
<file path=[Content_Types].xml><?xml version="1.0" encoding="utf-8"?>
<Types xmlns="http://schemas.openxmlformats.org/package/2006/content-types">
  <Default Extension="xml" ContentType="application/xml"/>
  <Default Extension="png" ContentType="image/png"/>
  <Default Extension="gif" ContentType="image/gif"/>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3E47ED5" w14:textId="77777777" w:rsidR="00924B2D" w:rsidRPr="004607F8" w:rsidRDefault="00924B2D" w:rsidP="00780F42">
      <w:pPr>
        <w:rPr>
          <w:rFonts w:asciiTheme="minorHAnsi" w:hAnsiTheme="minorHAnsi"/>
        </w:rPr>
      </w:pPr>
    </w:p>
    <w:p w14:paraId="646EF73B" w14:textId="77777777" w:rsidR="003D5721" w:rsidRPr="004607F8" w:rsidRDefault="003D5721" w:rsidP="00780F42">
      <w:pPr>
        <w:rPr>
          <w:rFonts w:asciiTheme="minorHAnsi" w:hAnsiTheme="minorHAnsi"/>
        </w:rPr>
      </w:pPr>
      <w:bookmarkStart w:id="0" w:name="_GoBack"/>
      <w:bookmarkEnd w:id="0"/>
    </w:p>
    <w:p w14:paraId="100F6BC0" w14:textId="77777777" w:rsidR="003D5721" w:rsidRPr="004607F8" w:rsidRDefault="003D5721" w:rsidP="00780F42">
      <w:pPr>
        <w:rPr>
          <w:rFonts w:asciiTheme="minorHAnsi" w:hAnsiTheme="minorHAnsi"/>
        </w:rPr>
      </w:pPr>
    </w:p>
    <w:p w14:paraId="3AA56C02" w14:textId="77777777" w:rsidR="003D5721" w:rsidRDefault="003D5721" w:rsidP="00780F42">
      <w:pPr>
        <w:rPr>
          <w:rFonts w:asciiTheme="minorHAnsi" w:hAnsiTheme="minorHAnsi"/>
        </w:rPr>
      </w:pPr>
    </w:p>
    <w:p w14:paraId="6D79CDD0" w14:textId="77777777" w:rsidR="00DB4E70" w:rsidRPr="004607F8" w:rsidRDefault="00DB4E70" w:rsidP="00780F42">
      <w:pPr>
        <w:rPr>
          <w:rFonts w:asciiTheme="minorHAnsi" w:hAnsiTheme="minorHAnsi"/>
        </w:rPr>
      </w:pPr>
    </w:p>
    <w:p w14:paraId="3DA1A990" w14:textId="6ABE3ECA" w:rsidR="00924B2D" w:rsidRPr="004607F8" w:rsidRDefault="00924B2D" w:rsidP="00780F42">
      <w:pPr>
        <w:pStyle w:val="Title"/>
        <w:pBdr>
          <w:bottom w:val="single" w:sz="8" w:space="14" w:color="4F81BD" w:themeColor="accent1"/>
        </w:pBdr>
        <w:spacing w:before="40" w:after="40"/>
        <w:jc w:val="center"/>
        <w:rPr>
          <w:rFonts w:asciiTheme="minorHAnsi" w:hAnsiTheme="minorHAnsi" w:cs="American Typewriter"/>
        </w:rPr>
      </w:pPr>
      <w:r w:rsidRPr="004607F8">
        <w:rPr>
          <w:rFonts w:asciiTheme="minorHAnsi" w:hAnsiTheme="minorHAnsi" w:cs="American Typewriter"/>
        </w:rPr>
        <w:t xml:space="preserve">EGI.eu and EGI-InSPIRE </w:t>
      </w:r>
    </w:p>
    <w:p w14:paraId="7DF2D9BE" w14:textId="77777777" w:rsidR="00924B2D" w:rsidRPr="004607F8" w:rsidRDefault="00924B2D" w:rsidP="00780F42">
      <w:pPr>
        <w:pStyle w:val="Title"/>
        <w:pBdr>
          <w:bottom w:val="single" w:sz="8" w:space="14" w:color="4F81BD" w:themeColor="accent1"/>
        </w:pBdr>
        <w:spacing w:before="40" w:after="40"/>
        <w:jc w:val="center"/>
        <w:rPr>
          <w:rFonts w:asciiTheme="minorHAnsi" w:hAnsiTheme="minorHAnsi" w:cs="American Typewriter"/>
        </w:rPr>
      </w:pPr>
      <w:r w:rsidRPr="004607F8">
        <w:rPr>
          <w:rFonts w:asciiTheme="minorHAnsi" w:hAnsiTheme="minorHAnsi" w:cs="American Typewriter"/>
        </w:rPr>
        <w:t xml:space="preserve">Memorandum of Understanding </w:t>
      </w:r>
    </w:p>
    <w:p w14:paraId="1F7BB449" w14:textId="5C8FBB76" w:rsidR="00924B2D" w:rsidRPr="004607F8" w:rsidRDefault="00924B2D" w:rsidP="00780F42">
      <w:pPr>
        <w:pStyle w:val="Title"/>
        <w:pBdr>
          <w:bottom w:val="single" w:sz="8" w:space="14" w:color="4F81BD" w:themeColor="accent1"/>
        </w:pBdr>
        <w:spacing w:before="40" w:after="40"/>
        <w:jc w:val="center"/>
        <w:rPr>
          <w:rFonts w:asciiTheme="minorHAnsi" w:hAnsiTheme="minorHAnsi" w:cs="American Typewriter"/>
        </w:rPr>
      </w:pPr>
      <w:r w:rsidRPr="004607F8">
        <w:rPr>
          <w:rFonts w:asciiTheme="minorHAnsi" w:hAnsiTheme="minorHAnsi" w:cs="American Typewriter"/>
        </w:rPr>
        <w:t>Annual Report</w:t>
      </w:r>
      <w:r w:rsidR="00FA2897" w:rsidRPr="004607F8">
        <w:rPr>
          <w:rFonts w:asciiTheme="minorHAnsi" w:hAnsiTheme="minorHAnsi" w:cs="American Typewriter"/>
        </w:rPr>
        <w:t xml:space="preserve"> </w:t>
      </w:r>
    </w:p>
    <w:p w14:paraId="44CAE89E" w14:textId="7510986C" w:rsidR="00924B2D" w:rsidRPr="004607F8" w:rsidRDefault="00924B2D" w:rsidP="00780F42">
      <w:pPr>
        <w:pStyle w:val="Title"/>
        <w:pBdr>
          <w:bottom w:val="single" w:sz="8" w:space="14" w:color="4F81BD" w:themeColor="accent1"/>
        </w:pBdr>
        <w:spacing w:before="40" w:after="40"/>
        <w:jc w:val="center"/>
        <w:rPr>
          <w:rFonts w:asciiTheme="minorHAnsi" w:hAnsiTheme="minorHAnsi" w:cs="American Typewriter"/>
        </w:rPr>
      </w:pPr>
      <w:r w:rsidRPr="004607F8">
        <w:rPr>
          <w:rFonts w:asciiTheme="minorHAnsi" w:hAnsiTheme="minorHAnsi" w:cs="American Typewriter"/>
        </w:rPr>
        <w:t>2011-</w:t>
      </w:r>
      <w:r w:rsidR="00596BD1" w:rsidRPr="004607F8">
        <w:rPr>
          <w:rFonts w:asciiTheme="minorHAnsi" w:hAnsiTheme="minorHAnsi" w:cs="American Typewriter"/>
        </w:rPr>
        <w:t>20</w:t>
      </w:r>
      <w:r w:rsidRPr="004607F8">
        <w:rPr>
          <w:rFonts w:asciiTheme="minorHAnsi" w:hAnsiTheme="minorHAnsi" w:cs="American Typewriter"/>
        </w:rPr>
        <w:t>12</w:t>
      </w:r>
    </w:p>
    <w:p w14:paraId="5F345474" w14:textId="77777777" w:rsidR="009259D2" w:rsidRPr="004607F8" w:rsidRDefault="009259D2" w:rsidP="00780F42">
      <w:pPr>
        <w:suppressAutoHyphens w:val="0"/>
        <w:rPr>
          <w:rFonts w:asciiTheme="minorHAnsi" w:hAnsiTheme="minorHAnsi"/>
        </w:rPr>
      </w:pPr>
    </w:p>
    <w:p w14:paraId="2A130F33" w14:textId="77777777" w:rsidR="00656089" w:rsidRDefault="00656089" w:rsidP="00DB4E70">
      <w:pPr>
        <w:suppressAutoHyphens w:val="0"/>
        <w:spacing w:line="276" w:lineRule="auto"/>
        <w:rPr>
          <w:rFonts w:asciiTheme="minorHAnsi" w:hAnsiTheme="minorHAnsi"/>
        </w:rPr>
      </w:pPr>
    </w:p>
    <w:p w14:paraId="0823720E" w14:textId="77777777" w:rsidR="00DB4E70" w:rsidRPr="004607F8" w:rsidRDefault="00DB4E70" w:rsidP="00DB4E70">
      <w:pPr>
        <w:suppressAutoHyphens w:val="0"/>
        <w:spacing w:line="276" w:lineRule="auto"/>
        <w:rPr>
          <w:rFonts w:asciiTheme="minorHAnsi" w:hAnsiTheme="minorHAnsi"/>
        </w:rPr>
      </w:pPr>
      <w:r w:rsidRPr="004607F8">
        <w:rPr>
          <w:rFonts w:asciiTheme="minorHAnsi" w:hAnsiTheme="minorHAnsi"/>
        </w:rPr>
        <w:t>One of the main goals of EGI.eu is to bring European distributed computing initiatives into an integrated e-Infrastructure that is able to seamlessly peer with equivalent e-Infrastructures around the world. This ambitious aim requires the close support of external partners, outside the EGI community, which are equally committed to the development of e-Infrastructures. For the sustainable operation of EGI, it is crucial to interact with technology and infrastructure providers, as well as with our user communities to drive the evolution of our services.</w:t>
      </w:r>
    </w:p>
    <w:p w14:paraId="52DB3EA8" w14:textId="6E878EA0" w:rsidR="00DB4E70" w:rsidRPr="004607F8" w:rsidRDefault="00DB4E70" w:rsidP="00DB4E70">
      <w:pPr>
        <w:suppressAutoHyphens w:val="0"/>
        <w:spacing w:line="276" w:lineRule="auto"/>
        <w:rPr>
          <w:rFonts w:asciiTheme="minorHAnsi" w:hAnsiTheme="minorHAnsi"/>
        </w:rPr>
      </w:pPr>
      <w:r w:rsidRPr="004607F8">
        <w:rPr>
          <w:rFonts w:asciiTheme="minorHAnsi" w:hAnsiTheme="minorHAnsi"/>
        </w:rPr>
        <w:t xml:space="preserve">To nurture such collaborations, EGI needs to establish and formalise agreements with relevant partners on the European and global level. Each external collaboration is thus formalised via a Memorandum of Understanding (MoU), which is a signed document written to confirm and define the framework of collaboration between EGI.eu or EGI-InSPIRE and individual </w:t>
      </w:r>
      <w:r w:rsidR="00EE4579">
        <w:rPr>
          <w:rFonts w:asciiTheme="minorHAnsi" w:hAnsiTheme="minorHAnsi"/>
        </w:rPr>
        <w:t>collaborating organisations or activities</w:t>
      </w:r>
      <w:r w:rsidRPr="004607F8">
        <w:rPr>
          <w:rFonts w:asciiTheme="minorHAnsi" w:hAnsiTheme="minorHAnsi"/>
        </w:rPr>
        <w:t>. EGI recognises MoUs as critical tools towards opening wide, long-term activities and cooperation.</w:t>
      </w:r>
    </w:p>
    <w:p w14:paraId="1AA17B69" w14:textId="3FFF83AC" w:rsidR="009259D2" w:rsidRPr="004607F8" w:rsidRDefault="00DB4E70" w:rsidP="00DB4E70">
      <w:pPr>
        <w:suppressAutoHyphens w:val="0"/>
        <w:spacing w:line="276" w:lineRule="auto"/>
        <w:rPr>
          <w:rFonts w:asciiTheme="minorHAnsi" w:hAnsiTheme="minorHAnsi"/>
        </w:rPr>
      </w:pPr>
      <w:r w:rsidRPr="004607F8">
        <w:rPr>
          <w:rFonts w:asciiTheme="minorHAnsi" w:hAnsiTheme="minorHAnsi"/>
        </w:rPr>
        <w:t>This report offers an overview of the variety of MoUs that have been signed since the set up of EGI.eu in 2010 and the key activities that have taken place and results achieved. It also serves as an opportunity to monitor the progress of the individual milestones within the agreements and evaluate strategic impact moving forward.</w:t>
      </w:r>
    </w:p>
    <w:p w14:paraId="4990E499" w14:textId="444EECFD" w:rsidR="00924B2D" w:rsidRPr="004607F8" w:rsidRDefault="00924B2D" w:rsidP="00780F42">
      <w:pPr>
        <w:suppressAutoHyphens w:val="0"/>
        <w:spacing w:line="276" w:lineRule="auto"/>
        <w:rPr>
          <w:rFonts w:asciiTheme="minorHAnsi" w:hAnsiTheme="minorHAnsi"/>
        </w:rPr>
      </w:pPr>
      <w:r w:rsidRPr="004607F8">
        <w:rPr>
          <w:rFonts w:asciiTheme="minorHAnsi" w:hAnsiTheme="minorHAnsi"/>
        </w:rPr>
        <w:br w:type="page"/>
      </w:r>
    </w:p>
    <w:p w14:paraId="569EA0D1" w14:textId="1E8C4699" w:rsidR="00924B2D" w:rsidRPr="004607F8" w:rsidRDefault="00924B2D" w:rsidP="00780F42">
      <w:pPr>
        <w:pStyle w:val="TOC1"/>
        <w:tabs>
          <w:tab w:val="left" w:pos="421"/>
          <w:tab w:val="right" w:leader="dot" w:pos="9016"/>
        </w:tabs>
        <w:spacing w:before="40" w:after="40"/>
        <w:jc w:val="center"/>
        <w:rPr>
          <w:sz w:val="28"/>
        </w:rPr>
      </w:pPr>
      <w:r w:rsidRPr="004607F8">
        <w:rPr>
          <w:sz w:val="28"/>
        </w:rPr>
        <w:lastRenderedPageBreak/>
        <w:t>TABLE OF CONTENTS</w:t>
      </w:r>
    </w:p>
    <w:p w14:paraId="6B64052E" w14:textId="77777777" w:rsidR="00A302F3" w:rsidRDefault="009259D2">
      <w:pPr>
        <w:pStyle w:val="TOC1"/>
        <w:tabs>
          <w:tab w:val="right" w:leader="dot" w:pos="9016"/>
        </w:tabs>
        <w:rPr>
          <w:rFonts w:eastAsiaTheme="minorEastAsia" w:cstheme="minorBidi"/>
          <w:b w:val="0"/>
          <w:noProof/>
          <w:lang w:val="en-US" w:eastAsia="ja-JP"/>
        </w:rPr>
      </w:pPr>
      <w:r w:rsidRPr="004607F8">
        <w:fldChar w:fldCharType="begin"/>
      </w:r>
      <w:r w:rsidRPr="004607F8">
        <w:instrText xml:space="preserve"> TOC \o "1-3" </w:instrText>
      </w:r>
      <w:r w:rsidRPr="004607F8">
        <w:fldChar w:fldCharType="separate"/>
      </w:r>
      <w:r w:rsidR="00A302F3">
        <w:rPr>
          <w:noProof/>
        </w:rPr>
        <w:t>Executive Summary</w:t>
      </w:r>
      <w:r w:rsidR="00A302F3">
        <w:rPr>
          <w:noProof/>
        </w:rPr>
        <w:tab/>
      </w:r>
      <w:r w:rsidR="00A302F3">
        <w:rPr>
          <w:noProof/>
        </w:rPr>
        <w:fldChar w:fldCharType="begin"/>
      </w:r>
      <w:r w:rsidR="00A302F3">
        <w:rPr>
          <w:noProof/>
        </w:rPr>
        <w:instrText xml:space="preserve"> PAGEREF _Toc204860304 \h </w:instrText>
      </w:r>
      <w:r w:rsidR="00A302F3">
        <w:rPr>
          <w:noProof/>
        </w:rPr>
      </w:r>
      <w:r w:rsidR="00A302F3">
        <w:rPr>
          <w:noProof/>
        </w:rPr>
        <w:fldChar w:fldCharType="separate"/>
      </w:r>
      <w:r w:rsidR="00A302F3">
        <w:rPr>
          <w:noProof/>
        </w:rPr>
        <w:t>3</w:t>
      </w:r>
      <w:r w:rsidR="00A302F3">
        <w:rPr>
          <w:noProof/>
        </w:rPr>
        <w:fldChar w:fldCharType="end"/>
      </w:r>
    </w:p>
    <w:p w14:paraId="77279790" w14:textId="77777777" w:rsidR="00A302F3" w:rsidRDefault="00A302F3">
      <w:pPr>
        <w:pStyle w:val="TOC1"/>
        <w:tabs>
          <w:tab w:val="left" w:pos="438"/>
          <w:tab w:val="right" w:leader="dot" w:pos="9016"/>
        </w:tabs>
        <w:rPr>
          <w:rFonts w:eastAsiaTheme="minorEastAsia" w:cstheme="minorBidi"/>
          <w:b w:val="0"/>
          <w:noProof/>
          <w:lang w:val="en-US" w:eastAsia="ja-JP"/>
        </w:rPr>
      </w:pPr>
      <w:r>
        <w:rPr>
          <w:noProof/>
        </w:rPr>
        <w:t>1.</w:t>
      </w:r>
      <w:r>
        <w:rPr>
          <w:rFonts w:eastAsiaTheme="minorEastAsia" w:cstheme="minorBidi"/>
          <w:b w:val="0"/>
          <w:noProof/>
          <w:lang w:val="en-US" w:eastAsia="ja-JP"/>
        </w:rPr>
        <w:tab/>
      </w:r>
      <w:r>
        <w:rPr>
          <w:noProof/>
        </w:rPr>
        <w:t>Technology Providers</w:t>
      </w:r>
      <w:r>
        <w:rPr>
          <w:noProof/>
        </w:rPr>
        <w:tab/>
      </w:r>
      <w:r>
        <w:rPr>
          <w:noProof/>
        </w:rPr>
        <w:fldChar w:fldCharType="begin"/>
      </w:r>
      <w:r>
        <w:rPr>
          <w:noProof/>
        </w:rPr>
        <w:instrText xml:space="preserve"> PAGEREF _Toc204860305 \h </w:instrText>
      </w:r>
      <w:r>
        <w:rPr>
          <w:noProof/>
        </w:rPr>
      </w:r>
      <w:r>
        <w:rPr>
          <w:noProof/>
        </w:rPr>
        <w:fldChar w:fldCharType="separate"/>
      </w:r>
      <w:r>
        <w:rPr>
          <w:noProof/>
        </w:rPr>
        <w:t>5</w:t>
      </w:r>
      <w:r>
        <w:rPr>
          <w:noProof/>
        </w:rPr>
        <w:fldChar w:fldCharType="end"/>
      </w:r>
    </w:p>
    <w:p w14:paraId="44EE7835"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1.1.</w:t>
      </w:r>
      <w:r>
        <w:rPr>
          <w:rFonts w:eastAsiaTheme="minorEastAsia" w:cstheme="minorBidi"/>
          <w:b w:val="0"/>
          <w:noProof/>
          <w:sz w:val="24"/>
          <w:szCs w:val="24"/>
          <w:lang w:val="en-US" w:eastAsia="ja-JP"/>
        </w:rPr>
        <w:tab/>
      </w:r>
      <w:r>
        <w:rPr>
          <w:noProof/>
        </w:rPr>
        <w:t>EMI</w:t>
      </w:r>
      <w:r>
        <w:rPr>
          <w:noProof/>
        </w:rPr>
        <w:tab/>
      </w:r>
      <w:r>
        <w:rPr>
          <w:noProof/>
        </w:rPr>
        <w:fldChar w:fldCharType="begin"/>
      </w:r>
      <w:r>
        <w:rPr>
          <w:noProof/>
        </w:rPr>
        <w:instrText xml:space="preserve"> PAGEREF _Toc204860306 \h </w:instrText>
      </w:r>
      <w:r>
        <w:rPr>
          <w:noProof/>
        </w:rPr>
      </w:r>
      <w:r>
        <w:rPr>
          <w:noProof/>
        </w:rPr>
        <w:fldChar w:fldCharType="separate"/>
      </w:r>
      <w:r>
        <w:rPr>
          <w:noProof/>
        </w:rPr>
        <w:t>5</w:t>
      </w:r>
      <w:r>
        <w:rPr>
          <w:noProof/>
        </w:rPr>
        <w:fldChar w:fldCharType="end"/>
      </w:r>
    </w:p>
    <w:p w14:paraId="0B865DB4"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1.2.</w:t>
      </w:r>
      <w:r>
        <w:rPr>
          <w:rFonts w:eastAsiaTheme="minorEastAsia" w:cstheme="minorBidi"/>
          <w:b w:val="0"/>
          <w:noProof/>
          <w:sz w:val="24"/>
          <w:szCs w:val="24"/>
          <w:lang w:val="en-US" w:eastAsia="ja-JP"/>
        </w:rPr>
        <w:tab/>
      </w:r>
      <w:r>
        <w:rPr>
          <w:noProof/>
        </w:rPr>
        <w:t>IGE</w:t>
      </w:r>
      <w:r>
        <w:rPr>
          <w:noProof/>
        </w:rPr>
        <w:tab/>
      </w:r>
      <w:r>
        <w:rPr>
          <w:noProof/>
        </w:rPr>
        <w:fldChar w:fldCharType="begin"/>
      </w:r>
      <w:r>
        <w:rPr>
          <w:noProof/>
        </w:rPr>
        <w:instrText xml:space="preserve"> PAGEREF _Toc204860307 \h </w:instrText>
      </w:r>
      <w:r>
        <w:rPr>
          <w:noProof/>
        </w:rPr>
      </w:r>
      <w:r>
        <w:rPr>
          <w:noProof/>
        </w:rPr>
        <w:fldChar w:fldCharType="separate"/>
      </w:r>
      <w:r>
        <w:rPr>
          <w:noProof/>
        </w:rPr>
        <w:t>6</w:t>
      </w:r>
      <w:r>
        <w:rPr>
          <w:noProof/>
        </w:rPr>
        <w:fldChar w:fldCharType="end"/>
      </w:r>
    </w:p>
    <w:p w14:paraId="3CC56AB4"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1.3.</w:t>
      </w:r>
      <w:r>
        <w:rPr>
          <w:rFonts w:eastAsiaTheme="minorEastAsia" w:cstheme="minorBidi"/>
          <w:b w:val="0"/>
          <w:noProof/>
          <w:sz w:val="24"/>
          <w:szCs w:val="24"/>
          <w:lang w:val="en-US" w:eastAsia="ja-JP"/>
        </w:rPr>
        <w:tab/>
      </w:r>
      <w:r>
        <w:rPr>
          <w:noProof/>
        </w:rPr>
        <w:t>SAGA</w:t>
      </w:r>
      <w:r>
        <w:rPr>
          <w:noProof/>
        </w:rPr>
        <w:tab/>
      </w:r>
      <w:r>
        <w:rPr>
          <w:noProof/>
        </w:rPr>
        <w:fldChar w:fldCharType="begin"/>
      </w:r>
      <w:r>
        <w:rPr>
          <w:noProof/>
        </w:rPr>
        <w:instrText xml:space="preserve"> PAGEREF _Toc204860308 \h </w:instrText>
      </w:r>
      <w:r>
        <w:rPr>
          <w:noProof/>
        </w:rPr>
      </w:r>
      <w:r>
        <w:rPr>
          <w:noProof/>
        </w:rPr>
        <w:fldChar w:fldCharType="separate"/>
      </w:r>
      <w:r>
        <w:rPr>
          <w:noProof/>
        </w:rPr>
        <w:t>8</w:t>
      </w:r>
      <w:r>
        <w:rPr>
          <w:noProof/>
        </w:rPr>
        <w:fldChar w:fldCharType="end"/>
      </w:r>
    </w:p>
    <w:p w14:paraId="7C9B4A96"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1.4.</w:t>
      </w:r>
      <w:r>
        <w:rPr>
          <w:rFonts w:eastAsiaTheme="minorEastAsia" w:cstheme="minorBidi"/>
          <w:b w:val="0"/>
          <w:noProof/>
          <w:sz w:val="24"/>
          <w:szCs w:val="24"/>
          <w:lang w:val="en-US" w:eastAsia="ja-JP"/>
        </w:rPr>
        <w:tab/>
      </w:r>
      <w:r>
        <w:rPr>
          <w:noProof/>
        </w:rPr>
        <w:t>StratusLab</w:t>
      </w:r>
      <w:r>
        <w:rPr>
          <w:noProof/>
        </w:rPr>
        <w:tab/>
      </w:r>
      <w:r>
        <w:rPr>
          <w:noProof/>
        </w:rPr>
        <w:fldChar w:fldCharType="begin"/>
      </w:r>
      <w:r>
        <w:rPr>
          <w:noProof/>
        </w:rPr>
        <w:instrText xml:space="preserve"> PAGEREF _Toc204860309 \h </w:instrText>
      </w:r>
      <w:r>
        <w:rPr>
          <w:noProof/>
        </w:rPr>
      </w:r>
      <w:r>
        <w:rPr>
          <w:noProof/>
        </w:rPr>
        <w:fldChar w:fldCharType="separate"/>
      </w:r>
      <w:r>
        <w:rPr>
          <w:noProof/>
        </w:rPr>
        <w:t>9</w:t>
      </w:r>
      <w:r>
        <w:rPr>
          <w:noProof/>
        </w:rPr>
        <w:fldChar w:fldCharType="end"/>
      </w:r>
    </w:p>
    <w:p w14:paraId="6C895C78" w14:textId="77777777" w:rsidR="00A302F3" w:rsidRDefault="00A302F3">
      <w:pPr>
        <w:pStyle w:val="TOC1"/>
        <w:tabs>
          <w:tab w:val="left" w:pos="438"/>
          <w:tab w:val="right" w:leader="dot" w:pos="9016"/>
        </w:tabs>
        <w:rPr>
          <w:rFonts w:eastAsiaTheme="minorEastAsia" w:cstheme="minorBidi"/>
          <w:b w:val="0"/>
          <w:noProof/>
          <w:lang w:val="en-US" w:eastAsia="ja-JP"/>
        </w:rPr>
      </w:pPr>
      <w:r>
        <w:rPr>
          <w:noProof/>
        </w:rPr>
        <w:t>2.</w:t>
      </w:r>
      <w:r>
        <w:rPr>
          <w:rFonts w:eastAsiaTheme="minorEastAsia" w:cstheme="minorBidi"/>
          <w:b w:val="0"/>
          <w:noProof/>
          <w:lang w:val="en-US" w:eastAsia="ja-JP"/>
        </w:rPr>
        <w:tab/>
      </w:r>
      <w:r>
        <w:rPr>
          <w:noProof/>
        </w:rPr>
        <w:t>Resource Infrastructure Providers</w:t>
      </w:r>
      <w:r>
        <w:rPr>
          <w:noProof/>
        </w:rPr>
        <w:tab/>
      </w:r>
      <w:r>
        <w:rPr>
          <w:noProof/>
        </w:rPr>
        <w:fldChar w:fldCharType="begin"/>
      </w:r>
      <w:r>
        <w:rPr>
          <w:noProof/>
        </w:rPr>
        <w:instrText xml:space="preserve"> PAGEREF _Toc204860310 \h </w:instrText>
      </w:r>
      <w:r>
        <w:rPr>
          <w:noProof/>
        </w:rPr>
      </w:r>
      <w:r>
        <w:rPr>
          <w:noProof/>
        </w:rPr>
        <w:fldChar w:fldCharType="separate"/>
      </w:r>
      <w:r>
        <w:rPr>
          <w:noProof/>
        </w:rPr>
        <w:t>11</w:t>
      </w:r>
      <w:r>
        <w:rPr>
          <w:noProof/>
        </w:rPr>
        <w:fldChar w:fldCharType="end"/>
      </w:r>
    </w:p>
    <w:p w14:paraId="6CAD4AB9"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2.1.</w:t>
      </w:r>
      <w:r>
        <w:rPr>
          <w:rFonts w:eastAsiaTheme="minorEastAsia" w:cstheme="minorBidi"/>
          <w:b w:val="0"/>
          <w:noProof/>
          <w:sz w:val="24"/>
          <w:szCs w:val="24"/>
          <w:lang w:val="en-US" w:eastAsia="ja-JP"/>
        </w:rPr>
        <w:tab/>
      </w:r>
      <w:r>
        <w:rPr>
          <w:noProof/>
        </w:rPr>
        <w:t>BBC / Ukraine</w:t>
      </w:r>
      <w:r>
        <w:rPr>
          <w:noProof/>
        </w:rPr>
        <w:tab/>
      </w:r>
      <w:r>
        <w:rPr>
          <w:noProof/>
        </w:rPr>
        <w:fldChar w:fldCharType="begin"/>
      </w:r>
      <w:r>
        <w:rPr>
          <w:noProof/>
        </w:rPr>
        <w:instrText xml:space="preserve"> PAGEREF _Toc204860311 \h </w:instrText>
      </w:r>
      <w:r>
        <w:rPr>
          <w:noProof/>
        </w:rPr>
      </w:r>
      <w:r>
        <w:rPr>
          <w:noProof/>
        </w:rPr>
        <w:fldChar w:fldCharType="separate"/>
      </w:r>
      <w:r>
        <w:rPr>
          <w:noProof/>
        </w:rPr>
        <w:t>11</w:t>
      </w:r>
      <w:r>
        <w:rPr>
          <w:noProof/>
        </w:rPr>
        <w:fldChar w:fldCharType="end"/>
      </w:r>
    </w:p>
    <w:p w14:paraId="4F188109"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2.2.</w:t>
      </w:r>
      <w:r>
        <w:rPr>
          <w:rFonts w:eastAsiaTheme="minorEastAsia" w:cstheme="minorBidi"/>
          <w:b w:val="0"/>
          <w:noProof/>
          <w:sz w:val="24"/>
          <w:szCs w:val="24"/>
          <w:lang w:val="en-US" w:eastAsia="ja-JP"/>
        </w:rPr>
        <w:tab/>
      </w:r>
      <w:r>
        <w:rPr>
          <w:noProof/>
        </w:rPr>
        <w:t>MERAKA / South Africa</w:t>
      </w:r>
      <w:r>
        <w:rPr>
          <w:noProof/>
        </w:rPr>
        <w:tab/>
      </w:r>
      <w:r>
        <w:rPr>
          <w:noProof/>
        </w:rPr>
        <w:fldChar w:fldCharType="begin"/>
      </w:r>
      <w:r>
        <w:rPr>
          <w:noProof/>
        </w:rPr>
        <w:instrText xml:space="preserve"> PAGEREF _Toc204860312 \h </w:instrText>
      </w:r>
      <w:r>
        <w:rPr>
          <w:noProof/>
        </w:rPr>
      </w:r>
      <w:r>
        <w:rPr>
          <w:noProof/>
        </w:rPr>
        <w:fldChar w:fldCharType="separate"/>
      </w:r>
      <w:r>
        <w:rPr>
          <w:noProof/>
        </w:rPr>
        <w:t>12</w:t>
      </w:r>
      <w:r>
        <w:rPr>
          <w:noProof/>
        </w:rPr>
        <w:fldChar w:fldCharType="end"/>
      </w:r>
    </w:p>
    <w:p w14:paraId="7A1B0A69"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2.3.</w:t>
      </w:r>
      <w:r>
        <w:rPr>
          <w:rFonts w:eastAsiaTheme="minorEastAsia" w:cstheme="minorBidi"/>
          <w:b w:val="0"/>
          <w:noProof/>
          <w:sz w:val="24"/>
          <w:szCs w:val="24"/>
          <w:lang w:val="en-US" w:eastAsia="ja-JP"/>
        </w:rPr>
        <w:tab/>
      </w:r>
      <w:r>
        <w:rPr>
          <w:noProof/>
        </w:rPr>
        <w:t>UFRJ / Latin America</w:t>
      </w:r>
      <w:r>
        <w:rPr>
          <w:noProof/>
        </w:rPr>
        <w:tab/>
      </w:r>
      <w:r>
        <w:rPr>
          <w:noProof/>
        </w:rPr>
        <w:fldChar w:fldCharType="begin"/>
      </w:r>
      <w:r>
        <w:rPr>
          <w:noProof/>
        </w:rPr>
        <w:instrText xml:space="preserve"> PAGEREF _Toc204860313 \h </w:instrText>
      </w:r>
      <w:r>
        <w:rPr>
          <w:noProof/>
        </w:rPr>
      </w:r>
      <w:r>
        <w:rPr>
          <w:noProof/>
        </w:rPr>
        <w:fldChar w:fldCharType="separate"/>
      </w:r>
      <w:r>
        <w:rPr>
          <w:noProof/>
        </w:rPr>
        <w:t>13</w:t>
      </w:r>
      <w:r>
        <w:rPr>
          <w:noProof/>
        </w:rPr>
        <w:fldChar w:fldCharType="end"/>
      </w:r>
    </w:p>
    <w:p w14:paraId="7A6B5DAB" w14:textId="77777777" w:rsidR="00A302F3" w:rsidRDefault="00A302F3">
      <w:pPr>
        <w:pStyle w:val="TOC1"/>
        <w:tabs>
          <w:tab w:val="left" w:pos="438"/>
          <w:tab w:val="right" w:leader="dot" w:pos="9016"/>
        </w:tabs>
        <w:rPr>
          <w:rFonts w:eastAsiaTheme="minorEastAsia" w:cstheme="minorBidi"/>
          <w:b w:val="0"/>
          <w:noProof/>
          <w:lang w:val="en-US" w:eastAsia="ja-JP"/>
        </w:rPr>
      </w:pPr>
      <w:r>
        <w:rPr>
          <w:noProof/>
        </w:rPr>
        <w:t>3.</w:t>
      </w:r>
      <w:r>
        <w:rPr>
          <w:rFonts w:eastAsiaTheme="minorEastAsia" w:cstheme="minorBidi"/>
          <w:b w:val="0"/>
          <w:noProof/>
          <w:lang w:val="en-US" w:eastAsia="ja-JP"/>
        </w:rPr>
        <w:tab/>
      </w:r>
      <w:r>
        <w:rPr>
          <w:noProof/>
        </w:rPr>
        <w:t>Virtual Research Communities</w:t>
      </w:r>
      <w:r>
        <w:rPr>
          <w:noProof/>
        </w:rPr>
        <w:tab/>
      </w:r>
      <w:r>
        <w:rPr>
          <w:noProof/>
        </w:rPr>
        <w:fldChar w:fldCharType="begin"/>
      </w:r>
      <w:r>
        <w:rPr>
          <w:noProof/>
        </w:rPr>
        <w:instrText xml:space="preserve"> PAGEREF _Toc204860314 \h </w:instrText>
      </w:r>
      <w:r>
        <w:rPr>
          <w:noProof/>
        </w:rPr>
      </w:r>
      <w:r>
        <w:rPr>
          <w:noProof/>
        </w:rPr>
        <w:fldChar w:fldCharType="separate"/>
      </w:r>
      <w:r>
        <w:rPr>
          <w:noProof/>
        </w:rPr>
        <w:t>15</w:t>
      </w:r>
      <w:r>
        <w:rPr>
          <w:noProof/>
        </w:rPr>
        <w:fldChar w:fldCharType="end"/>
      </w:r>
    </w:p>
    <w:p w14:paraId="03F56F52"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3.1.</w:t>
      </w:r>
      <w:r>
        <w:rPr>
          <w:rFonts w:eastAsiaTheme="minorEastAsia" w:cstheme="minorBidi"/>
          <w:b w:val="0"/>
          <w:noProof/>
          <w:sz w:val="24"/>
          <w:szCs w:val="24"/>
          <w:lang w:val="en-US" w:eastAsia="ja-JP"/>
        </w:rPr>
        <w:tab/>
      </w:r>
      <w:r>
        <w:rPr>
          <w:noProof/>
        </w:rPr>
        <w:t>HMRC</w:t>
      </w:r>
      <w:r>
        <w:rPr>
          <w:noProof/>
        </w:rPr>
        <w:tab/>
      </w:r>
      <w:r>
        <w:rPr>
          <w:noProof/>
        </w:rPr>
        <w:fldChar w:fldCharType="begin"/>
      </w:r>
      <w:r>
        <w:rPr>
          <w:noProof/>
        </w:rPr>
        <w:instrText xml:space="preserve"> PAGEREF _Toc204860315 \h </w:instrText>
      </w:r>
      <w:r>
        <w:rPr>
          <w:noProof/>
        </w:rPr>
      </w:r>
      <w:r>
        <w:rPr>
          <w:noProof/>
        </w:rPr>
        <w:fldChar w:fldCharType="separate"/>
      </w:r>
      <w:r>
        <w:rPr>
          <w:noProof/>
        </w:rPr>
        <w:t>15</w:t>
      </w:r>
      <w:r>
        <w:rPr>
          <w:noProof/>
        </w:rPr>
        <w:fldChar w:fldCharType="end"/>
      </w:r>
    </w:p>
    <w:p w14:paraId="79BC5C8D"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3.2.</w:t>
      </w:r>
      <w:r>
        <w:rPr>
          <w:rFonts w:eastAsiaTheme="minorEastAsia" w:cstheme="minorBidi"/>
          <w:b w:val="0"/>
          <w:noProof/>
          <w:sz w:val="24"/>
          <w:szCs w:val="24"/>
          <w:lang w:val="en-US" w:eastAsia="ja-JP"/>
        </w:rPr>
        <w:tab/>
      </w:r>
      <w:r>
        <w:rPr>
          <w:noProof/>
        </w:rPr>
        <w:t>LSGC</w:t>
      </w:r>
      <w:r>
        <w:rPr>
          <w:noProof/>
        </w:rPr>
        <w:tab/>
      </w:r>
      <w:r>
        <w:rPr>
          <w:noProof/>
        </w:rPr>
        <w:fldChar w:fldCharType="begin"/>
      </w:r>
      <w:r>
        <w:rPr>
          <w:noProof/>
        </w:rPr>
        <w:instrText xml:space="preserve"> PAGEREF _Toc204860316 \h </w:instrText>
      </w:r>
      <w:r>
        <w:rPr>
          <w:noProof/>
        </w:rPr>
      </w:r>
      <w:r>
        <w:rPr>
          <w:noProof/>
        </w:rPr>
        <w:fldChar w:fldCharType="separate"/>
      </w:r>
      <w:r>
        <w:rPr>
          <w:noProof/>
        </w:rPr>
        <w:t>16</w:t>
      </w:r>
      <w:r>
        <w:rPr>
          <w:noProof/>
        </w:rPr>
        <w:fldChar w:fldCharType="end"/>
      </w:r>
    </w:p>
    <w:p w14:paraId="4A377D2A"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3.3.</w:t>
      </w:r>
      <w:r>
        <w:rPr>
          <w:rFonts w:eastAsiaTheme="minorEastAsia" w:cstheme="minorBidi"/>
          <w:b w:val="0"/>
          <w:noProof/>
          <w:sz w:val="24"/>
          <w:szCs w:val="24"/>
          <w:lang w:val="en-US" w:eastAsia="ja-JP"/>
        </w:rPr>
        <w:tab/>
      </w:r>
      <w:r>
        <w:rPr>
          <w:noProof/>
        </w:rPr>
        <w:t>WeNMR</w:t>
      </w:r>
      <w:r>
        <w:rPr>
          <w:noProof/>
        </w:rPr>
        <w:tab/>
      </w:r>
      <w:r>
        <w:rPr>
          <w:noProof/>
        </w:rPr>
        <w:fldChar w:fldCharType="begin"/>
      </w:r>
      <w:r>
        <w:rPr>
          <w:noProof/>
        </w:rPr>
        <w:instrText xml:space="preserve"> PAGEREF _Toc204860317 \h </w:instrText>
      </w:r>
      <w:r>
        <w:rPr>
          <w:noProof/>
        </w:rPr>
      </w:r>
      <w:r>
        <w:rPr>
          <w:noProof/>
        </w:rPr>
        <w:fldChar w:fldCharType="separate"/>
      </w:r>
      <w:r>
        <w:rPr>
          <w:noProof/>
        </w:rPr>
        <w:t>18</w:t>
      </w:r>
      <w:r>
        <w:rPr>
          <w:noProof/>
        </w:rPr>
        <w:fldChar w:fldCharType="end"/>
      </w:r>
    </w:p>
    <w:p w14:paraId="4DC99C7C"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3.4.</w:t>
      </w:r>
      <w:r>
        <w:rPr>
          <w:rFonts w:eastAsiaTheme="minorEastAsia" w:cstheme="minorBidi"/>
          <w:b w:val="0"/>
          <w:noProof/>
          <w:sz w:val="24"/>
          <w:szCs w:val="24"/>
          <w:lang w:val="en-US" w:eastAsia="ja-JP"/>
        </w:rPr>
        <w:tab/>
      </w:r>
      <w:r>
        <w:rPr>
          <w:noProof/>
        </w:rPr>
        <w:t>WLCG</w:t>
      </w:r>
      <w:r>
        <w:rPr>
          <w:noProof/>
        </w:rPr>
        <w:tab/>
      </w:r>
      <w:r>
        <w:rPr>
          <w:noProof/>
        </w:rPr>
        <w:fldChar w:fldCharType="begin"/>
      </w:r>
      <w:r>
        <w:rPr>
          <w:noProof/>
        </w:rPr>
        <w:instrText xml:space="preserve"> PAGEREF _Toc204860318 \h </w:instrText>
      </w:r>
      <w:r>
        <w:rPr>
          <w:noProof/>
        </w:rPr>
      </w:r>
      <w:r>
        <w:rPr>
          <w:noProof/>
        </w:rPr>
        <w:fldChar w:fldCharType="separate"/>
      </w:r>
      <w:r>
        <w:rPr>
          <w:noProof/>
        </w:rPr>
        <w:t>19</w:t>
      </w:r>
      <w:r>
        <w:rPr>
          <w:noProof/>
        </w:rPr>
        <w:fldChar w:fldCharType="end"/>
      </w:r>
    </w:p>
    <w:p w14:paraId="4A850DEC" w14:textId="77777777" w:rsidR="00A302F3" w:rsidRDefault="00A302F3">
      <w:pPr>
        <w:pStyle w:val="TOC1"/>
        <w:tabs>
          <w:tab w:val="left" w:pos="438"/>
          <w:tab w:val="right" w:leader="dot" w:pos="9016"/>
        </w:tabs>
        <w:rPr>
          <w:rFonts w:eastAsiaTheme="minorEastAsia" w:cstheme="minorBidi"/>
          <w:b w:val="0"/>
          <w:noProof/>
          <w:lang w:val="en-US" w:eastAsia="ja-JP"/>
        </w:rPr>
      </w:pPr>
      <w:r>
        <w:rPr>
          <w:noProof/>
        </w:rPr>
        <w:t>4.</w:t>
      </w:r>
      <w:r>
        <w:rPr>
          <w:rFonts w:eastAsiaTheme="minorEastAsia" w:cstheme="minorBidi"/>
          <w:b w:val="0"/>
          <w:noProof/>
          <w:lang w:val="en-US" w:eastAsia="ja-JP"/>
        </w:rPr>
        <w:tab/>
      </w:r>
      <w:r>
        <w:rPr>
          <w:noProof/>
        </w:rPr>
        <w:t>Other Projects</w:t>
      </w:r>
      <w:r>
        <w:rPr>
          <w:noProof/>
        </w:rPr>
        <w:tab/>
      </w:r>
      <w:r>
        <w:rPr>
          <w:noProof/>
        </w:rPr>
        <w:fldChar w:fldCharType="begin"/>
      </w:r>
      <w:r>
        <w:rPr>
          <w:noProof/>
        </w:rPr>
        <w:instrText xml:space="preserve"> PAGEREF _Toc204860319 \h </w:instrText>
      </w:r>
      <w:r>
        <w:rPr>
          <w:noProof/>
        </w:rPr>
      </w:r>
      <w:r>
        <w:rPr>
          <w:noProof/>
        </w:rPr>
        <w:fldChar w:fldCharType="separate"/>
      </w:r>
      <w:r>
        <w:rPr>
          <w:noProof/>
        </w:rPr>
        <w:t>21</w:t>
      </w:r>
      <w:r>
        <w:rPr>
          <w:noProof/>
        </w:rPr>
        <w:fldChar w:fldCharType="end"/>
      </w:r>
    </w:p>
    <w:p w14:paraId="6D73FE82"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4.1.</w:t>
      </w:r>
      <w:r>
        <w:rPr>
          <w:rFonts w:eastAsiaTheme="minorEastAsia" w:cstheme="minorBidi"/>
          <w:b w:val="0"/>
          <w:noProof/>
          <w:sz w:val="24"/>
          <w:szCs w:val="24"/>
          <w:lang w:val="en-US" w:eastAsia="ja-JP"/>
        </w:rPr>
        <w:tab/>
      </w:r>
      <w:r>
        <w:rPr>
          <w:noProof/>
        </w:rPr>
        <w:t>CHAIN</w:t>
      </w:r>
      <w:r>
        <w:rPr>
          <w:noProof/>
        </w:rPr>
        <w:tab/>
      </w:r>
      <w:r>
        <w:rPr>
          <w:noProof/>
        </w:rPr>
        <w:fldChar w:fldCharType="begin"/>
      </w:r>
      <w:r>
        <w:rPr>
          <w:noProof/>
        </w:rPr>
        <w:instrText xml:space="preserve"> PAGEREF _Toc204860320 \h </w:instrText>
      </w:r>
      <w:r>
        <w:rPr>
          <w:noProof/>
        </w:rPr>
      </w:r>
      <w:r>
        <w:rPr>
          <w:noProof/>
        </w:rPr>
        <w:fldChar w:fldCharType="separate"/>
      </w:r>
      <w:r>
        <w:rPr>
          <w:noProof/>
        </w:rPr>
        <w:t>21</w:t>
      </w:r>
      <w:r>
        <w:rPr>
          <w:noProof/>
        </w:rPr>
        <w:fldChar w:fldCharType="end"/>
      </w:r>
    </w:p>
    <w:p w14:paraId="15F7B106"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4.2.</w:t>
      </w:r>
      <w:r>
        <w:rPr>
          <w:rFonts w:eastAsiaTheme="minorEastAsia" w:cstheme="minorBidi"/>
          <w:b w:val="0"/>
          <w:noProof/>
          <w:sz w:val="24"/>
          <w:szCs w:val="24"/>
          <w:lang w:val="en-US" w:eastAsia="ja-JP"/>
        </w:rPr>
        <w:tab/>
      </w:r>
      <w:r>
        <w:rPr>
          <w:noProof/>
        </w:rPr>
        <w:t>DECIDE</w:t>
      </w:r>
      <w:r>
        <w:rPr>
          <w:noProof/>
        </w:rPr>
        <w:tab/>
      </w:r>
      <w:r>
        <w:rPr>
          <w:noProof/>
        </w:rPr>
        <w:fldChar w:fldCharType="begin"/>
      </w:r>
      <w:r>
        <w:rPr>
          <w:noProof/>
        </w:rPr>
        <w:instrText xml:space="preserve"> PAGEREF _Toc204860321 \h </w:instrText>
      </w:r>
      <w:r>
        <w:rPr>
          <w:noProof/>
        </w:rPr>
      </w:r>
      <w:r>
        <w:rPr>
          <w:noProof/>
        </w:rPr>
        <w:fldChar w:fldCharType="separate"/>
      </w:r>
      <w:r>
        <w:rPr>
          <w:noProof/>
        </w:rPr>
        <w:t>22</w:t>
      </w:r>
      <w:r>
        <w:rPr>
          <w:noProof/>
        </w:rPr>
        <w:fldChar w:fldCharType="end"/>
      </w:r>
    </w:p>
    <w:p w14:paraId="5A4EE6F4"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4.3.</w:t>
      </w:r>
      <w:r>
        <w:rPr>
          <w:rFonts w:eastAsiaTheme="minorEastAsia" w:cstheme="minorBidi"/>
          <w:b w:val="0"/>
          <w:noProof/>
          <w:sz w:val="24"/>
          <w:szCs w:val="24"/>
          <w:lang w:val="en-US" w:eastAsia="ja-JP"/>
        </w:rPr>
        <w:tab/>
      </w:r>
      <w:r>
        <w:rPr>
          <w:noProof/>
        </w:rPr>
        <w:t>EDGI</w:t>
      </w:r>
      <w:r>
        <w:rPr>
          <w:noProof/>
        </w:rPr>
        <w:tab/>
      </w:r>
      <w:r>
        <w:rPr>
          <w:noProof/>
        </w:rPr>
        <w:fldChar w:fldCharType="begin"/>
      </w:r>
      <w:r>
        <w:rPr>
          <w:noProof/>
        </w:rPr>
        <w:instrText xml:space="preserve"> PAGEREF _Toc204860322 \h </w:instrText>
      </w:r>
      <w:r>
        <w:rPr>
          <w:noProof/>
        </w:rPr>
      </w:r>
      <w:r>
        <w:rPr>
          <w:noProof/>
        </w:rPr>
        <w:fldChar w:fldCharType="separate"/>
      </w:r>
      <w:r>
        <w:rPr>
          <w:noProof/>
        </w:rPr>
        <w:t>24</w:t>
      </w:r>
      <w:r>
        <w:rPr>
          <w:noProof/>
        </w:rPr>
        <w:fldChar w:fldCharType="end"/>
      </w:r>
    </w:p>
    <w:p w14:paraId="1FFF0C30"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4.4.</w:t>
      </w:r>
      <w:r>
        <w:rPr>
          <w:rFonts w:eastAsiaTheme="minorEastAsia" w:cstheme="minorBidi"/>
          <w:b w:val="0"/>
          <w:noProof/>
          <w:sz w:val="24"/>
          <w:szCs w:val="24"/>
          <w:lang w:val="en-US" w:eastAsia="ja-JP"/>
        </w:rPr>
        <w:tab/>
      </w:r>
      <w:r>
        <w:rPr>
          <w:noProof/>
        </w:rPr>
        <w:t>e·nventory</w:t>
      </w:r>
      <w:r>
        <w:rPr>
          <w:noProof/>
        </w:rPr>
        <w:tab/>
      </w:r>
      <w:r>
        <w:rPr>
          <w:noProof/>
        </w:rPr>
        <w:fldChar w:fldCharType="begin"/>
      </w:r>
      <w:r>
        <w:rPr>
          <w:noProof/>
        </w:rPr>
        <w:instrText xml:space="preserve"> PAGEREF _Toc204860323 \h </w:instrText>
      </w:r>
      <w:r>
        <w:rPr>
          <w:noProof/>
        </w:rPr>
      </w:r>
      <w:r>
        <w:rPr>
          <w:noProof/>
        </w:rPr>
        <w:fldChar w:fldCharType="separate"/>
      </w:r>
      <w:r>
        <w:rPr>
          <w:noProof/>
        </w:rPr>
        <w:t>25</w:t>
      </w:r>
      <w:r>
        <w:rPr>
          <w:noProof/>
        </w:rPr>
        <w:fldChar w:fldCharType="end"/>
      </w:r>
    </w:p>
    <w:p w14:paraId="16835658"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4.5.</w:t>
      </w:r>
      <w:r>
        <w:rPr>
          <w:rFonts w:eastAsiaTheme="minorEastAsia" w:cstheme="minorBidi"/>
          <w:b w:val="0"/>
          <w:noProof/>
          <w:sz w:val="24"/>
          <w:szCs w:val="24"/>
          <w:lang w:val="en-US" w:eastAsia="ja-JP"/>
        </w:rPr>
        <w:tab/>
      </w:r>
      <w:r>
        <w:rPr>
          <w:noProof/>
        </w:rPr>
        <w:t>ERINA+</w:t>
      </w:r>
      <w:r>
        <w:rPr>
          <w:noProof/>
        </w:rPr>
        <w:tab/>
      </w:r>
      <w:r>
        <w:rPr>
          <w:noProof/>
        </w:rPr>
        <w:fldChar w:fldCharType="begin"/>
      </w:r>
      <w:r>
        <w:rPr>
          <w:noProof/>
        </w:rPr>
        <w:instrText xml:space="preserve"> PAGEREF _Toc204860324 \h </w:instrText>
      </w:r>
      <w:r>
        <w:rPr>
          <w:noProof/>
        </w:rPr>
      </w:r>
      <w:r>
        <w:rPr>
          <w:noProof/>
        </w:rPr>
        <w:fldChar w:fldCharType="separate"/>
      </w:r>
      <w:r>
        <w:rPr>
          <w:noProof/>
        </w:rPr>
        <w:t>27</w:t>
      </w:r>
      <w:r>
        <w:rPr>
          <w:noProof/>
        </w:rPr>
        <w:fldChar w:fldCharType="end"/>
      </w:r>
    </w:p>
    <w:p w14:paraId="47943DB1"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4.6.</w:t>
      </w:r>
      <w:r>
        <w:rPr>
          <w:rFonts w:eastAsiaTheme="minorEastAsia" w:cstheme="minorBidi"/>
          <w:b w:val="0"/>
          <w:noProof/>
          <w:sz w:val="24"/>
          <w:szCs w:val="24"/>
          <w:lang w:val="en-US" w:eastAsia="ja-JP"/>
        </w:rPr>
        <w:tab/>
      </w:r>
      <w:r>
        <w:rPr>
          <w:noProof/>
        </w:rPr>
        <w:t>E-ScienceTalk</w:t>
      </w:r>
      <w:r>
        <w:rPr>
          <w:noProof/>
        </w:rPr>
        <w:tab/>
      </w:r>
      <w:r>
        <w:rPr>
          <w:noProof/>
        </w:rPr>
        <w:fldChar w:fldCharType="begin"/>
      </w:r>
      <w:r>
        <w:rPr>
          <w:noProof/>
        </w:rPr>
        <w:instrText xml:space="preserve"> PAGEREF _Toc204860325 \h </w:instrText>
      </w:r>
      <w:r>
        <w:rPr>
          <w:noProof/>
        </w:rPr>
      </w:r>
      <w:r>
        <w:rPr>
          <w:noProof/>
        </w:rPr>
        <w:fldChar w:fldCharType="separate"/>
      </w:r>
      <w:r>
        <w:rPr>
          <w:noProof/>
        </w:rPr>
        <w:t>28</w:t>
      </w:r>
      <w:r>
        <w:rPr>
          <w:noProof/>
        </w:rPr>
        <w:fldChar w:fldCharType="end"/>
      </w:r>
    </w:p>
    <w:p w14:paraId="1D0F9355"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4.7.</w:t>
      </w:r>
      <w:r>
        <w:rPr>
          <w:rFonts w:eastAsiaTheme="minorEastAsia" w:cstheme="minorBidi"/>
          <w:b w:val="0"/>
          <w:noProof/>
          <w:sz w:val="24"/>
          <w:szCs w:val="24"/>
          <w:lang w:val="en-US" w:eastAsia="ja-JP"/>
        </w:rPr>
        <w:tab/>
      </w:r>
      <w:r>
        <w:rPr>
          <w:noProof/>
        </w:rPr>
        <w:t>GISELA</w:t>
      </w:r>
      <w:r>
        <w:rPr>
          <w:noProof/>
        </w:rPr>
        <w:tab/>
      </w:r>
      <w:r>
        <w:rPr>
          <w:noProof/>
        </w:rPr>
        <w:fldChar w:fldCharType="begin"/>
      </w:r>
      <w:r>
        <w:rPr>
          <w:noProof/>
        </w:rPr>
        <w:instrText xml:space="preserve"> PAGEREF _Toc204860326 \h </w:instrText>
      </w:r>
      <w:r>
        <w:rPr>
          <w:noProof/>
        </w:rPr>
      </w:r>
      <w:r>
        <w:rPr>
          <w:noProof/>
        </w:rPr>
        <w:fldChar w:fldCharType="separate"/>
      </w:r>
      <w:r>
        <w:rPr>
          <w:noProof/>
        </w:rPr>
        <w:t>30</w:t>
      </w:r>
      <w:r>
        <w:rPr>
          <w:noProof/>
        </w:rPr>
        <w:fldChar w:fldCharType="end"/>
      </w:r>
    </w:p>
    <w:p w14:paraId="7993EA29"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4.8.</w:t>
      </w:r>
      <w:r>
        <w:rPr>
          <w:rFonts w:eastAsiaTheme="minorEastAsia" w:cstheme="minorBidi"/>
          <w:b w:val="0"/>
          <w:noProof/>
          <w:sz w:val="24"/>
          <w:szCs w:val="24"/>
          <w:lang w:val="en-US" w:eastAsia="ja-JP"/>
        </w:rPr>
        <w:tab/>
      </w:r>
      <w:r>
        <w:rPr>
          <w:noProof/>
        </w:rPr>
        <w:t>gSLM</w:t>
      </w:r>
      <w:r>
        <w:rPr>
          <w:noProof/>
        </w:rPr>
        <w:tab/>
      </w:r>
      <w:r>
        <w:rPr>
          <w:noProof/>
        </w:rPr>
        <w:fldChar w:fldCharType="begin"/>
      </w:r>
      <w:r>
        <w:rPr>
          <w:noProof/>
        </w:rPr>
        <w:instrText xml:space="preserve"> PAGEREF _Toc204860327 \h </w:instrText>
      </w:r>
      <w:r>
        <w:rPr>
          <w:noProof/>
        </w:rPr>
      </w:r>
      <w:r>
        <w:rPr>
          <w:noProof/>
        </w:rPr>
        <w:fldChar w:fldCharType="separate"/>
      </w:r>
      <w:r>
        <w:rPr>
          <w:noProof/>
        </w:rPr>
        <w:t>31</w:t>
      </w:r>
      <w:r>
        <w:rPr>
          <w:noProof/>
        </w:rPr>
        <w:fldChar w:fldCharType="end"/>
      </w:r>
    </w:p>
    <w:p w14:paraId="3A8B0F45" w14:textId="77777777" w:rsidR="00A302F3" w:rsidRDefault="00A302F3">
      <w:pPr>
        <w:pStyle w:val="TOC2"/>
        <w:tabs>
          <w:tab w:val="left" w:pos="823"/>
          <w:tab w:val="right" w:leader="dot" w:pos="9016"/>
        </w:tabs>
        <w:rPr>
          <w:rFonts w:eastAsiaTheme="minorEastAsia" w:cstheme="minorBidi"/>
          <w:b w:val="0"/>
          <w:noProof/>
          <w:sz w:val="24"/>
          <w:szCs w:val="24"/>
          <w:lang w:val="en-US" w:eastAsia="ja-JP"/>
        </w:rPr>
      </w:pPr>
      <w:r>
        <w:rPr>
          <w:noProof/>
        </w:rPr>
        <w:t>4.9.</w:t>
      </w:r>
      <w:r>
        <w:rPr>
          <w:rFonts w:eastAsiaTheme="minorEastAsia" w:cstheme="minorBidi"/>
          <w:b w:val="0"/>
          <w:noProof/>
          <w:sz w:val="24"/>
          <w:szCs w:val="24"/>
          <w:lang w:val="en-US" w:eastAsia="ja-JP"/>
        </w:rPr>
        <w:tab/>
      </w:r>
      <w:r>
        <w:rPr>
          <w:noProof/>
        </w:rPr>
        <w:t>MAPPER</w:t>
      </w:r>
      <w:r>
        <w:rPr>
          <w:noProof/>
        </w:rPr>
        <w:tab/>
      </w:r>
      <w:r>
        <w:rPr>
          <w:noProof/>
        </w:rPr>
        <w:fldChar w:fldCharType="begin"/>
      </w:r>
      <w:r>
        <w:rPr>
          <w:noProof/>
        </w:rPr>
        <w:instrText xml:space="preserve"> PAGEREF _Toc204860328 \h </w:instrText>
      </w:r>
      <w:r>
        <w:rPr>
          <w:noProof/>
        </w:rPr>
      </w:r>
      <w:r>
        <w:rPr>
          <w:noProof/>
        </w:rPr>
        <w:fldChar w:fldCharType="separate"/>
      </w:r>
      <w:r>
        <w:rPr>
          <w:noProof/>
        </w:rPr>
        <w:t>32</w:t>
      </w:r>
      <w:r>
        <w:rPr>
          <w:noProof/>
        </w:rPr>
        <w:fldChar w:fldCharType="end"/>
      </w:r>
    </w:p>
    <w:p w14:paraId="03D5A4F5" w14:textId="77777777" w:rsidR="00A302F3" w:rsidRDefault="00A302F3">
      <w:pPr>
        <w:pStyle w:val="TOC2"/>
        <w:tabs>
          <w:tab w:val="left" w:pos="953"/>
          <w:tab w:val="right" w:leader="dot" w:pos="9016"/>
        </w:tabs>
        <w:rPr>
          <w:rFonts w:eastAsiaTheme="minorEastAsia" w:cstheme="minorBidi"/>
          <w:b w:val="0"/>
          <w:noProof/>
          <w:sz w:val="24"/>
          <w:szCs w:val="24"/>
          <w:lang w:val="en-US" w:eastAsia="ja-JP"/>
        </w:rPr>
      </w:pPr>
      <w:r>
        <w:rPr>
          <w:noProof/>
        </w:rPr>
        <w:t>4.10.</w:t>
      </w:r>
      <w:r>
        <w:rPr>
          <w:rFonts w:eastAsiaTheme="minorEastAsia" w:cstheme="minorBidi"/>
          <w:b w:val="0"/>
          <w:noProof/>
          <w:sz w:val="24"/>
          <w:szCs w:val="24"/>
          <w:lang w:val="en-US" w:eastAsia="ja-JP"/>
        </w:rPr>
        <w:tab/>
      </w:r>
      <w:r>
        <w:rPr>
          <w:noProof/>
        </w:rPr>
        <w:t>ScalaLife</w:t>
      </w:r>
      <w:r>
        <w:rPr>
          <w:noProof/>
        </w:rPr>
        <w:tab/>
      </w:r>
      <w:r>
        <w:rPr>
          <w:noProof/>
        </w:rPr>
        <w:fldChar w:fldCharType="begin"/>
      </w:r>
      <w:r>
        <w:rPr>
          <w:noProof/>
        </w:rPr>
        <w:instrText xml:space="preserve"> PAGEREF _Toc204860329 \h </w:instrText>
      </w:r>
      <w:r>
        <w:rPr>
          <w:noProof/>
        </w:rPr>
      </w:r>
      <w:r>
        <w:rPr>
          <w:noProof/>
        </w:rPr>
        <w:fldChar w:fldCharType="separate"/>
      </w:r>
      <w:r>
        <w:rPr>
          <w:noProof/>
        </w:rPr>
        <w:t>34</w:t>
      </w:r>
      <w:r>
        <w:rPr>
          <w:noProof/>
        </w:rPr>
        <w:fldChar w:fldCharType="end"/>
      </w:r>
    </w:p>
    <w:p w14:paraId="36260B25" w14:textId="77777777" w:rsidR="00A302F3" w:rsidRDefault="00A302F3">
      <w:pPr>
        <w:pStyle w:val="TOC2"/>
        <w:tabs>
          <w:tab w:val="left" w:pos="953"/>
          <w:tab w:val="right" w:leader="dot" w:pos="9016"/>
        </w:tabs>
        <w:rPr>
          <w:rFonts w:eastAsiaTheme="minorEastAsia" w:cstheme="minorBidi"/>
          <w:b w:val="0"/>
          <w:noProof/>
          <w:sz w:val="24"/>
          <w:szCs w:val="24"/>
          <w:lang w:val="en-US" w:eastAsia="ja-JP"/>
        </w:rPr>
      </w:pPr>
      <w:r>
        <w:rPr>
          <w:noProof/>
        </w:rPr>
        <w:t>4.11.</w:t>
      </w:r>
      <w:r>
        <w:rPr>
          <w:rFonts w:eastAsiaTheme="minorEastAsia" w:cstheme="minorBidi"/>
          <w:b w:val="0"/>
          <w:noProof/>
          <w:sz w:val="24"/>
          <w:szCs w:val="24"/>
          <w:lang w:val="en-US" w:eastAsia="ja-JP"/>
        </w:rPr>
        <w:tab/>
      </w:r>
      <w:r>
        <w:rPr>
          <w:noProof/>
        </w:rPr>
        <w:t>SCI-BUS</w:t>
      </w:r>
      <w:r>
        <w:rPr>
          <w:noProof/>
        </w:rPr>
        <w:tab/>
      </w:r>
      <w:r>
        <w:rPr>
          <w:noProof/>
        </w:rPr>
        <w:fldChar w:fldCharType="begin"/>
      </w:r>
      <w:r>
        <w:rPr>
          <w:noProof/>
        </w:rPr>
        <w:instrText xml:space="preserve"> PAGEREF _Toc204860330 \h </w:instrText>
      </w:r>
      <w:r>
        <w:rPr>
          <w:noProof/>
        </w:rPr>
      </w:r>
      <w:r>
        <w:rPr>
          <w:noProof/>
        </w:rPr>
        <w:fldChar w:fldCharType="separate"/>
      </w:r>
      <w:r>
        <w:rPr>
          <w:noProof/>
        </w:rPr>
        <w:t>36</w:t>
      </w:r>
      <w:r>
        <w:rPr>
          <w:noProof/>
        </w:rPr>
        <w:fldChar w:fldCharType="end"/>
      </w:r>
    </w:p>
    <w:p w14:paraId="6C86507F" w14:textId="77777777" w:rsidR="00A302F3" w:rsidRDefault="00A302F3">
      <w:pPr>
        <w:pStyle w:val="TOC2"/>
        <w:tabs>
          <w:tab w:val="left" w:pos="953"/>
          <w:tab w:val="right" w:leader="dot" w:pos="9016"/>
        </w:tabs>
        <w:rPr>
          <w:rFonts w:eastAsiaTheme="minorEastAsia" w:cstheme="minorBidi"/>
          <w:b w:val="0"/>
          <w:noProof/>
          <w:sz w:val="24"/>
          <w:szCs w:val="24"/>
          <w:lang w:val="en-US" w:eastAsia="ja-JP"/>
        </w:rPr>
      </w:pPr>
      <w:r>
        <w:rPr>
          <w:noProof/>
        </w:rPr>
        <w:t>4.12.</w:t>
      </w:r>
      <w:r>
        <w:rPr>
          <w:rFonts w:eastAsiaTheme="minorEastAsia" w:cstheme="minorBidi"/>
          <w:b w:val="0"/>
          <w:noProof/>
          <w:sz w:val="24"/>
          <w:szCs w:val="24"/>
          <w:lang w:val="en-US" w:eastAsia="ja-JP"/>
        </w:rPr>
        <w:tab/>
      </w:r>
      <w:r>
        <w:rPr>
          <w:noProof/>
        </w:rPr>
        <w:t>SHIWA</w:t>
      </w:r>
      <w:r>
        <w:rPr>
          <w:noProof/>
        </w:rPr>
        <w:tab/>
      </w:r>
      <w:r>
        <w:rPr>
          <w:noProof/>
        </w:rPr>
        <w:fldChar w:fldCharType="begin"/>
      </w:r>
      <w:r>
        <w:rPr>
          <w:noProof/>
        </w:rPr>
        <w:instrText xml:space="preserve"> PAGEREF _Toc204860331 \h </w:instrText>
      </w:r>
      <w:r>
        <w:rPr>
          <w:noProof/>
        </w:rPr>
      </w:r>
      <w:r>
        <w:rPr>
          <w:noProof/>
        </w:rPr>
        <w:fldChar w:fldCharType="separate"/>
      </w:r>
      <w:r>
        <w:rPr>
          <w:noProof/>
        </w:rPr>
        <w:t>37</w:t>
      </w:r>
      <w:r>
        <w:rPr>
          <w:noProof/>
        </w:rPr>
        <w:fldChar w:fldCharType="end"/>
      </w:r>
    </w:p>
    <w:p w14:paraId="77CB11F8" w14:textId="77777777" w:rsidR="00A302F3" w:rsidRDefault="00A302F3">
      <w:pPr>
        <w:pStyle w:val="TOC2"/>
        <w:tabs>
          <w:tab w:val="left" w:pos="953"/>
          <w:tab w:val="right" w:leader="dot" w:pos="9016"/>
        </w:tabs>
        <w:rPr>
          <w:rFonts w:eastAsiaTheme="minorEastAsia" w:cstheme="minorBidi"/>
          <w:b w:val="0"/>
          <w:noProof/>
          <w:sz w:val="24"/>
          <w:szCs w:val="24"/>
          <w:lang w:val="en-US" w:eastAsia="ja-JP"/>
        </w:rPr>
      </w:pPr>
      <w:r>
        <w:rPr>
          <w:noProof/>
        </w:rPr>
        <w:t>4.13.</w:t>
      </w:r>
      <w:r>
        <w:rPr>
          <w:rFonts w:eastAsiaTheme="minorEastAsia" w:cstheme="minorBidi"/>
          <w:b w:val="0"/>
          <w:noProof/>
          <w:sz w:val="24"/>
          <w:szCs w:val="24"/>
          <w:lang w:val="en-US" w:eastAsia="ja-JP"/>
        </w:rPr>
        <w:tab/>
      </w:r>
      <w:r>
        <w:rPr>
          <w:noProof/>
        </w:rPr>
        <w:t>SIENA</w:t>
      </w:r>
      <w:r>
        <w:rPr>
          <w:noProof/>
        </w:rPr>
        <w:tab/>
      </w:r>
      <w:r>
        <w:rPr>
          <w:noProof/>
        </w:rPr>
        <w:fldChar w:fldCharType="begin"/>
      </w:r>
      <w:r>
        <w:rPr>
          <w:noProof/>
        </w:rPr>
        <w:instrText xml:space="preserve"> PAGEREF _Toc204860332 \h </w:instrText>
      </w:r>
      <w:r>
        <w:rPr>
          <w:noProof/>
        </w:rPr>
      </w:r>
      <w:r>
        <w:rPr>
          <w:noProof/>
        </w:rPr>
        <w:fldChar w:fldCharType="separate"/>
      </w:r>
      <w:r>
        <w:rPr>
          <w:noProof/>
        </w:rPr>
        <w:t>38</w:t>
      </w:r>
      <w:r>
        <w:rPr>
          <w:noProof/>
        </w:rPr>
        <w:fldChar w:fldCharType="end"/>
      </w:r>
    </w:p>
    <w:p w14:paraId="447D3E6C" w14:textId="77777777" w:rsidR="00A302F3" w:rsidRDefault="00A302F3">
      <w:pPr>
        <w:pStyle w:val="TOC1"/>
        <w:tabs>
          <w:tab w:val="left" w:pos="438"/>
          <w:tab w:val="right" w:leader="dot" w:pos="9016"/>
        </w:tabs>
        <w:rPr>
          <w:rFonts w:eastAsiaTheme="minorEastAsia" w:cstheme="minorBidi"/>
          <w:b w:val="0"/>
          <w:noProof/>
          <w:lang w:val="en-US" w:eastAsia="ja-JP"/>
        </w:rPr>
      </w:pPr>
      <w:r>
        <w:rPr>
          <w:noProof/>
        </w:rPr>
        <w:t>5.</w:t>
      </w:r>
      <w:r>
        <w:rPr>
          <w:rFonts w:eastAsiaTheme="minorEastAsia" w:cstheme="minorBidi"/>
          <w:b w:val="0"/>
          <w:noProof/>
          <w:lang w:val="en-US" w:eastAsia="ja-JP"/>
        </w:rPr>
        <w:tab/>
      </w:r>
      <w:r>
        <w:rPr>
          <w:noProof/>
        </w:rPr>
        <w:t>Milestone Dashboard</w:t>
      </w:r>
      <w:r>
        <w:rPr>
          <w:noProof/>
        </w:rPr>
        <w:tab/>
      </w:r>
      <w:r>
        <w:rPr>
          <w:noProof/>
        </w:rPr>
        <w:fldChar w:fldCharType="begin"/>
      </w:r>
      <w:r>
        <w:rPr>
          <w:noProof/>
        </w:rPr>
        <w:instrText xml:space="preserve"> PAGEREF _Toc204860333 \h </w:instrText>
      </w:r>
      <w:r>
        <w:rPr>
          <w:noProof/>
        </w:rPr>
      </w:r>
      <w:r>
        <w:rPr>
          <w:noProof/>
        </w:rPr>
        <w:fldChar w:fldCharType="separate"/>
      </w:r>
      <w:r>
        <w:rPr>
          <w:noProof/>
        </w:rPr>
        <w:t>40</w:t>
      </w:r>
      <w:r>
        <w:rPr>
          <w:noProof/>
        </w:rPr>
        <w:fldChar w:fldCharType="end"/>
      </w:r>
    </w:p>
    <w:p w14:paraId="13D07B4C" w14:textId="77777777" w:rsidR="00A302F3" w:rsidRDefault="00A302F3">
      <w:pPr>
        <w:pStyle w:val="TOC1"/>
        <w:tabs>
          <w:tab w:val="left" w:pos="438"/>
          <w:tab w:val="right" w:leader="dot" w:pos="9016"/>
        </w:tabs>
        <w:rPr>
          <w:rFonts w:eastAsiaTheme="minorEastAsia" w:cstheme="minorBidi"/>
          <w:b w:val="0"/>
          <w:noProof/>
          <w:lang w:val="en-US" w:eastAsia="ja-JP"/>
        </w:rPr>
      </w:pPr>
      <w:r>
        <w:rPr>
          <w:noProof/>
        </w:rPr>
        <w:t>6.</w:t>
      </w:r>
      <w:r>
        <w:rPr>
          <w:rFonts w:eastAsiaTheme="minorEastAsia" w:cstheme="minorBidi"/>
          <w:b w:val="0"/>
          <w:noProof/>
          <w:lang w:val="en-US" w:eastAsia="ja-JP"/>
        </w:rPr>
        <w:tab/>
      </w:r>
      <w:r>
        <w:rPr>
          <w:noProof/>
        </w:rPr>
        <w:t>MoUs for 2012</w:t>
      </w:r>
      <w:r>
        <w:rPr>
          <w:noProof/>
        </w:rPr>
        <w:tab/>
      </w:r>
      <w:r>
        <w:rPr>
          <w:noProof/>
        </w:rPr>
        <w:fldChar w:fldCharType="begin"/>
      </w:r>
      <w:r>
        <w:rPr>
          <w:noProof/>
        </w:rPr>
        <w:instrText xml:space="preserve"> PAGEREF _Toc204860334 \h </w:instrText>
      </w:r>
      <w:r>
        <w:rPr>
          <w:noProof/>
        </w:rPr>
      </w:r>
      <w:r>
        <w:rPr>
          <w:noProof/>
        </w:rPr>
        <w:fldChar w:fldCharType="separate"/>
      </w:r>
      <w:r>
        <w:rPr>
          <w:noProof/>
        </w:rPr>
        <w:t>41</w:t>
      </w:r>
      <w:r>
        <w:rPr>
          <w:noProof/>
        </w:rPr>
        <w:fldChar w:fldCharType="end"/>
      </w:r>
    </w:p>
    <w:p w14:paraId="4016BFB7" w14:textId="77777777" w:rsidR="00A302F3" w:rsidRDefault="00A302F3">
      <w:pPr>
        <w:pStyle w:val="TOC1"/>
        <w:tabs>
          <w:tab w:val="left" w:pos="438"/>
          <w:tab w:val="right" w:leader="dot" w:pos="9016"/>
        </w:tabs>
        <w:rPr>
          <w:rFonts w:eastAsiaTheme="minorEastAsia" w:cstheme="minorBidi"/>
          <w:b w:val="0"/>
          <w:noProof/>
          <w:lang w:val="en-US" w:eastAsia="ja-JP"/>
        </w:rPr>
      </w:pPr>
      <w:r>
        <w:rPr>
          <w:noProof/>
        </w:rPr>
        <w:t>7.</w:t>
      </w:r>
      <w:r>
        <w:rPr>
          <w:rFonts w:eastAsiaTheme="minorEastAsia" w:cstheme="minorBidi"/>
          <w:b w:val="0"/>
          <w:noProof/>
          <w:lang w:val="en-US" w:eastAsia="ja-JP"/>
        </w:rPr>
        <w:tab/>
      </w:r>
      <w:r>
        <w:rPr>
          <w:noProof/>
        </w:rPr>
        <w:t>Conclusions</w:t>
      </w:r>
      <w:r>
        <w:rPr>
          <w:noProof/>
        </w:rPr>
        <w:tab/>
      </w:r>
      <w:r>
        <w:rPr>
          <w:noProof/>
        </w:rPr>
        <w:fldChar w:fldCharType="begin"/>
      </w:r>
      <w:r>
        <w:rPr>
          <w:noProof/>
        </w:rPr>
        <w:instrText xml:space="preserve"> PAGEREF _Toc204860335 \h </w:instrText>
      </w:r>
      <w:r>
        <w:rPr>
          <w:noProof/>
        </w:rPr>
      </w:r>
      <w:r>
        <w:rPr>
          <w:noProof/>
        </w:rPr>
        <w:fldChar w:fldCharType="separate"/>
      </w:r>
      <w:r>
        <w:rPr>
          <w:noProof/>
        </w:rPr>
        <w:t>42</w:t>
      </w:r>
      <w:r>
        <w:rPr>
          <w:noProof/>
        </w:rPr>
        <w:fldChar w:fldCharType="end"/>
      </w:r>
    </w:p>
    <w:p w14:paraId="78A29C9D" w14:textId="202A8328" w:rsidR="00924B2D" w:rsidRPr="004607F8" w:rsidRDefault="009259D2" w:rsidP="00780F42">
      <w:pPr>
        <w:rPr>
          <w:rFonts w:asciiTheme="minorHAnsi" w:eastAsiaTheme="majorEastAsia" w:hAnsiTheme="minorHAnsi" w:cstheme="majorBidi"/>
          <w:b/>
          <w:bCs/>
          <w:color w:val="345A8A" w:themeColor="accent1" w:themeShade="B5"/>
          <w:sz w:val="32"/>
          <w:szCs w:val="32"/>
        </w:rPr>
      </w:pPr>
      <w:r w:rsidRPr="004607F8">
        <w:rPr>
          <w:rFonts w:asciiTheme="minorHAnsi" w:hAnsiTheme="minorHAnsi"/>
        </w:rPr>
        <w:fldChar w:fldCharType="end"/>
      </w:r>
      <w:r w:rsidR="00924B2D" w:rsidRPr="004607F8">
        <w:rPr>
          <w:rFonts w:asciiTheme="minorHAnsi" w:hAnsiTheme="minorHAnsi"/>
        </w:rPr>
        <w:br w:type="page"/>
      </w:r>
    </w:p>
    <w:p w14:paraId="793BBF70" w14:textId="042C2A3F" w:rsidR="00D64CB1" w:rsidRPr="00D64CB1" w:rsidRDefault="00D64CB1" w:rsidP="00D64CB1">
      <w:pPr>
        <w:pStyle w:val="Heading1"/>
        <w:numPr>
          <w:ilvl w:val="0"/>
          <w:numId w:val="0"/>
        </w:numPr>
        <w:spacing w:before="40" w:after="40"/>
        <w:ind w:left="360" w:hanging="360"/>
      </w:pPr>
      <w:bookmarkStart w:id="1" w:name="_Toc201380902"/>
      <w:bookmarkStart w:id="2" w:name="_Toc204860304"/>
      <w:r w:rsidRPr="00D64CB1">
        <w:lastRenderedPageBreak/>
        <w:t>Executive Summary</w:t>
      </w:r>
      <w:bookmarkEnd w:id="2"/>
    </w:p>
    <w:p w14:paraId="0DAF4CA1" w14:textId="6177908D" w:rsidR="00DB4E70" w:rsidRPr="004607F8" w:rsidRDefault="00DB4E70" w:rsidP="004B27F8">
      <w:pPr>
        <w:suppressAutoHyphens w:val="0"/>
        <w:spacing w:line="276" w:lineRule="auto"/>
        <w:rPr>
          <w:rFonts w:asciiTheme="minorHAnsi" w:hAnsiTheme="minorHAnsi"/>
        </w:rPr>
      </w:pPr>
      <w:r w:rsidRPr="004607F8">
        <w:rPr>
          <w:rFonts w:asciiTheme="minorHAnsi" w:hAnsiTheme="minorHAnsi"/>
        </w:rPr>
        <w:t>One of the main goals of EGI.eu is to bring European distributed computing initiatives into an integrated e-Infrastructure that is able to seamlessly peer with equivalent e-Infrastructures around the world. To nurture such collaborations, EGI needs to establish and formalise agreements with relevant partners on the European and global level</w:t>
      </w:r>
      <w:r w:rsidR="005D008E">
        <w:rPr>
          <w:rFonts w:asciiTheme="minorHAnsi" w:hAnsiTheme="minorHAnsi"/>
        </w:rPr>
        <w:t>, namely with Resource Infrastructure Providers, Technology Providers, Virtual Research Communities and other projects and organisations.</w:t>
      </w:r>
      <w:r w:rsidRPr="004607F8">
        <w:rPr>
          <w:rFonts w:asciiTheme="minorHAnsi" w:hAnsiTheme="minorHAnsi"/>
        </w:rPr>
        <w:t xml:space="preserve"> Each external collaboration is formalised via a Memorandum of Understanding (MoU), which is a signed document </w:t>
      </w:r>
      <w:r w:rsidR="005D008E">
        <w:rPr>
          <w:rFonts w:asciiTheme="minorHAnsi" w:hAnsiTheme="minorHAnsi"/>
        </w:rPr>
        <w:t>defining</w:t>
      </w:r>
      <w:r w:rsidRPr="004607F8">
        <w:rPr>
          <w:rFonts w:asciiTheme="minorHAnsi" w:hAnsiTheme="minorHAnsi"/>
        </w:rPr>
        <w:t xml:space="preserve"> </w:t>
      </w:r>
      <w:r w:rsidR="000E0886">
        <w:rPr>
          <w:rFonts w:asciiTheme="minorHAnsi" w:hAnsiTheme="minorHAnsi"/>
        </w:rPr>
        <w:t>a collaboration</w:t>
      </w:r>
      <w:r w:rsidRPr="004607F8">
        <w:rPr>
          <w:rFonts w:asciiTheme="minorHAnsi" w:hAnsiTheme="minorHAnsi"/>
        </w:rPr>
        <w:t xml:space="preserve"> framework </w:t>
      </w:r>
      <w:r w:rsidR="000E0886">
        <w:rPr>
          <w:rFonts w:asciiTheme="minorHAnsi" w:hAnsiTheme="minorHAnsi"/>
        </w:rPr>
        <w:t>b</w:t>
      </w:r>
      <w:r w:rsidRPr="004607F8">
        <w:rPr>
          <w:rFonts w:asciiTheme="minorHAnsi" w:hAnsiTheme="minorHAnsi"/>
        </w:rPr>
        <w:t xml:space="preserve">etween EGI.eu or EGI-InSPIRE and </w:t>
      </w:r>
      <w:r w:rsidR="007D4185">
        <w:rPr>
          <w:rFonts w:asciiTheme="minorHAnsi" w:hAnsiTheme="minorHAnsi"/>
        </w:rPr>
        <w:t xml:space="preserve">the </w:t>
      </w:r>
      <w:r w:rsidR="00EE4579">
        <w:rPr>
          <w:rFonts w:asciiTheme="minorHAnsi" w:hAnsiTheme="minorHAnsi"/>
        </w:rPr>
        <w:t>collaborating organisations or activities</w:t>
      </w:r>
      <w:r w:rsidRPr="004607F8">
        <w:rPr>
          <w:rFonts w:asciiTheme="minorHAnsi" w:hAnsiTheme="minorHAnsi"/>
        </w:rPr>
        <w:t>.</w:t>
      </w:r>
    </w:p>
    <w:p w14:paraId="1E713717" w14:textId="493FC954" w:rsidR="005C2E06" w:rsidRDefault="00DB4E70" w:rsidP="004B27F8">
      <w:pPr>
        <w:pStyle w:val="BodyText"/>
        <w:spacing w:before="40" w:after="40" w:line="276" w:lineRule="auto"/>
        <w:rPr>
          <w:rFonts w:asciiTheme="minorHAnsi" w:hAnsiTheme="minorHAnsi"/>
        </w:rPr>
      </w:pPr>
      <w:r w:rsidRPr="004607F8">
        <w:rPr>
          <w:rFonts w:asciiTheme="minorHAnsi" w:hAnsiTheme="minorHAnsi"/>
        </w:rPr>
        <w:t xml:space="preserve">This report </w:t>
      </w:r>
      <w:r w:rsidR="005C2E06">
        <w:rPr>
          <w:rFonts w:asciiTheme="minorHAnsi" w:hAnsiTheme="minorHAnsi"/>
        </w:rPr>
        <w:t xml:space="preserve">therefore </w:t>
      </w:r>
      <w:r w:rsidRPr="004607F8">
        <w:rPr>
          <w:rFonts w:asciiTheme="minorHAnsi" w:hAnsiTheme="minorHAnsi"/>
        </w:rPr>
        <w:t>offers an overview of the variety of MoUs that have been signed since the set up of EGI.eu in 2010 and the key activities that have t</w:t>
      </w:r>
      <w:r w:rsidR="005C2E06">
        <w:rPr>
          <w:rFonts w:asciiTheme="minorHAnsi" w:hAnsiTheme="minorHAnsi"/>
        </w:rPr>
        <w:t>aken place and results achieved</w:t>
      </w:r>
      <w:r w:rsidR="007D4185">
        <w:rPr>
          <w:rFonts w:asciiTheme="minorHAnsi" w:hAnsiTheme="minorHAnsi"/>
        </w:rPr>
        <w:t xml:space="preserve"> over the last years, which are</w:t>
      </w:r>
      <w:r w:rsidR="000E0886">
        <w:rPr>
          <w:rFonts w:asciiTheme="minorHAnsi" w:hAnsiTheme="minorHAnsi"/>
        </w:rPr>
        <w:t xml:space="preserve"> broken down into managerial, technical and strategic impact.</w:t>
      </w:r>
    </w:p>
    <w:p w14:paraId="34C07BE8" w14:textId="17EFBA59" w:rsidR="005D008E" w:rsidRDefault="005D008E" w:rsidP="005D008E">
      <w:pPr>
        <w:spacing w:line="276" w:lineRule="auto"/>
        <w:rPr>
          <w:rFonts w:asciiTheme="minorHAnsi" w:hAnsiTheme="minorHAnsi"/>
          <w:szCs w:val="20"/>
        </w:rPr>
      </w:pPr>
      <w:r w:rsidRPr="004607F8">
        <w:rPr>
          <w:rFonts w:asciiTheme="minorHAnsi" w:hAnsiTheme="minorHAnsi"/>
          <w:szCs w:val="20"/>
        </w:rPr>
        <w:t xml:space="preserve">EGI is a federation of cooperating resource infrastructure providers, working together </w:t>
      </w:r>
      <w:r w:rsidR="007D4185">
        <w:rPr>
          <w:rFonts w:asciiTheme="minorHAnsi" w:hAnsiTheme="minorHAnsi"/>
          <w:szCs w:val="20"/>
        </w:rPr>
        <w:t xml:space="preserve">to </w:t>
      </w:r>
      <w:r w:rsidRPr="004607F8">
        <w:rPr>
          <w:rFonts w:asciiTheme="minorHAnsi" w:hAnsiTheme="minorHAnsi"/>
          <w:szCs w:val="20"/>
        </w:rPr>
        <w:t xml:space="preserve">provide </w:t>
      </w:r>
      <w:r w:rsidR="007D4185">
        <w:rPr>
          <w:rFonts w:asciiTheme="minorHAnsi" w:hAnsiTheme="minorHAnsi"/>
          <w:szCs w:val="20"/>
        </w:rPr>
        <w:t xml:space="preserve">world-class </w:t>
      </w:r>
      <w:r w:rsidRPr="004607F8">
        <w:rPr>
          <w:rFonts w:asciiTheme="minorHAnsi" w:hAnsiTheme="minorHAnsi"/>
          <w:szCs w:val="20"/>
        </w:rPr>
        <w:t>computing services needed by European researchers</w:t>
      </w:r>
      <w:r w:rsidR="00136B7E">
        <w:rPr>
          <w:rFonts w:asciiTheme="minorHAnsi" w:hAnsiTheme="minorHAnsi"/>
          <w:szCs w:val="20"/>
        </w:rPr>
        <w:t>. T</w:t>
      </w:r>
      <w:r>
        <w:rPr>
          <w:rFonts w:asciiTheme="minorHAnsi" w:hAnsiTheme="minorHAnsi"/>
          <w:szCs w:val="20"/>
        </w:rPr>
        <w:t>he</w:t>
      </w:r>
      <w:r w:rsidRPr="004607F8">
        <w:rPr>
          <w:rFonts w:asciiTheme="minorHAnsi" w:hAnsiTheme="minorHAnsi"/>
          <w:szCs w:val="20"/>
        </w:rPr>
        <w:t xml:space="preserve"> core resource providers fall into two categories: National Grid Initiatives (NGIs) and European Intergovernmental Research Organisations (EIROs).</w:t>
      </w:r>
      <w:r>
        <w:rPr>
          <w:rFonts w:asciiTheme="minorHAnsi" w:hAnsiTheme="minorHAnsi"/>
          <w:szCs w:val="20"/>
        </w:rPr>
        <w:t xml:space="preserve"> </w:t>
      </w:r>
      <w:r w:rsidRPr="004607F8">
        <w:rPr>
          <w:rFonts w:asciiTheme="minorHAnsi" w:hAnsiTheme="minorHAnsi"/>
          <w:szCs w:val="20"/>
        </w:rPr>
        <w:t>However, EGI also integrates computing resources provided by international organisations. Strong relationships exist already in a variety of regions such as with the eight countries in the Asia-Pacific region as partners within the EGI-InSPIRE project and the Open Science Grid</w:t>
      </w:r>
      <w:r w:rsidR="0012493C">
        <w:rPr>
          <w:rFonts w:asciiTheme="minorHAnsi" w:hAnsiTheme="minorHAnsi"/>
          <w:szCs w:val="20"/>
        </w:rPr>
        <w:t xml:space="preserve"> (OSG)</w:t>
      </w:r>
      <w:r w:rsidRPr="004607F8">
        <w:rPr>
          <w:rFonts w:asciiTheme="minorHAnsi" w:hAnsiTheme="minorHAnsi"/>
          <w:szCs w:val="20"/>
        </w:rPr>
        <w:t xml:space="preserve"> in North America. </w:t>
      </w:r>
      <w:r w:rsidR="00136B7E">
        <w:rPr>
          <w:rFonts w:asciiTheme="minorHAnsi" w:hAnsiTheme="minorHAnsi"/>
          <w:szCs w:val="20"/>
        </w:rPr>
        <w:t>During the last year,</w:t>
      </w:r>
      <w:r w:rsidRPr="004607F8">
        <w:rPr>
          <w:rFonts w:asciiTheme="minorHAnsi" w:hAnsiTheme="minorHAnsi"/>
          <w:szCs w:val="20"/>
        </w:rPr>
        <w:t xml:space="preserve"> </w:t>
      </w:r>
      <w:r w:rsidR="00136B7E">
        <w:rPr>
          <w:rFonts w:asciiTheme="minorHAnsi" w:hAnsiTheme="minorHAnsi"/>
          <w:szCs w:val="20"/>
        </w:rPr>
        <w:t>3</w:t>
      </w:r>
      <w:r w:rsidRPr="004607F8">
        <w:rPr>
          <w:rFonts w:asciiTheme="minorHAnsi" w:hAnsiTheme="minorHAnsi"/>
          <w:szCs w:val="20"/>
        </w:rPr>
        <w:t xml:space="preserve"> resource providers have signed an MoU with EGI.eu in order to integrat</w:t>
      </w:r>
      <w:r w:rsidR="007D4185">
        <w:rPr>
          <w:rFonts w:asciiTheme="minorHAnsi" w:hAnsiTheme="minorHAnsi"/>
          <w:szCs w:val="20"/>
        </w:rPr>
        <w:t>e</w:t>
      </w:r>
      <w:r w:rsidRPr="004607F8">
        <w:rPr>
          <w:rFonts w:asciiTheme="minorHAnsi" w:hAnsiTheme="minorHAnsi"/>
          <w:szCs w:val="20"/>
        </w:rPr>
        <w:t xml:space="preserve"> their infrastructure with EGI</w:t>
      </w:r>
      <w:r w:rsidR="00136B7E">
        <w:rPr>
          <w:rFonts w:asciiTheme="minorHAnsi" w:hAnsiTheme="minorHAnsi"/>
          <w:szCs w:val="20"/>
        </w:rPr>
        <w:t xml:space="preserve">: </w:t>
      </w:r>
      <w:r w:rsidRPr="004607F8">
        <w:rPr>
          <w:rFonts w:asciiTheme="minorHAnsi" w:hAnsiTheme="minorHAnsi"/>
          <w:szCs w:val="20"/>
        </w:rPr>
        <w:t>Ukraine, Latin America and South Africa.</w:t>
      </w:r>
      <w:r>
        <w:rPr>
          <w:rFonts w:asciiTheme="minorHAnsi" w:hAnsiTheme="minorHAnsi"/>
          <w:szCs w:val="20"/>
        </w:rPr>
        <w:t xml:space="preserve"> Both Ukraine and L</w:t>
      </w:r>
      <w:r w:rsidR="007D4185">
        <w:rPr>
          <w:rFonts w:asciiTheme="minorHAnsi" w:hAnsiTheme="minorHAnsi"/>
          <w:szCs w:val="20"/>
        </w:rPr>
        <w:t>A have been integrated with</w:t>
      </w:r>
      <w:r>
        <w:rPr>
          <w:rFonts w:asciiTheme="minorHAnsi" w:hAnsiTheme="minorHAnsi"/>
          <w:szCs w:val="20"/>
        </w:rPr>
        <w:t xml:space="preserve"> EGI</w:t>
      </w:r>
      <w:r w:rsidR="0095735C">
        <w:rPr>
          <w:rFonts w:asciiTheme="minorHAnsi" w:hAnsiTheme="minorHAnsi"/>
          <w:szCs w:val="20"/>
        </w:rPr>
        <w:t>.</w:t>
      </w:r>
      <w:r w:rsidR="006F1520" w:rsidRPr="006F1520">
        <w:rPr>
          <w:rFonts w:asciiTheme="minorHAnsi" w:hAnsiTheme="minorHAnsi"/>
          <w:szCs w:val="20"/>
        </w:rPr>
        <w:t xml:space="preserve"> </w:t>
      </w:r>
      <w:r w:rsidR="006F1520">
        <w:rPr>
          <w:rFonts w:asciiTheme="minorHAnsi" w:hAnsiTheme="minorHAnsi"/>
          <w:szCs w:val="20"/>
        </w:rPr>
        <w:t xml:space="preserve">Regarding Latin America, the end of the GISELA supporting project may impair the continuity of the operational services provided by </w:t>
      </w:r>
      <w:r w:rsidR="0053608C" w:rsidRPr="0053608C">
        <w:rPr>
          <w:rFonts w:asciiTheme="minorHAnsi" w:hAnsiTheme="minorHAnsi"/>
          <w:szCs w:val="20"/>
        </w:rPr>
        <w:t xml:space="preserve">Iniciativa de Grid de America Latina - Caribe </w:t>
      </w:r>
      <w:r w:rsidR="0053608C">
        <w:rPr>
          <w:rFonts w:asciiTheme="minorHAnsi" w:hAnsiTheme="minorHAnsi"/>
          <w:szCs w:val="20"/>
        </w:rPr>
        <w:t>(</w:t>
      </w:r>
      <w:r w:rsidR="006F1520">
        <w:rPr>
          <w:rFonts w:asciiTheme="minorHAnsi" w:hAnsiTheme="minorHAnsi"/>
          <w:szCs w:val="20"/>
        </w:rPr>
        <w:t>IGALC</w:t>
      </w:r>
      <w:r w:rsidR="0053608C">
        <w:rPr>
          <w:rFonts w:asciiTheme="minorHAnsi" w:hAnsiTheme="minorHAnsi"/>
          <w:szCs w:val="20"/>
        </w:rPr>
        <w:t>)</w:t>
      </w:r>
      <w:r w:rsidR="008C531C">
        <w:rPr>
          <w:rFonts w:asciiTheme="minorHAnsi" w:hAnsiTheme="minorHAnsi"/>
          <w:szCs w:val="20"/>
        </w:rPr>
        <w:t>.</w:t>
      </w:r>
      <w:r w:rsidR="0095735C">
        <w:rPr>
          <w:rFonts w:asciiTheme="minorHAnsi" w:hAnsiTheme="minorHAnsi"/>
          <w:szCs w:val="20"/>
        </w:rPr>
        <w:t xml:space="preserve"> </w:t>
      </w:r>
      <w:r w:rsidR="005D57C0" w:rsidRPr="005D57C0">
        <w:rPr>
          <w:rFonts w:asciiTheme="minorHAnsi" w:hAnsiTheme="minorHAnsi"/>
          <w:szCs w:val="20"/>
        </w:rPr>
        <w:t>Both operational teams are in close contact and plans are being developed in preparation.</w:t>
      </w:r>
      <w:r w:rsidR="005D57C0">
        <w:rPr>
          <w:rFonts w:asciiTheme="minorHAnsi" w:hAnsiTheme="minorHAnsi"/>
          <w:szCs w:val="20"/>
        </w:rPr>
        <w:t xml:space="preserve"> </w:t>
      </w:r>
      <w:r w:rsidR="0095735C">
        <w:rPr>
          <w:rFonts w:asciiTheme="minorHAnsi" w:hAnsiTheme="minorHAnsi"/>
          <w:szCs w:val="20"/>
        </w:rPr>
        <w:t>The cooperation with South Africa started well but was subsequently impaired by a lack of human and IT resources able to be provided by the MoU partners, which are necessary to complete the integration process. However, t</w:t>
      </w:r>
      <w:r w:rsidR="0095735C" w:rsidRPr="007B20AC">
        <w:rPr>
          <w:rFonts w:asciiTheme="minorHAnsi" w:hAnsiTheme="minorHAnsi"/>
          <w:color w:val="000000" w:themeColor="text1"/>
          <w:szCs w:val="20"/>
        </w:rPr>
        <w:t>he interest in completing the certification and integration procedure was reassessed in April 2012 and the MoU partners confirmed their interest in completing it.</w:t>
      </w:r>
      <w:r w:rsidR="0095735C">
        <w:rPr>
          <w:rFonts w:asciiTheme="minorHAnsi" w:hAnsiTheme="minorHAnsi"/>
          <w:color w:val="000000" w:themeColor="text1"/>
          <w:szCs w:val="20"/>
        </w:rPr>
        <w:t xml:space="preserve"> </w:t>
      </w:r>
      <w:r>
        <w:rPr>
          <w:rFonts w:asciiTheme="minorHAnsi" w:hAnsiTheme="minorHAnsi"/>
          <w:szCs w:val="20"/>
        </w:rPr>
        <w:t>.</w:t>
      </w:r>
    </w:p>
    <w:p w14:paraId="69E31AFF" w14:textId="10A4D15A" w:rsidR="00D64CB1" w:rsidRPr="00136B7E" w:rsidRDefault="00136B7E" w:rsidP="004B27F8">
      <w:pPr>
        <w:pStyle w:val="BodyText"/>
        <w:spacing w:before="40" w:after="40" w:line="276" w:lineRule="auto"/>
        <w:rPr>
          <w:rFonts w:asciiTheme="minorHAnsi" w:eastAsiaTheme="minorEastAsia" w:hAnsiTheme="minorHAnsi" w:cstheme="minorBidi"/>
          <w:bCs w:val="0"/>
          <w:szCs w:val="20"/>
          <w:lang w:eastAsia="en-US"/>
        </w:rPr>
      </w:pPr>
      <w:r>
        <w:rPr>
          <w:rFonts w:asciiTheme="minorHAnsi" w:eastAsiaTheme="minorEastAsia" w:hAnsiTheme="minorHAnsi" w:cstheme="minorBidi"/>
          <w:bCs w:val="0"/>
          <w:szCs w:val="20"/>
          <w:lang w:eastAsia="en-US"/>
        </w:rPr>
        <w:t>On the technology front, a</w:t>
      </w:r>
      <w:r w:rsidR="00DB4E70">
        <w:rPr>
          <w:rFonts w:asciiTheme="minorHAnsi" w:eastAsiaTheme="minorEastAsia" w:hAnsiTheme="minorHAnsi" w:cstheme="minorBidi"/>
          <w:bCs w:val="0"/>
          <w:szCs w:val="20"/>
          <w:lang w:eastAsia="en-US"/>
        </w:rPr>
        <w:t xml:space="preserve">s </w:t>
      </w:r>
      <w:r w:rsidR="00DB4E70" w:rsidRPr="004607F8">
        <w:rPr>
          <w:rFonts w:asciiTheme="minorHAnsi" w:eastAsiaTheme="minorEastAsia" w:hAnsiTheme="minorHAnsi" w:cstheme="minorBidi"/>
          <w:bCs w:val="0"/>
          <w:szCs w:val="20"/>
          <w:lang w:eastAsia="en-US"/>
        </w:rPr>
        <w:t>EGI does not develop the software deployed in</w:t>
      </w:r>
      <w:r w:rsidR="005D008E">
        <w:rPr>
          <w:rFonts w:asciiTheme="minorHAnsi" w:eastAsiaTheme="minorEastAsia" w:hAnsiTheme="minorHAnsi" w:cstheme="minorBidi"/>
          <w:bCs w:val="0"/>
          <w:szCs w:val="20"/>
          <w:lang w:eastAsia="en-US"/>
        </w:rPr>
        <w:t xml:space="preserve"> the grid infrastructure, </w:t>
      </w:r>
      <w:r w:rsidR="00DB4E70" w:rsidRPr="004607F8">
        <w:rPr>
          <w:rFonts w:asciiTheme="minorHAnsi" w:eastAsiaTheme="minorEastAsia" w:hAnsiTheme="minorHAnsi" w:cstheme="minorBidi"/>
          <w:bCs w:val="0"/>
          <w:szCs w:val="20"/>
          <w:lang w:eastAsia="en-US"/>
        </w:rPr>
        <w:t>all upgrades and new programmes are produced elsewhere, by independent technology providers</w:t>
      </w:r>
      <w:r w:rsidR="004F24F7">
        <w:rPr>
          <w:rFonts w:asciiTheme="minorHAnsi" w:eastAsiaTheme="minorEastAsia" w:hAnsiTheme="minorHAnsi" w:cstheme="minorBidi"/>
          <w:bCs w:val="0"/>
          <w:szCs w:val="20"/>
          <w:lang w:eastAsia="en-US"/>
        </w:rPr>
        <w:t xml:space="preserve"> (TPs)</w:t>
      </w:r>
      <w:r w:rsidR="00DB4E70" w:rsidRPr="004607F8">
        <w:rPr>
          <w:rFonts w:asciiTheme="minorHAnsi" w:eastAsiaTheme="minorEastAsia" w:hAnsiTheme="minorHAnsi" w:cstheme="minorBidi"/>
          <w:bCs w:val="0"/>
          <w:szCs w:val="20"/>
          <w:lang w:eastAsia="en-US"/>
        </w:rPr>
        <w:t xml:space="preserve">. The technology is managed by </w:t>
      </w:r>
      <w:r w:rsidR="005D008E">
        <w:rPr>
          <w:rFonts w:asciiTheme="minorHAnsi" w:eastAsiaTheme="minorEastAsia" w:hAnsiTheme="minorHAnsi" w:cstheme="minorBidi"/>
          <w:bCs w:val="0"/>
          <w:szCs w:val="20"/>
          <w:lang w:eastAsia="en-US"/>
        </w:rPr>
        <w:t xml:space="preserve">the </w:t>
      </w:r>
      <w:r w:rsidR="00DB4E70" w:rsidRPr="004607F8">
        <w:rPr>
          <w:rFonts w:asciiTheme="minorHAnsi" w:eastAsiaTheme="minorEastAsia" w:hAnsiTheme="minorHAnsi" w:cstheme="minorBidi"/>
          <w:bCs w:val="0"/>
          <w:szCs w:val="20"/>
          <w:lang w:eastAsia="en-US"/>
        </w:rPr>
        <w:t xml:space="preserve">Technical Collaboration Board (TCB), a group within EGI.eu </w:t>
      </w:r>
      <w:r w:rsidR="005D008E">
        <w:rPr>
          <w:rFonts w:asciiTheme="minorHAnsi" w:eastAsiaTheme="minorEastAsia" w:hAnsiTheme="minorHAnsi" w:cstheme="minorBidi"/>
          <w:bCs w:val="0"/>
          <w:szCs w:val="20"/>
          <w:lang w:eastAsia="en-US"/>
        </w:rPr>
        <w:t>that identifies</w:t>
      </w:r>
      <w:r w:rsidR="00DB4E70" w:rsidRPr="004607F8">
        <w:rPr>
          <w:rFonts w:asciiTheme="minorHAnsi" w:eastAsiaTheme="minorEastAsia" w:hAnsiTheme="minorHAnsi" w:cstheme="minorBidi"/>
          <w:bCs w:val="0"/>
          <w:szCs w:val="20"/>
          <w:lang w:eastAsia="en-US"/>
        </w:rPr>
        <w:t xml:space="preserve"> appropriate </w:t>
      </w:r>
      <w:r w:rsidR="00A375A7">
        <w:rPr>
          <w:rFonts w:asciiTheme="minorHAnsi" w:eastAsiaTheme="minorEastAsia" w:hAnsiTheme="minorHAnsi" w:cstheme="minorBidi"/>
          <w:bCs w:val="0"/>
          <w:szCs w:val="20"/>
          <w:lang w:eastAsia="en-US"/>
        </w:rPr>
        <w:t>TPs</w:t>
      </w:r>
      <w:r w:rsidR="00DB4E70" w:rsidRPr="004607F8">
        <w:rPr>
          <w:rFonts w:asciiTheme="minorHAnsi" w:eastAsiaTheme="minorEastAsia" w:hAnsiTheme="minorHAnsi" w:cstheme="minorBidi"/>
          <w:bCs w:val="0"/>
          <w:szCs w:val="20"/>
          <w:lang w:eastAsia="en-US"/>
        </w:rPr>
        <w:t xml:space="preserve"> to develop the required piece of software and establishe</w:t>
      </w:r>
      <w:r w:rsidR="00DB4E70">
        <w:rPr>
          <w:rFonts w:asciiTheme="minorHAnsi" w:eastAsiaTheme="minorEastAsia" w:hAnsiTheme="minorHAnsi" w:cstheme="minorBidi"/>
          <w:bCs w:val="0"/>
          <w:szCs w:val="20"/>
          <w:lang w:eastAsia="en-US"/>
        </w:rPr>
        <w:t>d</w:t>
      </w:r>
      <w:r w:rsidR="00DB4E70" w:rsidRPr="004607F8">
        <w:rPr>
          <w:rFonts w:asciiTheme="minorHAnsi" w:eastAsiaTheme="minorEastAsia" w:hAnsiTheme="minorHAnsi" w:cstheme="minorBidi"/>
          <w:bCs w:val="0"/>
          <w:szCs w:val="20"/>
          <w:lang w:eastAsia="en-US"/>
        </w:rPr>
        <w:t xml:space="preserve"> a </w:t>
      </w:r>
      <w:r w:rsidR="00A375A7">
        <w:rPr>
          <w:rFonts w:asciiTheme="minorHAnsi" w:eastAsiaTheme="minorEastAsia" w:hAnsiTheme="minorHAnsi" w:cstheme="minorBidi"/>
          <w:bCs w:val="0"/>
          <w:szCs w:val="20"/>
          <w:lang w:eastAsia="en-US"/>
        </w:rPr>
        <w:t>r</w:t>
      </w:r>
      <w:r w:rsidR="00DB4E70" w:rsidRPr="004607F8">
        <w:rPr>
          <w:rFonts w:asciiTheme="minorHAnsi" w:eastAsiaTheme="minorEastAsia" w:hAnsiTheme="minorHAnsi" w:cstheme="minorBidi"/>
          <w:bCs w:val="0"/>
          <w:szCs w:val="20"/>
          <w:lang w:eastAsia="en-US"/>
        </w:rPr>
        <w:t>elationship with the provider t</w:t>
      </w:r>
      <w:r w:rsidR="005D008E">
        <w:rPr>
          <w:rFonts w:asciiTheme="minorHAnsi" w:eastAsiaTheme="minorEastAsia" w:hAnsiTheme="minorHAnsi" w:cstheme="minorBidi"/>
          <w:bCs w:val="0"/>
          <w:szCs w:val="20"/>
          <w:lang w:eastAsia="en-US"/>
        </w:rPr>
        <w:t xml:space="preserve">hrough an MoU </w:t>
      </w:r>
      <w:r w:rsidR="00DB4E70" w:rsidRPr="004607F8">
        <w:rPr>
          <w:rFonts w:asciiTheme="minorHAnsi" w:eastAsiaTheme="minorEastAsia" w:hAnsiTheme="minorHAnsi" w:cstheme="minorBidi"/>
          <w:bCs w:val="0"/>
          <w:szCs w:val="20"/>
          <w:lang w:eastAsia="en-US"/>
        </w:rPr>
        <w:t>and Service Level Agreements (SLAs).</w:t>
      </w:r>
      <w:r w:rsidR="00DB4E70">
        <w:rPr>
          <w:rFonts w:asciiTheme="minorHAnsi" w:eastAsiaTheme="minorEastAsia" w:hAnsiTheme="minorHAnsi" w:cstheme="minorBidi"/>
          <w:bCs w:val="0"/>
          <w:szCs w:val="20"/>
          <w:lang w:eastAsia="en-US"/>
        </w:rPr>
        <w:t xml:space="preserve"> EGI.eu has signed a total of 4 MoUs </w:t>
      </w:r>
      <w:r w:rsidR="00A375A7">
        <w:rPr>
          <w:rFonts w:asciiTheme="minorHAnsi" w:eastAsiaTheme="minorEastAsia" w:hAnsiTheme="minorHAnsi" w:cstheme="minorBidi"/>
          <w:bCs w:val="0"/>
          <w:szCs w:val="20"/>
          <w:lang w:eastAsia="en-US"/>
        </w:rPr>
        <w:t>with</w:t>
      </w:r>
      <w:r w:rsidR="00DB4E70">
        <w:rPr>
          <w:rFonts w:asciiTheme="minorHAnsi" w:eastAsiaTheme="minorEastAsia" w:hAnsiTheme="minorHAnsi" w:cstheme="minorBidi"/>
          <w:bCs w:val="0"/>
          <w:szCs w:val="20"/>
          <w:lang w:eastAsia="en-US"/>
        </w:rPr>
        <w:t xml:space="preserve"> </w:t>
      </w:r>
      <w:r w:rsidR="00BE4CF8">
        <w:rPr>
          <w:rFonts w:asciiTheme="minorHAnsi" w:eastAsiaTheme="minorEastAsia" w:hAnsiTheme="minorHAnsi" w:cstheme="minorBidi"/>
          <w:bCs w:val="0"/>
          <w:szCs w:val="20"/>
          <w:lang w:eastAsia="en-US"/>
        </w:rPr>
        <w:t xml:space="preserve">technology providers: </w:t>
      </w:r>
      <w:r w:rsidR="00590D95">
        <w:rPr>
          <w:rFonts w:asciiTheme="minorHAnsi" w:eastAsiaTheme="minorEastAsia" w:hAnsiTheme="minorHAnsi" w:cstheme="minorBidi"/>
          <w:bCs w:val="0"/>
          <w:szCs w:val="20"/>
          <w:lang w:eastAsia="en-US"/>
        </w:rPr>
        <w:t>European Middleware Initiative (</w:t>
      </w:r>
      <w:r w:rsidR="00DB4E70">
        <w:rPr>
          <w:rFonts w:asciiTheme="minorHAnsi" w:eastAsiaTheme="minorEastAsia" w:hAnsiTheme="minorHAnsi" w:cstheme="minorBidi"/>
          <w:bCs w:val="0"/>
          <w:szCs w:val="20"/>
          <w:lang w:eastAsia="en-US"/>
        </w:rPr>
        <w:t>EMI</w:t>
      </w:r>
      <w:r w:rsidR="00590D95">
        <w:rPr>
          <w:rFonts w:asciiTheme="minorHAnsi" w:eastAsiaTheme="minorEastAsia" w:hAnsiTheme="minorHAnsi" w:cstheme="minorBidi"/>
          <w:bCs w:val="0"/>
          <w:szCs w:val="20"/>
          <w:lang w:eastAsia="en-US"/>
        </w:rPr>
        <w:t>)</w:t>
      </w:r>
      <w:r w:rsidR="00DB4E70">
        <w:rPr>
          <w:rFonts w:asciiTheme="minorHAnsi" w:eastAsiaTheme="minorEastAsia" w:hAnsiTheme="minorHAnsi" w:cstheme="minorBidi"/>
          <w:bCs w:val="0"/>
          <w:szCs w:val="20"/>
          <w:lang w:eastAsia="en-US"/>
        </w:rPr>
        <w:t xml:space="preserve">, </w:t>
      </w:r>
      <w:r w:rsidR="00590D95" w:rsidRPr="00590D95">
        <w:rPr>
          <w:rFonts w:asciiTheme="minorHAnsi" w:eastAsiaTheme="minorEastAsia" w:hAnsiTheme="minorHAnsi" w:cstheme="minorBidi"/>
          <w:bCs w:val="0"/>
          <w:szCs w:val="20"/>
          <w:lang w:eastAsia="en-US"/>
        </w:rPr>
        <w:t xml:space="preserve">Initiative for Globus in Europe </w:t>
      </w:r>
      <w:r w:rsidR="00590D95">
        <w:rPr>
          <w:rFonts w:asciiTheme="minorHAnsi" w:eastAsiaTheme="minorEastAsia" w:hAnsiTheme="minorHAnsi" w:cstheme="minorBidi"/>
          <w:bCs w:val="0"/>
          <w:szCs w:val="20"/>
          <w:lang w:eastAsia="en-US"/>
        </w:rPr>
        <w:t>(</w:t>
      </w:r>
      <w:r w:rsidR="00DB4E70">
        <w:rPr>
          <w:rFonts w:asciiTheme="minorHAnsi" w:eastAsiaTheme="minorEastAsia" w:hAnsiTheme="minorHAnsi" w:cstheme="minorBidi"/>
          <w:bCs w:val="0"/>
          <w:szCs w:val="20"/>
          <w:lang w:eastAsia="en-US"/>
        </w:rPr>
        <w:t>IGE</w:t>
      </w:r>
      <w:r w:rsidR="00590D95">
        <w:rPr>
          <w:rFonts w:asciiTheme="minorHAnsi" w:eastAsiaTheme="minorEastAsia" w:hAnsiTheme="minorHAnsi" w:cstheme="minorBidi"/>
          <w:bCs w:val="0"/>
          <w:szCs w:val="20"/>
          <w:lang w:eastAsia="en-US"/>
        </w:rPr>
        <w:t>)</w:t>
      </w:r>
      <w:r w:rsidR="00DB4E70">
        <w:rPr>
          <w:rFonts w:asciiTheme="minorHAnsi" w:eastAsiaTheme="minorEastAsia" w:hAnsiTheme="minorHAnsi" w:cstheme="minorBidi"/>
          <w:bCs w:val="0"/>
          <w:szCs w:val="20"/>
          <w:lang w:eastAsia="en-US"/>
        </w:rPr>
        <w:t xml:space="preserve">, </w:t>
      </w:r>
      <w:r w:rsidR="00590D95" w:rsidRPr="00590D95">
        <w:rPr>
          <w:rFonts w:asciiTheme="minorHAnsi" w:eastAsiaTheme="minorEastAsia" w:hAnsiTheme="minorHAnsi" w:cstheme="minorBidi"/>
          <w:bCs w:val="0"/>
          <w:szCs w:val="20"/>
          <w:lang w:eastAsia="en-US"/>
        </w:rPr>
        <w:t>Simple API for Grid Applications (</w:t>
      </w:r>
      <w:r w:rsidR="00DB4E70">
        <w:rPr>
          <w:rFonts w:asciiTheme="minorHAnsi" w:eastAsiaTheme="minorEastAsia" w:hAnsiTheme="minorHAnsi" w:cstheme="minorBidi"/>
          <w:bCs w:val="0"/>
          <w:szCs w:val="20"/>
          <w:lang w:eastAsia="en-US"/>
        </w:rPr>
        <w:t>SAGA</w:t>
      </w:r>
      <w:r w:rsidR="00590D95">
        <w:rPr>
          <w:rFonts w:asciiTheme="minorHAnsi" w:eastAsiaTheme="minorEastAsia" w:hAnsiTheme="minorHAnsi" w:cstheme="minorBidi"/>
          <w:bCs w:val="0"/>
          <w:szCs w:val="20"/>
          <w:lang w:eastAsia="en-US"/>
        </w:rPr>
        <w:t>)</w:t>
      </w:r>
      <w:r w:rsidR="00DB4E70">
        <w:rPr>
          <w:rFonts w:asciiTheme="minorHAnsi" w:eastAsiaTheme="minorEastAsia" w:hAnsiTheme="minorHAnsi" w:cstheme="minorBidi"/>
          <w:bCs w:val="0"/>
          <w:szCs w:val="20"/>
          <w:lang w:eastAsia="en-US"/>
        </w:rPr>
        <w:t xml:space="preserve"> and StratusLab</w:t>
      </w:r>
      <w:r w:rsidR="00ED0B0B">
        <w:rPr>
          <w:rFonts w:asciiTheme="minorHAnsi" w:eastAsiaTheme="minorEastAsia" w:hAnsiTheme="minorHAnsi" w:cstheme="minorBidi"/>
          <w:bCs w:val="0"/>
          <w:szCs w:val="20"/>
          <w:lang w:eastAsia="en-US"/>
        </w:rPr>
        <w:t xml:space="preserve"> while one more MoU with the University of Virginia (UVACSE) is being finalised</w:t>
      </w:r>
      <w:r w:rsidR="00DB4E70">
        <w:rPr>
          <w:rFonts w:asciiTheme="minorHAnsi" w:eastAsiaTheme="minorEastAsia" w:hAnsiTheme="minorHAnsi" w:cstheme="minorBidi"/>
          <w:bCs w:val="0"/>
          <w:szCs w:val="20"/>
          <w:lang w:eastAsia="en-US"/>
        </w:rPr>
        <w:t>.</w:t>
      </w:r>
      <w:r w:rsidR="00451BCB">
        <w:rPr>
          <w:rFonts w:asciiTheme="minorHAnsi" w:eastAsiaTheme="minorEastAsia" w:hAnsiTheme="minorHAnsi" w:cstheme="minorBidi"/>
          <w:bCs w:val="0"/>
          <w:szCs w:val="20"/>
          <w:lang w:eastAsia="en-US"/>
        </w:rPr>
        <w:t xml:space="preserve"> </w:t>
      </w:r>
      <w:r w:rsidR="00D65399">
        <w:rPr>
          <w:rFonts w:asciiTheme="minorHAnsi" w:eastAsiaTheme="minorEastAsia" w:hAnsiTheme="minorHAnsi" w:cstheme="minorBidi"/>
          <w:bCs w:val="0"/>
          <w:szCs w:val="20"/>
          <w:lang w:eastAsia="en-US"/>
        </w:rPr>
        <w:t xml:space="preserve">An SLA has also been established with 3 (SAGA, IGE, EMI). </w:t>
      </w:r>
      <w:r w:rsidR="00451BCB">
        <w:rPr>
          <w:rFonts w:asciiTheme="minorHAnsi" w:eastAsiaTheme="minorEastAsia" w:hAnsiTheme="minorHAnsi" w:cstheme="minorBidi"/>
          <w:bCs w:val="0"/>
          <w:szCs w:val="20"/>
          <w:lang w:eastAsia="en-US"/>
        </w:rPr>
        <w:t xml:space="preserve">All </w:t>
      </w:r>
      <w:r w:rsidR="00ED0B0B">
        <w:rPr>
          <w:rFonts w:asciiTheme="minorHAnsi" w:eastAsiaTheme="minorEastAsia" w:hAnsiTheme="minorHAnsi" w:cstheme="minorBidi"/>
          <w:bCs w:val="0"/>
          <w:szCs w:val="20"/>
          <w:lang w:eastAsia="en-US"/>
        </w:rPr>
        <w:t xml:space="preserve">signed </w:t>
      </w:r>
      <w:r w:rsidR="00451BCB">
        <w:rPr>
          <w:rFonts w:asciiTheme="minorHAnsi" w:eastAsiaTheme="minorEastAsia" w:hAnsiTheme="minorHAnsi" w:cstheme="minorBidi"/>
          <w:bCs w:val="0"/>
          <w:szCs w:val="20"/>
          <w:lang w:eastAsia="en-US"/>
        </w:rPr>
        <w:t xml:space="preserve">agreements have progressed well with </w:t>
      </w:r>
      <w:r w:rsidR="00BE4CF8">
        <w:rPr>
          <w:rFonts w:asciiTheme="minorHAnsi" w:eastAsiaTheme="minorEastAsia" w:hAnsiTheme="minorHAnsi" w:cstheme="minorBidi"/>
          <w:bCs w:val="0"/>
          <w:szCs w:val="20"/>
          <w:lang w:eastAsia="en-US"/>
        </w:rPr>
        <w:t xml:space="preserve">improved </w:t>
      </w:r>
      <w:r w:rsidR="00451BCB">
        <w:rPr>
          <w:rFonts w:asciiTheme="minorHAnsi" w:eastAsiaTheme="minorEastAsia" w:hAnsiTheme="minorHAnsi" w:cstheme="minorBidi"/>
          <w:bCs w:val="0"/>
          <w:szCs w:val="20"/>
          <w:lang w:eastAsia="en-US"/>
        </w:rPr>
        <w:t>service delivery</w:t>
      </w:r>
      <w:r w:rsidR="00D65399">
        <w:rPr>
          <w:rFonts w:asciiTheme="minorHAnsi" w:eastAsiaTheme="minorEastAsia" w:hAnsiTheme="minorHAnsi" w:cstheme="minorBidi"/>
          <w:bCs w:val="0"/>
          <w:szCs w:val="20"/>
          <w:lang w:eastAsia="en-US"/>
        </w:rPr>
        <w:t>.</w:t>
      </w:r>
    </w:p>
    <w:p w14:paraId="11C6482C" w14:textId="67A96C91" w:rsidR="004B27F8" w:rsidRPr="004607F8" w:rsidRDefault="000C7B63" w:rsidP="004B27F8">
      <w:pPr>
        <w:spacing w:line="276" w:lineRule="auto"/>
        <w:rPr>
          <w:rFonts w:asciiTheme="minorHAnsi" w:hAnsiTheme="minorHAnsi"/>
          <w:szCs w:val="20"/>
        </w:rPr>
      </w:pPr>
      <w:r>
        <w:rPr>
          <w:rFonts w:asciiTheme="minorHAnsi" w:hAnsiTheme="minorHAnsi"/>
          <w:szCs w:val="20"/>
        </w:rPr>
        <w:t>Specific</w:t>
      </w:r>
      <w:r w:rsidR="00136B7E">
        <w:rPr>
          <w:rFonts w:asciiTheme="minorHAnsi" w:hAnsiTheme="minorHAnsi"/>
          <w:szCs w:val="20"/>
        </w:rPr>
        <w:t xml:space="preserve"> user communities</w:t>
      </w:r>
      <w:r w:rsidRPr="000C7B63">
        <w:rPr>
          <w:rFonts w:asciiTheme="minorHAnsi" w:hAnsiTheme="minorHAnsi"/>
          <w:szCs w:val="20"/>
        </w:rPr>
        <w:t xml:space="preserve"> </w:t>
      </w:r>
      <w:r>
        <w:rPr>
          <w:rFonts w:asciiTheme="minorHAnsi" w:hAnsiTheme="minorHAnsi"/>
          <w:szCs w:val="20"/>
        </w:rPr>
        <w:t xml:space="preserve">are formalised through the </w:t>
      </w:r>
      <w:r w:rsidRPr="004607F8">
        <w:rPr>
          <w:rFonts w:asciiTheme="minorHAnsi" w:hAnsiTheme="minorHAnsi"/>
          <w:szCs w:val="20"/>
        </w:rPr>
        <w:t xml:space="preserve">Virtual </w:t>
      </w:r>
      <w:r>
        <w:rPr>
          <w:rFonts w:asciiTheme="minorHAnsi" w:hAnsiTheme="minorHAnsi"/>
          <w:szCs w:val="20"/>
        </w:rPr>
        <w:t>R</w:t>
      </w:r>
      <w:r w:rsidRPr="004607F8">
        <w:rPr>
          <w:rFonts w:asciiTheme="minorHAnsi" w:hAnsiTheme="minorHAnsi"/>
          <w:szCs w:val="20"/>
        </w:rPr>
        <w:t xml:space="preserve">esearch </w:t>
      </w:r>
      <w:r>
        <w:rPr>
          <w:rFonts w:asciiTheme="minorHAnsi" w:hAnsiTheme="minorHAnsi"/>
          <w:szCs w:val="20"/>
        </w:rPr>
        <w:t>C</w:t>
      </w:r>
      <w:r w:rsidRPr="004607F8">
        <w:rPr>
          <w:rFonts w:asciiTheme="minorHAnsi" w:hAnsiTheme="minorHAnsi"/>
          <w:szCs w:val="20"/>
        </w:rPr>
        <w:t>ommunit</w:t>
      </w:r>
      <w:r>
        <w:rPr>
          <w:rFonts w:asciiTheme="minorHAnsi" w:hAnsiTheme="minorHAnsi"/>
          <w:szCs w:val="20"/>
        </w:rPr>
        <w:t>y</w:t>
      </w:r>
      <w:r w:rsidRPr="004607F8">
        <w:rPr>
          <w:rFonts w:asciiTheme="minorHAnsi" w:hAnsiTheme="minorHAnsi"/>
          <w:szCs w:val="20"/>
        </w:rPr>
        <w:t xml:space="preserve"> (VRC) </w:t>
      </w:r>
      <w:r>
        <w:rPr>
          <w:rFonts w:asciiTheme="minorHAnsi" w:hAnsiTheme="minorHAnsi"/>
          <w:szCs w:val="20"/>
        </w:rPr>
        <w:t>structure</w:t>
      </w:r>
      <w:r w:rsidR="0022765F">
        <w:rPr>
          <w:rFonts w:asciiTheme="minorHAnsi" w:hAnsiTheme="minorHAnsi"/>
          <w:szCs w:val="20"/>
        </w:rPr>
        <w:t xml:space="preserve">. </w:t>
      </w:r>
      <w:r w:rsidR="004B27F8" w:rsidRPr="004607F8">
        <w:rPr>
          <w:rFonts w:asciiTheme="minorHAnsi" w:hAnsiTheme="minorHAnsi"/>
          <w:szCs w:val="20"/>
        </w:rPr>
        <w:t xml:space="preserve">VRCs are self-organised research communities, which give individuals within their community a clear mandate to represent the interests within the EGI ecosystem. </w:t>
      </w:r>
      <w:r w:rsidR="00E17E5A">
        <w:rPr>
          <w:rFonts w:asciiTheme="minorHAnsi" w:hAnsiTheme="minorHAnsi"/>
          <w:szCs w:val="20"/>
        </w:rPr>
        <w:t xml:space="preserve">EGI.eu has signed agreements with </w:t>
      </w:r>
      <w:r>
        <w:rPr>
          <w:rFonts w:asciiTheme="minorHAnsi" w:hAnsiTheme="minorHAnsi"/>
          <w:szCs w:val="20"/>
        </w:rPr>
        <w:t>4</w:t>
      </w:r>
      <w:r w:rsidR="00835599">
        <w:rPr>
          <w:rFonts w:asciiTheme="minorHAnsi" w:hAnsiTheme="minorHAnsi"/>
          <w:szCs w:val="20"/>
        </w:rPr>
        <w:t xml:space="preserve"> VRCs covering </w:t>
      </w:r>
      <w:r w:rsidR="00835599" w:rsidRPr="00835599">
        <w:rPr>
          <w:rFonts w:asciiTheme="minorHAnsi" w:hAnsiTheme="minorHAnsi"/>
          <w:szCs w:val="20"/>
        </w:rPr>
        <w:t>Hy</w:t>
      </w:r>
      <w:r w:rsidR="00835599">
        <w:rPr>
          <w:rFonts w:asciiTheme="minorHAnsi" w:hAnsiTheme="minorHAnsi"/>
          <w:szCs w:val="20"/>
        </w:rPr>
        <w:t>dro-Meteorology</w:t>
      </w:r>
      <w:r>
        <w:rPr>
          <w:rFonts w:asciiTheme="minorHAnsi" w:hAnsiTheme="minorHAnsi"/>
          <w:szCs w:val="20"/>
        </w:rPr>
        <w:t xml:space="preserve"> (HMRC)</w:t>
      </w:r>
      <w:r w:rsidR="00835599">
        <w:rPr>
          <w:rFonts w:asciiTheme="minorHAnsi" w:hAnsiTheme="minorHAnsi"/>
          <w:szCs w:val="20"/>
        </w:rPr>
        <w:t>, Life-Science</w:t>
      </w:r>
      <w:r>
        <w:rPr>
          <w:rFonts w:asciiTheme="minorHAnsi" w:hAnsiTheme="minorHAnsi"/>
          <w:szCs w:val="20"/>
        </w:rPr>
        <w:t xml:space="preserve"> (LSGC)</w:t>
      </w:r>
      <w:r w:rsidR="00835599">
        <w:rPr>
          <w:rFonts w:asciiTheme="minorHAnsi" w:hAnsiTheme="minorHAnsi"/>
          <w:szCs w:val="20"/>
        </w:rPr>
        <w:t>, Structural Biology</w:t>
      </w:r>
      <w:r>
        <w:rPr>
          <w:rFonts w:asciiTheme="minorHAnsi" w:hAnsiTheme="minorHAnsi"/>
          <w:szCs w:val="20"/>
        </w:rPr>
        <w:t xml:space="preserve"> (WeNMR)</w:t>
      </w:r>
      <w:r w:rsidR="00835599">
        <w:rPr>
          <w:rFonts w:asciiTheme="minorHAnsi" w:hAnsiTheme="minorHAnsi"/>
          <w:szCs w:val="20"/>
        </w:rPr>
        <w:t xml:space="preserve"> and High-Energy P</w:t>
      </w:r>
      <w:r w:rsidR="00835599" w:rsidRPr="00835599">
        <w:rPr>
          <w:rFonts w:asciiTheme="minorHAnsi" w:hAnsiTheme="minorHAnsi"/>
          <w:szCs w:val="20"/>
        </w:rPr>
        <w:t>hysics</w:t>
      </w:r>
      <w:r>
        <w:rPr>
          <w:rFonts w:asciiTheme="minorHAnsi" w:hAnsiTheme="minorHAnsi"/>
          <w:szCs w:val="20"/>
        </w:rPr>
        <w:t xml:space="preserve"> (WLCG)</w:t>
      </w:r>
      <w:r w:rsidR="00835599">
        <w:rPr>
          <w:rFonts w:asciiTheme="minorHAnsi" w:hAnsiTheme="minorHAnsi"/>
          <w:szCs w:val="20"/>
        </w:rPr>
        <w:t xml:space="preserve">. 3 of the VRCs have been active within the EGI User Community Board </w:t>
      </w:r>
      <w:r w:rsidR="00835599">
        <w:rPr>
          <w:rFonts w:asciiTheme="minorHAnsi" w:hAnsiTheme="minorHAnsi"/>
          <w:szCs w:val="20"/>
        </w:rPr>
        <w:lastRenderedPageBreak/>
        <w:t xml:space="preserve">collecting and prioritising requirements </w:t>
      </w:r>
      <w:r w:rsidR="00A375A7">
        <w:rPr>
          <w:rFonts w:asciiTheme="minorHAnsi" w:hAnsiTheme="minorHAnsi"/>
          <w:szCs w:val="20"/>
        </w:rPr>
        <w:t xml:space="preserve">that </w:t>
      </w:r>
      <w:r>
        <w:rPr>
          <w:rFonts w:asciiTheme="minorHAnsi" w:hAnsiTheme="minorHAnsi"/>
          <w:szCs w:val="20"/>
        </w:rPr>
        <w:t>f</w:t>
      </w:r>
      <w:r w:rsidR="00A375A7">
        <w:rPr>
          <w:rFonts w:asciiTheme="minorHAnsi" w:hAnsiTheme="minorHAnsi"/>
          <w:szCs w:val="20"/>
        </w:rPr>
        <w:t>e</w:t>
      </w:r>
      <w:r>
        <w:rPr>
          <w:rFonts w:asciiTheme="minorHAnsi" w:hAnsiTheme="minorHAnsi"/>
          <w:szCs w:val="20"/>
        </w:rPr>
        <w:t>ed</w:t>
      </w:r>
      <w:r w:rsidR="00835599">
        <w:rPr>
          <w:rFonts w:asciiTheme="minorHAnsi" w:hAnsiTheme="minorHAnsi"/>
          <w:szCs w:val="20"/>
        </w:rPr>
        <w:t xml:space="preserve"> </w:t>
      </w:r>
      <w:r>
        <w:rPr>
          <w:rFonts w:asciiTheme="minorHAnsi" w:hAnsiTheme="minorHAnsi"/>
          <w:szCs w:val="20"/>
        </w:rPr>
        <w:t>in</w:t>
      </w:r>
      <w:r w:rsidR="00835599">
        <w:rPr>
          <w:rFonts w:asciiTheme="minorHAnsi" w:hAnsiTheme="minorHAnsi"/>
          <w:szCs w:val="20"/>
        </w:rPr>
        <w:t>to the TCB</w:t>
      </w:r>
      <w:r w:rsidR="007E5B90">
        <w:rPr>
          <w:rFonts w:asciiTheme="minorHAnsi" w:hAnsiTheme="minorHAnsi"/>
          <w:szCs w:val="20"/>
        </w:rPr>
        <w:t xml:space="preserve"> and in EGI major events</w:t>
      </w:r>
      <w:r w:rsidR="00835599">
        <w:rPr>
          <w:rFonts w:asciiTheme="minorHAnsi" w:hAnsiTheme="minorHAnsi"/>
          <w:szCs w:val="20"/>
        </w:rPr>
        <w:t xml:space="preserve">. </w:t>
      </w:r>
      <w:r w:rsidR="000A7225">
        <w:rPr>
          <w:rFonts w:asciiTheme="minorHAnsi" w:hAnsiTheme="minorHAnsi"/>
          <w:szCs w:val="20"/>
        </w:rPr>
        <w:t>Only the</w:t>
      </w:r>
      <w:r w:rsidR="00CA6CAA">
        <w:rPr>
          <w:rFonts w:asciiTheme="minorHAnsi" w:hAnsiTheme="minorHAnsi"/>
          <w:szCs w:val="20"/>
        </w:rPr>
        <w:t xml:space="preserve"> issues have been with</w:t>
      </w:r>
      <w:r w:rsidR="000A7225">
        <w:rPr>
          <w:rFonts w:asciiTheme="minorHAnsi" w:hAnsiTheme="minorHAnsi"/>
          <w:szCs w:val="20"/>
        </w:rPr>
        <w:t xml:space="preserve"> HMRC</w:t>
      </w:r>
      <w:r w:rsidR="00CA6CAA">
        <w:rPr>
          <w:rFonts w:asciiTheme="minorHAnsi" w:hAnsiTheme="minorHAnsi"/>
          <w:szCs w:val="20"/>
        </w:rPr>
        <w:t xml:space="preserve">, where activities stalled </w:t>
      </w:r>
      <w:r w:rsidR="00CA6CAA" w:rsidRPr="00CA6CAA">
        <w:rPr>
          <w:rFonts w:asciiTheme="minorHAnsi" w:hAnsiTheme="minorHAnsi"/>
          <w:szCs w:val="20"/>
        </w:rPr>
        <w:t>upon announcement of the MoU</w:t>
      </w:r>
      <w:r w:rsidR="00CA6CAA">
        <w:rPr>
          <w:rFonts w:asciiTheme="minorHAnsi" w:hAnsiTheme="minorHAnsi"/>
          <w:szCs w:val="20"/>
        </w:rPr>
        <w:t xml:space="preserve">. </w:t>
      </w:r>
      <w:r w:rsidR="00CA6CAA" w:rsidRPr="00CA6CAA">
        <w:rPr>
          <w:rFonts w:asciiTheme="minorHAnsi" w:hAnsiTheme="minorHAnsi"/>
          <w:szCs w:val="20"/>
        </w:rPr>
        <w:t xml:space="preserve">HMRC representatives shifted </w:t>
      </w:r>
      <w:r w:rsidR="00CA6CAA">
        <w:rPr>
          <w:rFonts w:asciiTheme="minorHAnsi" w:hAnsiTheme="minorHAnsi"/>
          <w:szCs w:val="20"/>
        </w:rPr>
        <w:t xml:space="preserve">their first-year </w:t>
      </w:r>
      <w:r w:rsidR="00CA6CAA" w:rsidRPr="00CA6CAA">
        <w:rPr>
          <w:rFonts w:asciiTheme="minorHAnsi" w:hAnsiTheme="minorHAnsi"/>
          <w:szCs w:val="20"/>
        </w:rPr>
        <w:t xml:space="preserve">priorities to </w:t>
      </w:r>
      <w:r w:rsidR="00CA6CAA">
        <w:rPr>
          <w:rFonts w:asciiTheme="minorHAnsi" w:hAnsiTheme="minorHAnsi"/>
          <w:szCs w:val="20"/>
        </w:rPr>
        <w:t>the</w:t>
      </w:r>
      <w:r w:rsidR="00CA6CAA" w:rsidRPr="00CA6CAA">
        <w:rPr>
          <w:rFonts w:asciiTheme="minorHAnsi" w:hAnsiTheme="minorHAnsi"/>
          <w:szCs w:val="20"/>
        </w:rPr>
        <w:t xml:space="preserve"> set up of the </w:t>
      </w:r>
      <w:r w:rsidR="005E1E89" w:rsidRPr="005E1E89">
        <w:rPr>
          <w:rFonts w:asciiTheme="minorHAnsi" w:hAnsiTheme="minorHAnsi"/>
          <w:szCs w:val="20"/>
        </w:rPr>
        <w:t>DRIHMS</w:t>
      </w:r>
      <w:r w:rsidR="00CA6CAA" w:rsidRPr="00CA6CAA">
        <w:rPr>
          <w:rFonts w:asciiTheme="minorHAnsi" w:hAnsiTheme="minorHAnsi"/>
          <w:szCs w:val="20"/>
        </w:rPr>
        <w:t xml:space="preserve"> project</w:t>
      </w:r>
      <w:r w:rsidR="00CA6CAA">
        <w:rPr>
          <w:rFonts w:asciiTheme="minorHAnsi" w:hAnsiTheme="minorHAnsi"/>
          <w:szCs w:val="20"/>
        </w:rPr>
        <w:t>, which delayed all activities and milestones</w:t>
      </w:r>
      <w:r w:rsidR="00CA6CAA" w:rsidRPr="00CA6CAA">
        <w:rPr>
          <w:rFonts w:asciiTheme="minorHAnsi" w:hAnsiTheme="minorHAnsi"/>
          <w:szCs w:val="20"/>
        </w:rPr>
        <w:t>. Even though representatives have been active within the EGI major events, they have not yet attended a UCB meeting or have completed any milestones. The project coordinator has communicated their plans to pick back up the activities over the next year starting from the EGI Technical Forum 2012</w:t>
      </w:r>
      <w:r w:rsidR="00CA6CAA">
        <w:rPr>
          <w:rFonts w:asciiTheme="minorHAnsi" w:hAnsiTheme="minorHAnsi"/>
          <w:szCs w:val="20"/>
        </w:rPr>
        <w:t xml:space="preserve"> and to work with the EGI Technical Outreach </w:t>
      </w:r>
      <w:r w:rsidR="00CA6CAA">
        <w:rPr>
          <w:rFonts w:asciiTheme="minorHAnsi" w:hAnsiTheme="minorHAnsi"/>
          <w:bCs/>
          <w:szCs w:val="20"/>
          <w:lang w:eastAsia="fr-FR"/>
        </w:rPr>
        <w:t xml:space="preserve">to </w:t>
      </w:r>
      <w:r w:rsidR="00CA6CAA" w:rsidRPr="009A3BF4">
        <w:rPr>
          <w:rFonts w:asciiTheme="minorHAnsi" w:hAnsiTheme="minorHAnsi"/>
          <w:bCs/>
          <w:szCs w:val="20"/>
          <w:lang w:eastAsia="fr-FR"/>
        </w:rPr>
        <w:t>N</w:t>
      </w:r>
      <w:r w:rsidR="00CA6CAA">
        <w:rPr>
          <w:rFonts w:asciiTheme="minorHAnsi" w:hAnsiTheme="minorHAnsi"/>
          <w:bCs/>
          <w:szCs w:val="20"/>
          <w:lang w:eastAsia="fr-FR"/>
        </w:rPr>
        <w:t xml:space="preserve">ew </w:t>
      </w:r>
      <w:r w:rsidR="00CA6CAA" w:rsidRPr="009A3BF4">
        <w:rPr>
          <w:rFonts w:asciiTheme="minorHAnsi" w:hAnsiTheme="minorHAnsi"/>
          <w:bCs/>
          <w:szCs w:val="20"/>
          <w:lang w:eastAsia="fr-FR"/>
        </w:rPr>
        <w:t>C</w:t>
      </w:r>
      <w:r w:rsidR="00CA6CAA">
        <w:rPr>
          <w:rFonts w:asciiTheme="minorHAnsi" w:hAnsiTheme="minorHAnsi"/>
          <w:bCs/>
          <w:szCs w:val="20"/>
          <w:lang w:eastAsia="fr-FR"/>
        </w:rPr>
        <w:t>ommunities</w:t>
      </w:r>
      <w:r w:rsidR="00CA6CAA" w:rsidRPr="009A3BF4">
        <w:rPr>
          <w:rFonts w:asciiTheme="minorHAnsi" w:hAnsiTheme="minorHAnsi"/>
          <w:bCs/>
          <w:szCs w:val="20"/>
          <w:lang w:eastAsia="fr-FR"/>
        </w:rPr>
        <w:t xml:space="preserve"> </w:t>
      </w:r>
      <w:r w:rsidR="00CA6CAA">
        <w:rPr>
          <w:rFonts w:asciiTheme="minorHAnsi" w:hAnsiTheme="minorHAnsi"/>
          <w:bCs/>
          <w:szCs w:val="20"/>
          <w:lang w:eastAsia="fr-FR"/>
        </w:rPr>
        <w:t>T</w:t>
      </w:r>
      <w:r w:rsidR="00CA6CAA" w:rsidRPr="009A3BF4">
        <w:rPr>
          <w:rFonts w:asciiTheme="minorHAnsi" w:hAnsiTheme="minorHAnsi"/>
          <w:bCs/>
          <w:szCs w:val="20"/>
          <w:lang w:eastAsia="fr-FR"/>
        </w:rPr>
        <w:t>eam</w:t>
      </w:r>
      <w:r w:rsidR="005D57C0" w:rsidRPr="005D57C0">
        <w:rPr>
          <w:rFonts w:asciiTheme="minorHAnsi" w:hAnsiTheme="minorHAnsi"/>
          <w:bCs/>
          <w:szCs w:val="20"/>
          <w:lang w:eastAsia="fr-FR"/>
        </w:rPr>
        <w:t>.</w:t>
      </w:r>
    </w:p>
    <w:p w14:paraId="71FC1D2A" w14:textId="68584F8D" w:rsidR="00D64CB1" w:rsidRDefault="00451BCB" w:rsidP="004B27F8">
      <w:pPr>
        <w:suppressAutoHyphens w:val="0"/>
        <w:spacing w:line="276" w:lineRule="auto"/>
        <w:rPr>
          <w:rFonts w:asciiTheme="minorHAnsi" w:hAnsiTheme="minorHAnsi"/>
          <w:szCs w:val="20"/>
        </w:rPr>
      </w:pPr>
      <w:r>
        <w:rPr>
          <w:rFonts w:asciiTheme="minorHAnsi" w:hAnsiTheme="minorHAnsi"/>
          <w:szCs w:val="20"/>
        </w:rPr>
        <w:t>Finally,</w:t>
      </w:r>
      <w:r w:rsidR="004B27F8">
        <w:rPr>
          <w:rFonts w:asciiTheme="minorHAnsi" w:hAnsiTheme="minorHAnsi"/>
          <w:szCs w:val="20"/>
        </w:rPr>
        <w:t xml:space="preserve"> t</w:t>
      </w:r>
      <w:r w:rsidR="004B27F8" w:rsidRPr="004607F8">
        <w:rPr>
          <w:rFonts w:asciiTheme="minorHAnsi" w:hAnsiTheme="minorHAnsi"/>
          <w:szCs w:val="20"/>
        </w:rPr>
        <w:t xml:space="preserve">he </w:t>
      </w:r>
      <w:r w:rsidR="002538E2">
        <w:rPr>
          <w:rFonts w:asciiTheme="minorHAnsi" w:hAnsiTheme="minorHAnsi"/>
          <w:szCs w:val="20"/>
        </w:rPr>
        <w:t>E</w:t>
      </w:r>
      <w:r w:rsidR="007E5B90">
        <w:rPr>
          <w:rFonts w:asciiTheme="minorHAnsi" w:hAnsiTheme="minorHAnsi"/>
          <w:szCs w:val="20"/>
        </w:rPr>
        <w:t xml:space="preserve">uropean </w:t>
      </w:r>
      <w:r w:rsidR="002538E2">
        <w:rPr>
          <w:rFonts w:asciiTheme="minorHAnsi" w:hAnsiTheme="minorHAnsi"/>
          <w:szCs w:val="20"/>
        </w:rPr>
        <w:t>C</w:t>
      </w:r>
      <w:r w:rsidR="007E5B90">
        <w:rPr>
          <w:rFonts w:asciiTheme="minorHAnsi" w:hAnsiTheme="minorHAnsi"/>
          <w:szCs w:val="20"/>
        </w:rPr>
        <w:t>ommission</w:t>
      </w:r>
      <w:r w:rsidR="004B27F8" w:rsidRPr="004607F8">
        <w:rPr>
          <w:rFonts w:asciiTheme="minorHAnsi" w:hAnsiTheme="minorHAnsi"/>
          <w:szCs w:val="20"/>
        </w:rPr>
        <w:t xml:space="preserve"> has invested in a number of projects within the e-Infrastructure domain. To support EGI in communicating results or coordination across the DCIs, it is essential that EGI identify areas of collaboration opportunities with </w:t>
      </w:r>
      <w:r w:rsidR="002538E2">
        <w:rPr>
          <w:rFonts w:asciiTheme="minorHAnsi" w:hAnsiTheme="minorHAnsi"/>
          <w:szCs w:val="20"/>
        </w:rPr>
        <w:t xml:space="preserve">these </w:t>
      </w:r>
      <w:r w:rsidR="004B27F8" w:rsidRPr="004607F8">
        <w:rPr>
          <w:rFonts w:asciiTheme="minorHAnsi" w:hAnsiTheme="minorHAnsi"/>
          <w:szCs w:val="20"/>
        </w:rPr>
        <w:t xml:space="preserve">projects. </w:t>
      </w:r>
      <w:r w:rsidR="000E0886">
        <w:rPr>
          <w:rFonts w:asciiTheme="minorHAnsi" w:hAnsiTheme="minorHAnsi"/>
          <w:szCs w:val="20"/>
        </w:rPr>
        <w:t xml:space="preserve">12 </w:t>
      </w:r>
      <w:r w:rsidR="004B27F8" w:rsidRPr="004607F8">
        <w:rPr>
          <w:rFonts w:asciiTheme="minorHAnsi" w:hAnsiTheme="minorHAnsi"/>
          <w:szCs w:val="20"/>
        </w:rPr>
        <w:t xml:space="preserve">agreements have been established </w:t>
      </w:r>
      <w:r w:rsidR="000E0886">
        <w:rPr>
          <w:rFonts w:asciiTheme="minorHAnsi" w:hAnsiTheme="minorHAnsi"/>
          <w:szCs w:val="20"/>
        </w:rPr>
        <w:t>in this area covering a wide range of issues. The strategic impact varies, but the majority of MoUs have led to targeted activities that have served both parties.</w:t>
      </w:r>
    </w:p>
    <w:p w14:paraId="30495DED" w14:textId="2DB629E0" w:rsidR="00136B7E" w:rsidRDefault="000E0886" w:rsidP="002538E2">
      <w:pPr>
        <w:suppressAutoHyphens w:val="0"/>
        <w:spacing w:line="276" w:lineRule="auto"/>
        <w:rPr>
          <w:rFonts w:asciiTheme="minorHAnsi" w:eastAsiaTheme="majorEastAsia" w:hAnsiTheme="minorHAnsi" w:cstheme="majorBidi"/>
          <w:b/>
          <w:bCs/>
          <w:color w:val="17365D" w:themeColor="text2" w:themeShade="BF"/>
          <w:sz w:val="32"/>
          <w:szCs w:val="32"/>
          <w:lang w:eastAsia="en-US"/>
        </w:rPr>
      </w:pPr>
      <w:r>
        <w:rPr>
          <w:rFonts w:asciiTheme="minorHAnsi" w:hAnsiTheme="minorHAnsi"/>
          <w:szCs w:val="20"/>
        </w:rPr>
        <w:t xml:space="preserve">This report concludes with a snapshot look at the </w:t>
      </w:r>
      <w:r w:rsidR="002538E2">
        <w:rPr>
          <w:rFonts w:asciiTheme="minorHAnsi" w:hAnsiTheme="minorHAnsi"/>
          <w:szCs w:val="20"/>
        </w:rPr>
        <w:t xml:space="preserve">defined milestone </w:t>
      </w:r>
      <w:r>
        <w:rPr>
          <w:rFonts w:asciiTheme="minorHAnsi" w:hAnsiTheme="minorHAnsi"/>
          <w:szCs w:val="20"/>
        </w:rPr>
        <w:t xml:space="preserve">statistics </w:t>
      </w:r>
      <w:r w:rsidR="002538E2">
        <w:rPr>
          <w:rFonts w:asciiTheme="minorHAnsi" w:hAnsiTheme="minorHAnsi"/>
          <w:szCs w:val="20"/>
        </w:rPr>
        <w:t>(</w:t>
      </w:r>
      <w:r>
        <w:rPr>
          <w:rFonts w:asciiTheme="minorHAnsi" w:hAnsiTheme="minorHAnsi"/>
          <w:szCs w:val="20"/>
        </w:rPr>
        <w:t>delivered, late and upcoming</w:t>
      </w:r>
      <w:r w:rsidR="002538E2">
        <w:rPr>
          <w:rFonts w:asciiTheme="minorHAnsi" w:hAnsiTheme="minorHAnsi"/>
          <w:szCs w:val="20"/>
        </w:rPr>
        <w:t>).</w:t>
      </w:r>
      <w:r>
        <w:rPr>
          <w:rFonts w:asciiTheme="minorHAnsi" w:hAnsiTheme="minorHAnsi"/>
          <w:szCs w:val="20"/>
        </w:rPr>
        <w:t xml:space="preserve"> A final table outlines the MoUs that are in progress or planned for the coming year.</w:t>
      </w:r>
      <w:r w:rsidR="007E5B90">
        <w:rPr>
          <w:rFonts w:asciiTheme="minorHAnsi" w:hAnsiTheme="minorHAnsi"/>
          <w:szCs w:val="20"/>
        </w:rPr>
        <w:t xml:space="preserve"> A summary of the lessons learnt, issues that have arisen and the next steps for the coming year is also provided as a conclusion.</w:t>
      </w:r>
      <w:r w:rsidR="00136B7E">
        <w:br w:type="page"/>
      </w:r>
    </w:p>
    <w:p w14:paraId="0F3099A4" w14:textId="29BC1A4A" w:rsidR="004E330F" w:rsidRPr="004607F8" w:rsidRDefault="004E330F" w:rsidP="00780F42">
      <w:pPr>
        <w:pStyle w:val="Heading1"/>
        <w:spacing w:before="40" w:after="40"/>
      </w:pPr>
      <w:bookmarkStart w:id="3" w:name="_Toc204860305"/>
      <w:r w:rsidRPr="004607F8">
        <w:lastRenderedPageBreak/>
        <w:t>Technology Providers</w:t>
      </w:r>
      <w:bookmarkEnd w:id="3"/>
    </w:p>
    <w:p w14:paraId="09E8C723" w14:textId="77777777" w:rsidR="00D2586F" w:rsidRPr="004607F8" w:rsidRDefault="00D2586F" w:rsidP="00D2586F">
      <w:pPr>
        <w:pStyle w:val="BodyText"/>
        <w:spacing w:before="40" w:after="40" w:line="276" w:lineRule="auto"/>
        <w:rPr>
          <w:rFonts w:asciiTheme="minorHAnsi" w:eastAsiaTheme="minorEastAsia" w:hAnsiTheme="minorHAnsi" w:cstheme="minorBidi"/>
          <w:bCs w:val="0"/>
          <w:szCs w:val="20"/>
          <w:lang w:eastAsia="en-US"/>
        </w:rPr>
      </w:pPr>
      <w:r w:rsidRPr="004607F8">
        <w:rPr>
          <w:rFonts w:asciiTheme="minorHAnsi" w:eastAsiaTheme="minorEastAsia" w:hAnsiTheme="minorHAnsi" w:cstheme="minorBidi"/>
          <w:bCs w:val="0"/>
          <w:szCs w:val="20"/>
          <w:lang w:eastAsia="en-US"/>
        </w:rPr>
        <w:t>The European Grid Infrastructure (EGI) is a federation of resource providers set up to deliver sustainable, integrated and secure computing services to European researchers and their international partners.</w:t>
      </w:r>
    </w:p>
    <w:p w14:paraId="34B043EF" w14:textId="77777777" w:rsidR="00D2586F" w:rsidRPr="004607F8" w:rsidRDefault="00D2586F" w:rsidP="00D2586F">
      <w:pPr>
        <w:pStyle w:val="BodyText"/>
        <w:spacing w:before="40" w:after="40" w:line="276" w:lineRule="auto"/>
        <w:rPr>
          <w:rFonts w:asciiTheme="minorHAnsi" w:eastAsiaTheme="minorEastAsia" w:hAnsiTheme="minorHAnsi" w:cstheme="minorBidi"/>
          <w:bCs w:val="0"/>
          <w:szCs w:val="20"/>
          <w:lang w:eastAsia="en-US"/>
        </w:rPr>
      </w:pPr>
      <w:r w:rsidRPr="004607F8">
        <w:rPr>
          <w:rFonts w:asciiTheme="minorHAnsi" w:eastAsiaTheme="minorEastAsia" w:hAnsiTheme="minorHAnsi" w:cstheme="minorBidi"/>
          <w:bCs w:val="0"/>
          <w:szCs w:val="20"/>
          <w:lang w:eastAsia="en-US"/>
        </w:rPr>
        <w:t>EGI does not develop the software deployed in the grid infrastructure – all upgrades and new programmes are produced elsewhere, by independent technology providers. The outsourcing of technology developments is managed by EGI.eu, the organisation established to coordinate the infrastructure on behalf of its participants.</w:t>
      </w:r>
    </w:p>
    <w:p w14:paraId="4DC053F5" w14:textId="374E2376" w:rsidR="00D2586F" w:rsidRPr="004607F8" w:rsidRDefault="00D2586F" w:rsidP="00D2586F">
      <w:pPr>
        <w:pStyle w:val="BodyText"/>
        <w:spacing w:before="40" w:after="40" w:line="276" w:lineRule="auto"/>
        <w:rPr>
          <w:rFonts w:asciiTheme="minorHAnsi" w:eastAsiaTheme="minorEastAsia" w:hAnsiTheme="minorHAnsi" w:cstheme="minorBidi"/>
          <w:bCs w:val="0"/>
          <w:szCs w:val="20"/>
          <w:lang w:eastAsia="en-US"/>
        </w:rPr>
      </w:pPr>
      <w:r w:rsidRPr="004607F8">
        <w:rPr>
          <w:rFonts w:asciiTheme="minorHAnsi" w:eastAsiaTheme="minorEastAsia" w:hAnsiTheme="minorHAnsi" w:cstheme="minorBidi"/>
          <w:bCs w:val="0"/>
          <w:szCs w:val="20"/>
          <w:lang w:eastAsia="en-US"/>
        </w:rPr>
        <w:t>The Technical Collaboration Board (TCB), a group within EGI.eu, manages this process. They identify appropriate technology providers to develop the required piece of software and establishe</w:t>
      </w:r>
      <w:r w:rsidR="00937D1E">
        <w:rPr>
          <w:rFonts w:asciiTheme="minorHAnsi" w:eastAsiaTheme="minorEastAsia" w:hAnsiTheme="minorHAnsi" w:cstheme="minorBidi"/>
          <w:bCs w:val="0"/>
          <w:szCs w:val="20"/>
          <w:lang w:eastAsia="en-US"/>
        </w:rPr>
        <w:t>d</w:t>
      </w:r>
      <w:r w:rsidRPr="004607F8">
        <w:rPr>
          <w:rFonts w:asciiTheme="minorHAnsi" w:eastAsiaTheme="minorEastAsia" w:hAnsiTheme="minorHAnsi" w:cstheme="minorBidi"/>
          <w:bCs w:val="0"/>
          <w:szCs w:val="20"/>
          <w:lang w:eastAsia="en-US"/>
        </w:rPr>
        <w:t xml:space="preserve"> a business relationship with the provider through a Memorandum of Understanding (MoU) and Service Level Agreements (SLAs).</w:t>
      </w:r>
    </w:p>
    <w:p w14:paraId="684499E3" w14:textId="631EB6AA" w:rsidR="00C15311" w:rsidRPr="004607F8" w:rsidRDefault="00C15311" w:rsidP="00D2586F">
      <w:pPr>
        <w:pStyle w:val="BodyText"/>
        <w:spacing w:before="40" w:after="40" w:line="276" w:lineRule="auto"/>
        <w:rPr>
          <w:rFonts w:asciiTheme="minorHAnsi" w:eastAsiaTheme="minorEastAsia" w:hAnsiTheme="minorHAnsi" w:cstheme="minorBidi"/>
          <w:bCs w:val="0"/>
          <w:szCs w:val="20"/>
          <w:lang w:eastAsia="en-US"/>
        </w:rPr>
      </w:pPr>
      <w:r w:rsidRPr="004607F8">
        <w:rPr>
          <w:rFonts w:asciiTheme="minorHAnsi" w:eastAsiaTheme="minorEastAsia" w:hAnsiTheme="minorHAnsi" w:cstheme="minorBidi"/>
          <w:bCs w:val="0"/>
          <w:szCs w:val="20"/>
          <w:lang w:eastAsia="en-US"/>
        </w:rPr>
        <w:t>The following section outlines the four technology providers with which EGI is currently collaborating.</w:t>
      </w:r>
    </w:p>
    <w:p w14:paraId="7CAB565D" w14:textId="77777777" w:rsidR="00113972" w:rsidRPr="004607F8" w:rsidRDefault="00113972" w:rsidP="00113972"/>
    <w:p w14:paraId="138C4CF8" w14:textId="77777777" w:rsidR="00C03CA0" w:rsidRPr="004607F8" w:rsidRDefault="00C03CA0" w:rsidP="00780F42">
      <w:pPr>
        <w:pStyle w:val="Heading2"/>
        <w:spacing w:before="40" w:after="40"/>
      </w:pPr>
      <w:bookmarkStart w:id="4" w:name="_Toc201380906"/>
      <w:bookmarkStart w:id="5" w:name="_Toc204860306"/>
      <w:r w:rsidRPr="004607F8">
        <w:t>EMI</w:t>
      </w:r>
      <w:bookmarkEnd w:id="4"/>
      <w:bookmarkEnd w:id="5"/>
    </w:p>
    <w:p w14:paraId="087184AA" w14:textId="77777777" w:rsidR="00C03CA0" w:rsidRPr="004607F8" w:rsidRDefault="00C03CA0" w:rsidP="00780F42">
      <w:pPr>
        <w:spacing w:line="276" w:lineRule="auto"/>
        <w:rPr>
          <w:rFonts w:asciiTheme="minorHAnsi" w:hAnsiTheme="minorHAnsi"/>
          <w:sz w:val="20"/>
          <w:szCs w:val="20"/>
        </w:rPr>
      </w:pPr>
      <w:r w:rsidRPr="004607F8">
        <w:rPr>
          <w:rFonts w:asciiTheme="minorHAnsi" w:hAnsiTheme="minorHAnsi"/>
          <w:sz w:val="20"/>
          <w:szCs w:val="20"/>
        </w:rPr>
        <w:t xml:space="preserve"> </w:t>
      </w:r>
    </w:p>
    <w:tbl>
      <w:tblPr>
        <w:tblStyle w:val="TableGrid"/>
        <w:tblW w:w="9606" w:type="dxa"/>
        <w:tblLook w:val="04A0" w:firstRow="1" w:lastRow="0" w:firstColumn="1" w:lastColumn="0" w:noHBand="0" w:noVBand="1"/>
      </w:tblPr>
      <w:tblGrid>
        <w:gridCol w:w="2093"/>
        <w:gridCol w:w="1417"/>
        <w:gridCol w:w="6096"/>
      </w:tblGrid>
      <w:tr w:rsidR="00C03CA0" w:rsidRPr="004607F8" w14:paraId="2D1ECF82" w14:textId="77777777" w:rsidTr="00C03CA0">
        <w:tc>
          <w:tcPr>
            <w:tcW w:w="2093" w:type="dxa"/>
          </w:tcPr>
          <w:p w14:paraId="05FB1493" w14:textId="77777777" w:rsidR="00C03CA0" w:rsidRPr="004607F8" w:rsidRDefault="00C03CA0" w:rsidP="00780F42">
            <w:pPr>
              <w:spacing w:line="276" w:lineRule="auto"/>
              <w:rPr>
                <w:b/>
                <w:sz w:val="20"/>
                <w:szCs w:val="20"/>
              </w:rPr>
            </w:pPr>
            <w:r w:rsidRPr="004607F8">
              <w:rPr>
                <w:b/>
                <w:sz w:val="20"/>
                <w:szCs w:val="20"/>
              </w:rPr>
              <w:t>MoU Partners</w:t>
            </w:r>
          </w:p>
        </w:tc>
        <w:tc>
          <w:tcPr>
            <w:tcW w:w="1417" w:type="dxa"/>
          </w:tcPr>
          <w:p w14:paraId="0C510254" w14:textId="77777777" w:rsidR="00C03CA0" w:rsidRPr="004607F8" w:rsidRDefault="00C03CA0" w:rsidP="00780F42">
            <w:pPr>
              <w:spacing w:line="276" w:lineRule="auto"/>
              <w:rPr>
                <w:sz w:val="20"/>
                <w:szCs w:val="20"/>
              </w:rPr>
            </w:pPr>
            <w:r w:rsidRPr="004607F8">
              <w:rPr>
                <w:sz w:val="20"/>
                <w:szCs w:val="20"/>
              </w:rPr>
              <w:t xml:space="preserve">EGI.eu </w:t>
            </w:r>
          </w:p>
        </w:tc>
        <w:tc>
          <w:tcPr>
            <w:tcW w:w="6096" w:type="dxa"/>
          </w:tcPr>
          <w:p w14:paraId="1AD30977" w14:textId="77777777" w:rsidR="00C03CA0" w:rsidRPr="004607F8" w:rsidRDefault="00C03CA0" w:rsidP="00780F42">
            <w:pPr>
              <w:spacing w:line="276" w:lineRule="auto"/>
              <w:rPr>
                <w:sz w:val="20"/>
                <w:szCs w:val="20"/>
              </w:rPr>
            </w:pPr>
            <w:r w:rsidRPr="004607F8">
              <w:rPr>
                <w:sz w:val="20"/>
                <w:szCs w:val="20"/>
              </w:rPr>
              <w:t xml:space="preserve">EMI-European Middleware Initiative </w:t>
            </w:r>
          </w:p>
        </w:tc>
      </w:tr>
      <w:tr w:rsidR="00C03CA0" w:rsidRPr="004607F8" w14:paraId="1FD32D01" w14:textId="77777777" w:rsidTr="00C03CA0">
        <w:tc>
          <w:tcPr>
            <w:tcW w:w="2093" w:type="dxa"/>
          </w:tcPr>
          <w:p w14:paraId="120B6753" w14:textId="77777777" w:rsidR="00C03CA0" w:rsidRPr="004607F8" w:rsidRDefault="00C03CA0" w:rsidP="00780F42">
            <w:pPr>
              <w:spacing w:line="276" w:lineRule="auto"/>
              <w:rPr>
                <w:b/>
                <w:sz w:val="20"/>
                <w:szCs w:val="20"/>
              </w:rPr>
            </w:pPr>
            <w:r w:rsidRPr="004607F8">
              <w:rPr>
                <w:b/>
                <w:sz w:val="20"/>
                <w:szCs w:val="20"/>
              </w:rPr>
              <w:t>MoU Type</w:t>
            </w:r>
          </w:p>
        </w:tc>
        <w:tc>
          <w:tcPr>
            <w:tcW w:w="7513" w:type="dxa"/>
            <w:gridSpan w:val="2"/>
          </w:tcPr>
          <w:p w14:paraId="5A879E5D" w14:textId="77777777" w:rsidR="00C03CA0" w:rsidRPr="004607F8" w:rsidRDefault="00C03CA0" w:rsidP="00780F42">
            <w:pPr>
              <w:spacing w:line="276" w:lineRule="auto"/>
              <w:rPr>
                <w:sz w:val="20"/>
                <w:szCs w:val="20"/>
              </w:rPr>
            </w:pPr>
            <w:r w:rsidRPr="004607F8">
              <w:rPr>
                <w:sz w:val="20"/>
                <w:szCs w:val="20"/>
              </w:rPr>
              <w:t xml:space="preserve">Technology Provider </w:t>
            </w:r>
          </w:p>
        </w:tc>
      </w:tr>
      <w:tr w:rsidR="00C03CA0" w:rsidRPr="004607F8" w14:paraId="3FF332A1" w14:textId="77777777" w:rsidTr="00C03CA0">
        <w:tc>
          <w:tcPr>
            <w:tcW w:w="2093" w:type="dxa"/>
          </w:tcPr>
          <w:p w14:paraId="03724354" w14:textId="77777777" w:rsidR="00C03CA0" w:rsidRPr="004607F8" w:rsidRDefault="00C03CA0" w:rsidP="00780F42">
            <w:pPr>
              <w:spacing w:line="276" w:lineRule="auto"/>
              <w:rPr>
                <w:b/>
                <w:sz w:val="20"/>
                <w:szCs w:val="20"/>
              </w:rPr>
            </w:pPr>
            <w:r w:rsidRPr="004607F8">
              <w:rPr>
                <w:b/>
                <w:sz w:val="20"/>
                <w:szCs w:val="20"/>
              </w:rPr>
              <w:t>Start date</w:t>
            </w:r>
          </w:p>
        </w:tc>
        <w:tc>
          <w:tcPr>
            <w:tcW w:w="7513" w:type="dxa"/>
            <w:gridSpan w:val="2"/>
          </w:tcPr>
          <w:p w14:paraId="518D9753" w14:textId="77777777" w:rsidR="00C03CA0" w:rsidRPr="004607F8" w:rsidRDefault="00C03CA0" w:rsidP="00780F42">
            <w:pPr>
              <w:spacing w:line="276" w:lineRule="auto"/>
              <w:rPr>
                <w:sz w:val="20"/>
                <w:szCs w:val="20"/>
              </w:rPr>
            </w:pPr>
            <w:r w:rsidRPr="004607F8">
              <w:rPr>
                <w:sz w:val="20"/>
                <w:szCs w:val="20"/>
              </w:rPr>
              <w:t>27/01/2011</w:t>
            </w:r>
          </w:p>
        </w:tc>
      </w:tr>
      <w:tr w:rsidR="00C03CA0" w:rsidRPr="004607F8" w14:paraId="486E698A" w14:textId="77777777" w:rsidTr="00C03CA0">
        <w:tc>
          <w:tcPr>
            <w:tcW w:w="2093" w:type="dxa"/>
          </w:tcPr>
          <w:p w14:paraId="6FEA1E68" w14:textId="77777777" w:rsidR="00C03CA0" w:rsidRPr="004607F8" w:rsidRDefault="00C03CA0" w:rsidP="00780F42">
            <w:pPr>
              <w:spacing w:line="276" w:lineRule="auto"/>
              <w:rPr>
                <w:b/>
                <w:sz w:val="20"/>
                <w:szCs w:val="20"/>
              </w:rPr>
            </w:pPr>
            <w:r w:rsidRPr="004607F8">
              <w:rPr>
                <w:b/>
                <w:sz w:val="20"/>
                <w:szCs w:val="20"/>
              </w:rPr>
              <w:t>End date</w:t>
            </w:r>
          </w:p>
        </w:tc>
        <w:tc>
          <w:tcPr>
            <w:tcW w:w="7513" w:type="dxa"/>
            <w:gridSpan w:val="2"/>
          </w:tcPr>
          <w:p w14:paraId="039D6669" w14:textId="77777777" w:rsidR="00C03CA0" w:rsidRPr="004607F8" w:rsidRDefault="00C03CA0" w:rsidP="00780F42">
            <w:pPr>
              <w:spacing w:line="276" w:lineRule="auto"/>
              <w:rPr>
                <w:sz w:val="20"/>
                <w:szCs w:val="20"/>
              </w:rPr>
            </w:pPr>
            <w:r w:rsidRPr="004607F8">
              <w:rPr>
                <w:sz w:val="20"/>
                <w:szCs w:val="20"/>
              </w:rPr>
              <w:t>30/04/2013</w:t>
            </w:r>
          </w:p>
        </w:tc>
      </w:tr>
      <w:tr w:rsidR="00C03CA0" w:rsidRPr="004607F8" w14:paraId="1CA2F15E" w14:textId="77777777" w:rsidTr="00C03CA0">
        <w:tc>
          <w:tcPr>
            <w:tcW w:w="2093" w:type="dxa"/>
          </w:tcPr>
          <w:p w14:paraId="4ED3B118" w14:textId="77777777" w:rsidR="00C03CA0" w:rsidRPr="004607F8" w:rsidRDefault="00C03CA0" w:rsidP="00780F42">
            <w:pPr>
              <w:spacing w:line="276" w:lineRule="auto"/>
              <w:rPr>
                <w:b/>
                <w:sz w:val="20"/>
                <w:szCs w:val="20"/>
              </w:rPr>
            </w:pPr>
            <w:r w:rsidRPr="004607F8">
              <w:rPr>
                <w:b/>
                <w:sz w:val="20"/>
                <w:szCs w:val="20"/>
              </w:rPr>
              <w:t>Partner contact</w:t>
            </w:r>
          </w:p>
        </w:tc>
        <w:tc>
          <w:tcPr>
            <w:tcW w:w="7513" w:type="dxa"/>
            <w:gridSpan w:val="2"/>
          </w:tcPr>
          <w:p w14:paraId="2A3DB705" w14:textId="77777777" w:rsidR="00C03CA0" w:rsidRPr="004607F8" w:rsidRDefault="00C03CA0" w:rsidP="00780F42">
            <w:pPr>
              <w:spacing w:line="276" w:lineRule="auto"/>
              <w:rPr>
                <w:sz w:val="20"/>
                <w:szCs w:val="20"/>
              </w:rPr>
            </w:pPr>
            <w:r w:rsidRPr="004607F8">
              <w:rPr>
                <w:sz w:val="20"/>
                <w:szCs w:val="20"/>
              </w:rPr>
              <w:t>EMI Project Office (emi-po@cern.ch)</w:t>
            </w:r>
          </w:p>
        </w:tc>
      </w:tr>
      <w:tr w:rsidR="00C03CA0" w:rsidRPr="004607F8" w14:paraId="22905361" w14:textId="77777777" w:rsidTr="00C03CA0">
        <w:tc>
          <w:tcPr>
            <w:tcW w:w="2093" w:type="dxa"/>
          </w:tcPr>
          <w:p w14:paraId="32125F9E" w14:textId="77777777" w:rsidR="00C03CA0" w:rsidRPr="004607F8" w:rsidRDefault="00C03CA0" w:rsidP="00780F42">
            <w:pPr>
              <w:spacing w:line="276" w:lineRule="auto"/>
              <w:rPr>
                <w:b/>
                <w:sz w:val="20"/>
                <w:szCs w:val="20"/>
              </w:rPr>
            </w:pPr>
            <w:r w:rsidRPr="004607F8">
              <w:rPr>
                <w:b/>
                <w:sz w:val="20"/>
                <w:szCs w:val="20"/>
              </w:rPr>
              <w:t>Report date</w:t>
            </w:r>
          </w:p>
        </w:tc>
        <w:tc>
          <w:tcPr>
            <w:tcW w:w="7513" w:type="dxa"/>
            <w:gridSpan w:val="2"/>
          </w:tcPr>
          <w:p w14:paraId="05EAFA48" w14:textId="77777777" w:rsidR="00C03CA0" w:rsidRPr="004607F8" w:rsidRDefault="00C03CA0" w:rsidP="00780F42">
            <w:pPr>
              <w:spacing w:line="276" w:lineRule="auto"/>
              <w:rPr>
                <w:sz w:val="20"/>
                <w:szCs w:val="20"/>
              </w:rPr>
            </w:pPr>
            <w:r w:rsidRPr="004607F8">
              <w:rPr>
                <w:sz w:val="20"/>
                <w:szCs w:val="20"/>
              </w:rPr>
              <w:t>May 2012</w:t>
            </w:r>
          </w:p>
        </w:tc>
      </w:tr>
      <w:tr w:rsidR="00C03CA0" w:rsidRPr="004607F8" w14:paraId="20A303E8" w14:textId="77777777" w:rsidTr="00C03CA0">
        <w:tc>
          <w:tcPr>
            <w:tcW w:w="2093" w:type="dxa"/>
          </w:tcPr>
          <w:p w14:paraId="15DB850F" w14:textId="77777777" w:rsidR="00C03CA0" w:rsidRPr="004607F8" w:rsidRDefault="00C03CA0" w:rsidP="00780F42">
            <w:pPr>
              <w:spacing w:line="276" w:lineRule="auto"/>
              <w:rPr>
                <w:b/>
                <w:sz w:val="20"/>
                <w:szCs w:val="20"/>
              </w:rPr>
            </w:pPr>
            <w:r w:rsidRPr="004607F8">
              <w:rPr>
                <w:b/>
                <w:sz w:val="20"/>
                <w:szCs w:val="20"/>
              </w:rPr>
              <w:t>Milestones</w:t>
            </w:r>
          </w:p>
        </w:tc>
        <w:tc>
          <w:tcPr>
            <w:tcW w:w="7513" w:type="dxa"/>
            <w:gridSpan w:val="2"/>
          </w:tcPr>
          <w:p w14:paraId="218C5B9B" w14:textId="70FFC232" w:rsidR="00C03CA0" w:rsidRPr="004607F8" w:rsidRDefault="00FC494F" w:rsidP="00780F42">
            <w:pPr>
              <w:spacing w:line="276" w:lineRule="auto"/>
              <w:rPr>
                <w:color w:val="0000FF" w:themeColor="hyperlink"/>
                <w:sz w:val="20"/>
                <w:szCs w:val="20"/>
                <w:u w:val="single"/>
              </w:rPr>
            </w:pPr>
            <w:hyperlink r:id="rId9" w:history="1">
              <w:r w:rsidR="001A0233" w:rsidRPr="002C5F71">
                <w:rPr>
                  <w:rStyle w:val="Hyperlink"/>
                  <w:sz w:val="20"/>
                  <w:szCs w:val="20"/>
                </w:rPr>
                <w:t>http://go.egi.eu/mou-milestones-emi</w:t>
              </w:r>
            </w:hyperlink>
          </w:p>
        </w:tc>
      </w:tr>
    </w:tbl>
    <w:p w14:paraId="28D99068" w14:textId="77777777" w:rsidR="00C03CA0" w:rsidRPr="004607F8" w:rsidRDefault="00C03CA0" w:rsidP="00780F42">
      <w:pPr>
        <w:spacing w:line="276" w:lineRule="auto"/>
        <w:rPr>
          <w:rFonts w:asciiTheme="minorHAnsi" w:hAnsiTheme="minorHAnsi"/>
          <w:sz w:val="20"/>
          <w:szCs w:val="20"/>
        </w:rPr>
      </w:pPr>
    </w:p>
    <w:p w14:paraId="3D85B74E" w14:textId="7C788889" w:rsidR="00C03CA0" w:rsidRPr="004607F8" w:rsidRDefault="00C03CA0" w:rsidP="00780F42">
      <w:pPr>
        <w:spacing w:line="276" w:lineRule="auto"/>
        <w:rPr>
          <w:rFonts w:asciiTheme="minorHAnsi" w:hAnsiTheme="minorHAnsi"/>
          <w:b/>
          <w:szCs w:val="20"/>
        </w:rPr>
      </w:pPr>
      <w:r w:rsidRPr="004607F8">
        <w:rPr>
          <w:rFonts w:asciiTheme="minorHAnsi" w:hAnsiTheme="minorHAnsi"/>
          <w:b/>
          <w:sz w:val="24"/>
          <w:szCs w:val="20"/>
        </w:rPr>
        <w:t>Motivation for the MoU</w:t>
      </w:r>
    </w:p>
    <w:p w14:paraId="4DD5F6CA" w14:textId="6EA4897E" w:rsidR="00C03CA0" w:rsidRPr="004607F8" w:rsidRDefault="00C93C45" w:rsidP="00780F42">
      <w:pPr>
        <w:pStyle w:val="BodyText"/>
        <w:spacing w:before="40" w:after="40" w:line="276" w:lineRule="auto"/>
        <w:rPr>
          <w:rFonts w:asciiTheme="minorHAnsi" w:eastAsiaTheme="minorEastAsia" w:hAnsiTheme="minorHAnsi" w:cstheme="minorBidi"/>
          <w:bCs w:val="0"/>
          <w:szCs w:val="20"/>
          <w:lang w:eastAsia="en-US"/>
        </w:rPr>
      </w:pPr>
      <w:r w:rsidRPr="00C93C45">
        <w:rPr>
          <w:rFonts w:asciiTheme="minorHAnsi" w:eastAsiaTheme="minorEastAsia" w:hAnsiTheme="minorHAnsi" w:cstheme="minorBidi"/>
          <w:bCs w:val="0"/>
          <w:szCs w:val="20"/>
          <w:lang w:eastAsia="en-US"/>
        </w:rPr>
        <w:t xml:space="preserve">EMI is a collaboration of four major European middleware providers: ARC, dCache, gLite and UNICORE. The initiative aims to deliver a consolidated set of middleware components for deployment in EGI, as part of the Unified Middleware Distribution (UMD). </w:t>
      </w:r>
      <w:r w:rsidR="005B3F1C" w:rsidRPr="005B3F1C">
        <w:rPr>
          <w:rFonts w:asciiTheme="minorHAnsi" w:eastAsiaTheme="minorEastAsia" w:hAnsiTheme="minorHAnsi" w:cstheme="minorBidi"/>
          <w:bCs w:val="0"/>
          <w:szCs w:val="20"/>
          <w:lang w:eastAsia="en-US"/>
        </w:rPr>
        <w:t>EGI and EMI work together to enable the vision of providing European scientists and international collaboration for sustainable distributed computing services to support their work. In this broad context, the specific goals of the collaborations are</w:t>
      </w:r>
      <w:r w:rsidR="00C03CA0" w:rsidRPr="004607F8">
        <w:rPr>
          <w:rFonts w:asciiTheme="minorHAnsi" w:eastAsiaTheme="minorEastAsia" w:hAnsiTheme="minorHAnsi" w:cstheme="minorBidi"/>
          <w:bCs w:val="0"/>
          <w:szCs w:val="20"/>
          <w:lang w:eastAsia="en-US"/>
        </w:rPr>
        <w:t>:</w:t>
      </w:r>
    </w:p>
    <w:p w14:paraId="246979DA" w14:textId="664DF64C" w:rsidR="00C03CA0" w:rsidRPr="004607F8" w:rsidRDefault="00FA2897" w:rsidP="003F261D">
      <w:pPr>
        <w:pStyle w:val="BodyText"/>
        <w:numPr>
          <w:ilvl w:val="0"/>
          <w:numId w:val="14"/>
        </w:numPr>
        <w:spacing w:before="40" w:after="40" w:line="276" w:lineRule="auto"/>
        <w:rPr>
          <w:rFonts w:asciiTheme="minorHAnsi" w:eastAsiaTheme="minorEastAsia" w:hAnsiTheme="minorHAnsi" w:cstheme="minorBidi"/>
          <w:bCs w:val="0"/>
          <w:szCs w:val="20"/>
          <w:lang w:eastAsia="en-US"/>
        </w:rPr>
      </w:pPr>
      <w:r w:rsidRPr="004607F8">
        <w:rPr>
          <w:rFonts w:asciiTheme="minorHAnsi" w:eastAsiaTheme="minorEastAsia" w:hAnsiTheme="minorHAnsi" w:cstheme="minorBidi"/>
          <w:bCs w:val="0"/>
          <w:szCs w:val="20"/>
          <w:lang w:eastAsia="en-US"/>
        </w:rPr>
        <w:t>P</w:t>
      </w:r>
      <w:r w:rsidR="00C03CA0" w:rsidRPr="004607F8">
        <w:rPr>
          <w:rFonts w:asciiTheme="minorHAnsi" w:eastAsiaTheme="minorEastAsia" w:hAnsiTheme="minorHAnsi" w:cstheme="minorBidi"/>
          <w:bCs w:val="0"/>
          <w:szCs w:val="20"/>
          <w:lang w:eastAsia="en-US"/>
        </w:rPr>
        <w:t>rovide robust, well-designed, user-centric services to scientific user communities</w:t>
      </w:r>
      <w:r w:rsidRPr="004607F8">
        <w:rPr>
          <w:rFonts w:asciiTheme="minorHAnsi" w:eastAsiaTheme="minorEastAsia" w:hAnsiTheme="minorHAnsi" w:cstheme="minorBidi"/>
          <w:bCs w:val="0"/>
          <w:szCs w:val="20"/>
          <w:lang w:eastAsia="en-US"/>
        </w:rPr>
        <w:t>.</w:t>
      </w:r>
    </w:p>
    <w:p w14:paraId="7D746B32" w14:textId="57EEC170" w:rsidR="00C03CA0" w:rsidRPr="004607F8" w:rsidRDefault="00FA2897" w:rsidP="003F261D">
      <w:pPr>
        <w:pStyle w:val="BodyText"/>
        <w:numPr>
          <w:ilvl w:val="0"/>
          <w:numId w:val="14"/>
        </w:numPr>
        <w:spacing w:before="40" w:after="40" w:line="276" w:lineRule="auto"/>
        <w:rPr>
          <w:rFonts w:asciiTheme="minorHAnsi" w:eastAsiaTheme="minorEastAsia" w:hAnsiTheme="minorHAnsi" w:cstheme="minorBidi"/>
          <w:bCs w:val="0"/>
          <w:szCs w:val="20"/>
          <w:lang w:eastAsia="en-US"/>
        </w:rPr>
      </w:pPr>
      <w:r w:rsidRPr="004607F8">
        <w:rPr>
          <w:rFonts w:asciiTheme="minorHAnsi" w:eastAsiaTheme="minorEastAsia" w:hAnsiTheme="minorHAnsi" w:cstheme="minorBidi"/>
          <w:bCs w:val="0"/>
          <w:szCs w:val="20"/>
          <w:lang w:eastAsia="en-US"/>
        </w:rPr>
        <w:t>D</w:t>
      </w:r>
      <w:r w:rsidR="00C03CA0" w:rsidRPr="004607F8">
        <w:rPr>
          <w:rFonts w:asciiTheme="minorHAnsi" w:eastAsiaTheme="minorEastAsia" w:hAnsiTheme="minorHAnsi" w:cstheme="minorBidi"/>
          <w:bCs w:val="0"/>
          <w:szCs w:val="20"/>
          <w:lang w:eastAsia="en-US"/>
        </w:rPr>
        <w:t>efine and monitor SLA for third-level support on incidents and requests</w:t>
      </w:r>
      <w:r w:rsidRPr="004607F8">
        <w:rPr>
          <w:rFonts w:asciiTheme="minorHAnsi" w:eastAsiaTheme="minorEastAsia" w:hAnsiTheme="minorHAnsi" w:cstheme="minorBidi"/>
          <w:bCs w:val="0"/>
          <w:szCs w:val="20"/>
          <w:lang w:eastAsia="en-US"/>
        </w:rPr>
        <w:t>.</w:t>
      </w:r>
    </w:p>
    <w:p w14:paraId="7641568B" w14:textId="7D7FBAE1" w:rsidR="00C03CA0" w:rsidRPr="004607F8" w:rsidRDefault="00FA2897" w:rsidP="003F261D">
      <w:pPr>
        <w:numPr>
          <w:ilvl w:val="0"/>
          <w:numId w:val="14"/>
        </w:numPr>
        <w:suppressAutoHyphens w:val="0"/>
        <w:spacing w:line="276" w:lineRule="auto"/>
        <w:jc w:val="left"/>
        <w:rPr>
          <w:rFonts w:asciiTheme="minorHAnsi" w:hAnsiTheme="minorHAnsi"/>
          <w:szCs w:val="20"/>
        </w:rPr>
      </w:pPr>
      <w:r w:rsidRPr="004607F8">
        <w:rPr>
          <w:rFonts w:asciiTheme="minorHAnsi" w:hAnsiTheme="minorHAnsi"/>
          <w:szCs w:val="20"/>
        </w:rPr>
        <w:t>A</w:t>
      </w:r>
      <w:r w:rsidR="00C03CA0" w:rsidRPr="004607F8">
        <w:rPr>
          <w:rFonts w:asciiTheme="minorHAnsi" w:hAnsiTheme="minorHAnsi"/>
          <w:szCs w:val="20"/>
        </w:rPr>
        <w:t>ccelerate the development of standards within production grid infrastructures</w:t>
      </w:r>
      <w:r w:rsidRPr="004607F8">
        <w:rPr>
          <w:rFonts w:asciiTheme="minorHAnsi" w:hAnsiTheme="minorHAnsi"/>
          <w:szCs w:val="20"/>
        </w:rPr>
        <w:t>.</w:t>
      </w:r>
    </w:p>
    <w:p w14:paraId="43A21C97" w14:textId="7B1704A9" w:rsidR="00C03CA0" w:rsidRPr="004607F8" w:rsidRDefault="00FA2897" w:rsidP="003F261D">
      <w:pPr>
        <w:numPr>
          <w:ilvl w:val="0"/>
          <w:numId w:val="14"/>
        </w:numPr>
        <w:suppressAutoHyphens w:val="0"/>
        <w:spacing w:line="276" w:lineRule="auto"/>
        <w:jc w:val="left"/>
        <w:rPr>
          <w:rFonts w:asciiTheme="minorHAnsi" w:hAnsiTheme="minorHAnsi"/>
          <w:szCs w:val="20"/>
        </w:rPr>
      </w:pPr>
      <w:r w:rsidRPr="004607F8">
        <w:rPr>
          <w:rFonts w:asciiTheme="minorHAnsi" w:hAnsiTheme="minorHAnsi"/>
          <w:szCs w:val="20"/>
        </w:rPr>
        <w:t>D</w:t>
      </w:r>
      <w:r w:rsidR="00C03CA0" w:rsidRPr="004607F8">
        <w:rPr>
          <w:rFonts w:asciiTheme="minorHAnsi" w:hAnsiTheme="minorHAnsi"/>
          <w:szCs w:val="20"/>
        </w:rPr>
        <w:t>isseminate the results of this collaboration wi</w:t>
      </w:r>
      <w:r w:rsidRPr="004607F8">
        <w:rPr>
          <w:rFonts w:asciiTheme="minorHAnsi" w:hAnsiTheme="minorHAnsi"/>
          <w:szCs w:val="20"/>
        </w:rPr>
        <w:t>thin the remit of each project’</w:t>
      </w:r>
      <w:r w:rsidR="00C03CA0" w:rsidRPr="004607F8">
        <w:rPr>
          <w:rFonts w:asciiTheme="minorHAnsi" w:hAnsiTheme="minorHAnsi"/>
          <w:szCs w:val="20"/>
        </w:rPr>
        <w:t>s dissemination and communication activities such as joint events</w:t>
      </w:r>
      <w:r w:rsidRPr="004607F8">
        <w:rPr>
          <w:rFonts w:asciiTheme="minorHAnsi" w:hAnsiTheme="minorHAnsi"/>
          <w:szCs w:val="20"/>
        </w:rPr>
        <w:t>.</w:t>
      </w:r>
    </w:p>
    <w:p w14:paraId="3D2F9DB4" w14:textId="3D1AD40A" w:rsidR="00C03CA0" w:rsidRPr="004607F8" w:rsidRDefault="00FA2897" w:rsidP="003F261D">
      <w:pPr>
        <w:numPr>
          <w:ilvl w:val="0"/>
          <w:numId w:val="14"/>
        </w:numPr>
        <w:suppressAutoHyphens w:val="0"/>
        <w:spacing w:line="276" w:lineRule="auto"/>
        <w:jc w:val="left"/>
        <w:rPr>
          <w:rFonts w:asciiTheme="minorHAnsi" w:hAnsiTheme="minorHAnsi"/>
          <w:szCs w:val="20"/>
        </w:rPr>
      </w:pPr>
      <w:r w:rsidRPr="004607F8">
        <w:rPr>
          <w:rFonts w:asciiTheme="minorHAnsi" w:hAnsiTheme="minorHAnsi"/>
          <w:szCs w:val="20"/>
        </w:rPr>
        <w:t>E</w:t>
      </w:r>
      <w:r w:rsidR="00C03CA0" w:rsidRPr="004607F8">
        <w:rPr>
          <w:rFonts w:asciiTheme="minorHAnsi" w:hAnsiTheme="minorHAnsi"/>
          <w:szCs w:val="20"/>
        </w:rPr>
        <w:t>xchange ideas and collaborate on the definition of sustainability models</w:t>
      </w:r>
      <w:r w:rsidRPr="004607F8">
        <w:rPr>
          <w:rFonts w:asciiTheme="minorHAnsi" w:hAnsiTheme="minorHAnsi"/>
          <w:szCs w:val="20"/>
        </w:rPr>
        <w:t>.</w:t>
      </w:r>
    </w:p>
    <w:p w14:paraId="66C1DBDA" w14:textId="49454BCA" w:rsidR="00C03CA0" w:rsidRPr="004607F8" w:rsidRDefault="00FA2897" w:rsidP="003F261D">
      <w:pPr>
        <w:numPr>
          <w:ilvl w:val="0"/>
          <w:numId w:val="14"/>
        </w:numPr>
        <w:suppressAutoHyphens w:val="0"/>
        <w:spacing w:line="276" w:lineRule="auto"/>
        <w:jc w:val="left"/>
        <w:rPr>
          <w:rFonts w:asciiTheme="minorHAnsi" w:hAnsiTheme="minorHAnsi"/>
          <w:szCs w:val="20"/>
        </w:rPr>
      </w:pPr>
      <w:r w:rsidRPr="004607F8">
        <w:rPr>
          <w:rFonts w:asciiTheme="minorHAnsi" w:hAnsiTheme="minorHAnsi"/>
          <w:szCs w:val="20"/>
        </w:rPr>
        <w:t>C</w:t>
      </w:r>
      <w:r w:rsidR="00C03CA0" w:rsidRPr="004607F8">
        <w:rPr>
          <w:rFonts w:asciiTheme="minorHAnsi" w:hAnsiTheme="minorHAnsi"/>
          <w:szCs w:val="20"/>
        </w:rPr>
        <w:t>ollaborate in business relationships development</w:t>
      </w:r>
      <w:r w:rsidRPr="004607F8">
        <w:rPr>
          <w:rFonts w:asciiTheme="minorHAnsi" w:hAnsiTheme="minorHAnsi"/>
          <w:szCs w:val="20"/>
        </w:rPr>
        <w:t>.</w:t>
      </w:r>
    </w:p>
    <w:p w14:paraId="7346F4BE" w14:textId="77777777" w:rsidR="00C03CA0" w:rsidRPr="004607F8" w:rsidRDefault="00C03CA0" w:rsidP="00780F42">
      <w:pPr>
        <w:spacing w:line="276" w:lineRule="auto"/>
        <w:rPr>
          <w:rFonts w:asciiTheme="minorHAnsi" w:hAnsiTheme="minorHAnsi"/>
          <w:b/>
          <w:szCs w:val="20"/>
        </w:rPr>
      </w:pPr>
      <w:r w:rsidRPr="004607F8">
        <w:rPr>
          <w:rFonts w:asciiTheme="minorHAnsi" w:hAnsiTheme="minorHAnsi"/>
          <w:b/>
          <w:sz w:val="24"/>
          <w:szCs w:val="20"/>
        </w:rPr>
        <w:lastRenderedPageBreak/>
        <w:t>Assessment</w:t>
      </w:r>
    </w:p>
    <w:p w14:paraId="04280FBE" w14:textId="371AE02A" w:rsidR="00C03CA0" w:rsidRPr="004607F8" w:rsidRDefault="00C03CA0" w:rsidP="00780F42">
      <w:pPr>
        <w:spacing w:line="276" w:lineRule="auto"/>
        <w:rPr>
          <w:rFonts w:asciiTheme="minorHAnsi" w:hAnsiTheme="minorHAnsi"/>
          <w:i/>
          <w:szCs w:val="20"/>
        </w:rPr>
      </w:pPr>
      <w:r w:rsidRPr="004607F8">
        <w:rPr>
          <w:rFonts w:asciiTheme="minorHAnsi" w:hAnsiTheme="minorHAnsi"/>
          <w:b/>
          <w:szCs w:val="20"/>
        </w:rPr>
        <w:t>Managerial</w:t>
      </w:r>
    </w:p>
    <w:p w14:paraId="374B62D5" w14:textId="7843EDE4" w:rsidR="00C03CA0" w:rsidRPr="004607F8" w:rsidRDefault="00C03CA0" w:rsidP="00780F42">
      <w:pPr>
        <w:spacing w:line="276" w:lineRule="auto"/>
        <w:rPr>
          <w:rFonts w:asciiTheme="minorHAnsi" w:hAnsiTheme="minorHAnsi"/>
          <w:szCs w:val="20"/>
        </w:rPr>
      </w:pPr>
      <w:r w:rsidRPr="004607F8">
        <w:rPr>
          <w:rFonts w:asciiTheme="minorHAnsi" w:hAnsiTheme="minorHAnsi"/>
          <w:szCs w:val="20"/>
        </w:rPr>
        <w:t>So far, progress on milestone</w:t>
      </w:r>
      <w:r w:rsidR="001D6C24">
        <w:rPr>
          <w:rFonts w:asciiTheme="minorHAnsi" w:hAnsiTheme="minorHAnsi"/>
          <w:szCs w:val="20"/>
        </w:rPr>
        <w:t>s</w:t>
      </w:r>
      <w:r w:rsidRPr="004607F8">
        <w:rPr>
          <w:rFonts w:asciiTheme="minorHAnsi" w:hAnsiTheme="minorHAnsi"/>
          <w:szCs w:val="20"/>
        </w:rPr>
        <w:t xml:space="preserve"> is</w:t>
      </w:r>
      <w:r w:rsidR="007904AA" w:rsidRPr="004607F8">
        <w:rPr>
          <w:rFonts w:asciiTheme="minorHAnsi" w:hAnsiTheme="minorHAnsi"/>
          <w:szCs w:val="20"/>
        </w:rPr>
        <w:t xml:space="preserve"> relatively good</w:t>
      </w:r>
      <w:r w:rsidR="00F872BC">
        <w:rPr>
          <w:rFonts w:asciiTheme="minorHAnsi" w:hAnsiTheme="minorHAnsi"/>
          <w:szCs w:val="20"/>
        </w:rPr>
        <w:t xml:space="preserve"> with all milestones having been delivered according to the timeline and reporting</w:t>
      </w:r>
      <w:r w:rsidRPr="004607F8">
        <w:rPr>
          <w:rFonts w:asciiTheme="minorHAnsi" w:hAnsiTheme="minorHAnsi"/>
          <w:szCs w:val="20"/>
        </w:rPr>
        <w:t xml:space="preserve">. EMI has been a main </w:t>
      </w:r>
      <w:r w:rsidR="003802BB" w:rsidRPr="004607F8">
        <w:rPr>
          <w:rFonts w:asciiTheme="minorHAnsi" w:hAnsiTheme="minorHAnsi"/>
          <w:szCs w:val="20"/>
        </w:rPr>
        <w:t xml:space="preserve">technology provider </w:t>
      </w:r>
      <w:r w:rsidRPr="004607F8">
        <w:rPr>
          <w:rFonts w:asciiTheme="minorHAnsi" w:hAnsiTheme="minorHAnsi"/>
          <w:szCs w:val="20"/>
        </w:rPr>
        <w:t xml:space="preserve">member within the TCB providing insight, expertise, requirements and feedback on progress. </w:t>
      </w:r>
      <w:r w:rsidR="00C93C45" w:rsidRPr="00C93C45">
        <w:rPr>
          <w:rFonts w:asciiTheme="minorHAnsi" w:hAnsiTheme="minorHAnsi"/>
          <w:szCs w:val="20"/>
        </w:rPr>
        <w:t>EMI management has contributed to a number of EGI events as program committee members. There have been two joint EGI-EMI major events since the launch of the projects in 2010. EMI members have heavily participated in each of EGI’s major events with presentations and workshops.</w:t>
      </w:r>
      <w:r w:rsidRPr="004607F8">
        <w:rPr>
          <w:rFonts w:asciiTheme="minorHAnsi" w:hAnsiTheme="minorHAnsi"/>
          <w:szCs w:val="20"/>
        </w:rPr>
        <w:t xml:space="preserve"> </w:t>
      </w:r>
    </w:p>
    <w:p w14:paraId="621B67E8" w14:textId="77777777" w:rsidR="00C03CA0" w:rsidRPr="004607F8" w:rsidRDefault="00C03CA0" w:rsidP="00780F42">
      <w:pPr>
        <w:spacing w:line="276" w:lineRule="auto"/>
        <w:rPr>
          <w:rFonts w:asciiTheme="minorHAnsi" w:hAnsiTheme="minorHAnsi"/>
          <w:b/>
          <w:szCs w:val="20"/>
        </w:rPr>
      </w:pPr>
    </w:p>
    <w:p w14:paraId="506E2A03" w14:textId="3085FCF5" w:rsidR="00C03CA0" w:rsidRPr="004607F8" w:rsidRDefault="00C03CA0" w:rsidP="00780F42">
      <w:pPr>
        <w:spacing w:line="276" w:lineRule="auto"/>
        <w:rPr>
          <w:rFonts w:asciiTheme="minorHAnsi" w:hAnsiTheme="minorHAnsi"/>
          <w:szCs w:val="20"/>
        </w:rPr>
      </w:pPr>
      <w:r w:rsidRPr="004607F8">
        <w:rPr>
          <w:rFonts w:asciiTheme="minorHAnsi" w:hAnsiTheme="minorHAnsi"/>
          <w:b/>
          <w:szCs w:val="20"/>
        </w:rPr>
        <w:t>Technica</w:t>
      </w:r>
      <w:r w:rsidR="007904AA" w:rsidRPr="004607F8">
        <w:rPr>
          <w:rFonts w:asciiTheme="minorHAnsi" w:hAnsiTheme="minorHAnsi"/>
          <w:b/>
          <w:szCs w:val="20"/>
        </w:rPr>
        <w:t>l</w:t>
      </w:r>
    </w:p>
    <w:p w14:paraId="2D4EA329" w14:textId="77777777" w:rsidR="00C03CA0" w:rsidRPr="004607F8" w:rsidRDefault="00C03CA0" w:rsidP="00780F42">
      <w:pPr>
        <w:spacing w:line="276" w:lineRule="auto"/>
        <w:rPr>
          <w:rFonts w:asciiTheme="minorHAnsi" w:hAnsiTheme="minorHAnsi"/>
          <w:szCs w:val="20"/>
        </w:rPr>
      </w:pPr>
      <w:r w:rsidRPr="004607F8">
        <w:rPr>
          <w:rFonts w:asciiTheme="minorHAnsi" w:hAnsiTheme="minorHAnsi"/>
          <w:szCs w:val="20"/>
        </w:rPr>
        <w:t>The main milestones achieved are:</w:t>
      </w:r>
    </w:p>
    <w:p w14:paraId="3CD62F37" w14:textId="74361CB1" w:rsidR="00C03CA0" w:rsidRPr="004607F8" w:rsidRDefault="00C03CA0" w:rsidP="003F261D">
      <w:pPr>
        <w:pStyle w:val="ListParagraph"/>
        <w:numPr>
          <w:ilvl w:val="0"/>
          <w:numId w:val="15"/>
        </w:numPr>
        <w:spacing w:before="40" w:after="40" w:line="276" w:lineRule="auto"/>
        <w:jc w:val="both"/>
        <w:rPr>
          <w:sz w:val="22"/>
          <w:szCs w:val="20"/>
        </w:rPr>
      </w:pPr>
      <w:r w:rsidRPr="004607F8">
        <w:rPr>
          <w:sz w:val="22"/>
          <w:szCs w:val="20"/>
        </w:rPr>
        <w:t>Sign</w:t>
      </w:r>
      <w:r w:rsidR="00A042C4">
        <w:rPr>
          <w:sz w:val="22"/>
          <w:szCs w:val="20"/>
        </w:rPr>
        <w:t>ed</w:t>
      </w:r>
      <w:r w:rsidRPr="004607F8">
        <w:rPr>
          <w:sz w:val="22"/>
          <w:szCs w:val="20"/>
        </w:rPr>
        <w:t xml:space="preserve"> SLA</w:t>
      </w:r>
      <w:r w:rsidR="007904AA" w:rsidRPr="004607F8">
        <w:rPr>
          <w:sz w:val="22"/>
          <w:szCs w:val="20"/>
        </w:rPr>
        <w:t>.</w:t>
      </w:r>
    </w:p>
    <w:p w14:paraId="7FDE2A37" w14:textId="5AF7A670" w:rsidR="00C03CA0" w:rsidRPr="004607F8" w:rsidRDefault="00A042C4" w:rsidP="003F261D">
      <w:pPr>
        <w:pStyle w:val="ListParagraph"/>
        <w:numPr>
          <w:ilvl w:val="0"/>
          <w:numId w:val="15"/>
        </w:numPr>
        <w:spacing w:before="40" w:after="40" w:line="276" w:lineRule="auto"/>
        <w:jc w:val="both"/>
        <w:rPr>
          <w:sz w:val="22"/>
          <w:szCs w:val="20"/>
        </w:rPr>
      </w:pPr>
      <w:r>
        <w:rPr>
          <w:sz w:val="22"/>
          <w:szCs w:val="20"/>
        </w:rPr>
        <w:t>L</w:t>
      </w:r>
      <w:r w:rsidR="00C03CA0" w:rsidRPr="004607F8">
        <w:rPr>
          <w:sz w:val="22"/>
          <w:szCs w:val="20"/>
        </w:rPr>
        <w:t xml:space="preserve">isting </w:t>
      </w:r>
      <w:r>
        <w:rPr>
          <w:sz w:val="22"/>
          <w:szCs w:val="20"/>
        </w:rPr>
        <w:t xml:space="preserve">of </w:t>
      </w:r>
      <w:r w:rsidR="00C03CA0" w:rsidRPr="004607F8">
        <w:rPr>
          <w:sz w:val="22"/>
          <w:szCs w:val="20"/>
        </w:rPr>
        <w:t>the standards relevant to both projects and a roadmap for their delivery to be used as input to th</w:t>
      </w:r>
      <w:r w:rsidR="007904AA" w:rsidRPr="004607F8">
        <w:rPr>
          <w:sz w:val="22"/>
          <w:szCs w:val="20"/>
        </w:rPr>
        <w:t>e EGI-InSPIRE Standards Roadmap.</w:t>
      </w:r>
    </w:p>
    <w:p w14:paraId="09068D00" w14:textId="1659E342" w:rsidR="00C03CA0" w:rsidRPr="004607F8" w:rsidRDefault="00A042C4" w:rsidP="003F261D">
      <w:pPr>
        <w:pStyle w:val="ListParagraph"/>
        <w:numPr>
          <w:ilvl w:val="0"/>
          <w:numId w:val="15"/>
        </w:numPr>
        <w:spacing w:before="40" w:after="40" w:line="276" w:lineRule="auto"/>
        <w:jc w:val="both"/>
        <w:rPr>
          <w:sz w:val="22"/>
          <w:szCs w:val="20"/>
        </w:rPr>
      </w:pPr>
      <w:r>
        <w:rPr>
          <w:sz w:val="22"/>
          <w:szCs w:val="20"/>
        </w:rPr>
        <w:t>I</w:t>
      </w:r>
      <w:r w:rsidR="00C03CA0" w:rsidRPr="004607F8">
        <w:rPr>
          <w:sz w:val="22"/>
          <w:szCs w:val="20"/>
        </w:rPr>
        <w:t>nput to the UMD Roadmap</w:t>
      </w:r>
      <w:r w:rsidR="007904AA" w:rsidRPr="004607F8">
        <w:rPr>
          <w:sz w:val="22"/>
          <w:szCs w:val="20"/>
        </w:rPr>
        <w:t>.</w:t>
      </w:r>
      <w:r w:rsidR="00C03CA0" w:rsidRPr="004607F8">
        <w:rPr>
          <w:sz w:val="22"/>
          <w:szCs w:val="20"/>
        </w:rPr>
        <w:t xml:space="preserve"> </w:t>
      </w:r>
    </w:p>
    <w:p w14:paraId="5B5BE6C8" w14:textId="11701F17" w:rsidR="00C03CA0" w:rsidRPr="004607F8" w:rsidRDefault="00A042C4" w:rsidP="003F261D">
      <w:pPr>
        <w:pStyle w:val="ListParagraph"/>
        <w:numPr>
          <w:ilvl w:val="0"/>
          <w:numId w:val="15"/>
        </w:numPr>
        <w:spacing w:before="40" w:after="40" w:line="276" w:lineRule="auto"/>
        <w:jc w:val="both"/>
        <w:rPr>
          <w:sz w:val="22"/>
          <w:szCs w:val="20"/>
        </w:rPr>
      </w:pPr>
      <w:r>
        <w:rPr>
          <w:sz w:val="22"/>
          <w:szCs w:val="20"/>
        </w:rPr>
        <w:t>D</w:t>
      </w:r>
      <w:r w:rsidR="00C03CA0" w:rsidRPr="004607F8">
        <w:rPr>
          <w:sz w:val="22"/>
          <w:szCs w:val="20"/>
        </w:rPr>
        <w:t>efin</w:t>
      </w:r>
      <w:r>
        <w:rPr>
          <w:sz w:val="22"/>
          <w:szCs w:val="20"/>
        </w:rPr>
        <w:t>ed</w:t>
      </w:r>
      <w:r w:rsidR="00C03CA0" w:rsidRPr="004607F8">
        <w:rPr>
          <w:sz w:val="22"/>
          <w:szCs w:val="20"/>
        </w:rPr>
        <w:t xml:space="preserve"> strategy for managing software releases and repositories</w:t>
      </w:r>
      <w:r w:rsidR="007904AA" w:rsidRPr="004607F8">
        <w:rPr>
          <w:sz w:val="22"/>
          <w:szCs w:val="20"/>
        </w:rPr>
        <w:t>.</w:t>
      </w:r>
    </w:p>
    <w:p w14:paraId="6FB15FD1" w14:textId="15656D1B" w:rsidR="00C03CA0" w:rsidRPr="004607F8" w:rsidRDefault="00A042C4" w:rsidP="003F261D">
      <w:pPr>
        <w:pStyle w:val="ListParagraph"/>
        <w:numPr>
          <w:ilvl w:val="0"/>
          <w:numId w:val="15"/>
        </w:numPr>
        <w:spacing w:before="40" w:after="40" w:line="276" w:lineRule="auto"/>
        <w:jc w:val="both"/>
        <w:rPr>
          <w:sz w:val="22"/>
          <w:szCs w:val="20"/>
        </w:rPr>
      </w:pPr>
      <w:r>
        <w:rPr>
          <w:sz w:val="22"/>
          <w:szCs w:val="20"/>
        </w:rPr>
        <w:t>I</w:t>
      </w:r>
      <w:r w:rsidR="00C03CA0" w:rsidRPr="004607F8">
        <w:rPr>
          <w:sz w:val="22"/>
          <w:szCs w:val="20"/>
        </w:rPr>
        <w:t>nventory of the existing software components to provide an initial assessment of usage and install base and opportunities for uptake and support outside of the EGI community</w:t>
      </w:r>
      <w:r w:rsidR="007904AA" w:rsidRPr="004607F8">
        <w:rPr>
          <w:sz w:val="22"/>
          <w:szCs w:val="20"/>
        </w:rPr>
        <w:t>.</w:t>
      </w:r>
    </w:p>
    <w:p w14:paraId="02B5DAFA" w14:textId="1A9B8B78" w:rsidR="00C03CA0" w:rsidRPr="004607F8" w:rsidRDefault="00A042C4" w:rsidP="003F261D">
      <w:pPr>
        <w:pStyle w:val="ListParagraph"/>
        <w:numPr>
          <w:ilvl w:val="0"/>
          <w:numId w:val="15"/>
        </w:numPr>
        <w:spacing w:before="40" w:after="40" w:line="276" w:lineRule="auto"/>
        <w:jc w:val="both"/>
        <w:rPr>
          <w:sz w:val="22"/>
          <w:szCs w:val="20"/>
        </w:rPr>
      </w:pPr>
      <w:r>
        <w:rPr>
          <w:sz w:val="22"/>
          <w:szCs w:val="20"/>
        </w:rPr>
        <w:t>D</w:t>
      </w:r>
      <w:r w:rsidR="00C03CA0" w:rsidRPr="004607F8">
        <w:rPr>
          <w:sz w:val="22"/>
          <w:szCs w:val="20"/>
        </w:rPr>
        <w:t>efin</w:t>
      </w:r>
      <w:r>
        <w:rPr>
          <w:sz w:val="22"/>
          <w:szCs w:val="20"/>
        </w:rPr>
        <w:t>ed</w:t>
      </w:r>
      <w:r w:rsidR="00C03CA0" w:rsidRPr="004607F8">
        <w:rPr>
          <w:sz w:val="22"/>
          <w:szCs w:val="20"/>
        </w:rPr>
        <w:t xml:space="preserve"> strategy for service monitoring and management</w:t>
      </w:r>
      <w:r w:rsidR="007904AA" w:rsidRPr="004607F8">
        <w:rPr>
          <w:sz w:val="22"/>
          <w:szCs w:val="20"/>
        </w:rPr>
        <w:t>.</w:t>
      </w:r>
    </w:p>
    <w:p w14:paraId="159E5AA7" w14:textId="5C424B71" w:rsidR="00C03CA0" w:rsidRPr="004607F8" w:rsidRDefault="00A042C4" w:rsidP="003F261D">
      <w:pPr>
        <w:pStyle w:val="ListParagraph"/>
        <w:numPr>
          <w:ilvl w:val="0"/>
          <w:numId w:val="15"/>
        </w:numPr>
        <w:spacing w:before="40" w:after="40" w:line="276" w:lineRule="auto"/>
        <w:jc w:val="both"/>
        <w:rPr>
          <w:sz w:val="22"/>
          <w:szCs w:val="20"/>
        </w:rPr>
      </w:pPr>
      <w:r>
        <w:rPr>
          <w:sz w:val="22"/>
          <w:szCs w:val="20"/>
        </w:rPr>
        <w:t>A</w:t>
      </w:r>
      <w:r w:rsidR="00C03CA0" w:rsidRPr="004607F8">
        <w:rPr>
          <w:sz w:val="22"/>
          <w:szCs w:val="20"/>
        </w:rPr>
        <w:t>nalys</w:t>
      </w:r>
      <w:r>
        <w:rPr>
          <w:sz w:val="22"/>
          <w:szCs w:val="20"/>
        </w:rPr>
        <w:t>ed</w:t>
      </w:r>
      <w:r w:rsidR="00C03CA0" w:rsidRPr="004607F8">
        <w:rPr>
          <w:sz w:val="22"/>
          <w:szCs w:val="20"/>
        </w:rPr>
        <w:t xml:space="preserve"> joint sustainability strategies for the EMI middleware and EGI</w:t>
      </w:r>
      <w:r w:rsidR="007904AA" w:rsidRPr="004607F8">
        <w:rPr>
          <w:sz w:val="22"/>
          <w:szCs w:val="20"/>
        </w:rPr>
        <w:t>.</w:t>
      </w:r>
    </w:p>
    <w:p w14:paraId="77086420" w14:textId="370E2826" w:rsidR="00C03CA0" w:rsidRDefault="00A042C4" w:rsidP="003F261D">
      <w:pPr>
        <w:pStyle w:val="ListParagraph"/>
        <w:numPr>
          <w:ilvl w:val="0"/>
          <w:numId w:val="15"/>
        </w:numPr>
        <w:spacing w:before="40" w:after="40" w:line="276" w:lineRule="auto"/>
        <w:jc w:val="both"/>
        <w:rPr>
          <w:sz w:val="22"/>
          <w:szCs w:val="20"/>
        </w:rPr>
      </w:pPr>
      <w:r>
        <w:rPr>
          <w:sz w:val="22"/>
          <w:szCs w:val="20"/>
        </w:rPr>
        <w:t>D</w:t>
      </w:r>
      <w:r w:rsidR="00C03CA0" w:rsidRPr="004607F8">
        <w:rPr>
          <w:sz w:val="22"/>
          <w:szCs w:val="20"/>
        </w:rPr>
        <w:t>escrib</w:t>
      </w:r>
      <w:r>
        <w:rPr>
          <w:sz w:val="22"/>
          <w:szCs w:val="20"/>
        </w:rPr>
        <w:t>ed</w:t>
      </w:r>
      <w:r w:rsidR="00C03CA0" w:rsidRPr="004607F8">
        <w:rPr>
          <w:sz w:val="22"/>
          <w:szCs w:val="20"/>
        </w:rPr>
        <w:t xml:space="preserve"> the role of each actor in service delivery and service provision to users</w:t>
      </w:r>
      <w:r w:rsidR="007904AA" w:rsidRPr="004607F8">
        <w:rPr>
          <w:sz w:val="22"/>
          <w:szCs w:val="20"/>
        </w:rPr>
        <w:t>.</w:t>
      </w:r>
    </w:p>
    <w:p w14:paraId="16B0D4B6" w14:textId="760E7ED0" w:rsidR="00A042C4" w:rsidRPr="00A042C4" w:rsidRDefault="00A042C4" w:rsidP="00A042C4">
      <w:pPr>
        <w:pStyle w:val="ListParagraph"/>
        <w:numPr>
          <w:ilvl w:val="0"/>
          <w:numId w:val="15"/>
        </w:numPr>
        <w:spacing w:line="276" w:lineRule="auto"/>
        <w:rPr>
          <w:sz w:val="22"/>
          <w:szCs w:val="20"/>
        </w:rPr>
      </w:pPr>
      <w:r>
        <w:rPr>
          <w:sz w:val="22"/>
          <w:szCs w:val="20"/>
        </w:rPr>
        <w:t>D</w:t>
      </w:r>
      <w:r w:rsidRPr="00A042C4">
        <w:rPr>
          <w:sz w:val="22"/>
          <w:szCs w:val="20"/>
        </w:rPr>
        <w:t>escrib</w:t>
      </w:r>
      <w:r>
        <w:rPr>
          <w:sz w:val="22"/>
          <w:szCs w:val="20"/>
        </w:rPr>
        <w:t>ed</w:t>
      </w:r>
      <w:r w:rsidRPr="00A042C4">
        <w:rPr>
          <w:sz w:val="22"/>
          <w:szCs w:val="20"/>
        </w:rPr>
        <w:t xml:space="preserve"> the strategy for accounting setup and operations includ</w:t>
      </w:r>
      <w:r>
        <w:rPr>
          <w:sz w:val="22"/>
          <w:szCs w:val="20"/>
        </w:rPr>
        <w:t>ing</w:t>
      </w:r>
      <w:r w:rsidRPr="00A042C4">
        <w:rPr>
          <w:sz w:val="22"/>
          <w:szCs w:val="20"/>
        </w:rPr>
        <w:t xml:space="preserve"> </w:t>
      </w:r>
      <w:r>
        <w:rPr>
          <w:sz w:val="22"/>
          <w:szCs w:val="20"/>
        </w:rPr>
        <w:t xml:space="preserve">the </w:t>
      </w:r>
      <w:r w:rsidRPr="00A042C4">
        <w:rPr>
          <w:sz w:val="22"/>
          <w:szCs w:val="20"/>
        </w:rPr>
        <w:t>identification of services</w:t>
      </w:r>
      <w:r>
        <w:rPr>
          <w:sz w:val="22"/>
          <w:szCs w:val="20"/>
        </w:rPr>
        <w:t>,</w:t>
      </w:r>
      <w:r w:rsidRPr="00A042C4">
        <w:rPr>
          <w:sz w:val="22"/>
          <w:szCs w:val="20"/>
        </w:rPr>
        <w:t xml:space="preserve"> which may need extensions to accounting mechanisms </w:t>
      </w:r>
      <w:r>
        <w:rPr>
          <w:sz w:val="22"/>
          <w:szCs w:val="20"/>
        </w:rPr>
        <w:t>to record service usage.</w:t>
      </w:r>
    </w:p>
    <w:p w14:paraId="7FE4F36D" w14:textId="08D11AAF" w:rsidR="00A042C4" w:rsidRPr="004607F8" w:rsidRDefault="00A042C4" w:rsidP="00A042C4">
      <w:pPr>
        <w:pStyle w:val="ListParagraph"/>
        <w:numPr>
          <w:ilvl w:val="0"/>
          <w:numId w:val="15"/>
        </w:numPr>
        <w:spacing w:before="40" w:after="40" w:line="276" w:lineRule="auto"/>
        <w:jc w:val="both"/>
        <w:rPr>
          <w:sz w:val="22"/>
          <w:szCs w:val="20"/>
        </w:rPr>
      </w:pPr>
      <w:r>
        <w:rPr>
          <w:sz w:val="22"/>
          <w:szCs w:val="20"/>
        </w:rPr>
        <w:t>D</w:t>
      </w:r>
      <w:r w:rsidRPr="00A042C4">
        <w:rPr>
          <w:sz w:val="22"/>
          <w:szCs w:val="20"/>
        </w:rPr>
        <w:t>escrib</w:t>
      </w:r>
      <w:r>
        <w:rPr>
          <w:sz w:val="22"/>
          <w:szCs w:val="20"/>
        </w:rPr>
        <w:t>ed</w:t>
      </w:r>
      <w:r w:rsidRPr="00A042C4">
        <w:rPr>
          <w:sz w:val="22"/>
          <w:szCs w:val="20"/>
        </w:rPr>
        <w:t xml:space="preserve"> the implementation of the extensions to the accounting mechanisms as identified</w:t>
      </w:r>
      <w:r>
        <w:rPr>
          <w:sz w:val="22"/>
          <w:szCs w:val="20"/>
        </w:rPr>
        <w:t xml:space="preserve"> above.</w:t>
      </w:r>
    </w:p>
    <w:p w14:paraId="1D16706B" w14:textId="77777777" w:rsidR="00FA2897" w:rsidRPr="004607F8" w:rsidRDefault="00FA2897" w:rsidP="00780F42">
      <w:pPr>
        <w:spacing w:line="276" w:lineRule="auto"/>
        <w:rPr>
          <w:rFonts w:asciiTheme="minorHAnsi" w:hAnsiTheme="minorHAnsi"/>
          <w:b/>
          <w:sz w:val="20"/>
          <w:szCs w:val="20"/>
        </w:rPr>
      </w:pPr>
    </w:p>
    <w:p w14:paraId="17F61DF5" w14:textId="00E38574" w:rsidR="00C03CA0" w:rsidRPr="004607F8" w:rsidRDefault="00C03CA0" w:rsidP="00780F42">
      <w:pPr>
        <w:spacing w:line="276" w:lineRule="auto"/>
        <w:rPr>
          <w:rFonts w:asciiTheme="minorHAnsi" w:hAnsiTheme="minorHAnsi"/>
          <w:sz w:val="24"/>
          <w:szCs w:val="20"/>
        </w:rPr>
      </w:pPr>
      <w:r w:rsidRPr="004607F8">
        <w:rPr>
          <w:rFonts w:asciiTheme="minorHAnsi" w:hAnsiTheme="minorHAnsi"/>
          <w:b/>
          <w:sz w:val="24"/>
          <w:szCs w:val="20"/>
        </w:rPr>
        <w:t xml:space="preserve">Strategic </w:t>
      </w:r>
    </w:p>
    <w:p w14:paraId="541D1E54" w14:textId="5BEA6AA5" w:rsidR="00113972" w:rsidRDefault="00503119" w:rsidP="00780F42">
      <w:pPr>
        <w:spacing w:line="276" w:lineRule="auto"/>
        <w:rPr>
          <w:rFonts w:asciiTheme="minorHAnsi" w:hAnsiTheme="minorHAnsi"/>
          <w:szCs w:val="20"/>
        </w:rPr>
      </w:pPr>
      <w:r w:rsidRPr="00451BCB">
        <w:rPr>
          <w:rFonts w:asciiTheme="minorHAnsi" w:hAnsiTheme="minorHAnsi"/>
          <w:szCs w:val="20"/>
        </w:rPr>
        <w:t xml:space="preserve">The EMI project supported the transition of the main technology being used in EGI from monolithic releases to independent components managed by their product teams and with processes aligned with the open source communities (e.g., releasing on the EPEL repository). Processes for software support and tools to track </w:t>
      </w:r>
      <w:r w:rsidR="00B022FE" w:rsidRPr="00451BCB">
        <w:rPr>
          <w:rFonts w:asciiTheme="minorHAnsi" w:hAnsiTheme="minorHAnsi"/>
          <w:szCs w:val="20"/>
        </w:rPr>
        <w:t xml:space="preserve">the requests to the product teams have been established together with the tool for SLA monitoring and reporting. </w:t>
      </w:r>
    </w:p>
    <w:p w14:paraId="4B0A2EE2" w14:textId="77777777" w:rsidR="00451BCB" w:rsidRPr="00451BCB" w:rsidRDefault="00451BCB" w:rsidP="00780F42">
      <w:pPr>
        <w:spacing w:line="276" w:lineRule="auto"/>
        <w:rPr>
          <w:rFonts w:asciiTheme="minorHAnsi" w:hAnsiTheme="minorHAnsi"/>
          <w:szCs w:val="20"/>
        </w:rPr>
      </w:pPr>
    </w:p>
    <w:p w14:paraId="66E2E463" w14:textId="77777777" w:rsidR="0001416E" w:rsidRPr="004607F8" w:rsidRDefault="0001416E" w:rsidP="00780F42">
      <w:pPr>
        <w:pStyle w:val="Heading2"/>
        <w:spacing w:before="40" w:after="40"/>
      </w:pPr>
      <w:bookmarkStart w:id="6" w:name="_Toc201380912"/>
      <w:bookmarkStart w:id="7" w:name="_Toc204860307"/>
      <w:r w:rsidRPr="004607F8">
        <w:t>IGE</w:t>
      </w:r>
      <w:bookmarkEnd w:id="6"/>
      <w:bookmarkEnd w:id="7"/>
      <w:r w:rsidRPr="004607F8">
        <w:t xml:space="preserve"> </w:t>
      </w:r>
    </w:p>
    <w:p w14:paraId="29608BBF" w14:textId="77777777" w:rsidR="0001416E" w:rsidRPr="004607F8" w:rsidRDefault="0001416E" w:rsidP="00780F42">
      <w:pPr>
        <w:rPr>
          <w:rFonts w:asciiTheme="minorHAnsi" w:hAnsiTheme="minorHAnsi"/>
        </w:rPr>
      </w:pPr>
    </w:p>
    <w:tbl>
      <w:tblPr>
        <w:tblStyle w:val="TableGrid"/>
        <w:tblW w:w="0" w:type="auto"/>
        <w:tblLook w:val="04A0" w:firstRow="1" w:lastRow="0" w:firstColumn="1" w:lastColumn="0" w:noHBand="0" w:noVBand="1"/>
      </w:tblPr>
      <w:tblGrid>
        <w:gridCol w:w="2093"/>
        <w:gridCol w:w="2268"/>
        <w:gridCol w:w="4155"/>
      </w:tblGrid>
      <w:tr w:rsidR="0001416E" w:rsidRPr="004607F8" w14:paraId="2C83D8DD" w14:textId="77777777" w:rsidTr="004405F8">
        <w:tc>
          <w:tcPr>
            <w:tcW w:w="2093" w:type="dxa"/>
          </w:tcPr>
          <w:p w14:paraId="77DDF9CC" w14:textId="77777777" w:rsidR="0001416E" w:rsidRPr="004607F8" w:rsidRDefault="0001416E" w:rsidP="00780F42">
            <w:pPr>
              <w:rPr>
                <w:b/>
                <w:sz w:val="20"/>
                <w:szCs w:val="20"/>
              </w:rPr>
            </w:pPr>
            <w:r w:rsidRPr="004607F8">
              <w:rPr>
                <w:b/>
                <w:sz w:val="20"/>
                <w:szCs w:val="20"/>
              </w:rPr>
              <w:t>MoU Partners</w:t>
            </w:r>
          </w:p>
        </w:tc>
        <w:tc>
          <w:tcPr>
            <w:tcW w:w="2268" w:type="dxa"/>
          </w:tcPr>
          <w:p w14:paraId="19C4F807" w14:textId="77777777" w:rsidR="0001416E" w:rsidRPr="004607F8" w:rsidRDefault="0001416E" w:rsidP="00780F42">
            <w:pPr>
              <w:rPr>
                <w:sz w:val="20"/>
                <w:szCs w:val="20"/>
              </w:rPr>
            </w:pPr>
            <w:r w:rsidRPr="004607F8">
              <w:rPr>
                <w:sz w:val="20"/>
                <w:szCs w:val="20"/>
              </w:rPr>
              <w:t>EGI.eu</w:t>
            </w:r>
          </w:p>
        </w:tc>
        <w:tc>
          <w:tcPr>
            <w:tcW w:w="4155" w:type="dxa"/>
          </w:tcPr>
          <w:p w14:paraId="346BF431" w14:textId="77777777" w:rsidR="0001416E" w:rsidRPr="004607F8" w:rsidRDefault="0001416E" w:rsidP="00780F42">
            <w:pPr>
              <w:rPr>
                <w:sz w:val="20"/>
                <w:szCs w:val="20"/>
              </w:rPr>
            </w:pPr>
            <w:r w:rsidRPr="004607F8">
              <w:rPr>
                <w:sz w:val="20"/>
                <w:szCs w:val="20"/>
              </w:rPr>
              <w:t>Initiative for Globus in Europe (IGE)</w:t>
            </w:r>
          </w:p>
        </w:tc>
      </w:tr>
      <w:tr w:rsidR="0001416E" w:rsidRPr="004607F8" w14:paraId="07A60087" w14:textId="77777777" w:rsidTr="00A42106">
        <w:tc>
          <w:tcPr>
            <w:tcW w:w="2093" w:type="dxa"/>
          </w:tcPr>
          <w:p w14:paraId="592360B0" w14:textId="77777777" w:rsidR="0001416E" w:rsidRPr="004607F8" w:rsidRDefault="0001416E" w:rsidP="00780F42">
            <w:pPr>
              <w:rPr>
                <w:b/>
                <w:sz w:val="20"/>
                <w:szCs w:val="20"/>
              </w:rPr>
            </w:pPr>
            <w:r w:rsidRPr="004607F8">
              <w:rPr>
                <w:b/>
                <w:sz w:val="20"/>
                <w:szCs w:val="20"/>
              </w:rPr>
              <w:t>MoU Type</w:t>
            </w:r>
          </w:p>
        </w:tc>
        <w:tc>
          <w:tcPr>
            <w:tcW w:w="6423" w:type="dxa"/>
            <w:gridSpan w:val="2"/>
          </w:tcPr>
          <w:p w14:paraId="3D4127F0" w14:textId="77777777" w:rsidR="0001416E" w:rsidRPr="004607F8" w:rsidRDefault="0001416E" w:rsidP="00780F42">
            <w:pPr>
              <w:rPr>
                <w:sz w:val="20"/>
                <w:szCs w:val="20"/>
              </w:rPr>
            </w:pPr>
            <w:r w:rsidRPr="004607F8">
              <w:rPr>
                <w:sz w:val="20"/>
                <w:szCs w:val="20"/>
              </w:rPr>
              <w:t xml:space="preserve">Technology Provider </w:t>
            </w:r>
          </w:p>
        </w:tc>
      </w:tr>
      <w:tr w:rsidR="0001416E" w:rsidRPr="004607F8" w14:paraId="7CF86BE6" w14:textId="77777777" w:rsidTr="00A42106">
        <w:tc>
          <w:tcPr>
            <w:tcW w:w="2093" w:type="dxa"/>
          </w:tcPr>
          <w:p w14:paraId="066EE276" w14:textId="77777777" w:rsidR="0001416E" w:rsidRPr="004607F8" w:rsidRDefault="0001416E" w:rsidP="00780F42">
            <w:pPr>
              <w:rPr>
                <w:b/>
                <w:sz w:val="20"/>
                <w:szCs w:val="20"/>
              </w:rPr>
            </w:pPr>
            <w:r w:rsidRPr="004607F8">
              <w:rPr>
                <w:b/>
                <w:sz w:val="20"/>
                <w:szCs w:val="20"/>
              </w:rPr>
              <w:t>Start date</w:t>
            </w:r>
          </w:p>
        </w:tc>
        <w:tc>
          <w:tcPr>
            <w:tcW w:w="6423" w:type="dxa"/>
            <w:gridSpan w:val="2"/>
          </w:tcPr>
          <w:p w14:paraId="66F26ACF" w14:textId="757CAD20" w:rsidR="0001416E" w:rsidRPr="004607F8" w:rsidRDefault="0001416E" w:rsidP="00780F42">
            <w:pPr>
              <w:rPr>
                <w:sz w:val="20"/>
                <w:szCs w:val="20"/>
              </w:rPr>
            </w:pPr>
            <w:r w:rsidRPr="004607F8">
              <w:rPr>
                <w:sz w:val="20"/>
                <w:szCs w:val="20"/>
              </w:rPr>
              <w:t>20</w:t>
            </w:r>
            <w:r w:rsidR="00903A6C">
              <w:rPr>
                <w:sz w:val="20"/>
                <w:szCs w:val="20"/>
              </w:rPr>
              <w:t>/</w:t>
            </w:r>
            <w:r w:rsidRPr="004607F8">
              <w:rPr>
                <w:sz w:val="20"/>
                <w:szCs w:val="20"/>
              </w:rPr>
              <w:t>01</w:t>
            </w:r>
            <w:r w:rsidR="00903A6C">
              <w:rPr>
                <w:sz w:val="20"/>
                <w:szCs w:val="20"/>
              </w:rPr>
              <w:t>/</w:t>
            </w:r>
            <w:r w:rsidRPr="004607F8">
              <w:rPr>
                <w:sz w:val="20"/>
                <w:szCs w:val="20"/>
              </w:rPr>
              <w:t>2011</w:t>
            </w:r>
          </w:p>
        </w:tc>
      </w:tr>
      <w:tr w:rsidR="0001416E" w:rsidRPr="004607F8" w14:paraId="24513E12" w14:textId="77777777" w:rsidTr="00A42106">
        <w:tc>
          <w:tcPr>
            <w:tcW w:w="2093" w:type="dxa"/>
          </w:tcPr>
          <w:p w14:paraId="61505B8D" w14:textId="77777777" w:rsidR="0001416E" w:rsidRPr="004607F8" w:rsidRDefault="0001416E" w:rsidP="00780F42">
            <w:pPr>
              <w:rPr>
                <w:b/>
                <w:sz w:val="20"/>
                <w:szCs w:val="20"/>
              </w:rPr>
            </w:pPr>
            <w:r w:rsidRPr="004607F8">
              <w:rPr>
                <w:b/>
                <w:sz w:val="20"/>
                <w:szCs w:val="20"/>
              </w:rPr>
              <w:t>End date</w:t>
            </w:r>
          </w:p>
        </w:tc>
        <w:tc>
          <w:tcPr>
            <w:tcW w:w="6423" w:type="dxa"/>
            <w:gridSpan w:val="2"/>
          </w:tcPr>
          <w:p w14:paraId="62D519F2" w14:textId="73C0F1E9" w:rsidR="0001416E" w:rsidRPr="004607F8" w:rsidRDefault="0001416E" w:rsidP="00780F42">
            <w:pPr>
              <w:rPr>
                <w:sz w:val="20"/>
                <w:szCs w:val="20"/>
              </w:rPr>
            </w:pPr>
            <w:r w:rsidRPr="004607F8">
              <w:rPr>
                <w:sz w:val="20"/>
                <w:szCs w:val="20"/>
              </w:rPr>
              <w:t>31</w:t>
            </w:r>
            <w:r w:rsidR="00903A6C">
              <w:rPr>
                <w:sz w:val="20"/>
                <w:szCs w:val="20"/>
              </w:rPr>
              <w:t>/</w:t>
            </w:r>
            <w:r w:rsidRPr="004607F8">
              <w:rPr>
                <w:sz w:val="20"/>
                <w:szCs w:val="20"/>
              </w:rPr>
              <w:t>01</w:t>
            </w:r>
            <w:r w:rsidR="00903A6C">
              <w:rPr>
                <w:sz w:val="20"/>
                <w:szCs w:val="20"/>
              </w:rPr>
              <w:t>/</w:t>
            </w:r>
            <w:r w:rsidRPr="004607F8">
              <w:rPr>
                <w:sz w:val="20"/>
                <w:szCs w:val="20"/>
              </w:rPr>
              <w:t xml:space="preserve">2014 </w:t>
            </w:r>
          </w:p>
        </w:tc>
      </w:tr>
      <w:tr w:rsidR="0001416E" w:rsidRPr="004607F8" w14:paraId="4E804FFD" w14:textId="77777777" w:rsidTr="00A42106">
        <w:tc>
          <w:tcPr>
            <w:tcW w:w="2093" w:type="dxa"/>
          </w:tcPr>
          <w:p w14:paraId="5BC6F441" w14:textId="77777777" w:rsidR="0001416E" w:rsidRPr="004607F8" w:rsidRDefault="0001416E" w:rsidP="00780F42">
            <w:pPr>
              <w:rPr>
                <w:b/>
                <w:sz w:val="20"/>
                <w:szCs w:val="20"/>
              </w:rPr>
            </w:pPr>
            <w:r w:rsidRPr="004607F8">
              <w:rPr>
                <w:b/>
                <w:sz w:val="20"/>
                <w:szCs w:val="20"/>
              </w:rPr>
              <w:t>Partner contact</w:t>
            </w:r>
          </w:p>
        </w:tc>
        <w:tc>
          <w:tcPr>
            <w:tcW w:w="6423" w:type="dxa"/>
            <w:gridSpan w:val="2"/>
          </w:tcPr>
          <w:p w14:paraId="7A9558E5" w14:textId="77777777" w:rsidR="0001416E" w:rsidRPr="004607F8" w:rsidRDefault="0001416E" w:rsidP="00780F42">
            <w:pPr>
              <w:rPr>
                <w:sz w:val="20"/>
                <w:szCs w:val="20"/>
              </w:rPr>
            </w:pPr>
            <w:r w:rsidRPr="004607F8">
              <w:rPr>
                <w:sz w:val="20"/>
                <w:szCs w:val="20"/>
              </w:rPr>
              <w:t xml:space="preserve">IGE: Stephen Crouch, </w:t>
            </w:r>
            <w:hyperlink r:id="rId10" w:history="1">
              <w:r w:rsidRPr="004607F8">
                <w:rPr>
                  <w:rStyle w:val="Hyperlink"/>
                  <w:sz w:val="20"/>
                  <w:szCs w:val="20"/>
                </w:rPr>
                <w:t>s.crouch@software.ac.uk</w:t>
              </w:r>
            </w:hyperlink>
          </w:p>
        </w:tc>
      </w:tr>
      <w:tr w:rsidR="0001416E" w:rsidRPr="004607F8" w14:paraId="62C68E4E" w14:textId="77777777" w:rsidTr="00A42106">
        <w:tc>
          <w:tcPr>
            <w:tcW w:w="2093" w:type="dxa"/>
          </w:tcPr>
          <w:p w14:paraId="2B896E0F" w14:textId="77777777" w:rsidR="0001416E" w:rsidRPr="004607F8" w:rsidRDefault="0001416E" w:rsidP="00780F42">
            <w:pPr>
              <w:rPr>
                <w:b/>
                <w:sz w:val="20"/>
                <w:szCs w:val="20"/>
              </w:rPr>
            </w:pPr>
            <w:r w:rsidRPr="004607F8">
              <w:rPr>
                <w:b/>
                <w:sz w:val="20"/>
                <w:szCs w:val="20"/>
              </w:rPr>
              <w:lastRenderedPageBreak/>
              <w:t>Report date</w:t>
            </w:r>
          </w:p>
        </w:tc>
        <w:tc>
          <w:tcPr>
            <w:tcW w:w="6423" w:type="dxa"/>
            <w:gridSpan w:val="2"/>
          </w:tcPr>
          <w:p w14:paraId="5250046C" w14:textId="77777777" w:rsidR="0001416E" w:rsidRPr="004607F8" w:rsidRDefault="0001416E" w:rsidP="00780F42">
            <w:pPr>
              <w:rPr>
                <w:sz w:val="20"/>
                <w:szCs w:val="20"/>
              </w:rPr>
            </w:pPr>
            <w:r w:rsidRPr="004607F8">
              <w:rPr>
                <w:sz w:val="20"/>
                <w:szCs w:val="20"/>
              </w:rPr>
              <w:t>May 2012</w:t>
            </w:r>
          </w:p>
        </w:tc>
      </w:tr>
      <w:tr w:rsidR="00FA2897" w:rsidRPr="004607F8" w14:paraId="1C11498E" w14:textId="77777777" w:rsidTr="00A42106">
        <w:tc>
          <w:tcPr>
            <w:tcW w:w="2093" w:type="dxa"/>
          </w:tcPr>
          <w:p w14:paraId="1E3A26EB" w14:textId="5E3F9304" w:rsidR="00FA2897" w:rsidRPr="004607F8" w:rsidRDefault="00FA2897" w:rsidP="00780F42">
            <w:pPr>
              <w:rPr>
                <w:b/>
                <w:sz w:val="20"/>
                <w:szCs w:val="20"/>
              </w:rPr>
            </w:pPr>
            <w:r w:rsidRPr="004607F8">
              <w:rPr>
                <w:b/>
                <w:sz w:val="20"/>
                <w:szCs w:val="20"/>
              </w:rPr>
              <w:t>Milestones</w:t>
            </w:r>
          </w:p>
        </w:tc>
        <w:tc>
          <w:tcPr>
            <w:tcW w:w="6423" w:type="dxa"/>
            <w:gridSpan w:val="2"/>
          </w:tcPr>
          <w:p w14:paraId="37F3B91C" w14:textId="59127F36" w:rsidR="00FA2897" w:rsidRPr="004607F8" w:rsidRDefault="00FA2897" w:rsidP="00780F42">
            <w:pPr>
              <w:rPr>
                <w:sz w:val="20"/>
                <w:szCs w:val="20"/>
              </w:rPr>
            </w:pPr>
            <w:r w:rsidRPr="004607F8">
              <w:rPr>
                <w:sz w:val="20"/>
                <w:szCs w:val="20"/>
              </w:rPr>
              <w:t>http://go.egi.eu/mou-milestones-ige </w:t>
            </w:r>
          </w:p>
        </w:tc>
      </w:tr>
    </w:tbl>
    <w:p w14:paraId="45FEF938" w14:textId="77777777" w:rsidR="00B75C91" w:rsidRDefault="00B75C91" w:rsidP="00780F42">
      <w:pPr>
        <w:spacing w:line="276" w:lineRule="auto"/>
        <w:rPr>
          <w:rFonts w:asciiTheme="minorHAnsi" w:hAnsiTheme="minorHAnsi"/>
          <w:b/>
          <w:sz w:val="24"/>
        </w:rPr>
      </w:pPr>
    </w:p>
    <w:p w14:paraId="3173EAA5" w14:textId="107250AA" w:rsidR="0001416E" w:rsidRPr="004607F8" w:rsidRDefault="0001416E" w:rsidP="00780F42">
      <w:pPr>
        <w:spacing w:line="276" w:lineRule="auto"/>
        <w:rPr>
          <w:rFonts w:asciiTheme="minorHAnsi" w:hAnsiTheme="minorHAnsi"/>
          <w:b/>
          <w:sz w:val="24"/>
        </w:rPr>
      </w:pPr>
      <w:r w:rsidRPr="004607F8">
        <w:rPr>
          <w:rFonts w:asciiTheme="minorHAnsi" w:hAnsiTheme="minorHAnsi"/>
          <w:b/>
          <w:sz w:val="24"/>
        </w:rPr>
        <w:t>Motivation for the MoU</w:t>
      </w:r>
    </w:p>
    <w:p w14:paraId="46FD93AF" w14:textId="517BE0C4" w:rsidR="0001416E" w:rsidRPr="004607F8" w:rsidRDefault="0001416E" w:rsidP="00780F42">
      <w:pPr>
        <w:spacing w:line="276" w:lineRule="auto"/>
        <w:rPr>
          <w:rFonts w:asciiTheme="minorHAnsi" w:hAnsiTheme="minorHAnsi"/>
          <w:szCs w:val="20"/>
        </w:rPr>
      </w:pPr>
      <w:r w:rsidRPr="004607F8">
        <w:rPr>
          <w:rFonts w:asciiTheme="minorHAnsi" w:hAnsiTheme="minorHAnsi"/>
          <w:szCs w:val="20"/>
        </w:rPr>
        <w:t>The specific goals of the collaborations are</w:t>
      </w:r>
      <w:r w:rsidR="00FA2897" w:rsidRPr="004607F8">
        <w:rPr>
          <w:rFonts w:asciiTheme="minorHAnsi" w:hAnsiTheme="minorHAnsi"/>
          <w:szCs w:val="20"/>
        </w:rPr>
        <w:t xml:space="preserve"> to</w:t>
      </w:r>
      <w:r w:rsidRPr="004607F8">
        <w:rPr>
          <w:rFonts w:asciiTheme="minorHAnsi" w:hAnsiTheme="minorHAnsi"/>
          <w:szCs w:val="20"/>
        </w:rPr>
        <w:t>:</w:t>
      </w:r>
    </w:p>
    <w:p w14:paraId="09176EF4" w14:textId="6D2B2F21" w:rsidR="0001416E" w:rsidRPr="004607F8" w:rsidRDefault="00FA2897" w:rsidP="003F261D">
      <w:pPr>
        <w:pStyle w:val="ListParagraph"/>
        <w:numPr>
          <w:ilvl w:val="0"/>
          <w:numId w:val="3"/>
        </w:numPr>
        <w:spacing w:before="40" w:after="40" w:line="276" w:lineRule="auto"/>
        <w:jc w:val="both"/>
        <w:rPr>
          <w:sz w:val="22"/>
          <w:szCs w:val="20"/>
        </w:rPr>
      </w:pPr>
      <w:r w:rsidRPr="004607F8">
        <w:rPr>
          <w:sz w:val="22"/>
          <w:szCs w:val="20"/>
        </w:rPr>
        <w:t>P</w:t>
      </w:r>
      <w:r w:rsidR="0001416E" w:rsidRPr="004607F8">
        <w:rPr>
          <w:sz w:val="22"/>
          <w:szCs w:val="20"/>
        </w:rPr>
        <w:t>rovide robust, well-designed, user-centric services to scientific user communities</w:t>
      </w:r>
      <w:r w:rsidR="007904AA" w:rsidRPr="004607F8">
        <w:rPr>
          <w:sz w:val="22"/>
          <w:szCs w:val="20"/>
        </w:rPr>
        <w:t>.</w:t>
      </w:r>
    </w:p>
    <w:p w14:paraId="630839F7" w14:textId="2CBBFB4D" w:rsidR="0001416E" w:rsidRPr="004607F8" w:rsidRDefault="00FA2897" w:rsidP="003F261D">
      <w:pPr>
        <w:pStyle w:val="ListParagraph"/>
        <w:numPr>
          <w:ilvl w:val="0"/>
          <w:numId w:val="3"/>
        </w:numPr>
        <w:spacing w:before="40" w:after="40" w:line="276" w:lineRule="auto"/>
        <w:jc w:val="both"/>
        <w:rPr>
          <w:sz w:val="22"/>
          <w:szCs w:val="20"/>
        </w:rPr>
      </w:pPr>
      <w:r w:rsidRPr="004607F8">
        <w:rPr>
          <w:sz w:val="22"/>
          <w:szCs w:val="20"/>
        </w:rPr>
        <w:t>D</w:t>
      </w:r>
      <w:r w:rsidR="0001416E" w:rsidRPr="004607F8">
        <w:rPr>
          <w:sz w:val="22"/>
          <w:szCs w:val="20"/>
        </w:rPr>
        <w:t>efine and monitor SLA for third-level support on incidents and requests</w:t>
      </w:r>
      <w:r w:rsidR="007904AA" w:rsidRPr="004607F8">
        <w:rPr>
          <w:sz w:val="22"/>
          <w:szCs w:val="20"/>
        </w:rPr>
        <w:t>.</w:t>
      </w:r>
    </w:p>
    <w:p w14:paraId="4DA4A2D4" w14:textId="42A48B9E" w:rsidR="0001416E" w:rsidRPr="004607F8" w:rsidRDefault="00FA2897" w:rsidP="003F261D">
      <w:pPr>
        <w:pStyle w:val="ListParagraph"/>
        <w:numPr>
          <w:ilvl w:val="0"/>
          <w:numId w:val="3"/>
        </w:numPr>
        <w:spacing w:before="40" w:after="40" w:line="276" w:lineRule="auto"/>
        <w:jc w:val="both"/>
        <w:rPr>
          <w:sz w:val="22"/>
          <w:szCs w:val="20"/>
        </w:rPr>
      </w:pPr>
      <w:r w:rsidRPr="004607F8">
        <w:rPr>
          <w:sz w:val="22"/>
          <w:szCs w:val="20"/>
        </w:rPr>
        <w:t>A</w:t>
      </w:r>
      <w:r w:rsidR="0001416E" w:rsidRPr="004607F8">
        <w:rPr>
          <w:sz w:val="22"/>
          <w:szCs w:val="20"/>
        </w:rPr>
        <w:t>ccelerate the development of standards within production grid infrastructures</w:t>
      </w:r>
      <w:r w:rsidR="007904AA" w:rsidRPr="004607F8">
        <w:rPr>
          <w:sz w:val="22"/>
          <w:szCs w:val="20"/>
        </w:rPr>
        <w:t>.</w:t>
      </w:r>
    </w:p>
    <w:p w14:paraId="400780A6" w14:textId="2B8A52EB" w:rsidR="0001416E" w:rsidRPr="004607F8" w:rsidRDefault="00FA2897" w:rsidP="003F261D">
      <w:pPr>
        <w:pStyle w:val="ListParagraph"/>
        <w:numPr>
          <w:ilvl w:val="0"/>
          <w:numId w:val="3"/>
        </w:numPr>
        <w:spacing w:before="40" w:after="40" w:line="276" w:lineRule="auto"/>
        <w:jc w:val="both"/>
        <w:rPr>
          <w:sz w:val="22"/>
          <w:szCs w:val="20"/>
        </w:rPr>
      </w:pPr>
      <w:r w:rsidRPr="004607F8">
        <w:rPr>
          <w:sz w:val="22"/>
          <w:szCs w:val="20"/>
        </w:rPr>
        <w:t>D</w:t>
      </w:r>
      <w:r w:rsidR="0001416E" w:rsidRPr="004607F8">
        <w:rPr>
          <w:sz w:val="22"/>
          <w:szCs w:val="20"/>
        </w:rPr>
        <w:t>isseminate the results of this collaboration within the remit of each project’s dissemination and communication activities such as joint events</w:t>
      </w:r>
      <w:r w:rsidR="007904AA" w:rsidRPr="004607F8">
        <w:rPr>
          <w:sz w:val="22"/>
          <w:szCs w:val="20"/>
        </w:rPr>
        <w:t>.</w:t>
      </w:r>
    </w:p>
    <w:p w14:paraId="7ADF2DC7" w14:textId="6837ACAE" w:rsidR="0001416E" w:rsidRPr="004607F8" w:rsidRDefault="00FA2897" w:rsidP="003F261D">
      <w:pPr>
        <w:pStyle w:val="ListParagraph"/>
        <w:numPr>
          <w:ilvl w:val="0"/>
          <w:numId w:val="3"/>
        </w:numPr>
        <w:spacing w:before="40" w:after="40" w:line="276" w:lineRule="auto"/>
        <w:jc w:val="both"/>
        <w:rPr>
          <w:sz w:val="22"/>
          <w:szCs w:val="20"/>
        </w:rPr>
      </w:pPr>
      <w:r w:rsidRPr="004607F8">
        <w:rPr>
          <w:sz w:val="22"/>
          <w:szCs w:val="20"/>
        </w:rPr>
        <w:t>E</w:t>
      </w:r>
      <w:r w:rsidR="0001416E" w:rsidRPr="004607F8">
        <w:rPr>
          <w:sz w:val="22"/>
          <w:szCs w:val="20"/>
        </w:rPr>
        <w:t>xchange ideas and collaborate on the definition of sustainability models</w:t>
      </w:r>
      <w:r w:rsidR="007904AA" w:rsidRPr="004607F8">
        <w:rPr>
          <w:sz w:val="22"/>
          <w:szCs w:val="20"/>
        </w:rPr>
        <w:t>.</w:t>
      </w:r>
    </w:p>
    <w:p w14:paraId="5EEC2473" w14:textId="3AE88633" w:rsidR="0001416E" w:rsidRPr="004607F8" w:rsidRDefault="00FA2897" w:rsidP="003F261D">
      <w:pPr>
        <w:pStyle w:val="ListParagraph"/>
        <w:numPr>
          <w:ilvl w:val="0"/>
          <w:numId w:val="3"/>
        </w:numPr>
        <w:spacing w:before="40" w:after="40" w:line="276" w:lineRule="auto"/>
        <w:jc w:val="both"/>
        <w:rPr>
          <w:sz w:val="22"/>
          <w:szCs w:val="20"/>
        </w:rPr>
      </w:pPr>
      <w:r w:rsidRPr="004607F8">
        <w:rPr>
          <w:sz w:val="22"/>
          <w:szCs w:val="20"/>
        </w:rPr>
        <w:t>C</w:t>
      </w:r>
      <w:r w:rsidR="0001416E" w:rsidRPr="004607F8">
        <w:rPr>
          <w:sz w:val="22"/>
          <w:szCs w:val="20"/>
        </w:rPr>
        <w:t>ollaborate in business relationships development</w:t>
      </w:r>
      <w:r w:rsidR="007904AA" w:rsidRPr="004607F8">
        <w:rPr>
          <w:sz w:val="22"/>
          <w:szCs w:val="20"/>
        </w:rPr>
        <w:t>.</w:t>
      </w:r>
    </w:p>
    <w:p w14:paraId="243F450B" w14:textId="77777777" w:rsidR="0001416E" w:rsidRPr="004607F8" w:rsidRDefault="0001416E" w:rsidP="00780F42">
      <w:pPr>
        <w:pStyle w:val="ListParagraph"/>
        <w:spacing w:before="40" w:after="40" w:line="276" w:lineRule="auto"/>
        <w:jc w:val="both"/>
        <w:rPr>
          <w:sz w:val="22"/>
          <w:szCs w:val="20"/>
        </w:rPr>
      </w:pPr>
    </w:p>
    <w:p w14:paraId="2A4874BD" w14:textId="77777777" w:rsidR="0001416E" w:rsidRPr="004607F8" w:rsidRDefault="0001416E" w:rsidP="00780F42">
      <w:pPr>
        <w:spacing w:line="276" w:lineRule="auto"/>
        <w:rPr>
          <w:rFonts w:asciiTheme="minorHAnsi" w:hAnsiTheme="minorHAnsi"/>
          <w:b/>
          <w:sz w:val="24"/>
        </w:rPr>
      </w:pPr>
      <w:r w:rsidRPr="004607F8">
        <w:rPr>
          <w:rFonts w:asciiTheme="minorHAnsi" w:hAnsiTheme="minorHAnsi"/>
          <w:b/>
          <w:sz w:val="24"/>
        </w:rPr>
        <w:t>Assessment</w:t>
      </w:r>
    </w:p>
    <w:p w14:paraId="38B343E9" w14:textId="50EDE520" w:rsidR="0001416E" w:rsidRPr="004607F8" w:rsidRDefault="0001416E" w:rsidP="00780F42">
      <w:pPr>
        <w:spacing w:line="276" w:lineRule="auto"/>
        <w:rPr>
          <w:rFonts w:asciiTheme="minorHAnsi" w:hAnsiTheme="minorHAnsi"/>
          <w:b/>
          <w:i/>
          <w:szCs w:val="20"/>
        </w:rPr>
      </w:pPr>
      <w:r w:rsidRPr="004607F8">
        <w:rPr>
          <w:rFonts w:asciiTheme="minorHAnsi" w:hAnsiTheme="minorHAnsi"/>
          <w:b/>
          <w:szCs w:val="20"/>
        </w:rPr>
        <w:t>Managerial</w:t>
      </w:r>
    </w:p>
    <w:p w14:paraId="37FD2C09" w14:textId="08C062C2" w:rsidR="0001416E" w:rsidRPr="004607F8" w:rsidRDefault="00DE6FFC" w:rsidP="00780F42">
      <w:pPr>
        <w:spacing w:line="276" w:lineRule="auto"/>
        <w:rPr>
          <w:rFonts w:asciiTheme="minorHAnsi" w:hAnsiTheme="minorHAnsi"/>
          <w:szCs w:val="20"/>
        </w:rPr>
      </w:pPr>
      <w:r w:rsidRPr="004607F8">
        <w:rPr>
          <w:rFonts w:asciiTheme="minorHAnsi" w:hAnsiTheme="minorHAnsi"/>
          <w:szCs w:val="20"/>
        </w:rPr>
        <w:t>So far, progress on milestone</w:t>
      </w:r>
      <w:r>
        <w:rPr>
          <w:rFonts w:asciiTheme="minorHAnsi" w:hAnsiTheme="minorHAnsi"/>
          <w:szCs w:val="20"/>
        </w:rPr>
        <w:t>s</w:t>
      </w:r>
      <w:r w:rsidRPr="004607F8">
        <w:rPr>
          <w:rFonts w:asciiTheme="minorHAnsi" w:hAnsiTheme="minorHAnsi"/>
          <w:szCs w:val="20"/>
        </w:rPr>
        <w:t xml:space="preserve"> is relatively good</w:t>
      </w:r>
      <w:r>
        <w:rPr>
          <w:rFonts w:asciiTheme="minorHAnsi" w:hAnsiTheme="minorHAnsi"/>
          <w:szCs w:val="20"/>
        </w:rPr>
        <w:t xml:space="preserve"> with all milestones having been delivered according to the timeline and reporting. As with </w:t>
      </w:r>
      <w:r w:rsidRPr="004607F8">
        <w:rPr>
          <w:rFonts w:asciiTheme="minorHAnsi" w:hAnsiTheme="minorHAnsi"/>
          <w:szCs w:val="20"/>
        </w:rPr>
        <w:t>EMI</w:t>
      </w:r>
      <w:r>
        <w:rPr>
          <w:rFonts w:asciiTheme="minorHAnsi" w:hAnsiTheme="minorHAnsi"/>
          <w:szCs w:val="20"/>
        </w:rPr>
        <w:t>, IGE</w:t>
      </w:r>
      <w:r w:rsidRPr="004607F8">
        <w:rPr>
          <w:rFonts w:asciiTheme="minorHAnsi" w:hAnsiTheme="minorHAnsi"/>
          <w:szCs w:val="20"/>
        </w:rPr>
        <w:t xml:space="preserve"> has been a main technology provider member within the TCB providing insight, expertise, requirements and feedback on progress</w:t>
      </w:r>
      <w:r>
        <w:rPr>
          <w:rFonts w:asciiTheme="minorHAnsi" w:hAnsiTheme="minorHAnsi"/>
          <w:szCs w:val="20"/>
        </w:rPr>
        <w:t xml:space="preserve"> with regards to Globus implementations within EGI. T</w:t>
      </w:r>
      <w:r w:rsidRPr="004607F8">
        <w:rPr>
          <w:rFonts w:asciiTheme="minorHAnsi" w:hAnsiTheme="minorHAnsi"/>
          <w:szCs w:val="20"/>
        </w:rPr>
        <w:t xml:space="preserve">hey have </w:t>
      </w:r>
      <w:r>
        <w:rPr>
          <w:rFonts w:asciiTheme="minorHAnsi" w:hAnsiTheme="minorHAnsi"/>
          <w:szCs w:val="20"/>
        </w:rPr>
        <w:t xml:space="preserve">also </w:t>
      </w:r>
      <w:r w:rsidRPr="004607F8">
        <w:rPr>
          <w:rFonts w:asciiTheme="minorHAnsi" w:hAnsiTheme="minorHAnsi"/>
          <w:szCs w:val="20"/>
        </w:rPr>
        <w:t>heavily participated in each of EGI’s major events with presentations and workshops.</w:t>
      </w:r>
      <w:r w:rsidR="0001416E" w:rsidRPr="004607F8">
        <w:rPr>
          <w:rFonts w:asciiTheme="minorHAnsi" w:hAnsiTheme="minorHAnsi"/>
          <w:szCs w:val="20"/>
        </w:rPr>
        <w:t xml:space="preserve"> </w:t>
      </w:r>
    </w:p>
    <w:p w14:paraId="4A0480D0" w14:textId="77777777" w:rsidR="00FA2897" w:rsidRPr="004607F8" w:rsidRDefault="00FA2897" w:rsidP="00780F42">
      <w:pPr>
        <w:spacing w:line="276" w:lineRule="auto"/>
        <w:rPr>
          <w:rFonts w:asciiTheme="minorHAnsi" w:hAnsiTheme="minorHAnsi"/>
          <w:b/>
          <w:szCs w:val="20"/>
        </w:rPr>
      </w:pPr>
    </w:p>
    <w:p w14:paraId="068F3136" w14:textId="5E8F888C" w:rsidR="0001416E" w:rsidRPr="004607F8" w:rsidRDefault="0001416E" w:rsidP="00780F42">
      <w:pPr>
        <w:spacing w:line="276" w:lineRule="auto"/>
        <w:rPr>
          <w:rFonts w:asciiTheme="minorHAnsi" w:hAnsiTheme="minorHAnsi"/>
          <w:b/>
          <w:i/>
          <w:szCs w:val="20"/>
        </w:rPr>
      </w:pPr>
      <w:r w:rsidRPr="004607F8">
        <w:rPr>
          <w:rFonts w:asciiTheme="minorHAnsi" w:hAnsiTheme="minorHAnsi"/>
          <w:b/>
          <w:szCs w:val="20"/>
        </w:rPr>
        <w:t>Technical</w:t>
      </w:r>
    </w:p>
    <w:p w14:paraId="3E5F9339" w14:textId="32ACC1DD" w:rsidR="0001416E" w:rsidRPr="004607F8" w:rsidRDefault="0001416E" w:rsidP="00DE6FFC">
      <w:pPr>
        <w:spacing w:line="276" w:lineRule="auto"/>
        <w:rPr>
          <w:rFonts w:asciiTheme="minorHAnsi" w:hAnsiTheme="minorHAnsi"/>
          <w:szCs w:val="20"/>
        </w:rPr>
      </w:pPr>
      <w:r w:rsidRPr="004607F8">
        <w:rPr>
          <w:rFonts w:asciiTheme="minorHAnsi" w:hAnsiTheme="minorHAnsi"/>
          <w:szCs w:val="20"/>
        </w:rPr>
        <w:t xml:space="preserve">After initial advertisement of </w:t>
      </w:r>
      <w:r w:rsidR="00525262" w:rsidRPr="004607F8">
        <w:rPr>
          <w:rFonts w:asciiTheme="minorHAnsi" w:hAnsiTheme="minorHAnsi"/>
          <w:szCs w:val="20"/>
        </w:rPr>
        <w:t xml:space="preserve">the </w:t>
      </w:r>
      <w:r w:rsidRPr="004607F8">
        <w:rPr>
          <w:rFonts w:asciiTheme="minorHAnsi" w:hAnsiTheme="minorHAnsi"/>
          <w:szCs w:val="20"/>
        </w:rPr>
        <w:t xml:space="preserve">collaboration, IGE provided </w:t>
      </w:r>
      <w:r w:rsidR="00525262" w:rsidRPr="004607F8">
        <w:rPr>
          <w:rFonts w:asciiTheme="minorHAnsi" w:hAnsiTheme="minorHAnsi"/>
          <w:szCs w:val="20"/>
        </w:rPr>
        <w:t xml:space="preserve">a </w:t>
      </w:r>
      <w:r w:rsidRPr="004607F8">
        <w:rPr>
          <w:rFonts w:asciiTheme="minorHAnsi" w:hAnsiTheme="minorHAnsi"/>
          <w:szCs w:val="20"/>
        </w:rPr>
        <w:t xml:space="preserve">report listing the inputs to the UMD Roadmap. EGI.eu provided </w:t>
      </w:r>
      <w:r w:rsidR="00525262" w:rsidRPr="004607F8">
        <w:rPr>
          <w:rFonts w:asciiTheme="minorHAnsi" w:hAnsiTheme="minorHAnsi"/>
          <w:szCs w:val="20"/>
        </w:rPr>
        <w:t xml:space="preserve">a </w:t>
      </w:r>
      <w:r w:rsidRPr="004607F8">
        <w:rPr>
          <w:rFonts w:asciiTheme="minorHAnsi" w:hAnsiTheme="minorHAnsi"/>
          <w:szCs w:val="20"/>
        </w:rPr>
        <w:t>r</w:t>
      </w:r>
      <w:r w:rsidR="00525262" w:rsidRPr="004607F8">
        <w:rPr>
          <w:rFonts w:asciiTheme="minorHAnsi" w:hAnsiTheme="minorHAnsi"/>
          <w:szCs w:val="20"/>
        </w:rPr>
        <w:t xml:space="preserve">eport with the inventory of </w:t>
      </w:r>
      <w:r w:rsidRPr="004607F8">
        <w:rPr>
          <w:rFonts w:asciiTheme="minorHAnsi" w:hAnsiTheme="minorHAnsi"/>
          <w:szCs w:val="20"/>
        </w:rPr>
        <w:t xml:space="preserve">existing software components </w:t>
      </w:r>
      <w:r w:rsidR="00525262" w:rsidRPr="004607F8">
        <w:rPr>
          <w:rFonts w:asciiTheme="minorHAnsi" w:hAnsiTheme="minorHAnsi"/>
          <w:szCs w:val="20"/>
        </w:rPr>
        <w:t xml:space="preserve">as </w:t>
      </w:r>
      <w:r w:rsidRPr="004607F8">
        <w:rPr>
          <w:rFonts w:asciiTheme="minorHAnsi" w:hAnsiTheme="minorHAnsi"/>
          <w:szCs w:val="20"/>
        </w:rPr>
        <w:t xml:space="preserve">an initial assessment of usage and install base and opportunities for uptake and support outside of the EGI community. Following this, </w:t>
      </w:r>
      <w:r w:rsidR="00525262" w:rsidRPr="004607F8">
        <w:rPr>
          <w:rFonts w:asciiTheme="minorHAnsi" w:hAnsiTheme="minorHAnsi"/>
          <w:szCs w:val="20"/>
        </w:rPr>
        <w:t xml:space="preserve">an </w:t>
      </w:r>
      <w:r w:rsidRPr="004607F8">
        <w:rPr>
          <w:rFonts w:asciiTheme="minorHAnsi" w:hAnsiTheme="minorHAnsi"/>
          <w:szCs w:val="20"/>
        </w:rPr>
        <w:t>SLA between IGE and EGI</w:t>
      </w:r>
      <w:r w:rsidR="00525262" w:rsidRPr="004607F8">
        <w:rPr>
          <w:rFonts w:asciiTheme="minorHAnsi" w:hAnsiTheme="minorHAnsi"/>
          <w:szCs w:val="20"/>
        </w:rPr>
        <w:t>.eu</w:t>
      </w:r>
      <w:r w:rsidRPr="004607F8">
        <w:rPr>
          <w:rFonts w:asciiTheme="minorHAnsi" w:hAnsiTheme="minorHAnsi"/>
          <w:szCs w:val="20"/>
        </w:rPr>
        <w:t xml:space="preserve"> was signed. For the second consecutive year, IGE provided </w:t>
      </w:r>
      <w:r w:rsidR="00525262" w:rsidRPr="004607F8">
        <w:rPr>
          <w:rFonts w:asciiTheme="minorHAnsi" w:hAnsiTheme="minorHAnsi"/>
          <w:szCs w:val="20"/>
        </w:rPr>
        <w:t xml:space="preserve">a </w:t>
      </w:r>
      <w:r w:rsidRPr="004607F8">
        <w:rPr>
          <w:rFonts w:asciiTheme="minorHAnsi" w:hAnsiTheme="minorHAnsi"/>
          <w:szCs w:val="20"/>
        </w:rPr>
        <w:t xml:space="preserve">report listing the inputs to the UMD Roadmap, while EGI.eu provided a report listing the standards relevant to both projects, a roadmap for their delivery to be used as input to the Standards Roadmap and </w:t>
      </w:r>
      <w:r w:rsidR="00525262" w:rsidRPr="004607F8">
        <w:rPr>
          <w:rFonts w:asciiTheme="minorHAnsi" w:hAnsiTheme="minorHAnsi"/>
          <w:szCs w:val="20"/>
        </w:rPr>
        <w:t xml:space="preserve">a </w:t>
      </w:r>
      <w:r w:rsidRPr="004607F8">
        <w:rPr>
          <w:rFonts w:asciiTheme="minorHAnsi" w:hAnsiTheme="minorHAnsi"/>
          <w:szCs w:val="20"/>
        </w:rPr>
        <w:t xml:space="preserve">report on dissemination activities. </w:t>
      </w:r>
      <w:r w:rsidR="00DE6FFC">
        <w:rPr>
          <w:rFonts w:asciiTheme="minorHAnsi" w:hAnsiTheme="minorHAnsi"/>
          <w:szCs w:val="20"/>
        </w:rPr>
        <w:t>They have also taken part in t</w:t>
      </w:r>
      <w:r w:rsidR="00DE6FFC" w:rsidRPr="00DE6FFC">
        <w:rPr>
          <w:rFonts w:asciiTheme="minorHAnsi" w:hAnsiTheme="minorHAnsi"/>
          <w:szCs w:val="20"/>
        </w:rPr>
        <w:t xml:space="preserve">he </w:t>
      </w:r>
      <w:r w:rsidR="00DE6FFC">
        <w:rPr>
          <w:rFonts w:asciiTheme="minorHAnsi" w:hAnsiTheme="minorHAnsi"/>
          <w:szCs w:val="20"/>
        </w:rPr>
        <w:t xml:space="preserve">EGI </w:t>
      </w:r>
      <w:r w:rsidR="00DE6FFC" w:rsidRPr="00DE6FFC">
        <w:rPr>
          <w:rFonts w:asciiTheme="minorHAnsi" w:hAnsiTheme="minorHAnsi"/>
          <w:szCs w:val="20"/>
        </w:rPr>
        <w:t xml:space="preserve">Accounting Task Force </w:t>
      </w:r>
      <w:r w:rsidR="00DE6FFC">
        <w:rPr>
          <w:rFonts w:asciiTheme="minorHAnsi" w:hAnsiTheme="minorHAnsi"/>
          <w:szCs w:val="20"/>
        </w:rPr>
        <w:t>where they provided</w:t>
      </w:r>
      <w:r w:rsidR="00DE6FFC" w:rsidRPr="00DE6FFC">
        <w:rPr>
          <w:rFonts w:asciiTheme="minorHAnsi" w:hAnsiTheme="minorHAnsi"/>
          <w:szCs w:val="20"/>
        </w:rPr>
        <w:t xml:space="preserve"> requirements for extensions to their accounting mechanisms in order to record service usage</w:t>
      </w:r>
      <w:r w:rsidR="00DE6FFC">
        <w:rPr>
          <w:rFonts w:asciiTheme="minorHAnsi" w:hAnsiTheme="minorHAnsi"/>
          <w:szCs w:val="20"/>
        </w:rPr>
        <w:t xml:space="preserve">, which included a </w:t>
      </w:r>
      <w:r w:rsidR="00DE6FFC" w:rsidRPr="00DE6FFC">
        <w:rPr>
          <w:rFonts w:asciiTheme="minorHAnsi" w:hAnsiTheme="minorHAnsi"/>
          <w:szCs w:val="20"/>
        </w:rPr>
        <w:t xml:space="preserve">release schedule </w:t>
      </w:r>
      <w:r w:rsidR="00DE6FFC">
        <w:rPr>
          <w:rFonts w:asciiTheme="minorHAnsi" w:hAnsiTheme="minorHAnsi"/>
          <w:szCs w:val="20"/>
        </w:rPr>
        <w:t>as well.</w:t>
      </w:r>
    </w:p>
    <w:p w14:paraId="7D9EA3F2" w14:textId="77777777" w:rsidR="00FA2897" w:rsidRPr="004607F8" w:rsidRDefault="00FA2897" w:rsidP="00780F42">
      <w:pPr>
        <w:spacing w:line="276" w:lineRule="auto"/>
        <w:rPr>
          <w:rFonts w:asciiTheme="minorHAnsi" w:hAnsiTheme="minorHAnsi"/>
          <w:b/>
          <w:szCs w:val="20"/>
        </w:rPr>
      </w:pPr>
    </w:p>
    <w:p w14:paraId="739FCACB" w14:textId="2CDD8FDA" w:rsidR="0001416E" w:rsidRPr="004607F8" w:rsidRDefault="0001416E" w:rsidP="00780F42">
      <w:pPr>
        <w:spacing w:line="276" w:lineRule="auto"/>
        <w:rPr>
          <w:rFonts w:asciiTheme="minorHAnsi" w:hAnsiTheme="minorHAnsi"/>
          <w:b/>
          <w:szCs w:val="20"/>
        </w:rPr>
      </w:pPr>
      <w:r w:rsidRPr="004607F8">
        <w:rPr>
          <w:rFonts w:asciiTheme="minorHAnsi" w:hAnsiTheme="minorHAnsi"/>
          <w:b/>
          <w:szCs w:val="20"/>
        </w:rPr>
        <w:t>Strategic</w:t>
      </w:r>
    </w:p>
    <w:p w14:paraId="5433CCD3" w14:textId="73E022C2" w:rsidR="0001416E" w:rsidRPr="004607F8" w:rsidRDefault="0001416E" w:rsidP="00780F42">
      <w:pPr>
        <w:spacing w:line="276" w:lineRule="auto"/>
        <w:rPr>
          <w:rFonts w:asciiTheme="minorHAnsi" w:hAnsiTheme="minorHAnsi"/>
          <w:szCs w:val="20"/>
        </w:rPr>
      </w:pPr>
      <w:r w:rsidRPr="004607F8">
        <w:rPr>
          <w:rFonts w:asciiTheme="minorHAnsi" w:hAnsiTheme="minorHAnsi"/>
          <w:szCs w:val="20"/>
        </w:rPr>
        <w:t>Various G</w:t>
      </w:r>
      <w:r w:rsidR="00115873">
        <w:rPr>
          <w:rFonts w:asciiTheme="minorHAnsi" w:hAnsiTheme="minorHAnsi"/>
          <w:szCs w:val="20"/>
        </w:rPr>
        <w:t>lobus</w:t>
      </w:r>
      <w:r w:rsidRPr="004607F8">
        <w:rPr>
          <w:rFonts w:asciiTheme="minorHAnsi" w:hAnsiTheme="minorHAnsi"/>
          <w:szCs w:val="20"/>
        </w:rPr>
        <w:t xml:space="preserve"> services were integrated in Finland, Germany, and Spain. In PY3</w:t>
      </w:r>
      <w:r w:rsidR="00525262" w:rsidRPr="004607F8">
        <w:rPr>
          <w:rFonts w:asciiTheme="minorHAnsi" w:hAnsiTheme="minorHAnsi"/>
          <w:szCs w:val="20"/>
        </w:rPr>
        <w:t>,</w:t>
      </w:r>
      <w:r w:rsidRPr="004607F8">
        <w:rPr>
          <w:rFonts w:asciiTheme="minorHAnsi" w:hAnsiTheme="minorHAnsi"/>
          <w:szCs w:val="20"/>
        </w:rPr>
        <w:t xml:space="preserve"> wider deployment of G</w:t>
      </w:r>
      <w:r w:rsidR="00115873">
        <w:rPr>
          <w:rFonts w:asciiTheme="minorHAnsi" w:hAnsiTheme="minorHAnsi"/>
          <w:szCs w:val="20"/>
        </w:rPr>
        <w:t>lobus</w:t>
      </w:r>
      <w:r w:rsidRPr="004607F8">
        <w:rPr>
          <w:rFonts w:asciiTheme="minorHAnsi" w:hAnsiTheme="minorHAnsi"/>
          <w:szCs w:val="20"/>
        </w:rPr>
        <w:t xml:space="preserve"> is expected in Germany and United Kingdom. G</w:t>
      </w:r>
      <w:r w:rsidR="00115873">
        <w:rPr>
          <w:rFonts w:asciiTheme="minorHAnsi" w:hAnsiTheme="minorHAnsi"/>
          <w:szCs w:val="20"/>
        </w:rPr>
        <w:t>lobus</w:t>
      </w:r>
      <w:r w:rsidRPr="004607F8">
        <w:rPr>
          <w:rFonts w:asciiTheme="minorHAnsi" w:hAnsiTheme="minorHAnsi"/>
          <w:szCs w:val="20"/>
        </w:rPr>
        <w:t xml:space="preserve"> operations integration is still in progress</w:t>
      </w:r>
      <w:r w:rsidR="00525262" w:rsidRPr="004607F8">
        <w:rPr>
          <w:rFonts w:asciiTheme="minorHAnsi" w:hAnsiTheme="minorHAnsi"/>
          <w:szCs w:val="20"/>
        </w:rPr>
        <w:t>. Regarding accounting,</w:t>
      </w:r>
      <w:r w:rsidRPr="004607F8">
        <w:rPr>
          <w:rFonts w:asciiTheme="minorHAnsi" w:hAnsiTheme="minorHAnsi"/>
          <w:szCs w:val="20"/>
        </w:rPr>
        <w:t xml:space="preserve"> IGE partners are contributing to the TCB accounting task force to </w:t>
      </w:r>
      <w:r w:rsidR="00525262" w:rsidRPr="004607F8">
        <w:rPr>
          <w:rFonts w:asciiTheme="minorHAnsi" w:hAnsiTheme="minorHAnsi"/>
          <w:szCs w:val="20"/>
        </w:rPr>
        <w:t>ens</w:t>
      </w:r>
      <w:r w:rsidRPr="004607F8">
        <w:rPr>
          <w:rFonts w:asciiTheme="minorHAnsi" w:hAnsiTheme="minorHAnsi"/>
          <w:szCs w:val="20"/>
        </w:rPr>
        <w:t>ure that G</w:t>
      </w:r>
      <w:r w:rsidR="00115873">
        <w:rPr>
          <w:rFonts w:asciiTheme="minorHAnsi" w:hAnsiTheme="minorHAnsi"/>
          <w:szCs w:val="20"/>
        </w:rPr>
        <w:t>rid</w:t>
      </w:r>
      <w:r w:rsidRPr="004607F8">
        <w:rPr>
          <w:rFonts w:asciiTheme="minorHAnsi" w:hAnsiTheme="minorHAnsi"/>
          <w:szCs w:val="20"/>
        </w:rPr>
        <w:t xml:space="preserve">-SAFE will be capable of publishing accounting records in the central EGI accounting database. </w:t>
      </w:r>
    </w:p>
    <w:p w14:paraId="7C214FC2" w14:textId="6E383DDD" w:rsidR="00113972" w:rsidRDefault="0001416E" w:rsidP="00780F42">
      <w:pPr>
        <w:spacing w:line="276" w:lineRule="auto"/>
        <w:rPr>
          <w:rFonts w:asciiTheme="minorHAnsi" w:hAnsiTheme="minorHAnsi"/>
          <w:szCs w:val="20"/>
        </w:rPr>
      </w:pPr>
      <w:r w:rsidRPr="004607F8">
        <w:rPr>
          <w:rFonts w:asciiTheme="minorHAnsi" w:hAnsiTheme="minorHAnsi"/>
          <w:szCs w:val="20"/>
        </w:rPr>
        <w:t>Globus components are well defined in their scope, and role within the architecture of the Globus middleware. Verification and Staged Rollout duties for Globus components do not require much effort, and software quality generally meets the defined and applicable Quality Criteria.</w:t>
      </w:r>
      <w:r w:rsidR="005E1E89">
        <w:rPr>
          <w:rFonts w:asciiTheme="minorHAnsi" w:hAnsiTheme="minorHAnsi"/>
          <w:szCs w:val="20"/>
        </w:rPr>
        <w:t xml:space="preserve"> In addition,</w:t>
      </w:r>
      <w:r w:rsidRPr="004607F8">
        <w:rPr>
          <w:rFonts w:asciiTheme="minorHAnsi" w:hAnsiTheme="minorHAnsi"/>
          <w:szCs w:val="20"/>
        </w:rPr>
        <w:t xml:space="preserve"> </w:t>
      </w:r>
      <w:r w:rsidR="005E1E89">
        <w:rPr>
          <w:rFonts w:asciiTheme="minorHAnsi" w:hAnsiTheme="minorHAnsi"/>
          <w:szCs w:val="20"/>
        </w:rPr>
        <w:lastRenderedPageBreak/>
        <w:t>i</w:t>
      </w:r>
      <w:r w:rsidR="00115873">
        <w:rPr>
          <w:rFonts w:asciiTheme="minorHAnsi" w:hAnsiTheme="minorHAnsi"/>
          <w:szCs w:val="20"/>
        </w:rPr>
        <w:t xml:space="preserve">ssues with </w:t>
      </w:r>
      <w:r w:rsidRPr="004607F8">
        <w:rPr>
          <w:rFonts w:asciiTheme="minorHAnsi" w:hAnsiTheme="minorHAnsi"/>
          <w:szCs w:val="20"/>
        </w:rPr>
        <w:t>several components lack</w:t>
      </w:r>
      <w:r w:rsidR="00115873">
        <w:rPr>
          <w:rFonts w:asciiTheme="minorHAnsi" w:hAnsiTheme="minorHAnsi"/>
          <w:szCs w:val="20"/>
        </w:rPr>
        <w:t>ing</w:t>
      </w:r>
      <w:r w:rsidRPr="004607F8">
        <w:rPr>
          <w:rFonts w:asciiTheme="minorHAnsi" w:hAnsiTheme="minorHAnsi"/>
          <w:szCs w:val="20"/>
        </w:rPr>
        <w:t xml:space="preserve"> quality in do</w:t>
      </w:r>
      <w:r w:rsidR="005947F6" w:rsidRPr="004607F8">
        <w:rPr>
          <w:rFonts w:asciiTheme="minorHAnsi" w:hAnsiTheme="minorHAnsi"/>
          <w:szCs w:val="20"/>
        </w:rPr>
        <w:t xml:space="preserve">cumentation </w:t>
      </w:r>
      <w:r w:rsidR="005E1E89">
        <w:rPr>
          <w:rFonts w:asciiTheme="minorHAnsi" w:hAnsiTheme="minorHAnsi"/>
          <w:szCs w:val="20"/>
        </w:rPr>
        <w:t xml:space="preserve">that were </w:t>
      </w:r>
      <w:r w:rsidR="005947F6" w:rsidRPr="004607F8">
        <w:rPr>
          <w:rFonts w:asciiTheme="minorHAnsi" w:hAnsiTheme="minorHAnsi"/>
          <w:szCs w:val="20"/>
        </w:rPr>
        <w:t xml:space="preserve">recorded </w:t>
      </w:r>
      <w:r w:rsidR="00115873" w:rsidRPr="004607F8">
        <w:rPr>
          <w:rFonts w:asciiTheme="minorHAnsi" w:hAnsiTheme="minorHAnsi"/>
          <w:szCs w:val="20"/>
        </w:rPr>
        <w:t>in the verification reports and communicated in comparative performance reviews</w:t>
      </w:r>
      <w:r w:rsidR="005E1E89">
        <w:rPr>
          <w:rFonts w:asciiTheme="minorHAnsi" w:hAnsiTheme="minorHAnsi"/>
          <w:szCs w:val="20"/>
        </w:rPr>
        <w:t xml:space="preserve"> were</w:t>
      </w:r>
      <w:r w:rsidR="00115873">
        <w:rPr>
          <w:rFonts w:asciiTheme="minorHAnsi" w:hAnsiTheme="minorHAnsi"/>
          <w:szCs w:val="20"/>
        </w:rPr>
        <w:t xml:space="preserve"> ultimately corrected</w:t>
      </w:r>
      <w:r w:rsidR="00113972" w:rsidRPr="004607F8">
        <w:rPr>
          <w:rFonts w:asciiTheme="minorHAnsi" w:hAnsiTheme="minorHAnsi"/>
          <w:szCs w:val="20"/>
        </w:rPr>
        <w:t>.</w:t>
      </w:r>
    </w:p>
    <w:p w14:paraId="559CD24D" w14:textId="77777777" w:rsidR="00A302F3" w:rsidRPr="004607F8" w:rsidRDefault="00A302F3" w:rsidP="00780F42">
      <w:pPr>
        <w:spacing w:line="276" w:lineRule="auto"/>
        <w:rPr>
          <w:rFonts w:asciiTheme="minorHAnsi" w:hAnsiTheme="minorHAnsi"/>
          <w:szCs w:val="20"/>
        </w:rPr>
      </w:pPr>
    </w:p>
    <w:p w14:paraId="02253C64" w14:textId="1F460CF6" w:rsidR="003D5721" w:rsidRPr="004607F8" w:rsidRDefault="003D5721" w:rsidP="00780F42">
      <w:pPr>
        <w:pStyle w:val="Heading2"/>
        <w:spacing w:before="40" w:after="40"/>
      </w:pPr>
      <w:bookmarkStart w:id="8" w:name="_Toc201380916"/>
      <w:bookmarkStart w:id="9" w:name="_Toc204860308"/>
      <w:r w:rsidRPr="004607F8">
        <w:t>SAGA</w:t>
      </w:r>
      <w:bookmarkEnd w:id="8"/>
      <w:bookmarkEnd w:id="9"/>
    </w:p>
    <w:p w14:paraId="5D6BF78E" w14:textId="77777777" w:rsidR="007904AA" w:rsidRPr="004607F8" w:rsidRDefault="007904AA" w:rsidP="00780F42"/>
    <w:tbl>
      <w:tblPr>
        <w:tblStyle w:val="TableGrid"/>
        <w:tblW w:w="0" w:type="auto"/>
        <w:tblLook w:val="04A0" w:firstRow="1" w:lastRow="0" w:firstColumn="1" w:lastColumn="0" w:noHBand="0" w:noVBand="1"/>
      </w:tblPr>
      <w:tblGrid>
        <w:gridCol w:w="2093"/>
        <w:gridCol w:w="1843"/>
        <w:gridCol w:w="4580"/>
      </w:tblGrid>
      <w:tr w:rsidR="003D5721" w:rsidRPr="004607F8" w14:paraId="32EF1F39" w14:textId="77777777" w:rsidTr="004405F8">
        <w:tc>
          <w:tcPr>
            <w:tcW w:w="2093" w:type="dxa"/>
          </w:tcPr>
          <w:p w14:paraId="698A8B03" w14:textId="77777777" w:rsidR="003D5721" w:rsidRPr="004607F8" w:rsidRDefault="003D5721" w:rsidP="00780F42">
            <w:pPr>
              <w:rPr>
                <w:b/>
                <w:sz w:val="20"/>
                <w:szCs w:val="20"/>
              </w:rPr>
            </w:pPr>
            <w:r w:rsidRPr="004607F8">
              <w:rPr>
                <w:b/>
                <w:sz w:val="20"/>
                <w:szCs w:val="20"/>
              </w:rPr>
              <w:t>MoU Partners</w:t>
            </w:r>
          </w:p>
        </w:tc>
        <w:tc>
          <w:tcPr>
            <w:tcW w:w="1843" w:type="dxa"/>
          </w:tcPr>
          <w:p w14:paraId="0303E543" w14:textId="77777777" w:rsidR="003D5721" w:rsidRPr="004607F8" w:rsidRDefault="003D5721" w:rsidP="00780F42">
            <w:pPr>
              <w:rPr>
                <w:sz w:val="20"/>
                <w:szCs w:val="20"/>
              </w:rPr>
            </w:pPr>
            <w:r w:rsidRPr="004607F8">
              <w:rPr>
                <w:sz w:val="20"/>
                <w:szCs w:val="20"/>
              </w:rPr>
              <w:t>EGI.eu</w:t>
            </w:r>
          </w:p>
        </w:tc>
        <w:tc>
          <w:tcPr>
            <w:tcW w:w="4580" w:type="dxa"/>
          </w:tcPr>
          <w:p w14:paraId="6A5AA815" w14:textId="749BC70D" w:rsidR="003D5721" w:rsidRPr="004607F8" w:rsidRDefault="003D5721" w:rsidP="00780F42">
            <w:pPr>
              <w:rPr>
                <w:sz w:val="20"/>
                <w:szCs w:val="20"/>
              </w:rPr>
            </w:pPr>
            <w:r w:rsidRPr="004607F8">
              <w:rPr>
                <w:sz w:val="20"/>
                <w:szCs w:val="20"/>
              </w:rPr>
              <w:t>The SAGA project (Simple API for Grid Applications)</w:t>
            </w:r>
          </w:p>
        </w:tc>
      </w:tr>
      <w:tr w:rsidR="003D5721" w:rsidRPr="004607F8" w14:paraId="70157138" w14:textId="77777777" w:rsidTr="00A42106">
        <w:tc>
          <w:tcPr>
            <w:tcW w:w="2093" w:type="dxa"/>
          </w:tcPr>
          <w:p w14:paraId="1A8D8F46" w14:textId="77777777" w:rsidR="003D5721" w:rsidRPr="004607F8" w:rsidRDefault="003D5721" w:rsidP="00780F42">
            <w:pPr>
              <w:rPr>
                <w:b/>
                <w:sz w:val="20"/>
                <w:szCs w:val="20"/>
              </w:rPr>
            </w:pPr>
            <w:r w:rsidRPr="004607F8">
              <w:rPr>
                <w:b/>
                <w:sz w:val="20"/>
                <w:szCs w:val="20"/>
              </w:rPr>
              <w:t>MoU Type</w:t>
            </w:r>
          </w:p>
        </w:tc>
        <w:tc>
          <w:tcPr>
            <w:tcW w:w="6423" w:type="dxa"/>
            <w:gridSpan w:val="2"/>
          </w:tcPr>
          <w:p w14:paraId="43BE216F" w14:textId="77777777" w:rsidR="003D5721" w:rsidRPr="004607F8" w:rsidRDefault="003D5721" w:rsidP="00780F42">
            <w:pPr>
              <w:rPr>
                <w:sz w:val="20"/>
                <w:szCs w:val="20"/>
              </w:rPr>
            </w:pPr>
            <w:r w:rsidRPr="004607F8">
              <w:rPr>
                <w:sz w:val="20"/>
                <w:szCs w:val="20"/>
              </w:rPr>
              <w:t xml:space="preserve">Technology Provider </w:t>
            </w:r>
          </w:p>
        </w:tc>
      </w:tr>
      <w:tr w:rsidR="003D5721" w:rsidRPr="004607F8" w14:paraId="454633EE" w14:textId="77777777" w:rsidTr="00A42106">
        <w:tc>
          <w:tcPr>
            <w:tcW w:w="2093" w:type="dxa"/>
          </w:tcPr>
          <w:p w14:paraId="01A55FA4" w14:textId="77777777" w:rsidR="003D5721" w:rsidRPr="004607F8" w:rsidRDefault="003D5721" w:rsidP="00780F42">
            <w:pPr>
              <w:rPr>
                <w:b/>
                <w:sz w:val="20"/>
                <w:szCs w:val="20"/>
              </w:rPr>
            </w:pPr>
            <w:r w:rsidRPr="004607F8">
              <w:rPr>
                <w:b/>
                <w:sz w:val="20"/>
                <w:szCs w:val="20"/>
              </w:rPr>
              <w:t>Start date</w:t>
            </w:r>
          </w:p>
        </w:tc>
        <w:tc>
          <w:tcPr>
            <w:tcW w:w="6423" w:type="dxa"/>
            <w:gridSpan w:val="2"/>
          </w:tcPr>
          <w:p w14:paraId="4052D871" w14:textId="4561B64B" w:rsidR="003D5721" w:rsidRPr="004607F8" w:rsidRDefault="003D5721" w:rsidP="00780F42">
            <w:pPr>
              <w:rPr>
                <w:sz w:val="20"/>
                <w:szCs w:val="20"/>
              </w:rPr>
            </w:pPr>
            <w:r w:rsidRPr="004607F8">
              <w:rPr>
                <w:sz w:val="20"/>
                <w:szCs w:val="20"/>
              </w:rPr>
              <w:t>11</w:t>
            </w:r>
            <w:r w:rsidR="00903A6C">
              <w:rPr>
                <w:sz w:val="20"/>
                <w:szCs w:val="20"/>
              </w:rPr>
              <w:t>/</w:t>
            </w:r>
            <w:r w:rsidRPr="004607F8">
              <w:rPr>
                <w:sz w:val="20"/>
                <w:szCs w:val="20"/>
              </w:rPr>
              <w:t>04</w:t>
            </w:r>
            <w:r w:rsidR="00903A6C">
              <w:rPr>
                <w:sz w:val="20"/>
                <w:szCs w:val="20"/>
              </w:rPr>
              <w:t>/</w:t>
            </w:r>
            <w:r w:rsidRPr="004607F8">
              <w:rPr>
                <w:sz w:val="20"/>
                <w:szCs w:val="20"/>
              </w:rPr>
              <w:t>2011</w:t>
            </w:r>
          </w:p>
        </w:tc>
      </w:tr>
      <w:tr w:rsidR="003D5721" w:rsidRPr="004607F8" w14:paraId="6CADB63E" w14:textId="77777777" w:rsidTr="00A42106">
        <w:tc>
          <w:tcPr>
            <w:tcW w:w="2093" w:type="dxa"/>
          </w:tcPr>
          <w:p w14:paraId="3142FE57" w14:textId="77777777" w:rsidR="003D5721" w:rsidRPr="004607F8" w:rsidRDefault="003D5721" w:rsidP="00780F42">
            <w:pPr>
              <w:rPr>
                <w:b/>
                <w:sz w:val="20"/>
                <w:szCs w:val="20"/>
              </w:rPr>
            </w:pPr>
            <w:r w:rsidRPr="004607F8">
              <w:rPr>
                <w:b/>
                <w:sz w:val="20"/>
                <w:szCs w:val="20"/>
              </w:rPr>
              <w:t>End date</w:t>
            </w:r>
          </w:p>
        </w:tc>
        <w:tc>
          <w:tcPr>
            <w:tcW w:w="6423" w:type="dxa"/>
            <w:gridSpan w:val="2"/>
          </w:tcPr>
          <w:p w14:paraId="72241104" w14:textId="5799633F" w:rsidR="003D5721" w:rsidRPr="004607F8" w:rsidRDefault="003D5721" w:rsidP="00780F42">
            <w:pPr>
              <w:rPr>
                <w:sz w:val="20"/>
                <w:szCs w:val="20"/>
              </w:rPr>
            </w:pPr>
            <w:r w:rsidRPr="004607F8">
              <w:rPr>
                <w:sz w:val="20"/>
                <w:szCs w:val="20"/>
              </w:rPr>
              <w:t>30</w:t>
            </w:r>
            <w:r w:rsidR="00903A6C">
              <w:rPr>
                <w:sz w:val="20"/>
                <w:szCs w:val="20"/>
              </w:rPr>
              <w:t>/</w:t>
            </w:r>
            <w:r w:rsidRPr="004607F8">
              <w:rPr>
                <w:sz w:val="20"/>
                <w:szCs w:val="20"/>
              </w:rPr>
              <w:t>04</w:t>
            </w:r>
            <w:r w:rsidR="00903A6C">
              <w:rPr>
                <w:sz w:val="20"/>
                <w:szCs w:val="20"/>
              </w:rPr>
              <w:t>/</w:t>
            </w:r>
            <w:r w:rsidRPr="004607F8">
              <w:rPr>
                <w:sz w:val="20"/>
                <w:szCs w:val="20"/>
              </w:rPr>
              <w:t>2013</w:t>
            </w:r>
          </w:p>
        </w:tc>
      </w:tr>
      <w:tr w:rsidR="003D5721" w:rsidRPr="004607F8" w14:paraId="02F7A05A" w14:textId="77777777" w:rsidTr="00A42106">
        <w:tc>
          <w:tcPr>
            <w:tcW w:w="2093" w:type="dxa"/>
          </w:tcPr>
          <w:p w14:paraId="5F356906" w14:textId="77777777" w:rsidR="003D5721" w:rsidRPr="004607F8" w:rsidRDefault="003D5721" w:rsidP="00780F42">
            <w:pPr>
              <w:rPr>
                <w:b/>
                <w:sz w:val="20"/>
                <w:szCs w:val="20"/>
              </w:rPr>
            </w:pPr>
            <w:r w:rsidRPr="004607F8">
              <w:rPr>
                <w:b/>
                <w:sz w:val="20"/>
                <w:szCs w:val="20"/>
              </w:rPr>
              <w:t>Partner contact</w:t>
            </w:r>
          </w:p>
        </w:tc>
        <w:tc>
          <w:tcPr>
            <w:tcW w:w="6423" w:type="dxa"/>
            <w:gridSpan w:val="2"/>
          </w:tcPr>
          <w:p w14:paraId="1F0AF8CD" w14:textId="77777777" w:rsidR="003D5721" w:rsidRPr="004607F8" w:rsidRDefault="003D5721" w:rsidP="00780F42">
            <w:pPr>
              <w:rPr>
                <w:sz w:val="20"/>
                <w:szCs w:val="20"/>
              </w:rPr>
            </w:pPr>
            <w:r w:rsidRPr="004607F8">
              <w:rPr>
                <w:sz w:val="20"/>
                <w:szCs w:val="20"/>
              </w:rPr>
              <w:t xml:space="preserve">SAGA:  Shantenu Jha, </w:t>
            </w:r>
            <w:hyperlink r:id="rId11" w:history="1">
              <w:r w:rsidRPr="004607F8">
                <w:rPr>
                  <w:sz w:val="20"/>
                  <w:szCs w:val="20"/>
                </w:rPr>
                <w:t>sjha@cct.lsu.edu</w:t>
              </w:r>
            </w:hyperlink>
          </w:p>
        </w:tc>
      </w:tr>
      <w:tr w:rsidR="003D5721" w:rsidRPr="004607F8" w14:paraId="4B5C7B46" w14:textId="77777777" w:rsidTr="00A42106">
        <w:tc>
          <w:tcPr>
            <w:tcW w:w="2093" w:type="dxa"/>
          </w:tcPr>
          <w:p w14:paraId="70CF41EF" w14:textId="77777777" w:rsidR="003D5721" w:rsidRPr="004607F8" w:rsidRDefault="003D5721" w:rsidP="00780F42">
            <w:pPr>
              <w:rPr>
                <w:b/>
                <w:sz w:val="20"/>
                <w:szCs w:val="20"/>
              </w:rPr>
            </w:pPr>
            <w:r w:rsidRPr="004607F8">
              <w:rPr>
                <w:b/>
                <w:sz w:val="20"/>
                <w:szCs w:val="20"/>
              </w:rPr>
              <w:t>Report date</w:t>
            </w:r>
          </w:p>
        </w:tc>
        <w:tc>
          <w:tcPr>
            <w:tcW w:w="6423" w:type="dxa"/>
            <w:gridSpan w:val="2"/>
          </w:tcPr>
          <w:p w14:paraId="5A21523B" w14:textId="77777777" w:rsidR="003D5721" w:rsidRPr="004607F8" w:rsidRDefault="003D5721" w:rsidP="00780F42">
            <w:pPr>
              <w:rPr>
                <w:sz w:val="20"/>
                <w:szCs w:val="20"/>
              </w:rPr>
            </w:pPr>
            <w:r w:rsidRPr="004607F8">
              <w:rPr>
                <w:sz w:val="20"/>
                <w:szCs w:val="20"/>
              </w:rPr>
              <w:t>May 2012</w:t>
            </w:r>
          </w:p>
        </w:tc>
      </w:tr>
      <w:tr w:rsidR="004405F8" w:rsidRPr="004607F8" w14:paraId="664559CB" w14:textId="77777777" w:rsidTr="00A42106">
        <w:tc>
          <w:tcPr>
            <w:tcW w:w="2093" w:type="dxa"/>
          </w:tcPr>
          <w:p w14:paraId="4E083E57" w14:textId="0DAD9777" w:rsidR="004405F8" w:rsidRPr="004607F8" w:rsidRDefault="004405F8" w:rsidP="00780F42">
            <w:pPr>
              <w:rPr>
                <w:b/>
                <w:sz w:val="20"/>
                <w:szCs w:val="20"/>
              </w:rPr>
            </w:pPr>
            <w:r w:rsidRPr="004607F8">
              <w:rPr>
                <w:b/>
                <w:sz w:val="20"/>
                <w:szCs w:val="20"/>
              </w:rPr>
              <w:t>Milestones</w:t>
            </w:r>
          </w:p>
        </w:tc>
        <w:tc>
          <w:tcPr>
            <w:tcW w:w="6423" w:type="dxa"/>
            <w:gridSpan w:val="2"/>
          </w:tcPr>
          <w:p w14:paraId="2D4C6181" w14:textId="172465C7" w:rsidR="004405F8" w:rsidRPr="004607F8" w:rsidRDefault="00FC494F" w:rsidP="00780F42">
            <w:pPr>
              <w:rPr>
                <w:sz w:val="20"/>
                <w:szCs w:val="20"/>
              </w:rPr>
            </w:pPr>
            <w:hyperlink r:id="rId12" w:history="1">
              <w:r w:rsidR="005947F6" w:rsidRPr="004607F8">
                <w:rPr>
                  <w:rStyle w:val="Hyperlink"/>
                  <w:sz w:val="20"/>
                  <w:szCs w:val="20"/>
                </w:rPr>
                <w:t>http://go.egi.eu/mou-milestones-saga</w:t>
              </w:r>
            </w:hyperlink>
          </w:p>
        </w:tc>
      </w:tr>
    </w:tbl>
    <w:p w14:paraId="35732318" w14:textId="77777777" w:rsidR="00113972" w:rsidRPr="004607F8" w:rsidRDefault="00113972" w:rsidP="00780F42">
      <w:pPr>
        <w:spacing w:line="276" w:lineRule="auto"/>
        <w:rPr>
          <w:rFonts w:asciiTheme="minorHAnsi" w:hAnsiTheme="minorHAnsi"/>
          <w:b/>
          <w:sz w:val="24"/>
        </w:rPr>
      </w:pPr>
    </w:p>
    <w:p w14:paraId="1FAE04D6" w14:textId="1FFA6658" w:rsidR="003D5721" w:rsidRPr="004607F8" w:rsidRDefault="003D5721" w:rsidP="00780F42">
      <w:pPr>
        <w:spacing w:line="276" w:lineRule="auto"/>
        <w:rPr>
          <w:rFonts w:asciiTheme="minorHAnsi" w:hAnsiTheme="minorHAnsi"/>
          <w:b/>
          <w:sz w:val="24"/>
        </w:rPr>
      </w:pPr>
      <w:r w:rsidRPr="004607F8">
        <w:rPr>
          <w:rFonts w:asciiTheme="minorHAnsi" w:hAnsiTheme="minorHAnsi"/>
          <w:b/>
          <w:sz w:val="24"/>
        </w:rPr>
        <w:t>Motivation for the Mo</w:t>
      </w:r>
      <w:r w:rsidR="007904AA" w:rsidRPr="004607F8">
        <w:rPr>
          <w:rFonts w:asciiTheme="minorHAnsi" w:hAnsiTheme="minorHAnsi"/>
          <w:b/>
          <w:sz w:val="24"/>
        </w:rPr>
        <w:t>U</w:t>
      </w:r>
    </w:p>
    <w:p w14:paraId="71FC53F7" w14:textId="6435005A" w:rsidR="003D5721" w:rsidRPr="004607F8" w:rsidRDefault="003D5721" w:rsidP="00780F42">
      <w:pPr>
        <w:spacing w:line="276" w:lineRule="auto"/>
        <w:rPr>
          <w:rFonts w:asciiTheme="minorHAnsi" w:hAnsiTheme="minorHAnsi"/>
          <w:szCs w:val="20"/>
        </w:rPr>
      </w:pPr>
      <w:r w:rsidRPr="004607F8">
        <w:rPr>
          <w:rFonts w:asciiTheme="minorHAnsi" w:hAnsiTheme="minorHAnsi"/>
          <w:szCs w:val="20"/>
        </w:rPr>
        <w:t>The specific goals of the collaborations are</w:t>
      </w:r>
      <w:r w:rsidR="007904AA" w:rsidRPr="004607F8">
        <w:rPr>
          <w:rFonts w:asciiTheme="minorHAnsi" w:hAnsiTheme="minorHAnsi"/>
          <w:szCs w:val="20"/>
        </w:rPr>
        <w:t xml:space="preserve"> to</w:t>
      </w:r>
      <w:r w:rsidRPr="004607F8">
        <w:rPr>
          <w:rFonts w:asciiTheme="minorHAnsi" w:hAnsiTheme="minorHAnsi"/>
          <w:szCs w:val="20"/>
        </w:rPr>
        <w:t>:</w:t>
      </w:r>
    </w:p>
    <w:p w14:paraId="782E1CD8" w14:textId="5BBE6CD8" w:rsidR="003D5721" w:rsidRPr="004607F8" w:rsidRDefault="007904AA" w:rsidP="003F261D">
      <w:pPr>
        <w:pStyle w:val="ListParagraph"/>
        <w:numPr>
          <w:ilvl w:val="0"/>
          <w:numId w:val="4"/>
        </w:numPr>
        <w:spacing w:before="40" w:after="40" w:line="276" w:lineRule="auto"/>
        <w:rPr>
          <w:sz w:val="22"/>
          <w:szCs w:val="20"/>
        </w:rPr>
      </w:pPr>
      <w:r w:rsidRPr="004607F8">
        <w:rPr>
          <w:sz w:val="22"/>
          <w:szCs w:val="20"/>
        </w:rPr>
        <w:t>P</w:t>
      </w:r>
      <w:r w:rsidR="003D5721" w:rsidRPr="004607F8">
        <w:rPr>
          <w:sz w:val="22"/>
          <w:szCs w:val="20"/>
        </w:rPr>
        <w:t>rovide robust, well-designed, user-centric services to scientific user communities</w:t>
      </w:r>
      <w:r w:rsidRPr="004607F8">
        <w:rPr>
          <w:sz w:val="22"/>
          <w:szCs w:val="20"/>
        </w:rPr>
        <w:t>.</w:t>
      </w:r>
    </w:p>
    <w:p w14:paraId="1C157CE3" w14:textId="336290A2" w:rsidR="003D5721" w:rsidRPr="004607F8" w:rsidRDefault="007904AA" w:rsidP="003F261D">
      <w:pPr>
        <w:pStyle w:val="ListParagraph"/>
        <w:numPr>
          <w:ilvl w:val="0"/>
          <w:numId w:val="4"/>
        </w:numPr>
        <w:spacing w:before="40" w:after="40" w:line="276" w:lineRule="auto"/>
        <w:rPr>
          <w:sz w:val="22"/>
          <w:szCs w:val="20"/>
        </w:rPr>
      </w:pPr>
      <w:r w:rsidRPr="004607F8">
        <w:rPr>
          <w:sz w:val="22"/>
          <w:szCs w:val="20"/>
        </w:rPr>
        <w:t>D</w:t>
      </w:r>
      <w:r w:rsidR="003D5721" w:rsidRPr="004607F8">
        <w:rPr>
          <w:sz w:val="22"/>
          <w:szCs w:val="20"/>
        </w:rPr>
        <w:t>efine and monitor SLA for third-level support on incidents and requests</w:t>
      </w:r>
      <w:r w:rsidRPr="004607F8">
        <w:rPr>
          <w:sz w:val="22"/>
          <w:szCs w:val="20"/>
        </w:rPr>
        <w:t>.</w:t>
      </w:r>
    </w:p>
    <w:p w14:paraId="7F64D206" w14:textId="67535B7C" w:rsidR="003D5721" w:rsidRPr="004607F8" w:rsidRDefault="007904AA" w:rsidP="003F261D">
      <w:pPr>
        <w:pStyle w:val="ListParagraph"/>
        <w:numPr>
          <w:ilvl w:val="0"/>
          <w:numId w:val="4"/>
        </w:numPr>
        <w:spacing w:before="40" w:after="40" w:line="276" w:lineRule="auto"/>
        <w:rPr>
          <w:sz w:val="22"/>
          <w:szCs w:val="20"/>
        </w:rPr>
      </w:pPr>
      <w:r w:rsidRPr="004607F8">
        <w:rPr>
          <w:sz w:val="22"/>
          <w:szCs w:val="20"/>
        </w:rPr>
        <w:t>A</w:t>
      </w:r>
      <w:r w:rsidR="003D5721" w:rsidRPr="004607F8">
        <w:rPr>
          <w:sz w:val="22"/>
          <w:szCs w:val="20"/>
        </w:rPr>
        <w:t>ccelerate the development of standards within production grid infrastructures</w:t>
      </w:r>
      <w:r w:rsidRPr="004607F8">
        <w:rPr>
          <w:sz w:val="22"/>
          <w:szCs w:val="20"/>
        </w:rPr>
        <w:t>.</w:t>
      </w:r>
    </w:p>
    <w:p w14:paraId="59DA2DE8" w14:textId="31C2A5CA" w:rsidR="003D5721" w:rsidRPr="004607F8" w:rsidRDefault="007904AA" w:rsidP="003F261D">
      <w:pPr>
        <w:pStyle w:val="ListParagraph"/>
        <w:numPr>
          <w:ilvl w:val="0"/>
          <w:numId w:val="4"/>
        </w:numPr>
        <w:spacing w:before="40" w:after="40" w:line="276" w:lineRule="auto"/>
        <w:rPr>
          <w:sz w:val="22"/>
          <w:szCs w:val="20"/>
        </w:rPr>
      </w:pPr>
      <w:r w:rsidRPr="004607F8">
        <w:rPr>
          <w:sz w:val="22"/>
          <w:szCs w:val="20"/>
        </w:rPr>
        <w:t>D</w:t>
      </w:r>
      <w:r w:rsidR="003D5721" w:rsidRPr="004607F8">
        <w:rPr>
          <w:sz w:val="22"/>
          <w:szCs w:val="20"/>
        </w:rPr>
        <w:t>isseminate the results of this collaboration within the remit of each project’s dissemination and communication activities such as joint events</w:t>
      </w:r>
      <w:r w:rsidRPr="004607F8">
        <w:rPr>
          <w:sz w:val="22"/>
          <w:szCs w:val="20"/>
        </w:rPr>
        <w:t>.</w:t>
      </w:r>
    </w:p>
    <w:p w14:paraId="222015B1" w14:textId="135F0DAD" w:rsidR="003D5721" w:rsidRPr="004607F8" w:rsidRDefault="007904AA" w:rsidP="003F261D">
      <w:pPr>
        <w:pStyle w:val="ListParagraph"/>
        <w:numPr>
          <w:ilvl w:val="0"/>
          <w:numId w:val="4"/>
        </w:numPr>
        <w:spacing w:before="40" w:after="40" w:line="276" w:lineRule="auto"/>
        <w:rPr>
          <w:sz w:val="22"/>
          <w:szCs w:val="20"/>
        </w:rPr>
      </w:pPr>
      <w:r w:rsidRPr="004607F8">
        <w:rPr>
          <w:sz w:val="22"/>
          <w:szCs w:val="20"/>
        </w:rPr>
        <w:t>E</w:t>
      </w:r>
      <w:r w:rsidR="003D5721" w:rsidRPr="004607F8">
        <w:rPr>
          <w:sz w:val="22"/>
          <w:szCs w:val="20"/>
        </w:rPr>
        <w:t>xchange ideas and collaborate on the definition of sustainability models</w:t>
      </w:r>
      <w:r w:rsidRPr="004607F8">
        <w:rPr>
          <w:sz w:val="22"/>
          <w:szCs w:val="20"/>
        </w:rPr>
        <w:t>.</w:t>
      </w:r>
    </w:p>
    <w:p w14:paraId="43ECFD2B" w14:textId="409C70C7" w:rsidR="003D5721" w:rsidRPr="004607F8" w:rsidRDefault="007904AA" w:rsidP="003F261D">
      <w:pPr>
        <w:pStyle w:val="ListParagraph"/>
        <w:numPr>
          <w:ilvl w:val="0"/>
          <w:numId w:val="4"/>
        </w:numPr>
        <w:spacing w:before="40" w:after="40" w:line="276" w:lineRule="auto"/>
        <w:rPr>
          <w:sz w:val="22"/>
          <w:szCs w:val="20"/>
        </w:rPr>
      </w:pPr>
      <w:r w:rsidRPr="004607F8">
        <w:rPr>
          <w:sz w:val="22"/>
          <w:szCs w:val="20"/>
        </w:rPr>
        <w:t>C</w:t>
      </w:r>
      <w:r w:rsidR="003D5721" w:rsidRPr="004607F8">
        <w:rPr>
          <w:sz w:val="22"/>
          <w:szCs w:val="20"/>
        </w:rPr>
        <w:t>ollaborate in business relationships development</w:t>
      </w:r>
      <w:r w:rsidRPr="004607F8">
        <w:rPr>
          <w:sz w:val="22"/>
          <w:szCs w:val="20"/>
        </w:rPr>
        <w:t>.</w:t>
      </w:r>
    </w:p>
    <w:p w14:paraId="1C1575EE" w14:textId="77777777" w:rsidR="007904AA" w:rsidRPr="004607F8" w:rsidRDefault="007904AA" w:rsidP="00780F42">
      <w:pPr>
        <w:spacing w:line="276" w:lineRule="auto"/>
        <w:rPr>
          <w:rFonts w:asciiTheme="minorHAnsi" w:hAnsiTheme="minorHAnsi"/>
          <w:b/>
          <w:sz w:val="24"/>
        </w:rPr>
      </w:pPr>
    </w:p>
    <w:p w14:paraId="75B93A9A" w14:textId="77777777" w:rsidR="003D5721" w:rsidRPr="004607F8" w:rsidRDefault="003D5721" w:rsidP="00780F42">
      <w:pPr>
        <w:spacing w:line="276" w:lineRule="auto"/>
        <w:rPr>
          <w:rFonts w:asciiTheme="minorHAnsi" w:hAnsiTheme="minorHAnsi"/>
          <w:b/>
          <w:sz w:val="24"/>
        </w:rPr>
      </w:pPr>
      <w:r w:rsidRPr="004607F8">
        <w:rPr>
          <w:rFonts w:asciiTheme="minorHAnsi" w:hAnsiTheme="minorHAnsi"/>
          <w:b/>
          <w:sz w:val="24"/>
        </w:rPr>
        <w:t>Assessment</w:t>
      </w:r>
    </w:p>
    <w:p w14:paraId="5E0A19EF" w14:textId="7E59F2A4" w:rsidR="003D5721" w:rsidRPr="004607F8" w:rsidRDefault="003D5721" w:rsidP="00780F42">
      <w:pPr>
        <w:spacing w:line="276" w:lineRule="auto"/>
        <w:rPr>
          <w:rFonts w:asciiTheme="minorHAnsi" w:hAnsiTheme="minorHAnsi"/>
          <w:b/>
          <w:i/>
          <w:szCs w:val="20"/>
        </w:rPr>
      </w:pPr>
      <w:r w:rsidRPr="004607F8">
        <w:rPr>
          <w:rFonts w:asciiTheme="minorHAnsi" w:hAnsiTheme="minorHAnsi"/>
          <w:b/>
          <w:szCs w:val="20"/>
        </w:rPr>
        <w:t>Managerial</w:t>
      </w:r>
    </w:p>
    <w:p w14:paraId="580FAD68" w14:textId="22DB30EA" w:rsidR="00A119A0" w:rsidRPr="004607F8" w:rsidRDefault="003D5721" w:rsidP="00A119A0">
      <w:pPr>
        <w:spacing w:line="276" w:lineRule="auto"/>
        <w:rPr>
          <w:rFonts w:asciiTheme="minorHAnsi" w:hAnsiTheme="minorHAnsi"/>
          <w:szCs w:val="20"/>
        </w:rPr>
      </w:pPr>
      <w:r w:rsidRPr="004607F8">
        <w:rPr>
          <w:rFonts w:asciiTheme="minorHAnsi" w:hAnsiTheme="minorHAnsi"/>
          <w:szCs w:val="20"/>
        </w:rPr>
        <w:t>So far, progress on milestone</w:t>
      </w:r>
      <w:r w:rsidR="00951EA6">
        <w:rPr>
          <w:rFonts w:asciiTheme="minorHAnsi" w:hAnsiTheme="minorHAnsi"/>
          <w:szCs w:val="20"/>
        </w:rPr>
        <w:t>s</w:t>
      </w:r>
      <w:r w:rsidRPr="004607F8">
        <w:rPr>
          <w:rFonts w:asciiTheme="minorHAnsi" w:hAnsiTheme="minorHAnsi"/>
          <w:szCs w:val="20"/>
        </w:rPr>
        <w:t xml:space="preserve"> is relatively good</w:t>
      </w:r>
      <w:r w:rsidR="00951EA6">
        <w:rPr>
          <w:rFonts w:asciiTheme="minorHAnsi" w:hAnsiTheme="minorHAnsi"/>
          <w:szCs w:val="20"/>
        </w:rPr>
        <w:t xml:space="preserve"> with</w:t>
      </w:r>
      <w:r w:rsidRPr="004607F8">
        <w:rPr>
          <w:rFonts w:asciiTheme="minorHAnsi" w:hAnsiTheme="minorHAnsi"/>
          <w:szCs w:val="20"/>
        </w:rPr>
        <w:t xml:space="preserve"> </w:t>
      </w:r>
      <w:r w:rsidR="00951EA6">
        <w:rPr>
          <w:rFonts w:asciiTheme="minorHAnsi" w:hAnsiTheme="minorHAnsi"/>
          <w:szCs w:val="20"/>
        </w:rPr>
        <w:t>seven</w:t>
      </w:r>
      <w:r w:rsidRPr="004607F8">
        <w:rPr>
          <w:rFonts w:asciiTheme="minorHAnsi" w:hAnsiTheme="minorHAnsi"/>
          <w:szCs w:val="20"/>
        </w:rPr>
        <w:t xml:space="preserve"> milestones delivered. At the time of reporting, </w:t>
      </w:r>
      <w:r w:rsidR="001F5EEE">
        <w:rPr>
          <w:rFonts w:asciiTheme="minorHAnsi" w:hAnsiTheme="minorHAnsi"/>
          <w:szCs w:val="20"/>
        </w:rPr>
        <w:t>only two</w:t>
      </w:r>
      <w:r w:rsidRPr="004607F8">
        <w:rPr>
          <w:rFonts w:asciiTheme="minorHAnsi" w:hAnsiTheme="minorHAnsi"/>
          <w:szCs w:val="20"/>
        </w:rPr>
        <w:t xml:space="preserve"> milestones are late. </w:t>
      </w:r>
      <w:r w:rsidR="00951EA6">
        <w:rPr>
          <w:rFonts w:asciiTheme="minorHAnsi" w:hAnsiTheme="minorHAnsi"/>
          <w:szCs w:val="20"/>
        </w:rPr>
        <w:t>T</w:t>
      </w:r>
      <w:r w:rsidR="00A119A0">
        <w:rPr>
          <w:rFonts w:asciiTheme="minorHAnsi" w:hAnsiTheme="minorHAnsi"/>
          <w:szCs w:val="20"/>
        </w:rPr>
        <w:t>he late milestones</w:t>
      </w:r>
      <w:r w:rsidR="00951EA6">
        <w:rPr>
          <w:rFonts w:asciiTheme="minorHAnsi" w:hAnsiTheme="minorHAnsi"/>
          <w:szCs w:val="20"/>
        </w:rPr>
        <w:t xml:space="preserve"> regard</w:t>
      </w:r>
      <w:r w:rsidR="00A119A0">
        <w:rPr>
          <w:rFonts w:asciiTheme="minorHAnsi" w:hAnsiTheme="minorHAnsi"/>
          <w:szCs w:val="20"/>
        </w:rPr>
        <w:t xml:space="preserve"> M5.1 </w:t>
      </w:r>
      <w:r w:rsidR="00951EA6">
        <w:rPr>
          <w:rFonts w:asciiTheme="minorHAnsi" w:hAnsiTheme="minorHAnsi"/>
          <w:szCs w:val="20"/>
        </w:rPr>
        <w:t>‘E</w:t>
      </w:r>
      <w:r w:rsidR="00A119A0">
        <w:rPr>
          <w:rFonts w:asciiTheme="minorHAnsi" w:hAnsiTheme="minorHAnsi"/>
          <w:szCs w:val="20"/>
        </w:rPr>
        <w:t>valuating the user base of SAGA</w:t>
      </w:r>
      <w:r w:rsidR="00951EA6">
        <w:rPr>
          <w:rFonts w:asciiTheme="minorHAnsi" w:hAnsiTheme="minorHAnsi"/>
          <w:szCs w:val="20"/>
        </w:rPr>
        <w:t>’</w:t>
      </w:r>
      <w:r w:rsidR="00A119A0">
        <w:rPr>
          <w:rFonts w:asciiTheme="minorHAnsi" w:hAnsiTheme="minorHAnsi"/>
          <w:szCs w:val="20"/>
        </w:rPr>
        <w:t xml:space="preserve">. </w:t>
      </w:r>
      <w:r w:rsidR="00951EA6">
        <w:rPr>
          <w:rFonts w:asciiTheme="minorHAnsi" w:hAnsiTheme="minorHAnsi"/>
          <w:szCs w:val="20"/>
        </w:rPr>
        <w:t>I</w:t>
      </w:r>
      <w:r w:rsidR="00A119A0">
        <w:rPr>
          <w:rFonts w:asciiTheme="minorHAnsi" w:hAnsiTheme="minorHAnsi"/>
          <w:szCs w:val="20"/>
        </w:rPr>
        <w:t>n general</w:t>
      </w:r>
      <w:r w:rsidR="00951EA6">
        <w:rPr>
          <w:rFonts w:asciiTheme="minorHAnsi" w:hAnsiTheme="minorHAnsi"/>
          <w:szCs w:val="20"/>
        </w:rPr>
        <w:t>, this</w:t>
      </w:r>
      <w:r w:rsidR="00A119A0">
        <w:rPr>
          <w:rFonts w:asciiTheme="minorHAnsi" w:hAnsiTheme="minorHAnsi"/>
          <w:szCs w:val="20"/>
        </w:rPr>
        <w:t xml:space="preserve"> is not a task that can be performed automatically as the contributed software is a set of libraries </w:t>
      </w:r>
      <w:r w:rsidR="008761A1">
        <w:rPr>
          <w:rFonts w:asciiTheme="minorHAnsi" w:hAnsiTheme="minorHAnsi"/>
          <w:szCs w:val="20"/>
        </w:rPr>
        <w:t>that</w:t>
      </w:r>
      <w:r w:rsidR="00A119A0">
        <w:rPr>
          <w:rFonts w:asciiTheme="minorHAnsi" w:hAnsiTheme="minorHAnsi"/>
          <w:szCs w:val="20"/>
        </w:rPr>
        <w:t xml:space="preserve"> are typically deployed at the application level or in portal applications and not stand-alone services.</w:t>
      </w:r>
      <w:r w:rsidR="00951EA6">
        <w:rPr>
          <w:rFonts w:asciiTheme="minorHAnsi" w:hAnsiTheme="minorHAnsi"/>
          <w:szCs w:val="20"/>
        </w:rPr>
        <w:t xml:space="preserve"> </w:t>
      </w:r>
      <w:r w:rsidR="00A119A0">
        <w:rPr>
          <w:rFonts w:asciiTheme="minorHAnsi" w:hAnsiTheme="minorHAnsi"/>
          <w:szCs w:val="20"/>
        </w:rPr>
        <w:t xml:space="preserve">SAGA provided some information on the community using SAGA and these </w:t>
      </w:r>
      <w:r w:rsidR="00951EA6">
        <w:rPr>
          <w:rFonts w:asciiTheme="minorHAnsi" w:hAnsiTheme="minorHAnsi"/>
          <w:szCs w:val="20"/>
        </w:rPr>
        <w:t>are</w:t>
      </w:r>
      <w:r w:rsidR="00A119A0">
        <w:rPr>
          <w:rFonts w:asciiTheme="minorHAnsi" w:hAnsiTheme="minorHAnsi"/>
          <w:szCs w:val="20"/>
        </w:rPr>
        <w:t xml:space="preserve"> being contacted by EGI.eu to better understand the usage. More work will be performed </w:t>
      </w:r>
      <w:r w:rsidR="00951EA6">
        <w:rPr>
          <w:rFonts w:asciiTheme="minorHAnsi" w:hAnsiTheme="minorHAnsi"/>
          <w:szCs w:val="20"/>
        </w:rPr>
        <w:t>over the summer period; therefore, t</w:t>
      </w:r>
      <w:r w:rsidR="00A119A0">
        <w:rPr>
          <w:rFonts w:asciiTheme="minorHAnsi" w:hAnsiTheme="minorHAnsi"/>
          <w:szCs w:val="20"/>
        </w:rPr>
        <w:t>his milestone is expected to be closed by the end of August 2012. As for M5.2, SAGA provided the core ideas behind the sustainability strategy. A more detailed document will be developed in the coming months.</w:t>
      </w:r>
    </w:p>
    <w:p w14:paraId="4C9F4E58" w14:textId="77777777" w:rsidR="007904AA" w:rsidRPr="004607F8" w:rsidRDefault="007904AA" w:rsidP="00780F42">
      <w:pPr>
        <w:spacing w:line="276" w:lineRule="auto"/>
        <w:rPr>
          <w:rFonts w:asciiTheme="minorHAnsi" w:hAnsiTheme="minorHAnsi"/>
          <w:b/>
          <w:szCs w:val="20"/>
        </w:rPr>
      </w:pPr>
    </w:p>
    <w:p w14:paraId="2B4D9C94" w14:textId="4ABAE1B0" w:rsidR="003D5721" w:rsidRPr="004607F8" w:rsidRDefault="003D5721" w:rsidP="00780F42">
      <w:pPr>
        <w:spacing w:line="276" w:lineRule="auto"/>
        <w:rPr>
          <w:rFonts w:asciiTheme="minorHAnsi" w:hAnsiTheme="minorHAnsi"/>
          <w:b/>
          <w:szCs w:val="20"/>
        </w:rPr>
      </w:pPr>
      <w:r w:rsidRPr="004607F8">
        <w:rPr>
          <w:rFonts w:asciiTheme="minorHAnsi" w:hAnsiTheme="minorHAnsi"/>
          <w:b/>
          <w:szCs w:val="20"/>
        </w:rPr>
        <w:t>Technical</w:t>
      </w:r>
    </w:p>
    <w:p w14:paraId="5B7C946F" w14:textId="06EAA679" w:rsidR="003D5721" w:rsidRPr="004607F8" w:rsidRDefault="003D5721" w:rsidP="00780F42">
      <w:pPr>
        <w:spacing w:line="276" w:lineRule="auto"/>
        <w:rPr>
          <w:rFonts w:asciiTheme="minorHAnsi" w:hAnsiTheme="minorHAnsi"/>
          <w:szCs w:val="20"/>
        </w:rPr>
      </w:pPr>
      <w:r w:rsidRPr="004607F8">
        <w:rPr>
          <w:rFonts w:asciiTheme="minorHAnsi" w:hAnsiTheme="minorHAnsi"/>
          <w:szCs w:val="20"/>
        </w:rPr>
        <w:t xml:space="preserve">After initial advertisement of </w:t>
      </w:r>
      <w:r w:rsidR="005947F6" w:rsidRPr="004607F8">
        <w:rPr>
          <w:rFonts w:asciiTheme="minorHAnsi" w:hAnsiTheme="minorHAnsi"/>
          <w:szCs w:val="20"/>
        </w:rPr>
        <w:t xml:space="preserve">the </w:t>
      </w:r>
      <w:r w:rsidRPr="004607F8">
        <w:rPr>
          <w:rFonts w:asciiTheme="minorHAnsi" w:hAnsiTheme="minorHAnsi"/>
          <w:szCs w:val="20"/>
        </w:rPr>
        <w:t xml:space="preserve">collaboration, </w:t>
      </w:r>
      <w:r w:rsidR="005947F6" w:rsidRPr="004607F8">
        <w:rPr>
          <w:rFonts w:asciiTheme="minorHAnsi" w:hAnsiTheme="minorHAnsi"/>
          <w:szCs w:val="20"/>
        </w:rPr>
        <w:t>an</w:t>
      </w:r>
      <w:r w:rsidRPr="004607F8">
        <w:rPr>
          <w:rFonts w:asciiTheme="minorHAnsi" w:hAnsiTheme="minorHAnsi"/>
          <w:szCs w:val="20"/>
        </w:rPr>
        <w:t xml:space="preserve"> SLA be</w:t>
      </w:r>
      <w:r w:rsidR="004405F8" w:rsidRPr="004607F8">
        <w:rPr>
          <w:rFonts w:asciiTheme="minorHAnsi" w:hAnsiTheme="minorHAnsi"/>
          <w:szCs w:val="20"/>
        </w:rPr>
        <w:t>tween SAGA and EGI</w:t>
      </w:r>
      <w:r w:rsidR="005947F6" w:rsidRPr="004607F8">
        <w:rPr>
          <w:rFonts w:asciiTheme="minorHAnsi" w:hAnsiTheme="minorHAnsi"/>
          <w:szCs w:val="20"/>
        </w:rPr>
        <w:t>.eu</w:t>
      </w:r>
      <w:r w:rsidR="004405F8" w:rsidRPr="004607F8">
        <w:rPr>
          <w:rFonts w:asciiTheme="minorHAnsi" w:hAnsiTheme="minorHAnsi"/>
          <w:szCs w:val="20"/>
        </w:rPr>
        <w:t xml:space="preserve"> was signed. </w:t>
      </w:r>
      <w:r w:rsidRPr="004607F8">
        <w:rPr>
          <w:rFonts w:asciiTheme="minorHAnsi" w:hAnsiTheme="minorHAnsi"/>
          <w:szCs w:val="20"/>
        </w:rPr>
        <w:t xml:space="preserve">SAGA provided </w:t>
      </w:r>
      <w:r w:rsidR="005947F6" w:rsidRPr="004607F8">
        <w:rPr>
          <w:rFonts w:asciiTheme="minorHAnsi" w:hAnsiTheme="minorHAnsi"/>
          <w:szCs w:val="20"/>
        </w:rPr>
        <w:t xml:space="preserve">a </w:t>
      </w:r>
      <w:r w:rsidRPr="004607F8">
        <w:rPr>
          <w:rFonts w:asciiTheme="minorHAnsi" w:hAnsiTheme="minorHAnsi"/>
          <w:szCs w:val="20"/>
        </w:rPr>
        <w:t xml:space="preserve">report listing the inputs to the UMD Roadmap. Following this, EGI.eu provided a report </w:t>
      </w:r>
      <w:r w:rsidRPr="004607F8">
        <w:rPr>
          <w:rFonts w:asciiTheme="minorHAnsi" w:hAnsiTheme="minorHAnsi"/>
          <w:szCs w:val="20"/>
        </w:rPr>
        <w:lastRenderedPageBreak/>
        <w:t xml:space="preserve">listing the standards relevant to both projects, a roadmap for their delivery to be used as input to the Standards Roadmap and </w:t>
      </w:r>
      <w:r w:rsidR="005947F6" w:rsidRPr="004607F8">
        <w:rPr>
          <w:rFonts w:asciiTheme="minorHAnsi" w:hAnsiTheme="minorHAnsi"/>
          <w:szCs w:val="20"/>
        </w:rPr>
        <w:t xml:space="preserve">a </w:t>
      </w:r>
      <w:r w:rsidRPr="004607F8">
        <w:rPr>
          <w:rFonts w:asciiTheme="minorHAnsi" w:hAnsiTheme="minorHAnsi"/>
          <w:szCs w:val="20"/>
        </w:rPr>
        <w:t xml:space="preserve">report on dissemination activities. </w:t>
      </w:r>
    </w:p>
    <w:p w14:paraId="076587ED" w14:textId="77777777" w:rsidR="00E154B9" w:rsidRDefault="00E154B9" w:rsidP="00780F42">
      <w:pPr>
        <w:spacing w:line="276" w:lineRule="auto"/>
        <w:rPr>
          <w:rFonts w:asciiTheme="minorHAnsi" w:hAnsiTheme="minorHAnsi"/>
          <w:b/>
          <w:szCs w:val="20"/>
        </w:rPr>
      </w:pPr>
    </w:p>
    <w:p w14:paraId="555748C7" w14:textId="4E25688F" w:rsidR="003D5721" w:rsidRPr="004607F8" w:rsidRDefault="003D5721" w:rsidP="00780F42">
      <w:pPr>
        <w:spacing w:line="276" w:lineRule="auto"/>
        <w:rPr>
          <w:rFonts w:asciiTheme="minorHAnsi" w:hAnsiTheme="minorHAnsi"/>
          <w:szCs w:val="20"/>
        </w:rPr>
      </w:pPr>
      <w:r w:rsidRPr="004607F8">
        <w:rPr>
          <w:rFonts w:asciiTheme="minorHAnsi" w:hAnsiTheme="minorHAnsi"/>
          <w:b/>
          <w:szCs w:val="20"/>
        </w:rPr>
        <w:t>Strategic</w:t>
      </w:r>
    </w:p>
    <w:p w14:paraId="108FEE0F" w14:textId="730117AB" w:rsidR="003D5721" w:rsidRPr="004607F8" w:rsidRDefault="003D5721" w:rsidP="00780F42">
      <w:pPr>
        <w:spacing w:line="276" w:lineRule="auto"/>
        <w:rPr>
          <w:rFonts w:asciiTheme="minorHAnsi" w:hAnsiTheme="minorHAnsi"/>
          <w:szCs w:val="20"/>
        </w:rPr>
      </w:pPr>
      <w:r w:rsidRPr="004607F8">
        <w:rPr>
          <w:rFonts w:asciiTheme="minorHAnsi" w:hAnsiTheme="minorHAnsi"/>
          <w:szCs w:val="20"/>
        </w:rPr>
        <w:t>The SAGA project was included in the TCB as a response to the need of implementing a consistent Client API as recorded in the UMD capabilities documentation</w:t>
      </w:r>
      <w:r w:rsidRPr="004607F8">
        <w:rPr>
          <w:rStyle w:val="FootnoteReference"/>
          <w:rFonts w:asciiTheme="minorHAnsi" w:hAnsiTheme="minorHAnsi"/>
          <w:szCs w:val="20"/>
        </w:rPr>
        <w:footnoteReference w:id="1"/>
      </w:r>
      <w:r w:rsidRPr="004607F8">
        <w:rPr>
          <w:rFonts w:asciiTheme="minorHAnsi" w:hAnsiTheme="minorHAnsi"/>
          <w:szCs w:val="20"/>
        </w:rPr>
        <w:t>. The SAGA project plays a dual role in that it is stewarding the SAGA API family of standards through OGF, but also provides multiple programming language bindings and associated plugins for gLite, UNICORE, ARC and Globus. These plugins are considered reference implementations for the SAGA standards. In the context of EGI, it was agreed that the relevant other Technology Providers would take over the maintenance for the provided plugins in close coordination and consultancy with the SAGA project. Therefore</w:t>
      </w:r>
      <w:r w:rsidR="005947F6" w:rsidRPr="004607F8">
        <w:rPr>
          <w:rFonts w:asciiTheme="minorHAnsi" w:hAnsiTheme="minorHAnsi"/>
          <w:szCs w:val="20"/>
        </w:rPr>
        <w:t>,</w:t>
      </w:r>
      <w:r w:rsidRPr="004607F8">
        <w:rPr>
          <w:rFonts w:asciiTheme="minorHAnsi" w:hAnsiTheme="minorHAnsi"/>
          <w:szCs w:val="20"/>
        </w:rPr>
        <w:t xml:space="preserve"> these plugins will be delivered by EMI (for gLite, UNICORE and ARC) and IGE (for Globus) rather than the SAGA Project.</w:t>
      </w:r>
    </w:p>
    <w:p w14:paraId="4CA01710" w14:textId="09D86A1B" w:rsidR="003D5721" w:rsidRPr="004607F8" w:rsidRDefault="003D5721" w:rsidP="00780F42">
      <w:pPr>
        <w:spacing w:line="276" w:lineRule="auto"/>
        <w:rPr>
          <w:rFonts w:asciiTheme="minorHAnsi" w:hAnsiTheme="minorHAnsi"/>
          <w:szCs w:val="20"/>
        </w:rPr>
      </w:pPr>
      <w:r w:rsidRPr="004607F8">
        <w:rPr>
          <w:rFonts w:asciiTheme="minorHAnsi" w:hAnsiTheme="minorHAnsi"/>
          <w:szCs w:val="20"/>
        </w:rPr>
        <w:t>Due to the architecture of the reference implementation and its plugins, the SAGA Project rather acts more as a consultant to other Technology Providers than a full-fledged Technology Provider. Depending on how well research communities accept and integrate with the SAG</w:t>
      </w:r>
      <w:r w:rsidR="007904AA" w:rsidRPr="004607F8">
        <w:rPr>
          <w:rFonts w:asciiTheme="minorHAnsi" w:hAnsiTheme="minorHAnsi"/>
          <w:szCs w:val="20"/>
        </w:rPr>
        <w:t>A API this situation may change.</w:t>
      </w:r>
    </w:p>
    <w:p w14:paraId="19F646C3" w14:textId="77777777" w:rsidR="00113972" w:rsidRPr="004607F8" w:rsidRDefault="00113972" w:rsidP="00780F42">
      <w:pPr>
        <w:spacing w:line="276" w:lineRule="auto"/>
        <w:rPr>
          <w:rFonts w:asciiTheme="minorHAnsi" w:hAnsiTheme="minorHAnsi"/>
          <w:szCs w:val="20"/>
        </w:rPr>
      </w:pPr>
    </w:p>
    <w:p w14:paraId="37E49CC3" w14:textId="77777777" w:rsidR="003D5721" w:rsidRPr="004607F8" w:rsidRDefault="003D5721" w:rsidP="00780F42">
      <w:pPr>
        <w:pStyle w:val="Heading2"/>
        <w:spacing w:before="40" w:after="40"/>
      </w:pPr>
      <w:bookmarkStart w:id="10" w:name="_Toc201380921"/>
      <w:bookmarkStart w:id="11" w:name="_Toc204860309"/>
      <w:r w:rsidRPr="004607F8">
        <w:t>StratusLab</w:t>
      </w:r>
      <w:bookmarkEnd w:id="10"/>
      <w:bookmarkEnd w:id="11"/>
    </w:p>
    <w:p w14:paraId="585EB383" w14:textId="77777777" w:rsidR="003D5721" w:rsidRPr="004607F8" w:rsidRDefault="003D5721" w:rsidP="00780F42">
      <w:pPr>
        <w:spacing w:line="276" w:lineRule="auto"/>
        <w:rPr>
          <w:rFonts w:asciiTheme="minorHAnsi" w:hAnsiTheme="minorHAnsi"/>
          <w:sz w:val="20"/>
          <w:szCs w:val="20"/>
        </w:rPr>
      </w:pPr>
      <w:r w:rsidRPr="004607F8">
        <w:rPr>
          <w:rFonts w:asciiTheme="minorHAnsi" w:hAnsiTheme="minorHAnsi"/>
          <w:sz w:val="20"/>
          <w:szCs w:val="20"/>
        </w:rPr>
        <w:t xml:space="preserve"> </w:t>
      </w:r>
    </w:p>
    <w:tbl>
      <w:tblPr>
        <w:tblStyle w:val="TableGrid"/>
        <w:tblW w:w="9606" w:type="dxa"/>
        <w:tblLook w:val="04A0" w:firstRow="1" w:lastRow="0" w:firstColumn="1" w:lastColumn="0" w:noHBand="0" w:noVBand="1"/>
      </w:tblPr>
      <w:tblGrid>
        <w:gridCol w:w="2093"/>
        <w:gridCol w:w="1417"/>
        <w:gridCol w:w="6096"/>
      </w:tblGrid>
      <w:tr w:rsidR="003D5721" w:rsidRPr="004607F8" w14:paraId="0588A2C7" w14:textId="77777777" w:rsidTr="00A42106">
        <w:tc>
          <w:tcPr>
            <w:tcW w:w="2093" w:type="dxa"/>
          </w:tcPr>
          <w:p w14:paraId="44199E27" w14:textId="77777777" w:rsidR="003D5721" w:rsidRPr="004607F8" w:rsidRDefault="003D5721" w:rsidP="00780F42">
            <w:pPr>
              <w:spacing w:line="276" w:lineRule="auto"/>
              <w:rPr>
                <w:b/>
                <w:sz w:val="20"/>
                <w:szCs w:val="20"/>
              </w:rPr>
            </w:pPr>
            <w:r w:rsidRPr="004607F8">
              <w:rPr>
                <w:b/>
                <w:sz w:val="20"/>
                <w:szCs w:val="20"/>
              </w:rPr>
              <w:t>MoU Partners</w:t>
            </w:r>
          </w:p>
        </w:tc>
        <w:tc>
          <w:tcPr>
            <w:tcW w:w="1417" w:type="dxa"/>
          </w:tcPr>
          <w:p w14:paraId="25D517C9" w14:textId="77777777" w:rsidR="003D5721" w:rsidRPr="004607F8" w:rsidRDefault="003D5721" w:rsidP="00780F42">
            <w:pPr>
              <w:spacing w:line="276" w:lineRule="auto"/>
              <w:rPr>
                <w:sz w:val="20"/>
                <w:szCs w:val="20"/>
              </w:rPr>
            </w:pPr>
            <w:r w:rsidRPr="004607F8">
              <w:rPr>
                <w:sz w:val="20"/>
                <w:szCs w:val="20"/>
              </w:rPr>
              <w:t xml:space="preserve">EGI.eu </w:t>
            </w:r>
          </w:p>
        </w:tc>
        <w:tc>
          <w:tcPr>
            <w:tcW w:w="6096" w:type="dxa"/>
          </w:tcPr>
          <w:p w14:paraId="7AFE36C8" w14:textId="77777777" w:rsidR="003D5721" w:rsidRPr="004607F8" w:rsidRDefault="003D5721" w:rsidP="00780F42">
            <w:pPr>
              <w:spacing w:line="276" w:lineRule="auto"/>
              <w:rPr>
                <w:rFonts w:eastAsia="Times New Roman" w:cs="Times New Roman"/>
                <w:sz w:val="20"/>
                <w:szCs w:val="20"/>
              </w:rPr>
            </w:pPr>
            <w:r w:rsidRPr="004607F8">
              <w:rPr>
                <w:sz w:val="20"/>
                <w:szCs w:val="20"/>
              </w:rPr>
              <w:t>StratusLab</w:t>
            </w:r>
          </w:p>
        </w:tc>
      </w:tr>
      <w:tr w:rsidR="003D5721" w:rsidRPr="004607F8" w14:paraId="37FAB1EB" w14:textId="77777777" w:rsidTr="00A42106">
        <w:tc>
          <w:tcPr>
            <w:tcW w:w="2093" w:type="dxa"/>
          </w:tcPr>
          <w:p w14:paraId="65D9532E" w14:textId="77777777" w:rsidR="003D5721" w:rsidRPr="004607F8" w:rsidRDefault="003D5721" w:rsidP="00780F42">
            <w:pPr>
              <w:spacing w:line="276" w:lineRule="auto"/>
              <w:rPr>
                <w:b/>
                <w:sz w:val="20"/>
                <w:szCs w:val="20"/>
              </w:rPr>
            </w:pPr>
            <w:r w:rsidRPr="004607F8">
              <w:rPr>
                <w:b/>
                <w:sz w:val="20"/>
                <w:szCs w:val="20"/>
              </w:rPr>
              <w:t>MoU Type</w:t>
            </w:r>
          </w:p>
        </w:tc>
        <w:tc>
          <w:tcPr>
            <w:tcW w:w="7513" w:type="dxa"/>
            <w:gridSpan w:val="2"/>
          </w:tcPr>
          <w:p w14:paraId="5D58EFF7" w14:textId="77777777" w:rsidR="003D5721" w:rsidRPr="004607F8" w:rsidRDefault="003D5721" w:rsidP="00780F42">
            <w:pPr>
              <w:spacing w:line="276" w:lineRule="auto"/>
              <w:rPr>
                <w:sz w:val="20"/>
                <w:szCs w:val="20"/>
              </w:rPr>
            </w:pPr>
            <w:r w:rsidRPr="004607F8">
              <w:rPr>
                <w:sz w:val="20"/>
                <w:szCs w:val="20"/>
              </w:rPr>
              <w:t xml:space="preserve">Technology Provider </w:t>
            </w:r>
          </w:p>
        </w:tc>
      </w:tr>
      <w:tr w:rsidR="003D5721" w:rsidRPr="004607F8" w14:paraId="63B8621A" w14:textId="77777777" w:rsidTr="00A42106">
        <w:tc>
          <w:tcPr>
            <w:tcW w:w="2093" w:type="dxa"/>
          </w:tcPr>
          <w:p w14:paraId="27886063" w14:textId="77777777" w:rsidR="003D5721" w:rsidRPr="004607F8" w:rsidRDefault="003D5721" w:rsidP="00780F42">
            <w:pPr>
              <w:spacing w:line="276" w:lineRule="auto"/>
              <w:rPr>
                <w:b/>
                <w:sz w:val="20"/>
                <w:szCs w:val="20"/>
              </w:rPr>
            </w:pPr>
            <w:r w:rsidRPr="004607F8">
              <w:rPr>
                <w:b/>
                <w:sz w:val="20"/>
                <w:szCs w:val="20"/>
              </w:rPr>
              <w:t>Start date</w:t>
            </w:r>
          </w:p>
        </w:tc>
        <w:tc>
          <w:tcPr>
            <w:tcW w:w="7513" w:type="dxa"/>
            <w:gridSpan w:val="2"/>
          </w:tcPr>
          <w:p w14:paraId="35E66B8A" w14:textId="77777777" w:rsidR="003D5721" w:rsidRPr="004607F8" w:rsidRDefault="003D5721" w:rsidP="00780F42">
            <w:pPr>
              <w:spacing w:line="276" w:lineRule="auto"/>
              <w:rPr>
                <w:sz w:val="20"/>
                <w:szCs w:val="20"/>
              </w:rPr>
            </w:pPr>
            <w:r w:rsidRPr="004607F8">
              <w:rPr>
                <w:sz w:val="20"/>
                <w:szCs w:val="20"/>
              </w:rPr>
              <w:t>11/04/2011</w:t>
            </w:r>
          </w:p>
        </w:tc>
      </w:tr>
      <w:tr w:rsidR="003D5721" w:rsidRPr="004607F8" w14:paraId="0E146949" w14:textId="77777777" w:rsidTr="00A42106">
        <w:tc>
          <w:tcPr>
            <w:tcW w:w="2093" w:type="dxa"/>
          </w:tcPr>
          <w:p w14:paraId="33985889" w14:textId="77777777" w:rsidR="003D5721" w:rsidRPr="004607F8" w:rsidRDefault="003D5721" w:rsidP="00780F42">
            <w:pPr>
              <w:spacing w:line="276" w:lineRule="auto"/>
              <w:rPr>
                <w:b/>
                <w:sz w:val="20"/>
                <w:szCs w:val="20"/>
              </w:rPr>
            </w:pPr>
            <w:r w:rsidRPr="004607F8">
              <w:rPr>
                <w:b/>
                <w:sz w:val="20"/>
                <w:szCs w:val="20"/>
              </w:rPr>
              <w:t>End date</w:t>
            </w:r>
          </w:p>
        </w:tc>
        <w:tc>
          <w:tcPr>
            <w:tcW w:w="7513" w:type="dxa"/>
            <w:gridSpan w:val="2"/>
          </w:tcPr>
          <w:p w14:paraId="7689587B" w14:textId="77777777" w:rsidR="003D5721" w:rsidRPr="004607F8" w:rsidRDefault="003D5721" w:rsidP="00780F42">
            <w:pPr>
              <w:spacing w:line="276" w:lineRule="auto"/>
              <w:rPr>
                <w:sz w:val="20"/>
                <w:szCs w:val="20"/>
              </w:rPr>
            </w:pPr>
            <w:r w:rsidRPr="004607F8">
              <w:rPr>
                <w:sz w:val="20"/>
                <w:szCs w:val="20"/>
              </w:rPr>
              <w:t>30/04/2012</w:t>
            </w:r>
          </w:p>
        </w:tc>
      </w:tr>
      <w:tr w:rsidR="003D5721" w:rsidRPr="004607F8" w14:paraId="55DE0669" w14:textId="77777777" w:rsidTr="00A42106">
        <w:tc>
          <w:tcPr>
            <w:tcW w:w="2093" w:type="dxa"/>
          </w:tcPr>
          <w:p w14:paraId="4017E013" w14:textId="77777777" w:rsidR="003D5721" w:rsidRPr="004607F8" w:rsidRDefault="003D5721" w:rsidP="00780F42">
            <w:pPr>
              <w:spacing w:line="276" w:lineRule="auto"/>
              <w:rPr>
                <w:b/>
                <w:sz w:val="20"/>
                <w:szCs w:val="20"/>
              </w:rPr>
            </w:pPr>
            <w:r w:rsidRPr="004607F8">
              <w:rPr>
                <w:b/>
                <w:sz w:val="20"/>
                <w:szCs w:val="20"/>
              </w:rPr>
              <w:t>Partner contact</w:t>
            </w:r>
          </w:p>
        </w:tc>
        <w:tc>
          <w:tcPr>
            <w:tcW w:w="7513" w:type="dxa"/>
            <w:gridSpan w:val="2"/>
          </w:tcPr>
          <w:p w14:paraId="6EFC0879" w14:textId="72846144" w:rsidR="003D5721" w:rsidRPr="004607F8" w:rsidRDefault="003D5721" w:rsidP="00780F42">
            <w:pPr>
              <w:spacing w:line="276" w:lineRule="auto"/>
              <w:rPr>
                <w:sz w:val="20"/>
                <w:szCs w:val="20"/>
              </w:rPr>
            </w:pPr>
            <w:r w:rsidRPr="004607F8">
              <w:rPr>
                <w:sz w:val="20"/>
                <w:szCs w:val="20"/>
              </w:rPr>
              <w:t xml:space="preserve">StratusLab: David O’Callaghan, </w:t>
            </w:r>
            <w:r w:rsidR="004405F8" w:rsidRPr="004607F8">
              <w:rPr>
                <w:rFonts w:cs="Times New Roman"/>
                <w:sz w:val="20"/>
                <w:szCs w:val="20"/>
              </w:rPr>
              <w:t>david.ocallaghan@cs.tcd.ie</w:t>
            </w:r>
          </w:p>
        </w:tc>
      </w:tr>
      <w:tr w:rsidR="003D5721" w:rsidRPr="004607F8" w14:paraId="109D3628" w14:textId="77777777" w:rsidTr="00A42106">
        <w:tc>
          <w:tcPr>
            <w:tcW w:w="2093" w:type="dxa"/>
          </w:tcPr>
          <w:p w14:paraId="41A8DF1C" w14:textId="77777777" w:rsidR="003D5721" w:rsidRPr="004607F8" w:rsidRDefault="003D5721" w:rsidP="00780F42">
            <w:pPr>
              <w:spacing w:line="276" w:lineRule="auto"/>
              <w:rPr>
                <w:b/>
                <w:sz w:val="20"/>
                <w:szCs w:val="20"/>
              </w:rPr>
            </w:pPr>
            <w:r w:rsidRPr="004607F8">
              <w:rPr>
                <w:b/>
                <w:sz w:val="20"/>
                <w:szCs w:val="20"/>
              </w:rPr>
              <w:t>Report date</w:t>
            </w:r>
          </w:p>
        </w:tc>
        <w:tc>
          <w:tcPr>
            <w:tcW w:w="7513" w:type="dxa"/>
            <w:gridSpan w:val="2"/>
          </w:tcPr>
          <w:p w14:paraId="0683FD68" w14:textId="77777777" w:rsidR="003D5721" w:rsidRPr="004607F8" w:rsidRDefault="003D5721" w:rsidP="00780F42">
            <w:pPr>
              <w:spacing w:line="276" w:lineRule="auto"/>
              <w:rPr>
                <w:sz w:val="20"/>
                <w:szCs w:val="20"/>
              </w:rPr>
            </w:pPr>
            <w:r w:rsidRPr="004607F8">
              <w:rPr>
                <w:sz w:val="20"/>
                <w:szCs w:val="20"/>
              </w:rPr>
              <w:t>May 2012</w:t>
            </w:r>
          </w:p>
        </w:tc>
      </w:tr>
      <w:tr w:rsidR="003D5721" w:rsidRPr="004607F8" w14:paraId="28691182" w14:textId="77777777" w:rsidTr="00A42106">
        <w:tc>
          <w:tcPr>
            <w:tcW w:w="2093" w:type="dxa"/>
          </w:tcPr>
          <w:p w14:paraId="7A3358EC" w14:textId="77777777" w:rsidR="003D5721" w:rsidRPr="004607F8" w:rsidRDefault="003D5721" w:rsidP="00780F42">
            <w:pPr>
              <w:spacing w:line="276" w:lineRule="auto"/>
              <w:rPr>
                <w:b/>
                <w:sz w:val="20"/>
                <w:szCs w:val="20"/>
              </w:rPr>
            </w:pPr>
            <w:r w:rsidRPr="004607F8">
              <w:rPr>
                <w:b/>
                <w:sz w:val="20"/>
                <w:szCs w:val="20"/>
              </w:rPr>
              <w:t>Milestones</w:t>
            </w:r>
          </w:p>
        </w:tc>
        <w:tc>
          <w:tcPr>
            <w:tcW w:w="7513" w:type="dxa"/>
            <w:gridSpan w:val="2"/>
          </w:tcPr>
          <w:p w14:paraId="1EE73F03" w14:textId="77777777" w:rsidR="003D5721" w:rsidRPr="004607F8" w:rsidRDefault="003D5721" w:rsidP="00780F42">
            <w:pPr>
              <w:spacing w:line="276" w:lineRule="auto"/>
              <w:rPr>
                <w:sz w:val="20"/>
                <w:szCs w:val="20"/>
                <w:u w:val="single"/>
              </w:rPr>
            </w:pPr>
            <w:r w:rsidRPr="004607F8">
              <w:rPr>
                <w:sz w:val="20"/>
                <w:szCs w:val="20"/>
              </w:rPr>
              <w:t>http://go.egi.eu/mou-milestones-stratuslab</w:t>
            </w:r>
          </w:p>
        </w:tc>
      </w:tr>
    </w:tbl>
    <w:p w14:paraId="61D183A3" w14:textId="77777777" w:rsidR="003D5721" w:rsidRPr="004607F8" w:rsidRDefault="003D5721" w:rsidP="00780F42">
      <w:pPr>
        <w:spacing w:line="276" w:lineRule="auto"/>
        <w:rPr>
          <w:rFonts w:asciiTheme="minorHAnsi" w:hAnsiTheme="minorHAnsi"/>
          <w:sz w:val="20"/>
          <w:szCs w:val="20"/>
        </w:rPr>
      </w:pPr>
    </w:p>
    <w:p w14:paraId="3DB3F522" w14:textId="4E310ACF" w:rsidR="003D5721" w:rsidRPr="004607F8" w:rsidRDefault="003D5721" w:rsidP="00780F42">
      <w:pPr>
        <w:spacing w:line="276" w:lineRule="auto"/>
        <w:rPr>
          <w:rFonts w:asciiTheme="minorHAnsi" w:hAnsiTheme="minorHAnsi"/>
          <w:b/>
          <w:sz w:val="20"/>
          <w:szCs w:val="20"/>
        </w:rPr>
      </w:pPr>
      <w:r w:rsidRPr="004607F8">
        <w:rPr>
          <w:rFonts w:asciiTheme="minorHAnsi" w:hAnsiTheme="minorHAnsi"/>
          <w:b/>
          <w:sz w:val="24"/>
          <w:szCs w:val="20"/>
        </w:rPr>
        <w:t>Motivation for the MoU</w:t>
      </w:r>
    </w:p>
    <w:p w14:paraId="3BCFE8ED" w14:textId="21C073CE" w:rsidR="003D5721" w:rsidRPr="004607F8" w:rsidRDefault="003D5721" w:rsidP="00780F42">
      <w:pPr>
        <w:spacing w:line="276" w:lineRule="auto"/>
        <w:rPr>
          <w:rFonts w:asciiTheme="minorHAnsi" w:hAnsiTheme="minorHAnsi"/>
          <w:szCs w:val="20"/>
        </w:rPr>
      </w:pPr>
      <w:r w:rsidRPr="004607F8">
        <w:rPr>
          <w:rFonts w:asciiTheme="minorHAnsi" w:hAnsiTheme="minorHAnsi"/>
          <w:szCs w:val="20"/>
        </w:rPr>
        <w:t xml:space="preserve">EGI and StratusLab will work together to enable the vision of providing European scientists and international collaboration for sustainable distributed computing services to support their work. Specifically, this </w:t>
      </w:r>
      <w:r w:rsidR="00850C76" w:rsidRPr="004607F8">
        <w:rPr>
          <w:rFonts w:asciiTheme="minorHAnsi" w:hAnsiTheme="minorHAnsi"/>
          <w:szCs w:val="20"/>
        </w:rPr>
        <w:t>is</w:t>
      </w:r>
      <w:r w:rsidRPr="004607F8">
        <w:rPr>
          <w:rFonts w:asciiTheme="minorHAnsi" w:hAnsiTheme="minorHAnsi"/>
          <w:szCs w:val="20"/>
        </w:rPr>
        <w:t xml:space="preserve"> done through:</w:t>
      </w:r>
    </w:p>
    <w:p w14:paraId="3227A231" w14:textId="0728A2B4" w:rsidR="003D5721" w:rsidRPr="004607F8" w:rsidRDefault="003D5721" w:rsidP="003F261D">
      <w:pPr>
        <w:pStyle w:val="ListParagraph"/>
        <w:numPr>
          <w:ilvl w:val="0"/>
          <w:numId w:val="16"/>
        </w:numPr>
        <w:spacing w:before="40" w:after="40" w:line="276" w:lineRule="auto"/>
        <w:jc w:val="both"/>
        <w:rPr>
          <w:sz w:val="22"/>
          <w:szCs w:val="20"/>
        </w:rPr>
      </w:pPr>
      <w:r w:rsidRPr="004607F8">
        <w:rPr>
          <w:sz w:val="22"/>
          <w:szCs w:val="20"/>
        </w:rPr>
        <w:t>Workshops and technical meetings to coordinate adoption of cloud computing in Distributed Computing Infrastructures</w:t>
      </w:r>
      <w:r w:rsidR="004405F8" w:rsidRPr="004607F8">
        <w:rPr>
          <w:sz w:val="22"/>
          <w:szCs w:val="20"/>
        </w:rPr>
        <w:t>.</w:t>
      </w:r>
    </w:p>
    <w:p w14:paraId="35860054" w14:textId="3CF69AF3" w:rsidR="003D5721" w:rsidRPr="004607F8" w:rsidRDefault="003D5721" w:rsidP="003F261D">
      <w:pPr>
        <w:pStyle w:val="ListParagraph"/>
        <w:numPr>
          <w:ilvl w:val="0"/>
          <w:numId w:val="16"/>
        </w:numPr>
        <w:spacing w:before="40" w:after="40" w:line="276" w:lineRule="auto"/>
        <w:jc w:val="both"/>
        <w:rPr>
          <w:sz w:val="22"/>
          <w:szCs w:val="20"/>
        </w:rPr>
      </w:pPr>
      <w:r w:rsidRPr="004607F8">
        <w:rPr>
          <w:sz w:val="22"/>
          <w:szCs w:val="20"/>
        </w:rPr>
        <w:t>Complementary training strategies focusing on cloud middleware installation, configuration and usage by resource providers to support their end users</w:t>
      </w:r>
      <w:r w:rsidR="004405F8" w:rsidRPr="004607F8">
        <w:rPr>
          <w:sz w:val="22"/>
          <w:szCs w:val="20"/>
        </w:rPr>
        <w:t>.</w:t>
      </w:r>
    </w:p>
    <w:p w14:paraId="70C757C7" w14:textId="5BA321A9" w:rsidR="003D5721" w:rsidRPr="004607F8" w:rsidRDefault="003D5721" w:rsidP="003F261D">
      <w:pPr>
        <w:pStyle w:val="ListParagraph"/>
        <w:numPr>
          <w:ilvl w:val="0"/>
          <w:numId w:val="16"/>
        </w:numPr>
        <w:spacing w:before="40" w:after="40" w:line="276" w:lineRule="auto"/>
        <w:jc w:val="both"/>
        <w:rPr>
          <w:sz w:val="22"/>
          <w:szCs w:val="20"/>
        </w:rPr>
      </w:pPr>
      <w:r w:rsidRPr="004607F8">
        <w:rPr>
          <w:sz w:val="22"/>
          <w:szCs w:val="20"/>
        </w:rPr>
        <w:t>The development of standards identified in the EGI Standards Roadmap and in the StratusLab Plans for Standardization Activities</w:t>
      </w:r>
      <w:r w:rsidR="004405F8" w:rsidRPr="004607F8">
        <w:rPr>
          <w:sz w:val="22"/>
          <w:szCs w:val="20"/>
        </w:rPr>
        <w:t>.</w:t>
      </w:r>
    </w:p>
    <w:p w14:paraId="2A7F4F27" w14:textId="1C4F31E1" w:rsidR="003D5721" w:rsidRPr="004607F8" w:rsidRDefault="003D5721" w:rsidP="003F261D">
      <w:pPr>
        <w:pStyle w:val="ListParagraph"/>
        <w:numPr>
          <w:ilvl w:val="0"/>
          <w:numId w:val="16"/>
        </w:numPr>
        <w:spacing w:before="40" w:after="40" w:line="276" w:lineRule="auto"/>
        <w:jc w:val="both"/>
        <w:rPr>
          <w:sz w:val="22"/>
          <w:szCs w:val="20"/>
        </w:rPr>
      </w:pPr>
      <w:r w:rsidRPr="004607F8">
        <w:rPr>
          <w:sz w:val="22"/>
          <w:szCs w:val="20"/>
        </w:rPr>
        <w:lastRenderedPageBreak/>
        <w:t>The development of cloud middleware components based on requirements gathered through EGI-InSPIRE and StratusLab within the various scientific communities within EGI and expressed through the EGI Technology and UMD Roadmaps</w:t>
      </w:r>
      <w:r w:rsidR="004405F8" w:rsidRPr="004607F8">
        <w:rPr>
          <w:sz w:val="22"/>
          <w:szCs w:val="20"/>
        </w:rPr>
        <w:t>.</w:t>
      </w:r>
    </w:p>
    <w:p w14:paraId="7F19829C" w14:textId="77777777" w:rsidR="003D5721" w:rsidRPr="004607F8" w:rsidRDefault="003D5721" w:rsidP="00780F42">
      <w:pPr>
        <w:spacing w:line="276" w:lineRule="auto"/>
        <w:rPr>
          <w:rFonts w:asciiTheme="minorHAnsi" w:hAnsiTheme="minorHAnsi"/>
          <w:b/>
          <w:sz w:val="20"/>
          <w:szCs w:val="20"/>
        </w:rPr>
      </w:pPr>
      <w:r w:rsidRPr="004607F8">
        <w:rPr>
          <w:rFonts w:asciiTheme="minorHAnsi" w:hAnsiTheme="minorHAnsi"/>
          <w:b/>
          <w:sz w:val="24"/>
          <w:szCs w:val="20"/>
        </w:rPr>
        <w:t>Assessment</w:t>
      </w:r>
    </w:p>
    <w:p w14:paraId="10B488E5" w14:textId="0B368162" w:rsidR="003D5721" w:rsidRPr="004607F8" w:rsidRDefault="003D5721" w:rsidP="00780F42">
      <w:pPr>
        <w:spacing w:line="276" w:lineRule="auto"/>
        <w:rPr>
          <w:rFonts w:asciiTheme="minorHAnsi" w:hAnsiTheme="minorHAnsi"/>
          <w:i/>
          <w:szCs w:val="20"/>
        </w:rPr>
      </w:pPr>
      <w:r w:rsidRPr="004607F8">
        <w:rPr>
          <w:rFonts w:asciiTheme="minorHAnsi" w:hAnsiTheme="minorHAnsi"/>
          <w:b/>
          <w:szCs w:val="20"/>
        </w:rPr>
        <w:t>Managerial</w:t>
      </w:r>
    </w:p>
    <w:p w14:paraId="4A02A7DF" w14:textId="6DFFB313" w:rsidR="00CD4C10" w:rsidRPr="00CD4C10" w:rsidRDefault="00CD4C10" w:rsidP="00CD4C10">
      <w:pPr>
        <w:spacing w:line="276" w:lineRule="auto"/>
        <w:rPr>
          <w:rFonts w:asciiTheme="minorHAnsi" w:hAnsiTheme="minorHAnsi"/>
          <w:szCs w:val="20"/>
        </w:rPr>
      </w:pPr>
      <w:r w:rsidRPr="00CD4C10">
        <w:rPr>
          <w:rFonts w:asciiTheme="minorHAnsi" w:hAnsiTheme="minorHAnsi"/>
          <w:szCs w:val="20"/>
        </w:rPr>
        <w:t xml:space="preserve">This collaboration and its milestones progressed well with all but one milestone being completed at the conclusion of the agreement. The open milestone was around the establishment of an agreement for delivery of StratusLab software for UMD. However, the StratusLab project ended prior to the deployment of EGI Cloud services. The deployment of software components for clouds in EGI has started in the framework of the EGI Federated Cloud task force </w:t>
      </w:r>
      <w:r>
        <w:rPr>
          <w:rFonts w:asciiTheme="minorHAnsi" w:hAnsiTheme="minorHAnsi"/>
          <w:szCs w:val="20"/>
        </w:rPr>
        <w:t>and the related testbed. The in</w:t>
      </w:r>
      <w:r w:rsidRPr="00CD4C10">
        <w:rPr>
          <w:rFonts w:asciiTheme="minorHAnsi" w:hAnsiTheme="minorHAnsi"/>
          <w:szCs w:val="20"/>
        </w:rPr>
        <w:t>c</w:t>
      </w:r>
      <w:r>
        <w:rPr>
          <w:rFonts w:asciiTheme="minorHAnsi" w:hAnsiTheme="minorHAnsi"/>
          <w:szCs w:val="20"/>
        </w:rPr>
        <w:t>l</w:t>
      </w:r>
      <w:r w:rsidRPr="00CD4C10">
        <w:rPr>
          <w:rFonts w:asciiTheme="minorHAnsi" w:hAnsiTheme="minorHAnsi"/>
          <w:szCs w:val="20"/>
        </w:rPr>
        <w:t xml:space="preserve">usion of cloud-related software components in UMD will be considered in the future. </w:t>
      </w:r>
    </w:p>
    <w:p w14:paraId="069F06F6" w14:textId="23AF7FA0" w:rsidR="003D5721" w:rsidRPr="004607F8" w:rsidRDefault="00CD4C10" w:rsidP="00CD4C10">
      <w:pPr>
        <w:spacing w:line="276" w:lineRule="auto"/>
        <w:rPr>
          <w:rFonts w:asciiTheme="minorHAnsi" w:hAnsiTheme="minorHAnsi"/>
          <w:szCs w:val="20"/>
        </w:rPr>
      </w:pPr>
      <w:r w:rsidRPr="00CD4C10">
        <w:rPr>
          <w:rFonts w:asciiTheme="minorHAnsi" w:hAnsiTheme="minorHAnsi"/>
          <w:szCs w:val="20"/>
        </w:rPr>
        <w:t>In terms of the overall collaboration, StratusLab has been a main member from a technology provider perspective within the TCB providing insight, expertise, requirements and feedback on progress. They have also heavily participated in each of EGI’s major events with presentations,</w:t>
      </w:r>
      <w:r>
        <w:rPr>
          <w:rFonts w:asciiTheme="minorHAnsi" w:hAnsiTheme="minorHAnsi"/>
          <w:szCs w:val="20"/>
        </w:rPr>
        <w:t xml:space="preserve"> workshops and training courses</w:t>
      </w:r>
      <w:r w:rsidR="005B009D" w:rsidRPr="004607F8">
        <w:rPr>
          <w:rFonts w:asciiTheme="minorHAnsi" w:hAnsiTheme="minorHAnsi"/>
          <w:szCs w:val="20"/>
        </w:rPr>
        <w:t>.</w:t>
      </w:r>
      <w:r>
        <w:rPr>
          <w:rFonts w:asciiTheme="minorHAnsi" w:hAnsiTheme="minorHAnsi"/>
          <w:szCs w:val="20"/>
        </w:rPr>
        <w:t xml:space="preserve"> P</w:t>
      </w:r>
      <w:r w:rsidRPr="00CD4C10">
        <w:rPr>
          <w:rFonts w:asciiTheme="minorHAnsi" w:hAnsiTheme="minorHAnsi"/>
          <w:szCs w:val="20"/>
        </w:rPr>
        <w:t>ending the availability of financial resources, StratusLab may participate in the EGI Technical Forum in Prague (Sept 2012), to present its final exploitation and sustainability plan.</w:t>
      </w:r>
    </w:p>
    <w:p w14:paraId="06771D08" w14:textId="77777777" w:rsidR="005F5A31" w:rsidRPr="004607F8" w:rsidRDefault="005F5A31" w:rsidP="00780F42">
      <w:pPr>
        <w:spacing w:line="276" w:lineRule="auto"/>
        <w:rPr>
          <w:rFonts w:asciiTheme="minorHAnsi" w:hAnsiTheme="minorHAnsi"/>
          <w:b/>
          <w:szCs w:val="20"/>
        </w:rPr>
      </w:pPr>
    </w:p>
    <w:p w14:paraId="6D36E65C" w14:textId="26546D95" w:rsidR="003D5721" w:rsidRPr="004607F8" w:rsidRDefault="003D5721" w:rsidP="00780F42">
      <w:pPr>
        <w:spacing w:line="276" w:lineRule="auto"/>
        <w:rPr>
          <w:rFonts w:asciiTheme="minorHAnsi" w:hAnsiTheme="minorHAnsi"/>
          <w:szCs w:val="20"/>
        </w:rPr>
      </w:pPr>
      <w:r w:rsidRPr="004607F8">
        <w:rPr>
          <w:rFonts w:asciiTheme="minorHAnsi" w:hAnsiTheme="minorHAnsi"/>
          <w:b/>
          <w:szCs w:val="20"/>
        </w:rPr>
        <w:t>Technical</w:t>
      </w:r>
    </w:p>
    <w:p w14:paraId="6E305320" w14:textId="77777777" w:rsidR="003D5721" w:rsidRPr="004607F8" w:rsidRDefault="003D5721" w:rsidP="00780F42">
      <w:pPr>
        <w:spacing w:line="276" w:lineRule="auto"/>
        <w:rPr>
          <w:rFonts w:asciiTheme="minorHAnsi" w:hAnsiTheme="minorHAnsi"/>
          <w:szCs w:val="20"/>
        </w:rPr>
      </w:pPr>
      <w:r w:rsidRPr="004607F8">
        <w:rPr>
          <w:rFonts w:asciiTheme="minorHAnsi" w:hAnsiTheme="minorHAnsi"/>
          <w:szCs w:val="20"/>
        </w:rPr>
        <w:t>The main milestones achieved are:</w:t>
      </w:r>
    </w:p>
    <w:p w14:paraId="2F95A2D5" w14:textId="4CA23CDC" w:rsidR="009D0714" w:rsidRPr="00312C95" w:rsidRDefault="009D0714" w:rsidP="00312C95">
      <w:pPr>
        <w:pStyle w:val="ListParagraph"/>
        <w:numPr>
          <w:ilvl w:val="0"/>
          <w:numId w:val="16"/>
        </w:numPr>
        <w:spacing w:before="40" w:after="40" w:line="276" w:lineRule="auto"/>
        <w:jc w:val="both"/>
        <w:rPr>
          <w:sz w:val="22"/>
          <w:szCs w:val="20"/>
        </w:rPr>
      </w:pPr>
      <w:r w:rsidRPr="00312C95">
        <w:rPr>
          <w:sz w:val="22"/>
          <w:szCs w:val="20"/>
        </w:rPr>
        <w:t>User Training session at EGI User Forum 2011</w:t>
      </w:r>
      <w:r w:rsidR="001B21C4">
        <w:rPr>
          <w:sz w:val="22"/>
          <w:szCs w:val="20"/>
        </w:rPr>
        <w:t>.</w:t>
      </w:r>
    </w:p>
    <w:p w14:paraId="1A949CBF" w14:textId="0705955F" w:rsidR="009D0714" w:rsidRPr="00312C95" w:rsidRDefault="009D0714" w:rsidP="00312C95">
      <w:pPr>
        <w:pStyle w:val="ListParagraph"/>
        <w:numPr>
          <w:ilvl w:val="0"/>
          <w:numId w:val="16"/>
        </w:numPr>
        <w:spacing w:before="40" w:after="40" w:line="276" w:lineRule="auto"/>
        <w:jc w:val="both"/>
        <w:rPr>
          <w:sz w:val="22"/>
          <w:szCs w:val="20"/>
        </w:rPr>
      </w:pPr>
      <w:r w:rsidRPr="00312C95">
        <w:rPr>
          <w:sz w:val="22"/>
          <w:szCs w:val="20"/>
        </w:rPr>
        <w:t>Technical meeting at EGI User Virtualisation Workshop</w:t>
      </w:r>
      <w:r w:rsidR="001B21C4">
        <w:rPr>
          <w:sz w:val="22"/>
          <w:szCs w:val="20"/>
        </w:rPr>
        <w:t>.</w:t>
      </w:r>
    </w:p>
    <w:p w14:paraId="524E1D48" w14:textId="7C4021FE" w:rsidR="009D0714" w:rsidRPr="00312C95" w:rsidRDefault="009D0714" w:rsidP="00312C95">
      <w:pPr>
        <w:pStyle w:val="ListParagraph"/>
        <w:numPr>
          <w:ilvl w:val="0"/>
          <w:numId w:val="16"/>
        </w:numPr>
        <w:spacing w:before="40" w:after="40" w:line="276" w:lineRule="auto"/>
        <w:jc w:val="both"/>
        <w:rPr>
          <w:sz w:val="22"/>
          <w:szCs w:val="20"/>
        </w:rPr>
      </w:pPr>
      <w:r w:rsidRPr="00312C95">
        <w:rPr>
          <w:sz w:val="22"/>
          <w:szCs w:val="20"/>
        </w:rPr>
        <w:t>Definition of prioritised list of standards</w:t>
      </w:r>
      <w:r w:rsidR="001B21C4">
        <w:rPr>
          <w:sz w:val="22"/>
          <w:szCs w:val="20"/>
        </w:rPr>
        <w:t>.</w:t>
      </w:r>
    </w:p>
    <w:p w14:paraId="19C64174" w14:textId="43650E3A" w:rsidR="009D0714" w:rsidRPr="00312C95" w:rsidRDefault="009D0714" w:rsidP="00312C95">
      <w:pPr>
        <w:pStyle w:val="ListParagraph"/>
        <w:numPr>
          <w:ilvl w:val="0"/>
          <w:numId w:val="16"/>
        </w:numPr>
        <w:spacing w:before="40" w:after="40" w:line="276" w:lineRule="auto"/>
        <w:jc w:val="both"/>
        <w:rPr>
          <w:sz w:val="22"/>
          <w:szCs w:val="20"/>
        </w:rPr>
      </w:pPr>
      <w:r w:rsidRPr="00312C95">
        <w:rPr>
          <w:sz w:val="22"/>
          <w:szCs w:val="20"/>
        </w:rPr>
        <w:t>Description of software components support standards-based interfaces to be released by StratusLab</w:t>
      </w:r>
      <w:r w:rsidR="001B21C4">
        <w:rPr>
          <w:sz w:val="22"/>
          <w:szCs w:val="20"/>
        </w:rPr>
        <w:t>.</w:t>
      </w:r>
    </w:p>
    <w:p w14:paraId="65C9C100" w14:textId="16DF91C7" w:rsidR="009D0714" w:rsidRPr="00312C95" w:rsidRDefault="009D0714" w:rsidP="00312C95">
      <w:pPr>
        <w:pStyle w:val="ListParagraph"/>
        <w:numPr>
          <w:ilvl w:val="0"/>
          <w:numId w:val="16"/>
        </w:numPr>
        <w:spacing w:before="40" w:after="40" w:line="276" w:lineRule="auto"/>
        <w:jc w:val="both"/>
        <w:rPr>
          <w:sz w:val="22"/>
          <w:szCs w:val="20"/>
        </w:rPr>
      </w:pPr>
      <w:r w:rsidRPr="00312C95">
        <w:rPr>
          <w:sz w:val="22"/>
          <w:szCs w:val="20"/>
        </w:rPr>
        <w:t>Technical meeting on grid-cloud integration at EGI TF 2011</w:t>
      </w:r>
      <w:r w:rsidR="001B21C4">
        <w:rPr>
          <w:sz w:val="22"/>
          <w:szCs w:val="20"/>
        </w:rPr>
        <w:t>.</w:t>
      </w:r>
    </w:p>
    <w:p w14:paraId="07FE103E" w14:textId="19E83671" w:rsidR="009D0714" w:rsidRPr="00312C95" w:rsidRDefault="009D0714" w:rsidP="00312C95">
      <w:pPr>
        <w:pStyle w:val="ListParagraph"/>
        <w:numPr>
          <w:ilvl w:val="0"/>
          <w:numId w:val="16"/>
        </w:numPr>
        <w:spacing w:before="40" w:after="40" w:line="276" w:lineRule="auto"/>
        <w:jc w:val="both"/>
        <w:rPr>
          <w:sz w:val="22"/>
          <w:szCs w:val="20"/>
        </w:rPr>
      </w:pPr>
      <w:r w:rsidRPr="00312C95">
        <w:rPr>
          <w:sz w:val="22"/>
          <w:szCs w:val="20"/>
        </w:rPr>
        <w:t>Trainer training session at EGI TF 2011</w:t>
      </w:r>
      <w:r w:rsidR="001B21C4">
        <w:rPr>
          <w:sz w:val="22"/>
          <w:szCs w:val="20"/>
        </w:rPr>
        <w:t>.</w:t>
      </w:r>
    </w:p>
    <w:p w14:paraId="38C1DBF0" w14:textId="7C7D5AE6" w:rsidR="009D0714" w:rsidRPr="00312C95" w:rsidRDefault="009D0714" w:rsidP="00312C95">
      <w:pPr>
        <w:pStyle w:val="ListParagraph"/>
        <w:numPr>
          <w:ilvl w:val="0"/>
          <w:numId w:val="16"/>
        </w:numPr>
        <w:spacing w:before="40" w:after="40" w:line="276" w:lineRule="auto"/>
        <w:jc w:val="both"/>
        <w:rPr>
          <w:sz w:val="22"/>
          <w:szCs w:val="20"/>
        </w:rPr>
      </w:pPr>
      <w:r w:rsidRPr="00312C95">
        <w:rPr>
          <w:sz w:val="22"/>
          <w:szCs w:val="20"/>
        </w:rPr>
        <w:t>Report on dissemination activities</w:t>
      </w:r>
      <w:r w:rsidR="001B21C4">
        <w:rPr>
          <w:sz w:val="22"/>
          <w:szCs w:val="20"/>
        </w:rPr>
        <w:t>.</w:t>
      </w:r>
    </w:p>
    <w:p w14:paraId="4C3E3A89" w14:textId="70151F31" w:rsidR="009D0714" w:rsidRPr="00312C95" w:rsidRDefault="009D0714" w:rsidP="00312C95">
      <w:pPr>
        <w:pStyle w:val="ListParagraph"/>
        <w:numPr>
          <w:ilvl w:val="0"/>
          <w:numId w:val="16"/>
        </w:numPr>
        <w:spacing w:before="40" w:after="40" w:line="276" w:lineRule="auto"/>
        <w:jc w:val="both"/>
        <w:rPr>
          <w:sz w:val="22"/>
          <w:szCs w:val="20"/>
        </w:rPr>
      </w:pPr>
      <w:r w:rsidRPr="00312C95">
        <w:rPr>
          <w:sz w:val="22"/>
          <w:szCs w:val="20"/>
        </w:rPr>
        <w:t>Technical meeting on grid-cloud integration at EGI UF 2012</w:t>
      </w:r>
      <w:r w:rsidR="001B21C4">
        <w:rPr>
          <w:sz w:val="22"/>
          <w:szCs w:val="20"/>
        </w:rPr>
        <w:t>.</w:t>
      </w:r>
    </w:p>
    <w:p w14:paraId="0A588752" w14:textId="755A7B88" w:rsidR="009D0714" w:rsidRPr="00312C95" w:rsidRDefault="009D0714" w:rsidP="00312C95">
      <w:pPr>
        <w:pStyle w:val="ListParagraph"/>
        <w:numPr>
          <w:ilvl w:val="0"/>
          <w:numId w:val="16"/>
        </w:numPr>
        <w:spacing w:before="40" w:after="40" w:line="276" w:lineRule="auto"/>
        <w:jc w:val="both"/>
        <w:rPr>
          <w:sz w:val="22"/>
          <w:szCs w:val="20"/>
        </w:rPr>
      </w:pPr>
      <w:r w:rsidRPr="00312C95">
        <w:rPr>
          <w:sz w:val="22"/>
          <w:szCs w:val="20"/>
        </w:rPr>
        <w:t>User Training session at EGI User Forum 2012</w:t>
      </w:r>
      <w:r w:rsidR="001B21C4">
        <w:rPr>
          <w:sz w:val="22"/>
          <w:szCs w:val="20"/>
        </w:rPr>
        <w:t>.</w:t>
      </w:r>
    </w:p>
    <w:p w14:paraId="4E165870" w14:textId="2B41FD6E" w:rsidR="00780F42" w:rsidRDefault="009D0714" w:rsidP="00312C95">
      <w:pPr>
        <w:pStyle w:val="ListParagraph"/>
        <w:numPr>
          <w:ilvl w:val="0"/>
          <w:numId w:val="16"/>
        </w:numPr>
        <w:spacing w:before="40" w:after="40" w:line="276" w:lineRule="auto"/>
        <w:jc w:val="both"/>
        <w:rPr>
          <w:sz w:val="22"/>
          <w:szCs w:val="20"/>
        </w:rPr>
      </w:pPr>
      <w:r w:rsidRPr="00312C95">
        <w:rPr>
          <w:sz w:val="22"/>
          <w:szCs w:val="20"/>
        </w:rPr>
        <w:t>Explored joint sustainability strategies for StratusLab middleware and EGI</w:t>
      </w:r>
      <w:r w:rsidR="001B21C4">
        <w:rPr>
          <w:sz w:val="22"/>
          <w:szCs w:val="20"/>
        </w:rPr>
        <w:t>.</w:t>
      </w:r>
    </w:p>
    <w:p w14:paraId="4B685E15" w14:textId="4EAB3570" w:rsidR="00CD4C10" w:rsidRPr="00CD4C10" w:rsidRDefault="00CD4C10" w:rsidP="00CD4C10">
      <w:pPr>
        <w:pStyle w:val="ListParagraph"/>
        <w:numPr>
          <w:ilvl w:val="0"/>
          <w:numId w:val="16"/>
        </w:numPr>
        <w:spacing w:line="276" w:lineRule="auto"/>
        <w:rPr>
          <w:sz w:val="22"/>
          <w:szCs w:val="20"/>
        </w:rPr>
      </w:pPr>
      <w:r w:rsidRPr="00CD4C10">
        <w:rPr>
          <w:sz w:val="22"/>
          <w:szCs w:val="20"/>
        </w:rPr>
        <w:t>Deploy</w:t>
      </w:r>
      <w:r>
        <w:rPr>
          <w:sz w:val="22"/>
          <w:szCs w:val="20"/>
        </w:rPr>
        <w:t>ed</w:t>
      </w:r>
      <w:r w:rsidRPr="00CD4C10">
        <w:rPr>
          <w:sz w:val="22"/>
          <w:szCs w:val="20"/>
        </w:rPr>
        <w:t xml:space="preserve"> standards-based StratusLab software components at EGI sites </w:t>
      </w:r>
      <w:r>
        <w:rPr>
          <w:sz w:val="22"/>
          <w:szCs w:val="20"/>
        </w:rPr>
        <w:t>through</w:t>
      </w:r>
      <w:r w:rsidRPr="00CD4C10">
        <w:rPr>
          <w:sz w:val="22"/>
          <w:szCs w:val="20"/>
        </w:rPr>
        <w:t xml:space="preserve"> resource centre</w:t>
      </w:r>
      <w:r>
        <w:rPr>
          <w:sz w:val="22"/>
          <w:szCs w:val="20"/>
        </w:rPr>
        <w:t>s</w:t>
      </w:r>
      <w:r w:rsidRPr="00CD4C10">
        <w:rPr>
          <w:sz w:val="22"/>
          <w:szCs w:val="20"/>
        </w:rPr>
        <w:t xml:space="preserve"> participating in the EGI Fed</w:t>
      </w:r>
      <w:r>
        <w:rPr>
          <w:sz w:val="22"/>
          <w:szCs w:val="20"/>
        </w:rPr>
        <w:t>erated Cloud Task F</w:t>
      </w:r>
      <w:r w:rsidRPr="00CD4C10">
        <w:rPr>
          <w:sz w:val="22"/>
          <w:szCs w:val="20"/>
        </w:rPr>
        <w:t>orce activity and test bed</w:t>
      </w:r>
      <w:r>
        <w:rPr>
          <w:sz w:val="22"/>
          <w:szCs w:val="20"/>
        </w:rPr>
        <w:t>.</w:t>
      </w:r>
    </w:p>
    <w:p w14:paraId="3F07ED14" w14:textId="78DCCE27" w:rsidR="00CD4C10" w:rsidRPr="00312C95" w:rsidRDefault="005B3F1C" w:rsidP="00CD4C10">
      <w:pPr>
        <w:pStyle w:val="ListParagraph"/>
        <w:numPr>
          <w:ilvl w:val="0"/>
          <w:numId w:val="16"/>
        </w:numPr>
        <w:spacing w:before="40" w:after="40" w:line="276" w:lineRule="auto"/>
        <w:jc w:val="both"/>
        <w:rPr>
          <w:sz w:val="22"/>
          <w:szCs w:val="20"/>
        </w:rPr>
      </w:pPr>
      <w:r w:rsidRPr="005B3F1C">
        <w:rPr>
          <w:sz w:val="22"/>
          <w:szCs w:val="20"/>
        </w:rPr>
        <w:t xml:space="preserve">EGI SA2 Activity deployed a StratusLab Marketplace instance to store middleware appliances metadata and to support the </w:t>
      </w:r>
      <w:r>
        <w:rPr>
          <w:sz w:val="22"/>
          <w:szCs w:val="20"/>
        </w:rPr>
        <w:t xml:space="preserve">EGI </w:t>
      </w:r>
      <w:r w:rsidRPr="005B3F1C">
        <w:rPr>
          <w:sz w:val="22"/>
          <w:szCs w:val="20"/>
        </w:rPr>
        <w:t>Federated Cloud Task</w:t>
      </w:r>
      <w:r>
        <w:rPr>
          <w:sz w:val="22"/>
          <w:szCs w:val="20"/>
        </w:rPr>
        <w:t xml:space="preserve"> F</w:t>
      </w:r>
      <w:r w:rsidRPr="005B3F1C">
        <w:rPr>
          <w:sz w:val="22"/>
          <w:szCs w:val="20"/>
        </w:rPr>
        <w:t>orce activities</w:t>
      </w:r>
      <w:r w:rsidR="00CD4C10">
        <w:rPr>
          <w:sz w:val="22"/>
          <w:szCs w:val="20"/>
        </w:rPr>
        <w:t>.</w:t>
      </w:r>
    </w:p>
    <w:p w14:paraId="0223B541" w14:textId="77777777" w:rsidR="009D0714" w:rsidRPr="004607F8" w:rsidRDefault="009D0714" w:rsidP="00780F42">
      <w:pPr>
        <w:spacing w:line="276" w:lineRule="auto"/>
        <w:rPr>
          <w:rFonts w:asciiTheme="minorHAnsi" w:hAnsiTheme="minorHAnsi"/>
          <w:b/>
          <w:szCs w:val="20"/>
        </w:rPr>
      </w:pPr>
    </w:p>
    <w:p w14:paraId="6B5F7141" w14:textId="0FFCC09A" w:rsidR="003D5721" w:rsidRPr="004607F8" w:rsidRDefault="003D5721" w:rsidP="00780F42">
      <w:pPr>
        <w:spacing w:line="276" w:lineRule="auto"/>
        <w:rPr>
          <w:rFonts w:asciiTheme="minorHAnsi" w:hAnsiTheme="minorHAnsi"/>
          <w:szCs w:val="20"/>
        </w:rPr>
      </w:pPr>
      <w:r w:rsidRPr="004607F8">
        <w:rPr>
          <w:rFonts w:asciiTheme="minorHAnsi" w:hAnsiTheme="minorHAnsi"/>
          <w:b/>
          <w:szCs w:val="20"/>
        </w:rPr>
        <w:t>Strategic</w:t>
      </w:r>
    </w:p>
    <w:p w14:paraId="61B1688E" w14:textId="3E609C2F" w:rsidR="00312C95" w:rsidRDefault="00F65AF8" w:rsidP="00A302F3">
      <w:pPr>
        <w:spacing w:line="276" w:lineRule="auto"/>
        <w:rPr>
          <w:rFonts w:asciiTheme="minorHAnsi" w:eastAsiaTheme="majorEastAsia" w:hAnsiTheme="minorHAnsi" w:cstheme="majorBidi"/>
          <w:b/>
          <w:bCs/>
          <w:color w:val="17365D" w:themeColor="text2" w:themeShade="BF"/>
          <w:sz w:val="32"/>
          <w:szCs w:val="32"/>
          <w:lang w:eastAsia="en-US"/>
        </w:rPr>
      </w:pPr>
      <w:r w:rsidRPr="00312C95">
        <w:rPr>
          <w:rFonts w:asciiTheme="minorHAnsi" w:hAnsiTheme="minorHAnsi"/>
          <w:szCs w:val="20"/>
        </w:rPr>
        <w:t xml:space="preserve">The main contribution of the StratusLab project has been to develop key software components </w:t>
      </w:r>
      <w:r w:rsidR="00463766" w:rsidRPr="00312C95">
        <w:rPr>
          <w:rFonts w:asciiTheme="minorHAnsi" w:hAnsiTheme="minorHAnsi"/>
          <w:szCs w:val="20"/>
        </w:rPr>
        <w:t>to develop a cloud infrastructure. The community could learn new skills through participating into the various training events. The result of the work is being reused by the EGI Federated Cloud Task Force.</w:t>
      </w:r>
      <w:r w:rsidR="00884B8B" w:rsidRPr="004607F8">
        <w:rPr>
          <w:rFonts w:asciiTheme="minorHAnsi" w:hAnsiTheme="minorHAnsi"/>
          <w:b/>
          <w:color w:val="FF0000"/>
          <w:sz w:val="20"/>
          <w:szCs w:val="20"/>
        </w:rPr>
        <w:t xml:space="preserve"> </w:t>
      </w:r>
      <w:r w:rsidR="00312C95">
        <w:br w:type="page"/>
      </w:r>
    </w:p>
    <w:p w14:paraId="2F3BEA3C" w14:textId="5E9DAAE1" w:rsidR="004E330F" w:rsidRPr="004607F8" w:rsidRDefault="004E330F" w:rsidP="00780F42">
      <w:pPr>
        <w:pStyle w:val="Heading1"/>
        <w:spacing w:before="40" w:after="40"/>
      </w:pPr>
      <w:bookmarkStart w:id="12" w:name="_Toc204860310"/>
      <w:r w:rsidRPr="004607F8">
        <w:lastRenderedPageBreak/>
        <w:t>Resource Infrastructure Providers</w:t>
      </w:r>
      <w:bookmarkEnd w:id="12"/>
    </w:p>
    <w:p w14:paraId="5FD3B5FB" w14:textId="1EC8483C" w:rsidR="00C15311" w:rsidRPr="004607F8" w:rsidRDefault="00C15311" w:rsidP="00C15311">
      <w:pPr>
        <w:spacing w:line="276" w:lineRule="auto"/>
        <w:rPr>
          <w:rFonts w:asciiTheme="minorHAnsi" w:hAnsiTheme="minorHAnsi"/>
          <w:szCs w:val="20"/>
        </w:rPr>
      </w:pPr>
      <w:r w:rsidRPr="004607F8">
        <w:rPr>
          <w:rFonts w:asciiTheme="minorHAnsi" w:hAnsiTheme="minorHAnsi"/>
          <w:szCs w:val="20"/>
        </w:rPr>
        <w:t>EGI is a federation of cooperating resource infrastructure providers, working together provide the leading edge computing services needed by European researchers. Together with the research communities that benefit from the federated infrastructure, resource providers are EGI’s main stakeholders.</w:t>
      </w:r>
      <w:r w:rsidR="0011226F" w:rsidRPr="004607F8">
        <w:rPr>
          <w:rFonts w:asciiTheme="minorHAnsi" w:hAnsiTheme="minorHAnsi"/>
          <w:szCs w:val="20"/>
        </w:rPr>
        <w:t xml:space="preserve"> </w:t>
      </w:r>
      <w:r w:rsidRPr="004607F8">
        <w:rPr>
          <w:rFonts w:asciiTheme="minorHAnsi" w:hAnsiTheme="minorHAnsi"/>
          <w:szCs w:val="20"/>
        </w:rPr>
        <w:t>The core EGI resource providers fall into one of the following two categories: National Grid Initiatives (NGIs) and European Intergovernmental Research Organisations (EIROs).</w:t>
      </w:r>
    </w:p>
    <w:p w14:paraId="76CD9359" w14:textId="033D7D68" w:rsidR="00C15311" w:rsidRPr="004607F8" w:rsidRDefault="00C15311" w:rsidP="00C15311">
      <w:pPr>
        <w:spacing w:line="276" w:lineRule="auto"/>
        <w:rPr>
          <w:rFonts w:asciiTheme="minorHAnsi" w:hAnsiTheme="minorHAnsi"/>
          <w:szCs w:val="20"/>
        </w:rPr>
      </w:pPr>
      <w:r w:rsidRPr="004607F8">
        <w:rPr>
          <w:rFonts w:asciiTheme="minorHAnsi" w:hAnsiTheme="minorHAnsi"/>
          <w:szCs w:val="20"/>
        </w:rPr>
        <w:t xml:space="preserve">However, EGI also integrates computing resources provided by international organisations, through Memoranda of Understanding. Strong relationships </w:t>
      </w:r>
      <w:r w:rsidR="0011226F" w:rsidRPr="004607F8">
        <w:rPr>
          <w:rFonts w:asciiTheme="minorHAnsi" w:hAnsiTheme="minorHAnsi"/>
          <w:szCs w:val="20"/>
        </w:rPr>
        <w:t>exist already in a variety of regions such as with the e</w:t>
      </w:r>
      <w:r w:rsidRPr="004607F8">
        <w:rPr>
          <w:rFonts w:asciiTheme="minorHAnsi" w:hAnsiTheme="minorHAnsi"/>
          <w:szCs w:val="20"/>
        </w:rPr>
        <w:t xml:space="preserve">ight countries in the Asia-Pacific region </w:t>
      </w:r>
      <w:r w:rsidR="0011226F" w:rsidRPr="004607F8">
        <w:rPr>
          <w:rFonts w:asciiTheme="minorHAnsi" w:hAnsiTheme="minorHAnsi"/>
          <w:szCs w:val="20"/>
        </w:rPr>
        <w:t>as</w:t>
      </w:r>
      <w:r w:rsidRPr="004607F8">
        <w:rPr>
          <w:rFonts w:asciiTheme="minorHAnsi" w:hAnsiTheme="minorHAnsi"/>
          <w:szCs w:val="20"/>
        </w:rPr>
        <w:t xml:space="preserve"> partners within the EGI-InSPIRE project</w:t>
      </w:r>
      <w:r w:rsidR="0011226F" w:rsidRPr="004607F8">
        <w:rPr>
          <w:rFonts w:asciiTheme="minorHAnsi" w:hAnsiTheme="minorHAnsi"/>
          <w:szCs w:val="20"/>
        </w:rPr>
        <w:t xml:space="preserve"> and the Open Science Grid in North America</w:t>
      </w:r>
      <w:r w:rsidRPr="004607F8">
        <w:rPr>
          <w:rFonts w:asciiTheme="minorHAnsi" w:hAnsiTheme="minorHAnsi"/>
          <w:szCs w:val="20"/>
        </w:rPr>
        <w:t>.</w:t>
      </w:r>
      <w:r w:rsidR="0011226F" w:rsidRPr="004607F8">
        <w:rPr>
          <w:rFonts w:asciiTheme="minorHAnsi" w:hAnsiTheme="minorHAnsi"/>
          <w:szCs w:val="20"/>
        </w:rPr>
        <w:t xml:space="preserve"> Below are three resource infrastructure providers that have signed an MoU with EGI.eu in order to help facilitate the process of integrating their infrastructure with EGI, namely in Ukraine, Latin America and South Africa.</w:t>
      </w:r>
    </w:p>
    <w:p w14:paraId="4C0A6AEC" w14:textId="77777777" w:rsidR="00780F42" w:rsidRPr="004607F8" w:rsidRDefault="00780F42" w:rsidP="00780F42"/>
    <w:p w14:paraId="5ADB0B6E" w14:textId="77777777" w:rsidR="00C03CA0" w:rsidRPr="004607F8" w:rsidRDefault="00C03CA0" w:rsidP="00780F42">
      <w:pPr>
        <w:pStyle w:val="Heading2"/>
        <w:spacing w:before="40" w:after="40"/>
      </w:pPr>
      <w:bookmarkStart w:id="13" w:name="_Toc204860311"/>
      <w:r w:rsidRPr="004607F8">
        <w:t>BBC / Ukraine</w:t>
      </w:r>
      <w:bookmarkEnd w:id="13"/>
    </w:p>
    <w:p w14:paraId="205250AE" w14:textId="77777777" w:rsidR="00C03CA0" w:rsidRPr="004607F8" w:rsidRDefault="00C03CA0" w:rsidP="00780F42">
      <w:pPr>
        <w:rPr>
          <w:rFonts w:asciiTheme="minorHAnsi" w:hAnsiTheme="minorHAnsi"/>
          <w:b/>
        </w:rPr>
      </w:pPr>
    </w:p>
    <w:tbl>
      <w:tblPr>
        <w:tblStyle w:val="TableGrid"/>
        <w:tblW w:w="0" w:type="auto"/>
        <w:tblLook w:val="04A0" w:firstRow="1" w:lastRow="0" w:firstColumn="1" w:lastColumn="0" w:noHBand="0" w:noVBand="1"/>
      </w:tblPr>
      <w:tblGrid>
        <w:gridCol w:w="2093"/>
        <w:gridCol w:w="992"/>
        <w:gridCol w:w="5431"/>
      </w:tblGrid>
      <w:tr w:rsidR="00C03CA0" w:rsidRPr="004607F8" w14:paraId="6F3BBFC4" w14:textId="77777777" w:rsidTr="004405F8">
        <w:tc>
          <w:tcPr>
            <w:tcW w:w="2093" w:type="dxa"/>
          </w:tcPr>
          <w:p w14:paraId="10EDF543" w14:textId="77777777" w:rsidR="00C03CA0" w:rsidRPr="004607F8" w:rsidRDefault="00C03CA0" w:rsidP="00780F42">
            <w:pPr>
              <w:rPr>
                <w:b/>
                <w:sz w:val="20"/>
                <w:szCs w:val="20"/>
              </w:rPr>
            </w:pPr>
            <w:r w:rsidRPr="004607F8">
              <w:rPr>
                <w:b/>
                <w:sz w:val="20"/>
                <w:szCs w:val="20"/>
              </w:rPr>
              <w:t>MoU Partners</w:t>
            </w:r>
          </w:p>
        </w:tc>
        <w:tc>
          <w:tcPr>
            <w:tcW w:w="992" w:type="dxa"/>
          </w:tcPr>
          <w:p w14:paraId="13E6BAD9" w14:textId="77777777" w:rsidR="00C03CA0" w:rsidRPr="004607F8" w:rsidRDefault="00C03CA0" w:rsidP="00780F42">
            <w:pPr>
              <w:rPr>
                <w:sz w:val="20"/>
                <w:szCs w:val="20"/>
              </w:rPr>
            </w:pPr>
            <w:r w:rsidRPr="004607F8">
              <w:rPr>
                <w:sz w:val="20"/>
                <w:szCs w:val="20"/>
              </w:rPr>
              <w:t>EGI.eu</w:t>
            </w:r>
          </w:p>
        </w:tc>
        <w:tc>
          <w:tcPr>
            <w:tcW w:w="5431" w:type="dxa"/>
          </w:tcPr>
          <w:p w14:paraId="159AD074" w14:textId="77777777" w:rsidR="00C03CA0" w:rsidRPr="004607F8" w:rsidRDefault="00C03CA0" w:rsidP="00780F42">
            <w:pPr>
              <w:rPr>
                <w:sz w:val="20"/>
                <w:szCs w:val="20"/>
              </w:rPr>
            </w:pPr>
            <w:r w:rsidRPr="004607F8">
              <w:rPr>
                <w:sz w:val="20"/>
                <w:szCs w:val="20"/>
              </w:rPr>
              <w:t>Basic Coordination Centre (BCC) – Ukraine National Grid (UNG)</w:t>
            </w:r>
          </w:p>
        </w:tc>
      </w:tr>
      <w:tr w:rsidR="00C03CA0" w:rsidRPr="004607F8" w14:paraId="04011E54" w14:textId="77777777" w:rsidTr="00C03CA0">
        <w:tc>
          <w:tcPr>
            <w:tcW w:w="2093" w:type="dxa"/>
          </w:tcPr>
          <w:p w14:paraId="6238A2EF" w14:textId="77777777" w:rsidR="00C03CA0" w:rsidRPr="004607F8" w:rsidRDefault="00C03CA0" w:rsidP="00780F42">
            <w:pPr>
              <w:rPr>
                <w:b/>
                <w:sz w:val="20"/>
                <w:szCs w:val="20"/>
              </w:rPr>
            </w:pPr>
            <w:r w:rsidRPr="004607F8">
              <w:rPr>
                <w:b/>
                <w:sz w:val="20"/>
                <w:szCs w:val="20"/>
              </w:rPr>
              <w:t>MoU Type</w:t>
            </w:r>
          </w:p>
        </w:tc>
        <w:tc>
          <w:tcPr>
            <w:tcW w:w="6423" w:type="dxa"/>
            <w:gridSpan w:val="2"/>
          </w:tcPr>
          <w:p w14:paraId="31CF97D9" w14:textId="77777777" w:rsidR="00C03CA0" w:rsidRPr="004607F8" w:rsidRDefault="00C03CA0" w:rsidP="00780F42">
            <w:pPr>
              <w:rPr>
                <w:sz w:val="20"/>
                <w:szCs w:val="20"/>
              </w:rPr>
            </w:pPr>
            <w:r w:rsidRPr="004607F8">
              <w:rPr>
                <w:sz w:val="20"/>
                <w:szCs w:val="20"/>
              </w:rPr>
              <w:t>Resource Infrastructure Provider</w:t>
            </w:r>
          </w:p>
        </w:tc>
      </w:tr>
      <w:tr w:rsidR="00C03CA0" w:rsidRPr="004607F8" w14:paraId="443761F3" w14:textId="77777777" w:rsidTr="00C03CA0">
        <w:tc>
          <w:tcPr>
            <w:tcW w:w="2093" w:type="dxa"/>
          </w:tcPr>
          <w:p w14:paraId="39F51C5C" w14:textId="77777777" w:rsidR="00C03CA0" w:rsidRPr="004607F8" w:rsidRDefault="00C03CA0" w:rsidP="00780F42">
            <w:pPr>
              <w:rPr>
                <w:b/>
                <w:sz w:val="20"/>
                <w:szCs w:val="20"/>
              </w:rPr>
            </w:pPr>
            <w:r w:rsidRPr="004607F8">
              <w:rPr>
                <w:b/>
                <w:sz w:val="20"/>
                <w:szCs w:val="20"/>
              </w:rPr>
              <w:t>Start date</w:t>
            </w:r>
          </w:p>
        </w:tc>
        <w:tc>
          <w:tcPr>
            <w:tcW w:w="6423" w:type="dxa"/>
            <w:gridSpan w:val="2"/>
          </w:tcPr>
          <w:p w14:paraId="0B4DD6D5" w14:textId="17D75425" w:rsidR="00C03CA0" w:rsidRPr="004607F8" w:rsidRDefault="00C03CA0" w:rsidP="00D60EAF">
            <w:pPr>
              <w:rPr>
                <w:sz w:val="20"/>
                <w:szCs w:val="20"/>
              </w:rPr>
            </w:pPr>
            <w:r w:rsidRPr="004607F8">
              <w:rPr>
                <w:sz w:val="20"/>
                <w:szCs w:val="20"/>
              </w:rPr>
              <w:t>22</w:t>
            </w:r>
            <w:r w:rsidR="00D60EAF">
              <w:rPr>
                <w:sz w:val="20"/>
                <w:szCs w:val="20"/>
              </w:rPr>
              <w:t>/12/</w:t>
            </w:r>
            <w:r w:rsidRPr="004607F8">
              <w:rPr>
                <w:sz w:val="20"/>
                <w:szCs w:val="20"/>
              </w:rPr>
              <w:t>2011</w:t>
            </w:r>
          </w:p>
        </w:tc>
      </w:tr>
      <w:tr w:rsidR="00C03CA0" w:rsidRPr="004607F8" w14:paraId="189371AB" w14:textId="77777777" w:rsidTr="00C03CA0">
        <w:tc>
          <w:tcPr>
            <w:tcW w:w="2093" w:type="dxa"/>
          </w:tcPr>
          <w:p w14:paraId="1BB58670" w14:textId="77777777" w:rsidR="00C03CA0" w:rsidRPr="004607F8" w:rsidRDefault="00C03CA0" w:rsidP="00780F42">
            <w:pPr>
              <w:rPr>
                <w:b/>
                <w:sz w:val="20"/>
                <w:szCs w:val="20"/>
              </w:rPr>
            </w:pPr>
            <w:r w:rsidRPr="004607F8">
              <w:rPr>
                <w:b/>
                <w:sz w:val="20"/>
                <w:szCs w:val="20"/>
              </w:rPr>
              <w:t>End date</w:t>
            </w:r>
          </w:p>
        </w:tc>
        <w:tc>
          <w:tcPr>
            <w:tcW w:w="6423" w:type="dxa"/>
            <w:gridSpan w:val="2"/>
          </w:tcPr>
          <w:p w14:paraId="1DF34464" w14:textId="77777777" w:rsidR="00C03CA0" w:rsidRPr="004607F8" w:rsidRDefault="00C03CA0" w:rsidP="00780F42">
            <w:pPr>
              <w:rPr>
                <w:sz w:val="20"/>
                <w:szCs w:val="20"/>
              </w:rPr>
            </w:pPr>
          </w:p>
        </w:tc>
      </w:tr>
      <w:tr w:rsidR="00C03CA0" w:rsidRPr="004607F8" w14:paraId="43F71449" w14:textId="77777777" w:rsidTr="00C03CA0">
        <w:tc>
          <w:tcPr>
            <w:tcW w:w="2093" w:type="dxa"/>
          </w:tcPr>
          <w:p w14:paraId="6B7C6F95" w14:textId="77777777" w:rsidR="00C03CA0" w:rsidRPr="004607F8" w:rsidRDefault="00C03CA0" w:rsidP="00780F42">
            <w:pPr>
              <w:rPr>
                <w:b/>
                <w:sz w:val="20"/>
                <w:szCs w:val="20"/>
              </w:rPr>
            </w:pPr>
            <w:r w:rsidRPr="004607F8">
              <w:rPr>
                <w:b/>
                <w:sz w:val="20"/>
                <w:szCs w:val="20"/>
              </w:rPr>
              <w:t>Partner contact</w:t>
            </w:r>
          </w:p>
        </w:tc>
        <w:tc>
          <w:tcPr>
            <w:tcW w:w="6423" w:type="dxa"/>
            <w:gridSpan w:val="2"/>
          </w:tcPr>
          <w:p w14:paraId="1FD18564" w14:textId="32DCADD7" w:rsidR="00C03CA0" w:rsidRPr="004607F8" w:rsidRDefault="00C03CA0" w:rsidP="00780F42">
            <w:pPr>
              <w:rPr>
                <w:sz w:val="20"/>
                <w:szCs w:val="20"/>
              </w:rPr>
            </w:pPr>
            <w:r w:rsidRPr="004607F8">
              <w:rPr>
                <w:sz w:val="20"/>
                <w:szCs w:val="20"/>
              </w:rPr>
              <w:t xml:space="preserve">BBC: Sergiy Svistunov, </w:t>
            </w:r>
            <w:hyperlink r:id="rId13" w:history="1">
              <w:r w:rsidR="00A33CF3" w:rsidRPr="000E2841">
                <w:rPr>
                  <w:rStyle w:val="Hyperlink"/>
                  <w:sz w:val="20"/>
                  <w:szCs w:val="20"/>
                </w:rPr>
                <w:t>svistunov@bitp.kiev.ua</w:t>
              </w:r>
            </w:hyperlink>
          </w:p>
        </w:tc>
      </w:tr>
      <w:tr w:rsidR="00C03CA0" w:rsidRPr="004607F8" w14:paraId="4DECA46B" w14:textId="77777777" w:rsidTr="00C03CA0">
        <w:tc>
          <w:tcPr>
            <w:tcW w:w="2093" w:type="dxa"/>
          </w:tcPr>
          <w:p w14:paraId="78D20EE1" w14:textId="77777777" w:rsidR="00C03CA0" w:rsidRPr="004607F8" w:rsidRDefault="00C03CA0" w:rsidP="00780F42">
            <w:pPr>
              <w:rPr>
                <w:b/>
                <w:sz w:val="20"/>
                <w:szCs w:val="20"/>
              </w:rPr>
            </w:pPr>
            <w:r w:rsidRPr="004607F8">
              <w:rPr>
                <w:b/>
                <w:sz w:val="20"/>
                <w:szCs w:val="20"/>
              </w:rPr>
              <w:t>Report date</w:t>
            </w:r>
          </w:p>
        </w:tc>
        <w:tc>
          <w:tcPr>
            <w:tcW w:w="6423" w:type="dxa"/>
            <w:gridSpan w:val="2"/>
          </w:tcPr>
          <w:p w14:paraId="2D91D031" w14:textId="77777777" w:rsidR="00C03CA0" w:rsidRPr="004607F8" w:rsidRDefault="00C03CA0" w:rsidP="00780F42">
            <w:pPr>
              <w:rPr>
                <w:sz w:val="20"/>
                <w:szCs w:val="20"/>
              </w:rPr>
            </w:pPr>
            <w:r w:rsidRPr="004607F8">
              <w:rPr>
                <w:sz w:val="20"/>
                <w:szCs w:val="20"/>
              </w:rPr>
              <w:t>May 2012</w:t>
            </w:r>
          </w:p>
        </w:tc>
      </w:tr>
      <w:tr w:rsidR="004607F8" w:rsidRPr="004607F8" w14:paraId="23152C3D" w14:textId="77777777" w:rsidTr="00C03CA0">
        <w:tc>
          <w:tcPr>
            <w:tcW w:w="2093" w:type="dxa"/>
          </w:tcPr>
          <w:p w14:paraId="7AD93798" w14:textId="7E4EF726" w:rsidR="004607F8" w:rsidRPr="004607F8" w:rsidRDefault="004607F8" w:rsidP="00780F42">
            <w:pPr>
              <w:rPr>
                <w:b/>
                <w:sz w:val="20"/>
                <w:szCs w:val="20"/>
              </w:rPr>
            </w:pPr>
            <w:r w:rsidRPr="004607F8">
              <w:rPr>
                <w:b/>
                <w:sz w:val="20"/>
                <w:szCs w:val="20"/>
              </w:rPr>
              <w:t>Milestones</w:t>
            </w:r>
          </w:p>
        </w:tc>
        <w:tc>
          <w:tcPr>
            <w:tcW w:w="6423" w:type="dxa"/>
            <w:gridSpan w:val="2"/>
          </w:tcPr>
          <w:p w14:paraId="7A36CAF6" w14:textId="0BB33BCA" w:rsidR="004607F8" w:rsidRPr="004607F8" w:rsidRDefault="00FC494F" w:rsidP="00780F42">
            <w:pPr>
              <w:rPr>
                <w:sz w:val="20"/>
                <w:szCs w:val="20"/>
              </w:rPr>
            </w:pPr>
            <w:hyperlink r:id="rId14" w:history="1">
              <w:r w:rsidR="00A33CF3" w:rsidRPr="000E2841">
                <w:rPr>
                  <w:rStyle w:val="Hyperlink"/>
                  <w:sz w:val="20"/>
                  <w:szCs w:val="20"/>
                </w:rPr>
                <w:t>http://go.egi.eu/mou-milestones-bcc</w:t>
              </w:r>
            </w:hyperlink>
          </w:p>
        </w:tc>
      </w:tr>
    </w:tbl>
    <w:p w14:paraId="0A6C74B1" w14:textId="77777777" w:rsidR="00C03CA0" w:rsidRPr="004607F8" w:rsidRDefault="00C03CA0" w:rsidP="00780F42">
      <w:pPr>
        <w:spacing w:line="276" w:lineRule="auto"/>
        <w:rPr>
          <w:rFonts w:asciiTheme="minorHAnsi" w:hAnsiTheme="minorHAnsi"/>
          <w:b/>
        </w:rPr>
      </w:pPr>
    </w:p>
    <w:p w14:paraId="7DC55947" w14:textId="22355F1D" w:rsidR="00C03CA0" w:rsidRPr="004607F8" w:rsidRDefault="005A5275" w:rsidP="00780F42">
      <w:pPr>
        <w:spacing w:line="276" w:lineRule="auto"/>
        <w:rPr>
          <w:rFonts w:asciiTheme="minorHAnsi" w:hAnsiTheme="minorHAnsi"/>
          <w:b/>
          <w:sz w:val="24"/>
        </w:rPr>
      </w:pPr>
      <w:r>
        <w:rPr>
          <w:rFonts w:asciiTheme="minorHAnsi" w:hAnsiTheme="minorHAnsi"/>
          <w:b/>
          <w:sz w:val="24"/>
        </w:rPr>
        <w:t>Motivation for the MoU</w:t>
      </w:r>
    </w:p>
    <w:p w14:paraId="299AA246" w14:textId="4417D49B" w:rsidR="005A5275" w:rsidRPr="005A5275" w:rsidRDefault="005A5275" w:rsidP="005A5275">
      <w:pPr>
        <w:spacing w:line="276" w:lineRule="auto"/>
        <w:rPr>
          <w:color w:val="FF0000"/>
          <w:szCs w:val="20"/>
        </w:rPr>
      </w:pPr>
      <w:r w:rsidRPr="005A5275">
        <w:rPr>
          <w:rFonts w:asciiTheme="minorHAnsi" w:hAnsiTheme="minorHAnsi"/>
          <w:szCs w:val="20"/>
        </w:rPr>
        <w:t>The specific goals of the collaboration are to:</w:t>
      </w:r>
    </w:p>
    <w:p w14:paraId="2C50226F" w14:textId="43EA1D36" w:rsidR="005A5275" w:rsidRPr="005A5275" w:rsidRDefault="005A5275" w:rsidP="005A5275">
      <w:pPr>
        <w:pStyle w:val="ListParagraph"/>
        <w:numPr>
          <w:ilvl w:val="0"/>
          <w:numId w:val="22"/>
        </w:numPr>
        <w:spacing w:line="276" w:lineRule="auto"/>
        <w:rPr>
          <w:sz w:val="22"/>
          <w:szCs w:val="20"/>
        </w:rPr>
      </w:pPr>
      <w:r>
        <w:rPr>
          <w:sz w:val="22"/>
          <w:szCs w:val="20"/>
        </w:rPr>
        <w:t>E</w:t>
      </w:r>
      <w:r w:rsidRPr="005A5275">
        <w:rPr>
          <w:sz w:val="22"/>
          <w:szCs w:val="20"/>
        </w:rPr>
        <w:t>nhance the cap</w:t>
      </w:r>
      <w:r>
        <w:rPr>
          <w:sz w:val="22"/>
          <w:szCs w:val="20"/>
        </w:rPr>
        <w:t>acities of both infrastructures.</w:t>
      </w:r>
    </w:p>
    <w:p w14:paraId="263046B3" w14:textId="720D3FEF" w:rsidR="005A5275" w:rsidRPr="005A5275" w:rsidRDefault="005A5275" w:rsidP="005A5275">
      <w:pPr>
        <w:pStyle w:val="ListParagraph"/>
        <w:numPr>
          <w:ilvl w:val="0"/>
          <w:numId w:val="22"/>
        </w:numPr>
        <w:spacing w:line="276" w:lineRule="auto"/>
        <w:rPr>
          <w:sz w:val="22"/>
          <w:szCs w:val="20"/>
        </w:rPr>
      </w:pPr>
      <w:r>
        <w:rPr>
          <w:sz w:val="22"/>
          <w:szCs w:val="20"/>
        </w:rPr>
        <w:t>P</w:t>
      </w:r>
      <w:r w:rsidRPr="005A5275">
        <w:rPr>
          <w:sz w:val="22"/>
          <w:szCs w:val="20"/>
        </w:rPr>
        <w:t>rovide Local and Global operational services as needed to support the international user</w:t>
      </w:r>
      <w:r>
        <w:rPr>
          <w:sz w:val="22"/>
          <w:szCs w:val="20"/>
        </w:rPr>
        <w:t xml:space="preserve"> </w:t>
      </w:r>
      <w:r w:rsidRPr="005A5275">
        <w:rPr>
          <w:sz w:val="22"/>
          <w:szCs w:val="20"/>
        </w:rPr>
        <w:t>communit</w:t>
      </w:r>
      <w:r>
        <w:rPr>
          <w:sz w:val="22"/>
          <w:szCs w:val="20"/>
        </w:rPr>
        <w:t>y and the EGI operational needs.</w:t>
      </w:r>
    </w:p>
    <w:p w14:paraId="251511CD" w14:textId="0D177C6F" w:rsidR="005A5275" w:rsidRPr="005A5275" w:rsidRDefault="005A5275" w:rsidP="005A5275">
      <w:pPr>
        <w:pStyle w:val="ListParagraph"/>
        <w:numPr>
          <w:ilvl w:val="0"/>
          <w:numId w:val="22"/>
        </w:numPr>
        <w:spacing w:line="276" w:lineRule="auto"/>
        <w:rPr>
          <w:sz w:val="22"/>
          <w:szCs w:val="20"/>
        </w:rPr>
      </w:pPr>
      <w:r>
        <w:rPr>
          <w:sz w:val="22"/>
          <w:szCs w:val="20"/>
        </w:rPr>
        <w:t>S</w:t>
      </w:r>
      <w:r w:rsidRPr="005A5275">
        <w:rPr>
          <w:sz w:val="22"/>
          <w:szCs w:val="20"/>
        </w:rPr>
        <w:t>ubscribe to a mandatory set o</w:t>
      </w:r>
      <w:r>
        <w:rPr>
          <w:sz w:val="22"/>
          <w:szCs w:val="20"/>
        </w:rPr>
        <w:t>f policies, procedures and OLAs.</w:t>
      </w:r>
    </w:p>
    <w:p w14:paraId="4A967E68" w14:textId="36F3598C" w:rsidR="005A5275" w:rsidRPr="005A5275" w:rsidRDefault="005A5275" w:rsidP="005A5275">
      <w:pPr>
        <w:pStyle w:val="ListParagraph"/>
        <w:numPr>
          <w:ilvl w:val="0"/>
          <w:numId w:val="22"/>
        </w:numPr>
        <w:spacing w:line="276" w:lineRule="auto"/>
        <w:rPr>
          <w:sz w:val="22"/>
          <w:szCs w:val="20"/>
        </w:rPr>
      </w:pPr>
      <w:r>
        <w:rPr>
          <w:sz w:val="22"/>
          <w:szCs w:val="20"/>
        </w:rPr>
        <w:t>C</w:t>
      </w:r>
      <w:r w:rsidRPr="005A5275">
        <w:rPr>
          <w:sz w:val="22"/>
          <w:szCs w:val="20"/>
        </w:rPr>
        <w:t>omply with the operations interfaces required by the EGI Operations Architecture, which are</w:t>
      </w:r>
      <w:r>
        <w:rPr>
          <w:sz w:val="22"/>
          <w:szCs w:val="20"/>
        </w:rPr>
        <w:t xml:space="preserve"> </w:t>
      </w:r>
      <w:r w:rsidRPr="005A5275">
        <w:rPr>
          <w:sz w:val="22"/>
          <w:szCs w:val="20"/>
        </w:rPr>
        <w:t>needed to ensure seamless and interoperable ac</w:t>
      </w:r>
      <w:r>
        <w:rPr>
          <w:sz w:val="22"/>
          <w:szCs w:val="20"/>
        </w:rPr>
        <w:t>cess to resources.</w:t>
      </w:r>
    </w:p>
    <w:p w14:paraId="5D18C44A" w14:textId="404FAC5B" w:rsidR="005A5275" w:rsidRPr="005A5275" w:rsidRDefault="005A5275" w:rsidP="005A5275">
      <w:pPr>
        <w:pStyle w:val="ListParagraph"/>
        <w:numPr>
          <w:ilvl w:val="0"/>
          <w:numId w:val="22"/>
        </w:numPr>
        <w:spacing w:line="276" w:lineRule="auto"/>
        <w:rPr>
          <w:sz w:val="22"/>
          <w:szCs w:val="20"/>
        </w:rPr>
      </w:pPr>
      <w:r>
        <w:rPr>
          <w:sz w:val="22"/>
          <w:szCs w:val="20"/>
        </w:rPr>
        <w:t>P</w:t>
      </w:r>
      <w:r w:rsidRPr="005A5275">
        <w:rPr>
          <w:sz w:val="22"/>
          <w:szCs w:val="20"/>
        </w:rPr>
        <w:t>articipate in the Operations Management Board in</w:t>
      </w:r>
      <w:r>
        <w:rPr>
          <w:sz w:val="22"/>
          <w:szCs w:val="20"/>
        </w:rPr>
        <w:t xml:space="preserve"> order to contribute to the EGI </w:t>
      </w:r>
      <w:r w:rsidRPr="005A5275">
        <w:rPr>
          <w:sz w:val="22"/>
          <w:szCs w:val="20"/>
        </w:rPr>
        <w:t>operations</w:t>
      </w:r>
      <w:r>
        <w:rPr>
          <w:sz w:val="22"/>
          <w:szCs w:val="20"/>
        </w:rPr>
        <w:t xml:space="preserve"> agenda.</w:t>
      </w:r>
    </w:p>
    <w:p w14:paraId="5DCDEE8A" w14:textId="2379B67B" w:rsidR="00531786" w:rsidRPr="005A5275" w:rsidRDefault="005A5275" w:rsidP="005A5275">
      <w:pPr>
        <w:pStyle w:val="ListParagraph"/>
        <w:numPr>
          <w:ilvl w:val="0"/>
          <w:numId w:val="22"/>
        </w:numPr>
        <w:spacing w:line="276" w:lineRule="auto"/>
        <w:rPr>
          <w:sz w:val="22"/>
          <w:szCs w:val="20"/>
        </w:rPr>
      </w:pPr>
      <w:r>
        <w:rPr>
          <w:sz w:val="22"/>
          <w:szCs w:val="20"/>
        </w:rPr>
        <w:t>P</w:t>
      </w:r>
      <w:r w:rsidRPr="005A5275">
        <w:rPr>
          <w:sz w:val="22"/>
          <w:szCs w:val="20"/>
        </w:rPr>
        <w:t>articipate in the Security Policy Team in order to contribute to the development of the</w:t>
      </w:r>
      <w:r>
        <w:rPr>
          <w:sz w:val="22"/>
          <w:szCs w:val="20"/>
        </w:rPr>
        <w:t xml:space="preserve"> </w:t>
      </w:r>
      <w:r w:rsidRPr="005A5275">
        <w:rPr>
          <w:sz w:val="22"/>
          <w:szCs w:val="20"/>
        </w:rPr>
        <w:t>security policies fabric of the infrastructure.</w:t>
      </w:r>
    </w:p>
    <w:p w14:paraId="6A8D27EB" w14:textId="77777777" w:rsidR="005A5275" w:rsidRPr="004607F8" w:rsidRDefault="005A5275" w:rsidP="005A5275">
      <w:pPr>
        <w:spacing w:line="276" w:lineRule="auto"/>
        <w:rPr>
          <w:szCs w:val="20"/>
        </w:rPr>
      </w:pPr>
    </w:p>
    <w:p w14:paraId="4DFF47D4" w14:textId="77777777" w:rsidR="00C03CA0" w:rsidRPr="004607F8" w:rsidRDefault="00C03CA0" w:rsidP="00780F42">
      <w:pPr>
        <w:spacing w:line="276" w:lineRule="auto"/>
        <w:rPr>
          <w:rFonts w:asciiTheme="minorHAnsi" w:hAnsiTheme="minorHAnsi"/>
          <w:b/>
          <w:sz w:val="24"/>
        </w:rPr>
      </w:pPr>
      <w:r w:rsidRPr="004607F8">
        <w:rPr>
          <w:rFonts w:asciiTheme="minorHAnsi" w:hAnsiTheme="minorHAnsi"/>
          <w:b/>
          <w:sz w:val="24"/>
        </w:rPr>
        <w:t>Assessment</w:t>
      </w:r>
    </w:p>
    <w:p w14:paraId="55737C10" w14:textId="12A35736" w:rsidR="00C03CA0" w:rsidRPr="004607F8" w:rsidRDefault="00C03CA0" w:rsidP="00780F42">
      <w:pPr>
        <w:spacing w:line="276" w:lineRule="auto"/>
        <w:rPr>
          <w:rFonts w:asciiTheme="minorHAnsi" w:hAnsiTheme="minorHAnsi"/>
          <w:b/>
          <w:i/>
          <w:sz w:val="24"/>
        </w:rPr>
      </w:pPr>
      <w:r w:rsidRPr="004607F8">
        <w:rPr>
          <w:rFonts w:asciiTheme="minorHAnsi" w:hAnsiTheme="minorHAnsi"/>
          <w:b/>
          <w:szCs w:val="20"/>
        </w:rPr>
        <w:t>Managerial</w:t>
      </w:r>
    </w:p>
    <w:p w14:paraId="294BE320" w14:textId="77777777" w:rsidR="00531786" w:rsidRPr="007B20AC" w:rsidRDefault="00531786" w:rsidP="00531786">
      <w:pPr>
        <w:spacing w:line="276" w:lineRule="auto"/>
        <w:rPr>
          <w:rFonts w:asciiTheme="minorHAnsi" w:hAnsiTheme="minorHAnsi"/>
          <w:szCs w:val="20"/>
        </w:rPr>
      </w:pPr>
      <w:r>
        <w:rPr>
          <w:rFonts w:asciiTheme="minorHAnsi" w:hAnsiTheme="minorHAnsi"/>
          <w:szCs w:val="20"/>
        </w:rPr>
        <w:t xml:space="preserve">The cooperation has been progressing very well and culminated with the certification the Ukrainian NGI. Cooperation will continue by ensure participation of Ukrainian representatives into the EGI Operations Management Board. </w:t>
      </w:r>
    </w:p>
    <w:p w14:paraId="4A6B48CE" w14:textId="73378A30" w:rsidR="00C03CA0" w:rsidRDefault="00C03CA0" w:rsidP="00780F42">
      <w:pPr>
        <w:spacing w:line="276" w:lineRule="auto"/>
        <w:rPr>
          <w:rFonts w:asciiTheme="minorHAnsi" w:hAnsiTheme="minorHAnsi"/>
          <w:szCs w:val="20"/>
        </w:rPr>
      </w:pPr>
      <w:r w:rsidRPr="004607F8">
        <w:rPr>
          <w:rFonts w:asciiTheme="minorHAnsi" w:hAnsiTheme="minorHAnsi"/>
          <w:b/>
          <w:szCs w:val="20"/>
        </w:rPr>
        <w:lastRenderedPageBreak/>
        <w:t>Technical</w:t>
      </w:r>
    </w:p>
    <w:p w14:paraId="684A6613" w14:textId="3D991731" w:rsidR="00531786" w:rsidRPr="007B20AC" w:rsidRDefault="00531786" w:rsidP="00531786">
      <w:pPr>
        <w:spacing w:line="276" w:lineRule="auto"/>
        <w:rPr>
          <w:rFonts w:asciiTheme="minorHAnsi" w:hAnsiTheme="minorHAnsi"/>
          <w:szCs w:val="20"/>
        </w:rPr>
      </w:pPr>
      <w:r>
        <w:rPr>
          <w:rFonts w:asciiTheme="minorHAnsi" w:hAnsiTheme="minorHAnsi"/>
          <w:szCs w:val="20"/>
        </w:rPr>
        <w:t xml:space="preserve">The Ukrainian NGI was certified </w:t>
      </w:r>
      <w:r w:rsidR="005A5275">
        <w:rPr>
          <w:rFonts w:asciiTheme="minorHAnsi" w:hAnsiTheme="minorHAnsi"/>
          <w:szCs w:val="20"/>
        </w:rPr>
        <w:t>as part of the</w:t>
      </w:r>
      <w:r>
        <w:rPr>
          <w:rFonts w:asciiTheme="minorHAnsi" w:hAnsiTheme="minorHAnsi"/>
          <w:szCs w:val="20"/>
        </w:rPr>
        <w:t xml:space="preserve"> production </w:t>
      </w:r>
      <w:r w:rsidR="005A5275">
        <w:rPr>
          <w:rFonts w:asciiTheme="minorHAnsi" w:hAnsiTheme="minorHAnsi"/>
          <w:szCs w:val="20"/>
        </w:rPr>
        <w:t xml:space="preserve">infrastructure </w:t>
      </w:r>
      <w:r>
        <w:rPr>
          <w:rFonts w:asciiTheme="minorHAnsi" w:hAnsiTheme="minorHAnsi"/>
          <w:szCs w:val="20"/>
        </w:rPr>
        <w:t xml:space="preserve">in June 2012. </w:t>
      </w:r>
    </w:p>
    <w:p w14:paraId="295BD783" w14:textId="77777777" w:rsidR="00780F42" w:rsidRPr="004607F8" w:rsidRDefault="00780F42" w:rsidP="00780F42">
      <w:pPr>
        <w:spacing w:line="276" w:lineRule="auto"/>
        <w:rPr>
          <w:rFonts w:asciiTheme="minorHAnsi" w:hAnsiTheme="minorHAnsi"/>
          <w:b/>
          <w:szCs w:val="20"/>
        </w:rPr>
      </w:pPr>
    </w:p>
    <w:p w14:paraId="10D4DC42" w14:textId="668CECC6" w:rsidR="00C03CA0" w:rsidRPr="004607F8" w:rsidRDefault="00C03CA0" w:rsidP="00780F42">
      <w:pPr>
        <w:spacing w:line="276" w:lineRule="auto"/>
        <w:rPr>
          <w:rFonts w:asciiTheme="minorHAnsi" w:hAnsiTheme="minorHAnsi"/>
          <w:szCs w:val="20"/>
        </w:rPr>
      </w:pPr>
      <w:r w:rsidRPr="004607F8">
        <w:rPr>
          <w:rFonts w:asciiTheme="minorHAnsi" w:hAnsiTheme="minorHAnsi"/>
          <w:b/>
          <w:szCs w:val="20"/>
        </w:rPr>
        <w:t>Strategic</w:t>
      </w:r>
    </w:p>
    <w:p w14:paraId="713FF9B6" w14:textId="79AC5FBA" w:rsidR="00C03CA0" w:rsidRPr="00531786" w:rsidRDefault="00531786" w:rsidP="00780F42">
      <w:pPr>
        <w:spacing w:line="276" w:lineRule="auto"/>
        <w:rPr>
          <w:rFonts w:asciiTheme="minorHAnsi" w:hAnsiTheme="minorHAnsi"/>
          <w:szCs w:val="20"/>
        </w:rPr>
      </w:pPr>
      <w:r w:rsidRPr="00531786">
        <w:rPr>
          <w:rFonts w:asciiTheme="minorHAnsi" w:hAnsiTheme="minorHAnsi"/>
          <w:szCs w:val="20"/>
        </w:rPr>
        <w:t>The creation of an Ukrainian NGI and its integration within NGI allow</w:t>
      </w:r>
      <w:r w:rsidR="005A5275">
        <w:rPr>
          <w:rFonts w:asciiTheme="minorHAnsi" w:hAnsiTheme="minorHAnsi"/>
          <w:szCs w:val="20"/>
        </w:rPr>
        <w:t>s</w:t>
      </w:r>
      <w:r w:rsidRPr="00531786">
        <w:rPr>
          <w:rFonts w:asciiTheme="minorHAnsi" w:hAnsiTheme="minorHAnsi"/>
          <w:szCs w:val="20"/>
        </w:rPr>
        <w:t xml:space="preserve"> for the replacement of the Russian federated Operations Centre with a set of independent national Resource Providers. In addition, its integration will allow for a more extensive adoption of the ARC middleware stack.</w:t>
      </w:r>
    </w:p>
    <w:p w14:paraId="46B4CC61" w14:textId="77777777" w:rsidR="00780F42" w:rsidRPr="004607F8" w:rsidRDefault="00780F42" w:rsidP="00780F42">
      <w:pPr>
        <w:spacing w:line="276" w:lineRule="auto"/>
        <w:rPr>
          <w:rFonts w:asciiTheme="minorHAnsi" w:hAnsiTheme="minorHAnsi"/>
          <w:b/>
          <w:color w:val="FF0000"/>
          <w:szCs w:val="20"/>
        </w:rPr>
      </w:pPr>
    </w:p>
    <w:p w14:paraId="6FA87074" w14:textId="77777777" w:rsidR="003D5721" w:rsidRPr="004607F8" w:rsidRDefault="003D5721" w:rsidP="00780F42">
      <w:pPr>
        <w:pStyle w:val="Heading2"/>
        <w:spacing w:before="40" w:after="40"/>
      </w:pPr>
      <w:bookmarkStart w:id="14" w:name="_Toc201380915"/>
      <w:bookmarkStart w:id="15" w:name="_Toc204860312"/>
      <w:r w:rsidRPr="004607F8">
        <w:t>MERAKA / South Africa</w:t>
      </w:r>
      <w:bookmarkEnd w:id="14"/>
      <w:bookmarkEnd w:id="15"/>
    </w:p>
    <w:p w14:paraId="00EA33C5" w14:textId="77777777" w:rsidR="00780F42" w:rsidRPr="004607F8" w:rsidRDefault="00780F42" w:rsidP="00780F42"/>
    <w:tbl>
      <w:tblPr>
        <w:tblStyle w:val="TableGrid"/>
        <w:tblW w:w="9039" w:type="dxa"/>
        <w:tblLook w:val="04A0" w:firstRow="1" w:lastRow="0" w:firstColumn="1" w:lastColumn="0" w:noHBand="0" w:noVBand="1"/>
      </w:tblPr>
      <w:tblGrid>
        <w:gridCol w:w="2093"/>
        <w:gridCol w:w="1417"/>
        <w:gridCol w:w="5529"/>
      </w:tblGrid>
      <w:tr w:rsidR="003D5721" w:rsidRPr="004607F8" w14:paraId="45114F78" w14:textId="77777777" w:rsidTr="00A42106">
        <w:tc>
          <w:tcPr>
            <w:tcW w:w="2093" w:type="dxa"/>
          </w:tcPr>
          <w:p w14:paraId="2BEEF665" w14:textId="77777777" w:rsidR="003D5721" w:rsidRPr="004607F8" w:rsidRDefault="003D5721" w:rsidP="00780F42">
            <w:pPr>
              <w:spacing w:line="276" w:lineRule="auto"/>
              <w:rPr>
                <w:b/>
                <w:sz w:val="20"/>
                <w:szCs w:val="20"/>
              </w:rPr>
            </w:pPr>
            <w:r w:rsidRPr="004607F8">
              <w:rPr>
                <w:b/>
                <w:sz w:val="20"/>
                <w:szCs w:val="20"/>
              </w:rPr>
              <w:t>MoU Partners</w:t>
            </w:r>
          </w:p>
        </w:tc>
        <w:tc>
          <w:tcPr>
            <w:tcW w:w="1417" w:type="dxa"/>
          </w:tcPr>
          <w:p w14:paraId="096F5C08" w14:textId="77777777" w:rsidR="003D5721" w:rsidRPr="004607F8" w:rsidRDefault="003D5721" w:rsidP="00780F42">
            <w:pPr>
              <w:spacing w:line="276" w:lineRule="auto"/>
              <w:rPr>
                <w:sz w:val="20"/>
                <w:szCs w:val="20"/>
              </w:rPr>
            </w:pPr>
            <w:r w:rsidRPr="004607F8">
              <w:rPr>
                <w:sz w:val="20"/>
                <w:szCs w:val="20"/>
              </w:rPr>
              <w:t>EGI.eu</w:t>
            </w:r>
          </w:p>
        </w:tc>
        <w:tc>
          <w:tcPr>
            <w:tcW w:w="5529" w:type="dxa"/>
          </w:tcPr>
          <w:p w14:paraId="102A627F" w14:textId="77777777" w:rsidR="003D5721" w:rsidRPr="004607F8" w:rsidRDefault="003D5721" w:rsidP="00780F42">
            <w:pPr>
              <w:spacing w:line="276" w:lineRule="auto"/>
              <w:rPr>
                <w:sz w:val="20"/>
                <w:szCs w:val="20"/>
              </w:rPr>
            </w:pPr>
            <w:r w:rsidRPr="004607F8">
              <w:rPr>
                <w:sz w:val="20"/>
                <w:szCs w:val="20"/>
              </w:rPr>
              <w:t>CSIR Meraka Institute – South African National Grid (SAGrid)</w:t>
            </w:r>
          </w:p>
        </w:tc>
      </w:tr>
      <w:tr w:rsidR="003D5721" w:rsidRPr="004607F8" w14:paraId="185BDF0B" w14:textId="77777777" w:rsidTr="00A42106">
        <w:tc>
          <w:tcPr>
            <w:tcW w:w="2093" w:type="dxa"/>
          </w:tcPr>
          <w:p w14:paraId="44228450" w14:textId="77777777" w:rsidR="003D5721" w:rsidRPr="004607F8" w:rsidRDefault="003D5721" w:rsidP="00780F42">
            <w:pPr>
              <w:spacing w:line="276" w:lineRule="auto"/>
              <w:rPr>
                <w:b/>
                <w:sz w:val="20"/>
                <w:szCs w:val="20"/>
              </w:rPr>
            </w:pPr>
            <w:r w:rsidRPr="004607F8">
              <w:rPr>
                <w:b/>
                <w:sz w:val="20"/>
                <w:szCs w:val="20"/>
              </w:rPr>
              <w:t>MoU Type</w:t>
            </w:r>
          </w:p>
        </w:tc>
        <w:tc>
          <w:tcPr>
            <w:tcW w:w="6946" w:type="dxa"/>
            <w:gridSpan w:val="2"/>
          </w:tcPr>
          <w:p w14:paraId="7B3AC31B" w14:textId="77777777" w:rsidR="003D5721" w:rsidRPr="004607F8" w:rsidRDefault="003D5721" w:rsidP="00780F42">
            <w:pPr>
              <w:spacing w:line="276" w:lineRule="auto"/>
              <w:rPr>
                <w:sz w:val="20"/>
                <w:szCs w:val="20"/>
              </w:rPr>
            </w:pPr>
            <w:r w:rsidRPr="004607F8">
              <w:rPr>
                <w:sz w:val="20"/>
                <w:szCs w:val="20"/>
              </w:rPr>
              <w:t>Resource Infrastructure Provider</w:t>
            </w:r>
          </w:p>
        </w:tc>
      </w:tr>
      <w:tr w:rsidR="003D5721" w:rsidRPr="004607F8" w14:paraId="068C3BB3" w14:textId="77777777" w:rsidTr="00A42106">
        <w:tc>
          <w:tcPr>
            <w:tcW w:w="2093" w:type="dxa"/>
          </w:tcPr>
          <w:p w14:paraId="178862C5" w14:textId="67BB819E" w:rsidR="003D5721" w:rsidRPr="004607F8" w:rsidRDefault="003D5721" w:rsidP="00780F42">
            <w:pPr>
              <w:spacing w:line="276" w:lineRule="auto"/>
              <w:rPr>
                <w:b/>
                <w:sz w:val="20"/>
                <w:szCs w:val="20"/>
              </w:rPr>
            </w:pPr>
            <w:r w:rsidRPr="004607F8">
              <w:rPr>
                <w:b/>
                <w:sz w:val="20"/>
                <w:szCs w:val="20"/>
              </w:rPr>
              <w:t>Start date</w:t>
            </w:r>
          </w:p>
        </w:tc>
        <w:tc>
          <w:tcPr>
            <w:tcW w:w="6946" w:type="dxa"/>
            <w:gridSpan w:val="2"/>
          </w:tcPr>
          <w:p w14:paraId="6641D4C3" w14:textId="3AC3DC18" w:rsidR="003D5721" w:rsidRPr="004607F8" w:rsidRDefault="003D5721" w:rsidP="008341CF">
            <w:pPr>
              <w:spacing w:line="276" w:lineRule="auto"/>
              <w:rPr>
                <w:sz w:val="20"/>
                <w:szCs w:val="20"/>
              </w:rPr>
            </w:pPr>
            <w:r w:rsidRPr="004607F8">
              <w:rPr>
                <w:sz w:val="20"/>
                <w:szCs w:val="20"/>
              </w:rPr>
              <w:t>14</w:t>
            </w:r>
            <w:r w:rsidR="008341CF">
              <w:rPr>
                <w:sz w:val="20"/>
                <w:szCs w:val="20"/>
              </w:rPr>
              <w:t>/10/</w:t>
            </w:r>
            <w:r w:rsidRPr="004607F8">
              <w:rPr>
                <w:sz w:val="20"/>
                <w:szCs w:val="20"/>
              </w:rPr>
              <w:t>2011</w:t>
            </w:r>
          </w:p>
        </w:tc>
      </w:tr>
      <w:tr w:rsidR="003D5721" w:rsidRPr="004607F8" w14:paraId="1F4E612B" w14:textId="77777777" w:rsidTr="00A42106">
        <w:tc>
          <w:tcPr>
            <w:tcW w:w="2093" w:type="dxa"/>
          </w:tcPr>
          <w:p w14:paraId="4CDAE2FF" w14:textId="77777777" w:rsidR="003D5721" w:rsidRPr="004607F8" w:rsidRDefault="003D5721" w:rsidP="00780F42">
            <w:pPr>
              <w:spacing w:line="276" w:lineRule="auto"/>
              <w:rPr>
                <w:b/>
                <w:sz w:val="20"/>
                <w:szCs w:val="20"/>
              </w:rPr>
            </w:pPr>
            <w:r w:rsidRPr="004607F8">
              <w:rPr>
                <w:b/>
                <w:sz w:val="20"/>
                <w:szCs w:val="20"/>
              </w:rPr>
              <w:t>End date</w:t>
            </w:r>
          </w:p>
        </w:tc>
        <w:tc>
          <w:tcPr>
            <w:tcW w:w="6946" w:type="dxa"/>
            <w:gridSpan w:val="2"/>
          </w:tcPr>
          <w:p w14:paraId="0443277C" w14:textId="77777777" w:rsidR="003D5721" w:rsidRPr="004607F8" w:rsidRDefault="003D5721" w:rsidP="00780F42">
            <w:pPr>
              <w:spacing w:line="276" w:lineRule="auto"/>
              <w:rPr>
                <w:sz w:val="20"/>
                <w:szCs w:val="20"/>
              </w:rPr>
            </w:pPr>
          </w:p>
        </w:tc>
      </w:tr>
      <w:tr w:rsidR="003D5721" w:rsidRPr="004607F8" w14:paraId="145F6B8B" w14:textId="77777777" w:rsidTr="00A42106">
        <w:tc>
          <w:tcPr>
            <w:tcW w:w="2093" w:type="dxa"/>
          </w:tcPr>
          <w:p w14:paraId="1CF26D0A" w14:textId="77777777" w:rsidR="003D5721" w:rsidRPr="004607F8" w:rsidRDefault="003D5721" w:rsidP="00780F42">
            <w:pPr>
              <w:spacing w:line="276" w:lineRule="auto"/>
              <w:rPr>
                <w:b/>
                <w:sz w:val="20"/>
                <w:szCs w:val="20"/>
              </w:rPr>
            </w:pPr>
            <w:r w:rsidRPr="004607F8">
              <w:rPr>
                <w:b/>
                <w:sz w:val="20"/>
                <w:szCs w:val="20"/>
              </w:rPr>
              <w:t>Partner contact</w:t>
            </w:r>
          </w:p>
        </w:tc>
        <w:tc>
          <w:tcPr>
            <w:tcW w:w="6946" w:type="dxa"/>
            <w:gridSpan w:val="2"/>
          </w:tcPr>
          <w:p w14:paraId="1B4DD7E0" w14:textId="5BE5C76D" w:rsidR="003D5721" w:rsidRPr="004607F8" w:rsidRDefault="00531786" w:rsidP="00780F42">
            <w:pPr>
              <w:spacing w:line="276" w:lineRule="auto"/>
              <w:rPr>
                <w:sz w:val="20"/>
                <w:szCs w:val="20"/>
              </w:rPr>
            </w:pPr>
            <w:r>
              <w:rPr>
                <w:sz w:val="20"/>
                <w:szCs w:val="20"/>
              </w:rPr>
              <w:t>SAGrid: Bruce Becker,</w:t>
            </w:r>
            <w:r w:rsidR="003D5721" w:rsidRPr="004607F8">
              <w:rPr>
                <w:sz w:val="20"/>
                <w:szCs w:val="20"/>
              </w:rPr>
              <w:t xml:space="preserve"> </w:t>
            </w:r>
            <w:hyperlink r:id="rId15" w:history="1">
              <w:r w:rsidRPr="00214423">
                <w:rPr>
                  <w:rStyle w:val="Hyperlink"/>
                  <w:sz w:val="20"/>
                  <w:szCs w:val="20"/>
                </w:rPr>
                <w:t>BBecker@csir.co.za</w:t>
              </w:r>
            </w:hyperlink>
          </w:p>
        </w:tc>
      </w:tr>
      <w:tr w:rsidR="003D5721" w:rsidRPr="004607F8" w14:paraId="7A1B4A7C" w14:textId="77777777" w:rsidTr="00A42106">
        <w:tc>
          <w:tcPr>
            <w:tcW w:w="2093" w:type="dxa"/>
          </w:tcPr>
          <w:p w14:paraId="2BAD6BB2" w14:textId="77777777" w:rsidR="003D5721" w:rsidRPr="004607F8" w:rsidRDefault="003D5721" w:rsidP="00780F42">
            <w:pPr>
              <w:spacing w:line="276" w:lineRule="auto"/>
              <w:rPr>
                <w:b/>
                <w:sz w:val="20"/>
                <w:szCs w:val="20"/>
              </w:rPr>
            </w:pPr>
            <w:r w:rsidRPr="004607F8">
              <w:rPr>
                <w:b/>
                <w:sz w:val="20"/>
                <w:szCs w:val="20"/>
              </w:rPr>
              <w:t>Report date</w:t>
            </w:r>
          </w:p>
        </w:tc>
        <w:tc>
          <w:tcPr>
            <w:tcW w:w="6946" w:type="dxa"/>
            <w:gridSpan w:val="2"/>
          </w:tcPr>
          <w:p w14:paraId="370947FB" w14:textId="77777777" w:rsidR="003D5721" w:rsidRPr="004607F8" w:rsidRDefault="003D5721" w:rsidP="00780F42">
            <w:pPr>
              <w:spacing w:line="276" w:lineRule="auto"/>
              <w:rPr>
                <w:sz w:val="20"/>
                <w:szCs w:val="20"/>
              </w:rPr>
            </w:pPr>
            <w:r w:rsidRPr="004607F8">
              <w:rPr>
                <w:sz w:val="20"/>
                <w:szCs w:val="20"/>
              </w:rPr>
              <w:t>May 2012</w:t>
            </w:r>
          </w:p>
        </w:tc>
      </w:tr>
      <w:tr w:rsidR="003D5721" w:rsidRPr="004607F8" w14:paraId="2BEE7C81" w14:textId="77777777" w:rsidTr="00A42106">
        <w:tc>
          <w:tcPr>
            <w:tcW w:w="2093" w:type="dxa"/>
          </w:tcPr>
          <w:p w14:paraId="0405833E" w14:textId="77777777" w:rsidR="003D5721" w:rsidRPr="004607F8" w:rsidRDefault="003D5721" w:rsidP="00780F42">
            <w:pPr>
              <w:spacing w:line="276" w:lineRule="auto"/>
              <w:rPr>
                <w:b/>
                <w:sz w:val="20"/>
                <w:szCs w:val="20"/>
              </w:rPr>
            </w:pPr>
            <w:r w:rsidRPr="004607F8">
              <w:rPr>
                <w:b/>
                <w:sz w:val="20"/>
                <w:szCs w:val="20"/>
              </w:rPr>
              <w:t>Milestones</w:t>
            </w:r>
          </w:p>
        </w:tc>
        <w:tc>
          <w:tcPr>
            <w:tcW w:w="6946" w:type="dxa"/>
            <w:gridSpan w:val="2"/>
          </w:tcPr>
          <w:p w14:paraId="62888F4E" w14:textId="54A8C49E" w:rsidR="003D5721" w:rsidRPr="004607F8" w:rsidRDefault="00FC494F" w:rsidP="00780F42">
            <w:pPr>
              <w:spacing w:line="276" w:lineRule="auto"/>
              <w:rPr>
                <w:color w:val="0000FF" w:themeColor="hyperlink"/>
                <w:sz w:val="20"/>
                <w:szCs w:val="20"/>
                <w:u w:val="single"/>
              </w:rPr>
            </w:pPr>
            <w:hyperlink r:id="rId16" w:history="1">
              <w:r w:rsidR="00531786" w:rsidRPr="00214423">
                <w:rPr>
                  <w:rStyle w:val="Hyperlink"/>
                  <w:sz w:val="20"/>
                  <w:szCs w:val="20"/>
                </w:rPr>
                <w:t>http://go.egi.eu/mou-milestones-meraka</w:t>
              </w:r>
            </w:hyperlink>
          </w:p>
        </w:tc>
      </w:tr>
    </w:tbl>
    <w:p w14:paraId="772B1A2E" w14:textId="77777777" w:rsidR="003D5721" w:rsidRPr="004607F8" w:rsidRDefault="003D5721" w:rsidP="00780F42">
      <w:pPr>
        <w:spacing w:line="276" w:lineRule="auto"/>
        <w:rPr>
          <w:rFonts w:asciiTheme="minorHAnsi" w:hAnsiTheme="minorHAnsi"/>
          <w:b/>
          <w:sz w:val="20"/>
          <w:szCs w:val="20"/>
        </w:rPr>
      </w:pPr>
    </w:p>
    <w:p w14:paraId="4B985531" w14:textId="7F19D0C0" w:rsidR="003D5721" w:rsidRPr="004607F8" w:rsidRDefault="003D5721" w:rsidP="00780F42">
      <w:pPr>
        <w:spacing w:line="276" w:lineRule="auto"/>
        <w:rPr>
          <w:rFonts w:asciiTheme="minorHAnsi" w:hAnsiTheme="minorHAnsi"/>
          <w:b/>
          <w:sz w:val="24"/>
          <w:szCs w:val="20"/>
        </w:rPr>
      </w:pPr>
      <w:r w:rsidRPr="004607F8">
        <w:rPr>
          <w:rFonts w:asciiTheme="minorHAnsi" w:hAnsiTheme="minorHAnsi"/>
          <w:b/>
          <w:sz w:val="24"/>
          <w:szCs w:val="20"/>
        </w:rPr>
        <w:t>Motiva</w:t>
      </w:r>
      <w:r w:rsidR="004F62EC" w:rsidRPr="004607F8">
        <w:rPr>
          <w:rFonts w:asciiTheme="minorHAnsi" w:hAnsiTheme="minorHAnsi"/>
          <w:b/>
          <w:sz w:val="24"/>
          <w:szCs w:val="20"/>
        </w:rPr>
        <w:t>tion for the MoU</w:t>
      </w:r>
    </w:p>
    <w:p w14:paraId="1E3800BF" w14:textId="77777777" w:rsidR="004F62EC" w:rsidRPr="004607F8" w:rsidRDefault="004F62EC" w:rsidP="004F62EC">
      <w:pPr>
        <w:spacing w:line="276" w:lineRule="auto"/>
        <w:rPr>
          <w:rFonts w:asciiTheme="minorHAnsi" w:hAnsiTheme="minorHAnsi"/>
          <w:szCs w:val="20"/>
        </w:rPr>
      </w:pPr>
      <w:r w:rsidRPr="004607F8">
        <w:rPr>
          <w:rFonts w:asciiTheme="minorHAnsi" w:hAnsiTheme="minorHAnsi"/>
          <w:szCs w:val="20"/>
        </w:rPr>
        <w:t>The specific goals of the collaboration are to:</w:t>
      </w:r>
    </w:p>
    <w:p w14:paraId="6581679E" w14:textId="2834EE81" w:rsidR="004F62EC" w:rsidRPr="004607F8" w:rsidRDefault="004F62EC" w:rsidP="00E0342F">
      <w:pPr>
        <w:pStyle w:val="ListParagraph"/>
        <w:numPr>
          <w:ilvl w:val="0"/>
          <w:numId w:val="30"/>
        </w:numPr>
        <w:spacing w:line="276" w:lineRule="auto"/>
        <w:rPr>
          <w:sz w:val="22"/>
          <w:szCs w:val="20"/>
        </w:rPr>
      </w:pPr>
      <w:r w:rsidRPr="004607F8">
        <w:rPr>
          <w:sz w:val="22"/>
          <w:szCs w:val="20"/>
        </w:rPr>
        <w:t>Enhance the capacities of both infrastructures.</w:t>
      </w:r>
    </w:p>
    <w:p w14:paraId="3070F623" w14:textId="33C74DCA" w:rsidR="004F62EC" w:rsidRPr="004607F8" w:rsidRDefault="004F62EC" w:rsidP="00E0342F">
      <w:pPr>
        <w:pStyle w:val="ListParagraph"/>
        <w:numPr>
          <w:ilvl w:val="0"/>
          <w:numId w:val="30"/>
        </w:numPr>
        <w:spacing w:line="276" w:lineRule="auto"/>
        <w:rPr>
          <w:sz w:val="22"/>
          <w:szCs w:val="20"/>
        </w:rPr>
      </w:pPr>
      <w:r w:rsidRPr="004607F8">
        <w:rPr>
          <w:sz w:val="22"/>
          <w:szCs w:val="20"/>
        </w:rPr>
        <w:t>Provide Local and Global operational services as needed to support the international user community and the EGI operational needs.</w:t>
      </w:r>
    </w:p>
    <w:p w14:paraId="789F591B" w14:textId="57B85194" w:rsidR="004F62EC" w:rsidRPr="004607F8" w:rsidRDefault="004F62EC" w:rsidP="00E0342F">
      <w:pPr>
        <w:pStyle w:val="ListParagraph"/>
        <w:numPr>
          <w:ilvl w:val="0"/>
          <w:numId w:val="30"/>
        </w:numPr>
        <w:spacing w:line="276" w:lineRule="auto"/>
        <w:rPr>
          <w:sz w:val="22"/>
          <w:szCs w:val="20"/>
        </w:rPr>
      </w:pPr>
      <w:r w:rsidRPr="004607F8">
        <w:rPr>
          <w:sz w:val="22"/>
          <w:szCs w:val="20"/>
        </w:rPr>
        <w:t>Subscribe to a mandatory set of policies, procedures and OLAs.</w:t>
      </w:r>
    </w:p>
    <w:p w14:paraId="142A4A16" w14:textId="166A7292" w:rsidR="004F62EC" w:rsidRPr="004607F8" w:rsidRDefault="004F62EC" w:rsidP="00E0342F">
      <w:pPr>
        <w:pStyle w:val="ListParagraph"/>
        <w:numPr>
          <w:ilvl w:val="0"/>
          <w:numId w:val="30"/>
        </w:numPr>
        <w:spacing w:line="276" w:lineRule="auto"/>
        <w:rPr>
          <w:sz w:val="22"/>
          <w:szCs w:val="20"/>
        </w:rPr>
      </w:pPr>
      <w:r w:rsidRPr="004607F8">
        <w:rPr>
          <w:sz w:val="22"/>
          <w:szCs w:val="20"/>
        </w:rPr>
        <w:t>Comply with the operations interfaces required by t</w:t>
      </w:r>
      <w:r w:rsidR="00E0342F">
        <w:rPr>
          <w:sz w:val="22"/>
          <w:szCs w:val="20"/>
        </w:rPr>
        <w:t>he EGI Operations Architecture</w:t>
      </w:r>
      <w:r w:rsidRPr="004607F8">
        <w:rPr>
          <w:sz w:val="22"/>
          <w:szCs w:val="20"/>
        </w:rPr>
        <w:t>, which are needed to ensure seamless and interoperable access to resources.</w:t>
      </w:r>
    </w:p>
    <w:p w14:paraId="3568E969" w14:textId="41CF9A9C" w:rsidR="004F62EC" w:rsidRPr="004607F8" w:rsidRDefault="004F62EC" w:rsidP="00E0342F">
      <w:pPr>
        <w:pStyle w:val="ListParagraph"/>
        <w:numPr>
          <w:ilvl w:val="0"/>
          <w:numId w:val="30"/>
        </w:numPr>
        <w:spacing w:line="276" w:lineRule="auto"/>
        <w:rPr>
          <w:sz w:val="22"/>
          <w:szCs w:val="20"/>
        </w:rPr>
      </w:pPr>
      <w:r w:rsidRPr="004607F8">
        <w:rPr>
          <w:sz w:val="22"/>
          <w:szCs w:val="20"/>
        </w:rPr>
        <w:t>Participate in the Operations Management Board to contribute to the EGI operations agenda.</w:t>
      </w:r>
    </w:p>
    <w:p w14:paraId="2E0903A8" w14:textId="742C38C9" w:rsidR="003D5721" w:rsidRPr="004607F8" w:rsidRDefault="004F62EC" w:rsidP="00E0342F">
      <w:pPr>
        <w:pStyle w:val="ListParagraph"/>
        <w:numPr>
          <w:ilvl w:val="0"/>
          <w:numId w:val="30"/>
        </w:numPr>
        <w:spacing w:line="276" w:lineRule="auto"/>
        <w:rPr>
          <w:sz w:val="22"/>
          <w:szCs w:val="20"/>
        </w:rPr>
      </w:pPr>
      <w:r w:rsidRPr="004607F8">
        <w:rPr>
          <w:sz w:val="22"/>
          <w:szCs w:val="20"/>
        </w:rPr>
        <w:t>Participate in the Security Policy Team to contribute to the development of the security policies fabric of the infrastructure.</w:t>
      </w:r>
    </w:p>
    <w:p w14:paraId="6D530480" w14:textId="77777777" w:rsidR="004F62EC" w:rsidRPr="004607F8" w:rsidRDefault="004F62EC" w:rsidP="00780F42">
      <w:pPr>
        <w:spacing w:line="276" w:lineRule="auto"/>
        <w:rPr>
          <w:rFonts w:asciiTheme="minorHAnsi" w:hAnsiTheme="minorHAnsi"/>
          <w:b/>
          <w:sz w:val="24"/>
          <w:szCs w:val="20"/>
        </w:rPr>
      </w:pPr>
    </w:p>
    <w:p w14:paraId="2ADE091E" w14:textId="77777777" w:rsidR="003D5721" w:rsidRPr="004607F8" w:rsidRDefault="003D5721" w:rsidP="00780F42">
      <w:pPr>
        <w:spacing w:line="276" w:lineRule="auto"/>
        <w:rPr>
          <w:rFonts w:asciiTheme="minorHAnsi" w:hAnsiTheme="minorHAnsi"/>
          <w:b/>
          <w:sz w:val="24"/>
          <w:szCs w:val="20"/>
        </w:rPr>
      </w:pPr>
      <w:r w:rsidRPr="004607F8">
        <w:rPr>
          <w:rFonts w:asciiTheme="minorHAnsi" w:hAnsiTheme="minorHAnsi"/>
          <w:b/>
          <w:sz w:val="24"/>
          <w:szCs w:val="20"/>
        </w:rPr>
        <w:t>Assessment</w:t>
      </w:r>
    </w:p>
    <w:p w14:paraId="23108982" w14:textId="758878D3" w:rsidR="003D5721" w:rsidRDefault="003D5721" w:rsidP="00780F42">
      <w:pPr>
        <w:spacing w:line="276" w:lineRule="auto"/>
        <w:rPr>
          <w:rFonts w:asciiTheme="minorHAnsi" w:hAnsiTheme="minorHAnsi"/>
          <w:b/>
          <w:szCs w:val="20"/>
        </w:rPr>
      </w:pPr>
      <w:r w:rsidRPr="004607F8">
        <w:rPr>
          <w:rFonts w:asciiTheme="minorHAnsi" w:hAnsiTheme="minorHAnsi"/>
          <w:b/>
          <w:szCs w:val="20"/>
        </w:rPr>
        <w:t>Managerial</w:t>
      </w:r>
    </w:p>
    <w:p w14:paraId="0F903BE1" w14:textId="14B36A49" w:rsidR="00531786" w:rsidRDefault="00531786" w:rsidP="00780F42">
      <w:pPr>
        <w:spacing w:line="276" w:lineRule="auto"/>
        <w:rPr>
          <w:rFonts w:asciiTheme="minorHAnsi" w:hAnsiTheme="minorHAnsi"/>
          <w:szCs w:val="20"/>
        </w:rPr>
      </w:pPr>
      <w:r>
        <w:rPr>
          <w:rFonts w:asciiTheme="minorHAnsi" w:hAnsiTheme="minorHAnsi"/>
          <w:szCs w:val="20"/>
        </w:rPr>
        <w:t xml:space="preserve">The cooperation started well but was subsequently impaired by a lack of human and IT resources </w:t>
      </w:r>
      <w:r w:rsidR="00E0342F">
        <w:rPr>
          <w:rFonts w:asciiTheme="minorHAnsi" w:hAnsiTheme="minorHAnsi"/>
          <w:szCs w:val="20"/>
        </w:rPr>
        <w:t xml:space="preserve">able </w:t>
      </w:r>
      <w:r>
        <w:rPr>
          <w:rFonts w:asciiTheme="minorHAnsi" w:hAnsiTheme="minorHAnsi"/>
          <w:szCs w:val="20"/>
        </w:rPr>
        <w:t>to be provided by the MoU partners, which are necessary to complete the integration process.</w:t>
      </w:r>
      <w:r w:rsidR="00E0342F">
        <w:rPr>
          <w:rFonts w:asciiTheme="minorHAnsi" w:hAnsiTheme="minorHAnsi"/>
          <w:szCs w:val="20"/>
        </w:rPr>
        <w:t xml:space="preserve"> However, t</w:t>
      </w:r>
      <w:r w:rsidR="00E0342F" w:rsidRPr="007B20AC">
        <w:rPr>
          <w:rFonts w:asciiTheme="minorHAnsi" w:hAnsiTheme="minorHAnsi"/>
          <w:color w:val="000000" w:themeColor="text1"/>
          <w:szCs w:val="20"/>
        </w:rPr>
        <w:t>he interest in completing the certification and integration procedure was reassessed in April 2012 and the MoU partners confirmed their interest in completing it.</w:t>
      </w:r>
    </w:p>
    <w:p w14:paraId="02E03740" w14:textId="42D60432" w:rsidR="00531786" w:rsidRPr="00531786" w:rsidRDefault="00531786" w:rsidP="00780F42">
      <w:pPr>
        <w:spacing w:line="276" w:lineRule="auto"/>
        <w:rPr>
          <w:rFonts w:asciiTheme="minorHAnsi" w:hAnsiTheme="minorHAnsi"/>
          <w:szCs w:val="20"/>
        </w:rPr>
      </w:pPr>
    </w:p>
    <w:p w14:paraId="47EEED26" w14:textId="2B424989" w:rsidR="00312C95" w:rsidRDefault="00312C95" w:rsidP="00780F42">
      <w:pPr>
        <w:spacing w:line="276" w:lineRule="auto"/>
        <w:rPr>
          <w:rFonts w:asciiTheme="minorHAnsi" w:hAnsiTheme="minorHAnsi"/>
          <w:b/>
          <w:szCs w:val="20"/>
        </w:rPr>
      </w:pPr>
    </w:p>
    <w:p w14:paraId="4C781040" w14:textId="41431760" w:rsidR="003D5721" w:rsidRPr="004607F8" w:rsidRDefault="003D5721" w:rsidP="00780F42">
      <w:pPr>
        <w:spacing w:line="276" w:lineRule="auto"/>
        <w:rPr>
          <w:rFonts w:asciiTheme="minorHAnsi" w:hAnsiTheme="minorHAnsi"/>
          <w:szCs w:val="20"/>
        </w:rPr>
      </w:pPr>
      <w:r w:rsidRPr="004607F8">
        <w:rPr>
          <w:rFonts w:asciiTheme="minorHAnsi" w:hAnsiTheme="minorHAnsi"/>
          <w:b/>
          <w:szCs w:val="20"/>
        </w:rPr>
        <w:lastRenderedPageBreak/>
        <w:t>Technical</w:t>
      </w:r>
    </w:p>
    <w:p w14:paraId="1206C33A" w14:textId="40192952" w:rsidR="00531786" w:rsidRPr="007B20AC" w:rsidRDefault="00531786" w:rsidP="00531786">
      <w:pPr>
        <w:spacing w:line="276" w:lineRule="auto"/>
        <w:rPr>
          <w:rFonts w:asciiTheme="minorHAnsi" w:hAnsiTheme="minorHAnsi"/>
          <w:color w:val="000000" w:themeColor="text1"/>
          <w:szCs w:val="20"/>
        </w:rPr>
      </w:pPr>
      <w:r w:rsidRPr="007B20AC">
        <w:rPr>
          <w:rFonts w:asciiTheme="minorHAnsi" w:hAnsiTheme="minorHAnsi"/>
          <w:color w:val="000000" w:themeColor="text1"/>
          <w:szCs w:val="20"/>
        </w:rPr>
        <w:t xml:space="preserve">The certification of the South African Grid Initiative started in August 2011 but was kept on hold until April 2012 because of lack of human and IT resources to complete it. </w:t>
      </w:r>
    </w:p>
    <w:p w14:paraId="480D78E1" w14:textId="77777777" w:rsidR="00780F42" w:rsidRPr="004607F8" w:rsidRDefault="00780F42" w:rsidP="00780F42">
      <w:pPr>
        <w:spacing w:line="276" w:lineRule="auto"/>
        <w:rPr>
          <w:rFonts w:asciiTheme="minorHAnsi" w:hAnsiTheme="minorHAnsi"/>
          <w:b/>
          <w:szCs w:val="20"/>
        </w:rPr>
      </w:pPr>
    </w:p>
    <w:p w14:paraId="351440CA" w14:textId="3EEDD64E" w:rsidR="003D5721" w:rsidRPr="004607F8" w:rsidRDefault="003D5721" w:rsidP="00780F42">
      <w:pPr>
        <w:spacing w:line="276" w:lineRule="auto"/>
        <w:rPr>
          <w:rFonts w:asciiTheme="minorHAnsi" w:hAnsiTheme="minorHAnsi"/>
          <w:szCs w:val="20"/>
        </w:rPr>
      </w:pPr>
      <w:r w:rsidRPr="004607F8">
        <w:rPr>
          <w:rFonts w:asciiTheme="minorHAnsi" w:hAnsiTheme="minorHAnsi"/>
          <w:b/>
          <w:szCs w:val="20"/>
        </w:rPr>
        <w:t>Strategic</w:t>
      </w:r>
      <w:r w:rsidRPr="004607F8">
        <w:rPr>
          <w:rFonts w:asciiTheme="minorHAnsi" w:hAnsiTheme="minorHAnsi"/>
          <w:szCs w:val="20"/>
        </w:rPr>
        <w:t xml:space="preserve"> </w:t>
      </w:r>
    </w:p>
    <w:p w14:paraId="3288A34F" w14:textId="77777777" w:rsidR="00531786" w:rsidRPr="007B20AC" w:rsidRDefault="00531786" w:rsidP="00531786">
      <w:pPr>
        <w:spacing w:line="276" w:lineRule="auto"/>
        <w:rPr>
          <w:rFonts w:asciiTheme="minorHAnsi" w:hAnsiTheme="minorHAnsi"/>
          <w:color w:val="FF0000"/>
          <w:szCs w:val="20"/>
        </w:rPr>
      </w:pPr>
      <w:r w:rsidRPr="007B20AC">
        <w:rPr>
          <w:rFonts w:asciiTheme="minorHAnsi" w:hAnsiTheme="minorHAnsi"/>
          <w:color w:val="000000" w:themeColor="text1"/>
          <w:szCs w:val="20"/>
        </w:rPr>
        <w:t>The in</w:t>
      </w:r>
      <w:r>
        <w:rPr>
          <w:rFonts w:asciiTheme="minorHAnsi" w:hAnsiTheme="minorHAnsi"/>
          <w:color w:val="000000" w:themeColor="text1"/>
          <w:szCs w:val="20"/>
        </w:rPr>
        <w:t>tegration of the South Africa Grid Initiative is necessary to allow for support of the ATLAS VO in that region. Two resource centres are already running production services and their integration is needed to ensure support, service level management, accounting of usage and for the integration into the VO-specific operations framework.</w:t>
      </w:r>
    </w:p>
    <w:p w14:paraId="18056748" w14:textId="77777777" w:rsidR="00113972" w:rsidRPr="004607F8" w:rsidRDefault="00113972" w:rsidP="00780F42">
      <w:pPr>
        <w:spacing w:line="276" w:lineRule="auto"/>
        <w:rPr>
          <w:rFonts w:asciiTheme="minorHAnsi" w:hAnsiTheme="minorHAnsi"/>
          <w:color w:val="FF0000"/>
          <w:sz w:val="20"/>
          <w:szCs w:val="20"/>
        </w:rPr>
      </w:pPr>
    </w:p>
    <w:p w14:paraId="6CF5B9C2" w14:textId="77777777" w:rsidR="00A42106" w:rsidRPr="004607F8" w:rsidRDefault="00A42106" w:rsidP="00780F42">
      <w:pPr>
        <w:pStyle w:val="Heading2"/>
        <w:spacing w:before="40" w:after="40"/>
      </w:pPr>
      <w:bookmarkStart w:id="16" w:name="_Toc201380922"/>
      <w:bookmarkStart w:id="17" w:name="_Toc204860313"/>
      <w:r w:rsidRPr="004607F8">
        <w:t>UFRJ / Latin America</w:t>
      </w:r>
      <w:bookmarkEnd w:id="16"/>
      <w:bookmarkEnd w:id="17"/>
    </w:p>
    <w:p w14:paraId="09AEAC2E" w14:textId="77777777" w:rsidR="00780F42" w:rsidRPr="004607F8" w:rsidRDefault="00780F42" w:rsidP="00780F42"/>
    <w:tbl>
      <w:tblPr>
        <w:tblStyle w:val="TableGrid"/>
        <w:tblW w:w="9606" w:type="dxa"/>
        <w:tblLook w:val="04A0" w:firstRow="1" w:lastRow="0" w:firstColumn="1" w:lastColumn="0" w:noHBand="0" w:noVBand="1"/>
      </w:tblPr>
      <w:tblGrid>
        <w:gridCol w:w="2093"/>
        <w:gridCol w:w="1417"/>
        <w:gridCol w:w="6096"/>
      </w:tblGrid>
      <w:tr w:rsidR="00A42106" w:rsidRPr="004607F8" w14:paraId="6A233C5C" w14:textId="77777777" w:rsidTr="00A42106">
        <w:tc>
          <w:tcPr>
            <w:tcW w:w="2093" w:type="dxa"/>
          </w:tcPr>
          <w:p w14:paraId="29E426A3" w14:textId="77777777" w:rsidR="00A42106" w:rsidRPr="004607F8" w:rsidRDefault="00A42106" w:rsidP="00780F42">
            <w:pPr>
              <w:spacing w:line="276" w:lineRule="auto"/>
              <w:rPr>
                <w:b/>
                <w:sz w:val="20"/>
                <w:szCs w:val="20"/>
              </w:rPr>
            </w:pPr>
            <w:r w:rsidRPr="004607F8">
              <w:rPr>
                <w:b/>
                <w:sz w:val="20"/>
                <w:szCs w:val="20"/>
              </w:rPr>
              <w:t>MoU Partners</w:t>
            </w:r>
          </w:p>
        </w:tc>
        <w:tc>
          <w:tcPr>
            <w:tcW w:w="1417" w:type="dxa"/>
          </w:tcPr>
          <w:p w14:paraId="30AB0911" w14:textId="77777777" w:rsidR="00A42106" w:rsidRPr="004607F8" w:rsidRDefault="00A42106" w:rsidP="00780F42">
            <w:pPr>
              <w:spacing w:line="276" w:lineRule="auto"/>
              <w:rPr>
                <w:sz w:val="20"/>
                <w:szCs w:val="20"/>
              </w:rPr>
            </w:pPr>
            <w:r w:rsidRPr="004607F8">
              <w:rPr>
                <w:sz w:val="20"/>
                <w:szCs w:val="20"/>
              </w:rPr>
              <w:t>EGI.eu</w:t>
            </w:r>
          </w:p>
        </w:tc>
        <w:tc>
          <w:tcPr>
            <w:tcW w:w="6096" w:type="dxa"/>
          </w:tcPr>
          <w:p w14:paraId="2C87A074" w14:textId="77777777" w:rsidR="00A42106" w:rsidRPr="004607F8" w:rsidRDefault="00A42106" w:rsidP="00780F42">
            <w:pPr>
              <w:spacing w:line="276" w:lineRule="auto"/>
              <w:rPr>
                <w:sz w:val="20"/>
                <w:szCs w:val="20"/>
              </w:rPr>
            </w:pPr>
            <w:r w:rsidRPr="004607F8">
              <w:rPr>
                <w:sz w:val="20"/>
                <w:szCs w:val="20"/>
              </w:rPr>
              <w:t>Universidade Federal do Rio de Janeiro (UFRJ)</w:t>
            </w:r>
          </w:p>
        </w:tc>
      </w:tr>
      <w:tr w:rsidR="00A42106" w:rsidRPr="004607F8" w14:paraId="2CCEE9F0" w14:textId="77777777" w:rsidTr="00A42106">
        <w:tc>
          <w:tcPr>
            <w:tcW w:w="2093" w:type="dxa"/>
          </w:tcPr>
          <w:p w14:paraId="64CF746E" w14:textId="77777777" w:rsidR="00A42106" w:rsidRPr="004607F8" w:rsidRDefault="00A42106" w:rsidP="00780F42">
            <w:pPr>
              <w:spacing w:line="276" w:lineRule="auto"/>
              <w:rPr>
                <w:b/>
                <w:sz w:val="20"/>
                <w:szCs w:val="20"/>
              </w:rPr>
            </w:pPr>
            <w:r w:rsidRPr="004607F8">
              <w:rPr>
                <w:b/>
                <w:sz w:val="20"/>
                <w:szCs w:val="20"/>
              </w:rPr>
              <w:t>MoU Type</w:t>
            </w:r>
          </w:p>
        </w:tc>
        <w:tc>
          <w:tcPr>
            <w:tcW w:w="7513" w:type="dxa"/>
            <w:gridSpan w:val="2"/>
          </w:tcPr>
          <w:p w14:paraId="05B28618" w14:textId="77777777" w:rsidR="00A42106" w:rsidRPr="004607F8" w:rsidRDefault="00A42106" w:rsidP="00780F42">
            <w:pPr>
              <w:spacing w:line="276" w:lineRule="auto"/>
              <w:rPr>
                <w:sz w:val="20"/>
                <w:szCs w:val="20"/>
              </w:rPr>
            </w:pPr>
            <w:r w:rsidRPr="004607F8">
              <w:rPr>
                <w:sz w:val="20"/>
                <w:szCs w:val="20"/>
              </w:rPr>
              <w:t>Resource Infrastructure Provider</w:t>
            </w:r>
          </w:p>
        </w:tc>
      </w:tr>
      <w:tr w:rsidR="00A42106" w:rsidRPr="004607F8" w14:paraId="2D353294" w14:textId="77777777" w:rsidTr="00A42106">
        <w:tc>
          <w:tcPr>
            <w:tcW w:w="2093" w:type="dxa"/>
          </w:tcPr>
          <w:p w14:paraId="18F15DE7" w14:textId="77777777" w:rsidR="00A42106" w:rsidRPr="004607F8" w:rsidRDefault="00A42106" w:rsidP="00780F42">
            <w:pPr>
              <w:spacing w:line="276" w:lineRule="auto"/>
              <w:rPr>
                <w:b/>
                <w:sz w:val="20"/>
                <w:szCs w:val="20"/>
              </w:rPr>
            </w:pPr>
            <w:r w:rsidRPr="004607F8">
              <w:rPr>
                <w:b/>
                <w:sz w:val="20"/>
                <w:szCs w:val="20"/>
              </w:rPr>
              <w:t>Start date</w:t>
            </w:r>
          </w:p>
        </w:tc>
        <w:tc>
          <w:tcPr>
            <w:tcW w:w="7513" w:type="dxa"/>
            <w:gridSpan w:val="2"/>
          </w:tcPr>
          <w:p w14:paraId="7EAC25DB" w14:textId="06DF5798" w:rsidR="00A42106" w:rsidRPr="004607F8" w:rsidRDefault="00A42106" w:rsidP="008341CF">
            <w:pPr>
              <w:spacing w:line="276" w:lineRule="auto"/>
              <w:rPr>
                <w:sz w:val="20"/>
                <w:szCs w:val="20"/>
              </w:rPr>
            </w:pPr>
            <w:r w:rsidRPr="004607F8">
              <w:rPr>
                <w:sz w:val="20"/>
                <w:szCs w:val="20"/>
              </w:rPr>
              <w:t>11</w:t>
            </w:r>
            <w:r w:rsidR="008341CF">
              <w:rPr>
                <w:sz w:val="20"/>
                <w:szCs w:val="20"/>
              </w:rPr>
              <w:t>/04/</w:t>
            </w:r>
            <w:r w:rsidRPr="004607F8">
              <w:rPr>
                <w:sz w:val="20"/>
                <w:szCs w:val="20"/>
              </w:rPr>
              <w:t>2011</w:t>
            </w:r>
          </w:p>
        </w:tc>
      </w:tr>
      <w:tr w:rsidR="00A42106" w:rsidRPr="004607F8" w14:paraId="24FB9FA7" w14:textId="77777777" w:rsidTr="00A42106">
        <w:tc>
          <w:tcPr>
            <w:tcW w:w="2093" w:type="dxa"/>
          </w:tcPr>
          <w:p w14:paraId="6CE22085" w14:textId="77777777" w:rsidR="00A42106" w:rsidRPr="004607F8" w:rsidRDefault="00A42106" w:rsidP="00780F42">
            <w:pPr>
              <w:spacing w:line="276" w:lineRule="auto"/>
              <w:rPr>
                <w:b/>
                <w:sz w:val="20"/>
                <w:szCs w:val="20"/>
              </w:rPr>
            </w:pPr>
            <w:r w:rsidRPr="004607F8">
              <w:rPr>
                <w:b/>
                <w:sz w:val="20"/>
                <w:szCs w:val="20"/>
              </w:rPr>
              <w:t>End date</w:t>
            </w:r>
          </w:p>
        </w:tc>
        <w:tc>
          <w:tcPr>
            <w:tcW w:w="7513" w:type="dxa"/>
            <w:gridSpan w:val="2"/>
          </w:tcPr>
          <w:p w14:paraId="3A067678" w14:textId="77777777" w:rsidR="00A42106" w:rsidRPr="004607F8" w:rsidRDefault="00A42106" w:rsidP="00780F42">
            <w:pPr>
              <w:spacing w:line="276" w:lineRule="auto"/>
              <w:rPr>
                <w:sz w:val="20"/>
                <w:szCs w:val="20"/>
              </w:rPr>
            </w:pPr>
          </w:p>
        </w:tc>
      </w:tr>
      <w:tr w:rsidR="00A42106" w:rsidRPr="004607F8" w14:paraId="6510BF3C" w14:textId="77777777" w:rsidTr="00A42106">
        <w:tc>
          <w:tcPr>
            <w:tcW w:w="2093" w:type="dxa"/>
          </w:tcPr>
          <w:p w14:paraId="64289D23" w14:textId="77777777" w:rsidR="00A42106" w:rsidRPr="004607F8" w:rsidRDefault="00A42106" w:rsidP="00780F42">
            <w:pPr>
              <w:spacing w:line="276" w:lineRule="auto"/>
              <w:rPr>
                <w:b/>
                <w:sz w:val="20"/>
                <w:szCs w:val="20"/>
              </w:rPr>
            </w:pPr>
            <w:r w:rsidRPr="004607F8">
              <w:rPr>
                <w:b/>
                <w:sz w:val="20"/>
                <w:szCs w:val="20"/>
              </w:rPr>
              <w:t>Partner contact</w:t>
            </w:r>
          </w:p>
        </w:tc>
        <w:tc>
          <w:tcPr>
            <w:tcW w:w="7513" w:type="dxa"/>
            <w:gridSpan w:val="2"/>
          </w:tcPr>
          <w:p w14:paraId="05212EE5" w14:textId="29DB40AF" w:rsidR="00A42106" w:rsidRPr="004607F8" w:rsidRDefault="00A42106" w:rsidP="00780F42">
            <w:pPr>
              <w:spacing w:line="276" w:lineRule="auto"/>
              <w:rPr>
                <w:sz w:val="20"/>
                <w:szCs w:val="20"/>
              </w:rPr>
            </w:pPr>
            <w:r w:rsidRPr="004607F8">
              <w:rPr>
                <w:sz w:val="20"/>
                <w:szCs w:val="20"/>
              </w:rPr>
              <w:t xml:space="preserve">UFRJ: Bernard Marechal, </w:t>
            </w:r>
            <w:hyperlink r:id="rId17" w:history="1">
              <w:r w:rsidR="00E0342F" w:rsidRPr="000044A1">
                <w:rPr>
                  <w:rStyle w:val="Hyperlink"/>
                  <w:sz w:val="20"/>
                  <w:szCs w:val="20"/>
                </w:rPr>
                <w:t>marechal@if.ufrj.br</w:t>
              </w:r>
            </w:hyperlink>
          </w:p>
        </w:tc>
      </w:tr>
      <w:tr w:rsidR="00A42106" w:rsidRPr="004607F8" w14:paraId="09769550" w14:textId="77777777" w:rsidTr="00A42106">
        <w:tc>
          <w:tcPr>
            <w:tcW w:w="2093" w:type="dxa"/>
          </w:tcPr>
          <w:p w14:paraId="4E855BE7" w14:textId="77777777" w:rsidR="00A42106" w:rsidRPr="004607F8" w:rsidRDefault="00A42106" w:rsidP="00780F42">
            <w:pPr>
              <w:spacing w:line="276" w:lineRule="auto"/>
              <w:rPr>
                <w:b/>
                <w:sz w:val="20"/>
                <w:szCs w:val="20"/>
              </w:rPr>
            </w:pPr>
            <w:r w:rsidRPr="004607F8">
              <w:rPr>
                <w:b/>
                <w:sz w:val="20"/>
                <w:szCs w:val="20"/>
              </w:rPr>
              <w:t>Report date</w:t>
            </w:r>
          </w:p>
        </w:tc>
        <w:tc>
          <w:tcPr>
            <w:tcW w:w="7513" w:type="dxa"/>
            <w:gridSpan w:val="2"/>
          </w:tcPr>
          <w:p w14:paraId="6D239777" w14:textId="77777777" w:rsidR="00A42106" w:rsidRPr="004607F8" w:rsidRDefault="00A42106" w:rsidP="00780F42">
            <w:pPr>
              <w:spacing w:line="276" w:lineRule="auto"/>
              <w:rPr>
                <w:sz w:val="20"/>
                <w:szCs w:val="20"/>
              </w:rPr>
            </w:pPr>
            <w:r w:rsidRPr="004607F8">
              <w:rPr>
                <w:sz w:val="20"/>
                <w:szCs w:val="20"/>
              </w:rPr>
              <w:t>May 2012</w:t>
            </w:r>
          </w:p>
        </w:tc>
      </w:tr>
      <w:tr w:rsidR="00A42106" w:rsidRPr="004607F8" w14:paraId="232F6642" w14:textId="77777777" w:rsidTr="00A42106">
        <w:tc>
          <w:tcPr>
            <w:tcW w:w="2093" w:type="dxa"/>
          </w:tcPr>
          <w:p w14:paraId="254AD2E4" w14:textId="77777777" w:rsidR="00A42106" w:rsidRPr="004607F8" w:rsidRDefault="00A42106" w:rsidP="00780F42">
            <w:pPr>
              <w:spacing w:line="276" w:lineRule="auto"/>
              <w:rPr>
                <w:b/>
                <w:sz w:val="20"/>
                <w:szCs w:val="20"/>
              </w:rPr>
            </w:pPr>
            <w:r w:rsidRPr="004607F8">
              <w:rPr>
                <w:b/>
                <w:sz w:val="20"/>
                <w:szCs w:val="20"/>
              </w:rPr>
              <w:t>Milestones</w:t>
            </w:r>
          </w:p>
        </w:tc>
        <w:tc>
          <w:tcPr>
            <w:tcW w:w="7513" w:type="dxa"/>
            <w:gridSpan w:val="2"/>
          </w:tcPr>
          <w:p w14:paraId="42892A7A" w14:textId="251B758C" w:rsidR="00A42106" w:rsidRPr="004607F8" w:rsidRDefault="00415B6C" w:rsidP="00780F42">
            <w:pPr>
              <w:spacing w:line="276" w:lineRule="auto"/>
              <w:rPr>
                <w:color w:val="0000FF" w:themeColor="hyperlink"/>
                <w:sz w:val="20"/>
                <w:szCs w:val="20"/>
                <w:u w:val="single"/>
              </w:rPr>
            </w:pPr>
            <w:r w:rsidRPr="004607F8">
              <w:rPr>
                <w:sz w:val="20"/>
                <w:szCs w:val="20"/>
              </w:rPr>
              <w:t>http://go.egi.eu/mou-milestones-ufrj</w:t>
            </w:r>
          </w:p>
        </w:tc>
      </w:tr>
    </w:tbl>
    <w:p w14:paraId="6C72C6F1" w14:textId="77777777" w:rsidR="00A42106" w:rsidRPr="004607F8" w:rsidRDefault="00A42106" w:rsidP="00780F42">
      <w:pPr>
        <w:spacing w:line="276" w:lineRule="auto"/>
        <w:rPr>
          <w:rFonts w:asciiTheme="minorHAnsi" w:hAnsiTheme="minorHAnsi"/>
          <w:sz w:val="20"/>
          <w:szCs w:val="20"/>
        </w:rPr>
      </w:pPr>
    </w:p>
    <w:p w14:paraId="0A470B02" w14:textId="6BC5B9AD" w:rsidR="00A42106" w:rsidRPr="004607F8" w:rsidRDefault="00A42106" w:rsidP="00780F42">
      <w:pPr>
        <w:spacing w:line="276" w:lineRule="auto"/>
        <w:rPr>
          <w:rFonts w:asciiTheme="minorHAnsi" w:hAnsiTheme="minorHAnsi"/>
          <w:b/>
          <w:sz w:val="24"/>
          <w:szCs w:val="20"/>
        </w:rPr>
      </w:pPr>
      <w:r w:rsidRPr="004607F8">
        <w:rPr>
          <w:rFonts w:asciiTheme="minorHAnsi" w:hAnsiTheme="minorHAnsi"/>
          <w:b/>
          <w:sz w:val="24"/>
          <w:szCs w:val="20"/>
        </w:rPr>
        <w:t>Motiva</w:t>
      </w:r>
      <w:r w:rsidR="00415B6C" w:rsidRPr="004607F8">
        <w:rPr>
          <w:rFonts w:asciiTheme="minorHAnsi" w:hAnsiTheme="minorHAnsi"/>
          <w:b/>
          <w:sz w:val="24"/>
          <w:szCs w:val="20"/>
        </w:rPr>
        <w:t>tion for the MoU</w:t>
      </w:r>
    </w:p>
    <w:p w14:paraId="35CF8CEB" w14:textId="78C7B185" w:rsidR="00415B6C" w:rsidRPr="004607F8" w:rsidRDefault="00415B6C" w:rsidP="00415B6C">
      <w:pPr>
        <w:spacing w:line="276" w:lineRule="auto"/>
        <w:rPr>
          <w:rFonts w:asciiTheme="minorHAnsi" w:hAnsiTheme="minorHAnsi"/>
          <w:szCs w:val="20"/>
        </w:rPr>
      </w:pPr>
      <w:r w:rsidRPr="004607F8">
        <w:rPr>
          <w:rFonts w:asciiTheme="minorHAnsi" w:hAnsiTheme="minorHAnsi"/>
          <w:szCs w:val="20"/>
        </w:rPr>
        <w:t>The specific goals of the collaboration are to:</w:t>
      </w:r>
    </w:p>
    <w:p w14:paraId="765DF407" w14:textId="5DAA24AD" w:rsidR="00415B6C" w:rsidRPr="004607F8" w:rsidRDefault="00415B6C" w:rsidP="003F261D">
      <w:pPr>
        <w:pStyle w:val="ListParagraph"/>
        <w:numPr>
          <w:ilvl w:val="0"/>
          <w:numId w:val="21"/>
        </w:numPr>
        <w:spacing w:line="276" w:lineRule="auto"/>
        <w:rPr>
          <w:sz w:val="22"/>
          <w:szCs w:val="20"/>
        </w:rPr>
      </w:pPr>
      <w:r w:rsidRPr="004607F8">
        <w:rPr>
          <w:sz w:val="22"/>
          <w:szCs w:val="20"/>
        </w:rPr>
        <w:t>Enhance the capacities of both infrastructures.</w:t>
      </w:r>
    </w:p>
    <w:p w14:paraId="0D679686" w14:textId="3EAB6E03" w:rsidR="00415B6C" w:rsidRPr="004607F8" w:rsidRDefault="00415B6C" w:rsidP="003F261D">
      <w:pPr>
        <w:pStyle w:val="ListParagraph"/>
        <w:numPr>
          <w:ilvl w:val="0"/>
          <w:numId w:val="21"/>
        </w:numPr>
        <w:spacing w:line="276" w:lineRule="auto"/>
        <w:rPr>
          <w:sz w:val="22"/>
          <w:szCs w:val="20"/>
        </w:rPr>
      </w:pPr>
      <w:r w:rsidRPr="004607F8">
        <w:rPr>
          <w:sz w:val="22"/>
          <w:szCs w:val="20"/>
        </w:rPr>
        <w:t>Provide Local and Global operational services as needed to support the international user community and the EGI operational needs.</w:t>
      </w:r>
    </w:p>
    <w:p w14:paraId="5A064E65" w14:textId="3F6452E6" w:rsidR="00415B6C" w:rsidRPr="004607F8" w:rsidRDefault="00415B6C" w:rsidP="003F261D">
      <w:pPr>
        <w:pStyle w:val="ListParagraph"/>
        <w:numPr>
          <w:ilvl w:val="0"/>
          <w:numId w:val="21"/>
        </w:numPr>
        <w:spacing w:line="276" w:lineRule="auto"/>
        <w:rPr>
          <w:sz w:val="22"/>
          <w:szCs w:val="20"/>
        </w:rPr>
      </w:pPr>
      <w:r w:rsidRPr="004607F8">
        <w:rPr>
          <w:sz w:val="22"/>
          <w:szCs w:val="20"/>
        </w:rPr>
        <w:t>Subscribe to a mandatory set of policies, procedures and OLAs.</w:t>
      </w:r>
    </w:p>
    <w:p w14:paraId="3EFA6FFA" w14:textId="075E4F52" w:rsidR="00415B6C" w:rsidRPr="004607F8" w:rsidRDefault="00415B6C" w:rsidP="003F261D">
      <w:pPr>
        <w:pStyle w:val="ListParagraph"/>
        <w:numPr>
          <w:ilvl w:val="0"/>
          <w:numId w:val="21"/>
        </w:numPr>
        <w:spacing w:line="276" w:lineRule="auto"/>
        <w:rPr>
          <w:sz w:val="22"/>
          <w:szCs w:val="20"/>
        </w:rPr>
      </w:pPr>
      <w:r w:rsidRPr="004607F8">
        <w:rPr>
          <w:sz w:val="22"/>
          <w:szCs w:val="20"/>
        </w:rPr>
        <w:t>Comply with the operations interfaces required by the EGI Operations Architecture, which are needed to ensure seamless and interoperable access to resources.</w:t>
      </w:r>
    </w:p>
    <w:p w14:paraId="436002EE" w14:textId="76406A92" w:rsidR="00780F42" w:rsidRPr="004607F8" w:rsidRDefault="00415B6C" w:rsidP="003F261D">
      <w:pPr>
        <w:pStyle w:val="ListParagraph"/>
        <w:numPr>
          <w:ilvl w:val="0"/>
          <w:numId w:val="21"/>
        </w:numPr>
        <w:spacing w:line="276" w:lineRule="auto"/>
        <w:rPr>
          <w:sz w:val="22"/>
          <w:szCs w:val="20"/>
        </w:rPr>
      </w:pPr>
      <w:r w:rsidRPr="004607F8">
        <w:rPr>
          <w:sz w:val="22"/>
          <w:szCs w:val="20"/>
        </w:rPr>
        <w:t>Participate in the Operations Management Board to contribute to the EGI operations agenda.</w:t>
      </w:r>
    </w:p>
    <w:p w14:paraId="14D435CA" w14:textId="77777777" w:rsidR="00415B6C" w:rsidRPr="004607F8" w:rsidRDefault="00415B6C" w:rsidP="00780F42">
      <w:pPr>
        <w:spacing w:line="276" w:lineRule="auto"/>
        <w:rPr>
          <w:rFonts w:asciiTheme="minorHAnsi" w:hAnsiTheme="minorHAnsi"/>
          <w:b/>
          <w:szCs w:val="20"/>
        </w:rPr>
      </w:pPr>
    </w:p>
    <w:p w14:paraId="627DFE27" w14:textId="77777777" w:rsidR="00A42106" w:rsidRPr="004607F8" w:rsidRDefault="00A42106" w:rsidP="00780F42">
      <w:pPr>
        <w:spacing w:line="276" w:lineRule="auto"/>
        <w:rPr>
          <w:rFonts w:asciiTheme="minorHAnsi" w:hAnsiTheme="minorHAnsi"/>
          <w:b/>
          <w:sz w:val="24"/>
          <w:szCs w:val="20"/>
        </w:rPr>
      </w:pPr>
      <w:r w:rsidRPr="004607F8">
        <w:rPr>
          <w:rFonts w:asciiTheme="minorHAnsi" w:hAnsiTheme="minorHAnsi"/>
          <w:b/>
          <w:sz w:val="24"/>
          <w:szCs w:val="20"/>
        </w:rPr>
        <w:t>Assessment</w:t>
      </w:r>
    </w:p>
    <w:p w14:paraId="168C0160" w14:textId="6C775952" w:rsidR="00A42106" w:rsidRDefault="00A42106" w:rsidP="00780F42">
      <w:pPr>
        <w:spacing w:line="276" w:lineRule="auto"/>
        <w:rPr>
          <w:rFonts w:asciiTheme="minorHAnsi" w:hAnsiTheme="minorHAnsi"/>
          <w:b/>
          <w:szCs w:val="20"/>
        </w:rPr>
      </w:pPr>
      <w:r w:rsidRPr="004607F8">
        <w:rPr>
          <w:rFonts w:asciiTheme="minorHAnsi" w:hAnsiTheme="minorHAnsi"/>
          <w:b/>
          <w:szCs w:val="20"/>
        </w:rPr>
        <w:t>Managerial</w:t>
      </w:r>
    </w:p>
    <w:p w14:paraId="61B3873E" w14:textId="375F1441" w:rsidR="00531786" w:rsidRPr="007B20AC" w:rsidRDefault="00720E0A" w:rsidP="00531786">
      <w:pPr>
        <w:spacing w:line="276" w:lineRule="auto"/>
        <w:rPr>
          <w:rFonts w:asciiTheme="minorHAnsi" w:hAnsiTheme="minorHAnsi"/>
          <w:szCs w:val="20"/>
        </w:rPr>
      </w:pPr>
      <w:r>
        <w:rPr>
          <w:rFonts w:asciiTheme="minorHAnsi" w:hAnsiTheme="minorHAnsi"/>
          <w:szCs w:val="20"/>
        </w:rPr>
        <w:t>The c</w:t>
      </w:r>
      <w:r w:rsidR="00531786">
        <w:rPr>
          <w:rFonts w:asciiTheme="minorHAnsi" w:hAnsiTheme="minorHAnsi"/>
          <w:szCs w:val="20"/>
        </w:rPr>
        <w:t>ooperation</w:t>
      </w:r>
      <w:r>
        <w:rPr>
          <w:rFonts w:asciiTheme="minorHAnsi" w:hAnsiTheme="minorHAnsi"/>
          <w:szCs w:val="20"/>
        </w:rPr>
        <w:t xml:space="preserve"> has</w:t>
      </w:r>
      <w:r w:rsidR="00531786">
        <w:rPr>
          <w:rFonts w:asciiTheme="minorHAnsi" w:hAnsiTheme="minorHAnsi"/>
          <w:szCs w:val="20"/>
        </w:rPr>
        <w:t xml:space="preserve"> progressed well and the IGAL Operations Manager actively contributes to the works of the Operations Management Board. The end of the GISELA supporting project may however impair the continuity of the operational services provided by IGALC.</w:t>
      </w:r>
      <w:r w:rsidR="005D57C0">
        <w:rPr>
          <w:rFonts w:asciiTheme="minorHAnsi" w:hAnsiTheme="minorHAnsi"/>
          <w:szCs w:val="20"/>
        </w:rPr>
        <w:t xml:space="preserve"> </w:t>
      </w:r>
      <w:r w:rsidR="005D57C0" w:rsidRPr="005D57C0">
        <w:rPr>
          <w:rFonts w:asciiTheme="minorHAnsi" w:hAnsiTheme="minorHAnsi"/>
          <w:szCs w:val="20"/>
        </w:rPr>
        <w:t>Both operational teams are in close contact and plans are being developed in preparation.</w:t>
      </w:r>
      <w:r w:rsidR="00531786">
        <w:rPr>
          <w:rFonts w:asciiTheme="minorHAnsi" w:hAnsiTheme="minorHAnsi"/>
          <w:szCs w:val="20"/>
        </w:rPr>
        <w:t xml:space="preserve"> Sustainability of these partly depends on the sustainability plans of HTC support in the Latin American and Caribbean region. </w:t>
      </w:r>
    </w:p>
    <w:p w14:paraId="37D61F6A" w14:textId="77777777" w:rsidR="00780F42" w:rsidRPr="004607F8" w:rsidRDefault="00780F42" w:rsidP="00780F42">
      <w:pPr>
        <w:spacing w:line="276" w:lineRule="auto"/>
        <w:rPr>
          <w:rFonts w:asciiTheme="minorHAnsi" w:hAnsiTheme="minorHAnsi"/>
          <w:b/>
          <w:szCs w:val="20"/>
        </w:rPr>
      </w:pPr>
    </w:p>
    <w:p w14:paraId="141D863C" w14:textId="3F584385" w:rsidR="00A42106" w:rsidRPr="004607F8" w:rsidRDefault="00A42106" w:rsidP="00780F42">
      <w:pPr>
        <w:spacing w:line="276" w:lineRule="auto"/>
        <w:rPr>
          <w:rFonts w:asciiTheme="minorHAnsi" w:hAnsiTheme="minorHAnsi"/>
          <w:szCs w:val="20"/>
        </w:rPr>
      </w:pPr>
      <w:r w:rsidRPr="004607F8">
        <w:rPr>
          <w:rFonts w:asciiTheme="minorHAnsi" w:hAnsiTheme="minorHAnsi"/>
          <w:b/>
          <w:szCs w:val="20"/>
        </w:rPr>
        <w:lastRenderedPageBreak/>
        <w:t>Technical</w:t>
      </w:r>
    </w:p>
    <w:p w14:paraId="0E895CB7" w14:textId="7652C9D8" w:rsidR="00531786" w:rsidRPr="007B20AC" w:rsidRDefault="00531786" w:rsidP="00531786">
      <w:pPr>
        <w:spacing w:line="276" w:lineRule="auto"/>
        <w:rPr>
          <w:rFonts w:asciiTheme="minorHAnsi" w:hAnsiTheme="minorHAnsi"/>
          <w:szCs w:val="20"/>
        </w:rPr>
      </w:pPr>
      <w:r>
        <w:rPr>
          <w:rFonts w:asciiTheme="minorHAnsi" w:hAnsiTheme="minorHAnsi"/>
          <w:szCs w:val="20"/>
        </w:rPr>
        <w:t>The IGAL Resource Centres were already fully integrated into EGI as they belonged to a former EGEE federated operations centre. IGAL and EGI have been collaborating on daily operational matters and IGAL representatives regularly participated to EGI conferences.</w:t>
      </w:r>
    </w:p>
    <w:p w14:paraId="2C7FF17D" w14:textId="77777777" w:rsidR="00780F42" w:rsidRPr="004607F8" w:rsidRDefault="00780F42" w:rsidP="00780F42">
      <w:pPr>
        <w:spacing w:line="276" w:lineRule="auto"/>
        <w:rPr>
          <w:rFonts w:asciiTheme="minorHAnsi" w:hAnsiTheme="minorHAnsi"/>
          <w:b/>
          <w:szCs w:val="20"/>
        </w:rPr>
      </w:pPr>
    </w:p>
    <w:p w14:paraId="4BB374C7" w14:textId="3469AA7C" w:rsidR="00A42106" w:rsidRPr="004607F8" w:rsidRDefault="00A42106" w:rsidP="00780F42">
      <w:pPr>
        <w:spacing w:line="276" w:lineRule="auto"/>
        <w:rPr>
          <w:rFonts w:asciiTheme="minorHAnsi" w:hAnsiTheme="minorHAnsi"/>
          <w:szCs w:val="20"/>
        </w:rPr>
      </w:pPr>
      <w:r w:rsidRPr="004607F8">
        <w:rPr>
          <w:rFonts w:asciiTheme="minorHAnsi" w:hAnsiTheme="minorHAnsi"/>
          <w:b/>
          <w:szCs w:val="20"/>
        </w:rPr>
        <w:t>Strategic</w:t>
      </w:r>
    </w:p>
    <w:p w14:paraId="4B3C2132" w14:textId="77777777" w:rsidR="00531786" w:rsidRPr="007B20AC" w:rsidRDefault="00531786" w:rsidP="00531786">
      <w:pPr>
        <w:spacing w:line="276" w:lineRule="auto"/>
        <w:rPr>
          <w:rFonts w:asciiTheme="minorHAnsi" w:hAnsiTheme="minorHAnsi"/>
          <w:szCs w:val="20"/>
        </w:rPr>
      </w:pPr>
      <w:r w:rsidRPr="00531786">
        <w:rPr>
          <w:rFonts w:asciiTheme="minorHAnsi" w:hAnsiTheme="minorHAnsi"/>
          <w:szCs w:val="20"/>
        </w:rPr>
        <w:t>Integration of South American Resource Centres is strategic to support various international research collaborations.</w:t>
      </w:r>
    </w:p>
    <w:p w14:paraId="3E93CCFC" w14:textId="33908B48" w:rsidR="00A42106" w:rsidRPr="004607F8" w:rsidRDefault="00A42106" w:rsidP="00780F42">
      <w:pPr>
        <w:spacing w:line="276" w:lineRule="auto"/>
        <w:rPr>
          <w:rFonts w:asciiTheme="minorHAnsi" w:hAnsiTheme="minorHAnsi"/>
          <w:b/>
          <w:szCs w:val="20"/>
        </w:rPr>
      </w:pPr>
    </w:p>
    <w:p w14:paraId="745FCAD3" w14:textId="77777777" w:rsidR="00780F42" w:rsidRPr="004607F8" w:rsidRDefault="00780F42" w:rsidP="00780F42">
      <w:pPr>
        <w:suppressAutoHyphens w:val="0"/>
        <w:jc w:val="left"/>
        <w:rPr>
          <w:rFonts w:asciiTheme="minorHAnsi" w:eastAsiaTheme="majorEastAsia" w:hAnsiTheme="minorHAnsi" w:cstheme="majorBidi"/>
          <w:b/>
          <w:bCs/>
          <w:color w:val="17365D" w:themeColor="text2" w:themeShade="BF"/>
          <w:sz w:val="32"/>
          <w:szCs w:val="32"/>
          <w:lang w:eastAsia="en-US"/>
        </w:rPr>
      </w:pPr>
      <w:r w:rsidRPr="004607F8">
        <w:br w:type="page"/>
      </w:r>
    </w:p>
    <w:p w14:paraId="0CCD93A7" w14:textId="555D38FB" w:rsidR="004E330F" w:rsidRPr="004607F8" w:rsidRDefault="004E330F" w:rsidP="00780F42">
      <w:pPr>
        <w:pStyle w:val="Heading1"/>
        <w:spacing w:before="40" w:after="40"/>
      </w:pPr>
      <w:bookmarkStart w:id="18" w:name="_Toc204860314"/>
      <w:r w:rsidRPr="004607F8">
        <w:lastRenderedPageBreak/>
        <w:t>Virtual Research Communities</w:t>
      </w:r>
      <w:bookmarkEnd w:id="18"/>
    </w:p>
    <w:p w14:paraId="7FCC91AA" w14:textId="31F40D62" w:rsidR="0011226F" w:rsidRPr="004607F8" w:rsidRDefault="0011226F" w:rsidP="0011226F">
      <w:pPr>
        <w:spacing w:line="276" w:lineRule="auto"/>
        <w:rPr>
          <w:rFonts w:asciiTheme="minorHAnsi" w:hAnsiTheme="minorHAnsi"/>
          <w:szCs w:val="20"/>
        </w:rPr>
      </w:pPr>
      <w:r w:rsidRPr="004607F8">
        <w:rPr>
          <w:rFonts w:asciiTheme="minorHAnsi" w:hAnsiTheme="minorHAnsi"/>
          <w:szCs w:val="20"/>
        </w:rPr>
        <w:t>Virtual research communities (VRCs) are groups of like-minded individuals organised by discipline or computational model. VRCs typically have an established presence in their field (for example an ESFRI project, EIROF</w:t>
      </w:r>
      <w:r w:rsidR="001802D2" w:rsidRPr="004607F8">
        <w:rPr>
          <w:rFonts w:asciiTheme="minorHAnsi" w:hAnsiTheme="minorHAnsi"/>
          <w:szCs w:val="20"/>
        </w:rPr>
        <w:t>orum</w:t>
      </w:r>
      <w:r w:rsidRPr="004607F8">
        <w:rPr>
          <w:rFonts w:asciiTheme="minorHAnsi" w:hAnsiTheme="minorHAnsi"/>
          <w:szCs w:val="20"/>
        </w:rPr>
        <w:t xml:space="preserve"> laboratory or national research structure) and represent a well-defined scientific or research community.</w:t>
      </w:r>
    </w:p>
    <w:p w14:paraId="3DDA8586" w14:textId="7AB2468F" w:rsidR="0011226F" w:rsidRPr="004607F8" w:rsidRDefault="0011226F" w:rsidP="0011226F">
      <w:pPr>
        <w:spacing w:line="276" w:lineRule="auto"/>
        <w:rPr>
          <w:rFonts w:asciiTheme="minorHAnsi" w:hAnsiTheme="minorHAnsi"/>
          <w:szCs w:val="20"/>
        </w:rPr>
      </w:pPr>
      <w:r w:rsidRPr="004607F8">
        <w:rPr>
          <w:rFonts w:asciiTheme="minorHAnsi" w:hAnsiTheme="minorHAnsi"/>
          <w:szCs w:val="20"/>
        </w:rPr>
        <w:t>VRCs are self-organised research communities</w:t>
      </w:r>
      <w:r w:rsidR="001802D2" w:rsidRPr="004607F8">
        <w:rPr>
          <w:rFonts w:asciiTheme="minorHAnsi" w:hAnsiTheme="minorHAnsi"/>
          <w:szCs w:val="20"/>
        </w:rPr>
        <w:t>,</w:t>
      </w:r>
      <w:r w:rsidRPr="004607F8">
        <w:rPr>
          <w:rFonts w:asciiTheme="minorHAnsi" w:hAnsiTheme="minorHAnsi"/>
          <w:szCs w:val="20"/>
        </w:rPr>
        <w:t xml:space="preserve"> which give individuals within their community a clear mandate to represent the interests of their research field within the EGI ecosystem. They can include one or more virtual organisations and act as the main communication channel between the researchers they represent and EGI.</w:t>
      </w:r>
    </w:p>
    <w:p w14:paraId="5C476E31" w14:textId="776B574A" w:rsidR="0011226F" w:rsidRPr="004607F8" w:rsidRDefault="0011226F" w:rsidP="0011226F">
      <w:pPr>
        <w:spacing w:line="276" w:lineRule="auto"/>
        <w:rPr>
          <w:rFonts w:asciiTheme="minorHAnsi" w:hAnsiTheme="minorHAnsi"/>
          <w:szCs w:val="20"/>
        </w:rPr>
      </w:pPr>
      <w:r w:rsidRPr="004607F8">
        <w:rPr>
          <w:rFonts w:asciiTheme="minorHAnsi" w:hAnsiTheme="minorHAnsi"/>
          <w:szCs w:val="20"/>
        </w:rPr>
        <w:t>EGI establishes partnerships with individual VRCs through a Memorandum of Understanding (MoU). Following the accreditation process and final agreement, VRCs can access the computing resources and data storage provided by the EGI community through open source software solutions. VRC members can store, process and index large datasets and can interact with partners using the secured services of EGI’s production infrastructure.</w:t>
      </w:r>
    </w:p>
    <w:p w14:paraId="2257F0BA" w14:textId="77777777" w:rsidR="00113972" w:rsidRPr="004607F8" w:rsidRDefault="00113972" w:rsidP="00113972"/>
    <w:p w14:paraId="2445605F" w14:textId="77777777" w:rsidR="00C03CA0" w:rsidRPr="004607F8" w:rsidRDefault="00C03CA0" w:rsidP="00780F42">
      <w:pPr>
        <w:pStyle w:val="Heading2"/>
        <w:spacing w:before="40" w:after="40"/>
      </w:pPr>
      <w:bookmarkStart w:id="19" w:name="_Toc201380911"/>
      <w:bookmarkStart w:id="20" w:name="_Toc204860315"/>
      <w:r w:rsidRPr="004607F8">
        <w:t>HMRC</w:t>
      </w:r>
      <w:bookmarkEnd w:id="19"/>
      <w:bookmarkEnd w:id="20"/>
    </w:p>
    <w:p w14:paraId="19F4F219" w14:textId="77777777" w:rsidR="00780F42" w:rsidRPr="004607F8" w:rsidRDefault="00780F42" w:rsidP="00780F42"/>
    <w:tbl>
      <w:tblPr>
        <w:tblStyle w:val="TableGrid"/>
        <w:tblW w:w="0" w:type="auto"/>
        <w:tblLook w:val="04A0" w:firstRow="1" w:lastRow="0" w:firstColumn="1" w:lastColumn="0" w:noHBand="0" w:noVBand="1"/>
      </w:tblPr>
      <w:tblGrid>
        <w:gridCol w:w="2093"/>
        <w:gridCol w:w="1417"/>
        <w:gridCol w:w="5006"/>
      </w:tblGrid>
      <w:tr w:rsidR="00C03CA0" w:rsidRPr="004607F8" w14:paraId="36AAC55E" w14:textId="77777777" w:rsidTr="00C03CA0">
        <w:tc>
          <w:tcPr>
            <w:tcW w:w="2093" w:type="dxa"/>
          </w:tcPr>
          <w:p w14:paraId="148ED0AA" w14:textId="77777777" w:rsidR="00C03CA0" w:rsidRPr="004607F8" w:rsidRDefault="00C03CA0" w:rsidP="00780F42">
            <w:pPr>
              <w:spacing w:line="276" w:lineRule="auto"/>
              <w:rPr>
                <w:b/>
                <w:sz w:val="20"/>
                <w:szCs w:val="20"/>
              </w:rPr>
            </w:pPr>
            <w:r w:rsidRPr="004607F8">
              <w:rPr>
                <w:b/>
                <w:sz w:val="20"/>
                <w:szCs w:val="20"/>
              </w:rPr>
              <w:t>MoU Partners</w:t>
            </w:r>
          </w:p>
        </w:tc>
        <w:tc>
          <w:tcPr>
            <w:tcW w:w="1417" w:type="dxa"/>
          </w:tcPr>
          <w:p w14:paraId="45E7CD6B" w14:textId="77777777" w:rsidR="00C03CA0" w:rsidRPr="004607F8" w:rsidRDefault="00C03CA0" w:rsidP="00780F42">
            <w:pPr>
              <w:spacing w:line="276" w:lineRule="auto"/>
              <w:rPr>
                <w:sz w:val="20"/>
                <w:szCs w:val="20"/>
              </w:rPr>
            </w:pPr>
            <w:r w:rsidRPr="004607F8">
              <w:rPr>
                <w:sz w:val="20"/>
                <w:szCs w:val="20"/>
              </w:rPr>
              <w:t>EGI.eu</w:t>
            </w:r>
          </w:p>
        </w:tc>
        <w:tc>
          <w:tcPr>
            <w:tcW w:w="5006" w:type="dxa"/>
          </w:tcPr>
          <w:p w14:paraId="68C05C88" w14:textId="77777777" w:rsidR="00C03CA0" w:rsidRPr="004607F8" w:rsidRDefault="00C03CA0" w:rsidP="00780F42">
            <w:pPr>
              <w:spacing w:line="276" w:lineRule="auto"/>
              <w:rPr>
                <w:sz w:val="20"/>
                <w:szCs w:val="20"/>
              </w:rPr>
            </w:pPr>
            <w:r w:rsidRPr="004607F8">
              <w:rPr>
                <w:sz w:val="20"/>
                <w:szCs w:val="20"/>
              </w:rPr>
              <w:t>HMRC - Hydro-Meteorology Research Community</w:t>
            </w:r>
          </w:p>
        </w:tc>
      </w:tr>
      <w:tr w:rsidR="00C03CA0" w:rsidRPr="004607F8" w14:paraId="34EEA958" w14:textId="77777777" w:rsidTr="00C03CA0">
        <w:tc>
          <w:tcPr>
            <w:tcW w:w="2093" w:type="dxa"/>
          </w:tcPr>
          <w:p w14:paraId="50627992" w14:textId="77777777" w:rsidR="00C03CA0" w:rsidRPr="004607F8" w:rsidRDefault="00C03CA0" w:rsidP="00780F42">
            <w:pPr>
              <w:spacing w:line="276" w:lineRule="auto"/>
              <w:rPr>
                <w:b/>
                <w:sz w:val="20"/>
                <w:szCs w:val="20"/>
              </w:rPr>
            </w:pPr>
            <w:r w:rsidRPr="004607F8">
              <w:rPr>
                <w:b/>
                <w:sz w:val="20"/>
                <w:szCs w:val="20"/>
              </w:rPr>
              <w:t>MoU Type</w:t>
            </w:r>
          </w:p>
        </w:tc>
        <w:tc>
          <w:tcPr>
            <w:tcW w:w="6423" w:type="dxa"/>
            <w:gridSpan w:val="2"/>
          </w:tcPr>
          <w:p w14:paraId="6CDEA862" w14:textId="77777777" w:rsidR="00C03CA0" w:rsidRPr="004607F8" w:rsidRDefault="00C03CA0" w:rsidP="00780F42">
            <w:pPr>
              <w:spacing w:line="276" w:lineRule="auto"/>
              <w:rPr>
                <w:sz w:val="20"/>
                <w:szCs w:val="20"/>
              </w:rPr>
            </w:pPr>
            <w:r w:rsidRPr="004607F8">
              <w:rPr>
                <w:sz w:val="20"/>
                <w:szCs w:val="20"/>
              </w:rPr>
              <w:t>VRC</w:t>
            </w:r>
          </w:p>
        </w:tc>
      </w:tr>
      <w:tr w:rsidR="00C03CA0" w:rsidRPr="004607F8" w14:paraId="653E1F45" w14:textId="77777777" w:rsidTr="00C03CA0">
        <w:tc>
          <w:tcPr>
            <w:tcW w:w="2093" w:type="dxa"/>
          </w:tcPr>
          <w:p w14:paraId="42E3649E" w14:textId="77777777" w:rsidR="00C03CA0" w:rsidRPr="004607F8" w:rsidRDefault="00C03CA0" w:rsidP="00780F42">
            <w:pPr>
              <w:spacing w:line="276" w:lineRule="auto"/>
              <w:rPr>
                <w:b/>
                <w:sz w:val="20"/>
                <w:szCs w:val="20"/>
              </w:rPr>
            </w:pPr>
            <w:r w:rsidRPr="004607F8">
              <w:rPr>
                <w:b/>
                <w:sz w:val="20"/>
                <w:szCs w:val="20"/>
              </w:rPr>
              <w:t>Start date</w:t>
            </w:r>
          </w:p>
        </w:tc>
        <w:tc>
          <w:tcPr>
            <w:tcW w:w="6423" w:type="dxa"/>
            <w:gridSpan w:val="2"/>
          </w:tcPr>
          <w:p w14:paraId="2897DE76" w14:textId="413011A6" w:rsidR="00C03CA0" w:rsidRPr="004607F8" w:rsidRDefault="00C03CA0" w:rsidP="008341CF">
            <w:pPr>
              <w:spacing w:line="276" w:lineRule="auto"/>
              <w:rPr>
                <w:sz w:val="20"/>
                <w:szCs w:val="20"/>
              </w:rPr>
            </w:pPr>
            <w:r w:rsidRPr="004607F8">
              <w:rPr>
                <w:sz w:val="20"/>
                <w:szCs w:val="20"/>
              </w:rPr>
              <w:t>22</w:t>
            </w:r>
            <w:r w:rsidR="008341CF">
              <w:rPr>
                <w:sz w:val="20"/>
                <w:szCs w:val="20"/>
              </w:rPr>
              <w:t>/08/</w:t>
            </w:r>
            <w:r w:rsidRPr="004607F8">
              <w:rPr>
                <w:sz w:val="20"/>
                <w:szCs w:val="20"/>
              </w:rPr>
              <w:t>2011</w:t>
            </w:r>
          </w:p>
        </w:tc>
      </w:tr>
      <w:tr w:rsidR="00C03CA0" w:rsidRPr="004607F8" w14:paraId="38A8035E" w14:textId="77777777" w:rsidTr="00C03CA0">
        <w:tc>
          <w:tcPr>
            <w:tcW w:w="2093" w:type="dxa"/>
          </w:tcPr>
          <w:p w14:paraId="1B428212" w14:textId="77777777" w:rsidR="00C03CA0" w:rsidRPr="004607F8" w:rsidRDefault="00C03CA0" w:rsidP="00780F42">
            <w:pPr>
              <w:spacing w:line="276" w:lineRule="auto"/>
              <w:rPr>
                <w:b/>
                <w:sz w:val="20"/>
                <w:szCs w:val="20"/>
              </w:rPr>
            </w:pPr>
            <w:r w:rsidRPr="004607F8">
              <w:rPr>
                <w:b/>
                <w:sz w:val="20"/>
                <w:szCs w:val="20"/>
              </w:rPr>
              <w:t>End date</w:t>
            </w:r>
          </w:p>
        </w:tc>
        <w:tc>
          <w:tcPr>
            <w:tcW w:w="6423" w:type="dxa"/>
            <w:gridSpan w:val="2"/>
          </w:tcPr>
          <w:p w14:paraId="6184A482" w14:textId="77777777" w:rsidR="00C03CA0" w:rsidRPr="004607F8" w:rsidRDefault="00C03CA0" w:rsidP="00780F42">
            <w:pPr>
              <w:spacing w:line="276" w:lineRule="auto"/>
              <w:rPr>
                <w:sz w:val="20"/>
                <w:szCs w:val="20"/>
              </w:rPr>
            </w:pPr>
          </w:p>
        </w:tc>
      </w:tr>
      <w:tr w:rsidR="00C03CA0" w:rsidRPr="004607F8" w14:paraId="0A2F081B" w14:textId="77777777" w:rsidTr="00C03CA0">
        <w:tc>
          <w:tcPr>
            <w:tcW w:w="2093" w:type="dxa"/>
          </w:tcPr>
          <w:p w14:paraId="2095F575" w14:textId="77777777" w:rsidR="00C03CA0" w:rsidRPr="004607F8" w:rsidRDefault="00C03CA0" w:rsidP="00780F42">
            <w:pPr>
              <w:spacing w:line="276" w:lineRule="auto"/>
              <w:rPr>
                <w:b/>
                <w:sz w:val="20"/>
                <w:szCs w:val="20"/>
              </w:rPr>
            </w:pPr>
            <w:r w:rsidRPr="004607F8">
              <w:rPr>
                <w:b/>
                <w:sz w:val="20"/>
                <w:szCs w:val="20"/>
              </w:rPr>
              <w:t>Partner contact</w:t>
            </w:r>
          </w:p>
        </w:tc>
        <w:tc>
          <w:tcPr>
            <w:tcW w:w="6423" w:type="dxa"/>
            <w:gridSpan w:val="2"/>
          </w:tcPr>
          <w:p w14:paraId="33F647D8" w14:textId="425CBE5E" w:rsidR="00C03CA0" w:rsidRPr="004607F8" w:rsidRDefault="00C03CA0" w:rsidP="00780F42">
            <w:pPr>
              <w:spacing w:line="276" w:lineRule="auto"/>
              <w:rPr>
                <w:sz w:val="20"/>
                <w:szCs w:val="20"/>
              </w:rPr>
            </w:pPr>
            <w:r w:rsidRPr="004607F8">
              <w:rPr>
                <w:sz w:val="20"/>
                <w:szCs w:val="20"/>
              </w:rPr>
              <w:t xml:space="preserve">HMRC: Antonio Parodi, </w:t>
            </w:r>
            <w:hyperlink r:id="rId18" w:history="1">
              <w:r w:rsidR="001802D2" w:rsidRPr="004607F8">
                <w:rPr>
                  <w:rStyle w:val="Hyperlink"/>
                  <w:sz w:val="20"/>
                  <w:szCs w:val="20"/>
                </w:rPr>
                <w:t>antonio.parodi@cimafoundation.org</w:t>
              </w:r>
            </w:hyperlink>
          </w:p>
        </w:tc>
      </w:tr>
      <w:tr w:rsidR="00C03CA0" w:rsidRPr="004607F8" w14:paraId="04DF1120" w14:textId="77777777" w:rsidTr="00C03CA0">
        <w:tc>
          <w:tcPr>
            <w:tcW w:w="2093" w:type="dxa"/>
          </w:tcPr>
          <w:p w14:paraId="4956B718" w14:textId="77777777" w:rsidR="00C03CA0" w:rsidRPr="004607F8" w:rsidRDefault="00C03CA0" w:rsidP="00780F42">
            <w:pPr>
              <w:spacing w:line="276" w:lineRule="auto"/>
              <w:rPr>
                <w:b/>
                <w:sz w:val="20"/>
                <w:szCs w:val="20"/>
              </w:rPr>
            </w:pPr>
            <w:r w:rsidRPr="004607F8">
              <w:rPr>
                <w:b/>
                <w:sz w:val="20"/>
                <w:szCs w:val="20"/>
              </w:rPr>
              <w:t>Report date</w:t>
            </w:r>
          </w:p>
        </w:tc>
        <w:tc>
          <w:tcPr>
            <w:tcW w:w="6423" w:type="dxa"/>
            <w:gridSpan w:val="2"/>
          </w:tcPr>
          <w:p w14:paraId="1EBAF1E8" w14:textId="77777777" w:rsidR="00C03CA0" w:rsidRPr="004607F8" w:rsidRDefault="00C03CA0" w:rsidP="00780F42">
            <w:pPr>
              <w:spacing w:line="276" w:lineRule="auto"/>
              <w:rPr>
                <w:sz w:val="20"/>
                <w:szCs w:val="20"/>
              </w:rPr>
            </w:pPr>
            <w:r w:rsidRPr="004607F8">
              <w:rPr>
                <w:sz w:val="20"/>
                <w:szCs w:val="20"/>
              </w:rPr>
              <w:t>May 2012</w:t>
            </w:r>
          </w:p>
        </w:tc>
      </w:tr>
      <w:tr w:rsidR="00C03CA0" w:rsidRPr="004607F8" w14:paraId="4E5594FF" w14:textId="77777777" w:rsidTr="00C03CA0">
        <w:tc>
          <w:tcPr>
            <w:tcW w:w="2093" w:type="dxa"/>
          </w:tcPr>
          <w:p w14:paraId="7CA0A2CE" w14:textId="77777777" w:rsidR="00C03CA0" w:rsidRPr="004607F8" w:rsidRDefault="00C03CA0" w:rsidP="00780F42">
            <w:pPr>
              <w:spacing w:line="276" w:lineRule="auto"/>
              <w:rPr>
                <w:b/>
                <w:sz w:val="20"/>
                <w:szCs w:val="20"/>
              </w:rPr>
            </w:pPr>
            <w:r w:rsidRPr="004607F8">
              <w:rPr>
                <w:b/>
                <w:sz w:val="20"/>
                <w:szCs w:val="20"/>
              </w:rPr>
              <w:t>Milestones</w:t>
            </w:r>
          </w:p>
        </w:tc>
        <w:tc>
          <w:tcPr>
            <w:tcW w:w="6423" w:type="dxa"/>
            <w:gridSpan w:val="2"/>
          </w:tcPr>
          <w:p w14:paraId="3992C327" w14:textId="77777777" w:rsidR="00C03CA0" w:rsidRPr="004607F8" w:rsidRDefault="00FC494F" w:rsidP="00780F42">
            <w:pPr>
              <w:spacing w:line="276" w:lineRule="auto"/>
              <w:rPr>
                <w:sz w:val="20"/>
                <w:szCs w:val="20"/>
              </w:rPr>
            </w:pPr>
            <w:hyperlink r:id="rId19" w:history="1">
              <w:r w:rsidR="00C03CA0" w:rsidRPr="004607F8">
                <w:rPr>
                  <w:sz w:val="20"/>
                  <w:szCs w:val="20"/>
                </w:rPr>
                <w:t>http://go.egi.eu/mou-milestones-hmrc</w:t>
              </w:r>
            </w:hyperlink>
            <w:r w:rsidR="00C03CA0" w:rsidRPr="004607F8">
              <w:rPr>
                <w:sz w:val="20"/>
                <w:szCs w:val="20"/>
              </w:rPr>
              <w:t xml:space="preserve"> </w:t>
            </w:r>
          </w:p>
        </w:tc>
      </w:tr>
    </w:tbl>
    <w:p w14:paraId="4441CEB5" w14:textId="77777777" w:rsidR="00C03CA0" w:rsidRPr="004607F8" w:rsidRDefault="00C03CA0" w:rsidP="00780F42">
      <w:pPr>
        <w:spacing w:line="276" w:lineRule="auto"/>
        <w:rPr>
          <w:rFonts w:asciiTheme="minorHAnsi" w:hAnsiTheme="minorHAnsi"/>
          <w:b/>
          <w:szCs w:val="20"/>
        </w:rPr>
      </w:pPr>
    </w:p>
    <w:p w14:paraId="2BA3C7F4" w14:textId="0E5ACA2A" w:rsidR="00C03CA0" w:rsidRPr="004607F8" w:rsidRDefault="00C03CA0" w:rsidP="00113972">
      <w:pPr>
        <w:spacing w:line="276" w:lineRule="auto"/>
        <w:rPr>
          <w:rFonts w:asciiTheme="minorHAnsi" w:hAnsiTheme="minorHAnsi"/>
          <w:b/>
          <w:sz w:val="24"/>
          <w:szCs w:val="20"/>
        </w:rPr>
      </w:pPr>
      <w:r w:rsidRPr="004607F8">
        <w:rPr>
          <w:rFonts w:asciiTheme="minorHAnsi" w:hAnsiTheme="minorHAnsi"/>
          <w:b/>
          <w:sz w:val="24"/>
          <w:szCs w:val="20"/>
        </w:rPr>
        <w:t>Motivation for the MoU</w:t>
      </w:r>
    </w:p>
    <w:p w14:paraId="453A9915" w14:textId="77777777" w:rsidR="00C03CA0" w:rsidRPr="004607F8" w:rsidRDefault="00C03CA0" w:rsidP="00113972">
      <w:pPr>
        <w:spacing w:line="276" w:lineRule="auto"/>
        <w:rPr>
          <w:rFonts w:asciiTheme="minorHAnsi" w:hAnsiTheme="minorHAnsi"/>
          <w:szCs w:val="20"/>
        </w:rPr>
      </w:pPr>
      <w:r w:rsidRPr="004607F8">
        <w:rPr>
          <w:rFonts w:asciiTheme="minorHAnsi" w:hAnsiTheme="minorHAnsi"/>
          <w:szCs w:val="20"/>
        </w:rPr>
        <w:t>HMRC deals with problems involving the hydrologic cycle, the water budget, and the rainfall statistics of storms. The boundaries of hydrometeorology are not clear-cut, and the problems of the hydrometeorologist overlap with those of the climatologist, the hydrologist, the cloud physicist, and the weather forecaster. Considerable emphasis has been placed on determining, theoretically or empirically, the relationships between meteorological variables and the maximum precipitation reaching the ground. Other concerns of hydrometeorologists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p>
    <w:p w14:paraId="36B3801C" w14:textId="77777777" w:rsidR="00515516" w:rsidRPr="004607F8" w:rsidRDefault="00C03CA0" w:rsidP="00113972">
      <w:pPr>
        <w:spacing w:line="276" w:lineRule="auto"/>
        <w:rPr>
          <w:rFonts w:asciiTheme="minorHAnsi" w:hAnsiTheme="minorHAnsi"/>
          <w:szCs w:val="20"/>
        </w:rPr>
      </w:pPr>
      <w:r w:rsidRPr="004607F8">
        <w:rPr>
          <w:rFonts w:asciiTheme="minorHAnsi" w:hAnsiTheme="minorHAnsi"/>
          <w:szCs w:val="20"/>
        </w:rPr>
        <w:t>CIMA Foundation, the MoU signatory, has been playing a central role in the hydrometeorology research community and as coordinator of dedicated projects in the domain, is well positioned to represent the overall hydrometeorology communi</w:t>
      </w:r>
      <w:r w:rsidR="00515516" w:rsidRPr="004607F8">
        <w:rPr>
          <w:rFonts w:asciiTheme="minorHAnsi" w:hAnsiTheme="minorHAnsi"/>
          <w:szCs w:val="20"/>
        </w:rPr>
        <w:t>ty and coordinate the HMRC VRC.</w:t>
      </w:r>
    </w:p>
    <w:p w14:paraId="740F925E" w14:textId="1F468738" w:rsidR="00C03CA0" w:rsidRPr="004607F8" w:rsidRDefault="00C03CA0" w:rsidP="00113972">
      <w:pPr>
        <w:spacing w:line="276" w:lineRule="auto"/>
        <w:rPr>
          <w:rFonts w:asciiTheme="minorHAnsi" w:hAnsiTheme="minorHAnsi"/>
          <w:szCs w:val="20"/>
        </w:rPr>
      </w:pPr>
      <w:r w:rsidRPr="004607F8">
        <w:rPr>
          <w:rFonts w:asciiTheme="minorHAnsi" w:hAnsiTheme="minorHAnsi"/>
          <w:szCs w:val="20"/>
        </w:rPr>
        <w:t>The specific joint workplan signed with EGI.eu covers:</w:t>
      </w:r>
    </w:p>
    <w:p w14:paraId="146F14E4" w14:textId="77777777" w:rsidR="00C03CA0" w:rsidRPr="004607F8" w:rsidRDefault="00C03CA0" w:rsidP="003F261D">
      <w:pPr>
        <w:pStyle w:val="ListParagraph"/>
        <w:numPr>
          <w:ilvl w:val="0"/>
          <w:numId w:val="6"/>
        </w:numPr>
        <w:spacing w:before="40" w:after="40" w:line="276" w:lineRule="auto"/>
        <w:jc w:val="both"/>
        <w:rPr>
          <w:sz w:val="22"/>
          <w:szCs w:val="20"/>
        </w:rPr>
      </w:pPr>
      <w:r w:rsidRPr="004607F8">
        <w:rPr>
          <w:sz w:val="22"/>
          <w:szCs w:val="20"/>
        </w:rPr>
        <w:t>User support</w:t>
      </w:r>
    </w:p>
    <w:p w14:paraId="0481224F" w14:textId="77777777" w:rsidR="00C03CA0" w:rsidRPr="004607F8" w:rsidRDefault="00C03CA0" w:rsidP="003F261D">
      <w:pPr>
        <w:pStyle w:val="ListParagraph"/>
        <w:numPr>
          <w:ilvl w:val="0"/>
          <w:numId w:val="6"/>
        </w:numPr>
        <w:spacing w:before="40" w:after="40" w:line="276" w:lineRule="auto"/>
        <w:jc w:val="both"/>
        <w:rPr>
          <w:sz w:val="22"/>
          <w:szCs w:val="20"/>
        </w:rPr>
      </w:pPr>
      <w:r w:rsidRPr="004607F8">
        <w:rPr>
          <w:sz w:val="22"/>
          <w:szCs w:val="20"/>
        </w:rPr>
        <w:lastRenderedPageBreak/>
        <w:t>Services and operations</w:t>
      </w:r>
    </w:p>
    <w:p w14:paraId="690DDC01" w14:textId="77777777" w:rsidR="00C03CA0" w:rsidRPr="004607F8" w:rsidRDefault="00C03CA0" w:rsidP="003F261D">
      <w:pPr>
        <w:pStyle w:val="ListParagraph"/>
        <w:numPr>
          <w:ilvl w:val="0"/>
          <w:numId w:val="6"/>
        </w:numPr>
        <w:spacing w:before="40" w:after="40" w:line="276" w:lineRule="auto"/>
        <w:jc w:val="both"/>
        <w:rPr>
          <w:sz w:val="22"/>
          <w:szCs w:val="20"/>
        </w:rPr>
      </w:pPr>
      <w:r w:rsidRPr="004607F8">
        <w:rPr>
          <w:sz w:val="22"/>
          <w:szCs w:val="20"/>
        </w:rPr>
        <w:t>Requirements gathering</w:t>
      </w:r>
    </w:p>
    <w:p w14:paraId="53BE121D" w14:textId="77777777" w:rsidR="00C03CA0" w:rsidRPr="004607F8" w:rsidRDefault="00C03CA0" w:rsidP="003F261D">
      <w:pPr>
        <w:pStyle w:val="ListParagraph"/>
        <w:numPr>
          <w:ilvl w:val="0"/>
          <w:numId w:val="6"/>
        </w:numPr>
        <w:spacing w:before="40" w:after="40" w:line="276" w:lineRule="auto"/>
        <w:jc w:val="both"/>
        <w:rPr>
          <w:sz w:val="22"/>
          <w:szCs w:val="20"/>
        </w:rPr>
      </w:pPr>
      <w:r w:rsidRPr="004607F8">
        <w:rPr>
          <w:sz w:val="22"/>
          <w:szCs w:val="20"/>
        </w:rPr>
        <w:t>Dissemination</w:t>
      </w:r>
    </w:p>
    <w:p w14:paraId="3DC9D720" w14:textId="77777777" w:rsidR="00C03CA0" w:rsidRPr="004607F8" w:rsidRDefault="00C03CA0" w:rsidP="00113972">
      <w:pPr>
        <w:spacing w:line="276" w:lineRule="auto"/>
        <w:rPr>
          <w:rFonts w:asciiTheme="minorHAnsi" w:hAnsiTheme="minorHAnsi"/>
          <w:b/>
          <w:szCs w:val="20"/>
        </w:rPr>
      </w:pPr>
    </w:p>
    <w:p w14:paraId="034EB262" w14:textId="77777777" w:rsidR="00C03CA0" w:rsidRPr="004607F8" w:rsidRDefault="00C03CA0" w:rsidP="00113972">
      <w:pPr>
        <w:spacing w:line="276" w:lineRule="auto"/>
        <w:rPr>
          <w:rFonts w:asciiTheme="minorHAnsi" w:hAnsiTheme="minorHAnsi"/>
          <w:b/>
          <w:sz w:val="24"/>
          <w:szCs w:val="20"/>
        </w:rPr>
      </w:pPr>
      <w:r w:rsidRPr="004607F8">
        <w:rPr>
          <w:rFonts w:asciiTheme="minorHAnsi" w:hAnsiTheme="minorHAnsi"/>
          <w:b/>
          <w:sz w:val="24"/>
          <w:szCs w:val="20"/>
        </w:rPr>
        <w:t>Assessment</w:t>
      </w:r>
    </w:p>
    <w:p w14:paraId="7D1DFF36" w14:textId="02D584E1" w:rsidR="00C03CA0" w:rsidRPr="004607F8" w:rsidRDefault="00C03CA0" w:rsidP="00113972">
      <w:pPr>
        <w:spacing w:line="276" w:lineRule="auto"/>
        <w:rPr>
          <w:rFonts w:asciiTheme="minorHAnsi" w:hAnsiTheme="minorHAnsi"/>
          <w:b/>
          <w:i/>
          <w:szCs w:val="20"/>
        </w:rPr>
      </w:pPr>
      <w:r w:rsidRPr="004607F8">
        <w:rPr>
          <w:rFonts w:asciiTheme="minorHAnsi" w:hAnsiTheme="minorHAnsi"/>
          <w:b/>
          <w:szCs w:val="20"/>
        </w:rPr>
        <w:t>Managerial</w:t>
      </w:r>
    </w:p>
    <w:p w14:paraId="02D4C1DF" w14:textId="78370BA0" w:rsidR="00C03CA0" w:rsidRPr="004607F8" w:rsidRDefault="00C03CA0" w:rsidP="00113972">
      <w:pPr>
        <w:spacing w:line="276" w:lineRule="auto"/>
        <w:rPr>
          <w:rFonts w:asciiTheme="minorHAnsi" w:hAnsiTheme="minorHAnsi"/>
          <w:b/>
          <w:szCs w:val="20"/>
        </w:rPr>
      </w:pPr>
      <w:r w:rsidRPr="004607F8">
        <w:rPr>
          <w:rFonts w:asciiTheme="minorHAnsi" w:hAnsiTheme="minorHAnsi"/>
          <w:bCs/>
          <w:szCs w:val="20"/>
          <w:lang w:eastAsia="fr-FR"/>
        </w:rPr>
        <w:t>This MoU stalled from the beginning. Upon announcement of the MoU from both parties, HMRC rep</w:t>
      </w:r>
      <w:r w:rsidR="00515516" w:rsidRPr="004607F8">
        <w:rPr>
          <w:rFonts w:asciiTheme="minorHAnsi" w:hAnsiTheme="minorHAnsi"/>
          <w:bCs/>
          <w:szCs w:val="20"/>
          <w:lang w:eastAsia="fr-FR"/>
        </w:rPr>
        <w:t>resentatives</w:t>
      </w:r>
      <w:r w:rsidRPr="004607F8">
        <w:rPr>
          <w:rFonts w:asciiTheme="minorHAnsi" w:hAnsiTheme="minorHAnsi"/>
          <w:bCs/>
          <w:szCs w:val="20"/>
          <w:lang w:eastAsia="fr-FR"/>
        </w:rPr>
        <w:t xml:space="preserve"> have been invited to attend </w:t>
      </w:r>
      <w:r w:rsidR="006D1BD8" w:rsidRPr="004607F8">
        <w:rPr>
          <w:rFonts w:asciiTheme="minorHAnsi" w:hAnsiTheme="minorHAnsi"/>
          <w:bCs/>
          <w:szCs w:val="20"/>
          <w:lang w:eastAsia="fr-FR"/>
        </w:rPr>
        <w:t xml:space="preserve">several </w:t>
      </w:r>
      <w:r w:rsidRPr="004607F8">
        <w:rPr>
          <w:rFonts w:asciiTheme="minorHAnsi" w:hAnsiTheme="minorHAnsi"/>
          <w:bCs/>
          <w:szCs w:val="20"/>
          <w:lang w:eastAsia="fr-FR"/>
        </w:rPr>
        <w:t xml:space="preserve">UCB meetings, but have not done so to date. </w:t>
      </w:r>
      <w:r w:rsidR="00515516" w:rsidRPr="004607F8">
        <w:rPr>
          <w:rFonts w:asciiTheme="minorHAnsi" w:hAnsiTheme="minorHAnsi"/>
          <w:bCs/>
          <w:szCs w:val="20"/>
          <w:lang w:eastAsia="fr-FR"/>
        </w:rPr>
        <w:t>Several f</w:t>
      </w:r>
      <w:r w:rsidRPr="004607F8">
        <w:rPr>
          <w:rFonts w:asciiTheme="minorHAnsi" w:hAnsiTheme="minorHAnsi"/>
          <w:bCs/>
          <w:szCs w:val="20"/>
          <w:lang w:eastAsia="fr-FR"/>
        </w:rPr>
        <w:t>ollow up</w:t>
      </w:r>
      <w:r w:rsidR="00515516" w:rsidRPr="004607F8">
        <w:rPr>
          <w:rFonts w:asciiTheme="minorHAnsi" w:hAnsiTheme="minorHAnsi"/>
          <w:bCs/>
          <w:szCs w:val="20"/>
          <w:lang w:eastAsia="fr-FR"/>
        </w:rPr>
        <w:t>s</w:t>
      </w:r>
      <w:r w:rsidRPr="004607F8">
        <w:rPr>
          <w:rFonts w:asciiTheme="minorHAnsi" w:hAnsiTheme="minorHAnsi"/>
          <w:bCs/>
          <w:szCs w:val="20"/>
          <w:lang w:eastAsia="fr-FR"/>
        </w:rPr>
        <w:t xml:space="preserve"> </w:t>
      </w:r>
      <w:r w:rsidR="00515516" w:rsidRPr="004607F8">
        <w:rPr>
          <w:rFonts w:asciiTheme="minorHAnsi" w:hAnsiTheme="minorHAnsi"/>
          <w:bCs/>
          <w:szCs w:val="20"/>
          <w:lang w:eastAsia="fr-FR"/>
        </w:rPr>
        <w:t>were</w:t>
      </w:r>
      <w:r w:rsidRPr="004607F8">
        <w:rPr>
          <w:rFonts w:asciiTheme="minorHAnsi" w:hAnsiTheme="minorHAnsi"/>
          <w:bCs/>
          <w:szCs w:val="20"/>
          <w:lang w:eastAsia="fr-FR"/>
        </w:rPr>
        <w:t xml:space="preserve"> made, but HMRC’s response was to postpone till after the heavy proposal period</w:t>
      </w:r>
      <w:r w:rsidR="00515516" w:rsidRPr="004607F8">
        <w:rPr>
          <w:rFonts w:asciiTheme="minorHAnsi" w:hAnsiTheme="minorHAnsi"/>
          <w:bCs/>
          <w:szCs w:val="20"/>
          <w:lang w:eastAsia="fr-FR"/>
        </w:rPr>
        <w:t>, then to discuss</w:t>
      </w:r>
      <w:r w:rsidRPr="004607F8">
        <w:rPr>
          <w:rFonts w:asciiTheme="minorHAnsi" w:hAnsiTheme="minorHAnsi"/>
          <w:bCs/>
          <w:szCs w:val="20"/>
          <w:lang w:eastAsia="fr-FR"/>
        </w:rPr>
        <w:t xml:space="preserve"> at internal </w:t>
      </w:r>
      <w:r w:rsidR="00515516" w:rsidRPr="004607F8">
        <w:rPr>
          <w:rFonts w:asciiTheme="minorHAnsi" w:hAnsiTheme="minorHAnsi"/>
          <w:bCs/>
          <w:szCs w:val="20"/>
          <w:lang w:eastAsia="fr-FR"/>
        </w:rPr>
        <w:t>project</w:t>
      </w:r>
      <w:r w:rsidRPr="004607F8">
        <w:rPr>
          <w:rFonts w:asciiTheme="minorHAnsi" w:hAnsiTheme="minorHAnsi"/>
          <w:bCs/>
          <w:szCs w:val="20"/>
          <w:lang w:eastAsia="fr-FR"/>
        </w:rPr>
        <w:t xml:space="preserve"> meeting</w:t>
      </w:r>
      <w:r w:rsidR="00515516" w:rsidRPr="004607F8">
        <w:rPr>
          <w:rFonts w:asciiTheme="minorHAnsi" w:hAnsiTheme="minorHAnsi"/>
          <w:bCs/>
          <w:szCs w:val="20"/>
          <w:lang w:eastAsia="fr-FR"/>
        </w:rPr>
        <w:t>s, with no updates ever provided</w:t>
      </w:r>
      <w:r w:rsidRPr="004607F8">
        <w:rPr>
          <w:rFonts w:asciiTheme="minorHAnsi" w:hAnsiTheme="minorHAnsi"/>
          <w:bCs/>
          <w:szCs w:val="20"/>
          <w:lang w:eastAsia="fr-FR"/>
        </w:rPr>
        <w:t xml:space="preserve">. HMRC </w:t>
      </w:r>
      <w:r w:rsidR="00515516" w:rsidRPr="004607F8">
        <w:rPr>
          <w:rFonts w:asciiTheme="minorHAnsi" w:hAnsiTheme="minorHAnsi"/>
          <w:bCs/>
          <w:szCs w:val="20"/>
          <w:lang w:eastAsia="fr-FR"/>
        </w:rPr>
        <w:t>has been sp</w:t>
      </w:r>
      <w:r w:rsidRPr="004607F8">
        <w:rPr>
          <w:rFonts w:asciiTheme="minorHAnsi" w:hAnsiTheme="minorHAnsi"/>
          <w:bCs/>
          <w:szCs w:val="20"/>
          <w:lang w:eastAsia="fr-FR"/>
        </w:rPr>
        <w:t xml:space="preserve">ecifically invited to </w:t>
      </w:r>
      <w:r w:rsidR="006D1BD8" w:rsidRPr="004607F8">
        <w:rPr>
          <w:rFonts w:asciiTheme="minorHAnsi" w:hAnsiTheme="minorHAnsi"/>
          <w:bCs/>
          <w:szCs w:val="20"/>
          <w:lang w:eastAsia="fr-FR"/>
        </w:rPr>
        <w:t xml:space="preserve">the latest </w:t>
      </w:r>
      <w:r w:rsidRPr="004607F8">
        <w:rPr>
          <w:rFonts w:asciiTheme="minorHAnsi" w:hAnsiTheme="minorHAnsi"/>
          <w:bCs/>
          <w:szCs w:val="20"/>
          <w:lang w:eastAsia="fr-FR"/>
        </w:rPr>
        <w:t>UCB meeting</w:t>
      </w:r>
      <w:r w:rsidR="006D1BD8" w:rsidRPr="004607F8">
        <w:rPr>
          <w:rFonts w:asciiTheme="minorHAnsi" w:hAnsiTheme="minorHAnsi"/>
          <w:bCs/>
          <w:szCs w:val="20"/>
          <w:lang w:eastAsia="fr-FR"/>
        </w:rPr>
        <w:t>,</w:t>
      </w:r>
      <w:r w:rsidRPr="004607F8">
        <w:rPr>
          <w:rFonts w:asciiTheme="minorHAnsi" w:hAnsiTheme="minorHAnsi"/>
          <w:bCs/>
          <w:szCs w:val="20"/>
          <w:lang w:eastAsia="fr-FR"/>
        </w:rPr>
        <w:t xml:space="preserve"> but with no attendance. Another update was sent via email </w:t>
      </w:r>
      <w:r w:rsidR="006D1BD8" w:rsidRPr="004607F8">
        <w:rPr>
          <w:rFonts w:asciiTheme="minorHAnsi" w:hAnsiTheme="minorHAnsi"/>
          <w:bCs/>
          <w:szCs w:val="20"/>
          <w:lang w:eastAsia="fr-FR"/>
        </w:rPr>
        <w:t>f</w:t>
      </w:r>
      <w:r w:rsidRPr="004607F8">
        <w:rPr>
          <w:rFonts w:asciiTheme="minorHAnsi" w:hAnsiTheme="minorHAnsi"/>
          <w:bCs/>
          <w:szCs w:val="20"/>
          <w:lang w:eastAsia="fr-FR"/>
        </w:rPr>
        <w:t>or this report</w:t>
      </w:r>
      <w:r w:rsidR="00515516" w:rsidRPr="004607F8">
        <w:rPr>
          <w:rFonts w:asciiTheme="minorHAnsi" w:hAnsiTheme="minorHAnsi"/>
          <w:bCs/>
          <w:szCs w:val="20"/>
          <w:lang w:eastAsia="fr-FR"/>
        </w:rPr>
        <w:t xml:space="preserve"> with a response several weeks later to be provided by the 3</w:t>
      </w:r>
      <w:r w:rsidR="00515516" w:rsidRPr="004607F8">
        <w:rPr>
          <w:rFonts w:asciiTheme="minorHAnsi" w:hAnsiTheme="minorHAnsi"/>
          <w:bCs/>
          <w:szCs w:val="20"/>
          <w:vertAlign w:val="superscript"/>
          <w:lang w:eastAsia="fr-FR"/>
        </w:rPr>
        <w:t>rd</w:t>
      </w:r>
      <w:r w:rsidR="00515516" w:rsidRPr="004607F8">
        <w:rPr>
          <w:rFonts w:asciiTheme="minorHAnsi" w:hAnsiTheme="minorHAnsi"/>
          <w:bCs/>
          <w:szCs w:val="20"/>
          <w:lang w:eastAsia="fr-FR"/>
        </w:rPr>
        <w:t xml:space="preserve"> week of June</w:t>
      </w:r>
      <w:r w:rsidRPr="004607F8">
        <w:rPr>
          <w:rFonts w:asciiTheme="minorHAnsi" w:hAnsiTheme="minorHAnsi"/>
          <w:bCs/>
          <w:szCs w:val="20"/>
          <w:lang w:eastAsia="fr-FR"/>
        </w:rPr>
        <w:t>.</w:t>
      </w:r>
      <w:r w:rsidR="005D57C0">
        <w:rPr>
          <w:rFonts w:asciiTheme="minorHAnsi" w:hAnsiTheme="minorHAnsi"/>
          <w:bCs/>
          <w:szCs w:val="20"/>
          <w:lang w:eastAsia="fr-FR"/>
        </w:rPr>
        <w:t xml:space="preserve"> </w:t>
      </w:r>
      <w:r w:rsidR="005D57C0" w:rsidRPr="005D57C0">
        <w:rPr>
          <w:rFonts w:asciiTheme="minorHAnsi" w:hAnsiTheme="minorHAnsi"/>
          <w:bCs/>
          <w:szCs w:val="20"/>
          <w:lang w:eastAsia="fr-FR"/>
        </w:rPr>
        <w:t>The project coordinator has communicated their plans to pick back up the activities over the next year starting from the EGI Technical Forum 2012.</w:t>
      </w:r>
    </w:p>
    <w:p w14:paraId="371E26CF" w14:textId="77777777" w:rsidR="00C03CA0" w:rsidRPr="004607F8" w:rsidRDefault="00C03CA0" w:rsidP="00113972">
      <w:pPr>
        <w:spacing w:line="276" w:lineRule="auto"/>
        <w:rPr>
          <w:rFonts w:asciiTheme="minorHAnsi" w:hAnsiTheme="minorHAnsi"/>
          <w:b/>
          <w:szCs w:val="20"/>
        </w:rPr>
      </w:pPr>
    </w:p>
    <w:p w14:paraId="1AC39FC8" w14:textId="545770BF" w:rsidR="00C03CA0" w:rsidRPr="004607F8" w:rsidRDefault="00C03CA0" w:rsidP="00113972">
      <w:pPr>
        <w:spacing w:line="276" w:lineRule="auto"/>
        <w:rPr>
          <w:rFonts w:asciiTheme="minorHAnsi" w:hAnsiTheme="minorHAnsi"/>
          <w:szCs w:val="20"/>
        </w:rPr>
      </w:pPr>
      <w:r w:rsidRPr="004607F8">
        <w:rPr>
          <w:rFonts w:asciiTheme="minorHAnsi" w:hAnsiTheme="minorHAnsi"/>
          <w:b/>
          <w:szCs w:val="20"/>
        </w:rPr>
        <w:t>Technical</w:t>
      </w:r>
    </w:p>
    <w:p w14:paraId="5DD57832" w14:textId="09C2756B" w:rsidR="00C03CA0" w:rsidRPr="004607F8" w:rsidRDefault="00C03CA0" w:rsidP="00113972">
      <w:pPr>
        <w:spacing w:line="276" w:lineRule="auto"/>
        <w:rPr>
          <w:rFonts w:asciiTheme="minorHAnsi" w:hAnsiTheme="minorHAnsi"/>
          <w:szCs w:val="20"/>
        </w:rPr>
      </w:pPr>
      <w:r w:rsidRPr="004607F8">
        <w:rPr>
          <w:rFonts w:asciiTheme="minorHAnsi" w:hAnsiTheme="minorHAnsi"/>
          <w:szCs w:val="20"/>
        </w:rPr>
        <w:t xml:space="preserve">Two activities have been carried out. The first was the initial announcement of the MoU, while the second was a presentation given by </w:t>
      </w:r>
      <w:r w:rsidR="005E1E89" w:rsidRPr="005E1E89">
        <w:rPr>
          <w:rFonts w:asciiTheme="minorHAnsi" w:hAnsiTheme="minorHAnsi"/>
          <w:szCs w:val="20"/>
        </w:rPr>
        <w:t>DRIHMS</w:t>
      </w:r>
      <w:r w:rsidRPr="004607F8">
        <w:rPr>
          <w:rFonts w:asciiTheme="minorHAnsi" w:hAnsiTheme="minorHAnsi"/>
          <w:szCs w:val="20"/>
        </w:rPr>
        <w:t xml:space="preserve"> project coordinator and MoU contact Antonio Parodi at the EGI Community Forum in Munich</w:t>
      </w:r>
      <w:r w:rsidRPr="004607F8">
        <w:rPr>
          <w:rStyle w:val="FootnoteReference"/>
          <w:rFonts w:asciiTheme="minorHAnsi" w:hAnsiTheme="minorHAnsi"/>
          <w:szCs w:val="20"/>
        </w:rPr>
        <w:footnoteReference w:id="2"/>
      </w:r>
      <w:r w:rsidRPr="004607F8">
        <w:rPr>
          <w:rFonts w:asciiTheme="minorHAnsi" w:hAnsiTheme="minorHAnsi"/>
          <w:szCs w:val="20"/>
        </w:rPr>
        <w:t>.</w:t>
      </w:r>
      <w:r w:rsidR="005941EA">
        <w:rPr>
          <w:rFonts w:asciiTheme="minorHAnsi" w:hAnsiTheme="minorHAnsi"/>
          <w:szCs w:val="20"/>
        </w:rPr>
        <w:t xml:space="preserve"> </w:t>
      </w:r>
      <w:r w:rsidR="005941EA" w:rsidRPr="009A3BF4">
        <w:rPr>
          <w:rFonts w:asciiTheme="minorHAnsi" w:hAnsiTheme="minorHAnsi"/>
          <w:bCs/>
          <w:szCs w:val="20"/>
          <w:lang w:eastAsia="fr-FR"/>
        </w:rPr>
        <w:t>Face to face meetings were</w:t>
      </w:r>
      <w:r w:rsidR="005941EA">
        <w:rPr>
          <w:rFonts w:asciiTheme="minorHAnsi" w:hAnsiTheme="minorHAnsi"/>
          <w:bCs/>
          <w:szCs w:val="20"/>
          <w:lang w:eastAsia="fr-FR"/>
        </w:rPr>
        <w:t xml:space="preserve"> also</w:t>
      </w:r>
      <w:r w:rsidR="005941EA" w:rsidRPr="009A3BF4">
        <w:rPr>
          <w:rFonts w:asciiTheme="minorHAnsi" w:hAnsiTheme="minorHAnsi"/>
          <w:bCs/>
          <w:szCs w:val="20"/>
          <w:lang w:eastAsia="fr-FR"/>
        </w:rPr>
        <w:t xml:space="preserve"> held at the Community Forum in Munich where the two projects had adjacent booths and an agreement was reached for the technical activities that would be needed to take things forward. In terms of dissemination of the relationship both projects shared the stage at the EGU General Assembly session ‘Earth science on Cloud, HPC and Grid’ and whe</w:t>
      </w:r>
      <w:r w:rsidR="005941EA">
        <w:rPr>
          <w:rFonts w:asciiTheme="minorHAnsi" w:hAnsiTheme="minorHAnsi"/>
          <w:bCs/>
          <w:szCs w:val="20"/>
          <w:lang w:eastAsia="fr-FR"/>
        </w:rPr>
        <w:t>re able to link the activities.</w:t>
      </w:r>
    </w:p>
    <w:p w14:paraId="61710D60" w14:textId="77777777" w:rsidR="00C03CA0" w:rsidRPr="004607F8" w:rsidRDefault="00C03CA0" w:rsidP="00113972">
      <w:pPr>
        <w:spacing w:line="276" w:lineRule="auto"/>
        <w:rPr>
          <w:rFonts w:asciiTheme="minorHAnsi" w:hAnsiTheme="minorHAnsi"/>
          <w:b/>
          <w:szCs w:val="20"/>
        </w:rPr>
      </w:pPr>
    </w:p>
    <w:p w14:paraId="491AF557" w14:textId="398D3465" w:rsidR="00C03CA0" w:rsidRPr="004607F8" w:rsidRDefault="00C03CA0" w:rsidP="00113972">
      <w:pPr>
        <w:spacing w:line="276" w:lineRule="auto"/>
        <w:rPr>
          <w:rFonts w:asciiTheme="minorHAnsi" w:hAnsiTheme="minorHAnsi"/>
          <w:b/>
          <w:szCs w:val="20"/>
        </w:rPr>
      </w:pPr>
      <w:r w:rsidRPr="004607F8">
        <w:rPr>
          <w:rFonts w:asciiTheme="minorHAnsi" w:hAnsiTheme="minorHAnsi"/>
          <w:b/>
          <w:szCs w:val="20"/>
        </w:rPr>
        <w:t>Strategic</w:t>
      </w:r>
      <w:r w:rsidRPr="004607F8">
        <w:rPr>
          <w:rFonts w:asciiTheme="minorHAnsi" w:hAnsiTheme="minorHAnsi"/>
          <w:szCs w:val="20"/>
        </w:rPr>
        <w:t xml:space="preserve"> </w:t>
      </w:r>
    </w:p>
    <w:p w14:paraId="4FA9D346" w14:textId="3CD29043" w:rsidR="003D5721" w:rsidRDefault="00575E4E" w:rsidP="00780F42">
      <w:pPr>
        <w:spacing w:line="276" w:lineRule="auto"/>
        <w:rPr>
          <w:rFonts w:asciiTheme="minorHAnsi" w:hAnsiTheme="minorHAnsi"/>
          <w:bCs/>
          <w:szCs w:val="20"/>
          <w:lang w:eastAsia="fr-FR"/>
        </w:rPr>
      </w:pPr>
      <w:r w:rsidRPr="009A3BF4">
        <w:rPr>
          <w:rFonts w:asciiTheme="minorHAnsi" w:hAnsiTheme="minorHAnsi"/>
          <w:bCs/>
          <w:szCs w:val="20"/>
          <w:lang w:eastAsia="fr-FR"/>
        </w:rPr>
        <w:t>Progress has been slow with this community although communication has continued. The representative has reported t</w:t>
      </w:r>
      <w:r w:rsidR="005941EA">
        <w:rPr>
          <w:rFonts w:asciiTheme="minorHAnsi" w:hAnsiTheme="minorHAnsi"/>
          <w:bCs/>
          <w:szCs w:val="20"/>
          <w:lang w:eastAsia="fr-FR"/>
        </w:rPr>
        <w:t>hat the project took most of it</w:t>
      </w:r>
      <w:r w:rsidRPr="009A3BF4">
        <w:rPr>
          <w:rFonts w:asciiTheme="minorHAnsi" w:hAnsiTheme="minorHAnsi"/>
          <w:bCs/>
          <w:szCs w:val="20"/>
          <w:lang w:eastAsia="fr-FR"/>
        </w:rPr>
        <w:t xml:space="preserve">s first year to get off the ground. DRIHM will work with the </w:t>
      </w:r>
      <w:r w:rsidR="005941EA">
        <w:rPr>
          <w:rFonts w:asciiTheme="minorHAnsi" w:hAnsiTheme="minorHAnsi"/>
          <w:bCs/>
          <w:szCs w:val="20"/>
          <w:lang w:eastAsia="fr-FR"/>
        </w:rPr>
        <w:t xml:space="preserve">EGI’s </w:t>
      </w:r>
      <w:r w:rsidRPr="009A3BF4">
        <w:rPr>
          <w:rFonts w:asciiTheme="minorHAnsi" w:hAnsiTheme="minorHAnsi"/>
          <w:bCs/>
          <w:szCs w:val="20"/>
          <w:lang w:eastAsia="fr-FR"/>
        </w:rPr>
        <w:t>T</w:t>
      </w:r>
      <w:r w:rsidR="005941EA">
        <w:rPr>
          <w:rFonts w:asciiTheme="minorHAnsi" w:hAnsiTheme="minorHAnsi"/>
          <w:bCs/>
          <w:szCs w:val="20"/>
          <w:lang w:eastAsia="fr-FR"/>
        </w:rPr>
        <w:t xml:space="preserve">echnical </w:t>
      </w:r>
      <w:r w:rsidRPr="009A3BF4">
        <w:rPr>
          <w:rFonts w:asciiTheme="minorHAnsi" w:hAnsiTheme="minorHAnsi"/>
          <w:bCs/>
          <w:szCs w:val="20"/>
          <w:lang w:eastAsia="fr-FR"/>
        </w:rPr>
        <w:t>O</w:t>
      </w:r>
      <w:r w:rsidR="005941EA">
        <w:rPr>
          <w:rFonts w:asciiTheme="minorHAnsi" w:hAnsiTheme="minorHAnsi"/>
          <w:bCs/>
          <w:szCs w:val="20"/>
          <w:lang w:eastAsia="fr-FR"/>
        </w:rPr>
        <w:t xml:space="preserve">utreach to </w:t>
      </w:r>
      <w:r w:rsidRPr="009A3BF4">
        <w:rPr>
          <w:rFonts w:asciiTheme="minorHAnsi" w:hAnsiTheme="minorHAnsi"/>
          <w:bCs/>
          <w:szCs w:val="20"/>
          <w:lang w:eastAsia="fr-FR"/>
        </w:rPr>
        <w:t>N</w:t>
      </w:r>
      <w:r w:rsidR="005941EA">
        <w:rPr>
          <w:rFonts w:asciiTheme="minorHAnsi" w:hAnsiTheme="minorHAnsi"/>
          <w:bCs/>
          <w:szCs w:val="20"/>
          <w:lang w:eastAsia="fr-FR"/>
        </w:rPr>
        <w:t xml:space="preserve">ew </w:t>
      </w:r>
      <w:r w:rsidRPr="009A3BF4">
        <w:rPr>
          <w:rFonts w:asciiTheme="minorHAnsi" w:hAnsiTheme="minorHAnsi"/>
          <w:bCs/>
          <w:szCs w:val="20"/>
          <w:lang w:eastAsia="fr-FR"/>
        </w:rPr>
        <w:t>C</w:t>
      </w:r>
      <w:r w:rsidR="005941EA">
        <w:rPr>
          <w:rFonts w:asciiTheme="minorHAnsi" w:hAnsiTheme="minorHAnsi"/>
          <w:bCs/>
          <w:szCs w:val="20"/>
          <w:lang w:eastAsia="fr-FR"/>
        </w:rPr>
        <w:t>ommunities</w:t>
      </w:r>
      <w:r w:rsidRPr="009A3BF4">
        <w:rPr>
          <w:rFonts w:asciiTheme="minorHAnsi" w:hAnsiTheme="minorHAnsi"/>
          <w:bCs/>
          <w:szCs w:val="20"/>
          <w:lang w:eastAsia="fr-FR"/>
        </w:rPr>
        <w:t xml:space="preserve"> </w:t>
      </w:r>
      <w:r w:rsidR="005941EA">
        <w:rPr>
          <w:rFonts w:asciiTheme="minorHAnsi" w:hAnsiTheme="minorHAnsi"/>
          <w:bCs/>
          <w:szCs w:val="20"/>
          <w:lang w:eastAsia="fr-FR"/>
        </w:rPr>
        <w:t>T</w:t>
      </w:r>
      <w:r w:rsidRPr="009A3BF4">
        <w:rPr>
          <w:rFonts w:asciiTheme="minorHAnsi" w:hAnsiTheme="minorHAnsi"/>
          <w:bCs/>
          <w:szCs w:val="20"/>
          <w:lang w:eastAsia="fr-FR"/>
        </w:rPr>
        <w:t xml:space="preserve">eam to develop solutions for this community. </w:t>
      </w:r>
    </w:p>
    <w:p w14:paraId="16882DEC" w14:textId="2B2FB6BC" w:rsidR="009A3BF4" w:rsidRPr="009A3BF4" w:rsidRDefault="00835599" w:rsidP="00835599">
      <w:pPr>
        <w:tabs>
          <w:tab w:val="left" w:pos="3484"/>
        </w:tabs>
        <w:spacing w:line="276" w:lineRule="auto"/>
        <w:rPr>
          <w:rFonts w:asciiTheme="minorHAnsi" w:hAnsiTheme="minorHAnsi"/>
          <w:bCs/>
          <w:szCs w:val="20"/>
          <w:lang w:eastAsia="fr-FR"/>
        </w:rPr>
      </w:pPr>
      <w:r>
        <w:rPr>
          <w:rFonts w:asciiTheme="minorHAnsi" w:hAnsiTheme="minorHAnsi"/>
          <w:bCs/>
          <w:szCs w:val="20"/>
          <w:lang w:eastAsia="fr-FR"/>
        </w:rPr>
        <w:tab/>
      </w:r>
    </w:p>
    <w:p w14:paraId="440989B2" w14:textId="77777777" w:rsidR="003D5721" w:rsidRPr="004607F8" w:rsidRDefault="003D5721" w:rsidP="00780F42">
      <w:pPr>
        <w:pStyle w:val="Heading2"/>
        <w:spacing w:before="40" w:after="40"/>
      </w:pPr>
      <w:bookmarkStart w:id="21" w:name="_Toc201380913"/>
      <w:bookmarkStart w:id="22" w:name="_Toc204860316"/>
      <w:r w:rsidRPr="004607F8">
        <w:t>LSGC</w:t>
      </w:r>
      <w:bookmarkEnd w:id="21"/>
      <w:bookmarkEnd w:id="22"/>
    </w:p>
    <w:tbl>
      <w:tblPr>
        <w:tblStyle w:val="TableGrid"/>
        <w:tblW w:w="0" w:type="auto"/>
        <w:tblLook w:val="04A0" w:firstRow="1" w:lastRow="0" w:firstColumn="1" w:lastColumn="0" w:noHBand="0" w:noVBand="1"/>
      </w:tblPr>
      <w:tblGrid>
        <w:gridCol w:w="2093"/>
        <w:gridCol w:w="1417"/>
        <w:gridCol w:w="5006"/>
      </w:tblGrid>
      <w:tr w:rsidR="003D5721" w:rsidRPr="004607F8" w14:paraId="558E383C" w14:textId="77777777" w:rsidTr="00A42106">
        <w:tc>
          <w:tcPr>
            <w:tcW w:w="2093" w:type="dxa"/>
          </w:tcPr>
          <w:p w14:paraId="3CF443C9" w14:textId="77777777" w:rsidR="003D5721" w:rsidRPr="004607F8" w:rsidRDefault="003D5721" w:rsidP="00780F42">
            <w:pPr>
              <w:spacing w:line="276" w:lineRule="auto"/>
              <w:rPr>
                <w:b/>
                <w:sz w:val="20"/>
                <w:szCs w:val="20"/>
              </w:rPr>
            </w:pPr>
            <w:r w:rsidRPr="004607F8">
              <w:rPr>
                <w:b/>
                <w:sz w:val="20"/>
                <w:szCs w:val="20"/>
              </w:rPr>
              <w:t>MoU Partners</w:t>
            </w:r>
          </w:p>
        </w:tc>
        <w:tc>
          <w:tcPr>
            <w:tcW w:w="1417" w:type="dxa"/>
          </w:tcPr>
          <w:p w14:paraId="01D952DC" w14:textId="77777777" w:rsidR="003D5721" w:rsidRPr="004607F8" w:rsidRDefault="003D5721" w:rsidP="00780F42">
            <w:pPr>
              <w:spacing w:line="276" w:lineRule="auto"/>
              <w:rPr>
                <w:sz w:val="20"/>
                <w:szCs w:val="20"/>
              </w:rPr>
            </w:pPr>
            <w:r w:rsidRPr="004607F8">
              <w:rPr>
                <w:sz w:val="20"/>
                <w:szCs w:val="20"/>
              </w:rPr>
              <w:t>EGI.eu</w:t>
            </w:r>
          </w:p>
        </w:tc>
        <w:tc>
          <w:tcPr>
            <w:tcW w:w="5006" w:type="dxa"/>
          </w:tcPr>
          <w:p w14:paraId="094C776D" w14:textId="77777777" w:rsidR="003D5721" w:rsidRPr="004607F8" w:rsidRDefault="003D5721" w:rsidP="00780F42">
            <w:pPr>
              <w:spacing w:line="276" w:lineRule="auto"/>
              <w:rPr>
                <w:sz w:val="20"/>
                <w:szCs w:val="20"/>
              </w:rPr>
            </w:pPr>
            <w:r w:rsidRPr="004607F8">
              <w:rPr>
                <w:sz w:val="20"/>
                <w:szCs w:val="20"/>
              </w:rPr>
              <w:t>LSGC - Life-Science Grid Community</w:t>
            </w:r>
          </w:p>
        </w:tc>
      </w:tr>
      <w:tr w:rsidR="003D5721" w:rsidRPr="004607F8" w14:paraId="4E5A032E" w14:textId="77777777" w:rsidTr="00A42106">
        <w:tc>
          <w:tcPr>
            <w:tcW w:w="2093" w:type="dxa"/>
          </w:tcPr>
          <w:p w14:paraId="4C104A00" w14:textId="77777777" w:rsidR="003D5721" w:rsidRPr="004607F8" w:rsidRDefault="003D5721" w:rsidP="00780F42">
            <w:pPr>
              <w:spacing w:line="276" w:lineRule="auto"/>
              <w:rPr>
                <w:b/>
                <w:sz w:val="20"/>
                <w:szCs w:val="20"/>
              </w:rPr>
            </w:pPr>
            <w:r w:rsidRPr="004607F8">
              <w:rPr>
                <w:b/>
                <w:sz w:val="20"/>
                <w:szCs w:val="20"/>
              </w:rPr>
              <w:t>MoU Type</w:t>
            </w:r>
          </w:p>
        </w:tc>
        <w:tc>
          <w:tcPr>
            <w:tcW w:w="6423" w:type="dxa"/>
            <w:gridSpan w:val="2"/>
          </w:tcPr>
          <w:p w14:paraId="27F3C85B" w14:textId="77777777" w:rsidR="003D5721" w:rsidRPr="004607F8" w:rsidRDefault="003D5721" w:rsidP="00780F42">
            <w:pPr>
              <w:spacing w:line="276" w:lineRule="auto"/>
              <w:rPr>
                <w:sz w:val="20"/>
                <w:szCs w:val="20"/>
              </w:rPr>
            </w:pPr>
            <w:r w:rsidRPr="004607F8">
              <w:rPr>
                <w:sz w:val="20"/>
                <w:szCs w:val="20"/>
              </w:rPr>
              <w:t>VRC</w:t>
            </w:r>
          </w:p>
        </w:tc>
      </w:tr>
      <w:tr w:rsidR="003D5721" w:rsidRPr="004607F8" w14:paraId="3030A8EC" w14:textId="77777777" w:rsidTr="00A42106">
        <w:tc>
          <w:tcPr>
            <w:tcW w:w="2093" w:type="dxa"/>
          </w:tcPr>
          <w:p w14:paraId="6E38D76C" w14:textId="77777777" w:rsidR="003D5721" w:rsidRPr="004607F8" w:rsidRDefault="003D5721" w:rsidP="00780F42">
            <w:pPr>
              <w:spacing w:line="276" w:lineRule="auto"/>
              <w:rPr>
                <w:b/>
                <w:sz w:val="20"/>
                <w:szCs w:val="20"/>
              </w:rPr>
            </w:pPr>
            <w:r w:rsidRPr="004607F8">
              <w:rPr>
                <w:b/>
                <w:sz w:val="20"/>
                <w:szCs w:val="20"/>
              </w:rPr>
              <w:t>Start date</w:t>
            </w:r>
          </w:p>
        </w:tc>
        <w:tc>
          <w:tcPr>
            <w:tcW w:w="6423" w:type="dxa"/>
            <w:gridSpan w:val="2"/>
          </w:tcPr>
          <w:p w14:paraId="15AD30AA" w14:textId="6C21E651" w:rsidR="003D5721" w:rsidRPr="004607F8" w:rsidRDefault="003D5721" w:rsidP="008341CF">
            <w:pPr>
              <w:spacing w:line="276" w:lineRule="auto"/>
              <w:rPr>
                <w:sz w:val="20"/>
                <w:szCs w:val="20"/>
              </w:rPr>
            </w:pPr>
            <w:r w:rsidRPr="004607F8">
              <w:rPr>
                <w:sz w:val="20"/>
                <w:szCs w:val="20"/>
              </w:rPr>
              <w:t>27</w:t>
            </w:r>
            <w:r w:rsidR="008341CF">
              <w:rPr>
                <w:sz w:val="20"/>
                <w:szCs w:val="20"/>
              </w:rPr>
              <w:t>/05/</w:t>
            </w:r>
            <w:r w:rsidRPr="004607F8">
              <w:rPr>
                <w:sz w:val="20"/>
                <w:szCs w:val="20"/>
              </w:rPr>
              <w:t>2011</w:t>
            </w:r>
          </w:p>
        </w:tc>
      </w:tr>
      <w:tr w:rsidR="00E70F12" w:rsidRPr="004607F8" w14:paraId="041C5FF4" w14:textId="77777777" w:rsidTr="00A42106">
        <w:tc>
          <w:tcPr>
            <w:tcW w:w="2093" w:type="dxa"/>
          </w:tcPr>
          <w:p w14:paraId="573D8BF6" w14:textId="2FF566BF" w:rsidR="00E70F12" w:rsidRPr="004607F8" w:rsidRDefault="00E70F12" w:rsidP="00780F42">
            <w:pPr>
              <w:spacing w:line="276" w:lineRule="auto"/>
              <w:rPr>
                <w:b/>
                <w:sz w:val="20"/>
                <w:szCs w:val="20"/>
              </w:rPr>
            </w:pPr>
            <w:r>
              <w:rPr>
                <w:b/>
                <w:sz w:val="20"/>
                <w:szCs w:val="20"/>
              </w:rPr>
              <w:t>End date</w:t>
            </w:r>
          </w:p>
        </w:tc>
        <w:tc>
          <w:tcPr>
            <w:tcW w:w="6423" w:type="dxa"/>
            <w:gridSpan w:val="2"/>
          </w:tcPr>
          <w:p w14:paraId="6F2F494F" w14:textId="77777777" w:rsidR="00E70F12" w:rsidRPr="004607F8" w:rsidRDefault="00E70F12" w:rsidP="00780F42">
            <w:pPr>
              <w:spacing w:line="276" w:lineRule="auto"/>
              <w:rPr>
                <w:sz w:val="20"/>
                <w:szCs w:val="20"/>
              </w:rPr>
            </w:pPr>
          </w:p>
        </w:tc>
      </w:tr>
      <w:tr w:rsidR="003D5721" w:rsidRPr="00A86B95" w14:paraId="61243B59" w14:textId="77777777" w:rsidTr="00A42106">
        <w:tc>
          <w:tcPr>
            <w:tcW w:w="2093" w:type="dxa"/>
          </w:tcPr>
          <w:p w14:paraId="76CB0E3E" w14:textId="77777777" w:rsidR="003D5721" w:rsidRPr="004607F8" w:rsidRDefault="003D5721" w:rsidP="00780F42">
            <w:pPr>
              <w:spacing w:line="276" w:lineRule="auto"/>
              <w:rPr>
                <w:b/>
                <w:sz w:val="20"/>
                <w:szCs w:val="20"/>
              </w:rPr>
            </w:pPr>
            <w:r w:rsidRPr="004607F8">
              <w:rPr>
                <w:b/>
                <w:sz w:val="20"/>
                <w:szCs w:val="20"/>
              </w:rPr>
              <w:t>Partner contact</w:t>
            </w:r>
          </w:p>
        </w:tc>
        <w:tc>
          <w:tcPr>
            <w:tcW w:w="6423" w:type="dxa"/>
            <w:gridSpan w:val="2"/>
          </w:tcPr>
          <w:p w14:paraId="66EE5AF4" w14:textId="77777777" w:rsidR="003D5721" w:rsidRPr="00C3786B" w:rsidRDefault="003D5721" w:rsidP="00780F42">
            <w:pPr>
              <w:spacing w:line="276" w:lineRule="auto"/>
              <w:rPr>
                <w:sz w:val="20"/>
                <w:szCs w:val="20"/>
                <w:lang w:val="nl-NL"/>
              </w:rPr>
            </w:pPr>
            <w:r w:rsidRPr="00C3786B">
              <w:rPr>
                <w:sz w:val="20"/>
                <w:szCs w:val="20"/>
                <w:lang w:val="nl-NL"/>
              </w:rPr>
              <w:t>LSGC: Tristan Glatard, glatard@creatis.insa-lyon.fr</w:t>
            </w:r>
          </w:p>
        </w:tc>
      </w:tr>
      <w:tr w:rsidR="003D5721" w:rsidRPr="004607F8" w14:paraId="7E53F58A" w14:textId="77777777" w:rsidTr="00A42106">
        <w:tc>
          <w:tcPr>
            <w:tcW w:w="2093" w:type="dxa"/>
          </w:tcPr>
          <w:p w14:paraId="4605B713" w14:textId="77777777" w:rsidR="003D5721" w:rsidRPr="004607F8" w:rsidRDefault="003D5721" w:rsidP="00780F42">
            <w:pPr>
              <w:spacing w:line="276" w:lineRule="auto"/>
              <w:rPr>
                <w:b/>
                <w:sz w:val="20"/>
                <w:szCs w:val="20"/>
              </w:rPr>
            </w:pPr>
            <w:r w:rsidRPr="004607F8">
              <w:rPr>
                <w:b/>
                <w:sz w:val="20"/>
                <w:szCs w:val="20"/>
              </w:rPr>
              <w:t>Report date</w:t>
            </w:r>
          </w:p>
        </w:tc>
        <w:tc>
          <w:tcPr>
            <w:tcW w:w="6423" w:type="dxa"/>
            <w:gridSpan w:val="2"/>
          </w:tcPr>
          <w:p w14:paraId="644D2366" w14:textId="77777777" w:rsidR="003D5721" w:rsidRPr="004607F8" w:rsidRDefault="003D5721" w:rsidP="00780F42">
            <w:pPr>
              <w:spacing w:line="276" w:lineRule="auto"/>
              <w:rPr>
                <w:sz w:val="20"/>
                <w:szCs w:val="20"/>
              </w:rPr>
            </w:pPr>
            <w:r w:rsidRPr="004607F8">
              <w:rPr>
                <w:sz w:val="20"/>
                <w:szCs w:val="20"/>
              </w:rPr>
              <w:t>May 2012</w:t>
            </w:r>
          </w:p>
        </w:tc>
      </w:tr>
      <w:tr w:rsidR="003D5721" w:rsidRPr="004607F8" w14:paraId="64CCDFD6" w14:textId="77777777" w:rsidTr="00A42106">
        <w:tc>
          <w:tcPr>
            <w:tcW w:w="2093" w:type="dxa"/>
          </w:tcPr>
          <w:p w14:paraId="75FFA824" w14:textId="77777777" w:rsidR="003D5721" w:rsidRPr="004607F8" w:rsidRDefault="003D5721" w:rsidP="00780F42">
            <w:pPr>
              <w:spacing w:line="276" w:lineRule="auto"/>
              <w:rPr>
                <w:b/>
                <w:sz w:val="20"/>
                <w:szCs w:val="20"/>
              </w:rPr>
            </w:pPr>
            <w:r w:rsidRPr="004607F8">
              <w:rPr>
                <w:b/>
                <w:sz w:val="20"/>
                <w:szCs w:val="20"/>
              </w:rPr>
              <w:t>Milestones</w:t>
            </w:r>
          </w:p>
        </w:tc>
        <w:tc>
          <w:tcPr>
            <w:tcW w:w="6423" w:type="dxa"/>
            <w:gridSpan w:val="2"/>
          </w:tcPr>
          <w:p w14:paraId="6BE25467" w14:textId="14701455" w:rsidR="003D5721" w:rsidRPr="004607F8" w:rsidRDefault="00FC494F" w:rsidP="00780F42">
            <w:pPr>
              <w:spacing w:line="276" w:lineRule="auto"/>
              <w:rPr>
                <w:sz w:val="20"/>
                <w:szCs w:val="20"/>
              </w:rPr>
            </w:pPr>
            <w:hyperlink r:id="rId20" w:history="1">
              <w:r w:rsidR="005941EA" w:rsidRPr="000044A1">
                <w:rPr>
                  <w:rStyle w:val="Hyperlink"/>
                  <w:sz w:val="20"/>
                  <w:szCs w:val="20"/>
                </w:rPr>
                <w:t>http://go.egi.eu/mou-milestones-lsgc</w:t>
              </w:r>
            </w:hyperlink>
          </w:p>
        </w:tc>
      </w:tr>
    </w:tbl>
    <w:p w14:paraId="70A2E472" w14:textId="59E3415D" w:rsidR="003D5721" w:rsidRPr="004607F8" w:rsidRDefault="003D5721" w:rsidP="00113972">
      <w:pPr>
        <w:spacing w:line="276" w:lineRule="auto"/>
        <w:rPr>
          <w:rFonts w:asciiTheme="minorHAnsi" w:hAnsiTheme="minorHAnsi"/>
          <w:b/>
          <w:sz w:val="24"/>
          <w:szCs w:val="20"/>
        </w:rPr>
      </w:pPr>
      <w:r w:rsidRPr="004607F8">
        <w:rPr>
          <w:rFonts w:asciiTheme="minorHAnsi" w:hAnsiTheme="minorHAnsi"/>
          <w:b/>
          <w:sz w:val="24"/>
          <w:szCs w:val="20"/>
        </w:rPr>
        <w:lastRenderedPageBreak/>
        <w:t>Motivation for the MoU</w:t>
      </w:r>
    </w:p>
    <w:p w14:paraId="3A7A635F" w14:textId="3E2F90B7" w:rsidR="003D5721" w:rsidRPr="004607F8" w:rsidRDefault="003D5721" w:rsidP="00113972">
      <w:pPr>
        <w:spacing w:line="276" w:lineRule="auto"/>
        <w:rPr>
          <w:rFonts w:asciiTheme="minorHAnsi" w:hAnsiTheme="minorHAnsi"/>
          <w:szCs w:val="20"/>
        </w:rPr>
      </w:pPr>
      <w:r w:rsidRPr="004607F8">
        <w:rPr>
          <w:rFonts w:asciiTheme="minorHAnsi" w:hAnsiTheme="minorHAnsi"/>
          <w:szCs w:val="20"/>
        </w:rPr>
        <w:t>The LSGC serves the worldwide healthcare and life sciences community in its adoption and exploitation of distributed computing infrastructures. The life science community covers scientific domains such as bioinformatics, genomics, biobanking, medical imaging, statistical analysis, and systems biology. EGI and the LSGC work together to support the developments throughout the life science community focusing on:</w:t>
      </w:r>
    </w:p>
    <w:p w14:paraId="0442FB26" w14:textId="77777777" w:rsidR="003D5721" w:rsidRPr="004607F8" w:rsidRDefault="003D5721" w:rsidP="003F261D">
      <w:pPr>
        <w:pStyle w:val="ListParagraph"/>
        <w:numPr>
          <w:ilvl w:val="0"/>
          <w:numId w:val="6"/>
        </w:numPr>
        <w:spacing w:before="40" w:after="40" w:line="276" w:lineRule="auto"/>
        <w:jc w:val="both"/>
        <w:rPr>
          <w:sz w:val="22"/>
          <w:szCs w:val="20"/>
        </w:rPr>
      </w:pPr>
      <w:r w:rsidRPr="004607F8">
        <w:rPr>
          <w:sz w:val="22"/>
          <w:szCs w:val="20"/>
        </w:rPr>
        <w:t>User support</w:t>
      </w:r>
    </w:p>
    <w:p w14:paraId="18A986CC" w14:textId="77777777" w:rsidR="003D5721" w:rsidRPr="004607F8" w:rsidRDefault="003D5721" w:rsidP="003F261D">
      <w:pPr>
        <w:pStyle w:val="ListParagraph"/>
        <w:numPr>
          <w:ilvl w:val="0"/>
          <w:numId w:val="6"/>
        </w:numPr>
        <w:spacing w:before="40" w:after="40" w:line="276" w:lineRule="auto"/>
        <w:jc w:val="both"/>
        <w:rPr>
          <w:sz w:val="22"/>
          <w:szCs w:val="20"/>
        </w:rPr>
      </w:pPr>
      <w:r w:rsidRPr="004607F8">
        <w:rPr>
          <w:sz w:val="22"/>
          <w:szCs w:val="20"/>
        </w:rPr>
        <w:t>Services and operations</w:t>
      </w:r>
    </w:p>
    <w:p w14:paraId="3AA4F71B" w14:textId="77777777" w:rsidR="003D5721" w:rsidRPr="004607F8" w:rsidRDefault="003D5721" w:rsidP="003F261D">
      <w:pPr>
        <w:pStyle w:val="ListParagraph"/>
        <w:numPr>
          <w:ilvl w:val="0"/>
          <w:numId w:val="6"/>
        </w:numPr>
        <w:spacing w:before="40" w:after="40" w:line="276" w:lineRule="auto"/>
        <w:jc w:val="both"/>
        <w:rPr>
          <w:sz w:val="22"/>
          <w:szCs w:val="20"/>
        </w:rPr>
      </w:pPr>
      <w:r w:rsidRPr="004607F8">
        <w:rPr>
          <w:sz w:val="22"/>
          <w:szCs w:val="20"/>
        </w:rPr>
        <w:t>User community policy and procedures</w:t>
      </w:r>
    </w:p>
    <w:p w14:paraId="65A8AD15" w14:textId="77777777" w:rsidR="003D5721" w:rsidRPr="004607F8" w:rsidRDefault="003D5721" w:rsidP="003F261D">
      <w:pPr>
        <w:pStyle w:val="ListParagraph"/>
        <w:numPr>
          <w:ilvl w:val="0"/>
          <w:numId w:val="6"/>
        </w:numPr>
        <w:spacing w:before="40" w:after="40" w:line="276" w:lineRule="auto"/>
        <w:jc w:val="both"/>
        <w:rPr>
          <w:sz w:val="22"/>
          <w:szCs w:val="20"/>
        </w:rPr>
      </w:pPr>
      <w:r w:rsidRPr="004607F8">
        <w:rPr>
          <w:sz w:val="22"/>
          <w:szCs w:val="20"/>
        </w:rPr>
        <w:t>Requirements gathering</w:t>
      </w:r>
    </w:p>
    <w:p w14:paraId="1304FC83" w14:textId="77777777" w:rsidR="003D5721" w:rsidRPr="004607F8" w:rsidRDefault="003D5721" w:rsidP="003F261D">
      <w:pPr>
        <w:pStyle w:val="ListParagraph"/>
        <w:numPr>
          <w:ilvl w:val="0"/>
          <w:numId w:val="6"/>
        </w:numPr>
        <w:spacing w:before="40" w:after="40" w:line="276" w:lineRule="auto"/>
        <w:jc w:val="both"/>
        <w:rPr>
          <w:sz w:val="22"/>
          <w:szCs w:val="20"/>
        </w:rPr>
      </w:pPr>
      <w:r w:rsidRPr="004607F8">
        <w:rPr>
          <w:sz w:val="22"/>
          <w:szCs w:val="20"/>
        </w:rPr>
        <w:t xml:space="preserve">Dissemination </w:t>
      </w:r>
    </w:p>
    <w:p w14:paraId="4157E70F" w14:textId="77777777" w:rsidR="003D5721" w:rsidRPr="004607F8" w:rsidRDefault="003D5721" w:rsidP="00113972">
      <w:pPr>
        <w:spacing w:line="276" w:lineRule="auto"/>
        <w:rPr>
          <w:rFonts w:asciiTheme="minorHAnsi" w:hAnsiTheme="minorHAnsi"/>
          <w:b/>
          <w:szCs w:val="20"/>
        </w:rPr>
      </w:pPr>
    </w:p>
    <w:p w14:paraId="64481080" w14:textId="77777777" w:rsidR="003D5721" w:rsidRPr="004607F8" w:rsidRDefault="003D5721" w:rsidP="00113972">
      <w:pPr>
        <w:spacing w:line="276" w:lineRule="auto"/>
        <w:rPr>
          <w:rFonts w:asciiTheme="minorHAnsi" w:hAnsiTheme="minorHAnsi"/>
          <w:b/>
          <w:sz w:val="24"/>
          <w:szCs w:val="20"/>
        </w:rPr>
      </w:pPr>
      <w:r w:rsidRPr="004607F8">
        <w:rPr>
          <w:rFonts w:asciiTheme="minorHAnsi" w:hAnsiTheme="minorHAnsi"/>
          <w:b/>
          <w:sz w:val="24"/>
          <w:szCs w:val="20"/>
        </w:rPr>
        <w:t>Assessment</w:t>
      </w:r>
    </w:p>
    <w:p w14:paraId="631F2AFE" w14:textId="77777777" w:rsidR="00113972" w:rsidRPr="004607F8" w:rsidRDefault="003D5721" w:rsidP="00113972">
      <w:pPr>
        <w:spacing w:line="276" w:lineRule="auto"/>
        <w:rPr>
          <w:rFonts w:asciiTheme="minorHAnsi" w:hAnsiTheme="minorHAnsi"/>
          <w:i/>
          <w:szCs w:val="20"/>
        </w:rPr>
      </w:pPr>
      <w:r w:rsidRPr="004607F8">
        <w:rPr>
          <w:rFonts w:asciiTheme="minorHAnsi" w:hAnsiTheme="minorHAnsi"/>
          <w:b/>
          <w:szCs w:val="20"/>
        </w:rPr>
        <w:t>Managerial</w:t>
      </w:r>
    </w:p>
    <w:p w14:paraId="1995F928" w14:textId="41CF86E2" w:rsidR="003D5721" w:rsidRPr="004607F8" w:rsidRDefault="003D5721" w:rsidP="00113972">
      <w:pPr>
        <w:spacing w:line="276" w:lineRule="auto"/>
        <w:rPr>
          <w:rFonts w:asciiTheme="minorHAnsi" w:hAnsiTheme="minorHAnsi"/>
          <w:i/>
          <w:szCs w:val="20"/>
        </w:rPr>
      </w:pPr>
      <w:r w:rsidRPr="004607F8">
        <w:rPr>
          <w:rFonts w:asciiTheme="minorHAnsi" w:hAnsiTheme="minorHAnsi"/>
          <w:szCs w:val="20"/>
        </w:rPr>
        <w:t>This MoU is working very well with high-level of participation and interaction. LSGC has been a main stay within the UCB providing insight, expertise, requirements and feedback on progress. They have provided organisational information to other potential VRCs (</w:t>
      </w:r>
      <w:r w:rsidR="006D1BD8" w:rsidRPr="004607F8">
        <w:rPr>
          <w:rFonts w:asciiTheme="minorHAnsi" w:hAnsiTheme="minorHAnsi"/>
          <w:szCs w:val="20"/>
        </w:rPr>
        <w:t xml:space="preserve">e.g. </w:t>
      </w:r>
      <w:r w:rsidRPr="004607F8">
        <w:rPr>
          <w:rFonts w:asciiTheme="minorHAnsi" w:hAnsiTheme="minorHAnsi"/>
          <w:szCs w:val="20"/>
        </w:rPr>
        <w:t>astrophysics) and have heavily participated in each of EGI’s major events with presentations and workshops. Overall, LSGC alongside WeNMR are the exemplar VRCs for what others should become.</w:t>
      </w:r>
    </w:p>
    <w:p w14:paraId="29843219" w14:textId="77777777" w:rsidR="003D5721" w:rsidRPr="004607F8" w:rsidRDefault="003D5721" w:rsidP="00113972">
      <w:pPr>
        <w:spacing w:line="276" w:lineRule="auto"/>
        <w:rPr>
          <w:rFonts w:asciiTheme="minorHAnsi" w:hAnsiTheme="minorHAnsi"/>
          <w:szCs w:val="20"/>
        </w:rPr>
      </w:pPr>
      <w:r w:rsidRPr="004607F8">
        <w:rPr>
          <w:rFonts w:asciiTheme="minorHAnsi" w:hAnsiTheme="minorHAnsi"/>
          <w:szCs w:val="20"/>
        </w:rPr>
        <w:t>The only open milestone to-date is a summary of the main achievements, open issues and future plans related to the collaboration to be done by Steve Brewer, which can be accomplished through updating this document.</w:t>
      </w:r>
    </w:p>
    <w:p w14:paraId="4F82B642" w14:textId="77777777" w:rsidR="003D5721" w:rsidRPr="004607F8" w:rsidRDefault="003D5721" w:rsidP="00113972">
      <w:pPr>
        <w:spacing w:line="276" w:lineRule="auto"/>
        <w:rPr>
          <w:rFonts w:asciiTheme="minorHAnsi" w:hAnsiTheme="minorHAnsi"/>
          <w:b/>
          <w:szCs w:val="20"/>
        </w:rPr>
      </w:pPr>
    </w:p>
    <w:p w14:paraId="6496DF43" w14:textId="7A9B37AF" w:rsidR="003D5721" w:rsidRPr="004607F8" w:rsidRDefault="003D5721" w:rsidP="00113972">
      <w:pPr>
        <w:spacing w:line="276" w:lineRule="auto"/>
        <w:rPr>
          <w:rFonts w:asciiTheme="minorHAnsi" w:hAnsiTheme="minorHAnsi"/>
          <w:szCs w:val="20"/>
        </w:rPr>
      </w:pPr>
      <w:r w:rsidRPr="004607F8">
        <w:rPr>
          <w:rFonts w:asciiTheme="minorHAnsi" w:hAnsiTheme="minorHAnsi"/>
          <w:b/>
          <w:szCs w:val="20"/>
        </w:rPr>
        <w:t>Technical</w:t>
      </w:r>
    </w:p>
    <w:p w14:paraId="0AFFECA7" w14:textId="77777777" w:rsidR="003D5721" w:rsidRPr="004607F8" w:rsidRDefault="003D5721" w:rsidP="00113972">
      <w:pPr>
        <w:spacing w:line="276" w:lineRule="auto"/>
        <w:rPr>
          <w:rFonts w:asciiTheme="minorHAnsi" w:hAnsiTheme="minorHAnsi"/>
          <w:szCs w:val="20"/>
        </w:rPr>
      </w:pPr>
      <w:r w:rsidRPr="004607F8">
        <w:rPr>
          <w:rFonts w:asciiTheme="minorHAnsi" w:hAnsiTheme="minorHAnsi"/>
          <w:szCs w:val="20"/>
        </w:rPr>
        <w:t>LSGC representatives have taken part in almost a dozen UCB meetings and have actively participated in EGI major events. According to specific milestones, the main activities are around:</w:t>
      </w:r>
    </w:p>
    <w:p w14:paraId="172677F2" w14:textId="5176741A" w:rsidR="003D5721" w:rsidRPr="004607F8" w:rsidRDefault="003D5721" w:rsidP="003F261D">
      <w:pPr>
        <w:pStyle w:val="ListParagraph"/>
        <w:numPr>
          <w:ilvl w:val="0"/>
          <w:numId w:val="9"/>
        </w:numPr>
        <w:spacing w:before="40" w:after="40" w:line="276" w:lineRule="auto"/>
        <w:jc w:val="both"/>
        <w:rPr>
          <w:sz w:val="22"/>
          <w:szCs w:val="20"/>
        </w:rPr>
      </w:pPr>
      <w:r w:rsidRPr="004607F8">
        <w:rPr>
          <w:sz w:val="22"/>
          <w:szCs w:val="20"/>
        </w:rPr>
        <w:t>Participation in UCB</w:t>
      </w:r>
      <w:r w:rsidR="006D1BD8" w:rsidRPr="004607F8">
        <w:rPr>
          <w:sz w:val="22"/>
          <w:szCs w:val="20"/>
        </w:rPr>
        <w:t>.</w:t>
      </w:r>
    </w:p>
    <w:p w14:paraId="39D43803" w14:textId="4850E7C8" w:rsidR="003D5721" w:rsidRPr="004607F8" w:rsidRDefault="003D5721" w:rsidP="003F261D">
      <w:pPr>
        <w:pStyle w:val="ListParagraph"/>
        <w:numPr>
          <w:ilvl w:val="0"/>
          <w:numId w:val="9"/>
        </w:numPr>
        <w:spacing w:before="40" w:after="40" w:line="276" w:lineRule="auto"/>
        <w:jc w:val="both"/>
        <w:rPr>
          <w:sz w:val="22"/>
          <w:szCs w:val="20"/>
        </w:rPr>
      </w:pPr>
      <w:r w:rsidRPr="004607F8">
        <w:rPr>
          <w:sz w:val="22"/>
          <w:szCs w:val="20"/>
        </w:rPr>
        <w:t>Outlining areas of expertise</w:t>
      </w:r>
      <w:r w:rsidR="006D1BD8" w:rsidRPr="004607F8">
        <w:rPr>
          <w:sz w:val="22"/>
          <w:szCs w:val="20"/>
        </w:rPr>
        <w:t>.</w:t>
      </w:r>
    </w:p>
    <w:p w14:paraId="1D758E4E" w14:textId="62D8B16E" w:rsidR="003D5721" w:rsidRPr="004607F8" w:rsidRDefault="003D5721" w:rsidP="003F261D">
      <w:pPr>
        <w:pStyle w:val="ListParagraph"/>
        <w:numPr>
          <w:ilvl w:val="0"/>
          <w:numId w:val="9"/>
        </w:numPr>
        <w:spacing w:before="40" w:after="40" w:line="276" w:lineRule="auto"/>
        <w:jc w:val="both"/>
        <w:rPr>
          <w:sz w:val="22"/>
          <w:szCs w:val="20"/>
        </w:rPr>
      </w:pPr>
      <w:r w:rsidRPr="004607F8">
        <w:rPr>
          <w:sz w:val="22"/>
          <w:szCs w:val="20"/>
        </w:rPr>
        <w:t>Providing application services that can be offered and those that are needed</w:t>
      </w:r>
      <w:r w:rsidR="006D1BD8" w:rsidRPr="004607F8">
        <w:rPr>
          <w:sz w:val="22"/>
          <w:szCs w:val="20"/>
        </w:rPr>
        <w:t>.</w:t>
      </w:r>
    </w:p>
    <w:p w14:paraId="41E0F730" w14:textId="2E1BB7A2" w:rsidR="003D5721" w:rsidRPr="004607F8" w:rsidRDefault="003D5721" w:rsidP="003F261D">
      <w:pPr>
        <w:pStyle w:val="ListParagraph"/>
        <w:numPr>
          <w:ilvl w:val="0"/>
          <w:numId w:val="9"/>
        </w:numPr>
        <w:spacing w:before="40" w:after="40" w:line="276" w:lineRule="auto"/>
        <w:jc w:val="both"/>
        <w:rPr>
          <w:sz w:val="22"/>
          <w:szCs w:val="20"/>
        </w:rPr>
      </w:pPr>
      <w:r w:rsidRPr="004607F8">
        <w:rPr>
          <w:sz w:val="22"/>
          <w:szCs w:val="20"/>
        </w:rPr>
        <w:t>Feedback on progress on requirements</w:t>
      </w:r>
      <w:r w:rsidR="006D1BD8" w:rsidRPr="004607F8">
        <w:rPr>
          <w:sz w:val="22"/>
          <w:szCs w:val="20"/>
        </w:rPr>
        <w:t>.</w:t>
      </w:r>
    </w:p>
    <w:p w14:paraId="6E77D6C2" w14:textId="77777777" w:rsidR="003D5721" w:rsidRPr="004607F8" w:rsidRDefault="003D5721" w:rsidP="00113972">
      <w:pPr>
        <w:spacing w:line="276" w:lineRule="auto"/>
        <w:rPr>
          <w:rFonts w:asciiTheme="minorHAnsi" w:hAnsiTheme="minorHAnsi"/>
          <w:szCs w:val="20"/>
        </w:rPr>
      </w:pPr>
      <w:r w:rsidRPr="004607F8">
        <w:rPr>
          <w:rFonts w:asciiTheme="minorHAnsi" w:hAnsiTheme="minorHAnsi"/>
          <w:szCs w:val="20"/>
        </w:rPr>
        <w:t>Communication takes place through the periodic UCB meetings, but technical work and requirement submissions is done through the online Requirements Tracker tool (RT).</w:t>
      </w:r>
    </w:p>
    <w:p w14:paraId="0676C704" w14:textId="77777777" w:rsidR="003D5721" w:rsidRPr="004607F8" w:rsidRDefault="003D5721" w:rsidP="00113972">
      <w:pPr>
        <w:spacing w:line="276" w:lineRule="auto"/>
        <w:rPr>
          <w:rFonts w:asciiTheme="minorHAnsi" w:hAnsiTheme="minorHAnsi"/>
          <w:b/>
          <w:szCs w:val="20"/>
        </w:rPr>
      </w:pPr>
    </w:p>
    <w:p w14:paraId="034312B7" w14:textId="77777777" w:rsidR="00C3786B" w:rsidRDefault="003D5721" w:rsidP="00C3786B">
      <w:pPr>
        <w:spacing w:line="276" w:lineRule="auto"/>
        <w:rPr>
          <w:rFonts w:asciiTheme="minorHAnsi" w:hAnsiTheme="minorHAnsi"/>
          <w:szCs w:val="20"/>
        </w:rPr>
      </w:pPr>
      <w:r w:rsidRPr="004607F8">
        <w:rPr>
          <w:rFonts w:asciiTheme="minorHAnsi" w:hAnsiTheme="minorHAnsi"/>
          <w:b/>
          <w:szCs w:val="20"/>
        </w:rPr>
        <w:t>Strategic</w:t>
      </w:r>
      <w:r w:rsidRPr="004607F8">
        <w:rPr>
          <w:rFonts w:asciiTheme="minorHAnsi" w:hAnsiTheme="minorHAnsi"/>
          <w:szCs w:val="20"/>
        </w:rPr>
        <w:t xml:space="preserve"> </w:t>
      </w:r>
      <w:bookmarkStart w:id="23" w:name="_Toc200189562"/>
    </w:p>
    <w:p w14:paraId="1EBABA3F" w14:textId="3C8F9CFE" w:rsidR="00A42106" w:rsidRPr="00C3786B" w:rsidRDefault="00D9434D" w:rsidP="00C3786B">
      <w:pPr>
        <w:spacing w:line="276" w:lineRule="auto"/>
        <w:rPr>
          <w:color w:val="345A8A" w:themeColor="accent1" w:themeShade="B5"/>
          <w:szCs w:val="22"/>
        </w:rPr>
      </w:pPr>
      <w:r w:rsidRPr="00C3786B">
        <w:rPr>
          <w:rFonts w:asciiTheme="minorHAnsi" w:hAnsiTheme="minorHAnsi"/>
          <w:bCs/>
          <w:szCs w:val="20"/>
        </w:rPr>
        <w:t>LSGC remain</w:t>
      </w:r>
      <w:r w:rsidR="001C3E48">
        <w:rPr>
          <w:rFonts w:asciiTheme="minorHAnsi" w:hAnsiTheme="minorHAnsi"/>
          <w:bCs/>
          <w:szCs w:val="20"/>
        </w:rPr>
        <w:t>s</w:t>
      </w:r>
      <w:r w:rsidRPr="00C3786B">
        <w:rPr>
          <w:rFonts w:asciiTheme="minorHAnsi" w:hAnsiTheme="minorHAnsi"/>
          <w:bCs/>
          <w:szCs w:val="20"/>
        </w:rPr>
        <w:t xml:space="preserve"> a big success story for EGI, the self-organised community group continues to thrive and interact with EGI. Overall usage of the infrastructure by users relating to this community has risen over the year. Their representatives including from the technical teams have participated in UCB meetings and also </w:t>
      </w:r>
      <w:r w:rsidR="004C64EE">
        <w:rPr>
          <w:rFonts w:asciiTheme="minorHAnsi" w:hAnsiTheme="minorHAnsi"/>
          <w:bCs/>
          <w:szCs w:val="20"/>
        </w:rPr>
        <w:t xml:space="preserve">EGI </w:t>
      </w:r>
      <w:r w:rsidRPr="00C3786B">
        <w:rPr>
          <w:rFonts w:asciiTheme="minorHAnsi" w:hAnsiTheme="minorHAnsi"/>
          <w:bCs/>
          <w:szCs w:val="20"/>
        </w:rPr>
        <w:t xml:space="preserve">Forum sessions and discussions. All of these interactions have incorporated more technical discussions as the LSGC team gain awareness of their </w:t>
      </w:r>
      <w:r w:rsidR="00FA2F82" w:rsidRPr="00C3786B">
        <w:rPr>
          <w:rFonts w:asciiTheme="minorHAnsi" w:hAnsiTheme="minorHAnsi"/>
          <w:bCs/>
          <w:szCs w:val="20"/>
        </w:rPr>
        <w:t>communities’</w:t>
      </w:r>
      <w:r w:rsidRPr="00C3786B">
        <w:rPr>
          <w:rFonts w:asciiTheme="minorHAnsi" w:hAnsiTheme="minorHAnsi"/>
          <w:bCs/>
          <w:szCs w:val="20"/>
        </w:rPr>
        <w:t xml:space="preserve"> needs and challenges. Many bugs and recommendations have been received and processed over the course of the year. The VRC suffered a blow in the loss of HealthGrid as their underpinning </w:t>
      </w:r>
      <w:r w:rsidRPr="00C3786B">
        <w:rPr>
          <w:rFonts w:asciiTheme="minorHAnsi" w:hAnsiTheme="minorHAnsi"/>
          <w:bCs/>
          <w:szCs w:val="20"/>
        </w:rPr>
        <w:lastRenderedPageBreak/>
        <w:t>organisation but have managed to continue. This caused a blip in terms of some of the administration but the dialogue and productivity continued. The outlook continues to be promising for the 3rd year of the project and the model developed by LSGC remains a compelling one for research communities of similar characteristics</w:t>
      </w:r>
      <w:r w:rsidRPr="00C3786B">
        <w:rPr>
          <w:rFonts w:asciiTheme="minorHAnsi" w:eastAsiaTheme="majorEastAsia" w:hAnsiTheme="minorHAnsi" w:cstheme="majorBidi"/>
          <w:bCs/>
          <w:color w:val="345A8A" w:themeColor="accent1" w:themeShade="B5"/>
          <w:szCs w:val="22"/>
        </w:rPr>
        <w:t>.</w:t>
      </w:r>
    </w:p>
    <w:p w14:paraId="7C6C54BB" w14:textId="77777777" w:rsidR="00C3786B" w:rsidRDefault="00C3786B" w:rsidP="00C3786B">
      <w:pPr>
        <w:pStyle w:val="Heading2"/>
        <w:numPr>
          <w:ilvl w:val="0"/>
          <w:numId w:val="0"/>
        </w:numPr>
        <w:spacing w:before="40" w:after="40"/>
        <w:ind w:left="792"/>
      </w:pPr>
    </w:p>
    <w:p w14:paraId="7C87C1C0" w14:textId="77777777" w:rsidR="00A42106" w:rsidRPr="004607F8" w:rsidRDefault="00A42106" w:rsidP="00C3786B">
      <w:pPr>
        <w:pStyle w:val="Heading2"/>
        <w:spacing w:before="40" w:after="40"/>
      </w:pPr>
      <w:bookmarkStart w:id="24" w:name="_Toc201380923"/>
      <w:bookmarkStart w:id="25" w:name="_Toc204860317"/>
      <w:r w:rsidRPr="004607F8">
        <w:t>WeNMR</w:t>
      </w:r>
      <w:bookmarkEnd w:id="23"/>
      <w:bookmarkEnd w:id="24"/>
      <w:bookmarkEnd w:id="25"/>
    </w:p>
    <w:p w14:paraId="743219BA" w14:textId="77777777" w:rsidR="00113972" w:rsidRPr="004607F8" w:rsidRDefault="00113972" w:rsidP="00113972"/>
    <w:tbl>
      <w:tblPr>
        <w:tblStyle w:val="TableGrid"/>
        <w:tblW w:w="9606" w:type="dxa"/>
        <w:tblLook w:val="04A0" w:firstRow="1" w:lastRow="0" w:firstColumn="1" w:lastColumn="0" w:noHBand="0" w:noVBand="1"/>
      </w:tblPr>
      <w:tblGrid>
        <w:gridCol w:w="2093"/>
        <w:gridCol w:w="1417"/>
        <w:gridCol w:w="6096"/>
      </w:tblGrid>
      <w:tr w:rsidR="00A42106" w:rsidRPr="004607F8" w14:paraId="63AF2F5C" w14:textId="77777777" w:rsidTr="00A42106">
        <w:tc>
          <w:tcPr>
            <w:tcW w:w="2093" w:type="dxa"/>
          </w:tcPr>
          <w:p w14:paraId="7F20CBCC" w14:textId="77777777" w:rsidR="00A42106" w:rsidRPr="004607F8" w:rsidRDefault="00A42106" w:rsidP="00780F42">
            <w:pPr>
              <w:spacing w:line="276" w:lineRule="auto"/>
              <w:rPr>
                <w:b/>
                <w:sz w:val="20"/>
                <w:szCs w:val="20"/>
              </w:rPr>
            </w:pPr>
            <w:r w:rsidRPr="004607F8">
              <w:rPr>
                <w:b/>
                <w:sz w:val="20"/>
                <w:szCs w:val="20"/>
              </w:rPr>
              <w:t>MoU Partners</w:t>
            </w:r>
          </w:p>
        </w:tc>
        <w:tc>
          <w:tcPr>
            <w:tcW w:w="1417" w:type="dxa"/>
          </w:tcPr>
          <w:p w14:paraId="2837446D" w14:textId="77777777" w:rsidR="00A42106" w:rsidRPr="004607F8" w:rsidRDefault="00A42106" w:rsidP="00780F42">
            <w:pPr>
              <w:spacing w:line="276" w:lineRule="auto"/>
              <w:rPr>
                <w:sz w:val="20"/>
                <w:szCs w:val="20"/>
              </w:rPr>
            </w:pPr>
            <w:r w:rsidRPr="004607F8">
              <w:rPr>
                <w:sz w:val="20"/>
                <w:szCs w:val="20"/>
              </w:rPr>
              <w:t>EGI.eu</w:t>
            </w:r>
          </w:p>
        </w:tc>
        <w:tc>
          <w:tcPr>
            <w:tcW w:w="6096" w:type="dxa"/>
          </w:tcPr>
          <w:p w14:paraId="6B48D20D" w14:textId="77777777" w:rsidR="00A42106" w:rsidRPr="004607F8" w:rsidRDefault="00A42106" w:rsidP="00780F42">
            <w:pPr>
              <w:spacing w:line="276" w:lineRule="auto"/>
              <w:rPr>
                <w:sz w:val="20"/>
                <w:szCs w:val="20"/>
              </w:rPr>
            </w:pPr>
            <w:r w:rsidRPr="004607F8">
              <w:rPr>
                <w:sz w:val="20"/>
                <w:szCs w:val="20"/>
              </w:rPr>
              <w:t>WeNMR - A worldwide e-Infrastructure for NMR and structural biology</w:t>
            </w:r>
          </w:p>
        </w:tc>
      </w:tr>
      <w:tr w:rsidR="00A42106" w:rsidRPr="004607F8" w14:paraId="0B21B350" w14:textId="77777777" w:rsidTr="00A42106">
        <w:tc>
          <w:tcPr>
            <w:tcW w:w="2093" w:type="dxa"/>
          </w:tcPr>
          <w:p w14:paraId="52B8D954" w14:textId="77777777" w:rsidR="00A42106" w:rsidRPr="004607F8" w:rsidRDefault="00A42106" w:rsidP="00780F42">
            <w:pPr>
              <w:spacing w:line="276" w:lineRule="auto"/>
              <w:rPr>
                <w:b/>
                <w:sz w:val="20"/>
                <w:szCs w:val="20"/>
              </w:rPr>
            </w:pPr>
            <w:r w:rsidRPr="004607F8">
              <w:rPr>
                <w:b/>
                <w:sz w:val="20"/>
                <w:szCs w:val="20"/>
              </w:rPr>
              <w:t>MoU Type</w:t>
            </w:r>
          </w:p>
        </w:tc>
        <w:tc>
          <w:tcPr>
            <w:tcW w:w="7513" w:type="dxa"/>
            <w:gridSpan w:val="2"/>
          </w:tcPr>
          <w:p w14:paraId="18763D7D" w14:textId="77777777" w:rsidR="00A42106" w:rsidRPr="004607F8" w:rsidRDefault="00A42106" w:rsidP="00780F42">
            <w:pPr>
              <w:spacing w:line="276" w:lineRule="auto"/>
              <w:rPr>
                <w:sz w:val="20"/>
                <w:szCs w:val="20"/>
              </w:rPr>
            </w:pPr>
            <w:r w:rsidRPr="004607F8">
              <w:rPr>
                <w:sz w:val="20"/>
                <w:szCs w:val="20"/>
              </w:rPr>
              <w:t>VRC</w:t>
            </w:r>
          </w:p>
        </w:tc>
      </w:tr>
      <w:tr w:rsidR="00A42106" w:rsidRPr="004607F8" w14:paraId="57B2353F" w14:textId="77777777" w:rsidTr="00A42106">
        <w:tc>
          <w:tcPr>
            <w:tcW w:w="2093" w:type="dxa"/>
          </w:tcPr>
          <w:p w14:paraId="26E8C1CE" w14:textId="77777777" w:rsidR="00A42106" w:rsidRPr="004607F8" w:rsidRDefault="00A42106" w:rsidP="00780F42">
            <w:pPr>
              <w:spacing w:line="276" w:lineRule="auto"/>
              <w:rPr>
                <w:b/>
                <w:sz w:val="20"/>
                <w:szCs w:val="20"/>
              </w:rPr>
            </w:pPr>
            <w:r w:rsidRPr="004607F8">
              <w:rPr>
                <w:b/>
                <w:sz w:val="20"/>
                <w:szCs w:val="20"/>
              </w:rPr>
              <w:t>Start date</w:t>
            </w:r>
          </w:p>
        </w:tc>
        <w:tc>
          <w:tcPr>
            <w:tcW w:w="7513" w:type="dxa"/>
            <w:gridSpan w:val="2"/>
          </w:tcPr>
          <w:p w14:paraId="4A5FC916" w14:textId="6B8DA989" w:rsidR="00A42106" w:rsidRPr="004607F8" w:rsidRDefault="00A42106" w:rsidP="008341CF">
            <w:pPr>
              <w:spacing w:line="276" w:lineRule="auto"/>
              <w:rPr>
                <w:sz w:val="20"/>
                <w:szCs w:val="20"/>
              </w:rPr>
            </w:pPr>
            <w:r w:rsidRPr="004607F8">
              <w:rPr>
                <w:sz w:val="20"/>
                <w:szCs w:val="20"/>
              </w:rPr>
              <w:t>11</w:t>
            </w:r>
            <w:r w:rsidR="008341CF">
              <w:rPr>
                <w:sz w:val="20"/>
                <w:szCs w:val="20"/>
              </w:rPr>
              <w:t>/04/</w:t>
            </w:r>
            <w:r w:rsidRPr="004607F8">
              <w:rPr>
                <w:sz w:val="20"/>
                <w:szCs w:val="20"/>
              </w:rPr>
              <w:t>2011</w:t>
            </w:r>
          </w:p>
        </w:tc>
      </w:tr>
      <w:tr w:rsidR="00A42106" w:rsidRPr="004607F8" w14:paraId="521D05F2" w14:textId="77777777" w:rsidTr="00A42106">
        <w:tc>
          <w:tcPr>
            <w:tcW w:w="2093" w:type="dxa"/>
          </w:tcPr>
          <w:p w14:paraId="6AB18D12" w14:textId="77777777" w:rsidR="00A42106" w:rsidRPr="004607F8" w:rsidRDefault="00A42106" w:rsidP="00780F42">
            <w:pPr>
              <w:spacing w:line="276" w:lineRule="auto"/>
              <w:rPr>
                <w:b/>
                <w:sz w:val="20"/>
                <w:szCs w:val="20"/>
              </w:rPr>
            </w:pPr>
            <w:r w:rsidRPr="004607F8">
              <w:rPr>
                <w:b/>
                <w:sz w:val="20"/>
                <w:szCs w:val="20"/>
              </w:rPr>
              <w:t>End date</w:t>
            </w:r>
          </w:p>
        </w:tc>
        <w:tc>
          <w:tcPr>
            <w:tcW w:w="7513" w:type="dxa"/>
            <w:gridSpan w:val="2"/>
          </w:tcPr>
          <w:p w14:paraId="387DEDEA" w14:textId="77777777" w:rsidR="00A42106" w:rsidRPr="004607F8" w:rsidRDefault="00A42106" w:rsidP="00780F42">
            <w:pPr>
              <w:spacing w:line="276" w:lineRule="auto"/>
              <w:rPr>
                <w:sz w:val="20"/>
                <w:szCs w:val="20"/>
              </w:rPr>
            </w:pPr>
          </w:p>
        </w:tc>
      </w:tr>
      <w:tr w:rsidR="00A42106" w:rsidRPr="004607F8" w14:paraId="4FF39C84" w14:textId="77777777" w:rsidTr="00A42106">
        <w:tc>
          <w:tcPr>
            <w:tcW w:w="2093" w:type="dxa"/>
          </w:tcPr>
          <w:p w14:paraId="3E79E9E2" w14:textId="77777777" w:rsidR="00A42106" w:rsidRPr="004607F8" w:rsidRDefault="00A42106" w:rsidP="00780F42">
            <w:pPr>
              <w:spacing w:line="276" w:lineRule="auto"/>
              <w:rPr>
                <w:b/>
                <w:sz w:val="20"/>
                <w:szCs w:val="20"/>
              </w:rPr>
            </w:pPr>
            <w:r w:rsidRPr="004607F8">
              <w:rPr>
                <w:b/>
                <w:sz w:val="20"/>
                <w:szCs w:val="20"/>
              </w:rPr>
              <w:t>Partner contact</w:t>
            </w:r>
          </w:p>
        </w:tc>
        <w:tc>
          <w:tcPr>
            <w:tcW w:w="7513" w:type="dxa"/>
            <w:gridSpan w:val="2"/>
          </w:tcPr>
          <w:p w14:paraId="660E5C30" w14:textId="2174C81B" w:rsidR="00A42106" w:rsidRPr="004607F8" w:rsidRDefault="00A42106" w:rsidP="00780F42">
            <w:pPr>
              <w:spacing w:line="276" w:lineRule="auto"/>
              <w:rPr>
                <w:sz w:val="20"/>
                <w:szCs w:val="20"/>
              </w:rPr>
            </w:pPr>
            <w:r w:rsidRPr="004607F8">
              <w:rPr>
                <w:sz w:val="20"/>
                <w:szCs w:val="20"/>
              </w:rPr>
              <w:t xml:space="preserve">WeNMR: Alexandre Bonvin, </w:t>
            </w:r>
            <w:hyperlink r:id="rId21" w:history="1">
              <w:r w:rsidR="006D1BD8" w:rsidRPr="004607F8">
                <w:rPr>
                  <w:rStyle w:val="Hyperlink"/>
                  <w:sz w:val="20"/>
                  <w:szCs w:val="20"/>
                </w:rPr>
                <w:t>a.m.j.j.bonvin@uu.nl</w:t>
              </w:r>
            </w:hyperlink>
          </w:p>
        </w:tc>
      </w:tr>
      <w:tr w:rsidR="00A42106" w:rsidRPr="004607F8" w14:paraId="25CABCC4" w14:textId="77777777" w:rsidTr="00A42106">
        <w:tc>
          <w:tcPr>
            <w:tcW w:w="2093" w:type="dxa"/>
          </w:tcPr>
          <w:p w14:paraId="4FC85030" w14:textId="77777777" w:rsidR="00A42106" w:rsidRPr="004607F8" w:rsidRDefault="00A42106" w:rsidP="00780F42">
            <w:pPr>
              <w:spacing w:line="276" w:lineRule="auto"/>
              <w:rPr>
                <w:b/>
                <w:sz w:val="20"/>
                <w:szCs w:val="20"/>
              </w:rPr>
            </w:pPr>
            <w:r w:rsidRPr="004607F8">
              <w:rPr>
                <w:b/>
                <w:sz w:val="20"/>
                <w:szCs w:val="20"/>
              </w:rPr>
              <w:t>Report date</w:t>
            </w:r>
          </w:p>
        </w:tc>
        <w:tc>
          <w:tcPr>
            <w:tcW w:w="7513" w:type="dxa"/>
            <w:gridSpan w:val="2"/>
          </w:tcPr>
          <w:p w14:paraId="52B93247" w14:textId="77777777" w:rsidR="00A42106" w:rsidRPr="004607F8" w:rsidRDefault="00A42106" w:rsidP="00780F42">
            <w:pPr>
              <w:spacing w:line="276" w:lineRule="auto"/>
              <w:rPr>
                <w:sz w:val="20"/>
                <w:szCs w:val="20"/>
              </w:rPr>
            </w:pPr>
            <w:r w:rsidRPr="004607F8">
              <w:rPr>
                <w:sz w:val="20"/>
                <w:szCs w:val="20"/>
              </w:rPr>
              <w:t>May 2012</w:t>
            </w:r>
          </w:p>
        </w:tc>
      </w:tr>
      <w:tr w:rsidR="00A42106" w:rsidRPr="004607F8" w14:paraId="4AAF6B05" w14:textId="77777777" w:rsidTr="00A42106">
        <w:tc>
          <w:tcPr>
            <w:tcW w:w="2093" w:type="dxa"/>
          </w:tcPr>
          <w:p w14:paraId="6DB85F0D" w14:textId="77777777" w:rsidR="00A42106" w:rsidRPr="004607F8" w:rsidRDefault="00A42106" w:rsidP="00780F42">
            <w:pPr>
              <w:spacing w:line="276" w:lineRule="auto"/>
              <w:rPr>
                <w:b/>
                <w:sz w:val="20"/>
                <w:szCs w:val="20"/>
              </w:rPr>
            </w:pPr>
            <w:r w:rsidRPr="004607F8">
              <w:rPr>
                <w:b/>
                <w:sz w:val="20"/>
                <w:szCs w:val="20"/>
              </w:rPr>
              <w:t>Milestones</w:t>
            </w:r>
          </w:p>
        </w:tc>
        <w:tc>
          <w:tcPr>
            <w:tcW w:w="7513" w:type="dxa"/>
            <w:gridSpan w:val="2"/>
          </w:tcPr>
          <w:p w14:paraId="55236A3C" w14:textId="3A12514B" w:rsidR="00A42106" w:rsidRPr="004607F8" w:rsidRDefault="00FC494F" w:rsidP="00963666">
            <w:pPr>
              <w:spacing w:line="276" w:lineRule="auto"/>
              <w:rPr>
                <w:color w:val="0000FF" w:themeColor="hyperlink"/>
                <w:sz w:val="20"/>
                <w:szCs w:val="20"/>
                <w:u w:val="single"/>
              </w:rPr>
            </w:pPr>
            <w:hyperlink r:id="rId22" w:history="1">
              <w:r w:rsidR="00963666" w:rsidRPr="001946C7">
                <w:rPr>
                  <w:rStyle w:val="Hyperlink"/>
                  <w:sz w:val="20"/>
                  <w:szCs w:val="20"/>
                </w:rPr>
                <w:t>http://go.egi.eu/mou-milestones-wenmr</w:t>
              </w:r>
            </w:hyperlink>
            <w:r w:rsidR="00A42106" w:rsidRPr="004607F8">
              <w:rPr>
                <w:sz w:val="20"/>
                <w:szCs w:val="20"/>
              </w:rPr>
              <w:t xml:space="preserve"> </w:t>
            </w:r>
          </w:p>
        </w:tc>
      </w:tr>
    </w:tbl>
    <w:p w14:paraId="46A975E2" w14:textId="77777777" w:rsidR="00A42106" w:rsidRPr="004607F8" w:rsidRDefault="00A42106" w:rsidP="00780F42">
      <w:pPr>
        <w:spacing w:line="276" w:lineRule="auto"/>
        <w:rPr>
          <w:rFonts w:asciiTheme="minorHAnsi" w:hAnsiTheme="minorHAnsi"/>
          <w:sz w:val="20"/>
          <w:szCs w:val="20"/>
        </w:rPr>
      </w:pPr>
    </w:p>
    <w:p w14:paraId="6E1C3B7C" w14:textId="7DF7DEE2" w:rsidR="00A42106" w:rsidRPr="004607F8" w:rsidRDefault="00A42106" w:rsidP="00113972">
      <w:pPr>
        <w:spacing w:line="276" w:lineRule="auto"/>
        <w:rPr>
          <w:rFonts w:asciiTheme="minorHAnsi" w:hAnsiTheme="minorHAnsi"/>
          <w:b/>
          <w:sz w:val="24"/>
          <w:szCs w:val="20"/>
        </w:rPr>
      </w:pPr>
      <w:r w:rsidRPr="004607F8">
        <w:rPr>
          <w:rFonts w:asciiTheme="minorHAnsi" w:hAnsiTheme="minorHAnsi"/>
          <w:b/>
          <w:sz w:val="24"/>
          <w:szCs w:val="20"/>
        </w:rPr>
        <w:t>Motivation for the MoU</w:t>
      </w:r>
    </w:p>
    <w:p w14:paraId="4C2302D3" w14:textId="77777777" w:rsidR="00A42106" w:rsidRPr="004607F8" w:rsidRDefault="00A42106" w:rsidP="00113972">
      <w:pPr>
        <w:spacing w:line="276" w:lineRule="auto"/>
        <w:rPr>
          <w:rFonts w:asciiTheme="minorHAnsi" w:hAnsiTheme="minorHAnsi"/>
          <w:szCs w:val="20"/>
        </w:rPr>
      </w:pPr>
      <w:r w:rsidRPr="004607F8">
        <w:rPr>
          <w:rFonts w:asciiTheme="minorHAnsi" w:hAnsiTheme="minorHAnsi"/>
          <w:szCs w:val="20"/>
        </w:rPr>
        <w:t>WeNMR brings together research teams in the structural biology and life science area into a virtual research community at a worldwide level, focusing on biomolecular Nuclear Magnetic Resonance (NMR) and Small Angle X-ray Scattering (SAXS). These research communities need virtual platforms to provide user-friendly computation tools supported by an underlying high performance e-Infrastructure. The main objective of WeNMR is to establish an e-Infrastructure-based global virtual research community for structural biology in the life sciences.</w:t>
      </w:r>
    </w:p>
    <w:p w14:paraId="76303F60" w14:textId="77777777" w:rsidR="00A42106" w:rsidRPr="004607F8" w:rsidRDefault="00A42106" w:rsidP="00113972">
      <w:pPr>
        <w:spacing w:line="276" w:lineRule="auto"/>
        <w:rPr>
          <w:rFonts w:asciiTheme="minorHAnsi" w:hAnsiTheme="minorHAnsi"/>
          <w:szCs w:val="20"/>
        </w:rPr>
      </w:pPr>
      <w:r w:rsidRPr="004607F8">
        <w:rPr>
          <w:rFonts w:asciiTheme="minorHAnsi" w:hAnsiTheme="minorHAnsi"/>
          <w:szCs w:val="20"/>
        </w:rPr>
        <w:t>EGI and the WeNMR will work together to support the development of an emerging VRC in the area of structural biology and life sciences. The collaboration will focus on:</w:t>
      </w:r>
    </w:p>
    <w:p w14:paraId="33FC4734" w14:textId="77777777" w:rsidR="00A42106" w:rsidRPr="004607F8" w:rsidRDefault="00A42106" w:rsidP="003F261D">
      <w:pPr>
        <w:pStyle w:val="ListParagraph"/>
        <w:numPr>
          <w:ilvl w:val="0"/>
          <w:numId w:val="6"/>
        </w:numPr>
        <w:spacing w:before="40" w:after="40" w:line="276" w:lineRule="auto"/>
        <w:jc w:val="both"/>
        <w:rPr>
          <w:sz w:val="22"/>
          <w:szCs w:val="20"/>
        </w:rPr>
      </w:pPr>
      <w:r w:rsidRPr="004607F8">
        <w:rPr>
          <w:sz w:val="22"/>
          <w:szCs w:val="20"/>
        </w:rPr>
        <w:t>User support</w:t>
      </w:r>
    </w:p>
    <w:p w14:paraId="70445D25" w14:textId="77777777" w:rsidR="00A42106" w:rsidRPr="004607F8" w:rsidRDefault="00A42106" w:rsidP="003F261D">
      <w:pPr>
        <w:pStyle w:val="ListParagraph"/>
        <w:numPr>
          <w:ilvl w:val="0"/>
          <w:numId w:val="6"/>
        </w:numPr>
        <w:spacing w:before="40" w:after="40" w:line="276" w:lineRule="auto"/>
        <w:jc w:val="both"/>
        <w:rPr>
          <w:sz w:val="22"/>
          <w:szCs w:val="20"/>
        </w:rPr>
      </w:pPr>
      <w:r w:rsidRPr="004607F8">
        <w:rPr>
          <w:sz w:val="22"/>
          <w:szCs w:val="20"/>
        </w:rPr>
        <w:t>Application integration</w:t>
      </w:r>
    </w:p>
    <w:p w14:paraId="09B64AAF" w14:textId="77777777" w:rsidR="00A42106" w:rsidRPr="004607F8" w:rsidRDefault="00A42106" w:rsidP="003F261D">
      <w:pPr>
        <w:pStyle w:val="ListParagraph"/>
        <w:numPr>
          <w:ilvl w:val="0"/>
          <w:numId w:val="6"/>
        </w:numPr>
        <w:spacing w:before="40" w:after="40" w:line="276" w:lineRule="auto"/>
        <w:jc w:val="both"/>
        <w:rPr>
          <w:sz w:val="22"/>
          <w:szCs w:val="20"/>
        </w:rPr>
      </w:pPr>
      <w:r w:rsidRPr="004607F8">
        <w:rPr>
          <w:sz w:val="22"/>
          <w:szCs w:val="20"/>
        </w:rPr>
        <w:t>User Community policy and procedures</w:t>
      </w:r>
    </w:p>
    <w:p w14:paraId="315BC0F7" w14:textId="77777777" w:rsidR="00A42106" w:rsidRPr="004607F8" w:rsidRDefault="00A42106" w:rsidP="003F261D">
      <w:pPr>
        <w:pStyle w:val="ListParagraph"/>
        <w:numPr>
          <w:ilvl w:val="0"/>
          <w:numId w:val="6"/>
        </w:numPr>
        <w:spacing w:before="40" w:after="40" w:line="276" w:lineRule="auto"/>
        <w:jc w:val="both"/>
        <w:rPr>
          <w:sz w:val="22"/>
          <w:szCs w:val="20"/>
        </w:rPr>
      </w:pPr>
      <w:r w:rsidRPr="004607F8">
        <w:rPr>
          <w:sz w:val="22"/>
          <w:szCs w:val="20"/>
        </w:rPr>
        <w:t>Requirements gathering</w:t>
      </w:r>
    </w:p>
    <w:p w14:paraId="28068FB6" w14:textId="77777777" w:rsidR="00A42106" w:rsidRPr="004607F8" w:rsidRDefault="00A42106" w:rsidP="003F261D">
      <w:pPr>
        <w:pStyle w:val="ListParagraph"/>
        <w:numPr>
          <w:ilvl w:val="0"/>
          <w:numId w:val="6"/>
        </w:numPr>
        <w:spacing w:before="40" w:after="40" w:line="276" w:lineRule="auto"/>
        <w:jc w:val="both"/>
        <w:rPr>
          <w:sz w:val="22"/>
          <w:szCs w:val="20"/>
        </w:rPr>
      </w:pPr>
      <w:r w:rsidRPr="004607F8">
        <w:rPr>
          <w:sz w:val="22"/>
          <w:szCs w:val="20"/>
        </w:rPr>
        <w:t>Sustainability</w:t>
      </w:r>
    </w:p>
    <w:p w14:paraId="1EC3F3A3" w14:textId="77777777" w:rsidR="00A42106" w:rsidRPr="004607F8" w:rsidRDefault="00A42106" w:rsidP="003F261D">
      <w:pPr>
        <w:pStyle w:val="ListParagraph"/>
        <w:numPr>
          <w:ilvl w:val="0"/>
          <w:numId w:val="6"/>
        </w:numPr>
        <w:spacing w:before="40" w:after="40" w:line="276" w:lineRule="auto"/>
        <w:jc w:val="both"/>
        <w:rPr>
          <w:sz w:val="22"/>
          <w:szCs w:val="20"/>
        </w:rPr>
      </w:pPr>
      <w:r w:rsidRPr="004607F8">
        <w:rPr>
          <w:sz w:val="22"/>
          <w:szCs w:val="20"/>
        </w:rPr>
        <w:t>Dissemination</w:t>
      </w:r>
    </w:p>
    <w:p w14:paraId="5E6688BC" w14:textId="77777777" w:rsidR="00A42106" w:rsidRPr="004607F8" w:rsidRDefault="00A42106" w:rsidP="00113972">
      <w:pPr>
        <w:spacing w:line="276" w:lineRule="auto"/>
        <w:rPr>
          <w:rFonts w:asciiTheme="minorHAnsi" w:hAnsiTheme="minorHAnsi"/>
          <w:b/>
          <w:szCs w:val="20"/>
        </w:rPr>
      </w:pPr>
    </w:p>
    <w:p w14:paraId="1E9869F1" w14:textId="77777777" w:rsidR="00A42106" w:rsidRPr="004607F8" w:rsidRDefault="00A42106" w:rsidP="00113972">
      <w:pPr>
        <w:spacing w:line="276" w:lineRule="auto"/>
        <w:rPr>
          <w:rFonts w:asciiTheme="minorHAnsi" w:hAnsiTheme="minorHAnsi"/>
          <w:b/>
          <w:sz w:val="24"/>
          <w:szCs w:val="20"/>
        </w:rPr>
      </w:pPr>
      <w:r w:rsidRPr="004607F8">
        <w:rPr>
          <w:rFonts w:asciiTheme="minorHAnsi" w:hAnsiTheme="minorHAnsi"/>
          <w:b/>
          <w:sz w:val="24"/>
          <w:szCs w:val="20"/>
        </w:rPr>
        <w:t>Assessment</w:t>
      </w:r>
    </w:p>
    <w:p w14:paraId="58250DA1" w14:textId="53A0EA2E" w:rsidR="00A42106" w:rsidRPr="004607F8" w:rsidRDefault="00A42106" w:rsidP="00113972">
      <w:pPr>
        <w:spacing w:line="276" w:lineRule="auto"/>
        <w:rPr>
          <w:rFonts w:asciiTheme="minorHAnsi" w:hAnsiTheme="minorHAnsi"/>
          <w:i/>
          <w:szCs w:val="20"/>
        </w:rPr>
      </w:pPr>
      <w:r w:rsidRPr="004607F8">
        <w:rPr>
          <w:rFonts w:asciiTheme="minorHAnsi" w:hAnsiTheme="minorHAnsi"/>
          <w:b/>
          <w:szCs w:val="20"/>
        </w:rPr>
        <w:t>Managerial</w:t>
      </w:r>
    </w:p>
    <w:p w14:paraId="2088B37B" w14:textId="09672EEB" w:rsidR="00A42106" w:rsidRPr="004607F8" w:rsidRDefault="00A42106" w:rsidP="00113972">
      <w:pPr>
        <w:spacing w:line="276" w:lineRule="auto"/>
        <w:rPr>
          <w:rFonts w:asciiTheme="minorHAnsi" w:hAnsiTheme="minorHAnsi"/>
          <w:szCs w:val="20"/>
        </w:rPr>
      </w:pPr>
      <w:r w:rsidRPr="004607F8">
        <w:rPr>
          <w:rFonts w:asciiTheme="minorHAnsi" w:hAnsiTheme="minorHAnsi"/>
          <w:szCs w:val="20"/>
        </w:rPr>
        <w:t>Similar to LSGC, this MoU is working very well with high-level of participation and interaction. WeNMR has been a main stay within the UCB providing insight, expertise, requirements and feedback on progress. They have heavily participated in each of EGI’s major events with presentations and workshops. Overall, WeNMR, through Alexandre</w:t>
      </w:r>
      <w:r w:rsidR="006D1BD8" w:rsidRPr="004607F8">
        <w:rPr>
          <w:rFonts w:asciiTheme="minorHAnsi" w:hAnsiTheme="minorHAnsi"/>
          <w:szCs w:val="20"/>
        </w:rPr>
        <w:t xml:space="preserve"> Bonvin</w:t>
      </w:r>
      <w:r w:rsidRPr="004607F8">
        <w:rPr>
          <w:rFonts w:asciiTheme="minorHAnsi" w:hAnsiTheme="minorHAnsi"/>
          <w:szCs w:val="20"/>
        </w:rPr>
        <w:t>, is an exemplar VRC for what others should become.</w:t>
      </w:r>
      <w:r w:rsidR="00323556">
        <w:rPr>
          <w:rFonts w:asciiTheme="minorHAnsi" w:hAnsiTheme="minorHAnsi"/>
          <w:szCs w:val="20"/>
        </w:rPr>
        <w:t xml:space="preserve"> All milestones have been delivered with no open issues.</w:t>
      </w:r>
    </w:p>
    <w:p w14:paraId="19C7319C" w14:textId="77777777" w:rsidR="00A42106" w:rsidRPr="004607F8" w:rsidRDefault="00A42106" w:rsidP="00113972">
      <w:pPr>
        <w:spacing w:line="276" w:lineRule="auto"/>
        <w:rPr>
          <w:rFonts w:asciiTheme="minorHAnsi" w:hAnsiTheme="minorHAnsi"/>
          <w:b/>
          <w:szCs w:val="20"/>
        </w:rPr>
      </w:pPr>
    </w:p>
    <w:p w14:paraId="09C6FCA6" w14:textId="08FFAD1D" w:rsidR="00A42106" w:rsidRPr="004607F8" w:rsidRDefault="00A42106" w:rsidP="00113972">
      <w:pPr>
        <w:spacing w:line="276" w:lineRule="auto"/>
        <w:rPr>
          <w:rFonts w:asciiTheme="minorHAnsi" w:hAnsiTheme="minorHAnsi"/>
          <w:szCs w:val="20"/>
        </w:rPr>
      </w:pPr>
      <w:r w:rsidRPr="004607F8">
        <w:rPr>
          <w:rFonts w:asciiTheme="minorHAnsi" w:hAnsiTheme="minorHAnsi"/>
          <w:b/>
          <w:szCs w:val="20"/>
        </w:rPr>
        <w:lastRenderedPageBreak/>
        <w:t>Technical</w:t>
      </w:r>
    </w:p>
    <w:p w14:paraId="31D73104" w14:textId="77777777" w:rsidR="00A42106" w:rsidRPr="004607F8" w:rsidRDefault="00A42106" w:rsidP="00113972">
      <w:pPr>
        <w:spacing w:line="276" w:lineRule="auto"/>
        <w:rPr>
          <w:rFonts w:asciiTheme="minorHAnsi" w:hAnsiTheme="minorHAnsi"/>
          <w:szCs w:val="20"/>
        </w:rPr>
      </w:pPr>
      <w:r w:rsidRPr="004607F8">
        <w:rPr>
          <w:rFonts w:asciiTheme="minorHAnsi" w:hAnsiTheme="minorHAnsi"/>
          <w:szCs w:val="20"/>
        </w:rPr>
        <w:t>The main milestones achieved are:</w:t>
      </w:r>
    </w:p>
    <w:p w14:paraId="27802F96" w14:textId="1347765C" w:rsidR="00A42106" w:rsidRPr="004607F8" w:rsidRDefault="00A42106" w:rsidP="003F261D">
      <w:pPr>
        <w:pStyle w:val="ListParagraph"/>
        <w:numPr>
          <w:ilvl w:val="0"/>
          <w:numId w:val="13"/>
        </w:numPr>
        <w:spacing w:before="40" w:after="40" w:line="276" w:lineRule="auto"/>
        <w:jc w:val="both"/>
        <w:rPr>
          <w:sz w:val="22"/>
          <w:szCs w:val="20"/>
        </w:rPr>
      </w:pPr>
      <w:r w:rsidRPr="004607F8">
        <w:rPr>
          <w:sz w:val="22"/>
          <w:szCs w:val="20"/>
        </w:rPr>
        <w:t>Announcement and publication of the collaboration agreement</w:t>
      </w:r>
      <w:r w:rsidR="004405F8" w:rsidRPr="004607F8">
        <w:rPr>
          <w:sz w:val="22"/>
          <w:szCs w:val="20"/>
        </w:rPr>
        <w:t>.</w:t>
      </w:r>
    </w:p>
    <w:p w14:paraId="7BAE4BC1" w14:textId="37945847" w:rsidR="00A42106" w:rsidRPr="004607F8" w:rsidRDefault="00A42106" w:rsidP="003F261D">
      <w:pPr>
        <w:pStyle w:val="ListParagraph"/>
        <w:numPr>
          <w:ilvl w:val="0"/>
          <w:numId w:val="13"/>
        </w:numPr>
        <w:spacing w:before="40" w:after="40" w:line="276" w:lineRule="auto"/>
        <w:jc w:val="both"/>
        <w:rPr>
          <w:sz w:val="22"/>
          <w:szCs w:val="20"/>
        </w:rPr>
      </w:pPr>
      <w:r w:rsidRPr="004607F8">
        <w:rPr>
          <w:sz w:val="22"/>
          <w:szCs w:val="20"/>
        </w:rPr>
        <w:t>Feedback from EGI on progress on requirements progress</w:t>
      </w:r>
      <w:r w:rsidR="004405F8" w:rsidRPr="004607F8">
        <w:rPr>
          <w:sz w:val="22"/>
          <w:szCs w:val="20"/>
        </w:rPr>
        <w:t>.</w:t>
      </w:r>
    </w:p>
    <w:p w14:paraId="689D2924" w14:textId="510B5FC1" w:rsidR="00A42106" w:rsidRPr="004607F8" w:rsidRDefault="00A42106" w:rsidP="003F261D">
      <w:pPr>
        <w:pStyle w:val="ListParagraph"/>
        <w:numPr>
          <w:ilvl w:val="0"/>
          <w:numId w:val="13"/>
        </w:numPr>
        <w:spacing w:before="40" w:after="40" w:line="276" w:lineRule="auto"/>
        <w:jc w:val="both"/>
        <w:rPr>
          <w:sz w:val="22"/>
          <w:szCs w:val="20"/>
        </w:rPr>
      </w:pPr>
      <w:r w:rsidRPr="004607F8">
        <w:rPr>
          <w:sz w:val="22"/>
          <w:szCs w:val="20"/>
        </w:rPr>
        <w:t>Participation in UCB</w:t>
      </w:r>
      <w:r w:rsidR="004405F8" w:rsidRPr="004607F8">
        <w:rPr>
          <w:sz w:val="22"/>
          <w:szCs w:val="20"/>
        </w:rPr>
        <w:t>.</w:t>
      </w:r>
    </w:p>
    <w:p w14:paraId="704037FF" w14:textId="3C653F49" w:rsidR="00A42106" w:rsidRPr="004607F8" w:rsidRDefault="00A42106" w:rsidP="003F261D">
      <w:pPr>
        <w:pStyle w:val="ListParagraph"/>
        <w:numPr>
          <w:ilvl w:val="0"/>
          <w:numId w:val="13"/>
        </w:numPr>
        <w:spacing w:before="40" w:after="40" w:line="276" w:lineRule="auto"/>
        <w:jc w:val="both"/>
        <w:rPr>
          <w:sz w:val="22"/>
          <w:szCs w:val="20"/>
        </w:rPr>
      </w:pPr>
      <w:r w:rsidRPr="004607F8">
        <w:rPr>
          <w:sz w:val="22"/>
          <w:szCs w:val="20"/>
        </w:rPr>
        <w:t>Outline VRC’s areas of expertise</w:t>
      </w:r>
      <w:r w:rsidR="004405F8" w:rsidRPr="004607F8">
        <w:rPr>
          <w:sz w:val="22"/>
          <w:szCs w:val="20"/>
        </w:rPr>
        <w:t>.</w:t>
      </w:r>
    </w:p>
    <w:p w14:paraId="6AB11D62" w14:textId="1339BB00" w:rsidR="00A42106" w:rsidRPr="004607F8" w:rsidRDefault="00A42106" w:rsidP="003F261D">
      <w:pPr>
        <w:pStyle w:val="ListParagraph"/>
        <w:numPr>
          <w:ilvl w:val="0"/>
          <w:numId w:val="13"/>
        </w:numPr>
        <w:spacing w:before="40" w:after="40" w:line="276" w:lineRule="auto"/>
        <w:jc w:val="both"/>
        <w:rPr>
          <w:sz w:val="22"/>
          <w:szCs w:val="20"/>
        </w:rPr>
      </w:pPr>
      <w:r w:rsidRPr="004607F8">
        <w:rPr>
          <w:sz w:val="22"/>
          <w:szCs w:val="20"/>
        </w:rPr>
        <w:t>Help desk integration (VRC &amp; EGI)</w:t>
      </w:r>
      <w:r w:rsidR="004405F8" w:rsidRPr="004607F8">
        <w:rPr>
          <w:sz w:val="22"/>
          <w:szCs w:val="20"/>
        </w:rPr>
        <w:t>.</w:t>
      </w:r>
    </w:p>
    <w:p w14:paraId="27C11A3C" w14:textId="28C79C8F" w:rsidR="00A42106" w:rsidRPr="004607F8" w:rsidRDefault="00A42106" w:rsidP="003F261D">
      <w:pPr>
        <w:pStyle w:val="ListParagraph"/>
        <w:numPr>
          <w:ilvl w:val="0"/>
          <w:numId w:val="13"/>
        </w:numPr>
        <w:spacing w:before="40" w:after="40" w:line="276" w:lineRule="auto"/>
        <w:jc w:val="both"/>
        <w:rPr>
          <w:sz w:val="22"/>
          <w:szCs w:val="20"/>
        </w:rPr>
      </w:pPr>
      <w:r w:rsidRPr="004607F8">
        <w:rPr>
          <w:sz w:val="22"/>
          <w:szCs w:val="20"/>
        </w:rPr>
        <w:t>List of applications and services needed by the VRC</w:t>
      </w:r>
      <w:r w:rsidR="004405F8" w:rsidRPr="004607F8">
        <w:rPr>
          <w:sz w:val="22"/>
          <w:szCs w:val="20"/>
        </w:rPr>
        <w:t>.</w:t>
      </w:r>
    </w:p>
    <w:p w14:paraId="36183D46" w14:textId="0CCDDE36" w:rsidR="00A42106" w:rsidRPr="004607F8" w:rsidRDefault="00A42106" w:rsidP="003F261D">
      <w:pPr>
        <w:pStyle w:val="ListParagraph"/>
        <w:numPr>
          <w:ilvl w:val="0"/>
          <w:numId w:val="13"/>
        </w:numPr>
        <w:spacing w:before="40" w:after="40" w:line="276" w:lineRule="auto"/>
        <w:jc w:val="both"/>
        <w:rPr>
          <w:sz w:val="22"/>
          <w:szCs w:val="20"/>
        </w:rPr>
      </w:pPr>
      <w:r w:rsidRPr="004607F8">
        <w:rPr>
          <w:sz w:val="22"/>
          <w:szCs w:val="20"/>
        </w:rPr>
        <w:t>List of applications and services that the VRC can offer</w:t>
      </w:r>
      <w:r w:rsidR="004405F8" w:rsidRPr="004607F8">
        <w:rPr>
          <w:sz w:val="22"/>
          <w:szCs w:val="20"/>
        </w:rPr>
        <w:t>.</w:t>
      </w:r>
    </w:p>
    <w:p w14:paraId="5AF37939" w14:textId="50D2834D" w:rsidR="00A42106" w:rsidRPr="004607F8" w:rsidRDefault="00A42106" w:rsidP="003F261D">
      <w:pPr>
        <w:pStyle w:val="ListParagraph"/>
        <w:numPr>
          <w:ilvl w:val="0"/>
          <w:numId w:val="13"/>
        </w:numPr>
        <w:spacing w:before="40" w:after="40" w:line="276" w:lineRule="auto"/>
        <w:jc w:val="both"/>
        <w:rPr>
          <w:sz w:val="22"/>
          <w:szCs w:val="20"/>
        </w:rPr>
      </w:pPr>
      <w:r w:rsidRPr="004607F8">
        <w:rPr>
          <w:sz w:val="22"/>
          <w:szCs w:val="20"/>
        </w:rPr>
        <w:t>VRC sustainability plan – description of the WeNMR Sustainability work package</w:t>
      </w:r>
      <w:r w:rsidR="004405F8" w:rsidRPr="004607F8">
        <w:rPr>
          <w:sz w:val="22"/>
          <w:szCs w:val="20"/>
        </w:rPr>
        <w:t>.</w:t>
      </w:r>
    </w:p>
    <w:p w14:paraId="497E74E5" w14:textId="3703F7F7" w:rsidR="00A42106" w:rsidRDefault="00A42106" w:rsidP="003F261D">
      <w:pPr>
        <w:pStyle w:val="ListParagraph"/>
        <w:numPr>
          <w:ilvl w:val="0"/>
          <w:numId w:val="13"/>
        </w:numPr>
        <w:spacing w:before="40" w:after="40" w:line="276" w:lineRule="auto"/>
        <w:jc w:val="both"/>
        <w:rPr>
          <w:sz w:val="22"/>
          <w:szCs w:val="20"/>
        </w:rPr>
      </w:pPr>
      <w:r w:rsidRPr="004607F8">
        <w:rPr>
          <w:sz w:val="22"/>
          <w:szCs w:val="20"/>
        </w:rPr>
        <w:t>Updated and prioritised requirements for the community</w:t>
      </w:r>
      <w:r w:rsidR="004405F8" w:rsidRPr="004607F8">
        <w:rPr>
          <w:sz w:val="22"/>
          <w:szCs w:val="20"/>
        </w:rPr>
        <w:t>.</w:t>
      </w:r>
    </w:p>
    <w:p w14:paraId="37DE7805" w14:textId="12519483" w:rsidR="00E11790" w:rsidRPr="004607F8" w:rsidRDefault="00E11790" w:rsidP="003F261D">
      <w:pPr>
        <w:pStyle w:val="ListParagraph"/>
        <w:numPr>
          <w:ilvl w:val="0"/>
          <w:numId w:val="13"/>
        </w:numPr>
        <w:spacing w:before="40" w:after="40" w:line="276" w:lineRule="auto"/>
        <w:jc w:val="both"/>
        <w:rPr>
          <w:sz w:val="22"/>
          <w:szCs w:val="20"/>
        </w:rPr>
      </w:pPr>
      <w:r w:rsidRPr="00E11790">
        <w:rPr>
          <w:sz w:val="22"/>
          <w:szCs w:val="20"/>
        </w:rPr>
        <w:t xml:space="preserve">Summary </w:t>
      </w:r>
      <w:r>
        <w:rPr>
          <w:sz w:val="22"/>
          <w:szCs w:val="20"/>
        </w:rPr>
        <w:t xml:space="preserve">report </w:t>
      </w:r>
      <w:r w:rsidRPr="00E11790">
        <w:rPr>
          <w:sz w:val="22"/>
          <w:szCs w:val="20"/>
        </w:rPr>
        <w:t>of the main achievements, open issues and future plans</w:t>
      </w:r>
      <w:r>
        <w:rPr>
          <w:sz w:val="22"/>
          <w:szCs w:val="20"/>
        </w:rPr>
        <w:t>.</w:t>
      </w:r>
    </w:p>
    <w:p w14:paraId="13575255" w14:textId="596139FC" w:rsidR="00A42106" w:rsidRPr="004607F8" w:rsidRDefault="00A42106" w:rsidP="00113972">
      <w:pPr>
        <w:spacing w:line="276" w:lineRule="auto"/>
        <w:rPr>
          <w:rFonts w:asciiTheme="minorHAnsi" w:hAnsiTheme="minorHAnsi"/>
          <w:szCs w:val="20"/>
        </w:rPr>
      </w:pPr>
      <w:r w:rsidRPr="004607F8">
        <w:rPr>
          <w:rFonts w:asciiTheme="minorHAnsi" w:hAnsiTheme="minorHAnsi"/>
          <w:szCs w:val="20"/>
        </w:rPr>
        <w:t>Alexandre Bovin has also given a keynote presentation at the last EGI Community Forum in Munich. WeNMR was also the first “stories from the grid” video presentation</w:t>
      </w:r>
      <w:r w:rsidR="00BF7AD8">
        <w:rPr>
          <w:rStyle w:val="FootnoteReference"/>
          <w:rFonts w:asciiTheme="minorHAnsi" w:hAnsiTheme="minorHAnsi"/>
          <w:szCs w:val="20"/>
        </w:rPr>
        <w:footnoteReference w:id="3"/>
      </w:r>
      <w:r w:rsidRPr="004607F8">
        <w:rPr>
          <w:rFonts w:asciiTheme="minorHAnsi" w:hAnsiTheme="minorHAnsi"/>
          <w:szCs w:val="20"/>
        </w:rPr>
        <w:t>.</w:t>
      </w:r>
    </w:p>
    <w:p w14:paraId="17FE31E4" w14:textId="77777777" w:rsidR="00A42106" w:rsidRPr="004607F8" w:rsidRDefault="00A42106" w:rsidP="00113972">
      <w:pPr>
        <w:spacing w:line="276" w:lineRule="auto"/>
        <w:rPr>
          <w:rFonts w:asciiTheme="minorHAnsi" w:hAnsiTheme="minorHAnsi"/>
          <w:b/>
          <w:szCs w:val="20"/>
        </w:rPr>
      </w:pPr>
    </w:p>
    <w:p w14:paraId="0DCCB559" w14:textId="5B954833" w:rsidR="00A42106" w:rsidRPr="004607F8" w:rsidRDefault="00A42106" w:rsidP="00113972">
      <w:pPr>
        <w:spacing w:line="276" w:lineRule="auto"/>
        <w:rPr>
          <w:rFonts w:asciiTheme="minorHAnsi" w:hAnsiTheme="minorHAnsi"/>
          <w:szCs w:val="20"/>
        </w:rPr>
      </w:pPr>
      <w:r w:rsidRPr="004607F8">
        <w:rPr>
          <w:rFonts w:asciiTheme="minorHAnsi" w:hAnsiTheme="minorHAnsi"/>
          <w:b/>
          <w:szCs w:val="20"/>
        </w:rPr>
        <w:t>Strategic</w:t>
      </w:r>
    </w:p>
    <w:p w14:paraId="6B8ED0C8" w14:textId="070A7319" w:rsidR="00113972" w:rsidRDefault="00162739" w:rsidP="00780F42">
      <w:pPr>
        <w:spacing w:line="276" w:lineRule="auto"/>
        <w:rPr>
          <w:rFonts w:asciiTheme="minorHAnsi" w:hAnsiTheme="minorHAnsi"/>
          <w:szCs w:val="20"/>
        </w:rPr>
      </w:pPr>
      <w:r w:rsidRPr="00C3786B">
        <w:rPr>
          <w:rFonts w:asciiTheme="minorHAnsi" w:hAnsiTheme="minorHAnsi"/>
          <w:szCs w:val="20"/>
        </w:rPr>
        <w:t>WeNMR also remains a strong partnership with EGI. The VRC contributes regularly with EGI in terms of UCB, the Forums and other activities. They are enthusiastic partners in the Federated Cloud Task Force too. The communication links defined by the MoU have also played their part in resolving technical glitches that occurred at one point during the year. These were resolved and quickly overcome. EGI was also able to support the involvement of WeNMR with the INSTRUCT ESFRI project</w:t>
      </w:r>
      <w:r w:rsidR="00B02B1E">
        <w:rPr>
          <w:rFonts w:asciiTheme="minorHAnsi" w:hAnsiTheme="minorHAnsi"/>
          <w:szCs w:val="20"/>
        </w:rPr>
        <w:t>,</w:t>
      </w:r>
      <w:r w:rsidRPr="00C3786B">
        <w:rPr>
          <w:rFonts w:asciiTheme="minorHAnsi" w:hAnsiTheme="minorHAnsi"/>
          <w:szCs w:val="20"/>
        </w:rPr>
        <w:t xml:space="preserve"> which is also concerned with Structural Biology. The UK NGI was able to participate in a UK meeting on behalf of EGI and act as a liaison with the team from STFC in the UK who are developing applications in this area. This too is a good role model for how smaller VRCs can pave t</w:t>
      </w:r>
      <w:r w:rsidR="00B02B1E">
        <w:rPr>
          <w:rFonts w:asciiTheme="minorHAnsi" w:hAnsiTheme="minorHAnsi"/>
          <w:szCs w:val="20"/>
        </w:rPr>
        <w:t>h</w:t>
      </w:r>
      <w:r w:rsidRPr="00C3786B">
        <w:rPr>
          <w:rFonts w:asciiTheme="minorHAnsi" w:hAnsiTheme="minorHAnsi"/>
          <w:szCs w:val="20"/>
        </w:rPr>
        <w:t>e way for broader interaction with ESFRIs as it enables EGI to get to know the community and learn about its methods and processes.</w:t>
      </w:r>
    </w:p>
    <w:p w14:paraId="43E19B07" w14:textId="77777777" w:rsidR="00C3786B" w:rsidRPr="00C3786B" w:rsidRDefault="00C3786B" w:rsidP="00780F42">
      <w:pPr>
        <w:spacing w:line="276" w:lineRule="auto"/>
        <w:rPr>
          <w:rFonts w:asciiTheme="minorHAnsi" w:hAnsiTheme="minorHAnsi"/>
          <w:szCs w:val="20"/>
        </w:rPr>
      </w:pPr>
    </w:p>
    <w:p w14:paraId="1649524A" w14:textId="7CEB93F0" w:rsidR="00A42106" w:rsidRPr="004607F8" w:rsidRDefault="00A42106" w:rsidP="00780F42">
      <w:pPr>
        <w:pStyle w:val="Heading2"/>
        <w:spacing w:before="40" w:after="40"/>
      </w:pPr>
      <w:bookmarkStart w:id="26" w:name="_Toc201380924"/>
      <w:bookmarkStart w:id="27" w:name="_Toc204860318"/>
      <w:r w:rsidRPr="004607F8">
        <w:t>WLCG</w:t>
      </w:r>
      <w:bookmarkEnd w:id="26"/>
      <w:bookmarkEnd w:id="27"/>
    </w:p>
    <w:p w14:paraId="74974DC1" w14:textId="77777777" w:rsidR="00113972" w:rsidRPr="004607F8" w:rsidRDefault="00113972" w:rsidP="00113972"/>
    <w:tbl>
      <w:tblPr>
        <w:tblStyle w:val="TableGrid"/>
        <w:tblW w:w="9606" w:type="dxa"/>
        <w:tblLook w:val="04A0" w:firstRow="1" w:lastRow="0" w:firstColumn="1" w:lastColumn="0" w:noHBand="0" w:noVBand="1"/>
      </w:tblPr>
      <w:tblGrid>
        <w:gridCol w:w="2093"/>
        <w:gridCol w:w="1417"/>
        <w:gridCol w:w="6096"/>
      </w:tblGrid>
      <w:tr w:rsidR="00A42106" w:rsidRPr="004607F8" w14:paraId="032B50D9" w14:textId="77777777" w:rsidTr="00A42106">
        <w:tc>
          <w:tcPr>
            <w:tcW w:w="2093" w:type="dxa"/>
          </w:tcPr>
          <w:p w14:paraId="15E6A5E5" w14:textId="77777777" w:rsidR="00A42106" w:rsidRPr="004607F8" w:rsidRDefault="00A42106" w:rsidP="00780F42">
            <w:pPr>
              <w:spacing w:line="276" w:lineRule="auto"/>
              <w:rPr>
                <w:b/>
                <w:sz w:val="20"/>
                <w:szCs w:val="20"/>
              </w:rPr>
            </w:pPr>
            <w:r w:rsidRPr="004607F8">
              <w:rPr>
                <w:b/>
                <w:sz w:val="20"/>
                <w:szCs w:val="20"/>
              </w:rPr>
              <w:t>MoU Partners</w:t>
            </w:r>
          </w:p>
        </w:tc>
        <w:tc>
          <w:tcPr>
            <w:tcW w:w="1417" w:type="dxa"/>
          </w:tcPr>
          <w:p w14:paraId="4C7700D5" w14:textId="77777777" w:rsidR="00A42106" w:rsidRPr="004607F8" w:rsidRDefault="00A42106" w:rsidP="00780F42">
            <w:pPr>
              <w:spacing w:line="276" w:lineRule="auto"/>
              <w:rPr>
                <w:sz w:val="20"/>
                <w:szCs w:val="20"/>
              </w:rPr>
            </w:pPr>
            <w:r w:rsidRPr="004607F8">
              <w:rPr>
                <w:sz w:val="20"/>
                <w:szCs w:val="20"/>
              </w:rPr>
              <w:t>EGI.eu</w:t>
            </w:r>
          </w:p>
        </w:tc>
        <w:tc>
          <w:tcPr>
            <w:tcW w:w="6096" w:type="dxa"/>
          </w:tcPr>
          <w:p w14:paraId="0C67BF87" w14:textId="77777777" w:rsidR="00A42106" w:rsidRPr="004607F8" w:rsidRDefault="00A42106" w:rsidP="00780F42">
            <w:pPr>
              <w:spacing w:line="276" w:lineRule="auto"/>
              <w:rPr>
                <w:sz w:val="20"/>
                <w:szCs w:val="20"/>
              </w:rPr>
            </w:pPr>
            <w:r w:rsidRPr="004607F8">
              <w:rPr>
                <w:sz w:val="20"/>
                <w:szCs w:val="20"/>
              </w:rPr>
              <w:t>Worldwide LHC Computing Grid (WLCG)</w:t>
            </w:r>
          </w:p>
        </w:tc>
      </w:tr>
      <w:tr w:rsidR="00A42106" w:rsidRPr="004607F8" w14:paraId="0CA60061" w14:textId="77777777" w:rsidTr="00A42106">
        <w:tc>
          <w:tcPr>
            <w:tcW w:w="2093" w:type="dxa"/>
          </w:tcPr>
          <w:p w14:paraId="2FC94E27" w14:textId="77777777" w:rsidR="00A42106" w:rsidRPr="004607F8" w:rsidRDefault="00A42106" w:rsidP="00780F42">
            <w:pPr>
              <w:spacing w:line="276" w:lineRule="auto"/>
              <w:rPr>
                <w:b/>
                <w:sz w:val="20"/>
                <w:szCs w:val="20"/>
              </w:rPr>
            </w:pPr>
            <w:r w:rsidRPr="004607F8">
              <w:rPr>
                <w:b/>
                <w:sz w:val="20"/>
                <w:szCs w:val="20"/>
              </w:rPr>
              <w:t>MoU Type</w:t>
            </w:r>
          </w:p>
        </w:tc>
        <w:tc>
          <w:tcPr>
            <w:tcW w:w="7513" w:type="dxa"/>
            <w:gridSpan w:val="2"/>
          </w:tcPr>
          <w:p w14:paraId="58C80649" w14:textId="77777777" w:rsidR="00A42106" w:rsidRPr="004607F8" w:rsidRDefault="00A42106" w:rsidP="00780F42">
            <w:pPr>
              <w:spacing w:line="276" w:lineRule="auto"/>
              <w:rPr>
                <w:sz w:val="20"/>
                <w:szCs w:val="20"/>
              </w:rPr>
            </w:pPr>
            <w:r w:rsidRPr="004607F8">
              <w:rPr>
                <w:sz w:val="20"/>
                <w:szCs w:val="20"/>
              </w:rPr>
              <w:t>VRC</w:t>
            </w:r>
          </w:p>
        </w:tc>
      </w:tr>
      <w:tr w:rsidR="00A42106" w:rsidRPr="004607F8" w14:paraId="242C7B18" w14:textId="77777777" w:rsidTr="00A42106">
        <w:tc>
          <w:tcPr>
            <w:tcW w:w="2093" w:type="dxa"/>
          </w:tcPr>
          <w:p w14:paraId="57694541" w14:textId="77777777" w:rsidR="00A42106" w:rsidRPr="004607F8" w:rsidRDefault="00A42106" w:rsidP="00780F42">
            <w:pPr>
              <w:spacing w:line="276" w:lineRule="auto"/>
              <w:rPr>
                <w:b/>
                <w:sz w:val="20"/>
                <w:szCs w:val="20"/>
              </w:rPr>
            </w:pPr>
            <w:r w:rsidRPr="004607F8">
              <w:rPr>
                <w:b/>
                <w:sz w:val="20"/>
                <w:szCs w:val="20"/>
              </w:rPr>
              <w:t>Start date</w:t>
            </w:r>
          </w:p>
        </w:tc>
        <w:tc>
          <w:tcPr>
            <w:tcW w:w="7513" w:type="dxa"/>
            <w:gridSpan w:val="2"/>
          </w:tcPr>
          <w:p w14:paraId="7C92BB68" w14:textId="33D1F862" w:rsidR="00A42106" w:rsidRPr="004607F8" w:rsidRDefault="00A42106" w:rsidP="008341CF">
            <w:pPr>
              <w:spacing w:line="276" w:lineRule="auto"/>
              <w:rPr>
                <w:sz w:val="20"/>
                <w:szCs w:val="20"/>
              </w:rPr>
            </w:pPr>
            <w:r w:rsidRPr="004607F8">
              <w:rPr>
                <w:sz w:val="20"/>
                <w:szCs w:val="20"/>
              </w:rPr>
              <w:t>24</w:t>
            </w:r>
            <w:r w:rsidR="008341CF">
              <w:rPr>
                <w:sz w:val="20"/>
                <w:szCs w:val="20"/>
              </w:rPr>
              <w:t>/01/</w:t>
            </w:r>
            <w:r w:rsidRPr="004607F8">
              <w:rPr>
                <w:sz w:val="20"/>
                <w:szCs w:val="20"/>
              </w:rPr>
              <w:t>2012</w:t>
            </w:r>
          </w:p>
        </w:tc>
      </w:tr>
      <w:tr w:rsidR="00A42106" w:rsidRPr="004607F8" w14:paraId="7991C3A5" w14:textId="77777777" w:rsidTr="00A42106">
        <w:tc>
          <w:tcPr>
            <w:tcW w:w="2093" w:type="dxa"/>
          </w:tcPr>
          <w:p w14:paraId="597B1A5D" w14:textId="77777777" w:rsidR="00A42106" w:rsidRPr="004607F8" w:rsidRDefault="00A42106" w:rsidP="00780F42">
            <w:pPr>
              <w:spacing w:line="276" w:lineRule="auto"/>
              <w:rPr>
                <w:b/>
                <w:sz w:val="20"/>
                <w:szCs w:val="20"/>
              </w:rPr>
            </w:pPr>
            <w:r w:rsidRPr="004607F8">
              <w:rPr>
                <w:b/>
                <w:sz w:val="20"/>
                <w:szCs w:val="20"/>
              </w:rPr>
              <w:t>End date</w:t>
            </w:r>
          </w:p>
        </w:tc>
        <w:tc>
          <w:tcPr>
            <w:tcW w:w="7513" w:type="dxa"/>
            <w:gridSpan w:val="2"/>
          </w:tcPr>
          <w:p w14:paraId="62AF4909" w14:textId="77777777" w:rsidR="00A42106" w:rsidRPr="004607F8" w:rsidRDefault="00A42106" w:rsidP="00780F42">
            <w:pPr>
              <w:spacing w:line="276" w:lineRule="auto"/>
              <w:rPr>
                <w:sz w:val="20"/>
                <w:szCs w:val="20"/>
              </w:rPr>
            </w:pPr>
          </w:p>
        </w:tc>
      </w:tr>
      <w:tr w:rsidR="00A42106" w:rsidRPr="004607F8" w14:paraId="18D7F360" w14:textId="77777777" w:rsidTr="00A42106">
        <w:tc>
          <w:tcPr>
            <w:tcW w:w="2093" w:type="dxa"/>
          </w:tcPr>
          <w:p w14:paraId="680B87ED" w14:textId="77777777" w:rsidR="00A42106" w:rsidRPr="004607F8" w:rsidRDefault="00A42106" w:rsidP="00780F42">
            <w:pPr>
              <w:spacing w:line="276" w:lineRule="auto"/>
              <w:rPr>
                <w:b/>
                <w:sz w:val="20"/>
                <w:szCs w:val="20"/>
              </w:rPr>
            </w:pPr>
            <w:r w:rsidRPr="004607F8">
              <w:rPr>
                <w:b/>
                <w:sz w:val="20"/>
                <w:szCs w:val="20"/>
              </w:rPr>
              <w:t>Partner contact</w:t>
            </w:r>
          </w:p>
        </w:tc>
        <w:tc>
          <w:tcPr>
            <w:tcW w:w="7513" w:type="dxa"/>
            <w:gridSpan w:val="2"/>
          </w:tcPr>
          <w:p w14:paraId="1D6A7A06" w14:textId="759284E7" w:rsidR="00A42106" w:rsidRPr="004607F8" w:rsidRDefault="00A42106" w:rsidP="00780F42">
            <w:pPr>
              <w:spacing w:line="276" w:lineRule="auto"/>
              <w:rPr>
                <w:sz w:val="20"/>
                <w:szCs w:val="20"/>
              </w:rPr>
            </w:pPr>
            <w:r w:rsidRPr="004607F8">
              <w:rPr>
                <w:sz w:val="20"/>
                <w:szCs w:val="20"/>
              </w:rPr>
              <w:t xml:space="preserve">WLCG: Ian Bird, </w:t>
            </w:r>
            <w:hyperlink r:id="rId23" w:history="1">
              <w:r w:rsidRPr="004607F8">
                <w:rPr>
                  <w:rStyle w:val="Hyperlink"/>
                  <w:sz w:val="20"/>
                  <w:szCs w:val="20"/>
                </w:rPr>
                <w:t>Ian.Bird@cern.ch</w:t>
              </w:r>
            </w:hyperlink>
          </w:p>
        </w:tc>
      </w:tr>
      <w:tr w:rsidR="00A42106" w:rsidRPr="004607F8" w14:paraId="71AC5AC3" w14:textId="77777777" w:rsidTr="00A42106">
        <w:tc>
          <w:tcPr>
            <w:tcW w:w="2093" w:type="dxa"/>
          </w:tcPr>
          <w:p w14:paraId="2FA07062" w14:textId="77777777" w:rsidR="00A42106" w:rsidRPr="004607F8" w:rsidRDefault="00A42106" w:rsidP="00780F42">
            <w:pPr>
              <w:spacing w:line="276" w:lineRule="auto"/>
              <w:rPr>
                <w:b/>
                <w:sz w:val="20"/>
                <w:szCs w:val="20"/>
              </w:rPr>
            </w:pPr>
            <w:r w:rsidRPr="004607F8">
              <w:rPr>
                <w:b/>
                <w:sz w:val="20"/>
                <w:szCs w:val="20"/>
              </w:rPr>
              <w:t>Report date</w:t>
            </w:r>
          </w:p>
        </w:tc>
        <w:tc>
          <w:tcPr>
            <w:tcW w:w="7513" w:type="dxa"/>
            <w:gridSpan w:val="2"/>
          </w:tcPr>
          <w:p w14:paraId="39043685" w14:textId="77777777" w:rsidR="00A42106" w:rsidRPr="004607F8" w:rsidRDefault="00A42106" w:rsidP="00780F42">
            <w:pPr>
              <w:spacing w:line="276" w:lineRule="auto"/>
              <w:rPr>
                <w:sz w:val="20"/>
                <w:szCs w:val="20"/>
              </w:rPr>
            </w:pPr>
            <w:r w:rsidRPr="004607F8">
              <w:rPr>
                <w:sz w:val="20"/>
                <w:szCs w:val="20"/>
              </w:rPr>
              <w:t>May 2012</w:t>
            </w:r>
          </w:p>
        </w:tc>
      </w:tr>
      <w:tr w:rsidR="00A42106" w:rsidRPr="004607F8" w14:paraId="5C089B60" w14:textId="77777777" w:rsidTr="00A42106">
        <w:tc>
          <w:tcPr>
            <w:tcW w:w="2093" w:type="dxa"/>
          </w:tcPr>
          <w:p w14:paraId="7C22F1DB" w14:textId="77777777" w:rsidR="00A42106" w:rsidRPr="004607F8" w:rsidRDefault="00A42106" w:rsidP="00780F42">
            <w:pPr>
              <w:spacing w:line="276" w:lineRule="auto"/>
              <w:rPr>
                <w:b/>
                <w:sz w:val="20"/>
                <w:szCs w:val="20"/>
              </w:rPr>
            </w:pPr>
            <w:r w:rsidRPr="004607F8">
              <w:rPr>
                <w:b/>
                <w:sz w:val="20"/>
                <w:szCs w:val="20"/>
              </w:rPr>
              <w:t>Milestones</w:t>
            </w:r>
          </w:p>
        </w:tc>
        <w:tc>
          <w:tcPr>
            <w:tcW w:w="7513" w:type="dxa"/>
            <w:gridSpan w:val="2"/>
          </w:tcPr>
          <w:p w14:paraId="63A56B0C" w14:textId="69330E0B" w:rsidR="00A42106" w:rsidRPr="004607F8" w:rsidRDefault="00FC494F" w:rsidP="00780F42">
            <w:pPr>
              <w:spacing w:line="276" w:lineRule="auto"/>
              <w:rPr>
                <w:color w:val="0000FF" w:themeColor="hyperlink"/>
                <w:sz w:val="20"/>
                <w:szCs w:val="20"/>
                <w:u w:val="single"/>
              </w:rPr>
            </w:pPr>
            <w:hyperlink r:id="rId24" w:history="1">
              <w:r w:rsidR="00323556" w:rsidRPr="007F7C40">
                <w:rPr>
                  <w:rStyle w:val="Hyperlink"/>
                  <w:sz w:val="20"/>
                  <w:szCs w:val="20"/>
                </w:rPr>
                <w:t>http://go.egi.eu/mou-milestones-wlcg</w:t>
              </w:r>
            </w:hyperlink>
          </w:p>
        </w:tc>
      </w:tr>
    </w:tbl>
    <w:p w14:paraId="513DA0EB" w14:textId="77777777" w:rsidR="00A42106" w:rsidRPr="004607F8" w:rsidRDefault="00A42106" w:rsidP="00780F42">
      <w:pPr>
        <w:spacing w:line="276" w:lineRule="auto"/>
        <w:rPr>
          <w:rFonts w:asciiTheme="minorHAnsi" w:hAnsiTheme="minorHAnsi"/>
          <w:sz w:val="20"/>
          <w:szCs w:val="20"/>
        </w:rPr>
      </w:pPr>
    </w:p>
    <w:p w14:paraId="2CF12963" w14:textId="77777777" w:rsidR="00BF7AD8" w:rsidRDefault="00BF7AD8" w:rsidP="001A0A0B">
      <w:pPr>
        <w:spacing w:line="276" w:lineRule="auto"/>
        <w:rPr>
          <w:rFonts w:asciiTheme="minorHAnsi" w:hAnsiTheme="minorHAnsi"/>
          <w:b/>
          <w:sz w:val="24"/>
          <w:szCs w:val="20"/>
        </w:rPr>
      </w:pPr>
    </w:p>
    <w:p w14:paraId="4453388E" w14:textId="7AD7B41C" w:rsidR="00A42106" w:rsidRPr="004607F8" w:rsidRDefault="00A42106" w:rsidP="001A0A0B">
      <w:pPr>
        <w:spacing w:line="276" w:lineRule="auto"/>
        <w:rPr>
          <w:rFonts w:asciiTheme="minorHAnsi" w:hAnsiTheme="minorHAnsi"/>
          <w:b/>
          <w:sz w:val="24"/>
          <w:szCs w:val="20"/>
        </w:rPr>
      </w:pPr>
      <w:r w:rsidRPr="004607F8">
        <w:rPr>
          <w:rFonts w:asciiTheme="minorHAnsi" w:hAnsiTheme="minorHAnsi"/>
          <w:b/>
          <w:sz w:val="24"/>
          <w:szCs w:val="20"/>
        </w:rPr>
        <w:lastRenderedPageBreak/>
        <w:t>Motivation for the MoU</w:t>
      </w:r>
    </w:p>
    <w:p w14:paraId="4BCDE934" w14:textId="77777777" w:rsidR="00B85959" w:rsidRPr="004607F8" w:rsidRDefault="00B85959" w:rsidP="00B85959">
      <w:pPr>
        <w:spacing w:line="276" w:lineRule="auto"/>
        <w:rPr>
          <w:rFonts w:asciiTheme="minorHAnsi" w:hAnsiTheme="minorHAnsi"/>
          <w:szCs w:val="20"/>
        </w:rPr>
      </w:pPr>
      <w:r w:rsidRPr="004607F8">
        <w:rPr>
          <w:rFonts w:asciiTheme="minorHAnsi" w:hAnsiTheme="minorHAnsi"/>
          <w:szCs w:val="20"/>
        </w:rPr>
        <w:t>The Worldwide LHC Computing Grid (WLCG) is a distributed computing infrastructure that provides the production and analysis environments for the LHC experiments. It is managed and operated by a worldwide collaboration between the experiments and the participating computer centres. The resources are distributed across the world for funding and sociological reasons. Our task is to make use of the resources available to us – no matter where they are located. We know it would be simpler to put all the resources in one or two large centres, however this is not currently an option.</w:t>
      </w:r>
    </w:p>
    <w:p w14:paraId="35783A5F" w14:textId="77777777" w:rsidR="00B85959" w:rsidRPr="004607F8" w:rsidRDefault="00B85959" w:rsidP="00B85959">
      <w:pPr>
        <w:spacing w:line="276" w:lineRule="auto"/>
        <w:rPr>
          <w:rFonts w:asciiTheme="minorHAnsi" w:hAnsiTheme="minorHAnsi"/>
          <w:szCs w:val="20"/>
        </w:rPr>
      </w:pPr>
      <w:r w:rsidRPr="004607F8">
        <w:rPr>
          <w:rFonts w:asciiTheme="minorHAnsi" w:hAnsiTheme="minorHAnsi"/>
          <w:szCs w:val="20"/>
        </w:rPr>
        <w:t>WLCG is therefore a distributed, or grid-based, infrastructure - the most effective solution for meeting the data analysis challenge on this unprecedented scale. Currently WLCG is made up of more than 140 computing centres in 34 countries to process, analyse and store data produced from the LHC, making it equally available to all partners, regardless of their physical location.</w:t>
      </w:r>
    </w:p>
    <w:p w14:paraId="0D56D1C2" w14:textId="6064171E" w:rsidR="001A0A0B" w:rsidRPr="004607F8" w:rsidRDefault="00B85959" w:rsidP="00B85959">
      <w:pPr>
        <w:spacing w:line="276" w:lineRule="auto"/>
        <w:rPr>
          <w:rFonts w:asciiTheme="minorHAnsi" w:hAnsiTheme="minorHAnsi"/>
          <w:szCs w:val="20"/>
        </w:rPr>
      </w:pPr>
      <w:r w:rsidRPr="004607F8">
        <w:rPr>
          <w:rFonts w:asciiTheme="minorHAnsi" w:hAnsiTheme="minorHAnsi"/>
          <w:szCs w:val="20"/>
        </w:rPr>
        <w:t>The WLCG is now the world's largest computing grid. It is based on the two main global grids currently in operation, as well as many associated regional and national grids across the world.</w:t>
      </w:r>
    </w:p>
    <w:p w14:paraId="197C0194" w14:textId="6C161530" w:rsidR="00B85959" w:rsidRPr="004607F8" w:rsidRDefault="00B85959" w:rsidP="00B85959">
      <w:pPr>
        <w:spacing w:line="276" w:lineRule="auto"/>
        <w:rPr>
          <w:rFonts w:asciiTheme="minorHAnsi" w:hAnsiTheme="minorHAnsi"/>
          <w:szCs w:val="20"/>
        </w:rPr>
      </w:pPr>
      <w:r w:rsidRPr="004607F8">
        <w:rPr>
          <w:rFonts w:asciiTheme="minorHAnsi" w:hAnsiTheme="minorHAnsi"/>
          <w:szCs w:val="20"/>
        </w:rPr>
        <w:t>The goal of the collaboration defined by the MoU is to establish a formal relationship between EGI.eu and WLCG in order to benefit the European wide federation of VRCs through:</w:t>
      </w:r>
    </w:p>
    <w:p w14:paraId="45554655" w14:textId="77777777" w:rsidR="00B85959" w:rsidRPr="004607F8" w:rsidRDefault="00B85959" w:rsidP="003F261D">
      <w:pPr>
        <w:pStyle w:val="ListParagraph"/>
        <w:numPr>
          <w:ilvl w:val="0"/>
          <w:numId w:val="23"/>
        </w:numPr>
        <w:spacing w:line="276" w:lineRule="auto"/>
        <w:rPr>
          <w:sz w:val="22"/>
          <w:szCs w:val="20"/>
        </w:rPr>
      </w:pPr>
      <w:r w:rsidRPr="004607F8">
        <w:rPr>
          <w:sz w:val="22"/>
          <w:szCs w:val="20"/>
        </w:rPr>
        <w:t>User Support</w:t>
      </w:r>
    </w:p>
    <w:p w14:paraId="7378143A" w14:textId="77777777" w:rsidR="00B85959" w:rsidRPr="004607F8" w:rsidRDefault="00B85959" w:rsidP="003F261D">
      <w:pPr>
        <w:pStyle w:val="ListParagraph"/>
        <w:numPr>
          <w:ilvl w:val="0"/>
          <w:numId w:val="23"/>
        </w:numPr>
        <w:spacing w:line="276" w:lineRule="auto"/>
        <w:rPr>
          <w:sz w:val="22"/>
          <w:szCs w:val="20"/>
        </w:rPr>
      </w:pPr>
      <w:r w:rsidRPr="004607F8">
        <w:rPr>
          <w:sz w:val="22"/>
          <w:szCs w:val="20"/>
        </w:rPr>
        <w:t>Services and Operations</w:t>
      </w:r>
    </w:p>
    <w:p w14:paraId="60ACDDBE" w14:textId="77777777" w:rsidR="00B85959" w:rsidRPr="004607F8" w:rsidRDefault="00B85959" w:rsidP="003F261D">
      <w:pPr>
        <w:pStyle w:val="ListParagraph"/>
        <w:numPr>
          <w:ilvl w:val="0"/>
          <w:numId w:val="23"/>
        </w:numPr>
        <w:spacing w:line="276" w:lineRule="auto"/>
        <w:rPr>
          <w:sz w:val="22"/>
          <w:szCs w:val="20"/>
        </w:rPr>
      </w:pPr>
      <w:r w:rsidRPr="004607F8">
        <w:rPr>
          <w:sz w:val="22"/>
          <w:szCs w:val="20"/>
        </w:rPr>
        <w:t>User Community Policy and Procedures</w:t>
      </w:r>
    </w:p>
    <w:p w14:paraId="62C3B8C8" w14:textId="2382CDD7" w:rsidR="00B85959" w:rsidRPr="004607F8" w:rsidRDefault="00B85959" w:rsidP="003F261D">
      <w:pPr>
        <w:pStyle w:val="ListParagraph"/>
        <w:numPr>
          <w:ilvl w:val="0"/>
          <w:numId w:val="23"/>
        </w:numPr>
        <w:spacing w:line="276" w:lineRule="auto"/>
        <w:rPr>
          <w:sz w:val="22"/>
          <w:szCs w:val="20"/>
        </w:rPr>
      </w:pPr>
      <w:r w:rsidRPr="004607F8">
        <w:rPr>
          <w:sz w:val="22"/>
          <w:szCs w:val="20"/>
        </w:rPr>
        <w:t>Requirements gathering</w:t>
      </w:r>
    </w:p>
    <w:p w14:paraId="5216D72D" w14:textId="60ECBEC5" w:rsidR="00B85959" w:rsidRPr="004607F8" w:rsidRDefault="00B85959" w:rsidP="003F261D">
      <w:pPr>
        <w:pStyle w:val="ListParagraph"/>
        <w:numPr>
          <w:ilvl w:val="0"/>
          <w:numId w:val="23"/>
        </w:numPr>
        <w:spacing w:line="276" w:lineRule="auto"/>
        <w:rPr>
          <w:sz w:val="22"/>
          <w:szCs w:val="20"/>
        </w:rPr>
      </w:pPr>
      <w:r w:rsidRPr="004607F8">
        <w:rPr>
          <w:sz w:val="22"/>
          <w:szCs w:val="20"/>
        </w:rPr>
        <w:t>Dissemination</w:t>
      </w:r>
    </w:p>
    <w:p w14:paraId="2C8AC031" w14:textId="77777777" w:rsidR="00B85959" w:rsidRPr="004607F8" w:rsidRDefault="00B85959" w:rsidP="00B85959">
      <w:pPr>
        <w:spacing w:line="276" w:lineRule="auto"/>
        <w:rPr>
          <w:rFonts w:asciiTheme="minorHAnsi" w:hAnsiTheme="minorHAnsi"/>
          <w:b/>
          <w:sz w:val="24"/>
          <w:szCs w:val="20"/>
        </w:rPr>
      </w:pPr>
    </w:p>
    <w:p w14:paraId="47AD699D" w14:textId="77777777" w:rsidR="00A42106" w:rsidRPr="004607F8" w:rsidRDefault="00A42106" w:rsidP="001A0A0B">
      <w:pPr>
        <w:spacing w:line="276" w:lineRule="auto"/>
        <w:rPr>
          <w:rFonts w:asciiTheme="minorHAnsi" w:hAnsiTheme="minorHAnsi"/>
          <w:b/>
          <w:sz w:val="24"/>
          <w:szCs w:val="20"/>
        </w:rPr>
      </w:pPr>
      <w:r w:rsidRPr="004607F8">
        <w:rPr>
          <w:rFonts w:asciiTheme="minorHAnsi" w:hAnsiTheme="minorHAnsi"/>
          <w:b/>
          <w:sz w:val="24"/>
          <w:szCs w:val="20"/>
        </w:rPr>
        <w:t>Assessment</w:t>
      </w:r>
    </w:p>
    <w:p w14:paraId="62B9978E" w14:textId="0C457785" w:rsidR="00A42106" w:rsidRDefault="00A42106" w:rsidP="001A0A0B">
      <w:pPr>
        <w:spacing w:line="276" w:lineRule="auto"/>
        <w:rPr>
          <w:rFonts w:asciiTheme="minorHAnsi" w:hAnsiTheme="minorHAnsi"/>
          <w:b/>
          <w:szCs w:val="20"/>
        </w:rPr>
      </w:pPr>
      <w:r w:rsidRPr="004607F8">
        <w:rPr>
          <w:rFonts w:asciiTheme="minorHAnsi" w:hAnsiTheme="minorHAnsi"/>
          <w:b/>
          <w:szCs w:val="20"/>
        </w:rPr>
        <w:t>Managerial</w:t>
      </w:r>
    </w:p>
    <w:p w14:paraId="6006F00C" w14:textId="18393C36" w:rsidR="00B02B1E" w:rsidRPr="004607F8" w:rsidRDefault="00B02B1E" w:rsidP="001A0A0B">
      <w:pPr>
        <w:spacing w:line="276" w:lineRule="auto"/>
        <w:rPr>
          <w:rFonts w:asciiTheme="minorHAnsi" w:hAnsiTheme="minorHAnsi"/>
          <w:i/>
          <w:szCs w:val="20"/>
        </w:rPr>
      </w:pPr>
      <w:r w:rsidRPr="00C3786B">
        <w:rPr>
          <w:rFonts w:asciiTheme="minorHAnsi" w:hAnsiTheme="minorHAnsi"/>
          <w:szCs w:val="20"/>
        </w:rPr>
        <w:t>Clearly</w:t>
      </w:r>
      <w:r w:rsidR="00BF7AD8">
        <w:rPr>
          <w:rFonts w:asciiTheme="minorHAnsi" w:hAnsiTheme="minorHAnsi"/>
          <w:szCs w:val="20"/>
        </w:rPr>
        <w:t>,</w:t>
      </w:r>
      <w:r w:rsidRPr="00C3786B">
        <w:rPr>
          <w:rFonts w:asciiTheme="minorHAnsi" w:hAnsiTheme="minorHAnsi"/>
          <w:szCs w:val="20"/>
        </w:rPr>
        <w:t xml:space="preserve"> WLCG is a well-established community and it is also well embedded into EGI both in</w:t>
      </w:r>
      <w:r>
        <w:rPr>
          <w:rFonts w:asciiTheme="minorHAnsi" w:hAnsiTheme="minorHAnsi"/>
          <w:szCs w:val="20"/>
        </w:rPr>
        <w:t xml:space="preserve"> </w:t>
      </w:r>
      <w:r w:rsidRPr="00C3786B">
        <w:rPr>
          <w:rFonts w:asciiTheme="minorHAnsi" w:hAnsiTheme="minorHAnsi"/>
          <w:szCs w:val="20"/>
        </w:rPr>
        <w:t>terms of the infrastructure and the project.</w:t>
      </w:r>
      <w:r>
        <w:rPr>
          <w:rFonts w:asciiTheme="minorHAnsi" w:hAnsiTheme="minorHAnsi"/>
          <w:szCs w:val="20"/>
        </w:rPr>
        <w:t xml:space="preserve"> However, due to the complexity of this large global community, agreeing an MoU took much longer than anticipated. Finally, this was achieved during the course of this year and completed the picture of EGI’s interaction with this significant Heavy User Community.</w:t>
      </w:r>
    </w:p>
    <w:p w14:paraId="345D8DC1" w14:textId="77777777" w:rsidR="001A0A0B" w:rsidRPr="004607F8" w:rsidRDefault="001A0A0B" w:rsidP="001A0A0B">
      <w:pPr>
        <w:spacing w:line="276" w:lineRule="auto"/>
        <w:rPr>
          <w:rFonts w:asciiTheme="minorHAnsi" w:hAnsiTheme="minorHAnsi"/>
          <w:b/>
          <w:szCs w:val="20"/>
        </w:rPr>
      </w:pPr>
    </w:p>
    <w:p w14:paraId="04F81588" w14:textId="2D66ABA4" w:rsidR="00A42106" w:rsidRPr="004607F8" w:rsidRDefault="00A42106" w:rsidP="001A0A0B">
      <w:pPr>
        <w:spacing w:line="276" w:lineRule="auto"/>
        <w:rPr>
          <w:rFonts w:asciiTheme="minorHAnsi" w:hAnsiTheme="minorHAnsi"/>
          <w:szCs w:val="20"/>
        </w:rPr>
      </w:pPr>
      <w:r w:rsidRPr="004607F8">
        <w:rPr>
          <w:rFonts w:asciiTheme="minorHAnsi" w:hAnsiTheme="minorHAnsi"/>
          <w:b/>
          <w:szCs w:val="20"/>
        </w:rPr>
        <w:t xml:space="preserve">Technical </w:t>
      </w:r>
    </w:p>
    <w:p w14:paraId="37437227" w14:textId="69D5CF5F" w:rsidR="007E292F" w:rsidRDefault="007E292F" w:rsidP="007E292F">
      <w:pPr>
        <w:spacing w:line="276" w:lineRule="auto"/>
        <w:rPr>
          <w:rFonts w:asciiTheme="minorHAnsi" w:hAnsiTheme="minorHAnsi"/>
          <w:szCs w:val="20"/>
        </w:rPr>
      </w:pPr>
      <w:r>
        <w:rPr>
          <w:rFonts w:asciiTheme="minorHAnsi" w:hAnsiTheme="minorHAnsi"/>
          <w:szCs w:val="20"/>
        </w:rPr>
        <w:t>From a community perspective, the main interaction has been through the many sessions undertaken during the forums. From a requirements point of view, WLCG representatives have taken part in number UCB meetings</w:t>
      </w:r>
      <w:r w:rsidR="006505A3">
        <w:rPr>
          <w:rFonts w:asciiTheme="minorHAnsi" w:hAnsiTheme="minorHAnsi"/>
          <w:szCs w:val="20"/>
        </w:rPr>
        <w:t>.</w:t>
      </w:r>
    </w:p>
    <w:p w14:paraId="0413F97D" w14:textId="77777777" w:rsidR="001A0A0B" w:rsidRPr="004607F8" w:rsidRDefault="001A0A0B" w:rsidP="001A0A0B">
      <w:pPr>
        <w:spacing w:line="276" w:lineRule="auto"/>
        <w:rPr>
          <w:rFonts w:asciiTheme="minorHAnsi" w:hAnsiTheme="minorHAnsi"/>
          <w:b/>
          <w:szCs w:val="20"/>
        </w:rPr>
      </w:pPr>
    </w:p>
    <w:p w14:paraId="3C5EA7F2" w14:textId="6CF5D0DB" w:rsidR="00A42106" w:rsidRPr="004607F8" w:rsidRDefault="00A42106" w:rsidP="001A0A0B">
      <w:pPr>
        <w:spacing w:line="276" w:lineRule="auto"/>
        <w:rPr>
          <w:rFonts w:asciiTheme="minorHAnsi" w:hAnsiTheme="minorHAnsi"/>
          <w:szCs w:val="20"/>
        </w:rPr>
      </w:pPr>
      <w:r w:rsidRPr="004607F8">
        <w:rPr>
          <w:rFonts w:asciiTheme="minorHAnsi" w:hAnsiTheme="minorHAnsi"/>
          <w:b/>
          <w:szCs w:val="20"/>
        </w:rPr>
        <w:t xml:space="preserve">Strategic </w:t>
      </w:r>
    </w:p>
    <w:p w14:paraId="3ADC6E7B" w14:textId="71D98DA0" w:rsidR="007E292F" w:rsidRPr="007E292F" w:rsidRDefault="007E292F" w:rsidP="007E292F">
      <w:pPr>
        <w:spacing w:line="276" w:lineRule="auto"/>
        <w:rPr>
          <w:rFonts w:asciiTheme="minorHAnsi" w:hAnsiTheme="minorHAnsi"/>
          <w:szCs w:val="20"/>
        </w:rPr>
      </w:pPr>
      <w:r w:rsidRPr="007E292F">
        <w:rPr>
          <w:rFonts w:asciiTheme="minorHAnsi" w:hAnsiTheme="minorHAnsi"/>
          <w:szCs w:val="20"/>
        </w:rPr>
        <w:t xml:space="preserve">The MoU represents a </w:t>
      </w:r>
      <w:r>
        <w:rPr>
          <w:rFonts w:asciiTheme="minorHAnsi" w:hAnsiTheme="minorHAnsi"/>
          <w:szCs w:val="20"/>
        </w:rPr>
        <w:t xml:space="preserve">new </w:t>
      </w:r>
      <w:r w:rsidRPr="007E292F">
        <w:rPr>
          <w:rFonts w:asciiTheme="minorHAnsi" w:hAnsiTheme="minorHAnsi"/>
          <w:szCs w:val="20"/>
        </w:rPr>
        <w:t>step in the relationship between EGI and its largest user community, aimed at building a collaboration that will bring significant benefits to the High Energy Physics scientific community.</w:t>
      </w:r>
      <w:r>
        <w:rPr>
          <w:rFonts w:asciiTheme="minorHAnsi" w:hAnsiTheme="minorHAnsi"/>
          <w:szCs w:val="20"/>
        </w:rPr>
        <w:t xml:space="preserve"> T</w:t>
      </w:r>
      <w:r w:rsidRPr="007E292F">
        <w:rPr>
          <w:rFonts w:asciiTheme="minorHAnsi" w:hAnsiTheme="minorHAnsi"/>
          <w:szCs w:val="20"/>
        </w:rPr>
        <w:t xml:space="preserve">his agreement with EGI </w:t>
      </w:r>
      <w:r>
        <w:rPr>
          <w:rFonts w:asciiTheme="minorHAnsi" w:hAnsiTheme="minorHAnsi"/>
          <w:szCs w:val="20"/>
        </w:rPr>
        <w:t>was</w:t>
      </w:r>
      <w:r w:rsidRPr="007E292F">
        <w:rPr>
          <w:rFonts w:asciiTheme="minorHAnsi" w:hAnsiTheme="minorHAnsi"/>
          <w:szCs w:val="20"/>
        </w:rPr>
        <w:t xml:space="preserve"> very important to the long-term sustainability of WLCG and the services </w:t>
      </w:r>
      <w:r>
        <w:rPr>
          <w:rFonts w:asciiTheme="minorHAnsi" w:hAnsiTheme="minorHAnsi"/>
          <w:szCs w:val="20"/>
        </w:rPr>
        <w:t>WLCG</w:t>
      </w:r>
      <w:r w:rsidRPr="007E292F">
        <w:rPr>
          <w:rFonts w:asciiTheme="minorHAnsi" w:hAnsiTheme="minorHAnsi"/>
          <w:szCs w:val="20"/>
        </w:rPr>
        <w:t xml:space="preserve"> </w:t>
      </w:r>
      <w:r>
        <w:rPr>
          <w:rFonts w:asciiTheme="minorHAnsi" w:hAnsiTheme="minorHAnsi"/>
          <w:szCs w:val="20"/>
        </w:rPr>
        <w:t>is</w:t>
      </w:r>
      <w:r w:rsidRPr="007E292F">
        <w:rPr>
          <w:rFonts w:asciiTheme="minorHAnsi" w:hAnsiTheme="minorHAnsi"/>
          <w:szCs w:val="20"/>
        </w:rPr>
        <w:t xml:space="preserve"> providing to the H</w:t>
      </w:r>
      <w:r>
        <w:rPr>
          <w:rFonts w:asciiTheme="minorHAnsi" w:hAnsiTheme="minorHAnsi"/>
          <w:szCs w:val="20"/>
        </w:rPr>
        <w:t>EP</w:t>
      </w:r>
      <w:r w:rsidRPr="007E292F">
        <w:rPr>
          <w:rFonts w:asciiTheme="minorHAnsi" w:hAnsiTheme="minorHAnsi"/>
          <w:szCs w:val="20"/>
        </w:rPr>
        <w:t xml:space="preserve"> community</w:t>
      </w:r>
      <w:r>
        <w:rPr>
          <w:rFonts w:asciiTheme="minorHAnsi" w:hAnsiTheme="minorHAnsi"/>
          <w:szCs w:val="20"/>
        </w:rPr>
        <w:t xml:space="preserve"> and</w:t>
      </w:r>
      <w:r w:rsidRPr="007E292F">
        <w:rPr>
          <w:rFonts w:asciiTheme="minorHAnsi" w:hAnsiTheme="minorHAnsi"/>
          <w:szCs w:val="20"/>
        </w:rPr>
        <w:t xml:space="preserve"> ensure</w:t>
      </w:r>
      <w:r>
        <w:rPr>
          <w:rFonts w:asciiTheme="minorHAnsi" w:hAnsiTheme="minorHAnsi"/>
          <w:szCs w:val="20"/>
        </w:rPr>
        <w:t>s</w:t>
      </w:r>
      <w:r w:rsidRPr="007E292F">
        <w:rPr>
          <w:rFonts w:asciiTheme="minorHAnsi" w:hAnsiTheme="minorHAnsi"/>
          <w:szCs w:val="20"/>
        </w:rPr>
        <w:t xml:space="preserve"> that both continue to exploit the expertise and resources available for </w:t>
      </w:r>
      <w:r>
        <w:rPr>
          <w:rFonts w:asciiTheme="minorHAnsi" w:hAnsiTheme="minorHAnsi"/>
          <w:szCs w:val="20"/>
        </w:rPr>
        <w:t>the benefit of all researchers.</w:t>
      </w:r>
    </w:p>
    <w:p w14:paraId="1F628543" w14:textId="77777777" w:rsidR="007E292F" w:rsidRDefault="007E292F">
      <w:pPr>
        <w:suppressAutoHyphens w:val="0"/>
        <w:spacing w:before="0" w:after="0"/>
        <w:jc w:val="left"/>
        <w:rPr>
          <w:rFonts w:asciiTheme="minorHAnsi" w:eastAsiaTheme="majorEastAsia" w:hAnsiTheme="minorHAnsi" w:cstheme="majorBidi"/>
          <w:b/>
          <w:bCs/>
          <w:color w:val="17365D" w:themeColor="text2" w:themeShade="BF"/>
          <w:sz w:val="32"/>
          <w:szCs w:val="32"/>
          <w:lang w:eastAsia="en-US"/>
        </w:rPr>
      </w:pPr>
      <w:r>
        <w:br w:type="page"/>
      </w:r>
    </w:p>
    <w:p w14:paraId="45A62E7B" w14:textId="2192FF8D" w:rsidR="004E330F" w:rsidRPr="004607F8" w:rsidRDefault="004E330F" w:rsidP="00780F42">
      <w:pPr>
        <w:pStyle w:val="Heading1"/>
        <w:spacing w:before="40" w:after="40"/>
      </w:pPr>
      <w:bookmarkStart w:id="28" w:name="_Toc204860319"/>
      <w:r w:rsidRPr="004607F8">
        <w:lastRenderedPageBreak/>
        <w:t>Other Projects</w:t>
      </w:r>
      <w:bookmarkEnd w:id="28"/>
    </w:p>
    <w:p w14:paraId="29784DDE" w14:textId="34EF8062" w:rsidR="00924B2D" w:rsidRPr="004607F8" w:rsidRDefault="001802D2" w:rsidP="00882780">
      <w:pPr>
        <w:spacing w:line="276" w:lineRule="auto"/>
        <w:rPr>
          <w:rFonts w:asciiTheme="minorHAnsi" w:hAnsiTheme="minorHAnsi"/>
          <w:szCs w:val="20"/>
        </w:rPr>
      </w:pPr>
      <w:r w:rsidRPr="004607F8">
        <w:rPr>
          <w:rFonts w:asciiTheme="minorHAnsi" w:hAnsiTheme="minorHAnsi"/>
          <w:szCs w:val="20"/>
        </w:rPr>
        <w:t>The European Commission has invested in a number of projects within the e-Infrastructure domain. To support EGI in communicating results or coordination across the DCIs, it is essential that EGI identify areas of collaboration</w:t>
      </w:r>
      <w:r w:rsidR="00BE0829" w:rsidRPr="004607F8">
        <w:rPr>
          <w:rFonts w:asciiTheme="minorHAnsi" w:hAnsiTheme="minorHAnsi"/>
          <w:szCs w:val="20"/>
        </w:rPr>
        <w:t xml:space="preserve"> opportunities with coordination and support projects. A number of agreements have been established to-date with these projects, which are covered in the following sections.</w:t>
      </w:r>
      <w:bookmarkEnd w:id="1"/>
    </w:p>
    <w:p w14:paraId="631CEF83" w14:textId="77777777" w:rsidR="00882780" w:rsidRPr="004607F8" w:rsidRDefault="00882780" w:rsidP="00882780">
      <w:pPr>
        <w:spacing w:line="276" w:lineRule="auto"/>
        <w:rPr>
          <w:rFonts w:asciiTheme="minorHAnsi" w:hAnsiTheme="minorHAnsi"/>
          <w:szCs w:val="20"/>
        </w:rPr>
      </w:pPr>
    </w:p>
    <w:p w14:paraId="074FFFA0" w14:textId="77777777" w:rsidR="00924B2D" w:rsidRPr="004607F8" w:rsidRDefault="00924B2D" w:rsidP="00780F42">
      <w:pPr>
        <w:pStyle w:val="Heading2"/>
        <w:spacing w:before="40" w:after="40"/>
      </w:pPr>
      <w:bookmarkStart w:id="29" w:name="_Toc201380903"/>
      <w:bookmarkStart w:id="30" w:name="_Toc204860320"/>
      <w:r w:rsidRPr="004607F8">
        <w:t>CHAIN</w:t>
      </w:r>
      <w:bookmarkEnd w:id="29"/>
      <w:bookmarkEnd w:id="30"/>
    </w:p>
    <w:p w14:paraId="230E6146" w14:textId="77777777" w:rsidR="00924B2D" w:rsidRPr="004607F8" w:rsidRDefault="00924B2D" w:rsidP="00780F42">
      <w:pPr>
        <w:rPr>
          <w:rFonts w:asciiTheme="minorHAnsi" w:hAnsiTheme="minorHAnsi"/>
          <w:b/>
        </w:rPr>
      </w:pPr>
    </w:p>
    <w:tbl>
      <w:tblPr>
        <w:tblStyle w:val="TableGrid"/>
        <w:tblW w:w="0" w:type="auto"/>
        <w:tblLook w:val="04A0" w:firstRow="1" w:lastRow="0" w:firstColumn="1" w:lastColumn="0" w:noHBand="0" w:noVBand="1"/>
      </w:tblPr>
      <w:tblGrid>
        <w:gridCol w:w="2093"/>
        <w:gridCol w:w="1843"/>
        <w:gridCol w:w="4580"/>
      </w:tblGrid>
      <w:tr w:rsidR="00924B2D" w:rsidRPr="004607F8" w14:paraId="147EB1F7" w14:textId="77777777" w:rsidTr="004405F8">
        <w:tc>
          <w:tcPr>
            <w:tcW w:w="2093" w:type="dxa"/>
          </w:tcPr>
          <w:p w14:paraId="79B688D7" w14:textId="77777777" w:rsidR="00924B2D" w:rsidRPr="004607F8" w:rsidRDefault="00924B2D" w:rsidP="00780F42">
            <w:pPr>
              <w:rPr>
                <w:b/>
                <w:sz w:val="20"/>
                <w:szCs w:val="20"/>
              </w:rPr>
            </w:pPr>
            <w:r w:rsidRPr="004607F8">
              <w:rPr>
                <w:b/>
                <w:sz w:val="20"/>
                <w:szCs w:val="20"/>
              </w:rPr>
              <w:t>MoU Partners</w:t>
            </w:r>
          </w:p>
        </w:tc>
        <w:tc>
          <w:tcPr>
            <w:tcW w:w="1843" w:type="dxa"/>
          </w:tcPr>
          <w:p w14:paraId="6AAC9075" w14:textId="77777777" w:rsidR="00924B2D" w:rsidRPr="004607F8" w:rsidRDefault="00924B2D" w:rsidP="00780F42">
            <w:pPr>
              <w:rPr>
                <w:sz w:val="20"/>
                <w:szCs w:val="20"/>
              </w:rPr>
            </w:pPr>
            <w:r w:rsidRPr="004607F8">
              <w:rPr>
                <w:sz w:val="20"/>
                <w:szCs w:val="20"/>
              </w:rPr>
              <w:t>EGI-InSPIRE</w:t>
            </w:r>
          </w:p>
        </w:tc>
        <w:tc>
          <w:tcPr>
            <w:tcW w:w="4580" w:type="dxa"/>
          </w:tcPr>
          <w:p w14:paraId="792ED3C2" w14:textId="77777777" w:rsidR="00924B2D" w:rsidRPr="004607F8" w:rsidRDefault="00924B2D" w:rsidP="00780F42">
            <w:pPr>
              <w:rPr>
                <w:sz w:val="20"/>
                <w:szCs w:val="20"/>
              </w:rPr>
            </w:pPr>
            <w:r w:rsidRPr="004607F8">
              <w:rPr>
                <w:sz w:val="20"/>
                <w:szCs w:val="20"/>
              </w:rPr>
              <w:t>CHAIN – Co-ordination &amp; Harmonisation of Advanced e-Infrastructures</w:t>
            </w:r>
          </w:p>
        </w:tc>
      </w:tr>
      <w:tr w:rsidR="00924B2D" w:rsidRPr="004607F8" w14:paraId="1C6C871E" w14:textId="77777777" w:rsidTr="00924B2D">
        <w:tc>
          <w:tcPr>
            <w:tcW w:w="2093" w:type="dxa"/>
          </w:tcPr>
          <w:p w14:paraId="5B7E0734" w14:textId="77777777" w:rsidR="00924B2D" w:rsidRPr="004607F8" w:rsidRDefault="00924B2D" w:rsidP="00780F42">
            <w:pPr>
              <w:rPr>
                <w:b/>
                <w:sz w:val="20"/>
                <w:szCs w:val="20"/>
              </w:rPr>
            </w:pPr>
            <w:r w:rsidRPr="004607F8">
              <w:rPr>
                <w:b/>
                <w:sz w:val="20"/>
                <w:szCs w:val="20"/>
              </w:rPr>
              <w:t>MoU Type</w:t>
            </w:r>
          </w:p>
        </w:tc>
        <w:tc>
          <w:tcPr>
            <w:tcW w:w="6423" w:type="dxa"/>
            <w:gridSpan w:val="2"/>
          </w:tcPr>
          <w:p w14:paraId="0CE731C2" w14:textId="63F2D61B" w:rsidR="00924B2D" w:rsidRPr="004607F8" w:rsidRDefault="009D0714" w:rsidP="00780F42">
            <w:pPr>
              <w:rPr>
                <w:sz w:val="20"/>
                <w:szCs w:val="20"/>
              </w:rPr>
            </w:pPr>
            <w:r w:rsidRPr="004607F8">
              <w:rPr>
                <w:sz w:val="20"/>
                <w:szCs w:val="20"/>
              </w:rPr>
              <w:t>Project</w:t>
            </w:r>
          </w:p>
        </w:tc>
      </w:tr>
      <w:tr w:rsidR="00924B2D" w:rsidRPr="004607F8" w14:paraId="3D1D3A54" w14:textId="77777777" w:rsidTr="00924B2D">
        <w:tc>
          <w:tcPr>
            <w:tcW w:w="2093" w:type="dxa"/>
          </w:tcPr>
          <w:p w14:paraId="0A8840C0" w14:textId="77777777" w:rsidR="00924B2D" w:rsidRPr="004607F8" w:rsidRDefault="00924B2D" w:rsidP="00780F42">
            <w:pPr>
              <w:rPr>
                <w:b/>
                <w:sz w:val="20"/>
                <w:szCs w:val="20"/>
              </w:rPr>
            </w:pPr>
            <w:r w:rsidRPr="004607F8">
              <w:rPr>
                <w:b/>
                <w:sz w:val="20"/>
                <w:szCs w:val="20"/>
              </w:rPr>
              <w:t>Start date</w:t>
            </w:r>
          </w:p>
        </w:tc>
        <w:tc>
          <w:tcPr>
            <w:tcW w:w="6423" w:type="dxa"/>
            <w:gridSpan w:val="2"/>
          </w:tcPr>
          <w:p w14:paraId="2828B7BB" w14:textId="2CAFC240" w:rsidR="00924B2D" w:rsidRPr="004607F8" w:rsidRDefault="00924B2D" w:rsidP="008341CF">
            <w:pPr>
              <w:rPr>
                <w:sz w:val="20"/>
                <w:szCs w:val="20"/>
              </w:rPr>
            </w:pPr>
            <w:r w:rsidRPr="004607F8">
              <w:rPr>
                <w:sz w:val="20"/>
                <w:szCs w:val="20"/>
              </w:rPr>
              <w:t>11</w:t>
            </w:r>
            <w:r w:rsidR="008341CF">
              <w:rPr>
                <w:sz w:val="20"/>
                <w:szCs w:val="20"/>
              </w:rPr>
              <w:t>/</w:t>
            </w:r>
            <w:r w:rsidRPr="004607F8">
              <w:rPr>
                <w:sz w:val="20"/>
                <w:szCs w:val="20"/>
              </w:rPr>
              <w:t>07</w:t>
            </w:r>
            <w:r w:rsidR="008341CF">
              <w:rPr>
                <w:sz w:val="20"/>
                <w:szCs w:val="20"/>
              </w:rPr>
              <w:t>/</w:t>
            </w:r>
            <w:r w:rsidRPr="004607F8">
              <w:rPr>
                <w:sz w:val="20"/>
                <w:szCs w:val="20"/>
              </w:rPr>
              <w:t>2011</w:t>
            </w:r>
          </w:p>
        </w:tc>
      </w:tr>
      <w:tr w:rsidR="00924B2D" w:rsidRPr="004607F8" w14:paraId="7BC909AB" w14:textId="77777777" w:rsidTr="00924B2D">
        <w:tc>
          <w:tcPr>
            <w:tcW w:w="2093" w:type="dxa"/>
          </w:tcPr>
          <w:p w14:paraId="2553879A" w14:textId="77777777" w:rsidR="00924B2D" w:rsidRPr="004607F8" w:rsidRDefault="00924B2D" w:rsidP="00780F42">
            <w:pPr>
              <w:rPr>
                <w:b/>
                <w:sz w:val="20"/>
                <w:szCs w:val="20"/>
              </w:rPr>
            </w:pPr>
            <w:r w:rsidRPr="004607F8">
              <w:rPr>
                <w:b/>
                <w:sz w:val="20"/>
                <w:szCs w:val="20"/>
              </w:rPr>
              <w:t>End date</w:t>
            </w:r>
          </w:p>
        </w:tc>
        <w:tc>
          <w:tcPr>
            <w:tcW w:w="6423" w:type="dxa"/>
            <w:gridSpan w:val="2"/>
          </w:tcPr>
          <w:p w14:paraId="1085E5AE" w14:textId="58DFA503" w:rsidR="00924B2D" w:rsidRPr="004607F8" w:rsidRDefault="00924B2D" w:rsidP="008341CF">
            <w:pPr>
              <w:rPr>
                <w:sz w:val="20"/>
                <w:szCs w:val="20"/>
              </w:rPr>
            </w:pPr>
            <w:r w:rsidRPr="004607F8">
              <w:rPr>
                <w:sz w:val="20"/>
                <w:szCs w:val="20"/>
              </w:rPr>
              <w:t>30</w:t>
            </w:r>
            <w:r w:rsidR="008341CF">
              <w:rPr>
                <w:sz w:val="20"/>
                <w:szCs w:val="20"/>
              </w:rPr>
              <w:t>/</w:t>
            </w:r>
            <w:r w:rsidRPr="004607F8">
              <w:rPr>
                <w:sz w:val="20"/>
                <w:szCs w:val="20"/>
              </w:rPr>
              <w:t>11</w:t>
            </w:r>
            <w:r w:rsidR="008341CF">
              <w:rPr>
                <w:sz w:val="20"/>
                <w:szCs w:val="20"/>
              </w:rPr>
              <w:t>/</w:t>
            </w:r>
            <w:r w:rsidRPr="004607F8">
              <w:rPr>
                <w:sz w:val="20"/>
                <w:szCs w:val="20"/>
              </w:rPr>
              <w:t>2012</w:t>
            </w:r>
          </w:p>
        </w:tc>
      </w:tr>
      <w:tr w:rsidR="00924B2D" w:rsidRPr="004607F8" w14:paraId="403C8271" w14:textId="77777777" w:rsidTr="00924B2D">
        <w:tc>
          <w:tcPr>
            <w:tcW w:w="2093" w:type="dxa"/>
          </w:tcPr>
          <w:p w14:paraId="6A84CD92" w14:textId="77777777" w:rsidR="00924B2D" w:rsidRPr="004607F8" w:rsidRDefault="00924B2D" w:rsidP="00780F42">
            <w:pPr>
              <w:rPr>
                <w:b/>
                <w:sz w:val="20"/>
                <w:szCs w:val="20"/>
              </w:rPr>
            </w:pPr>
            <w:r w:rsidRPr="004607F8">
              <w:rPr>
                <w:b/>
                <w:sz w:val="20"/>
                <w:szCs w:val="20"/>
              </w:rPr>
              <w:t>Partner contact</w:t>
            </w:r>
          </w:p>
        </w:tc>
        <w:tc>
          <w:tcPr>
            <w:tcW w:w="6423" w:type="dxa"/>
            <w:gridSpan w:val="2"/>
          </w:tcPr>
          <w:p w14:paraId="03CF3BF9" w14:textId="77777777" w:rsidR="00924B2D" w:rsidRPr="004607F8" w:rsidRDefault="00924B2D" w:rsidP="00780F42">
            <w:pPr>
              <w:rPr>
                <w:sz w:val="20"/>
                <w:szCs w:val="20"/>
              </w:rPr>
            </w:pPr>
            <w:r w:rsidRPr="004607F8">
              <w:rPr>
                <w:sz w:val="20"/>
                <w:szCs w:val="20"/>
              </w:rPr>
              <w:t xml:space="preserve">CHAIN: Ludek Matyska, </w:t>
            </w:r>
            <w:hyperlink r:id="rId25" w:history="1">
              <w:r w:rsidRPr="004607F8">
                <w:rPr>
                  <w:sz w:val="20"/>
                  <w:szCs w:val="20"/>
                </w:rPr>
                <w:t>ludek@ics.muni.cz</w:t>
              </w:r>
            </w:hyperlink>
          </w:p>
        </w:tc>
      </w:tr>
      <w:tr w:rsidR="00924B2D" w:rsidRPr="004607F8" w14:paraId="6AD80C3D" w14:textId="77777777" w:rsidTr="00924B2D">
        <w:tc>
          <w:tcPr>
            <w:tcW w:w="2093" w:type="dxa"/>
          </w:tcPr>
          <w:p w14:paraId="6C6511B9" w14:textId="77777777" w:rsidR="00924B2D" w:rsidRPr="004607F8" w:rsidRDefault="00924B2D" w:rsidP="00780F42">
            <w:pPr>
              <w:rPr>
                <w:b/>
                <w:sz w:val="20"/>
                <w:szCs w:val="20"/>
              </w:rPr>
            </w:pPr>
            <w:r w:rsidRPr="004607F8">
              <w:rPr>
                <w:b/>
                <w:sz w:val="20"/>
                <w:szCs w:val="20"/>
              </w:rPr>
              <w:t>Report date</w:t>
            </w:r>
          </w:p>
        </w:tc>
        <w:tc>
          <w:tcPr>
            <w:tcW w:w="6423" w:type="dxa"/>
            <w:gridSpan w:val="2"/>
          </w:tcPr>
          <w:p w14:paraId="7C65DCE4" w14:textId="77777777" w:rsidR="00924B2D" w:rsidRPr="004607F8" w:rsidRDefault="00924B2D" w:rsidP="00780F42">
            <w:pPr>
              <w:rPr>
                <w:sz w:val="20"/>
                <w:szCs w:val="20"/>
              </w:rPr>
            </w:pPr>
            <w:r w:rsidRPr="004607F8">
              <w:rPr>
                <w:sz w:val="20"/>
                <w:szCs w:val="20"/>
              </w:rPr>
              <w:t>May 2012</w:t>
            </w:r>
          </w:p>
        </w:tc>
      </w:tr>
      <w:tr w:rsidR="004405F8" w:rsidRPr="004607F8" w14:paraId="426DF920" w14:textId="77777777" w:rsidTr="00924B2D">
        <w:tc>
          <w:tcPr>
            <w:tcW w:w="2093" w:type="dxa"/>
          </w:tcPr>
          <w:p w14:paraId="014FB9F6" w14:textId="0FFB0C28" w:rsidR="004405F8" w:rsidRPr="004607F8" w:rsidRDefault="004405F8" w:rsidP="00780F42">
            <w:pPr>
              <w:rPr>
                <w:b/>
                <w:sz w:val="20"/>
                <w:szCs w:val="20"/>
              </w:rPr>
            </w:pPr>
            <w:r w:rsidRPr="004607F8">
              <w:rPr>
                <w:b/>
                <w:sz w:val="20"/>
                <w:szCs w:val="20"/>
              </w:rPr>
              <w:t>Milestones</w:t>
            </w:r>
          </w:p>
        </w:tc>
        <w:tc>
          <w:tcPr>
            <w:tcW w:w="6423" w:type="dxa"/>
            <w:gridSpan w:val="2"/>
          </w:tcPr>
          <w:p w14:paraId="6A9DCA7C" w14:textId="745A1B5E" w:rsidR="004405F8" w:rsidRPr="004607F8" w:rsidRDefault="00FC494F" w:rsidP="00780F42">
            <w:pPr>
              <w:rPr>
                <w:sz w:val="20"/>
                <w:szCs w:val="20"/>
              </w:rPr>
            </w:pPr>
            <w:hyperlink r:id="rId26" w:history="1">
              <w:r w:rsidR="004405F8" w:rsidRPr="004607F8">
                <w:rPr>
                  <w:sz w:val="20"/>
                </w:rPr>
                <w:t>http://go.egi.eu/mou-milestones-chain</w:t>
              </w:r>
            </w:hyperlink>
          </w:p>
        </w:tc>
      </w:tr>
    </w:tbl>
    <w:p w14:paraId="7D5A7246" w14:textId="77777777" w:rsidR="00924B2D" w:rsidRPr="004607F8" w:rsidRDefault="00924B2D" w:rsidP="00780F42">
      <w:pPr>
        <w:rPr>
          <w:rFonts w:asciiTheme="minorHAnsi" w:hAnsiTheme="minorHAnsi"/>
          <w:b/>
        </w:rPr>
      </w:pPr>
    </w:p>
    <w:p w14:paraId="2D581B65" w14:textId="584790C0" w:rsidR="00924B2D" w:rsidRPr="004F304A" w:rsidRDefault="00924B2D" w:rsidP="001A0A0B">
      <w:pPr>
        <w:spacing w:line="276" w:lineRule="auto"/>
        <w:rPr>
          <w:rFonts w:asciiTheme="minorHAnsi" w:hAnsiTheme="minorHAnsi"/>
          <w:b/>
          <w:sz w:val="24"/>
        </w:rPr>
      </w:pPr>
      <w:r w:rsidRPr="004F304A">
        <w:rPr>
          <w:rFonts w:asciiTheme="minorHAnsi" w:hAnsiTheme="minorHAnsi"/>
          <w:b/>
          <w:sz w:val="24"/>
        </w:rPr>
        <w:t>Motiva</w:t>
      </w:r>
      <w:r w:rsidR="001A0A0B" w:rsidRPr="004F304A">
        <w:rPr>
          <w:rFonts w:asciiTheme="minorHAnsi" w:hAnsiTheme="minorHAnsi"/>
          <w:b/>
          <w:sz w:val="24"/>
        </w:rPr>
        <w:t>tion for the MoU</w:t>
      </w:r>
    </w:p>
    <w:p w14:paraId="281FC90F" w14:textId="77777777" w:rsidR="00924B2D" w:rsidRPr="004607F8" w:rsidRDefault="00924B2D" w:rsidP="001A0A0B">
      <w:pPr>
        <w:spacing w:line="276" w:lineRule="auto"/>
        <w:rPr>
          <w:rFonts w:asciiTheme="minorHAnsi" w:hAnsiTheme="minorHAnsi"/>
          <w:szCs w:val="20"/>
        </w:rPr>
      </w:pPr>
      <w:r w:rsidRPr="004607F8">
        <w:rPr>
          <w:rFonts w:asciiTheme="minorHAnsi" w:hAnsiTheme="minorHAnsi"/>
          <w:szCs w:val="20"/>
        </w:rPr>
        <w:t>EGI-InSPIRE and the CHAIN project collaborate in the following areas:</w:t>
      </w:r>
    </w:p>
    <w:p w14:paraId="66711658" w14:textId="6A9CD837" w:rsidR="00924B2D" w:rsidRPr="004607F8" w:rsidRDefault="00924B2D" w:rsidP="003F261D">
      <w:pPr>
        <w:pStyle w:val="ListParagraph"/>
        <w:numPr>
          <w:ilvl w:val="0"/>
          <w:numId w:val="6"/>
        </w:numPr>
        <w:spacing w:before="40" w:after="40" w:line="276" w:lineRule="auto"/>
        <w:rPr>
          <w:sz w:val="22"/>
          <w:szCs w:val="20"/>
        </w:rPr>
      </w:pPr>
      <w:r w:rsidRPr="004607F8">
        <w:rPr>
          <w:sz w:val="22"/>
          <w:szCs w:val="20"/>
        </w:rPr>
        <w:t>Interoperations and integration of regional grid infrastructures</w:t>
      </w:r>
    </w:p>
    <w:p w14:paraId="1B731C44" w14:textId="1E1F9A29" w:rsidR="00924B2D" w:rsidRPr="004607F8" w:rsidRDefault="00924B2D" w:rsidP="003F261D">
      <w:pPr>
        <w:pStyle w:val="ListParagraph"/>
        <w:numPr>
          <w:ilvl w:val="0"/>
          <w:numId w:val="6"/>
        </w:numPr>
        <w:spacing w:before="40" w:after="40" w:line="276" w:lineRule="auto"/>
        <w:rPr>
          <w:sz w:val="22"/>
          <w:szCs w:val="20"/>
        </w:rPr>
      </w:pPr>
      <w:r w:rsidRPr="004607F8">
        <w:rPr>
          <w:sz w:val="22"/>
          <w:szCs w:val="20"/>
        </w:rPr>
        <w:t>Interoperation of operational tools</w:t>
      </w:r>
    </w:p>
    <w:p w14:paraId="2A101E91" w14:textId="3D69EB1D" w:rsidR="00924B2D" w:rsidRPr="004607F8" w:rsidRDefault="00924B2D" w:rsidP="003F261D">
      <w:pPr>
        <w:pStyle w:val="ListParagraph"/>
        <w:numPr>
          <w:ilvl w:val="0"/>
          <w:numId w:val="6"/>
        </w:numPr>
        <w:spacing w:before="40" w:after="40" w:line="276" w:lineRule="auto"/>
        <w:rPr>
          <w:sz w:val="22"/>
          <w:szCs w:val="20"/>
        </w:rPr>
      </w:pPr>
      <w:r w:rsidRPr="004607F8">
        <w:rPr>
          <w:sz w:val="22"/>
          <w:szCs w:val="20"/>
        </w:rPr>
        <w:t>Adopt open standards for grid resources</w:t>
      </w:r>
    </w:p>
    <w:p w14:paraId="47716D8D" w14:textId="236D97AC" w:rsidR="00924B2D" w:rsidRPr="004607F8" w:rsidRDefault="00924B2D" w:rsidP="003F261D">
      <w:pPr>
        <w:pStyle w:val="ListParagraph"/>
        <w:numPr>
          <w:ilvl w:val="0"/>
          <w:numId w:val="6"/>
        </w:numPr>
        <w:spacing w:before="40" w:after="40" w:line="276" w:lineRule="auto"/>
        <w:rPr>
          <w:sz w:val="22"/>
          <w:szCs w:val="20"/>
        </w:rPr>
      </w:pPr>
      <w:r w:rsidRPr="004607F8">
        <w:rPr>
          <w:sz w:val="22"/>
          <w:szCs w:val="20"/>
        </w:rPr>
        <w:t>Dissemination</w:t>
      </w:r>
    </w:p>
    <w:p w14:paraId="6584A1FF" w14:textId="3E6056AF" w:rsidR="00924B2D" w:rsidRPr="004607F8" w:rsidRDefault="00924B2D" w:rsidP="003F261D">
      <w:pPr>
        <w:pStyle w:val="ListParagraph"/>
        <w:numPr>
          <w:ilvl w:val="0"/>
          <w:numId w:val="6"/>
        </w:numPr>
        <w:spacing w:before="40" w:after="40" w:line="276" w:lineRule="auto"/>
        <w:rPr>
          <w:sz w:val="22"/>
          <w:szCs w:val="20"/>
        </w:rPr>
      </w:pPr>
      <w:r w:rsidRPr="004607F8">
        <w:rPr>
          <w:sz w:val="22"/>
          <w:szCs w:val="20"/>
        </w:rPr>
        <w:t>Training</w:t>
      </w:r>
    </w:p>
    <w:p w14:paraId="2C47A36E" w14:textId="10EA5011" w:rsidR="00924B2D" w:rsidRPr="004607F8" w:rsidRDefault="00924B2D" w:rsidP="003F261D">
      <w:pPr>
        <w:pStyle w:val="ListParagraph"/>
        <w:numPr>
          <w:ilvl w:val="0"/>
          <w:numId w:val="6"/>
        </w:numPr>
        <w:spacing w:before="40" w:after="40" w:line="276" w:lineRule="auto"/>
        <w:rPr>
          <w:sz w:val="22"/>
          <w:szCs w:val="20"/>
        </w:rPr>
      </w:pPr>
      <w:r w:rsidRPr="004607F8">
        <w:rPr>
          <w:sz w:val="22"/>
          <w:szCs w:val="20"/>
        </w:rPr>
        <w:t>Virtual Research Community co-ordination</w:t>
      </w:r>
    </w:p>
    <w:p w14:paraId="53558D19" w14:textId="080E6383" w:rsidR="00924B2D" w:rsidRPr="004607F8" w:rsidRDefault="00924B2D" w:rsidP="003F261D">
      <w:pPr>
        <w:pStyle w:val="ListParagraph"/>
        <w:numPr>
          <w:ilvl w:val="0"/>
          <w:numId w:val="6"/>
        </w:numPr>
        <w:spacing w:before="40" w:after="40" w:line="276" w:lineRule="auto"/>
        <w:rPr>
          <w:sz w:val="22"/>
          <w:szCs w:val="20"/>
        </w:rPr>
      </w:pPr>
      <w:r w:rsidRPr="004607F8">
        <w:rPr>
          <w:sz w:val="22"/>
          <w:szCs w:val="20"/>
        </w:rPr>
        <w:t>Knowledge exchange with NGIs</w:t>
      </w:r>
    </w:p>
    <w:p w14:paraId="1412E5A1" w14:textId="77777777" w:rsidR="00924B2D" w:rsidRPr="004607F8" w:rsidRDefault="00924B2D" w:rsidP="001A0A0B">
      <w:pPr>
        <w:pStyle w:val="ListParagraph"/>
        <w:spacing w:before="40" w:after="40" w:line="276" w:lineRule="auto"/>
        <w:rPr>
          <w:sz w:val="22"/>
          <w:szCs w:val="20"/>
        </w:rPr>
      </w:pPr>
    </w:p>
    <w:p w14:paraId="34001A65" w14:textId="77777777" w:rsidR="00924B2D" w:rsidRPr="004F304A" w:rsidRDefault="00924B2D" w:rsidP="001A0A0B">
      <w:pPr>
        <w:spacing w:line="276" w:lineRule="auto"/>
        <w:rPr>
          <w:rFonts w:asciiTheme="minorHAnsi" w:hAnsiTheme="minorHAnsi"/>
          <w:b/>
          <w:sz w:val="24"/>
        </w:rPr>
      </w:pPr>
      <w:r w:rsidRPr="004F304A">
        <w:rPr>
          <w:rFonts w:asciiTheme="minorHAnsi" w:hAnsiTheme="minorHAnsi"/>
          <w:b/>
          <w:sz w:val="24"/>
        </w:rPr>
        <w:t>Assessment</w:t>
      </w:r>
    </w:p>
    <w:p w14:paraId="0301646B" w14:textId="4C8909D0" w:rsidR="00924B2D" w:rsidRPr="004607F8" w:rsidRDefault="00924B2D" w:rsidP="001A0A0B">
      <w:pPr>
        <w:spacing w:line="276" w:lineRule="auto"/>
        <w:rPr>
          <w:rFonts w:asciiTheme="minorHAnsi" w:hAnsiTheme="minorHAnsi"/>
          <w:b/>
          <w:i/>
          <w:sz w:val="24"/>
        </w:rPr>
      </w:pPr>
      <w:r w:rsidRPr="004607F8">
        <w:rPr>
          <w:rFonts w:asciiTheme="minorHAnsi" w:hAnsiTheme="minorHAnsi"/>
          <w:b/>
          <w:szCs w:val="20"/>
        </w:rPr>
        <w:t>Managerial</w:t>
      </w:r>
    </w:p>
    <w:p w14:paraId="40686FE3" w14:textId="327CFF7B" w:rsidR="00924B2D" w:rsidRPr="004607F8" w:rsidRDefault="00924B2D" w:rsidP="001A0A0B">
      <w:pPr>
        <w:spacing w:line="276" w:lineRule="auto"/>
        <w:rPr>
          <w:rFonts w:asciiTheme="minorHAnsi" w:hAnsiTheme="minorHAnsi"/>
          <w:szCs w:val="20"/>
        </w:rPr>
      </w:pPr>
      <w:r w:rsidRPr="004607F8">
        <w:rPr>
          <w:rFonts w:asciiTheme="minorHAnsi" w:hAnsiTheme="minorHAnsi"/>
          <w:szCs w:val="20"/>
        </w:rPr>
        <w:t>So far, progress on milestone</w:t>
      </w:r>
      <w:r w:rsidR="008341CF">
        <w:rPr>
          <w:rFonts w:asciiTheme="minorHAnsi" w:hAnsiTheme="minorHAnsi"/>
          <w:szCs w:val="20"/>
        </w:rPr>
        <w:t>s</w:t>
      </w:r>
      <w:r w:rsidRPr="004607F8">
        <w:rPr>
          <w:rFonts w:asciiTheme="minorHAnsi" w:hAnsiTheme="minorHAnsi"/>
          <w:szCs w:val="20"/>
        </w:rPr>
        <w:t xml:space="preserve"> is good. </w:t>
      </w:r>
      <w:r w:rsidR="004F304A">
        <w:rPr>
          <w:rFonts w:asciiTheme="minorHAnsi" w:hAnsiTheme="minorHAnsi"/>
          <w:szCs w:val="20"/>
        </w:rPr>
        <w:t>Nine</w:t>
      </w:r>
      <w:r w:rsidRPr="004607F8">
        <w:rPr>
          <w:rFonts w:asciiTheme="minorHAnsi" w:hAnsiTheme="minorHAnsi"/>
          <w:szCs w:val="20"/>
        </w:rPr>
        <w:t xml:space="preserve"> milestones were delivered. </w:t>
      </w:r>
      <w:r w:rsidR="002773AE">
        <w:rPr>
          <w:rFonts w:asciiTheme="minorHAnsi" w:hAnsiTheme="minorHAnsi"/>
          <w:szCs w:val="20"/>
        </w:rPr>
        <w:t xml:space="preserve">A </w:t>
      </w:r>
      <w:r w:rsidRPr="004607F8">
        <w:rPr>
          <w:rFonts w:asciiTheme="minorHAnsi" w:hAnsiTheme="minorHAnsi"/>
          <w:szCs w:val="20"/>
        </w:rPr>
        <w:t xml:space="preserve">CHAIN-EGI </w:t>
      </w:r>
      <w:r w:rsidR="002773AE" w:rsidRPr="004607F8">
        <w:rPr>
          <w:rFonts w:asciiTheme="minorHAnsi" w:hAnsiTheme="minorHAnsi"/>
          <w:szCs w:val="20"/>
        </w:rPr>
        <w:t xml:space="preserve">Workshop </w:t>
      </w:r>
      <w:r w:rsidRPr="004607F8">
        <w:rPr>
          <w:rFonts w:asciiTheme="minorHAnsi" w:hAnsiTheme="minorHAnsi"/>
          <w:szCs w:val="20"/>
        </w:rPr>
        <w:t>on Interoperability and Interoperation was held on 27 January 2012 where the milestone progress was clarified</w:t>
      </w:r>
      <w:r w:rsidR="004405F8" w:rsidRPr="004607F8">
        <w:rPr>
          <w:rFonts w:asciiTheme="minorHAnsi" w:hAnsiTheme="minorHAnsi"/>
          <w:szCs w:val="20"/>
        </w:rPr>
        <w:t>.</w:t>
      </w:r>
      <w:r w:rsidR="00BF7AD8">
        <w:rPr>
          <w:rFonts w:asciiTheme="minorHAnsi" w:hAnsiTheme="minorHAnsi"/>
          <w:szCs w:val="20"/>
        </w:rPr>
        <w:t xml:space="preserve"> </w:t>
      </w:r>
      <w:r w:rsidRPr="004607F8">
        <w:rPr>
          <w:rFonts w:asciiTheme="minorHAnsi" w:hAnsiTheme="minorHAnsi"/>
          <w:szCs w:val="20"/>
        </w:rPr>
        <w:t>At the time of reporting, two milestones</w:t>
      </w:r>
      <w:r w:rsidR="002773AE">
        <w:rPr>
          <w:rFonts w:asciiTheme="minorHAnsi" w:hAnsiTheme="minorHAnsi"/>
          <w:szCs w:val="20"/>
        </w:rPr>
        <w:t xml:space="preserve"> are late, which</w:t>
      </w:r>
      <w:r w:rsidRPr="004607F8">
        <w:rPr>
          <w:rFonts w:asciiTheme="minorHAnsi" w:hAnsiTheme="minorHAnsi"/>
          <w:szCs w:val="20"/>
        </w:rPr>
        <w:t xml:space="preserve"> </w:t>
      </w:r>
      <w:r w:rsidR="0088533E">
        <w:rPr>
          <w:rFonts w:asciiTheme="minorHAnsi" w:hAnsiTheme="minorHAnsi"/>
          <w:szCs w:val="20"/>
        </w:rPr>
        <w:t xml:space="preserve">relate to documenting </w:t>
      </w:r>
      <w:r w:rsidR="002773AE">
        <w:rPr>
          <w:rFonts w:asciiTheme="minorHAnsi" w:hAnsiTheme="minorHAnsi"/>
          <w:szCs w:val="20"/>
        </w:rPr>
        <w:t>the</w:t>
      </w:r>
      <w:r w:rsidR="00372AB1">
        <w:rPr>
          <w:rFonts w:asciiTheme="minorHAnsi" w:hAnsiTheme="minorHAnsi"/>
          <w:szCs w:val="20"/>
        </w:rPr>
        <w:t xml:space="preserve"> details </w:t>
      </w:r>
      <w:r w:rsidR="002773AE">
        <w:rPr>
          <w:rFonts w:asciiTheme="minorHAnsi" w:hAnsiTheme="minorHAnsi"/>
          <w:szCs w:val="20"/>
        </w:rPr>
        <w:t xml:space="preserve">of </w:t>
      </w:r>
      <w:r w:rsidR="0088533E">
        <w:rPr>
          <w:rFonts w:asciiTheme="minorHAnsi" w:hAnsiTheme="minorHAnsi"/>
          <w:szCs w:val="20"/>
        </w:rPr>
        <w:t xml:space="preserve">standards support </w:t>
      </w:r>
      <w:r w:rsidR="002773AE">
        <w:rPr>
          <w:rFonts w:asciiTheme="minorHAnsi" w:hAnsiTheme="minorHAnsi"/>
          <w:szCs w:val="20"/>
        </w:rPr>
        <w:t xml:space="preserve">for </w:t>
      </w:r>
      <w:r w:rsidR="00372AB1">
        <w:rPr>
          <w:rFonts w:asciiTheme="minorHAnsi" w:hAnsiTheme="minorHAnsi"/>
          <w:szCs w:val="20"/>
        </w:rPr>
        <w:t xml:space="preserve">middleware used in </w:t>
      </w:r>
      <w:r w:rsidR="0088533E">
        <w:rPr>
          <w:rFonts w:asciiTheme="minorHAnsi" w:hAnsiTheme="minorHAnsi"/>
          <w:szCs w:val="20"/>
        </w:rPr>
        <w:t>CHAIN regio</w:t>
      </w:r>
      <w:r w:rsidR="00372AB1">
        <w:rPr>
          <w:rFonts w:asciiTheme="minorHAnsi" w:hAnsiTheme="minorHAnsi"/>
          <w:szCs w:val="20"/>
        </w:rPr>
        <w:t xml:space="preserve">ns and providing a roadmap for </w:t>
      </w:r>
      <w:r w:rsidR="0088533E">
        <w:rPr>
          <w:rFonts w:asciiTheme="minorHAnsi" w:hAnsiTheme="minorHAnsi"/>
          <w:szCs w:val="20"/>
        </w:rPr>
        <w:t>alignment with EGI</w:t>
      </w:r>
      <w:r w:rsidR="002773AE">
        <w:rPr>
          <w:rFonts w:asciiTheme="minorHAnsi" w:hAnsiTheme="minorHAnsi"/>
          <w:szCs w:val="20"/>
        </w:rPr>
        <w:t xml:space="preserve">. </w:t>
      </w:r>
      <w:r w:rsidR="002D7CF2" w:rsidRPr="002D7CF2">
        <w:rPr>
          <w:rFonts w:asciiTheme="minorHAnsi" w:hAnsiTheme="minorHAnsi"/>
          <w:szCs w:val="20"/>
        </w:rPr>
        <w:t>Communication is ongoing to deliver these milestones in preparation for or within the CHAIN workshop to be held at the EGI Technical Forum 2012 in September.</w:t>
      </w:r>
    </w:p>
    <w:p w14:paraId="404A5843" w14:textId="77777777" w:rsidR="001A0A0B" w:rsidRPr="004607F8" w:rsidRDefault="001A0A0B" w:rsidP="001A0A0B">
      <w:pPr>
        <w:spacing w:line="276" w:lineRule="auto"/>
        <w:rPr>
          <w:rFonts w:asciiTheme="minorHAnsi" w:hAnsiTheme="minorHAnsi"/>
          <w:b/>
          <w:szCs w:val="20"/>
        </w:rPr>
      </w:pPr>
    </w:p>
    <w:p w14:paraId="01992937" w14:textId="7C8E7780" w:rsidR="00924B2D" w:rsidRPr="004607F8" w:rsidRDefault="00924B2D" w:rsidP="001A0A0B">
      <w:pPr>
        <w:spacing w:line="276" w:lineRule="auto"/>
        <w:rPr>
          <w:rFonts w:asciiTheme="minorHAnsi" w:hAnsiTheme="minorHAnsi"/>
          <w:szCs w:val="20"/>
        </w:rPr>
      </w:pPr>
      <w:r w:rsidRPr="004607F8">
        <w:rPr>
          <w:rFonts w:asciiTheme="minorHAnsi" w:hAnsiTheme="minorHAnsi"/>
          <w:b/>
          <w:szCs w:val="20"/>
        </w:rPr>
        <w:t>Technical</w:t>
      </w:r>
    </w:p>
    <w:p w14:paraId="6BCEDCF9" w14:textId="77777777" w:rsidR="00924B2D" w:rsidRPr="004607F8" w:rsidRDefault="00924B2D" w:rsidP="001A0A0B">
      <w:pPr>
        <w:spacing w:line="276" w:lineRule="auto"/>
        <w:rPr>
          <w:rFonts w:asciiTheme="minorHAnsi" w:hAnsiTheme="minorHAnsi"/>
          <w:szCs w:val="20"/>
        </w:rPr>
      </w:pPr>
      <w:r w:rsidRPr="004607F8">
        <w:rPr>
          <w:rFonts w:asciiTheme="minorHAnsi" w:hAnsiTheme="minorHAnsi"/>
          <w:szCs w:val="20"/>
        </w:rPr>
        <w:t xml:space="preserve">After initial advertisement of collaboration, CHAIN provided roadmap for interoperation and integration aligned with the EGI Model, while EGI.eu provided report about the identification of </w:t>
      </w:r>
      <w:r w:rsidRPr="004607F8">
        <w:rPr>
          <w:rFonts w:asciiTheme="minorHAnsi" w:hAnsiTheme="minorHAnsi"/>
          <w:szCs w:val="20"/>
        </w:rPr>
        <w:lastRenderedPageBreak/>
        <w:t>research groups that are part of EGI VRCs and active in CHAIN’s regions of interest. Following this, CHAIN delivered a roadmap to improve the integration of operational tools supported by EGI that are used in the different Regional Grid Infrastructures represented in CHAIN and report on dissemination activities including the list of publications issued by CHAIN that benefited from the usage of EGI. CHAIN managed to provide two joint sessions, one at EGI Technical Forum in Lyon and another one at EGI Community Forum in Munich. Finally CHAIN prepared gap analysis on existing issues and other barriers that prevent the adoption of open standards identified in the EGI Standards Roadmap and report on identification of new and emerging NGIs that could interoperate with EGI, NGI guidelines documentation and reuse of EGI documentation in new/emerging NGIs.</w:t>
      </w:r>
    </w:p>
    <w:p w14:paraId="292E7459" w14:textId="77777777" w:rsidR="001A0A0B" w:rsidRPr="004607F8" w:rsidRDefault="001A0A0B" w:rsidP="001A0A0B">
      <w:pPr>
        <w:spacing w:line="276" w:lineRule="auto"/>
        <w:rPr>
          <w:rFonts w:asciiTheme="minorHAnsi" w:hAnsiTheme="minorHAnsi"/>
          <w:b/>
          <w:szCs w:val="20"/>
        </w:rPr>
      </w:pPr>
    </w:p>
    <w:p w14:paraId="7A002CEC" w14:textId="7A14E300" w:rsidR="00924B2D" w:rsidRPr="004607F8" w:rsidRDefault="00924B2D" w:rsidP="001A0A0B">
      <w:pPr>
        <w:spacing w:line="276" w:lineRule="auto"/>
        <w:rPr>
          <w:rFonts w:asciiTheme="minorHAnsi" w:hAnsiTheme="minorHAnsi"/>
          <w:b/>
          <w:szCs w:val="20"/>
        </w:rPr>
      </w:pPr>
      <w:r w:rsidRPr="004607F8">
        <w:rPr>
          <w:rFonts w:asciiTheme="minorHAnsi" w:hAnsiTheme="minorHAnsi"/>
          <w:b/>
          <w:szCs w:val="20"/>
        </w:rPr>
        <w:t>Strategic</w:t>
      </w:r>
    </w:p>
    <w:p w14:paraId="73C857D6" w14:textId="05BBF772" w:rsidR="00924B2D" w:rsidRPr="004607F8" w:rsidRDefault="00924B2D" w:rsidP="001A0A0B">
      <w:pPr>
        <w:spacing w:line="276" w:lineRule="auto"/>
        <w:rPr>
          <w:rFonts w:asciiTheme="minorHAnsi" w:hAnsiTheme="minorHAnsi"/>
          <w:szCs w:val="20"/>
        </w:rPr>
      </w:pPr>
      <w:r w:rsidRPr="004607F8">
        <w:rPr>
          <w:rFonts w:asciiTheme="minorHAnsi" w:hAnsiTheme="minorHAnsi"/>
          <w:szCs w:val="20"/>
        </w:rPr>
        <w:t>A CHAIN workshop was held in Amsterdam in January 2012 to discuss CHAIN integration roadmap and interoperations issues</w:t>
      </w:r>
      <w:r w:rsidRPr="004607F8">
        <w:rPr>
          <w:rStyle w:val="FootnoteReference"/>
          <w:rFonts w:asciiTheme="minorHAnsi" w:hAnsiTheme="minorHAnsi"/>
          <w:szCs w:val="20"/>
        </w:rPr>
        <w:footnoteReference w:id="4"/>
      </w:r>
      <w:r w:rsidRPr="004607F8">
        <w:rPr>
          <w:rFonts w:asciiTheme="minorHAnsi" w:hAnsiTheme="minorHAnsi"/>
          <w:szCs w:val="20"/>
        </w:rPr>
        <w:t>. One of topics of discussion was the facilitation of the integration of emerging infrastructures into EGI, and the implications on tools were discussed.</w:t>
      </w:r>
      <w:r w:rsidR="00FA2F82">
        <w:rPr>
          <w:rFonts w:asciiTheme="minorHAnsi" w:hAnsiTheme="minorHAnsi"/>
          <w:szCs w:val="20"/>
        </w:rPr>
        <w:t xml:space="preserve"> CHAIN regularly participated at</w:t>
      </w:r>
      <w:r w:rsidRPr="004607F8">
        <w:rPr>
          <w:rFonts w:asciiTheme="minorHAnsi" w:hAnsiTheme="minorHAnsi"/>
          <w:szCs w:val="20"/>
        </w:rPr>
        <w:t xml:space="preserve"> EGI community events, and is facilitating the consolidation of sustainable grid infr</w:t>
      </w:r>
      <w:r w:rsidR="00FA2F82">
        <w:rPr>
          <w:rFonts w:asciiTheme="minorHAnsi" w:hAnsiTheme="minorHAnsi"/>
          <w:szCs w:val="20"/>
        </w:rPr>
        <w:t>astructures capable of integrating</w:t>
      </w:r>
      <w:r w:rsidRPr="004607F8">
        <w:rPr>
          <w:rFonts w:asciiTheme="minorHAnsi" w:hAnsiTheme="minorHAnsi"/>
          <w:szCs w:val="20"/>
        </w:rPr>
        <w:t xml:space="preserve"> with EGI services.</w:t>
      </w:r>
    </w:p>
    <w:p w14:paraId="67DEA18E" w14:textId="1A1274A3" w:rsidR="00924B2D" w:rsidRPr="004607F8" w:rsidRDefault="00924B2D" w:rsidP="001A0A0B">
      <w:pPr>
        <w:spacing w:line="276" w:lineRule="auto"/>
        <w:rPr>
          <w:rFonts w:asciiTheme="minorHAnsi" w:hAnsiTheme="minorHAnsi"/>
          <w:szCs w:val="20"/>
        </w:rPr>
      </w:pPr>
      <w:r w:rsidRPr="004607F8">
        <w:rPr>
          <w:rFonts w:asciiTheme="minorHAnsi" w:hAnsiTheme="minorHAnsi"/>
          <w:szCs w:val="20"/>
        </w:rPr>
        <w:t>The CHAIN collaboration facilitated the establishment of a MoU with the South African Grid Initiative, which was signed in September 2011 during TF12</w:t>
      </w:r>
      <w:r w:rsidRPr="004607F8">
        <w:rPr>
          <w:rStyle w:val="FootnoteReference"/>
          <w:rFonts w:asciiTheme="minorHAnsi" w:hAnsiTheme="minorHAnsi"/>
          <w:szCs w:val="20"/>
        </w:rPr>
        <w:footnoteReference w:id="5"/>
      </w:r>
      <w:r w:rsidRPr="004607F8">
        <w:rPr>
          <w:rFonts w:asciiTheme="minorHAnsi" w:hAnsiTheme="minorHAnsi"/>
          <w:szCs w:val="20"/>
        </w:rPr>
        <w:t>. SAGrid is currently under integration</w:t>
      </w:r>
      <w:r w:rsidRPr="004607F8">
        <w:rPr>
          <w:rStyle w:val="FootnoteReference"/>
          <w:rFonts w:asciiTheme="minorHAnsi" w:hAnsiTheme="minorHAnsi"/>
          <w:szCs w:val="20"/>
        </w:rPr>
        <w:footnoteReference w:id="6"/>
      </w:r>
      <w:r w:rsidR="001A0A0B" w:rsidRPr="004607F8">
        <w:rPr>
          <w:rFonts w:asciiTheme="minorHAnsi" w:hAnsiTheme="minorHAnsi"/>
          <w:szCs w:val="20"/>
        </w:rPr>
        <w:t>.</w:t>
      </w:r>
    </w:p>
    <w:p w14:paraId="01C9140A" w14:textId="77777777" w:rsidR="001A0A0B" w:rsidRPr="004607F8" w:rsidRDefault="001A0A0B" w:rsidP="001A0A0B">
      <w:pPr>
        <w:spacing w:line="276" w:lineRule="auto"/>
        <w:rPr>
          <w:rFonts w:asciiTheme="minorHAnsi" w:hAnsiTheme="minorHAnsi"/>
          <w:sz w:val="20"/>
          <w:szCs w:val="20"/>
        </w:rPr>
      </w:pPr>
    </w:p>
    <w:p w14:paraId="121B0160" w14:textId="77777777" w:rsidR="00924B2D" w:rsidRPr="004607F8" w:rsidRDefault="00924B2D" w:rsidP="00780F42">
      <w:pPr>
        <w:pStyle w:val="Heading2"/>
        <w:spacing w:before="40" w:after="40"/>
      </w:pPr>
      <w:bookmarkStart w:id="31" w:name="_Toc201380904"/>
      <w:bookmarkStart w:id="32" w:name="_Toc204860321"/>
      <w:r w:rsidRPr="004607F8">
        <w:t>DECIDE</w:t>
      </w:r>
      <w:bookmarkEnd w:id="31"/>
      <w:bookmarkEnd w:id="32"/>
    </w:p>
    <w:p w14:paraId="5111631D" w14:textId="77777777" w:rsidR="001A0A0B" w:rsidRPr="004607F8" w:rsidRDefault="001A0A0B" w:rsidP="001A0A0B"/>
    <w:tbl>
      <w:tblPr>
        <w:tblStyle w:val="TableGrid"/>
        <w:tblW w:w="0" w:type="auto"/>
        <w:tblLook w:val="04A0" w:firstRow="1" w:lastRow="0" w:firstColumn="1" w:lastColumn="0" w:noHBand="0" w:noVBand="1"/>
      </w:tblPr>
      <w:tblGrid>
        <w:gridCol w:w="2093"/>
        <w:gridCol w:w="1417"/>
        <w:gridCol w:w="5006"/>
      </w:tblGrid>
      <w:tr w:rsidR="00924B2D" w:rsidRPr="004607F8" w14:paraId="22E4B74F" w14:textId="77777777" w:rsidTr="00924B2D">
        <w:tc>
          <w:tcPr>
            <w:tcW w:w="2093" w:type="dxa"/>
          </w:tcPr>
          <w:p w14:paraId="31107766" w14:textId="77777777" w:rsidR="00924B2D" w:rsidRPr="004607F8" w:rsidRDefault="00924B2D" w:rsidP="00780F42">
            <w:pPr>
              <w:spacing w:line="276" w:lineRule="auto"/>
              <w:rPr>
                <w:b/>
                <w:sz w:val="20"/>
                <w:szCs w:val="20"/>
              </w:rPr>
            </w:pPr>
            <w:r w:rsidRPr="004607F8">
              <w:rPr>
                <w:b/>
                <w:sz w:val="20"/>
                <w:szCs w:val="20"/>
              </w:rPr>
              <w:t>MoU Partners</w:t>
            </w:r>
          </w:p>
        </w:tc>
        <w:tc>
          <w:tcPr>
            <w:tcW w:w="1417" w:type="dxa"/>
          </w:tcPr>
          <w:p w14:paraId="5FC14E62" w14:textId="77777777" w:rsidR="00924B2D" w:rsidRPr="004607F8" w:rsidRDefault="00924B2D" w:rsidP="00780F42">
            <w:pPr>
              <w:spacing w:line="276" w:lineRule="auto"/>
              <w:rPr>
                <w:sz w:val="20"/>
                <w:szCs w:val="20"/>
              </w:rPr>
            </w:pPr>
            <w:r w:rsidRPr="004607F8">
              <w:rPr>
                <w:sz w:val="20"/>
                <w:szCs w:val="20"/>
              </w:rPr>
              <w:t>EGI-InSPIRE</w:t>
            </w:r>
          </w:p>
        </w:tc>
        <w:tc>
          <w:tcPr>
            <w:tcW w:w="5006" w:type="dxa"/>
          </w:tcPr>
          <w:p w14:paraId="15E8E6A3" w14:textId="77777777" w:rsidR="00924B2D" w:rsidRPr="004607F8" w:rsidRDefault="00924B2D" w:rsidP="00780F42">
            <w:pPr>
              <w:spacing w:line="276" w:lineRule="auto"/>
              <w:rPr>
                <w:sz w:val="20"/>
                <w:szCs w:val="20"/>
              </w:rPr>
            </w:pPr>
            <w:r w:rsidRPr="004607F8">
              <w:rPr>
                <w:sz w:val="20"/>
                <w:szCs w:val="20"/>
              </w:rPr>
              <w:t>DECIDE – Diagnostic Enhancement of Confidence by an International Distributed Environment</w:t>
            </w:r>
          </w:p>
        </w:tc>
      </w:tr>
      <w:tr w:rsidR="00924B2D" w:rsidRPr="004607F8" w14:paraId="7049F45F" w14:textId="77777777" w:rsidTr="00924B2D">
        <w:tc>
          <w:tcPr>
            <w:tcW w:w="2093" w:type="dxa"/>
          </w:tcPr>
          <w:p w14:paraId="3B591F1A" w14:textId="77777777" w:rsidR="00924B2D" w:rsidRPr="004607F8" w:rsidRDefault="00924B2D" w:rsidP="00780F42">
            <w:pPr>
              <w:spacing w:line="276" w:lineRule="auto"/>
              <w:rPr>
                <w:b/>
                <w:sz w:val="20"/>
                <w:szCs w:val="20"/>
              </w:rPr>
            </w:pPr>
            <w:r w:rsidRPr="004607F8">
              <w:rPr>
                <w:b/>
                <w:sz w:val="20"/>
                <w:szCs w:val="20"/>
              </w:rPr>
              <w:t>MoU Type</w:t>
            </w:r>
          </w:p>
        </w:tc>
        <w:tc>
          <w:tcPr>
            <w:tcW w:w="6423" w:type="dxa"/>
            <w:gridSpan w:val="2"/>
          </w:tcPr>
          <w:p w14:paraId="650AF445" w14:textId="77777777" w:rsidR="00924B2D" w:rsidRPr="004607F8" w:rsidRDefault="00924B2D" w:rsidP="00780F42">
            <w:pPr>
              <w:spacing w:line="276" w:lineRule="auto"/>
              <w:rPr>
                <w:sz w:val="20"/>
                <w:szCs w:val="20"/>
              </w:rPr>
            </w:pPr>
            <w:r w:rsidRPr="004607F8">
              <w:rPr>
                <w:sz w:val="20"/>
                <w:szCs w:val="20"/>
              </w:rPr>
              <w:t>Project</w:t>
            </w:r>
          </w:p>
        </w:tc>
      </w:tr>
      <w:tr w:rsidR="00924B2D" w:rsidRPr="004607F8" w14:paraId="7A64F908" w14:textId="77777777" w:rsidTr="00924B2D">
        <w:tc>
          <w:tcPr>
            <w:tcW w:w="2093" w:type="dxa"/>
          </w:tcPr>
          <w:p w14:paraId="6030E3A2" w14:textId="77777777" w:rsidR="00924B2D" w:rsidRPr="004607F8" w:rsidRDefault="00924B2D" w:rsidP="00780F42">
            <w:pPr>
              <w:spacing w:line="276" w:lineRule="auto"/>
              <w:rPr>
                <w:b/>
                <w:sz w:val="20"/>
                <w:szCs w:val="20"/>
              </w:rPr>
            </w:pPr>
            <w:r w:rsidRPr="004607F8">
              <w:rPr>
                <w:b/>
                <w:sz w:val="20"/>
                <w:szCs w:val="20"/>
              </w:rPr>
              <w:t>Start date</w:t>
            </w:r>
          </w:p>
        </w:tc>
        <w:tc>
          <w:tcPr>
            <w:tcW w:w="6423" w:type="dxa"/>
            <w:gridSpan w:val="2"/>
          </w:tcPr>
          <w:p w14:paraId="4E99B942" w14:textId="0061D606" w:rsidR="00924B2D" w:rsidRPr="004607F8" w:rsidRDefault="008341CF" w:rsidP="008341CF">
            <w:pPr>
              <w:spacing w:line="276" w:lineRule="auto"/>
              <w:rPr>
                <w:sz w:val="20"/>
                <w:szCs w:val="20"/>
              </w:rPr>
            </w:pPr>
            <w:r>
              <w:rPr>
                <w:sz w:val="20"/>
                <w:szCs w:val="20"/>
              </w:rPr>
              <w:t>0</w:t>
            </w:r>
            <w:r w:rsidR="00924B2D" w:rsidRPr="004607F8">
              <w:rPr>
                <w:sz w:val="20"/>
                <w:szCs w:val="20"/>
              </w:rPr>
              <w:t>6</w:t>
            </w:r>
            <w:r>
              <w:rPr>
                <w:sz w:val="20"/>
                <w:szCs w:val="20"/>
              </w:rPr>
              <w:t>/07/</w:t>
            </w:r>
            <w:r w:rsidR="00924B2D" w:rsidRPr="004607F8">
              <w:rPr>
                <w:sz w:val="20"/>
                <w:szCs w:val="20"/>
              </w:rPr>
              <w:t>2011</w:t>
            </w:r>
          </w:p>
        </w:tc>
      </w:tr>
      <w:tr w:rsidR="00924B2D" w:rsidRPr="004607F8" w14:paraId="17DD2263" w14:textId="77777777" w:rsidTr="00924B2D">
        <w:tc>
          <w:tcPr>
            <w:tcW w:w="2093" w:type="dxa"/>
          </w:tcPr>
          <w:p w14:paraId="0EB2A2DE" w14:textId="77777777" w:rsidR="00924B2D" w:rsidRPr="004607F8" w:rsidRDefault="00924B2D" w:rsidP="00780F42">
            <w:pPr>
              <w:spacing w:line="276" w:lineRule="auto"/>
              <w:rPr>
                <w:b/>
                <w:sz w:val="20"/>
                <w:szCs w:val="20"/>
              </w:rPr>
            </w:pPr>
            <w:r w:rsidRPr="004607F8">
              <w:rPr>
                <w:b/>
                <w:sz w:val="20"/>
                <w:szCs w:val="20"/>
              </w:rPr>
              <w:t>End date</w:t>
            </w:r>
          </w:p>
        </w:tc>
        <w:tc>
          <w:tcPr>
            <w:tcW w:w="6423" w:type="dxa"/>
            <w:gridSpan w:val="2"/>
          </w:tcPr>
          <w:p w14:paraId="761ED4F8" w14:textId="77777777" w:rsidR="00924B2D" w:rsidRPr="004607F8" w:rsidRDefault="00924B2D" w:rsidP="00780F42">
            <w:pPr>
              <w:spacing w:line="276" w:lineRule="auto"/>
              <w:rPr>
                <w:sz w:val="20"/>
                <w:szCs w:val="20"/>
              </w:rPr>
            </w:pPr>
          </w:p>
        </w:tc>
      </w:tr>
      <w:tr w:rsidR="00924B2D" w:rsidRPr="004607F8" w14:paraId="45E8B2D8" w14:textId="77777777" w:rsidTr="00924B2D">
        <w:tc>
          <w:tcPr>
            <w:tcW w:w="2093" w:type="dxa"/>
          </w:tcPr>
          <w:p w14:paraId="197CDFD9" w14:textId="77777777" w:rsidR="00924B2D" w:rsidRPr="004607F8" w:rsidRDefault="00924B2D" w:rsidP="00780F42">
            <w:pPr>
              <w:spacing w:line="276" w:lineRule="auto"/>
              <w:rPr>
                <w:b/>
                <w:sz w:val="20"/>
                <w:szCs w:val="20"/>
              </w:rPr>
            </w:pPr>
            <w:r w:rsidRPr="004607F8">
              <w:rPr>
                <w:b/>
                <w:sz w:val="20"/>
                <w:szCs w:val="20"/>
              </w:rPr>
              <w:t>Partner contact</w:t>
            </w:r>
          </w:p>
        </w:tc>
        <w:tc>
          <w:tcPr>
            <w:tcW w:w="6423" w:type="dxa"/>
            <w:gridSpan w:val="2"/>
          </w:tcPr>
          <w:p w14:paraId="66A43DEE" w14:textId="681F8B4C" w:rsidR="00924B2D" w:rsidRPr="004607F8" w:rsidRDefault="00924B2D" w:rsidP="00780F42">
            <w:pPr>
              <w:spacing w:line="276" w:lineRule="auto"/>
              <w:rPr>
                <w:sz w:val="20"/>
                <w:szCs w:val="20"/>
              </w:rPr>
            </w:pPr>
            <w:r w:rsidRPr="004607F8">
              <w:rPr>
                <w:sz w:val="20"/>
                <w:szCs w:val="20"/>
              </w:rPr>
              <w:t xml:space="preserve">DECIDE: Fulvio Galeazzi, </w:t>
            </w:r>
            <w:hyperlink r:id="rId27" w:history="1">
              <w:r w:rsidR="002D7CF2" w:rsidRPr="000E2841">
                <w:rPr>
                  <w:rStyle w:val="Hyperlink"/>
                  <w:sz w:val="20"/>
                  <w:szCs w:val="20"/>
                </w:rPr>
                <w:t>fulvio.galeazzi@garr.it</w:t>
              </w:r>
            </w:hyperlink>
          </w:p>
        </w:tc>
      </w:tr>
      <w:tr w:rsidR="00924B2D" w:rsidRPr="004607F8" w14:paraId="61A2F51B" w14:textId="77777777" w:rsidTr="00924B2D">
        <w:tc>
          <w:tcPr>
            <w:tcW w:w="2093" w:type="dxa"/>
          </w:tcPr>
          <w:p w14:paraId="0B21EB14" w14:textId="77777777" w:rsidR="00924B2D" w:rsidRPr="004607F8" w:rsidRDefault="00924B2D" w:rsidP="00780F42">
            <w:pPr>
              <w:spacing w:line="276" w:lineRule="auto"/>
              <w:rPr>
                <w:b/>
                <w:sz w:val="20"/>
                <w:szCs w:val="20"/>
              </w:rPr>
            </w:pPr>
            <w:r w:rsidRPr="004607F8">
              <w:rPr>
                <w:b/>
                <w:sz w:val="20"/>
                <w:szCs w:val="20"/>
              </w:rPr>
              <w:t>Report date</w:t>
            </w:r>
          </w:p>
        </w:tc>
        <w:tc>
          <w:tcPr>
            <w:tcW w:w="6423" w:type="dxa"/>
            <w:gridSpan w:val="2"/>
          </w:tcPr>
          <w:p w14:paraId="2F44133E" w14:textId="77777777" w:rsidR="00924B2D" w:rsidRPr="004607F8" w:rsidRDefault="00924B2D" w:rsidP="00780F42">
            <w:pPr>
              <w:spacing w:line="276" w:lineRule="auto"/>
              <w:rPr>
                <w:sz w:val="20"/>
                <w:szCs w:val="20"/>
              </w:rPr>
            </w:pPr>
            <w:r w:rsidRPr="004607F8">
              <w:rPr>
                <w:sz w:val="20"/>
                <w:szCs w:val="20"/>
              </w:rPr>
              <w:t>May 2012</w:t>
            </w:r>
          </w:p>
        </w:tc>
      </w:tr>
      <w:tr w:rsidR="00924B2D" w:rsidRPr="004607F8" w14:paraId="055B1033" w14:textId="77777777" w:rsidTr="00924B2D">
        <w:tc>
          <w:tcPr>
            <w:tcW w:w="2093" w:type="dxa"/>
          </w:tcPr>
          <w:p w14:paraId="43A206DE" w14:textId="77777777" w:rsidR="00924B2D" w:rsidRPr="004607F8" w:rsidRDefault="00924B2D" w:rsidP="00780F42">
            <w:pPr>
              <w:spacing w:line="276" w:lineRule="auto"/>
              <w:rPr>
                <w:b/>
                <w:sz w:val="20"/>
                <w:szCs w:val="20"/>
              </w:rPr>
            </w:pPr>
            <w:r w:rsidRPr="004607F8">
              <w:rPr>
                <w:b/>
                <w:sz w:val="20"/>
                <w:szCs w:val="20"/>
              </w:rPr>
              <w:t>Milestones</w:t>
            </w:r>
          </w:p>
        </w:tc>
        <w:tc>
          <w:tcPr>
            <w:tcW w:w="6423" w:type="dxa"/>
            <w:gridSpan w:val="2"/>
          </w:tcPr>
          <w:p w14:paraId="39EE485E" w14:textId="77777777" w:rsidR="00924B2D" w:rsidRPr="004607F8" w:rsidRDefault="00FC494F" w:rsidP="00780F42">
            <w:pPr>
              <w:spacing w:line="276" w:lineRule="auto"/>
              <w:rPr>
                <w:sz w:val="20"/>
                <w:szCs w:val="20"/>
              </w:rPr>
            </w:pPr>
            <w:hyperlink r:id="rId28" w:history="1">
              <w:r w:rsidR="00924B2D" w:rsidRPr="004607F8">
                <w:rPr>
                  <w:sz w:val="20"/>
                  <w:szCs w:val="20"/>
                </w:rPr>
                <w:t>http://go.egi.eu/mou-milestones-decide</w:t>
              </w:r>
            </w:hyperlink>
            <w:r w:rsidR="00924B2D" w:rsidRPr="004607F8">
              <w:rPr>
                <w:sz w:val="20"/>
                <w:szCs w:val="20"/>
              </w:rPr>
              <w:t xml:space="preserve"> </w:t>
            </w:r>
          </w:p>
        </w:tc>
      </w:tr>
    </w:tbl>
    <w:p w14:paraId="11892409" w14:textId="77777777" w:rsidR="00924B2D" w:rsidRPr="004607F8" w:rsidRDefault="00924B2D" w:rsidP="00780F42">
      <w:pPr>
        <w:spacing w:line="276" w:lineRule="auto"/>
        <w:rPr>
          <w:rFonts w:asciiTheme="minorHAnsi" w:hAnsiTheme="minorHAnsi"/>
          <w:b/>
          <w:sz w:val="20"/>
          <w:szCs w:val="20"/>
        </w:rPr>
      </w:pPr>
    </w:p>
    <w:p w14:paraId="553826E3" w14:textId="2E3844CC" w:rsidR="00924B2D" w:rsidRPr="004607F8" w:rsidRDefault="00924B2D" w:rsidP="001A0A0B">
      <w:pPr>
        <w:spacing w:line="276" w:lineRule="auto"/>
        <w:rPr>
          <w:rFonts w:asciiTheme="minorHAnsi" w:hAnsiTheme="minorHAnsi"/>
          <w:b/>
          <w:sz w:val="24"/>
          <w:szCs w:val="22"/>
        </w:rPr>
      </w:pPr>
      <w:r w:rsidRPr="004607F8">
        <w:rPr>
          <w:rFonts w:asciiTheme="minorHAnsi" w:hAnsiTheme="minorHAnsi"/>
          <w:b/>
          <w:sz w:val="24"/>
          <w:szCs w:val="22"/>
        </w:rPr>
        <w:t>Motivation for the MoU</w:t>
      </w:r>
    </w:p>
    <w:p w14:paraId="6638C674" w14:textId="77777777" w:rsidR="00924B2D" w:rsidRPr="004607F8" w:rsidRDefault="00924B2D" w:rsidP="001A0A0B">
      <w:pPr>
        <w:spacing w:line="276" w:lineRule="auto"/>
        <w:rPr>
          <w:rFonts w:asciiTheme="minorHAnsi" w:hAnsiTheme="minorHAnsi"/>
          <w:szCs w:val="20"/>
        </w:rPr>
      </w:pPr>
      <w:r w:rsidRPr="004607F8">
        <w:rPr>
          <w:rFonts w:asciiTheme="minorHAnsi" w:hAnsiTheme="minorHAnsi"/>
          <w:szCs w:val="20"/>
        </w:rPr>
        <w:t xml:space="preserve">The DECIDE project aims to establish a dedicated grid e-infrastructure for extracting diagnostic markers from medical images. This will be used for Alzheimer’s disease and schizophrenia. Medical specialists will be able to access large distributed reference databases (850 and 2200 datasets from normal subjects and from neurological subjects, respectively), high computation and storage resources (more than 1000 CPU core processors and 70 terabyte of storage) and use intensive image processing tools. In the longer-term, the infrastructure could be extended to other research and </w:t>
      </w:r>
      <w:r w:rsidRPr="004607F8">
        <w:rPr>
          <w:rFonts w:asciiTheme="minorHAnsi" w:hAnsiTheme="minorHAnsi"/>
          <w:szCs w:val="20"/>
        </w:rPr>
        <w:lastRenderedPageBreak/>
        <w:t>diagnostic algorithms for brain and other organ diseases. Through the MoU, EGI-InSPIRE and the DECIDE project work together to provide European scientists and international collaborations with sustainable distributed computing services to support their work. In this broad context, the specific goals of the collaboration are:</w:t>
      </w:r>
    </w:p>
    <w:p w14:paraId="2B2230E0" w14:textId="77777777"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Requirements gathering</w:t>
      </w:r>
    </w:p>
    <w:p w14:paraId="59B9C7F5" w14:textId="77777777"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Support tools and services</w:t>
      </w:r>
    </w:p>
    <w:p w14:paraId="4738DFE4" w14:textId="77777777"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User support and Virtual Research Community integration</w:t>
      </w:r>
    </w:p>
    <w:p w14:paraId="6BF1F828" w14:textId="77777777"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User community policy and procedures</w:t>
      </w:r>
    </w:p>
    <w:p w14:paraId="3CC9F790" w14:textId="77777777"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Sustainability</w:t>
      </w:r>
    </w:p>
    <w:p w14:paraId="2B2B31D8" w14:textId="77777777"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Dissemination</w:t>
      </w:r>
    </w:p>
    <w:p w14:paraId="3323FFD7" w14:textId="77777777" w:rsidR="00924B2D" w:rsidRPr="004607F8" w:rsidRDefault="00924B2D" w:rsidP="001A0A0B">
      <w:pPr>
        <w:pStyle w:val="ListParagraph"/>
        <w:spacing w:before="40" w:after="40" w:line="276" w:lineRule="auto"/>
        <w:rPr>
          <w:sz w:val="22"/>
          <w:szCs w:val="20"/>
        </w:rPr>
      </w:pPr>
    </w:p>
    <w:p w14:paraId="071AA2D1" w14:textId="77777777" w:rsidR="00924B2D" w:rsidRPr="004607F8" w:rsidRDefault="00924B2D" w:rsidP="001A0A0B">
      <w:pPr>
        <w:spacing w:line="276" w:lineRule="auto"/>
        <w:rPr>
          <w:rFonts w:asciiTheme="minorHAnsi" w:hAnsiTheme="minorHAnsi"/>
          <w:b/>
          <w:sz w:val="24"/>
          <w:szCs w:val="20"/>
        </w:rPr>
      </w:pPr>
      <w:r w:rsidRPr="004607F8">
        <w:rPr>
          <w:rFonts w:asciiTheme="minorHAnsi" w:hAnsiTheme="minorHAnsi"/>
          <w:b/>
          <w:sz w:val="24"/>
          <w:szCs w:val="20"/>
        </w:rPr>
        <w:t>Assessment</w:t>
      </w:r>
    </w:p>
    <w:p w14:paraId="23E4D8E3" w14:textId="3FB41190" w:rsidR="00924B2D" w:rsidRPr="004607F8" w:rsidRDefault="00924B2D" w:rsidP="001A0A0B">
      <w:pPr>
        <w:spacing w:line="276" w:lineRule="auto"/>
        <w:rPr>
          <w:rFonts w:asciiTheme="minorHAnsi" w:hAnsiTheme="minorHAnsi"/>
          <w:i/>
          <w:szCs w:val="20"/>
        </w:rPr>
      </w:pPr>
      <w:r w:rsidRPr="004607F8">
        <w:rPr>
          <w:rFonts w:asciiTheme="minorHAnsi" w:hAnsiTheme="minorHAnsi"/>
          <w:b/>
          <w:szCs w:val="20"/>
        </w:rPr>
        <w:t>Managerial</w:t>
      </w:r>
    </w:p>
    <w:p w14:paraId="34620342" w14:textId="12648315" w:rsidR="00924B2D" w:rsidRPr="004607F8" w:rsidRDefault="00924B2D" w:rsidP="001A0A0B">
      <w:pPr>
        <w:spacing w:line="276" w:lineRule="auto"/>
        <w:rPr>
          <w:rFonts w:asciiTheme="minorHAnsi" w:hAnsiTheme="minorHAnsi"/>
          <w:szCs w:val="20"/>
        </w:rPr>
      </w:pPr>
      <w:r w:rsidRPr="004607F8">
        <w:rPr>
          <w:rFonts w:asciiTheme="minorHAnsi" w:hAnsiTheme="minorHAnsi"/>
          <w:szCs w:val="20"/>
        </w:rPr>
        <w:t xml:space="preserve">The </w:t>
      </w:r>
      <w:r w:rsidR="0096153F">
        <w:rPr>
          <w:rFonts w:asciiTheme="minorHAnsi" w:hAnsiTheme="minorHAnsi"/>
          <w:szCs w:val="20"/>
        </w:rPr>
        <w:t xml:space="preserve">majority of </w:t>
      </w:r>
      <w:r w:rsidRPr="004607F8">
        <w:rPr>
          <w:rFonts w:asciiTheme="minorHAnsi" w:hAnsiTheme="minorHAnsi"/>
          <w:szCs w:val="20"/>
        </w:rPr>
        <w:t>milestones of this MoU have been completed</w:t>
      </w:r>
      <w:r w:rsidR="0096153F">
        <w:rPr>
          <w:rFonts w:asciiTheme="minorHAnsi" w:hAnsiTheme="minorHAnsi"/>
          <w:szCs w:val="20"/>
        </w:rPr>
        <w:t xml:space="preserve"> in addition to</w:t>
      </w:r>
      <w:r w:rsidRPr="004607F8">
        <w:rPr>
          <w:rFonts w:asciiTheme="minorHAnsi" w:hAnsiTheme="minorHAnsi"/>
          <w:szCs w:val="20"/>
        </w:rPr>
        <w:t xml:space="preserve"> inclu</w:t>
      </w:r>
      <w:r w:rsidR="0096153F">
        <w:rPr>
          <w:rFonts w:asciiTheme="minorHAnsi" w:hAnsiTheme="minorHAnsi"/>
          <w:szCs w:val="20"/>
        </w:rPr>
        <w:t xml:space="preserve">sion of DECIDE </w:t>
      </w:r>
      <w:r w:rsidRPr="004607F8">
        <w:rPr>
          <w:rFonts w:asciiTheme="minorHAnsi" w:hAnsiTheme="minorHAnsi"/>
          <w:szCs w:val="20"/>
        </w:rPr>
        <w:t xml:space="preserve">within the EGI case studies though not a specific milestone. </w:t>
      </w:r>
      <w:r w:rsidR="00C52411">
        <w:rPr>
          <w:rFonts w:asciiTheme="minorHAnsi" w:hAnsiTheme="minorHAnsi"/>
          <w:szCs w:val="20"/>
        </w:rPr>
        <w:t>Activities had originally stalled, but a</w:t>
      </w:r>
      <w:r w:rsidRPr="004607F8">
        <w:rPr>
          <w:rFonts w:asciiTheme="minorHAnsi" w:hAnsiTheme="minorHAnsi"/>
          <w:szCs w:val="20"/>
        </w:rPr>
        <w:t xml:space="preserve"> phone conference </w:t>
      </w:r>
      <w:r w:rsidR="00C52411">
        <w:rPr>
          <w:rFonts w:asciiTheme="minorHAnsi" w:hAnsiTheme="minorHAnsi"/>
          <w:szCs w:val="20"/>
        </w:rPr>
        <w:t>held at the beginning of</w:t>
      </w:r>
      <w:r w:rsidRPr="004607F8">
        <w:rPr>
          <w:rFonts w:asciiTheme="minorHAnsi" w:hAnsiTheme="minorHAnsi"/>
          <w:szCs w:val="20"/>
        </w:rPr>
        <w:t xml:space="preserve"> December 2011 between the two projects to discuss a number of open milestones</w:t>
      </w:r>
      <w:r w:rsidR="00C52411">
        <w:rPr>
          <w:rFonts w:asciiTheme="minorHAnsi" w:hAnsiTheme="minorHAnsi"/>
          <w:szCs w:val="20"/>
        </w:rPr>
        <w:t xml:space="preserve"> ensuring a numerous actions and exchanges of information provided further below</w:t>
      </w:r>
      <w:r w:rsidRPr="004607F8">
        <w:rPr>
          <w:rFonts w:asciiTheme="minorHAnsi" w:hAnsiTheme="minorHAnsi"/>
          <w:szCs w:val="20"/>
        </w:rPr>
        <w:t xml:space="preserve">. </w:t>
      </w:r>
      <w:r w:rsidR="00C52411">
        <w:rPr>
          <w:rFonts w:asciiTheme="minorHAnsi" w:hAnsiTheme="minorHAnsi"/>
          <w:szCs w:val="20"/>
        </w:rPr>
        <w:t>There are currently two unresolved milestones</w:t>
      </w:r>
      <w:r w:rsidRPr="004607F8">
        <w:rPr>
          <w:rFonts w:asciiTheme="minorHAnsi" w:hAnsiTheme="minorHAnsi"/>
          <w:szCs w:val="20"/>
        </w:rPr>
        <w:t>:</w:t>
      </w:r>
    </w:p>
    <w:p w14:paraId="0BC7F1B0" w14:textId="755A8DA1" w:rsidR="00924B2D" w:rsidRPr="0096153F" w:rsidRDefault="00924B2D" w:rsidP="0096153F">
      <w:pPr>
        <w:pStyle w:val="ListParagraph"/>
        <w:numPr>
          <w:ilvl w:val="0"/>
          <w:numId w:val="6"/>
        </w:numPr>
        <w:spacing w:before="40" w:after="40" w:line="276" w:lineRule="auto"/>
        <w:ind w:left="714" w:hanging="357"/>
        <w:jc w:val="both"/>
        <w:rPr>
          <w:sz w:val="22"/>
          <w:szCs w:val="20"/>
        </w:rPr>
      </w:pPr>
      <w:r w:rsidRPr="004607F8">
        <w:rPr>
          <w:sz w:val="22"/>
          <w:szCs w:val="20"/>
        </w:rPr>
        <w:t>Help desk integration</w:t>
      </w:r>
      <w:r w:rsidR="00C52411">
        <w:rPr>
          <w:sz w:val="22"/>
          <w:szCs w:val="20"/>
        </w:rPr>
        <w:t xml:space="preserve"> – which has not happened</w:t>
      </w:r>
      <w:r w:rsidR="001B5488">
        <w:rPr>
          <w:sz w:val="22"/>
          <w:szCs w:val="20"/>
        </w:rPr>
        <w:t xml:space="preserve"> due to </w:t>
      </w:r>
      <w:r w:rsidR="00C52411">
        <w:rPr>
          <w:sz w:val="22"/>
          <w:szCs w:val="20"/>
        </w:rPr>
        <w:t>being a current low priority of the project</w:t>
      </w:r>
      <w:r w:rsidR="001B5488">
        <w:rPr>
          <w:sz w:val="22"/>
          <w:szCs w:val="20"/>
        </w:rPr>
        <w:t>.</w:t>
      </w:r>
    </w:p>
    <w:p w14:paraId="108FAE81" w14:textId="18AFDD90" w:rsidR="00924B2D" w:rsidRPr="004607F8" w:rsidRDefault="00924B2D" w:rsidP="003F261D">
      <w:pPr>
        <w:pStyle w:val="ListParagraph"/>
        <w:numPr>
          <w:ilvl w:val="0"/>
          <w:numId w:val="6"/>
        </w:numPr>
        <w:spacing w:before="40" w:after="40" w:line="276" w:lineRule="auto"/>
        <w:ind w:left="714" w:hanging="357"/>
        <w:jc w:val="both"/>
        <w:rPr>
          <w:sz w:val="22"/>
          <w:szCs w:val="20"/>
        </w:rPr>
      </w:pPr>
      <w:r w:rsidRPr="004607F8">
        <w:rPr>
          <w:sz w:val="22"/>
          <w:szCs w:val="20"/>
        </w:rPr>
        <w:t>Organise joint activity at EGI Community Forum 2012</w:t>
      </w:r>
      <w:r w:rsidR="00C52411">
        <w:rPr>
          <w:sz w:val="22"/>
          <w:szCs w:val="20"/>
        </w:rPr>
        <w:t xml:space="preserve"> - n</w:t>
      </w:r>
      <w:r w:rsidR="00054A2F">
        <w:rPr>
          <w:sz w:val="22"/>
          <w:szCs w:val="20"/>
        </w:rPr>
        <w:t>o session was organised but will be held at the EGI Technical Forum 2012 instead</w:t>
      </w:r>
      <w:r w:rsidRPr="004607F8">
        <w:rPr>
          <w:sz w:val="22"/>
          <w:szCs w:val="20"/>
        </w:rPr>
        <w:t>.</w:t>
      </w:r>
    </w:p>
    <w:p w14:paraId="73263BDD" w14:textId="77777777" w:rsidR="00924B2D" w:rsidRPr="004607F8" w:rsidRDefault="00924B2D" w:rsidP="001A0A0B">
      <w:pPr>
        <w:pStyle w:val="ListParagraph"/>
        <w:spacing w:before="40" w:after="40" w:line="276" w:lineRule="auto"/>
        <w:ind w:left="0"/>
        <w:rPr>
          <w:b/>
          <w:sz w:val="22"/>
          <w:szCs w:val="20"/>
        </w:rPr>
      </w:pPr>
    </w:p>
    <w:p w14:paraId="1CD3858C" w14:textId="7A1297C7" w:rsidR="00924B2D" w:rsidRPr="004607F8" w:rsidRDefault="00924B2D" w:rsidP="001A0A0B">
      <w:pPr>
        <w:pStyle w:val="ListParagraph"/>
        <w:spacing w:before="40" w:after="40" w:line="276" w:lineRule="auto"/>
        <w:ind w:left="0"/>
        <w:rPr>
          <w:sz w:val="22"/>
          <w:szCs w:val="20"/>
        </w:rPr>
      </w:pPr>
      <w:r w:rsidRPr="004607F8">
        <w:rPr>
          <w:b/>
          <w:sz w:val="22"/>
          <w:szCs w:val="20"/>
        </w:rPr>
        <w:t>Technical</w:t>
      </w:r>
    </w:p>
    <w:p w14:paraId="00C5A2D7" w14:textId="445C4A78" w:rsidR="001B5488" w:rsidRPr="001B5488" w:rsidRDefault="00C52411" w:rsidP="001B5488">
      <w:pPr>
        <w:spacing w:line="276" w:lineRule="auto"/>
        <w:rPr>
          <w:rFonts w:asciiTheme="minorHAnsi" w:hAnsiTheme="minorHAnsi"/>
          <w:szCs w:val="20"/>
        </w:rPr>
      </w:pPr>
      <w:r w:rsidRPr="004607F8">
        <w:rPr>
          <w:rFonts w:asciiTheme="minorHAnsi" w:hAnsiTheme="minorHAnsi"/>
          <w:szCs w:val="20"/>
        </w:rPr>
        <w:t xml:space="preserve">Following the </w:t>
      </w:r>
      <w:r>
        <w:rPr>
          <w:rFonts w:asciiTheme="minorHAnsi" w:hAnsiTheme="minorHAnsi"/>
          <w:szCs w:val="20"/>
        </w:rPr>
        <w:t xml:space="preserve">conference </w:t>
      </w:r>
      <w:r w:rsidRPr="004607F8">
        <w:rPr>
          <w:rFonts w:asciiTheme="minorHAnsi" w:hAnsiTheme="minorHAnsi"/>
          <w:szCs w:val="20"/>
        </w:rPr>
        <w:t>call</w:t>
      </w:r>
      <w:r>
        <w:rPr>
          <w:rFonts w:asciiTheme="minorHAnsi" w:hAnsiTheme="minorHAnsi"/>
          <w:szCs w:val="20"/>
        </w:rPr>
        <w:t xml:space="preserve"> held</w:t>
      </w:r>
      <w:r w:rsidRPr="004607F8">
        <w:rPr>
          <w:rFonts w:asciiTheme="minorHAnsi" w:hAnsiTheme="minorHAnsi"/>
          <w:szCs w:val="20"/>
        </w:rPr>
        <w:t>, DECIDE provided an initial list of applications and services needed and offered, which included several requirements.</w:t>
      </w:r>
      <w:r>
        <w:rPr>
          <w:rFonts w:asciiTheme="minorHAnsi" w:hAnsiTheme="minorHAnsi"/>
          <w:szCs w:val="20"/>
        </w:rPr>
        <w:t xml:space="preserve"> </w:t>
      </w:r>
      <w:r w:rsidR="00924B2D" w:rsidRPr="004607F8">
        <w:rPr>
          <w:rFonts w:asciiTheme="minorHAnsi" w:hAnsiTheme="minorHAnsi"/>
          <w:szCs w:val="20"/>
        </w:rPr>
        <w:t>EGI captured requirements from the DECIDE document: “D7.7.3 - Description of Data Collection Requirements, Application Integration &amp; Scientific Gateway”</w:t>
      </w:r>
      <w:r>
        <w:rPr>
          <w:rFonts w:asciiTheme="minorHAnsi" w:hAnsiTheme="minorHAnsi"/>
          <w:szCs w:val="20"/>
        </w:rPr>
        <w:t xml:space="preserve">: </w:t>
      </w:r>
      <w:r w:rsidR="00924B2D" w:rsidRPr="00C52411">
        <w:rPr>
          <w:rFonts w:asciiTheme="minorHAnsi" w:hAnsiTheme="minorHAnsi"/>
          <w:szCs w:val="20"/>
        </w:rPr>
        <w:t>Transparent replication of data</w:t>
      </w:r>
      <w:r w:rsidRPr="00C52411">
        <w:rPr>
          <w:rFonts w:asciiTheme="minorHAnsi" w:hAnsiTheme="minorHAnsi"/>
          <w:szCs w:val="20"/>
        </w:rPr>
        <w:t xml:space="preserve">; </w:t>
      </w:r>
      <w:r w:rsidR="00924B2D" w:rsidRPr="00C52411">
        <w:rPr>
          <w:rFonts w:asciiTheme="minorHAnsi" w:hAnsiTheme="minorHAnsi"/>
          <w:szCs w:val="20"/>
        </w:rPr>
        <w:t>Synchroni</w:t>
      </w:r>
      <w:r w:rsidR="008341CF">
        <w:rPr>
          <w:rFonts w:asciiTheme="minorHAnsi" w:hAnsiTheme="minorHAnsi"/>
          <w:szCs w:val="20"/>
        </w:rPr>
        <w:t>s</w:t>
      </w:r>
      <w:r w:rsidR="00924B2D" w:rsidRPr="00C52411">
        <w:rPr>
          <w:rFonts w:asciiTheme="minorHAnsi" w:hAnsiTheme="minorHAnsi"/>
          <w:szCs w:val="20"/>
        </w:rPr>
        <w:t>ed operations on data and metadata</w:t>
      </w:r>
      <w:r w:rsidRPr="00C52411">
        <w:rPr>
          <w:rFonts w:asciiTheme="minorHAnsi" w:hAnsiTheme="minorHAnsi"/>
          <w:szCs w:val="20"/>
        </w:rPr>
        <w:t xml:space="preserve">; </w:t>
      </w:r>
      <w:r w:rsidR="00924B2D" w:rsidRPr="00C52411">
        <w:rPr>
          <w:rFonts w:asciiTheme="minorHAnsi" w:hAnsiTheme="minorHAnsi"/>
          <w:szCs w:val="20"/>
        </w:rPr>
        <w:t>Coherent roles between scienc</w:t>
      </w:r>
      <w:r w:rsidRPr="00C52411">
        <w:rPr>
          <w:rFonts w:asciiTheme="minorHAnsi" w:hAnsiTheme="minorHAnsi"/>
          <w:szCs w:val="20"/>
        </w:rPr>
        <w:t xml:space="preserve">e gateways and e-infrastructure; </w:t>
      </w:r>
      <w:r w:rsidR="00924B2D" w:rsidRPr="00C52411">
        <w:rPr>
          <w:rFonts w:asciiTheme="minorHAnsi" w:hAnsiTheme="minorHAnsi"/>
          <w:szCs w:val="20"/>
        </w:rPr>
        <w:t>Single Sign On for End User</w:t>
      </w:r>
      <w:r w:rsidRPr="00C52411">
        <w:rPr>
          <w:rFonts w:asciiTheme="minorHAnsi" w:hAnsiTheme="minorHAnsi"/>
          <w:szCs w:val="20"/>
        </w:rPr>
        <w:t>. Each ha</w:t>
      </w:r>
      <w:r>
        <w:rPr>
          <w:rFonts w:asciiTheme="minorHAnsi" w:hAnsiTheme="minorHAnsi"/>
          <w:szCs w:val="20"/>
        </w:rPr>
        <w:t>s</w:t>
      </w:r>
      <w:r w:rsidRPr="00C52411">
        <w:rPr>
          <w:rFonts w:asciiTheme="minorHAnsi" w:hAnsiTheme="minorHAnsi"/>
          <w:szCs w:val="20"/>
        </w:rPr>
        <w:t xml:space="preserve"> been recorded in the EGI requirements tracker in dedicated tickets. </w:t>
      </w:r>
      <w:r w:rsidR="001B5488" w:rsidRPr="001B5488">
        <w:rPr>
          <w:rFonts w:asciiTheme="minorHAnsi" w:hAnsiTheme="minorHAnsi"/>
          <w:szCs w:val="20"/>
        </w:rPr>
        <w:t>These ticket</w:t>
      </w:r>
      <w:r w:rsidR="001B5488">
        <w:rPr>
          <w:rFonts w:asciiTheme="minorHAnsi" w:hAnsiTheme="minorHAnsi"/>
          <w:szCs w:val="20"/>
        </w:rPr>
        <w:t>s</w:t>
      </w:r>
      <w:r w:rsidR="001B5488" w:rsidRPr="001B5488">
        <w:rPr>
          <w:rFonts w:asciiTheme="minorHAnsi" w:hAnsiTheme="minorHAnsi"/>
          <w:szCs w:val="20"/>
        </w:rPr>
        <w:t xml:space="preserve"> have been sent to DECIDE for confirmation of the validity and completeness of the information. </w:t>
      </w:r>
    </w:p>
    <w:p w14:paraId="3F9BAC16" w14:textId="7873A48A" w:rsidR="00924B2D" w:rsidRPr="004607F8" w:rsidRDefault="00C52411" w:rsidP="00C52411">
      <w:pPr>
        <w:spacing w:line="276" w:lineRule="auto"/>
        <w:rPr>
          <w:rFonts w:asciiTheme="minorHAnsi" w:hAnsiTheme="minorHAnsi"/>
          <w:szCs w:val="20"/>
        </w:rPr>
      </w:pPr>
      <w:r>
        <w:rPr>
          <w:rFonts w:asciiTheme="minorHAnsi" w:hAnsiTheme="minorHAnsi"/>
          <w:szCs w:val="20"/>
        </w:rPr>
        <w:t>Some of the s</w:t>
      </w:r>
      <w:r w:rsidR="00924B2D" w:rsidRPr="004607F8">
        <w:rPr>
          <w:rFonts w:asciiTheme="minorHAnsi" w:hAnsiTheme="minorHAnsi"/>
          <w:szCs w:val="20"/>
        </w:rPr>
        <w:t>ervices offered by DECIDE</w:t>
      </w:r>
      <w:r>
        <w:rPr>
          <w:rFonts w:asciiTheme="minorHAnsi" w:hAnsiTheme="minorHAnsi"/>
          <w:szCs w:val="20"/>
        </w:rPr>
        <w:t xml:space="preserve"> include</w:t>
      </w:r>
      <w:r w:rsidR="00924B2D" w:rsidRPr="004607F8">
        <w:rPr>
          <w:rFonts w:asciiTheme="minorHAnsi" w:hAnsiTheme="minorHAnsi"/>
          <w:szCs w:val="20"/>
        </w:rPr>
        <w:t>:</w:t>
      </w:r>
    </w:p>
    <w:p w14:paraId="522597CA" w14:textId="00343789"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Technology that helps communities integrate (distributed) databases into EGI (software, documenta</w:t>
      </w:r>
      <w:r w:rsidR="00810BF7" w:rsidRPr="004607F8">
        <w:rPr>
          <w:sz w:val="22"/>
          <w:szCs w:val="20"/>
        </w:rPr>
        <w:t>tions, tutorials, user support).</w:t>
      </w:r>
    </w:p>
    <w:p w14:paraId="7BF4D196" w14:textId="16C33E6B"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Components, tutorials and support to those who wish to develop domain specific, custom portals to interact with EGI services</w:t>
      </w:r>
      <w:r w:rsidR="00810BF7" w:rsidRPr="004607F8">
        <w:rPr>
          <w:sz w:val="22"/>
          <w:szCs w:val="20"/>
        </w:rPr>
        <w:t>.</w:t>
      </w:r>
    </w:p>
    <w:p w14:paraId="3B4A2DCF" w14:textId="43A53F07"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(Portal) component to help data anonymisation and authenticated access to anonymised data</w:t>
      </w:r>
      <w:r w:rsidR="00810BF7" w:rsidRPr="004607F8">
        <w:rPr>
          <w:sz w:val="22"/>
          <w:szCs w:val="20"/>
        </w:rPr>
        <w:t>.</w:t>
      </w:r>
    </w:p>
    <w:p w14:paraId="27CC314C" w14:textId="7854069A"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Component to interface a portal with robot certificates and/or federated identity infrastructures</w:t>
      </w:r>
      <w:r w:rsidR="00810BF7" w:rsidRPr="004607F8">
        <w:rPr>
          <w:sz w:val="22"/>
          <w:szCs w:val="20"/>
        </w:rPr>
        <w:t>.</w:t>
      </w:r>
    </w:p>
    <w:p w14:paraId="5F8BF4F1" w14:textId="222B75D4"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Applications as services to analyse Alzheimer disease and schizophrenia</w:t>
      </w:r>
      <w:r w:rsidR="00810BF7" w:rsidRPr="004607F8">
        <w:rPr>
          <w:sz w:val="22"/>
          <w:szCs w:val="20"/>
        </w:rPr>
        <w:t>.</w:t>
      </w:r>
    </w:p>
    <w:p w14:paraId="1740B492" w14:textId="77777777" w:rsidR="00924B2D" w:rsidRPr="004607F8" w:rsidRDefault="00924B2D" w:rsidP="001A0A0B">
      <w:pPr>
        <w:tabs>
          <w:tab w:val="num" w:pos="360"/>
        </w:tabs>
        <w:spacing w:line="276" w:lineRule="auto"/>
        <w:rPr>
          <w:rFonts w:asciiTheme="minorHAnsi" w:hAnsiTheme="minorHAnsi"/>
          <w:szCs w:val="20"/>
        </w:rPr>
      </w:pPr>
      <w:r w:rsidRPr="004607F8">
        <w:rPr>
          <w:rFonts w:asciiTheme="minorHAnsi" w:hAnsiTheme="minorHAnsi"/>
          <w:szCs w:val="20"/>
        </w:rPr>
        <w:lastRenderedPageBreak/>
        <w:t>DECIDE shared its formal document that sets out strategies and next steps for the sustainability of the DECIDE e-Infrastructure and service beyond the project lifespan. As EGI final its plans, discussions will continue around specific opportunities that each presents.</w:t>
      </w:r>
    </w:p>
    <w:p w14:paraId="285BF18C" w14:textId="77777777" w:rsidR="00924B2D" w:rsidRPr="004607F8" w:rsidRDefault="00924B2D" w:rsidP="001A0A0B">
      <w:pPr>
        <w:spacing w:line="276" w:lineRule="auto"/>
        <w:rPr>
          <w:rFonts w:asciiTheme="minorHAnsi" w:hAnsiTheme="minorHAnsi"/>
          <w:b/>
          <w:szCs w:val="20"/>
        </w:rPr>
      </w:pPr>
    </w:p>
    <w:p w14:paraId="6A4E5DA6" w14:textId="3A0C9AB0" w:rsidR="00924B2D" w:rsidRPr="004607F8" w:rsidRDefault="00DC138D" w:rsidP="001A0A0B">
      <w:pPr>
        <w:spacing w:line="276" w:lineRule="auto"/>
        <w:rPr>
          <w:rFonts w:asciiTheme="minorHAnsi" w:hAnsiTheme="minorHAnsi"/>
          <w:b/>
          <w:szCs w:val="20"/>
        </w:rPr>
      </w:pPr>
      <w:r w:rsidRPr="004607F8">
        <w:rPr>
          <w:rFonts w:asciiTheme="minorHAnsi" w:hAnsiTheme="minorHAnsi"/>
          <w:b/>
          <w:szCs w:val="20"/>
        </w:rPr>
        <w:t>Strategic</w:t>
      </w:r>
    </w:p>
    <w:p w14:paraId="1BCC49FE" w14:textId="77777777" w:rsidR="00D02CB3" w:rsidRPr="00D02CB3" w:rsidRDefault="00D02CB3" w:rsidP="00D02CB3">
      <w:pPr>
        <w:tabs>
          <w:tab w:val="num" w:pos="360"/>
        </w:tabs>
        <w:spacing w:line="276" w:lineRule="auto"/>
        <w:rPr>
          <w:rFonts w:asciiTheme="minorHAnsi" w:hAnsiTheme="minorHAnsi"/>
          <w:szCs w:val="20"/>
        </w:rPr>
      </w:pPr>
      <w:r w:rsidRPr="00D02CB3">
        <w:rPr>
          <w:rFonts w:asciiTheme="minorHAnsi" w:hAnsiTheme="minorHAnsi"/>
          <w:szCs w:val="20"/>
        </w:rPr>
        <w:t xml:space="preserve">DECIDE have established, strategic partnership with a number of NGIs/sites (mainly from Italy). These sites provide and develop the community-specific services to DECIDE, some of which – through DECIDE have been made visible to the larger EGI collaboration primarily through the Applications Database (applications, portal gateways). The future of these services depends on bi-lateral agreements made between the DECIDE consortium and the NGIs/sites for the long term. EGI may be able to facilitate this, but until up to now no request about this has been received. The portals provided by DECIDE are specific, unlikely to attract a large number of users. The components that these portals use are more generic, and their reusability will be assessed (alongside with other portal technologies) in the currently running ‘EGI Science Gateway Primer’ Virtual Team. </w:t>
      </w:r>
    </w:p>
    <w:p w14:paraId="4C331352" w14:textId="36559EA9" w:rsidR="00924B2D" w:rsidRPr="004607F8" w:rsidRDefault="00924B2D" w:rsidP="00780F42">
      <w:pPr>
        <w:rPr>
          <w:rFonts w:asciiTheme="minorHAnsi" w:hAnsiTheme="minorHAnsi"/>
          <w:color w:val="FF0000"/>
          <w:sz w:val="20"/>
          <w:szCs w:val="20"/>
        </w:rPr>
      </w:pPr>
    </w:p>
    <w:p w14:paraId="5E791125" w14:textId="77777777" w:rsidR="00924B2D" w:rsidRPr="004607F8" w:rsidRDefault="00924B2D" w:rsidP="00780F42">
      <w:pPr>
        <w:pStyle w:val="Heading2"/>
        <w:spacing w:before="40" w:after="40"/>
      </w:pPr>
      <w:bookmarkStart w:id="33" w:name="_Toc201380905"/>
      <w:bookmarkStart w:id="34" w:name="_Toc204860322"/>
      <w:r w:rsidRPr="004607F8">
        <w:t>EDGI</w:t>
      </w:r>
      <w:bookmarkEnd w:id="33"/>
      <w:bookmarkEnd w:id="34"/>
    </w:p>
    <w:p w14:paraId="6593A8E8" w14:textId="77777777" w:rsidR="00924B2D" w:rsidRPr="004607F8" w:rsidRDefault="00924B2D" w:rsidP="00780F42">
      <w:pPr>
        <w:rPr>
          <w:rFonts w:asciiTheme="minorHAnsi" w:hAnsiTheme="minorHAnsi"/>
          <w:b/>
        </w:rPr>
      </w:pPr>
    </w:p>
    <w:tbl>
      <w:tblPr>
        <w:tblStyle w:val="TableGrid"/>
        <w:tblW w:w="0" w:type="auto"/>
        <w:tblLook w:val="04A0" w:firstRow="1" w:lastRow="0" w:firstColumn="1" w:lastColumn="0" w:noHBand="0" w:noVBand="1"/>
      </w:tblPr>
      <w:tblGrid>
        <w:gridCol w:w="2093"/>
        <w:gridCol w:w="2693"/>
        <w:gridCol w:w="3730"/>
      </w:tblGrid>
      <w:tr w:rsidR="00924B2D" w:rsidRPr="004607F8" w14:paraId="52409972" w14:textId="77777777" w:rsidTr="00C52411">
        <w:tc>
          <w:tcPr>
            <w:tcW w:w="2093" w:type="dxa"/>
          </w:tcPr>
          <w:p w14:paraId="6CC3BEC5" w14:textId="77777777" w:rsidR="00924B2D" w:rsidRPr="004607F8" w:rsidRDefault="00924B2D" w:rsidP="00780F42">
            <w:pPr>
              <w:rPr>
                <w:b/>
                <w:sz w:val="20"/>
                <w:szCs w:val="20"/>
              </w:rPr>
            </w:pPr>
            <w:r w:rsidRPr="004607F8">
              <w:rPr>
                <w:b/>
                <w:sz w:val="20"/>
                <w:szCs w:val="20"/>
              </w:rPr>
              <w:t>MoU Partners</w:t>
            </w:r>
          </w:p>
        </w:tc>
        <w:tc>
          <w:tcPr>
            <w:tcW w:w="2693" w:type="dxa"/>
          </w:tcPr>
          <w:p w14:paraId="2C7A7A63" w14:textId="77777777" w:rsidR="00924B2D" w:rsidRPr="004607F8" w:rsidRDefault="00924B2D" w:rsidP="00780F42">
            <w:pPr>
              <w:rPr>
                <w:sz w:val="20"/>
                <w:szCs w:val="20"/>
              </w:rPr>
            </w:pPr>
            <w:r w:rsidRPr="004607F8">
              <w:rPr>
                <w:sz w:val="20"/>
                <w:szCs w:val="20"/>
              </w:rPr>
              <w:t>EGI-InSPIRE</w:t>
            </w:r>
          </w:p>
        </w:tc>
        <w:tc>
          <w:tcPr>
            <w:tcW w:w="3730" w:type="dxa"/>
          </w:tcPr>
          <w:p w14:paraId="6C6AA4C9" w14:textId="6017264C" w:rsidR="00924B2D" w:rsidRPr="004607F8" w:rsidRDefault="00924B2D" w:rsidP="00780F42">
            <w:pPr>
              <w:rPr>
                <w:sz w:val="20"/>
                <w:szCs w:val="20"/>
              </w:rPr>
            </w:pPr>
            <w:r w:rsidRPr="004607F8">
              <w:rPr>
                <w:sz w:val="20"/>
                <w:szCs w:val="20"/>
              </w:rPr>
              <w:t>European Desktop Grid Initiative (EDGI)</w:t>
            </w:r>
          </w:p>
        </w:tc>
      </w:tr>
      <w:tr w:rsidR="00924B2D" w:rsidRPr="004607F8" w14:paraId="612AE7DA" w14:textId="77777777" w:rsidTr="00924B2D">
        <w:tc>
          <w:tcPr>
            <w:tcW w:w="2093" w:type="dxa"/>
          </w:tcPr>
          <w:p w14:paraId="134B8FF2" w14:textId="77777777" w:rsidR="00924B2D" w:rsidRPr="004607F8" w:rsidRDefault="00924B2D" w:rsidP="00780F42">
            <w:pPr>
              <w:rPr>
                <w:b/>
                <w:sz w:val="20"/>
                <w:szCs w:val="20"/>
              </w:rPr>
            </w:pPr>
            <w:r w:rsidRPr="004607F8">
              <w:rPr>
                <w:b/>
                <w:sz w:val="20"/>
                <w:szCs w:val="20"/>
              </w:rPr>
              <w:t>MoU Type</w:t>
            </w:r>
          </w:p>
        </w:tc>
        <w:tc>
          <w:tcPr>
            <w:tcW w:w="6423" w:type="dxa"/>
            <w:gridSpan w:val="2"/>
          </w:tcPr>
          <w:p w14:paraId="54DDEF1C" w14:textId="77777777" w:rsidR="00924B2D" w:rsidRPr="004607F8" w:rsidRDefault="00924B2D" w:rsidP="00780F42">
            <w:pPr>
              <w:rPr>
                <w:sz w:val="20"/>
                <w:szCs w:val="20"/>
              </w:rPr>
            </w:pPr>
            <w:r w:rsidRPr="004607F8">
              <w:rPr>
                <w:sz w:val="20"/>
                <w:szCs w:val="20"/>
              </w:rPr>
              <w:t>Project</w:t>
            </w:r>
          </w:p>
        </w:tc>
      </w:tr>
      <w:tr w:rsidR="00924B2D" w:rsidRPr="004607F8" w14:paraId="32E3E696" w14:textId="77777777" w:rsidTr="00924B2D">
        <w:tc>
          <w:tcPr>
            <w:tcW w:w="2093" w:type="dxa"/>
          </w:tcPr>
          <w:p w14:paraId="460D7880" w14:textId="77777777" w:rsidR="00924B2D" w:rsidRPr="004607F8" w:rsidRDefault="00924B2D" w:rsidP="00780F42">
            <w:pPr>
              <w:rPr>
                <w:b/>
                <w:sz w:val="20"/>
                <w:szCs w:val="20"/>
              </w:rPr>
            </w:pPr>
            <w:r w:rsidRPr="004607F8">
              <w:rPr>
                <w:b/>
                <w:sz w:val="20"/>
                <w:szCs w:val="20"/>
              </w:rPr>
              <w:t>Start date</w:t>
            </w:r>
          </w:p>
        </w:tc>
        <w:tc>
          <w:tcPr>
            <w:tcW w:w="6423" w:type="dxa"/>
            <w:gridSpan w:val="2"/>
          </w:tcPr>
          <w:p w14:paraId="0DD4AC55" w14:textId="0CFBA96A" w:rsidR="00924B2D" w:rsidRPr="004607F8" w:rsidRDefault="00924B2D" w:rsidP="008341CF">
            <w:pPr>
              <w:rPr>
                <w:sz w:val="20"/>
                <w:szCs w:val="20"/>
              </w:rPr>
            </w:pPr>
            <w:r w:rsidRPr="004607F8">
              <w:rPr>
                <w:sz w:val="20"/>
                <w:szCs w:val="20"/>
              </w:rPr>
              <w:t>22</w:t>
            </w:r>
            <w:r w:rsidR="008341CF">
              <w:rPr>
                <w:sz w:val="20"/>
                <w:szCs w:val="20"/>
              </w:rPr>
              <w:t>/</w:t>
            </w:r>
            <w:r w:rsidRPr="004607F8">
              <w:rPr>
                <w:sz w:val="20"/>
                <w:szCs w:val="20"/>
              </w:rPr>
              <w:t>11</w:t>
            </w:r>
            <w:r w:rsidR="008341CF">
              <w:rPr>
                <w:sz w:val="20"/>
                <w:szCs w:val="20"/>
              </w:rPr>
              <w:t>/</w:t>
            </w:r>
            <w:r w:rsidRPr="004607F8">
              <w:rPr>
                <w:sz w:val="20"/>
                <w:szCs w:val="20"/>
              </w:rPr>
              <w:t>2011</w:t>
            </w:r>
          </w:p>
        </w:tc>
      </w:tr>
      <w:tr w:rsidR="00924B2D" w:rsidRPr="004607F8" w14:paraId="7A54D1C3" w14:textId="77777777" w:rsidTr="00924B2D">
        <w:tc>
          <w:tcPr>
            <w:tcW w:w="2093" w:type="dxa"/>
          </w:tcPr>
          <w:p w14:paraId="6C11DAB0" w14:textId="77777777" w:rsidR="00924B2D" w:rsidRPr="004607F8" w:rsidRDefault="00924B2D" w:rsidP="00780F42">
            <w:pPr>
              <w:rPr>
                <w:b/>
                <w:sz w:val="20"/>
                <w:szCs w:val="20"/>
              </w:rPr>
            </w:pPr>
            <w:r w:rsidRPr="004607F8">
              <w:rPr>
                <w:b/>
                <w:sz w:val="20"/>
                <w:szCs w:val="20"/>
              </w:rPr>
              <w:t>End date</w:t>
            </w:r>
          </w:p>
        </w:tc>
        <w:tc>
          <w:tcPr>
            <w:tcW w:w="6423" w:type="dxa"/>
            <w:gridSpan w:val="2"/>
          </w:tcPr>
          <w:p w14:paraId="03FF75BF" w14:textId="4637D0EB" w:rsidR="00924B2D" w:rsidRPr="004607F8" w:rsidRDefault="00924B2D" w:rsidP="00780F42">
            <w:pPr>
              <w:rPr>
                <w:sz w:val="20"/>
                <w:szCs w:val="20"/>
              </w:rPr>
            </w:pPr>
            <w:r w:rsidRPr="004607F8">
              <w:rPr>
                <w:sz w:val="20"/>
                <w:szCs w:val="20"/>
              </w:rPr>
              <w:t>31</w:t>
            </w:r>
            <w:r w:rsidR="008341CF">
              <w:rPr>
                <w:sz w:val="20"/>
                <w:szCs w:val="20"/>
              </w:rPr>
              <w:t>/</w:t>
            </w:r>
            <w:r w:rsidRPr="004607F8">
              <w:rPr>
                <w:sz w:val="20"/>
                <w:szCs w:val="20"/>
              </w:rPr>
              <w:t>05</w:t>
            </w:r>
            <w:r w:rsidR="008341CF">
              <w:rPr>
                <w:sz w:val="20"/>
                <w:szCs w:val="20"/>
              </w:rPr>
              <w:t>/</w:t>
            </w:r>
            <w:r w:rsidRPr="004607F8">
              <w:rPr>
                <w:sz w:val="20"/>
                <w:szCs w:val="20"/>
              </w:rPr>
              <w:t>2012</w:t>
            </w:r>
          </w:p>
        </w:tc>
      </w:tr>
      <w:tr w:rsidR="00924B2D" w:rsidRPr="004607F8" w14:paraId="1E2E00FC" w14:textId="77777777" w:rsidTr="00924B2D">
        <w:tc>
          <w:tcPr>
            <w:tcW w:w="2093" w:type="dxa"/>
          </w:tcPr>
          <w:p w14:paraId="23001A95" w14:textId="77777777" w:rsidR="00924B2D" w:rsidRPr="004607F8" w:rsidRDefault="00924B2D" w:rsidP="00780F42">
            <w:pPr>
              <w:rPr>
                <w:b/>
                <w:sz w:val="20"/>
                <w:szCs w:val="20"/>
              </w:rPr>
            </w:pPr>
            <w:r w:rsidRPr="004607F8">
              <w:rPr>
                <w:b/>
                <w:sz w:val="20"/>
                <w:szCs w:val="20"/>
              </w:rPr>
              <w:t>Partner contact</w:t>
            </w:r>
          </w:p>
        </w:tc>
        <w:tc>
          <w:tcPr>
            <w:tcW w:w="6423" w:type="dxa"/>
            <w:gridSpan w:val="2"/>
          </w:tcPr>
          <w:p w14:paraId="5608799B" w14:textId="77777777" w:rsidR="00924B2D" w:rsidRPr="004607F8" w:rsidRDefault="00924B2D" w:rsidP="00780F42">
            <w:pPr>
              <w:rPr>
                <w:sz w:val="20"/>
                <w:szCs w:val="20"/>
              </w:rPr>
            </w:pPr>
            <w:r w:rsidRPr="004607F8">
              <w:rPr>
                <w:sz w:val="20"/>
                <w:szCs w:val="20"/>
              </w:rPr>
              <w:t>EDGI: Agnes Szeberenyi (</w:t>
            </w:r>
            <w:hyperlink r:id="rId29" w:history="1">
              <w:r w:rsidRPr="004607F8">
                <w:rPr>
                  <w:sz w:val="20"/>
                  <w:szCs w:val="20"/>
                </w:rPr>
                <w:t>szeberenyi@sztaki.hu</w:t>
              </w:r>
            </w:hyperlink>
            <w:r w:rsidRPr="004607F8">
              <w:rPr>
                <w:sz w:val="20"/>
                <w:szCs w:val="20"/>
              </w:rPr>
              <w:t>)</w:t>
            </w:r>
          </w:p>
        </w:tc>
      </w:tr>
      <w:tr w:rsidR="00924B2D" w:rsidRPr="004607F8" w14:paraId="4F0CF33D" w14:textId="77777777" w:rsidTr="00924B2D">
        <w:tc>
          <w:tcPr>
            <w:tcW w:w="2093" w:type="dxa"/>
          </w:tcPr>
          <w:p w14:paraId="65E87692" w14:textId="77777777" w:rsidR="00924B2D" w:rsidRPr="004607F8" w:rsidRDefault="00924B2D" w:rsidP="00780F42">
            <w:pPr>
              <w:rPr>
                <w:b/>
                <w:sz w:val="20"/>
                <w:szCs w:val="20"/>
              </w:rPr>
            </w:pPr>
            <w:r w:rsidRPr="004607F8">
              <w:rPr>
                <w:b/>
                <w:sz w:val="20"/>
                <w:szCs w:val="20"/>
              </w:rPr>
              <w:t>Report date</w:t>
            </w:r>
          </w:p>
        </w:tc>
        <w:tc>
          <w:tcPr>
            <w:tcW w:w="6423" w:type="dxa"/>
            <w:gridSpan w:val="2"/>
          </w:tcPr>
          <w:p w14:paraId="2219B3A1" w14:textId="77777777" w:rsidR="00924B2D" w:rsidRPr="004607F8" w:rsidRDefault="00924B2D" w:rsidP="00780F42">
            <w:pPr>
              <w:rPr>
                <w:sz w:val="20"/>
                <w:szCs w:val="20"/>
              </w:rPr>
            </w:pPr>
            <w:r w:rsidRPr="004607F8">
              <w:rPr>
                <w:sz w:val="20"/>
                <w:szCs w:val="20"/>
              </w:rPr>
              <w:t>May 2012</w:t>
            </w:r>
          </w:p>
        </w:tc>
      </w:tr>
      <w:tr w:rsidR="00DC138D" w:rsidRPr="004607F8" w14:paraId="349633C5" w14:textId="77777777" w:rsidTr="00924B2D">
        <w:tc>
          <w:tcPr>
            <w:tcW w:w="2093" w:type="dxa"/>
          </w:tcPr>
          <w:p w14:paraId="7308C7F8" w14:textId="014CE73C" w:rsidR="00DC138D" w:rsidRPr="004607F8" w:rsidRDefault="00DC138D" w:rsidP="00780F42">
            <w:pPr>
              <w:rPr>
                <w:b/>
                <w:sz w:val="20"/>
                <w:szCs w:val="20"/>
              </w:rPr>
            </w:pPr>
            <w:r w:rsidRPr="004607F8">
              <w:rPr>
                <w:b/>
                <w:sz w:val="20"/>
                <w:szCs w:val="20"/>
              </w:rPr>
              <w:t>Milestones</w:t>
            </w:r>
          </w:p>
        </w:tc>
        <w:tc>
          <w:tcPr>
            <w:tcW w:w="6423" w:type="dxa"/>
            <w:gridSpan w:val="2"/>
          </w:tcPr>
          <w:p w14:paraId="32EC76CC" w14:textId="3B91C6DD" w:rsidR="00DC138D" w:rsidRPr="004607F8" w:rsidRDefault="00FC494F" w:rsidP="00780F42">
            <w:pPr>
              <w:rPr>
                <w:sz w:val="20"/>
                <w:szCs w:val="20"/>
              </w:rPr>
            </w:pPr>
            <w:hyperlink r:id="rId30" w:history="1">
              <w:r w:rsidR="00DC138D" w:rsidRPr="004607F8">
                <w:rPr>
                  <w:sz w:val="20"/>
                </w:rPr>
                <w:t>http://go.egi.eu/mou-milestones-edgi</w:t>
              </w:r>
            </w:hyperlink>
          </w:p>
        </w:tc>
      </w:tr>
    </w:tbl>
    <w:p w14:paraId="3EDC5D80" w14:textId="77777777" w:rsidR="00924B2D" w:rsidRPr="004607F8" w:rsidRDefault="00924B2D" w:rsidP="00780F42">
      <w:pPr>
        <w:rPr>
          <w:rFonts w:asciiTheme="minorHAnsi" w:hAnsiTheme="minorHAnsi"/>
          <w:sz w:val="20"/>
          <w:szCs w:val="20"/>
        </w:rPr>
      </w:pPr>
    </w:p>
    <w:p w14:paraId="26FBD862" w14:textId="42F69B34" w:rsidR="00924B2D" w:rsidRPr="004607F8" w:rsidRDefault="001A0A0B" w:rsidP="005D7A50">
      <w:pPr>
        <w:spacing w:line="276" w:lineRule="auto"/>
        <w:rPr>
          <w:rFonts w:asciiTheme="minorHAnsi" w:hAnsiTheme="minorHAnsi"/>
          <w:b/>
          <w:sz w:val="24"/>
        </w:rPr>
      </w:pPr>
      <w:r w:rsidRPr="004607F8">
        <w:rPr>
          <w:rFonts w:asciiTheme="minorHAnsi" w:hAnsiTheme="minorHAnsi"/>
          <w:b/>
          <w:sz w:val="24"/>
        </w:rPr>
        <w:t>Motivation for the MoU</w:t>
      </w:r>
    </w:p>
    <w:p w14:paraId="26A8FC1F" w14:textId="77777777" w:rsidR="00924B2D" w:rsidRPr="004607F8" w:rsidRDefault="00924B2D" w:rsidP="005D7A50">
      <w:pPr>
        <w:spacing w:line="276" w:lineRule="auto"/>
        <w:rPr>
          <w:rFonts w:asciiTheme="minorHAnsi" w:hAnsiTheme="minorHAnsi"/>
          <w:szCs w:val="20"/>
        </w:rPr>
      </w:pPr>
      <w:r w:rsidRPr="004607F8">
        <w:rPr>
          <w:rFonts w:asciiTheme="minorHAnsi" w:hAnsiTheme="minorHAnsi"/>
          <w:szCs w:val="20"/>
        </w:rPr>
        <w:t>The specific goals of the collaborations are:</w:t>
      </w:r>
    </w:p>
    <w:p w14:paraId="3BDD06E8" w14:textId="7665D60D" w:rsidR="00924B2D" w:rsidRPr="004607F8" w:rsidRDefault="001A0A0B" w:rsidP="003F261D">
      <w:pPr>
        <w:pStyle w:val="ListParagraph"/>
        <w:numPr>
          <w:ilvl w:val="0"/>
          <w:numId w:val="5"/>
        </w:numPr>
        <w:spacing w:before="40" w:after="40" w:line="276" w:lineRule="auto"/>
        <w:rPr>
          <w:sz w:val="22"/>
          <w:szCs w:val="20"/>
        </w:rPr>
      </w:pPr>
      <w:r w:rsidRPr="004607F8">
        <w:rPr>
          <w:sz w:val="22"/>
          <w:szCs w:val="20"/>
        </w:rPr>
        <w:t>E</w:t>
      </w:r>
      <w:r w:rsidR="00924B2D" w:rsidRPr="004607F8">
        <w:rPr>
          <w:sz w:val="22"/>
          <w:szCs w:val="20"/>
        </w:rPr>
        <w:t>ffort to integrate Desktop Grids into EGI's monitoring and accounting activities for a seam</w:t>
      </w:r>
      <w:r w:rsidR="00810BF7" w:rsidRPr="004607F8">
        <w:rPr>
          <w:sz w:val="22"/>
          <w:szCs w:val="20"/>
        </w:rPr>
        <w:t>less operation of Desktop Grids.</w:t>
      </w:r>
    </w:p>
    <w:p w14:paraId="295EBD5C" w14:textId="774C3C88" w:rsidR="00924B2D" w:rsidRPr="004607F8" w:rsidRDefault="001A0A0B" w:rsidP="003F261D">
      <w:pPr>
        <w:pStyle w:val="ListParagraph"/>
        <w:numPr>
          <w:ilvl w:val="0"/>
          <w:numId w:val="5"/>
        </w:numPr>
        <w:spacing w:before="40" w:after="40" w:line="276" w:lineRule="auto"/>
        <w:rPr>
          <w:sz w:val="22"/>
          <w:szCs w:val="20"/>
        </w:rPr>
      </w:pPr>
      <w:r w:rsidRPr="004607F8">
        <w:rPr>
          <w:sz w:val="22"/>
          <w:szCs w:val="20"/>
        </w:rPr>
        <w:t>P</w:t>
      </w:r>
      <w:r w:rsidR="00924B2D" w:rsidRPr="004607F8">
        <w:rPr>
          <w:sz w:val="22"/>
          <w:szCs w:val="20"/>
        </w:rPr>
        <w:t>rototype, test and roll to production the devised solution (in collaboration with the Hungarian NGI) and to support th</w:t>
      </w:r>
      <w:r w:rsidR="00810BF7" w:rsidRPr="004607F8">
        <w:rPr>
          <w:sz w:val="22"/>
          <w:szCs w:val="20"/>
        </w:rPr>
        <w:t>e provided integration software.</w:t>
      </w:r>
    </w:p>
    <w:p w14:paraId="32934C69" w14:textId="42BB17F4" w:rsidR="00924B2D" w:rsidRPr="004607F8" w:rsidRDefault="001A0A0B" w:rsidP="003F261D">
      <w:pPr>
        <w:pStyle w:val="ListParagraph"/>
        <w:numPr>
          <w:ilvl w:val="0"/>
          <w:numId w:val="5"/>
        </w:numPr>
        <w:spacing w:before="40" w:after="40" w:line="276" w:lineRule="auto"/>
        <w:rPr>
          <w:sz w:val="22"/>
          <w:szCs w:val="20"/>
        </w:rPr>
      </w:pPr>
      <w:r w:rsidRPr="004607F8">
        <w:rPr>
          <w:sz w:val="22"/>
          <w:szCs w:val="20"/>
        </w:rPr>
        <w:t>O</w:t>
      </w:r>
      <w:r w:rsidR="00924B2D" w:rsidRPr="004607F8">
        <w:rPr>
          <w:sz w:val="22"/>
          <w:szCs w:val="20"/>
        </w:rPr>
        <w:t>nce ready for production, to disseminate the integration solution through the existing appropriate channels (operations meetings, community meetings etc.)</w:t>
      </w:r>
      <w:r w:rsidR="00810BF7" w:rsidRPr="004607F8">
        <w:rPr>
          <w:sz w:val="22"/>
          <w:szCs w:val="20"/>
        </w:rPr>
        <w:t>.</w:t>
      </w:r>
    </w:p>
    <w:p w14:paraId="57E737C0" w14:textId="77777777" w:rsidR="00924B2D" w:rsidRPr="004607F8" w:rsidRDefault="00924B2D" w:rsidP="005D7A50">
      <w:pPr>
        <w:spacing w:line="276" w:lineRule="auto"/>
        <w:rPr>
          <w:rFonts w:asciiTheme="minorHAnsi" w:hAnsiTheme="minorHAnsi"/>
          <w:szCs w:val="20"/>
        </w:rPr>
      </w:pPr>
    </w:p>
    <w:p w14:paraId="5C52B842" w14:textId="77777777" w:rsidR="00924B2D" w:rsidRPr="004607F8" w:rsidRDefault="00924B2D" w:rsidP="005D7A50">
      <w:pPr>
        <w:spacing w:line="276" w:lineRule="auto"/>
        <w:rPr>
          <w:rFonts w:asciiTheme="minorHAnsi" w:hAnsiTheme="minorHAnsi"/>
          <w:b/>
          <w:sz w:val="24"/>
        </w:rPr>
      </w:pPr>
      <w:r w:rsidRPr="004607F8">
        <w:rPr>
          <w:rFonts w:asciiTheme="minorHAnsi" w:hAnsiTheme="minorHAnsi"/>
          <w:b/>
          <w:sz w:val="24"/>
        </w:rPr>
        <w:t>Assessment</w:t>
      </w:r>
    </w:p>
    <w:p w14:paraId="6C73B150" w14:textId="473588E2" w:rsidR="00924B2D" w:rsidRPr="004607F8" w:rsidRDefault="00924B2D" w:rsidP="005D7A50">
      <w:pPr>
        <w:spacing w:line="276" w:lineRule="auto"/>
        <w:rPr>
          <w:rFonts w:asciiTheme="minorHAnsi" w:hAnsiTheme="minorHAnsi"/>
          <w:b/>
          <w:i/>
          <w:szCs w:val="20"/>
        </w:rPr>
      </w:pPr>
      <w:r w:rsidRPr="004607F8">
        <w:rPr>
          <w:rFonts w:asciiTheme="minorHAnsi" w:hAnsiTheme="minorHAnsi"/>
          <w:b/>
          <w:szCs w:val="20"/>
        </w:rPr>
        <w:t>Managerial</w:t>
      </w:r>
    </w:p>
    <w:p w14:paraId="3614098E" w14:textId="03D6DED9" w:rsidR="002E7CF7" w:rsidRPr="002E7CF7" w:rsidRDefault="00924B2D" w:rsidP="002E7CF7">
      <w:pPr>
        <w:spacing w:line="276" w:lineRule="auto"/>
        <w:rPr>
          <w:rFonts w:asciiTheme="minorHAnsi" w:hAnsiTheme="minorHAnsi"/>
          <w:szCs w:val="20"/>
        </w:rPr>
      </w:pPr>
      <w:r w:rsidRPr="004607F8">
        <w:rPr>
          <w:rFonts w:asciiTheme="minorHAnsi" w:hAnsiTheme="minorHAnsi"/>
          <w:szCs w:val="20"/>
        </w:rPr>
        <w:t>So far, progress on milestone</w:t>
      </w:r>
      <w:r w:rsidR="00FE7A81">
        <w:rPr>
          <w:rFonts w:asciiTheme="minorHAnsi" w:hAnsiTheme="minorHAnsi"/>
          <w:szCs w:val="20"/>
        </w:rPr>
        <w:t>s</w:t>
      </w:r>
      <w:r w:rsidRPr="004607F8">
        <w:rPr>
          <w:rFonts w:asciiTheme="minorHAnsi" w:hAnsiTheme="minorHAnsi"/>
          <w:szCs w:val="20"/>
        </w:rPr>
        <w:t xml:space="preserve"> is good. </w:t>
      </w:r>
      <w:r w:rsidR="00803FEA">
        <w:rPr>
          <w:rFonts w:asciiTheme="minorHAnsi" w:hAnsiTheme="minorHAnsi"/>
          <w:szCs w:val="20"/>
        </w:rPr>
        <w:t>Six</w:t>
      </w:r>
      <w:r w:rsidR="00803FEA" w:rsidRPr="004607F8">
        <w:rPr>
          <w:rFonts w:asciiTheme="minorHAnsi" w:hAnsiTheme="minorHAnsi"/>
          <w:szCs w:val="20"/>
        </w:rPr>
        <w:t xml:space="preserve"> </w:t>
      </w:r>
      <w:r w:rsidRPr="004607F8">
        <w:rPr>
          <w:rFonts w:asciiTheme="minorHAnsi" w:hAnsiTheme="minorHAnsi"/>
          <w:szCs w:val="20"/>
        </w:rPr>
        <w:t xml:space="preserve">milestones were delivered. At the time of reporting, </w:t>
      </w:r>
      <w:r w:rsidR="002E7CF7">
        <w:rPr>
          <w:rFonts w:asciiTheme="minorHAnsi" w:hAnsiTheme="minorHAnsi"/>
          <w:szCs w:val="20"/>
        </w:rPr>
        <w:t>only one</w:t>
      </w:r>
      <w:r w:rsidR="00B66733" w:rsidRPr="004607F8">
        <w:rPr>
          <w:rFonts w:asciiTheme="minorHAnsi" w:hAnsiTheme="minorHAnsi"/>
          <w:szCs w:val="20"/>
        </w:rPr>
        <w:t xml:space="preserve"> </w:t>
      </w:r>
      <w:r w:rsidRPr="004607F8">
        <w:rPr>
          <w:rFonts w:asciiTheme="minorHAnsi" w:hAnsiTheme="minorHAnsi"/>
          <w:szCs w:val="20"/>
        </w:rPr>
        <w:t>milestone</w:t>
      </w:r>
      <w:r w:rsidR="002E7CF7">
        <w:rPr>
          <w:rFonts w:asciiTheme="minorHAnsi" w:hAnsiTheme="minorHAnsi"/>
          <w:szCs w:val="20"/>
        </w:rPr>
        <w:t xml:space="preserve"> is</w:t>
      </w:r>
      <w:r w:rsidRPr="004607F8">
        <w:rPr>
          <w:rFonts w:asciiTheme="minorHAnsi" w:hAnsiTheme="minorHAnsi"/>
          <w:szCs w:val="20"/>
        </w:rPr>
        <w:t xml:space="preserve"> late.</w:t>
      </w:r>
      <w:r w:rsidR="00372AB1">
        <w:rPr>
          <w:rFonts w:asciiTheme="minorHAnsi" w:hAnsiTheme="minorHAnsi"/>
          <w:szCs w:val="20"/>
        </w:rPr>
        <w:t xml:space="preserve"> This is related to the integration with the EGI accounting system</w:t>
      </w:r>
      <w:r w:rsidR="00803FEA">
        <w:rPr>
          <w:rFonts w:asciiTheme="minorHAnsi" w:hAnsiTheme="minorHAnsi"/>
          <w:szCs w:val="20"/>
        </w:rPr>
        <w:t xml:space="preserve">, which is </w:t>
      </w:r>
      <w:r w:rsidR="00372AB1">
        <w:rPr>
          <w:rFonts w:asciiTheme="minorHAnsi" w:hAnsiTheme="minorHAnsi"/>
          <w:szCs w:val="20"/>
        </w:rPr>
        <w:t>work in progress.</w:t>
      </w:r>
    </w:p>
    <w:p w14:paraId="7A5D3664" w14:textId="77777777" w:rsidR="002E7CF7" w:rsidRPr="004607F8" w:rsidRDefault="002E7CF7" w:rsidP="002E7CF7">
      <w:pPr>
        <w:spacing w:line="276" w:lineRule="auto"/>
        <w:rPr>
          <w:rFonts w:asciiTheme="minorHAnsi" w:hAnsiTheme="minorHAnsi"/>
          <w:b/>
          <w:szCs w:val="20"/>
        </w:rPr>
      </w:pPr>
    </w:p>
    <w:p w14:paraId="5573DFA3" w14:textId="50F6EFE5" w:rsidR="00924B2D" w:rsidRPr="004607F8" w:rsidRDefault="00924B2D" w:rsidP="005D7A50">
      <w:pPr>
        <w:spacing w:line="276" w:lineRule="auto"/>
        <w:rPr>
          <w:rFonts w:asciiTheme="minorHAnsi" w:hAnsiTheme="minorHAnsi"/>
          <w:b/>
          <w:szCs w:val="20"/>
        </w:rPr>
      </w:pPr>
      <w:r w:rsidRPr="004607F8">
        <w:rPr>
          <w:rFonts w:asciiTheme="minorHAnsi" w:hAnsiTheme="minorHAnsi"/>
          <w:b/>
          <w:szCs w:val="20"/>
        </w:rPr>
        <w:lastRenderedPageBreak/>
        <w:t>Technical</w:t>
      </w:r>
    </w:p>
    <w:p w14:paraId="59575E5C" w14:textId="77777777" w:rsidR="00924B2D" w:rsidRPr="004607F8" w:rsidRDefault="00924B2D" w:rsidP="005D7A50">
      <w:pPr>
        <w:spacing w:line="276" w:lineRule="auto"/>
        <w:rPr>
          <w:rFonts w:asciiTheme="minorHAnsi" w:hAnsiTheme="minorHAnsi"/>
          <w:szCs w:val="20"/>
        </w:rPr>
      </w:pPr>
      <w:r w:rsidRPr="004607F8">
        <w:rPr>
          <w:rFonts w:asciiTheme="minorHAnsi" w:hAnsiTheme="minorHAnsi"/>
          <w:szCs w:val="20"/>
        </w:rPr>
        <w:t xml:space="preserve">After initial advertisement of collaboration, EDGI started with development of integrated monitoring prototype and collecting requirements (including ARC, gLite, UNICORE). </w:t>
      </w:r>
    </w:p>
    <w:p w14:paraId="6C7339E9" w14:textId="77777777" w:rsidR="00312C95" w:rsidRDefault="00312C95" w:rsidP="005D7A50">
      <w:pPr>
        <w:spacing w:line="276" w:lineRule="auto"/>
        <w:rPr>
          <w:rFonts w:asciiTheme="minorHAnsi" w:hAnsiTheme="minorHAnsi"/>
          <w:b/>
          <w:szCs w:val="20"/>
        </w:rPr>
      </w:pPr>
    </w:p>
    <w:p w14:paraId="07CBC9B7" w14:textId="2C5E0021" w:rsidR="00924B2D" w:rsidRPr="004607F8" w:rsidRDefault="00924B2D" w:rsidP="005D7A50">
      <w:pPr>
        <w:spacing w:line="276" w:lineRule="auto"/>
        <w:rPr>
          <w:rFonts w:asciiTheme="minorHAnsi" w:hAnsiTheme="minorHAnsi"/>
          <w:b/>
          <w:szCs w:val="20"/>
        </w:rPr>
      </w:pPr>
      <w:r w:rsidRPr="004607F8">
        <w:rPr>
          <w:rFonts w:asciiTheme="minorHAnsi" w:hAnsiTheme="minorHAnsi"/>
          <w:b/>
          <w:szCs w:val="20"/>
        </w:rPr>
        <w:t>Strategic</w:t>
      </w:r>
      <w:r w:rsidRPr="004607F8">
        <w:rPr>
          <w:rFonts w:asciiTheme="minorHAnsi" w:hAnsiTheme="minorHAnsi"/>
          <w:szCs w:val="20"/>
        </w:rPr>
        <w:t xml:space="preserve"> </w:t>
      </w:r>
    </w:p>
    <w:p w14:paraId="3006203D" w14:textId="2B15BD6F" w:rsidR="00924B2D" w:rsidRPr="004607F8" w:rsidRDefault="00924B2D" w:rsidP="005D7A50">
      <w:pPr>
        <w:spacing w:line="276" w:lineRule="auto"/>
        <w:rPr>
          <w:rFonts w:asciiTheme="minorHAnsi" w:hAnsiTheme="minorHAnsi"/>
          <w:szCs w:val="20"/>
        </w:rPr>
      </w:pPr>
      <w:r w:rsidRPr="004607F8">
        <w:rPr>
          <w:rFonts w:asciiTheme="minorHAnsi" w:hAnsiTheme="minorHAnsi"/>
          <w:szCs w:val="20"/>
        </w:rPr>
        <w:t>EDGI desktop grid software integration into EGI is progressing well. During PY2 desktop grid services were integrated into the EGI service repository (GOCDB) and desktop grid probes – developed by EDGI – will be distributed with</w:t>
      </w:r>
      <w:r w:rsidR="009D1411">
        <w:rPr>
          <w:rFonts w:asciiTheme="minorHAnsi" w:hAnsiTheme="minorHAnsi"/>
          <w:szCs w:val="20"/>
        </w:rPr>
        <w:t xml:space="preserve"> SAM. SAM Update 17 expected during 2012</w:t>
      </w:r>
      <w:r w:rsidRPr="004607F8">
        <w:rPr>
          <w:rFonts w:asciiTheme="minorHAnsi" w:hAnsiTheme="minorHAnsi"/>
          <w:szCs w:val="20"/>
        </w:rPr>
        <w:t xml:space="preserve"> will include those probes into the package. Accounting integration is still in progress.</w:t>
      </w:r>
    </w:p>
    <w:p w14:paraId="760F84D2" w14:textId="109731C6" w:rsidR="00924B2D" w:rsidRPr="004607F8" w:rsidRDefault="00924B2D" w:rsidP="005D7A50">
      <w:pPr>
        <w:spacing w:line="276" w:lineRule="auto"/>
        <w:rPr>
          <w:rFonts w:asciiTheme="minorHAnsi" w:hAnsiTheme="minorHAnsi"/>
          <w:szCs w:val="20"/>
        </w:rPr>
      </w:pPr>
      <w:r w:rsidRPr="004607F8">
        <w:rPr>
          <w:rFonts w:asciiTheme="minorHAnsi" w:hAnsiTheme="minorHAnsi"/>
          <w:szCs w:val="20"/>
        </w:rPr>
        <w:t>The EDGI project was invited to participate to the March OMB meeting</w:t>
      </w:r>
      <w:r w:rsidR="00DC138D" w:rsidRPr="004607F8">
        <w:rPr>
          <w:rFonts w:asciiTheme="minorHAnsi" w:hAnsiTheme="minorHAnsi"/>
          <w:szCs w:val="20"/>
        </w:rPr>
        <w:t>,</w:t>
      </w:r>
      <w:r w:rsidRPr="004607F8">
        <w:rPr>
          <w:rFonts w:asciiTheme="minorHAnsi" w:hAnsiTheme="minorHAnsi"/>
          <w:szCs w:val="20"/>
        </w:rPr>
        <w:t xml:space="preserve"> which took place during CF12 and various topics were discussed, such as support of opportunistic usage of resources through desktop grids.</w:t>
      </w:r>
    </w:p>
    <w:p w14:paraId="0D704E4F" w14:textId="3F6A376F" w:rsidR="00924B2D" w:rsidRPr="004607F8" w:rsidRDefault="00924B2D" w:rsidP="00780F42">
      <w:pPr>
        <w:rPr>
          <w:rFonts w:asciiTheme="minorHAnsi" w:eastAsiaTheme="majorEastAsia" w:hAnsiTheme="minorHAnsi" w:cstheme="majorBidi"/>
          <w:b/>
          <w:bCs/>
          <w:color w:val="345A8A" w:themeColor="accent1" w:themeShade="B5"/>
          <w:sz w:val="32"/>
          <w:szCs w:val="32"/>
        </w:rPr>
      </w:pPr>
    </w:p>
    <w:p w14:paraId="2878DCE1" w14:textId="5F3010E7" w:rsidR="00924B2D" w:rsidRPr="004607F8" w:rsidRDefault="00924B2D" w:rsidP="00780F42">
      <w:pPr>
        <w:pStyle w:val="Heading2"/>
        <w:spacing w:before="40" w:after="40"/>
      </w:pPr>
      <w:bookmarkStart w:id="35" w:name="_Toc201380907"/>
      <w:bookmarkStart w:id="36" w:name="_Toc204860323"/>
      <w:r w:rsidRPr="004607F8">
        <w:t>e</w:t>
      </w:r>
      <w:r w:rsidR="00FC494F" w:rsidRPr="00FC494F">
        <w:t>·</w:t>
      </w:r>
      <w:r w:rsidRPr="004607F8">
        <w:t>nventory</w:t>
      </w:r>
      <w:bookmarkEnd w:id="35"/>
      <w:bookmarkEnd w:id="36"/>
    </w:p>
    <w:p w14:paraId="3FBE75B6" w14:textId="77777777" w:rsidR="00924B2D" w:rsidRPr="004607F8" w:rsidRDefault="00924B2D" w:rsidP="00780F42">
      <w:pPr>
        <w:rPr>
          <w:rFonts w:asciiTheme="minorHAnsi" w:hAnsiTheme="minorHAnsi"/>
        </w:rPr>
      </w:pPr>
    </w:p>
    <w:tbl>
      <w:tblPr>
        <w:tblStyle w:val="TableGrid"/>
        <w:tblW w:w="0" w:type="auto"/>
        <w:tblLook w:val="04A0" w:firstRow="1" w:lastRow="0" w:firstColumn="1" w:lastColumn="0" w:noHBand="0" w:noVBand="1"/>
      </w:tblPr>
      <w:tblGrid>
        <w:gridCol w:w="2093"/>
        <w:gridCol w:w="3140"/>
        <w:gridCol w:w="3283"/>
      </w:tblGrid>
      <w:tr w:rsidR="00924B2D" w:rsidRPr="004607F8" w14:paraId="73E70AC7" w14:textId="77777777" w:rsidTr="00924B2D">
        <w:tc>
          <w:tcPr>
            <w:tcW w:w="2093" w:type="dxa"/>
          </w:tcPr>
          <w:p w14:paraId="08B69605" w14:textId="77777777" w:rsidR="00924B2D" w:rsidRPr="004607F8" w:rsidRDefault="00924B2D" w:rsidP="00780F42">
            <w:pPr>
              <w:rPr>
                <w:b/>
                <w:sz w:val="20"/>
                <w:szCs w:val="20"/>
              </w:rPr>
            </w:pPr>
            <w:r w:rsidRPr="004607F8">
              <w:rPr>
                <w:b/>
                <w:sz w:val="20"/>
                <w:szCs w:val="20"/>
              </w:rPr>
              <w:t>MoU Partners</w:t>
            </w:r>
          </w:p>
        </w:tc>
        <w:tc>
          <w:tcPr>
            <w:tcW w:w="3140" w:type="dxa"/>
          </w:tcPr>
          <w:p w14:paraId="5FA5FB8E" w14:textId="77777777" w:rsidR="00924B2D" w:rsidRPr="004607F8" w:rsidRDefault="00924B2D" w:rsidP="00780F42">
            <w:pPr>
              <w:rPr>
                <w:sz w:val="20"/>
                <w:szCs w:val="20"/>
              </w:rPr>
            </w:pPr>
            <w:r w:rsidRPr="004607F8">
              <w:rPr>
                <w:sz w:val="20"/>
                <w:szCs w:val="20"/>
              </w:rPr>
              <w:t>EGI.eu</w:t>
            </w:r>
          </w:p>
        </w:tc>
        <w:tc>
          <w:tcPr>
            <w:tcW w:w="3283" w:type="dxa"/>
          </w:tcPr>
          <w:p w14:paraId="7DB06A32" w14:textId="77777777" w:rsidR="00924B2D" w:rsidRPr="004607F8" w:rsidRDefault="00924B2D" w:rsidP="00780F42">
            <w:pPr>
              <w:rPr>
                <w:sz w:val="20"/>
                <w:szCs w:val="20"/>
              </w:rPr>
            </w:pPr>
            <w:r w:rsidRPr="004607F8">
              <w:rPr>
                <w:sz w:val="20"/>
                <w:szCs w:val="20"/>
              </w:rPr>
              <w:t>e.nventory</w:t>
            </w:r>
          </w:p>
        </w:tc>
      </w:tr>
      <w:tr w:rsidR="00924B2D" w:rsidRPr="004607F8" w14:paraId="6E72ED45" w14:textId="77777777" w:rsidTr="00924B2D">
        <w:tc>
          <w:tcPr>
            <w:tcW w:w="2093" w:type="dxa"/>
          </w:tcPr>
          <w:p w14:paraId="019575FF" w14:textId="77777777" w:rsidR="00924B2D" w:rsidRPr="004607F8" w:rsidRDefault="00924B2D" w:rsidP="00780F42">
            <w:pPr>
              <w:rPr>
                <w:b/>
                <w:sz w:val="20"/>
                <w:szCs w:val="20"/>
              </w:rPr>
            </w:pPr>
            <w:r w:rsidRPr="004607F8">
              <w:rPr>
                <w:b/>
                <w:sz w:val="20"/>
                <w:szCs w:val="20"/>
              </w:rPr>
              <w:t>MoU Type</w:t>
            </w:r>
          </w:p>
        </w:tc>
        <w:tc>
          <w:tcPr>
            <w:tcW w:w="6423" w:type="dxa"/>
            <w:gridSpan w:val="2"/>
          </w:tcPr>
          <w:p w14:paraId="5DDC7B4C" w14:textId="5ADE6297" w:rsidR="00924B2D" w:rsidRPr="004607F8" w:rsidRDefault="009D0714" w:rsidP="00780F42">
            <w:pPr>
              <w:rPr>
                <w:sz w:val="20"/>
                <w:szCs w:val="20"/>
              </w:rPr>
            </w:pPr>
            <w:r w:rsidRPr="004607F8">
              <w:rPr>
                <w:sz w:val="20"/>
                <w:szCs w:val="20"/>
              </w:rPr>
              <w:t>Project</w:t>
            </w:r>
          </w:p>
        </w:tc>
      </w:tr>
      <w:tr w:rsidR="00924B2D" w:rsidRPr="004607F8" w14:paraId="1A512D18" w14:textId="77777777" w:rsidTr="00924B2D">
        <w:tc>
          <w:tcPr>
            <w:tcW w:w="2093" w:type="dxa"/>
          </w:tcPr>
          <w:p w14:paraId="4A05737E" w14:textId="77777777" w:rsidR="00924B2D" w:rsidRPr="004607F8" w:rsidRDefault="00924B2D" w:rsidP="00780F42">
            <w:pPr>
              <w:rPr>
                <w:b/>
                <w:sz w:val="20"/>
                <w:szCs w:val="20"/>
              </w:rPr>
            </w:pPr>
            <w:r w:rsidRPr="004607F8">
              <w:rPr>
                <w:b/>
                <w:sz w:val="20"/>
                <w:szCs w:val="20"/>
              </w:rPr>
              <w:t>Start date</w:t>
            </w:r>
          </w:p>
        </w:tc>
        <w:tc>
          <w:tcPr>
            <w:tcW w:w="6423" w:type="dxa"/>
            <w:gridSpan w:val="2"/>
          </w:tcPr>
          <w:p w14:paraId="4E2C7354" w14:textId="7A3679EF" w:rsidR="00924B2D" w:rsidRPr="004607F8" w:rsidRDefault="00924B2D" w:rsidP="008341CF">
            <w:pPr>
              <w:rPr>
                <w:sz w:val="20"/>
                <w:szCs w:val="20"/>
              </w:rPr>
            </w:pPr>
            <w:r w:rsidRPr="004607F8">
              <w:rPr>
                <w:sz w:val="20"/>
                <w:szCs w:val="20"/>
              </w:rPr>
              <w:t>23</w:t>
            </w:r>
            <w:r w:rsidR="008341CF">
              <w:rPr>
                <w:sz w:val="20"/>
                <w:szCs w:val="20"/>
              </w:rPr>
              <w:t>/</w:t>
            </w:r>
            <w:r w:rsidRPr="004607F8">
              <w:rPr>
                <w:sz w:val="20"/>
                <w:szCs w:val="20"/>
              </w:rPr>
              <w:t>12</w:t>
            </w:r>
            <w:r w:rsidR="008341CF">
              <w:rPr>
                <w:sz w:val="20"/>
                <w:szCs w:val="20"/>
              </w:rPr>
              <w:t>/</w:t>
            </w:r>
            <w:r w:rsidRPr="004607F8">
              <w:rPr>
                <w:sz w:val="20"/>
                <w:szCs w:val="20"/>
              </w:rPr>
              <w:t>2011</w:t>
            </w:r>
          </w:p>
        </w:tc>
      </w:tr>
      <w:tr w:rsidR="00924B2D" w:rsidRPr="004607F8" w14:paraId="6D2C7C99" w14:textId="77777777" w:rsidTr="00924B2D">
        <w:tc>
          <w:tcPr>
            <w:tcW w:w="2093" w:type="dxa"/>
          </w:tcPr>
          <w:p w14:paraId="373BA173" w14:textId="77777777" w:rsidR="00924B2D" w:rsidRPr="004607F8" w:rsidRDefault="00924B2D" w:rsidP="00780F42">
            <w:pPr>
              <w:rPr>
                <w:b/>
                <w:sz w:val="20"/>
                <w:szCs w:val="20"/>
              </w:rPr>
            </w:pPr>
            <w:r w:rsidRPr="004607F8">
              <w:rPr>
                <w:b/>
                <w:sz w:val="20"/>
                <w:szCs w:val="20"/>
              </w:rPr>
              <w:t>End date</w:t>
            </w:r>
          </w:p>
        </w:tc>
        <w:tc>
          <w:tcPr>
            <w:tcW w:w="6423" w:type="dxa"/>
            <w:gridSpan w:val="2"/>
          </w:tcPr>
          <w:p w14:paraId="05AD874E" w14:textId="2E00CB42" w:rsidR="00924B2D" w:rsidRPr="004607F8" w:rsidRDefault="00924B2D" w:rsidP="00803FEA">
            <w:pPr>
              <w:rPr>
                <w:sz w:val="20"/>
                <w:szCs w:val="20"/>
              </w:rPr>
            </w:pPr>
            <w:r w:rsidRPr="004607F8">
              <w:rPr>
                <w:sz w:val="20"/>
                <w:szCs w:val="20"/>
              </w:rPr>
              <w:t>31</w:t>
            </w:r>
            <w:r w:rsidR="008341CF">
              <w:rPr>
                <w:sz w:val="20"/>
                <w:szCs w:val="20"/>
              </w:rPr>
              <w:t>/</w:t>
            </w:r>
            <w:r w:rsidRPr="004607F8">
              <w:rPr>
                <w:sz w:val="20"/>
                <w:szCs w:val="20"/>
              </w:rPr>
              <w:t>12</w:t>
            </w:r>
            <w:r w:rsidR="008341CF">
              <w:rPr>
                <w:sz w:val="20"/>
                <w:szCs w:val="20"/>
              </w:rPr>
              <w:t>/</w:t>
            </w:r>
            <w:r w:rsidRPr="004607F8">
              <w:rPr>
                <w:sz w:val="20"/>
                <w:szCs w:val="20"/>
              </w:rPr>
              <w:t>2014</w:t>
            </w:r>
          </w:p>
        </w:tc>
      </w:tr>
      <w:tr w:rsidR="00924B2D" w:rsidRPr="004607F8" w14:paraId="22ED4AB7" w14:textId="77777777" w:rsidTr="00924B2D">
        <w:tc>
          <w:tcPr>
            <w:tcW w:w="2093" w:type="dxa"/>
          </w:tcPr>
          <w:p w14:paraId="5EB4DB70" w14:textId="77777777" w:rsidR="00924B2D" w:rsidRPr="004607F8" w:rsidRDefault="00924B2D" w:rsidP="00780F42">
            <w:pPr>
              <w:rPr>
                <w:b/>
                <w:sz w:val="20"/>
                <w:szCs w:val="20"/>
              </w:rPr>
            </w:pPr>
            <w:r w:rsidRPr="004607F8">
              <w:rPr>
                <w:b/>
                <w:sz w:val="20"/>
                <w:szCs w:val="20"/>
              </w:rPr>
              <w:t>Partner contact</w:t>
            </w:r>
          </w:p>
        </w:tc>
        <w:tc>
          <w:tcPr>
            <w:tcW w:w="6423" w:type="dxa"/>
            <w:gridSpan w:val="2"/>
          </w:tcPr>
          <w:p w14:paraId="5B533A38" w14:textId="603BA308" w:rsidR="00924B2D" w:rsidRPr="004607F8" w:rsidRDefault="00924B2D" w:rsidP="00780F42">
            <w:pPr>
              <w:rPr>
                <w:sz w:val="20"/>
                <w:szCs w:val="20"/>
              </w:rPr>
            </w:pPr>
            <w:r w:rsidRPr="004607F8">
              <w:rPr>
                <w:sz w:val="20"/>
                <w:szCs w:val="20"/>
              </w:rPr>
              <w:t>e</w:t>
            </w:r>
            <w:r w:rsidR="00FC494F" w:rsidRPr="00FC494F">
              <w:rPr>
                <w:sz w:val="20"/>
                <w:szCs w:val="20"/>
              </w:rPr>
              <w:t>·</w:t>
            </w:r>
            <w:r w:rsidRPr="004607F8">
              <w:rPr>
                <w:sz w:val="20"/>
                <w:szCs w:val="20"/>
              </w:rPr>
              <w:t xml:space="preserve">nventory: Nikos Vogiatzis, </w:t>
            </w:r>
            <w:hyperlink r:id="rId31" w:history="1">
              <w:r w:rsidR="00DC138D" w:rsidRPr="004607F8">
                <w:rPr>
                  <w:sz w:val="20"/>
                  <w:szCs w:val="20"/>
                </w:rPr>
                <w:t>n.vogiatzis@enventory.eu</w:t>
              </w:r>
            </w:hyperlink>
          </w:p>
        </w:tc>
      </w:tr>
      <w:tr w:rsidR="00924B2D" w:rsidRPr="004607F8" w14:paraId="456EA5B7" w14:textId="77777777" w:rsidTr="00924B2D">
        <w:tc>
          <w:tcPr>
            <w:tcW w:w="2093" w:type="dxa"/>
          </w:tcPr>
          <w:p w14:paraId="04581631" w14:textId="77777777" w:rsidR="00924B2D" w:rsidRPr="004607F8" w:rsidRDefault="00924B2D" w:rsidP="00780F42">
            <w:pPr>
              <w:rPr>
                <w:b/>
                <w:sz w:val="20"/>
                <w:szCs w:val="20"/>
              </w:rPr>
            </w:pPr>
            <w:r w:rsidRPr="004607F8">
              <w:rPr>
                <w:b/>
                <w:sz w:val="20"/>
                <w:szCs w:val="20"/>
              </w:rPr>
              <w:t>Report date</w:t>
            </w:r>
          </w:p>
        </w:tc>
        <w:tc>
          <w:tcPr>
            <w:tcW w:w="6423" w:type="dxa"/>
            <w:gridSpan w:val="2"/>
          </w:tcPr>
          <w:p w14:paraId="425802C2" w14:textId="77777777" w:rsidR="00924B2D" w:rsidRPr="004607F8" w:rsidRDefault="00924B2D" w:rsidP="00780F42">
            <w:pPr>
              <w:rPr>
                <w:sz w:val="20"/>
                <w:szCs w:val="20"/>
              </w:rPr>
            </w:pPr>
            <w:r w:rsidRPr="004607F8">
              <w:rPr>
                <w:sz w:val="20"/>
                <w:szCs w:val="20"/>
              </w:rPr>
              <w:t>May 2012</w:t>
            </w:r>
          </w:p>
        </w:tc>
      </w:tr>
      <w:tr w:rsidR="00DC138D" w:rsidRPr="004607F8" w14:paraId="5C07B2B7" w14:textId="77777777" w:rsidTr="00924B2D">
        <w:tc>
          <w:tcPr>
            <w:tcW w:w="2093" w:type="dxa"/>
          </w:tcPr>
          <w:p w14:paraId="213A0797" w14:textId="2E5FEE99" w:rsidR="00DC138D" w:rsidRPr="004607F8" w:rsidRDefault="00DC138D" w:rsidP="00780F42">
            <w:pPr>
              <w:rPr>
                <w:b/>
                <w:sz w:val="20"/>
                <w:szCs w:val="20"/>
              </w:rPr>
            </w:pPr>
            <w:r w:rsidRPr="004607F8">
              <w:rPr>
                <w:b/>
                <w:sz w:val="20"/>
                <w:szCs w:val="20"/>
              </w:rPr>
              <w:t>Milestones</w:t>
            </w:r>
          </w:p>
        </w:tc>
        <w:tc>
          <w:tcPr>
            <w:tcW w:w="6423" w:type="dxa"/>
            <w:gridSpan w:val="2"/>
          </w:tcPr>
          <w:p w14:paraId="4A41DEA8" w14:textId="0762FF14" w:rsidR="00DC138D" w:rsidRPr="004607F8" w:rsidRDefault="00DB42DF" w:rsidP="00780F42">
            <w:pPr>
              <w:rPr>
                <w:sz w:val="20"/>
                <w:szCs w:val="20"/>
              </w:rPr>
            </w:pPr>
            <w:r>
              <w:rPr>
                <w:sz w:val="22"/>
              </w:rPr>
              <w:fldChar w:fldCharType="begin"/>
            </w:r>
            <w:r>
              <w:instrText xml:space="preserve"> HYPERLINK "http://go.egi.eu/mou-milestones-e.nventory" \t "_blank" </w:instrText>
            </w:r>
            <w:r>
              <w:rPr>
                <w:rFonts w:ascii="Times New Roman" w:eastAsia="Times New Roman" w:hAnsi="Times New Roman" w:cs="Times New Roman"/>
                <w:sz w:val="22"/>
              </w:rPr>
              <w:fldChar w:fldCharType="separate"/>
            </w:r>
            <w:r w:rsidR="00DC138D" w:rsidRPr="004607F8">
              <w:rPr>
                <w:sz w:val="20"/>
                <w:szCs w:val="20"/>
              </w:rPr>
              <w:t>http://go.egi.eu/mou-milestones-e.nventory</w:t>
            </w:r>
            <w:r>
              <w:rPr>
                <w:sz w:val="20"/>
                <w:szCs w:val="20"/>
              </w:rPr>
              <w:fldChar w:fldCharType="end"/>
            </w:r>
          </w:p>
        </w:tc>
      </w:tr>
    </w:tbl>
    <w:p w14:paraId="40D84422" w14:textId="77777777" w:rsidR="00924B2D" w:rsidRPr="004607F8" w:rsidRDefault="00924B2D" w:rsidP="00780F42">
      <w:pPr>
        <w:rPr>
          <w:rFonts w:asciiTheme="minorHAnsi" w:hAnsiTheme="minorHAnsi"/>
          <w:b/>
        </w:rPr>
      </w:pPr>
    </w:p>
    <w:p w14:paraId="43BAA059" w14:textId="7B7B5234" w:rsidR="00924B2D" w:rsidRPr="004607F8" w:rsidRDefault="00924B2D" w:rsidP="00DC138D">
      <w:pPr>
        <w:spacing w:line="276" w:lineRule="auto"/>
        <w:rPr>
          <w:rFonts w:asciiTheme="minorHAnsi" w:hAnsiTheme="minorHAnsi"/>
          <w:b/>
          <w:sz w:val="24"/>
        </w:rPr>
      </w:pPr>
      <w:r w:rsidRPr="004607F8">
        <w:rPr>
          <w:rFonts w:asciiTheme="minorHAnsi" w:hAnsiTheme="minorHAnsi"/>
          <w:b/>
          <w:sz w:val="24"/>
        </w:rPr>
        <w:t>Motivation for the MoU</w:t>
      </w:r>
    </w:p>
    <w:p w14:paraId="69A6418F" w14:textId="77777777" w:rsidR="00924B2D" w:rsidRPr="004607F8" w:rsidRDefault="00924B2D" w:rsidP="00DC138D">
      <w:pPr>
        <w:spacing w:line="276" w:lineRule="auto"/>
        <w:rPr>
          <w:rFonts w:asciiTheme="minorHAnsi" w:hAnsiTheme="minorHAnsi"/>
          <w:szCs w:val="20"/>
        </w:rPr>
      </w:pPr>
      <w:r w:rsidRPr="004607F8">
        <w:rPr>
          <w:rFonts w:asciiTheme="minorHAnsi" w:hAnsiTheme="minorHAnsi"/>
          <w:szCs w:val="20"/>
        </w:rPr>
        <w:t>The specific goals of the collaborations are to:</w:t>
      </w:r>
    </w:p>
    <w:p w14:paraId="2A2DF2E0" w14:textId="77777777" w:rsidR="00924B2D" w:rsidRPr="004607F8" w:rsidRDefault="00924B2D" w:rsidP="003F261D">
      <w:pPr>
        <w:pStyle w:val="ListParagraph"/>
        <w:numPr>
          <w:ilvl w:val="0"/>
          <w:numId w:val="2"/>
        </w:numPr>
        <w:spacing w:before="40" w:after="40" w:line="276" w:lineRule="auto"/>
        <w:jc w:val="both"/>
        <w:rPr>
          <w:sz w:val="22"/>
          <w:szCs w:val="20"/>
        </w:rPr>
      </w:pPr>
      <w:r w:rsidRPr="004607F8">
        <w:rPr>
          <w:sz w:val="22"/>
          <w:szCs w:val="20"/>
        </w:rPr>
        <w:t>Share current and historical data related to NGIs’ Key Performance Indicators (KPIs), to the extent that such data exists and/or is accessible by the Parties, in order to represent the Grid development and deployment progress at national level across EU and beyond.</w:t>
      </w:r>
    </w:p>
    <w:p w14:paraId="3FCB52BE" w14:textId="77777777" w:rsidR="00924B2D" w:rsidRPr="004607F8" w:rsidRDefault="00924B2D" w:rsidP="003F261D">
      <w:pPr>
        <w:pStyle w:val="ListParagraph"/>
        <w:numPr>
          <w:ilvl w:val="0"/>
          <w:numId w:val="2"/>
        </w:numPr>
        <w:spacing w:before="40" w:after="40" w:line="276" w:lineRule="auto"/>
        <w:jc w:val="both"/>
        <w:rPr>
          <w:sz w:val="22"/>
          <w:szCs w:val="20"/>
        </w:rPr>
      </w:pPr>
      <w:r w:rsidRPr="004607F8">
        <w:rPr>
          <w:sz w:val="22"/>
          <w:szCs w:val="20"/>
        </w:rPr>
        <w:t>Exchange ideas, discuss, and potentially suggest additional European Grid KPIs in order to represent the Grid development and deployment progress and/or impact of such progress, at a Pan-European level and beyond.</w:t>
      </w:r>
    </w:p>
    <w:p w14:paraId="763214EB" w14:textId="5D628ECF" w:rsidR="00924B2D" w:rsidRPr="004607F8" w:rsidRDefault="00924B2D" w:rsidP="003F261D">
      <w:pPr>
        <w:pStyle w:val="ListParagraph"/>
        <w:numPr>
          <w:ilvl w:val="0"/>
          <w:numId w:val="2"/>
        </w:numPr>
        <w:spacing w:before="40" w:after="40" w:line="276" w:lineRule="auto"/>
        <w:jc w:val="both"/>
        <w:rPr>
          <w:sz w:val="22"/>
          <w:szCs w:val="20"/>
        </w:rPr>
      </w:pPr>
      <w:r w:rsidRPr="004607F8">
        <w:rPr>
          <w:sz w:val="22"/>
          <w:szCs w:val="20"/>
        </w:rPr>
        <w:t>Assess and provide feedback on the functionality, user-friendliness and long-term sustainability of the European e</w:t>
      </w:r>
      <w:r w:rsidR="00FC494F" w:rsidRPr="00FC494F">
        <w:rPr>
          <w:sz w:val="22"/>
          <w:szCs w:val="20"/>
        </w:rPr>
        <w:t>·</w:t>
      </w:r>
      <w:r w:rsidRPr="004607F8">
        <w:rPr>
          <w:sz w:val="22"/>
          <w:szCs w:val="20"/>
        </w:rPr>
        <w:t>Infrastructures Observatory currently in development in order to identify mutually beneficial synergies between the Parties.</w:t>
      </w:r>
    </w:p>
    <w:p w14:paraId="7A5969AA" w14:textId="77777777" w:rsidR="00924B2D" w:rsidRPr="004607F8" w:rsidRDefault="00924B2D" w:rsidP="003F261D">
      <w:pPr>
        <w:pStyle w:val="ListParagraph"/>
        <w:numPr>
          <w:ilvl w:val="0"/>
          <w:numId w:val="2"/>
        </w:numPr>
        <w:spacing w:before="40" w:after="40" w:line="276" w:lineRule="auto"/>
        <w:jc w:val="both"/>
        <w:rPr>
          <w:sz w:val="22"/>
          <w:szCs w:val="20"/>
        </w:rPr>
      </w:pPr>
      <w:r w:rsidRPr="004607F8">
        <w:rPr>
          <w:sz w:val="22"/>
          <w:szCs w:val="20"/>
        </w:rPr>
        <w:t>Establish joint dissemination activities to increase awareness and promote the results of the collaboration.</w:t>
      </w:r>
    </w:p>
    <w:p w14:paraId="533786FB" w14:textId="77777777" w:rsidR="00924B2D" w:rsidRPr="004607F8" w:rsidRDefault="00924B2D" w:rsidP="00DC138D">
      <w:pPr>
        <w:spacing w:line="276" w:lineRule="auto"/>
        <w:rPr>
          <w:rFonts w:asciiTheme="minorHAnsi" w:hAnsiTheme="minorHAnsi"/>
          <w:b/>
          <w:sz w:val="24"/>
        </w:rPr>
      </w:pPr>
    </w:p>
    <w:p w14:paraId="14423E80" w14:textId="77777777" w:rsidR="00924B2D" w:rsidRPr="004607F8" w:rsidRDefault="00924B2D" w:rsidP="00DC138D">
      <w:pPr>
        <w:spacing w:line="276" w:lineRule="auto"/>
        <w:rPr>
          <w:rFonts w:asciiTheme="minorHAnsi" w:hAnsiTheme="minorHAnsi"/>
          <w:b/>
          <w:sz w:val="24"/>
        </w:rPr>
      </w:pPr>
      <w:r w:rsidRPr="004607F8">
        <w:rPr>
          <w:rFonts w:asciiTheme="minorHAnsi" w:hAnsiTheme="minorHAnsi"/>
          <w:b/>
          <w:sz w:val="24"/>
        </w:rPr>
        <w:t>Assessment</w:t>
      </w:r>
    </w:p>
    <w:p w14:paraId="089027C4" w14:textId="77777777" w:rsidR="00DC138D" w:rsidRPr="004607F8" w:rsidRDefault="00924B2D" w:rsidP="00DC138D">
      <w:pPr>
        <w:spacing w:line="276" w:lineRule="auto"/>
        <w:rPr>
          <w:rFonts w:asciiTheme="minorHAnsi" w:hAnsiTheme="minorHAnsi"/>
          <w:b/>
          <w:szCs w:val="20"/>
        </w:rPr>
      </w:pPr>
      <w:r w:rsidRPr="004607F8">
        <w:rPr>
          <w:rFonts w:asciiTheme="minorHAnsi" w:hAnsiTheme="minorHAnsi"/>
          <w:b/>
          <w:szCs w:val="20"/>
        </w:rPr>
        <w:t>Managerial</w:t>
      </w:r>
    </w:p>
    <w:p w14:paraId="15B129A9" w14:textId="7E5B75F4" w:rsidR="00924B2D" w:rsidRPr="004607F8" w:rsidRDefault="00924B2D" w:rsidP="00DC138D">
      <w:pPr>
        <w:spacing w:line="276" w:lineRule="auto"/>
        <w:rPr>
          <w:rFonts w:asciiTheme="minorHAnsi" w:hAnsiTheme="minorHAnsi"/>
          <w:b/>
          <w:szCs w:val="20"/>
        </w:rPr>
      </w:pPr>
      <w:r w:rsidRPr="004607F8">
        <w:rPr>
          <w:rFonts w:asciiTheme="minorHAnsi" w:hAnsiTheme="minorHAnsi"/>
          <w:szCs w:val="20"/>
        </w:rPr>
        <w:lastRenderedPageBreak/>
        <w:t>So far, the progress on milestone</w:t>
      </w:r>
      <w:r w:rsidR="008341CF">
        <w:rPr>
          <w:rFonts w:asciiTheme="minorHAnsi" w:hAnsiTheme="minorHAnsi"/>
          <w:szCs w:val="20"/>
        </w:rPr>
        <w:t>s</w:t>
      </w:r>
      <w:r w:rsidRPr="004607F8">
        <w:rPr>
          <w:rFonts w:asciiTheme="minorHAnsi" w:hAnsiTheme="minorHAnsi"/>
          <w:szCs w:val="20"/>
        </w:rPr>
        <w:t xml:space="preserve"> is very good. The contacts have regular meeting and also they established a list of action points to facilitate implementation of milestones and strengthen the cooperation. In less then half a year of signing the MoU, 10 milestones successfully met. </w:t>
      </w:r>
    </w:p>
    <w:p w14:paraId="600ABA58" w14:textId="77777777" w:rsidR="00924B2D" w:rsidRPr="004607F8" w:rsidRDefault="00924B2D" w:rsidP="00DC138D">
      <w:pPr>
        <w:spacing w:line="276" w:lineRule="auto"/>
        <w:rPr>
          <w:rFonts w:asciiTheme="minorHAnsi" w:hAnsiTheme="minorHAnsi"/>
          <w:szCs w:val="20"/>
        </w:rPr>
      </w:pPr>
      <w:r w:rsidRPr="004607F8">
        <w:rPr>
          <w:rFonts w:asciiTheme="minorHAnsi" w:hAnsiTheme="minorHAnsi"/>
          <w:szCs w:val="20"/>
        </w:rPr>
        <w:t xml:space="preserve">At the time of reporting, no milestones are late and no blocking issues are detected. </w:t>
      </w:r>
    </w:p>
    <w:p w14:paraId="169BBAC2" w14:textId="77777777" w:rsidR="00924B2D" w:rsidRPr="004607F8" w:rsidRDefault="00924B2D" w:rsidP="00DC138D">
      <w:pPr>
        <w:spacing w:line="276" w:lineRule="auto"/>
        <w:rPr>
          <w:rFonts w:asciiTheme="minorHAnsi" w:hAnsiTheme="minorHAnsi"/>
          <w:b/>
          <w:szCs w:val="20"/>
        </w:rPr>
      </w:pPr>
    </w:p>
    <w:p w14:paraId="6F585075" w14:textId="7E8FC393" w:rsidR="00924B2D" w:rsidRPr="004607F8" w:rsidRDefault="00924B2D" w:rsidP="00DC138D">
      <w:pPr>
        <w:spacing w:line="276" w:lineRule="auto"/>
        <w:rPr>
          <w:rFonts w:asciiTheme="minorHAnsi" w:hAnsiTheme="minorHAnsi"/>
          <w:b/>
          <w:szCs w:val="20"/>
        </w:rPr>
      </w:pPr>
      <w:r w:rsidRPr="004607F8">
        <w:rPr>
          <w:rFonts w:asciiTheme="minorHAnsi" w:hAnsiTheme="minorHAnsi"/>
          <w:b/>
          <w:szCs w:val="20"/>
        </w:rPr>
        <w:t>Technical</w:t>
      </w:r>
    </w:p>
    <w:p w14:paraId="3B36AC35" w14:textId="162A85CC" w:rsidR="00FC494F" w:rsidRDefault="00FC494F" w:rsidP="00DC138D">
      <w:pPr>
        <w:spacing w:line="276" w:lineRule="auto"/>
        <w:rPr>
          <w:rFonts w:asciiTheme="minorHAnsi" w:hAnsiTheme="minorHAnsi"/>
          <w:b/>
          <w:szCs w:val="20"/>
        </w:rPr>
      </w:pPr>
      <w:r w:rsidRPr="00FC494F">
        <w:rPr>
          <w:rFonts w:asciiTheme="minorHAnsi" w:hAnsiTheme="minorHAnsi"/>
          <w:szCs w:val="20"/>
        </w:rPr>
        <w:t xml:space="preserve">After the initial advertisement of collaboration, e·nventory provided a structured document for desired information related to NGI KPIs and access to the restricted section of the e·Infrastructures Observatory. EGI.eu provided available data for the selected NGIs’ KPIs and an assessment of the European e·Infrastructures Observatory. Following an extensive data “curation” in the data received e·nventory populated the European e·Infrastructures Observatory with the NGIs’ KPIs, referencing EGI.eu as data source and EGI.eu assessed and provided feedback on the developed tools and the representation of NGIs’ KPIs. After an initial meeting </w:t>
      </w:r>
      <w:r w:rsidR="009204E4">
        <w:rPr>
          <w:rFonts w:asciiTheme="minorHAnsi" w:hAnsiTheme="minorHAnsi"/>
          <w:szCs w:val="20"/>
        </w:rPr>
        <w:t>to</w:t>
      </w:r>
      <w:r w:rsidRPr="00FC494F">
        <w:rPr>
          <w:rFonts w:asciiTheme="minorHAnsi" w:hAnsiTheme="minorHAnsi"/>
          <w:szCs w:val="20"/>
        </w:rPr>
        <w:t xml:space="preserve"> brainstorm potential visualisations at Pan-European level, e·nventory provided a structured document for desired information related to EGI KPIs, which was populated by EGI.eu. Finally, </w:t>
      </w:r>
      <w:r w:rsidR="009204E4" w:rsidRPr="009204E4">
        <w:rPr>
          <w:rFonts w:asciiTheme="minorHAnsi" w:hAnsiTheme="minorHAnsi"/>
          <w:szCs w:val="20"/>
        </w:rPr>
        <w:t xml:space="preserve">e·nventory </w:t>
      </w:r>
      <w:r w:rsidRPr="00FC494F">
        <w:rPr>
          <w:rFonts w:asciiTheme="minorHAnsi" w:hAnsiTheme="minorHAnsi"/>
          <w:szCs w:val="20"/>
        </w:rPr>
        <w:t>populated the European e·Infrastructures Observatory with the data.</w:t>
      </w:r>
    </w:p>
    <w:p w14:paraId="3B794D8A" w14:textId="77777777" w:rsidR="00FC494F" w:rsidRPr="004607F8" w:rsidRDefault="00FC494F" w:rsidP="00DC138D">
      <w:pPr>
        <w:spacing w:line="276" w:lineRule="auto"/>
        <w:rPr>
          <w:rFonts w:asciiTheme="minorHAnsi" w:hAnsiTheme="minorHAnsi"/>
          <w:b/>
          <w:szCs w:val="20"/>
        </w:rPr>
      </w:pPr>
    </w:p>
    <w:p w14:paraId="2BEFFED5" w14:textId="6C4ECD85" w:rsidR="00924B2D" w:rsidRPr="004607F8" w:rsidRDefault="00924B2D" w:rsidP="00DC138D">
      <w:pPr>
        <w:spacing w:line="276" w:lineRule="auto"/>
        <w:rPr>
          <w:rFonts w:asciiTheme="minorHAnsi" w:hAnsiTheme="minorHAnsi"/>
          <w:b/>
          <w:szCs w:val="20"/>
        </w:rPr>
      </w:pPr>
      <w:r w:rsidRPr="004607F8">
        <w:rPr>
          <w:rFonts w:asciiTheme="minorHAnsi" w:hAnsiTheme="minorHAnsi"/>
          <w:b/>
          <w:szCs w:val="20"/>
        </w:rPr>
        <w:t xml:space="preserve">Strategic </w:t>
      </w:r>
    </w:p>
    <w:p w14:paraId="7D606FB9" w14:textId="292C1F90" w:rsidR="009204E4" w:rsidRPr="009204E4" w:rsidRDefault="009204E4" w:rsidP="009204E4">
      <w:pPr>
        <w:spacing w:line="276" w:lineRule="auto"/>
        <w:rPr>
          <w:rFonts w:asciiTheme="minorHAnsi" w:hAnsiTheme="minorHAnsi"/>
          <w:szCs w:val="20"/>
        </w:rPr>
      </w:pPr>
      <w:r w:rsidRPr="009204E4">
        <w:rPr>
          <w:rFonts w:asciiTheme="minorHAnsi" w:hAnsiTheme="minorHAnsi"/>
          <w:szCs w:val="20"/>
        </w:rPr>
        <w:t xml:space="preserve">Various NGI status indicators were defined in collaboration with e·nventory to track the evolution of grid infrastructures across Europe in terms of resources contributed and funding levels. Substantial feedback was also generated on possible improvements in the data collection mechanisms, as well as on new or revised indicators for which the collection of data may be important. </w:t>
      </w:r>
    </w:p>
    <w:p w14:paraId="77AAFF12" w14:textId="77777777" w:rsidR="009204E4" w:rsidRPr="009204E4" w:rsidRDefault="009204E4" w:rsidP="009204E4">
      <w:pPr>
        <w:spacing w:line="276" w:lineRule="auto"/>
        <w:rPr>
          <w:rFonts w:asciiTheme="minorHAnsi" w:hAnsiTheme="minorHAnsi"/>
          <w:szCs w:val="20"/>
        </w:rPr>
      </w:pPr>
      <w:r w:rsidRPr="009204E4">
        <w:rPr>
          <w:rFonts w:asciiTheme="minorHAnsi" w:hAnsiTheme="minorHAnsi"/>
          <w:szCs w:val="20"/>
        </w:rPr>
        <w:t>The European e·Infrastructures Observatory provides interesting visualisation capabilities of those indicators allowing their correlation with data from other pan-European infrastructures. It allows for:</w:t>
      </w:r>
    </w:p>
    <w:p w14:paraId="760840E9" w14:textId="29FCA22C" w:rsidR="009204E4" w:rsidRPr="009204E4" w:rsidRDefault="009204E4" w:rsidP="009204E4">
      <w:pPr>
        <w:pStyle w:val="ListParagraph"/>
        <w:numPr>
          <w:ilvl w:val="0"/>
          <w:numId w:val="2"/>
        </w:numPr>
        <w:spacing w:before="40" w:after="40" w:line="276" w:lineRule="auto"/>
        <w:jc w:val="both"/>
        <w:rPr>
          <w:sz w:val="22"/>
          <w:szCs w:val="20"/>
        </w:rPr>
      </w:pPr>
      <w:r>
        <w:rPr>
          <w:sz w:val="22"/>
          <w:szCs w:val="20"/>
        </w:rPr>
        <w:t>A</w:t>
      </w:r>
      <w:r w:rsidRPr="009204E4">
        <w:rPr>
          <w:sz w:val="22"/>
          <w:szCs w:val="20"/>
        </w:rPr>
        <w:t>ccess to an advanced set of monitoring, dissemination and collaboration tools</w:t>
      </w:r>
      <w:r>
        <w:rPr>
          <w:sz w:val="22"/>
          <w:szCs w:val="20"/>
        </w:rPr>
        <w:t xml:space="preserve">. This </w:t>
      </w:r>
      <w:r w:rsidRPr="009204E4">
        <w:rPr>
          <w:sz w:val="22"/>
          <w:szCs w:val="20"/>
        </w:rPr>
        <w:t>includ</w:t>
      </w:r>
      <w:r>
        <w:rPr>
          <w:sz w:val="22"/>
          <w:szCs w:val="20"/>
        </w:rPr>
        <w:t>es</w:t>
      </w:r>
      <w:r w:rsidRPr="009204E4">
        <w:rPr>
          <w:sz w:val="22"/>
          <w:szCs w:val="20"/>
        </w:rPr>
        <w:t xml:space="preserve"> geographical mappings, graphs (bar/line/bubble), scatter plots, hierarchically-structured representations, timelines of e·Infrastructures success stories, time series trends service, enabling the identification of the countries that have improved or are still at an early stage in terms of Grid and other blocks of e</w:t>
      </w:r>
      <w:r>
        <w:rPr>
          <w:sz w:val="22"/>
          <w:szCs w:val="20"/>
        </w:rPr>
        <w:t>-</w:t>
      </w:r>
      <w:r w:rsidRPr="009204E4">
        <w:rPr>
          <w:sz w:val="22"/>
          <w:szCs w:val="20"/>
        </w:rPr>
        <w:t>Infrastructures over the past 10 years</w:t>
      </w:r>
      <w:r>
        <w:rPr>
          <w:sz w:val="22"/>
          <w:szCs w:val="20"/>
        </w:rPr>
        <w:t>.</w:t>
      </w:r>
    </w:p>
    <w:p w14:paraId="35AF0FB9" w14:textId="7305BA68" w:rsidR="009204E4" w:rsidRPr="009204E4" w:rsidRDefault="009204E4" w:rsidP="009204E4">
      <w:pPr>
        <w:pStyle w:val="ListParagraph"/>
        <w:numPr>
          <w:ilvl w:val="0"/>
          <w:numId w:val="2"/>
        </w:numPr>
        <w:spacing w:before="40" w:after="40" w:line="276" w:lineRule="auto"/>
        <w:jc w:val="both"/>
        <w:rPr>
          <w:sz w:val="22"/>
          <w:szCs w:val="20"/>
        </w:rPr>
      </w:pPr>
      <w:r>
        <w:rPr>
          <w:sz w:val="22"/>
          <w:szCs w:val="20"/>
        </w:rPr>
        <w:t>A</w:t>
      </w:r>
      <w:r w:rsidRPr="009204E4">
        <w:rPr>
          <w:sz w:val="22"/>
          <w:szCs w:val="20"/>
        </w:rPr>
        <w:t>c</w:t>
      </w:r>
      <w:r>
        <w:rPr>
          <w:sz w:val="22"/>
          <w:szCs w:val="20"/>
        </w:rPr>
        <w:t>cess to eagle-eye overviews of National Grid Infrastructures</w:t>
      </w:r>
      <w:r w:rsidRPr="009204E4">
        <w:rPr>
          <w:sz w:val="22"/>
          <w:szCs w:val="20"/>
        </w:rPr>
        <w:t xml:space="preserve"> (NGIs) currently established and active all over Europe; global e·Infrastructures organisations, interconnections of the grid an</w:t>
      </w:r>
      <w:r>
        <w:rPr>
          <w:sz w:val="22"/>
          <w:szCs w:val="20"/>
        </w:rPr>
        <w:t>d global scientific communities.</w:t>
      </w:r>
    </w:p>
    <w:p w14:paraId="3DCD21FD" w14:textId="27323035" w:rsidR="009204E4" w:rsidRPr="009204E4" w:rsidRDefault="009204E4" w:rsidP="009204E4">
      <w:pPr>
        <w:pStyle w:val="ListParagraph"/>
        <w:numPr>
          <w:ilvl w:val="0"/>
          <w:numId w:val="2"/>
        </w:numPr>
        <w:spacing w:before="40" w:after="40" w:line="276" w:lineRule="auto"/>
        <w:jc w:val="both"/>
        <w:rPr>
          <w:sz w:val="22"/>
          <w:szCs w:val="20"/>
        </w:rPr>
      </w:pPr>
      <w:r>
        <w:rPr>
          <w:sz w:val="22"/>
          <w:szCs w:val="20"/>
        </w:rPr>
        <w:t>A</w:t>
      </w:r>
      <w:r w:rsidRPr="009204E4">
        <w:rPr>
          <w:sz w:val="22"/>
          <w:szCs w:val="20"/>
        </w:rPr>
        <w:t>ccess to specific e·Infrastructures intelligence (developments and trends) through resources monitorin</w:t>
      </w:r>
      <w:r>
        <w:rPr>
          <w:sz w:val="22"/>
          <w:szCs w:val="20"/>
        </w:rPr>
        <w:t>g and infrastructure status quo.</w:t>
      </w:r>
    </w:p>
    <w:p w14:paraId="145789B5" w14:textId="5BF84B1E" w:rsidR="009204E4" w:rsidRPr="009204E4" w:rsidRDefault="009204E4" w:rsidP="009204E4">
      <w:pPr>
        <w:pStyle w:val="ListParagraph"/>
        <w:numPr>
          <w:ilvl w:val="0"/>
          <w:numId w:val="2"/>
        </w:numPr>
        <w:spacing w:before="40" w:after="40" w:line="276" w:lineRule="auto"/>
        <w:jc w:val="both"/>
        <w:rPr>
          <w:sz w:val="22"/>
          <w:szCs w:val="20"/>
        </w:rPr>
      </w:pPr>
      <w:r>
        <w:rPr>
          <w:sz w:val="22"/>
          <w:szCs w:val="20"/>
        </w:rPr>
        <w:t>E</w:t>
      </w:r>
      <w:r w:rsidRPr="009204E4">
        <w:rPr>
          <w:sz w:val="22"/>
          <w:szCs w:val="20"/>
        </w:rPr>
        <w:t>asier/quicker identification of e·Infrastructures organisations in Europe and beyond</w:t>
      </w:r>
      <w:r>
        <w:rPr>
          <w:sz w:val="22"/>
          <w:szCs w:val="20"/>
        </w:rPr>
        <w:t>, which</w:t>
      </w:r>
      <w:r w:rsidRPr="009204E4">
        <w:rPr>
          <w:sz w:val="22"/>
          <w:szCs w:val="20"/>
        </w:rPr>
        <w:t xml:space="preserve"> possess particular competences of interest.</w:t>
      </w:r>
    </w:p>
    <w:p w14:paraId="7D4A9A53" w14:textId="0ABAC59B" w:rsidR="009204E4" w:rsidRPr="009204E4" w:rsidRDefault="009204E4" w:rsidP="009204E4">
      <w:pPr>
        <w:spacing w:line="276" w:lineRule="auto"/>
        <w:rPr>
          <w:rFonts w:asciiTheme="minorHAnsi" w:hAnsiTheme="minorHAnsi"/>
          <w:szCs w:val="20"/>
        </w:rPr>
      </w:pPr>
      <w:r w:rsidRPr="009204E4">
        <w:rPr>
          <w:rFonts w:asciiTheme="minorHAnsi" w:hAnsiTheme="minorHAnsi"/>
          <w:szCs w:val="20"/>
        </w:rPr>
        <w:t xml:space="preserve">Such a facility can be of great interest and value to EGI.eu and its stakeholders, </w:t>
      </w:r>
      <w:r>
        <w:rPr>
          <w:rFonts w:asciiTheme="minorHAnsi" w:hAnsiTheme="minorHAnsi"/>
          <w:szCs w:val="20"/>
        </w:rPr>
        <w:t xml:space="preserve">serving </w:t>
      </w:r>
      <w:r w:rsidRPr="009204E4">
        <w:rPr>
          <w:rFonts w:asciiTheme="minorHAnsi" w:hAnsiTheme="minorHAnsi"/>
          <w:szCs w:val="20"/>
        </w:rPr>
        <w:t>as a yardstick tool for tracking and detecting trends, progress monitoring, analysis and evaluation of Grid and other e·Infrastructures across the European Union and beyond</w:t>
      </w:r>
      <w:r w:rsidR="00041D4C">
        <w:rPr>
          <w:rFonts w:asciiTheme="minorHAnsi" w:hAnsiTheme="minorHAnsi"/>
          <w:szCs w:val="20"/>
        </w:rPr>
        <w:t xml:space="preserve">. </w:t>
      </w:r>
      <w:r w:rsidRPr="009204E4">
        <w:rPr>
          <w:rFonts w:asciiTheme="minorHAnsi" w:hAnsiTheme="minorHAnsi"/>
          <w:szCs w:val="20"/>
        </w:rPr>
        <w:t>EGI’s role and contribution can be properly leveraged and disseminated by such a proper monitoring framework of the respective grid developments at National and Pan-European level.</w:t>
      </w:r>
    </w:p>
    <w:p w14:paraId="4D3B0FA8" w14:textId="6133A5B6" w:rsidR="00924B2D" w:rsidRDefault="00041D4C" w:rsidP="009204E4">
      <w:pPr>
        <w:spacing w:line="276" w:lineRule="auto"/>
        <w:rPr>
          <w:rFonts w:asciiTheme="minorHAnsi" w:hAnsiTheme="minorHAnsi"/>
          <w:szCs w:val="20"/>
        </w:rPr>
      </w:pPr>
      <w:r>
        <w:rPr>
          <w:rFonts w:asciiTheme="minorHAnsi" w:hAnsiTheme="minorHAnsi"/>
          <w:szCs w:val="20"/>
        </w:rPr>
        <w:lastRenderedPageBreak/>
        <w:t>In addition, d</w:t>
      </w:r>
      <w:r w:rsidR="009204E4" w:rsidRPr="009204E4">
        <w:rPr>
          <w:rFonts w:asciiTheme="minorHAnsi" w:hAnsiTheme="minorHAnsi"/>
          <w:szCs w:val="20"/>
        </w:rPr>
        <w:t>ata was gathered from the early start of grid projects in Europe to document the growth of the infrastructure in terms of number of resource centres integrated and the amount of compute and storage resources provided.</w:t>
      </w:r>
    </w:p>
    <w:p w14:paraId="5A8CB5D2" w14:textId="77777777" w:rsidR="007D4CF7" w:rsidRDefault="007D4CF7" w:rsidP="00DC138D">
      <w:pPr>
        <w:spacing w:line="276" w:lineRule="auto"/>
        <w:rPr>
          <w:rFonts w:asciiTheme="minorHAnsi" w:hAnsiTheme="minorHAnsi"/>
          <w:szCs w:val="20"/>
        </w:rPr>
      </w:pPr>
    </w:p>
    <w:p w14:paraId="1680877D" w14:textId="49834319" w:rsidR="007D4CF7" w:rsidRPr="004607F8" w:rsidRDefault="007D4CF7" w:rsidP="007D4CF7">
      <w:pPr>
        <w:pStyle w:val="Heading2"/>
        <w:spacing w:before="40" w:after="40"/>
      </w:pPr>
      <w:bookmarkStart w:id="37" w:name="_Toc204860324"/>
      <w:r>
        <w:t>ERINA+</w:t>
      </w:r>
      <w:bookmarkEnd w:id="37"/>
    </w:p>
    <w:p w14:paraId="5BDA710B" w14:textId="77777777" w:rsidR="007D4CF7" w:rsidRPr="004607F8" w:rsidRDefault="007D4CF7" w:rsidP="007D4CF7">
      <w:pPr>
        <w:rPr>
          <w:rFonts w:asciiTheme="minorHAnsi" w:hAnsiTheme="minorHAnsi"/>
        </w:rPr>
      </w:pPr>
    </w:p>
    <w:tbl>
      <w:tblPr>
        <w:tblStyle w:val="TableGrid"/>
        <w:tblW w:w="0" w:type="auto"/>
        <w:tblLook w:val="04A0" w:firstRow="1" w:lastRow="0" w:firstColumn="1" w:lastColumn="0" w:noHBand="0" w:noVBand="1"/>
      </w:tblPr>
      <w:tblGrid>
        <w:gridCol w:w="2093"/>
        <w:gridCol w:w="3140"/>
        <w:gridCol w:w="3283"/>
      </w:tblGrid>
      <w:tr w:rsidR="007D4CF7" w:rsidRPr="004607F8" w14:paraId="6C78E07A" w14:textId="77777777" w:rsidTr="00AD5C6D">
        <w:tc>
          <w:tcPr>
            <w:tcW w:w="2093" w:type="dxa"/>
          </w:tcPr>
          <w:p w14:paraId="662F9A65" w14:textId="4BB1FCE2" w:rsidR="007D4CF7" w:rsidRPr="004607F8" w:rsidRDefault="007D4CF7" w:rsidP="00AD5C6D">
            <w:pPr>
              <w:rPr>
                <w:b/>
                <w:sz w:val="20"/>
                <w:szCs w:val="20"/>
              </w:rPr>
            </w:pPr>
            <w:r w:rsidRPr="004607F8">
              <w:rPr>
                <w:b/>
                <w:sz w:val="20"/>
                <w:szCs w:val="20"/>
              </w:rPr>
              <w:t>Partners</w:t>
            </w:r>
          </w:p>
        </w:tc>
        <w:tc>
          <w:tcPr>
            <w:tcW w:w="3140" w:type="dxa"/>
          </w:tcPr>
          <w:p w14:paraId="4B430801" w14:textId="77777777" w:rsidR="007D4CF7" w:rsidRPr="004607F8" w:rsidRDefault="007D4CF7" w:rsidP="00AD5C6D">
            <w:pPr>
              <w:rPr>
                <w:sz w:val="20"/>
                <w:szCs w:val="20"/>
              </w:rPr>
            </w:pPr>
            <w:r w:rsidRPr="004607F8">
              <w:rPr>
                <w:sz w:val="20"/>
                <w:szCs w:val="20"/>
              </w:rPr>
              <w:t>EGI.eu</w:t>
            </w:r>
          </w:p>
        </w:tc>
        <w:tc>
          <w:tcPr>
            <w:tcW w:w="3283" w:type="dxa"/>
          </w:tcPr>
          <w:p w14:paraId="6596FD1B" w14:textId="08AAD481" w:rsidR="007D4CF7" w:rsidRPr="004607F8" w:rsidRDefault="007D4CF7" w:rsidP="00AD5C6D">
            <w:pPr>
              <w:rPr>
                <w:sz w:val="20"/>
                <w:szCs w:val="20"/>
              </w:rPr>
            </w:pPr>
            <w:r>
              <w:rPr>
                <w:sz w:val="20"/>
                <w:szCs w:val="20"/>
              </w:rPr>
              <w:t>ERINA+</w:t>
            </w:r>
          </w:p>
        </w:tc>
      </w:tr>
      <w:tr w:rsidR="007D4CF7" w:rsidRPr="004607F8" w14:paraId="01BF852E" w14:textId="77777777" w:rsidTr="00AD5C6D">
        <w:tc>
          <w:tcPr>
            <w:tcW w:w="2093" w:type="dxa"/>
          </w:tcPr>
          <w:p w14:paraId="7448A932" w14:textId="1252AD36" w:rsidR="007D4CF7" w:rsidRPr="004607F8" w:rsidRDefault="007D4CF7" w:rsidP="007D4CF7">
            <w:pPr>
              <w:rPr>
                <w:b/>
                <w:sz w:val="20"/>
                <w:szCs w:val="20"/>
              </w:rPr>
            </w:pPr>
            <w:r>
              <w:rPr>
                <w:b/>
                <w:sz w:val="20"/>
                <w:szCs w:val="20"/>
              </w:rPr>
              <w:t>Agreement</w:t>
            </w:r>
            <w:r w:rsidRPr="004607F8">
              <w:rPr>
                <w:b/>
                <w:sz w:val="20"/>
                <w:szCs w:val="20"/>
              </w:rPr>
              <w:t xml:space="preserve"> Type</w:t>
            </w:r>
          </w:p>
        </w:tc>
        <w:tc>
          <w:tcPr>
            <w:tcW w:w="6423" w:type="dxa"/>
            <w:gridSpan w:val="2"/>
          </w:tcPr>
          <w:p w14:paraId="228FCD31" w14:textId="5221C928" w:rsidR="007D4CF7" w:rsidRPr="004607F8" w:rsidRDefault="007D4CF7" w:rsidP="00AD5C6D">
            <w:pPr>
              <w:rPr>
                <w:sz w:val="20"/>
                <w:szCs w:val="20"/>
              </w:rPr>
            </w:pPr>
            <w:r>
              <w:rPr>
                <w:sz w:val="20"/>
                <w:szCs w:val="20"/>
              </w:rPr>
              <w:t>Informal Collaboration with a Support Project</w:t>
            </w:r>
          </w:p>
        </w:tc>
      </w:tr>
      <w:tr w:rsidR="007D4CF7" w:rsidRPr="004607F8" w14:paraId="005B226D" w14:textId="77777777" w:rsidTr="00AD5C6D">
        <w:tc>
          <w:tcPr>
            <w:tcW w:w="2093" w:type="dxa"/>
          </w:tcPr>
          <w:p w14:paraId="2B64E7EA" w14:textId="77777777" w:rsidR="007D4CF7" w:rsidRPr="004607F8" w:rsidRDefault="007D4CF7" w:rsidP="00AD5C6D">
            <w:pPr>
              <w:rPr>
                <w:b/>
                <w:sz w:val="20"/>
                <w:szCs w:val="20"/>
              </w:rPr>
            </w:pPr>
            <w:r w:rsidRPr="004607F8">
              <w:rPr>
                <w:b/>
                <w:sz w:val="20"/>
                <w:szCs w:val="20"/>
              </w:rPr>
              <w:t>Start date</w:t>
            </w:r>
          </w:p>
        </w:tc>
        <w:tc>
          <w:tcPr>
            <w:tcW w:w="6423" w:type="dxa"/>
            <w:gridSpan w:val="2"/>
          </w:tcPr>
          <w:p w14:paraId="5921CA4F" w14:textId="3D656E74" w:rsidR="007D4CF7" w:rsidRPr="004607F8" w:rsidRDefault="0017140E" w:rsidP="0017140E">
            <w:pPr>
              <w:rPr>
                <w:sz w:val="20"/>
                <w:szCs w:val="20"/>
              </w:rPr>
            </w:pPr>
            <w:r>
              <w:rPr>
                <w:sz w:val="20"/>
                <w:szCs w:val="20"/>
              </w:rPr>
              <w:t>01/02</w:t>
            </w:r>
            <w:r w:rsidR="007D4CF7" w:rsidRPr="007D4CF7">
              <w:rPr>
                <w:sz w:val="20"/>
                <w:szCs w:val="20"/>
              </w:rPr>
              <w:t>/201</w:t>
            </w:r>
            <w:r>
              <w:rPr>
                <w:sz w:val="20"/>
                <w:szCs w:val="20"/>
              </w:rPr>
              <w:t>1</w:t>
            </w:r>
          </w:p>
        </w:tc>
      </w:tr>
      <w:tr w:rsidR="007D4CF7" w:rsidRPr="004607F8" w14:paraId="7960E1AA" w14:textId="77777777" w:rsidTr="00AD5C6D">
        <w:tc>
          <w:tcPr>
            <w:tcW w:w="2093" w:type="dxa"/>
          </w:tcPr>
          <w:p w14:paraId="43446E63" w14:textId="77777777" w:rsidR="007D4CF7" w:rsidRPr="004607F8" w:rsidRDefault="007D4CF7" w:rsidP="00AD5C6D">
            <w:pPr>
              <w:rPr>
                <w:b/>
                <w:sz w:val="20"/>
                <w:szCs w:val="20"/>
              </w:rPr>
            </w:pPr>
            <w:r w:rsidRPr="004607F8">
              <w:rPr>
                <w:b/>
                <w:sz w:val="20"/>
                <w:szCs w:val="20"/>
              </w:rPr>
              <w:t>End date</w:t>
            </w:r>
          </w:p>
        </w:tc>
        <w:tc>
          <w:tcPr>
            <w:tcW w:w="6423" w:type="dxa"/>
            <w:gridSpan w:val="2"/>
          </w:tcPr>
          <w:p w14:paraId="334BAE0C" w14:textId="2EAF8D21" w:rsidR="007D4CF7" w:rsidRPr="004607F8" w:rsidRDefault="007D4CF7" w:rsidP="007D4CF7">
            <w:pPr>
              <w:rPr>
                <w:sz w:val="20"/>
                <w:szCs w:val="20"/>
              </w:rPr>
            </w:pPr>
            <w:r>
              <w:rPr>
                <w:sz w:val="20"/>
                <w:szCs w:val="20"/>
              </w:rPr>
              <w:t>30/06/</w:t>
            </w:r>
            <w:r w:rsidRPr="004607F8">
              <w:rPr>
                <w:sz w:val="20"/>
                <w:szCs w:val="20"/>
              </w:rPr>
              <w:t>201</w:t>
            </w:r>
            <w:r>
              <w:rPr>
                <w:sz w:val="20"/>
                <w:szCs w:val="20"/>
              </w:rPr>
              <w:t>3</w:t>
            </w:r>
          </w:p>
        </w:tc>
      </w:tr>
      <w:tr w:rsidR="007D4CF7" w:rsidRPr="004607F8" w14:paraId="33E81F45" w14:textId="77777777" w:rsidTr="00AD5C6D">
        <w:tc>
          <w:tcPr>
            <w:tcW w:w="2093" w:type="dxa"/>
          </w:tcPr>
          <w:p w14:paraId="14BE38C3" w14:textId="77777777" w:rsidR="007D4CF7" w:rsidRPr="004607F8" w:rsidRDefault="007D4CF7" w:rsidP="00AD5C6D">
            <w:pPr>
              <w:rPr>
                <w:b/>
                <w:sz w:val="20"/>
                <w:szCs w:val="20"/>
              </w:rPr>
            </w:pPr>
            <w:r w:rsidRPr="004607F8">
              <w:rPr>
                <w:b/>
                <w:sz w:val="20"/>
                <w:szCs w:val="20"/>
              </w:rPr>
              <w:t>Partner contact</w:t>
            </w:r>
          </w:p>
        </w:tc>
        <w:tc>
          <w:tcPr>
            <w:tcW w:w="6423" w:type="dxa"/>
            <w:gridSpan w:val="2"/>
          </w:tcPr>
          <w:p w14:paraId="60944A02" w14:textId="3FFE1F17" w:rsidR="007D4CF7" w:rsidRPr="004607F8" w:rsidRDefault="007D4CF7" w:rsidP="007D4CF7">
            <w:pPr>
              <w:rPr>
                <w:sz w:val="20"/>
                <w:szCs w:val="20"/>
              </w:rPr>
            </w:pPr>
            <w:r>
              <w:rPr>
                <w:sz w:val="20"/>
                <w:szCs w:val="20"/>
              </w:rPr>
              <w:t xml:space="preserve">ERINA+: Andrea </w:t>
            </w:r>
            <w:proofErr w:type="spellStart"/>
            <w:r>
              <w:rPr>
                <w:sz w:val="20"/>
                <w:szCs w:val="20"/>
              </w:rPr>
              <w:t>Manieri</w:t>
            </w:r>
            <w:proofErr w:type="spellEnd"/>
            <w:r w:rsidRPr="004607F8">
              <w:rPr>
                <w:sz w:val="20"/>
                <w:szCs w:val="20"/>
              </w:rPr>
              <w:t xml:space="preserve">, </w:t>
            </w:r>
            <w:r w:rsidR="00AD5C6D" w:rsidRPr="00AD5C6D">
              <w:rPr>
                <w:sz w:val="20"/>
                <w:szCs w:val="20"/>
              </w:rPr>
              <w:t>andrea.manieri@eng.it</w:t>
            </w:r>
          </w:p>
        </w:tc>
      </w:tr>
      <w:tr w:rsidR="007D4CF7" w:rsidRPr="004607F8" w14:paraId="633C9BDE" w14:textId="77777777" w:rsidTr="00AD5C6D">
        <w:tc>
          <w:tcPr>
            <w:tcW w:w="2093" w:type="dxa"/>
          </w:tcPr>
          <w:p w14:paraId="6B046D29" w14:textId="77777777" w:rsidR="007D4CF7" w:rsidRPr="004607F8" w:rsidRDefault="007D4CF7" w:rsidP="00AD5C6D">
            <w:pPr>
              <w:rPr>
                <w:b/>
                <w:sz w:val="20"/>
                <w:szCs w:val="20"/>
              </w:rPr>
            </w:pPr>
            <w:r w:rsidRPr="004607F8">
              <w:rPr>
                <w:b/>
                <w:sz w:val="20"/>
                <w:szCs w:val="20"/>
              </w:rPr>
              <w:t>Report date</w:t>
            </w:r>
          </w:p>
        </w:tc>
        <w:tc>
          <w:tcPr>
            <w:tcW w:w="6423" w:type="dxa"/>
            <w:gridSpan w:val="2"/>
          </w:tcPr>
          <w:p w14:paraId="23DCA898" w14:textId="77777777" w:rsidR="007D4CF7" w:rsidRPr="004607F8" w:rsidRDefault="007D4CF7" w:rsidP="00AD5C6D">
            <w:pPr>
              <w:rPr>
                <w:sz w:val="20"/>
                <w:szCs w:val="20"/>
              </w:rPr>
            </w:pPr>
            <w:r w:rsidRPr="004607F8">
              <w:rPr>
                <w:sz w:val="20"/>
                <w:szCs w:val="20"/>
              </w:rPr>
              <w:t>May 2012</w:t>
            </w:r>
          </w:p>
        </w:tc>
      </w:tr>
    </w:tbl>
    <w:p w14:paraId="0FAB4C01" w14:textId="77777777" w:rsidR="007D4CF7" w:rsidRPr="004607F8" w:rsidRDefault="007D4CF7" w:rsidP="007D4CF7">
      <w:pPr>
        <w:rPr>
          <w:rFonts w:asciiTheme="minorHAnsi" w:hAnsiTheme="minorHAnsi"/>
          <w:b/>
        </w:rPr>
      </w:pPr>
    </w:p>
    <w:p w14:paraId="398F7C6F" w14:textId="35C16342" w:rsidR="007D4CF7" w:rsidRPr="004607F8" w:rsidRDefault="007D4CF7" w:rsidP="007D4CF7">
      <w:pPr>
        <w:spacing w:line="276" w:lineRule="auto"/>
        <w:rPr>
          <w:rFonts w:asciiTheme="minorHAnsi" w:hAnsiTheme="minorHAnsi"/>
          <w:b/>
          <w:sz w:val="24"/>
        </w:rPr>
      </w:pPr>
      <w:r>
        <w:rPr>
          <w:rFonts w:asciiTheme="minorHAnsi" w:hAnsiTheme="minorHAnsi"/>
          <w:b/>
          <w:sz w:val="24"/>
        </w:rPr>
        <w:t>Motivation for the Collaboration</w:t>
      </w:r>
    </w:p>
    <w:p w14:paraId="2CBE77B9" w14:textId="74A576DD" w:rsidR="00AD5C6D" w:rsidRPr="00AD5C6D" w:rsidRDefault="00AD5C6D" w:rsidP="00AD5C6D">
      <w:pPr>
        <w:spacing w:line="276" w:lineRule="auto"/>
        <w:rPr>
          <w:rFonts w:asciiTheme="minorHAnsi" w:hAnsiTheme="minorHAnsi"/>
          <w:szCs w:val="20"/>
        </w:rPr>
      </w:pPr>
      <w:r w:rsidRPr="00AD5C6D">
        <w:rPr>
          <w:rFonts w:asciiTheme="minorHAnsi" w:hAnsiTheme="minorHAnsi"/>
          <w:szCs w:val="20"/>
        </w:rPr>
        <w:t xml:space="preserve">ERINA+ evaluates the impact of e-Infrastructure funded projects through the deployment of an effective socio-economic methodology and </w:t>
      </w:r>
      <w:r w:rsidR="00B65A60">
        <w:rPr>
          <w:rFonts w:asciiTheme="minorHAnsi" w:hAnsiTheme="minorHAnsi"/>
          <w:szCs w:val="20"/>
        </w:rPr>
        <w:t>has</w:t>
      </w:r>
      <w:r w:rsidRPr="00AD5C6D">
        <w:rPr>
          <w:rFonts w:asciiTheme="minorHAnsi" w:hAnsiTheme="minorHAnsi"/>
          <w:szCs w:val="20"/>
        </w:rPr>
        <w:t xml:space="preserve"> propose</w:t>
      </w:r>
      <w:r w:rsidR="00B65A60">
        <w:rPr>
          <w:rFonts w:asciiTheme="minorHAnsi" w:hAnsiTheme="minorHAnsi"/>
          <w:szCs w:val="20"/>
        </w:rPr>
        <w:t>d</w:t>
      </w:r>
      <w:r w:rsidRPr="00AD5C6D">
        <w:rPr>
          <w:rFonts w:asciiTheme="minorHAnsi" w:hAnsiTheme="minorHAnsi"/>
          <w:szCs w:val="20"/>
        </w:rPr>
        <w:t xml:space="preserve"> a pro-active self-assessment methodology. </w:t>
      </w:r>
      <w:r>
        <w:rPr>
          <w:rFonts w:asciiTheme="minorHAnsi" w:hAnsiTheme="minorHAnsi"/>
          <w:szCs w:val="20"/>
        </w:rPr>
        <w:t>The main goals of the collaborations are:</w:t>
      </w:r>
    </w:p>
    <w:p w14:paraId="177C909F" w14:textId="2E5ED820" w:rsidR="00B65A60" w:rsidRDefault="00B65A60" w:rsidP="00AD5C6D">
      <w:pPr>
        <w:pStyle w:val="ListParagraph"/>
        <w:numPr>
          <w:ilvl w:val="0"/>
          <w:numId w:val="2"/>
        </w:numPr>
        <w:spacing w:before="40" w:after="40" w:line="276" w:lineRule="auto"/>
        <w:jc w:val="both"/>
        <w:rPr>
          <w:sz w:val="22"/>
          <w:szCs w:val="20"/>
        </w:rPr>
      </w:pPr>
      <w:r>
        <w:rPr>
          <w:sz w:val="22"/>
          <w:szCs w:val="20"/>
        </w:rPr>
        <w:t>Information exchange regarding the</w:t>
      </w:r>
      <w:r w:rsidRPr="00AD5C6D">
        <w:rPr>
          <w:sz w:val="22"/>
          <w:szCs w:val="20"/>
        </w:rPr>
        <w:t xml:space="preserve"> in</w:t>
      </w:r>
      <w:r>
        <w:rPr>
          <w:sz w:val="22"/>
          <w:szCs w:val="20"/>
        </w:rPr>
        <w:t>formation on methodology for e-I</w:t>
      </w:r>
      <w:r w:rsidRPr="00AD5C6D">
        <w:rPr>
          <w:sz w:val="22"/>
          <w:szCs w:val="20"/>
        </w:rPr>
        <w:t>nfrastructure impact assessment</w:t>
      </w:r>
      <w:r>
        <w:rPr>
          <w:sz w:val="22"/>
          <w:szCs w:val="20"/>
        </w:rPr>
        <w:t xml:space="preserve"> and survey</w:t>
      </w:r>
    </w:p>
    <w:p w14:paraId="059D2433" w14:textId="20C4EB8C" w:rsidR="00AD5C6D" w:rsidRPr="00AD5C6D" w:rsidRDefault="00AD5C6D" w:rsidP="00AD5C6D">
      <w:pPr>
        <w:pStyle w:val="ListParagraph"/>
        <w:numPr>
          <w:ilvl w:val="0"/>
          <w:numId w:val="2"/>
        </w:numPr>
        <w:spacing w:before="40" w:after="40" w:line="276" w:lineRule="auto"/>
        <w:jc w:val="both"/>
        <w:rPr>
          <w:sz w:val="22"/>
          <w:szCs w:val="20"/>
        </w:rPr>
      </w:pPr>
      <w:r w:rsidRPr="00AD5C6D">
        <w:rPr>
          <w:sz w:val="22"/>
          <w:szCs w:val="20"/>
        </w:rPr>
        <w:t>ERINA+ participation in EGI community event</w:t>
      </w:r>
      <w:r w:rsidR="00B65A60">
        <w:rPr>
          <w:sz w:val="22"/>
          <w:szCs w:val="20"/>
        </w:rPr>
        <w:t>s</w:t>
      </w:r>
    </w:p>
    <w:p w14:paraId="0EB1466D" w14:textId="3A98488C" w:rsidR="00EA74A8" w:rsidRDefault="00EA74A8" w:rsidP="00AD5C6D">
      <w:pPr>
        <w:pStyle w:val="ListParagraph"/>
        <w:numPr>
          <w:ilvl w:val="0"/>
          <w:numId w:val="2"/>
        </w:numPr>
        <w:spacing w:before="40" w:after="40" w:line="276" w:lineRule="auto"/>
        <w:jc w:val="both"/>
        <w:rPr>
          <w:sz w:val="22"/>
          <w:szCs w:val="20"/>
        </w:rPr>
      </w:pPr>
      <w:r>
        <w:rPr>
          <w:sz w:val="22"/>
          <w:szCs w:val="20"/>
        </w:rPr>
        <w:t>EGI participation in th</w:t>
      </w:r>
      <w:r w:rsidR="00B65A60">
        <w:rPr>
          <w:sz w:val="22"/>
          <w:szCs w:val="20"/>
        </w:rPr>
        <w:t>e ERINA+ self-assessment survey</w:t>
      </w:r>
    </w:p>
    <w:p w14:paraId="59954401" w14:textId="7F23F8CC" w:rsidR="00B65A60" w:rsidRPr="00AD5C6D" w:rsidRDefault="00B65A60" w:rsidP="00AD5C6D">
      <w:pPr>
        <w:pStyle w:val="ListParagraph"/>
        <w:numPr>
          <w:ilvl w:val="0"/>
          <w:numId w:val="2"/>
        </w:numPr>
        <w:spacing w:before="40" w:after="40" w:line="276" w:lineRule="auto"/>
        <w:jc w:val="both"/>
        <w:rPr>
          <w:sz w:val="22"/>
          <w:szCs w:val="20"/>
        </w:rPr>
      </w:pPr>
      <w:r w:rsidRPr="00B65A60">
        <w:rPr>
          <w:sz w:val="22"/>
          <w:szCs w:val="20"/>
        </w:rPr>
        <w:t>Increase visibility through dissemination activities</w:t>
      </w:r>
    </w:p>
    <w:p w14:paraId="366947FC" w14:textId="77777777" w:rsidR="007D4CF7" w:rsidRPr="004607F8" w:rsidRDefault="007D4CF7" w:rsidP="007D4CF7">
      <w:pPr>
        <w:spacing w:line="276" w:lineRule="auto"/>
        <w:rPr>
          <w:rFonts w:asciiTheme="minorHAnsi" w:hAnsiTheme="minorHAnsi"/>
          <w:b/>
          <w:sz w:val="24"/>
        </w:rPr>
      </w:pPr>
    </w:p>
    <w:p w14:paraId="7FFB6203" w14:textId="77777777" w:rsidR="007D4CF7" w:rsidRPr="004607F8" w:rsidRDefault="007D4CF7" w:rsidP="007D4CF7">
      <w:pPr>
        <w:spacing w:line="276" w:lineRule="auto"/>
        <w:rPr>
          <w:rFonts w:asciiTheme="minorHAnsi" w:hAnsiTheme="minorHAnsi"/>
          <w:b/>
          <w:sz w:val="24"/>
        </w:rPr>
      </w:pPr>
      <w:r w:rsidRPr="004607F8">
        <w:rPr>
          <w:rFonts w:asciiTheme="minorHAnsi" w:hAnsiTheme="minorHAnsi"/>
          <w:b/>
          <w:sz w:val="24"/>
        </w:rPr>
        <w:t>Assessment</w:t>
      </w:r>
    </w:p>
    <w:p w14:paraId="69EC1AA1" w14:textId="77777777" w:rsidR="007D4CF7" w:rsidRPr="004607F8" w:rsidRDefault="007D4CF7" w:rsidP="007D4CF7">
      <w:pPr>
        <w:spacing w:line="276" w:lineRule="auto"/>
        <w:rPr>
          <w:rFonts w:asciiTheme="minorHAnsi" w:hAnsiTheme="minorHAnsi"/>
          <w:b/>
          <w:szCs w:val="20"/>
        </w:rPr>
      </w:pPr>
      <w:r w:rsidRPr="004607F8">
        <w:rPr>
          <w:rFonts w:asciiTheme="minorHAnsi" w:hAnsiTheme="minorHAnsi"/>
          <w:b/>
          <w:szCs w:val="20"/>
        </w:rPr>
        <w:t>Managerial</w:t>
      </w:r>
    </w:p>
    <w:p w14:paraId="54E8DC2B" w14:textId="04435A80" w:rsidR="007D4CF7" w:rsidRPr="004607F8" w:rsidRDefault="00B65A60" w:rsidP="007D4CF7">
      <w:pPr>
        <w:spacing w:line="276" w:lineRule="auto"/>
        <w:rPr>
          <w:rFonts w:asciiTheme="minorHAnsi" w:hAnsiTheme="minorHAnsi"/>
          <w:szCs w:val="20"/>
        </w:rPr>
      </w:pPr>
      <w:r>
        <w:rPr>
          <w:rFonts w:asciiTheme="minorHAnsi" w:hAnsiTheme="minorHAnsi"/>
          <w:szCs w:val="20"/>
        </w:rPr>
        <w:t>Over the last year, cooperation has been good, focusing activities on the major input and outputs to reach project objectives</w:t>
      </w:r>
      <w:r w:rsidR="007D4CF7" w:rsidRPr="004607F8">
        <w:rPr>
          <w:rFonts w:asciiTheme="minorHAnsi" w:hAnsiTheme="minorHAnsi"/>
          <w:szCs w:val="20"/>
        </w:rPr>
        <w:t xml:space="preserve">. </w:t>
      </w:r>
      <w:r>
        <w:rPr>
          <w:rFonts w:asciiTheme="minorHAnsi" w:hAnsiTheme="minorHAnsi"/>
          <w:szCs w:val="20"/>
        </w:rPr>
        <w:t>As described below, the main work has been around providing the ERINA+ methodology and self-assessment survey and participation at EGI major events.</w:t>
      </w:r>
    </w:p>
    <w:p w14:paraId="0453440D" w14:textId="77777777" w:rsidR="007D4CF7" w:rsidRPr="004607F8" w:rsidRDefault="007D4CF7" w:rsidP="007D4CF7">
      <w:pPr>
        <w:spacing w:line="276" w:lineRule="auto"/>
        <w:rPr>
          <w:rFonts w:asciiTheme="minorHAnsi" w:hAnsiTheme="minorHAnsi"/>
          <w:b/>
          <w:szCs w:val="20"/>
        </w:rPr>
      </w:pPr>
    </w:p>
    <w:p w14:paraId="096665D1" w14:textId="77777777" w:rsidR="007D4CF7" w:rsidRPr="004607F8" w:rsidRDefault="007D4CF7" w:rsidP="007D4CF7">
      <w:pPr>
        <w:spacing w:line="276" w:lineRule="auto"/>
        <w:rPr>
          <w:rFonts w:asciiTheme="minorHAnsi" w:hAnsiTheme="minorHAnsi"/>
          <w:b/>
          <w:szCs w:val="20"/>
        </w:rPr>
      </w:pPr>
      <w:r w:rsidRPr="004607F8">
        <w:rPr>
          <w:rFonts w:asciiTheme="minorHAnsi" w:hAnsiTheme="minorHAnsi"/>
          <w:b/>
          <w:szCs w:val="20"/>
        </w:rPr>
        <w:t>Technical</w:t>
      </w:r>
    </w:p>
    <w:p w14:paraId="385CB428" w14:textId="265FBC1D" w:rsidR="007D4CF7" w:rsidRPr="004607F8" w:rsidRDefault="00F367A5" w:rsidP="007D4CF7">
      <w:pPr>
        <w:spacing w:line="276" w:lineRule="auto"/>
        <w:rPr>
          <w:rFonts w:asciiTheme="minorHAnsi" w:hAnsiTheme="minorHAnsi"/>
          <w:szCs w:val="20"/>
        </w:rPr>
      </w:pPr>
      <w:r>
        <w:rPr>
          <w:rFonts w:asciiTheme="minorHAnsi" w:hAnsiTheme="minorHAnsi"/>
          <w:szCs w:val="20"/>
        </w:rPr>
        <w:t xml:space="preserve">Visibility of the collaboration is given on both project’s website. </w:t>
      </w:r>
      <w:r w:rsidR="00947BA8">
        <w:rPr>
          <w:rFonts w:asciiTheme="minorHAnsi" w:hAnsiTheme="minorHAnsi"/>
          <w:szCs w:val="20"/>
        </w:rPr>
        <w:t xml:space="preserve">In terms of the collaboration, ERINA+ </w:t>
      </w:r>
      <w:r w:rsidR="00FD0D53">
        <w:rPr>
          <w:rFonts w:asciiTheme="minorHAnsi" w:hAnsiTheme="minorHAnsi"/>
          <w:szCs w:val="20"/>
        </w:rPr>
        <w:t xml:space="preserve">has participated with workshops in 3 of EGI’s major events (UF’11; </w:t>
      </w:r>
      <w:r w:rsidR="00947BA8">
        <w:rPr>
          <w:rFonts w:asciiTheme="minorHAnsi" w:hAnsiTheme="minorHAnsi"/>
          <w:szCs w:val="20"/>
        </w:rPr>
        <w:t>T</w:t>
      </w:r>
      <w:r w:rsidR="00FD0D53">
        <w:rPr>
          <w:rFonts w:asciiTheme="minorHAnsi" w:hAnsiTheme="minorHAnsi"/>
          <w:szCs w:val="20"/>
        </w:rPr>
        <w:t>F’</w:t>
      </w:r>
      <w:r w:rsidR="00947BA8">
        <w:rPr>
          <w:rFonts w:asciiTheme="minorHAnsi" w:hAnsiTheme="minorHAnsi"/>
          <w:szCs w:val="20"/>
        </w:rPr>
        <w:t>11</w:t>
      </w:r>
      <w:r w:rsidR="00FD0D53">
        <w:rPr>
          <w:rFonts w:asciiTheme="minorHAnsi" w:hAnsiTheme="minorHAnsi"/>
          <w:szCs w:val="20"/>
        </w:rPr>
        <w:t>; CF’12). The</w:t>
      </w:r>
      <w:r w:rsidR="00947BA8">
        <w:rPr>
          <w:rFonts w:asciiTheme="minorHAnsi" w:hAnsiTheme="minorHAnsi"/>
          <w:szCs w:val="20"/>
        </w:rPr>
        <w:t xml:space="preserve"> </w:t>
      </w:r>
      <w:r w:rsidR="00FD0D53">
        <w:rPr>
          <w:rFonts w:asciiTheme="minorHAnsi" w:hAnsiTheme="minorHAnsi"/>
          <w:szCs w:val="20"/>
        </w:rPr>
        <w:t xml:space="preserve">first workshop allowed the project to </w:t>
      </w:r>
      <w:r w:rsidR="00947BA8">
        <w:rPr>
          <w:rFonts w:asciiTheme="minorHAnsi" w:hAnsiTheme="minorHAnsi"/>
          <w:szCs w:val="20"/>
        </w:rPr>
        <w:t>present</w:t>
      </w:r>
      <w:r w:rsidR="00FD0D53">
        <w:rPr>
          <w:rFonts w:asciiTheme="minorHAnsi" w:hAnsiTheme="minorHAnsi"/>
          <w:szCs w:val="20"/>
        </w:rPr>
        <w:t xml:space="preserve"> </w:t>
      </w:r>
      <w:r w:rsidR="00947BA8">
        <w:rPr>
          <w:rFonts w:asciiTheme="minorHAnsi" w:hAnsiTheme="minorHAnsi"/>
          <w:szCs w:val="20"/>
        </w:rPr>
        <w:t xml:space="preserve">its </w:t>
      </w:r>
      <w:r w:rsidR="00FD0D53">
        <w:rPr>
          <w:rFonts w:asciiTheme="minorHAnsi" w:hAnsiTheme="minorHAnsi"/>
          <w:szCs w:val="20"/>
        </w:rPr>
        <w:t>goals</w:t>
      </w:r>
      <w:r w:rsidR="00947BA8">
        <w:rPr>
          <w:rFonts w:asciiTheme="minorHAnsi" w:hAnsiTheme="minorHAnsi"/>
          <w:szCs w:val="20"/>
        </w:rPr>
        <w:t xml:space="preserve"> and objectives, which led to the initial feedback </w:t>
      </w:r>
      <w:r w:rsidR="00FD0D53">
        <w:rPr>
          <w:rFonts w:asciiTheme="minorHAnsi" w:hAnsiTheme="minorHAnsi"/>
          <w:szCs w:val="20"/>
        </w:rPr>
        <w:t xml:space="preserve">from an e-Infrastructure, not only </w:t>
      </w:r>
      <w:r w:rsidR="00947BA8">
        <w:rPr>
          <w:rFonts w:asciiTheme="minorHAnsi" w:hAnsiTheme="minorHAnsi"/>
          <w:szCs w:val="20"/>
        </w:rPr>
        <w:t>from EGI</w:t>
      </w:r>
      <w:r w:rsidR="00FD0D53">
        <w:rPr>
          <w:rFonts w:asciiTheme="minorHAnsi" w:hAnsiTheme="minorHAnsi"/>
          <w:szCs w:val="20"/>
        </w:rPr>
        <w:t>.eu, but the wider community as well</w:t>
      </w:r>
      <w:r w:rsidR="00947BA8">
        <w:rPr>
          <w:rFonts w:asciiTheme="minorHAnsi" w:hAnsiTheme="minorHAnsi"/>
          <w:szCs w:val="20"/>
        </w:rPr>
        <w:t>. Following the conference, EGI provided</w:t>
      </w:r>
      <w:r w:rsidR="00E81415">
        <w:rPr>
          <w:rFonts w:asciiTheme="minorHAnsi" w:hAnsiTheme="minorHAnsi"/>
          <w:szCs w:val="20"/>
        </w:rPr>
        <w:t xml:space="preserve"> further consultation to the scope and direction of the survey </w:t>
      </w:r>
      <w:r w:rsidR="00FD0D53">
        <w:rPr>
          <w:rFonts w:asciiTheme="minorHAnsi" w:hAnsiTheme="minorHAnsi"/>
          <w:szCs w:val="20"/>
        </w:rPr>
        <w:t xml:space="preserve">through dedicated phone conferences and </w:t>
      </w:r>
      <w:r w:rsidR="00E81415">
        <w:rPr>
          <w:rFonts w:asciiTheme="minorHAnsi" w:hAnsiTheme="minorHAnsi"/>
          <w:szCs w:val="20"/>
        </w:rPr>
        <w:t>with a pre-survey trial</w:t>
      </w:r>
      <w:r w:rsidR="007D4CF7" w:rsidRPr="004607F8">
        <w:rPr>
          <w:rFonts w:asciiTheme="minorHAnsi" w:hAnsiTheme="minorHAnsi"/>
          <w:szCs w:val="20"/>
        </w:rPr>
        <w:t>.</w:t>
      </w:r>
      <w:r w:rsidR="00E81415">
        <w:rPr>
          <w:rFonts w:asciiTheme="minorHAnsi" w:hAnsiTheme="minorHAnsi"/>
          <w:szCs w:val="20"/>
        </w:rPr>
        <w:t xml:space="preserve"> In June 2012, EGI completed the finalised self-assessment web-based tool.</w:t>
      </w:r>
    </w:p>
    <w:p w14:paraId="577822F8" w14:textId="77777777" w:rsidR="007D4CF7" w:rsidRDefault="007D4CF7" w:rsidP="007D4CF7">
      <w:pPr>
        <w:spacing w:line="276" w:lineRule="auto"/>
        <w:rPr>
          <w:rFonts w:asciiTheme="minorHAnsi" w:hAnsiTheme="minorHAnsi"/>
          <w:b/>
          <w:szCs w:val="20"/>
        </w:rPr>
      </w:pPr>
    </w:p>
    <w:p w14:paraId="1B548E38" w14:textId="622D98DE" w:rsidR="00A302F3" w:rsidRDefault="00A302F3" w:rsidP="007D4CF7">
      <w:pPr>
        <w:spacing w:line="276" w:lineRule="auto"/>
        <w:rPr>
          <w:rFonts w:asciiTheme="minorHAnsi" w:hAnsiTheme="minorHAnsi"/>
          <w:b/>
          <w:szCs w:val="20"/>
        </w:rPr>
      </w:pPr>
    </w:p>
    <w:p w14:paraId="15E0B757" w14:textId="77777777" w:rsidR="00A302F3" w:rsidRPr="004607F8" w:rsidRDefault="00A302F3" w:rsidP="007D4CF7">
      <w:pPr>
        <w:spacing w:line="276" w:lineRule="auto"/>
        <w:rPr>
          <w:rFonts w:asciiTheme="minorHAnsi" w:hAnsiTheme="minorHAnsi"/>
          <w:b/>
          <w:szCs w:val="20"/>
        </w:rPr>
      </w:pPr>
    </w:p>
    <w:p w14:paraId="36E26607" w14:textId="559851AF" w:rsidR="007D4CF7" w:rsidRPr="004607F8" w:rsidRDefault="00E81415" w:rsidP="007D4CF7">
      <w:pPr>
        <w:spacing w:line="276" w:lineRule="auto"/>
        <w:rPr>
          <w:rFonts w:asciiTheme="minorHAnsi" w:hAnsiTheme="minorHAnsi"/>
          <w:b/>
          <w:szCs w:val="20"/>
        </w:rPr>
      </w:pPr>
      <w:r>
        <w:rPr>
          <w:rFonts w:asciiTheme="minorHAnsi" w:hAnsiTheme="minorHAnsi"/>
          <w:b/>
          <w:szCs w:val="20"/>
        </w:rPr>
        <w:lastRenderedPageBreak/>
        <w:t>Strategic</w:t>
      </w:r>
    </w:p>
    <w:p w14:paraId="63282782" w14:textId="76C7B462" w:rsidR="007D4CF7" w:rsidRPr="004607F8" w:rsidRDefault="00E81415" w:rsidP="00DC138D">
      <w:pPr>
        <w:spacing w:line="276" w:lineRule="auto"/>
        <w:rPr>
          <w:rFonts w:asciiTheme="minorHAnsi" w:hAnsiTheme="minorHAnsi"/>
          <w:szCs w:val="20"/>
        </w:rPr>
      </w:pPr>
      <w:r>
        <w:rPr>
          <w:rFonts w:asciiTheme="minorHAnsi" w:hAnsiTheme="minorHAnsi"/>
          <w:szCs w:val="20"/>
        </w:rPr>
        <w:t xml:space="preserve">Measuring the </w:t>
      </w:r>
      <w:r w:rsidR="00FD0D53">
        <w:rPr>
          <w:rFonts w:asciiTheme="minorHAnsi" w:hAnsiTheme="minorHAnsi"/>
          <w:szCs w:val="20"/>
        </w:rPr>
        <w:t xml:space="preserve">impact of e-Infrastructures is essential if the ultimate value of the innovation and technology is to be demonstrated, both to new users and funding agencies. Having an opportunity to provide direct feedback into the methodology and final product has been beneficial to </w:t>
      </w:r>
      <w:r w:rsidR="00BF0D95">
        <w:rPr>
          <w:rFonts w:asciiTheme="minorHAnsi" w:hAnsiTheme="minorHAnsi"/>
          <w:szCs w:val="20"/>
        </w:rPr>
        <w:t xml:space="preserve">both </w:t>
      </w:r>
      <w:r w:rsidR="00FD0D53">
        <w:rPr>
          <w:rFonts w:asciiTheme="minorHAnsi" w:hAnsiTheme="minorHAnsi"/>
          <w:szCs w:val="20"/>
        </w:rPr>
        <w:t xml:space="preserve">EGI and </w:t>
      </w:r>
      <w:r w:rsidR="00BF0D95">
        <w:rPr>
          <w:rFonts w:asciiTheme="minorHAnsi" w:hAnsiTheme="minorHAnsi"/>
          <w:szCs w:val="20"/>
        </w:rPr>
        <w:t xml:space="preserve">the </w:t>
      </w:r>
      <w:r w:rsidR="00FD0D53">
        <w:rPr>
          <w:rFonts w:asciiTheme="minorHAnsi" w:hAnsiTheme="minorHAnsi"/>
          <w:szCs w:val="20"/>
        </w:rPr>
        <w:t>ERINA+</w:t>
      </w:r>
      <w:r w:rsidR="00BF0D95">
        <w:rPr>
          <w:rFonts w:asciiTheme="minorHAnsi" w:hAnsiTheme="minorHAnsi"/>
          <w:szCs w:val="20"/>
        </w:rPr>
        <w:t xml:space="preserve"> project</w:t>
      </w:r>
      <w:r w:rsidR="007D4CF7" w:rsidRPr="004607F8">
        <w:rPr>
          <w:rFonts w:asciiTheme="minorHAnsi" w:hAnsiTheme="minorHAnsi"/>
          <w:szCs w:val="20"/>
        </w:rPr>
        <w:t>.</w:t>
      </w:r>
    </w:p>
    <w:p w14:paraId="262F4F8B" w14:textId="77777777" w:rsidR="00DC138D" w:rsidRPr="004607F8" w:rsidRDefault="00DC138D" w:rsidP="00DC138D">
      <w:pPr>
        <w:spacing w:line="276" w:lineRule="auto"/>
        <w:rPr>
          <w:rFonts w:asciiTheme="minorHAnsi" w:hAnsiTheme="minorHAnsi"/>
          <w:sz w:val="20"/>
          <w:szCs w:val="20"/>
        </w:rPr>
      </w:pPr>
    </w:p>
    <w:p w14:paraId="1083B18E" w14:textId="77777777" w:rsidR="00924B2D" w:rsidRPr="004607F8" w:rsidRDefault="00924B2D" w:rsidP="00780F42">
      <w:pPr>
        <w:pStyle w:val="Heading2"/>
        <w:spacing w:before="40" w:after="40"/>
      </w:pPr>
      <w:bookmarkStart w:id="38" w:name="_Toc200189556"/>
      <w:bookmarkStart w:id="39" w:name="_Toc201380908"/>
      <w:bookmarkStart w:id="40" w:name="_Toc200189557"/>
      <w:bookmarkStart w:id="41" w:name="_Toc204860325"/>
      <w:r w:rsidRPr="004607F8">
        <w:t>E-ScienceTalk</w:t>
      </w:r>
      <w:bookmarkEnd w:id="38"/>
      <w:bookmarkEnd w:id="39"/>
      <w:bookmarkEnd w:id="41"/>
    </w:p>
    <w:p w14:paraId="000B5474" w14:textId="77777777" w:rsidR="00DC138D" w:rsidRPr="004607F8" w:rsidRDefault="00DC138D" w:rsidP="00DC138D"/>
    <w:tbl>
      <w:tblPr>
        <w:tblStyle w:val="TableGrid"/>
        <w:tblW w:w="0" w:type="auto"/>
        <w:tblLook w:val="04A0" w:firstRow="1" w:lastRow="0" w:firstColumn="1" w:lastColumn="0" w:noHBand="0" w:noVBand="1"/>
      </w:tblPr>
      <w:tblGrid>
        <w:gridCol w:w="2093"/>
        <w:gridCol w:w="1417"/>
        <w:gridCol w:w="5006"/>
      </w:tblGrid>
      <w:tr w:rsidR="00924B2D" w:rsidRPr="004607F8" w14:paraId="7391D707" w14:textId="77777777" w:rsidTr="00924B2D">
        <w:tc>
          <w:tcPr>
            <w:tcW w:w="2093" w:type="dxa"/>
          </w:tcPr>
          <w:p w14:paraId="273F60DD" w14:textId="77777777" w:rsidR="00924B2D" w:rsidRPr="004607F8" w:rsidRDefault="00924B2D" w:rsidP="00780F42">
            <w:pPr>
              <w:spacing w:line="276" w:lineRule="auto"/>
              <w:rPr>
                <w:b/>
                <w:sz w:val="20"/>
                <w:szCs w:val="20"/>
              </w:rPr>
            </w:pPr>
            <w:r w:rsidRPr="004607F8">
              <w:rPr>
                <w:b/>
                <w:sz w:val="20"/>
                <w:szCs w:val="20"/>
              </w:rPr>
              <w:t>MoU Partners</w:t>
            </w:r>
          </w:p>
        </w:tc>
        <w:tc>
          <w:tcPr>
            <w:tcW w:w="1417" w:type="dxa"/>
          </w:tcPr>
          <w:p w14:paraId="4573D4AD" w14:textId="77777777" w:rsidR="00924B2D" w:rsidRPr="004607F8" w:rsidRDefault="00924B2D" w:rsidP="00780F42">
            <w:pPr>
              <w:spacing w:line="276" w:lineRule="auto"/>
              <w:rPr>
                <w:sz w:val="20"/>
                <w:szCs w:val="20"/>
              </w:rPr>
            </w:pPr>
            <w:r w:rsidRPr="004607F8">
              <w:rPr>
                <w:sz w:val="20"/>
                <w:szCs w:val="20"/>
              </w:rPr>
              <w:t>EGI-InSPIRE</w:t>
            </w:r>
          </w:p>
        </w:tc>
        <w:tc>
          <w:tcPr>
            <w:tcW w:w="5006" w:type="dxa"/>
          </w:tcPr>
          <w:p w14:paraId="07B2DB40" w14:textId="77777777" w:rsidR="00924B2D" w:rsidRPr="004607F8" w:rsidRDefault="00924B2D" w:rsidP="00780F42">
            <w:pPr>
              <w:spacing w:line="276" w:lineRule="auto"/>
              <w:rPr>
                <w:sz w:val="20"/>
                <w:szCs w:val="20"/>
              </w:rPr>
            </w:pPr>
            <w:r w:rsidRPr="004607F8">
              <w:rPr>
                <w:sz w:val="20"/>
                <w:szCs w:val="20"/>
              </w:rPr>
              <w:t>eScienceTalk</w:t>
            </w:r>
          </w:p>
        </w:tc>
      </w:tr>
      <w:tr w:rsidR="00924B2D" w:rsidRPr="004607F8" w14:paraId="3FB844AD" w14:textId="77777777" w:rsidTr="00924B2D">
        <w:tc>
          <w:tcPr>
            <w:tcW w:w="2093" w:type="dxa"/>
          </w:tcPr>
          <w:p w14:paraId="3CF30AE6" w14:textId="77777777" w:rsidR="00924B2D" w:rsidRPr="004607F8" w:rsidRDefault="00924B2D" w:rsidP="00780F42">
            <w:pPr>
              <w:spacing w:line="276" w:lineRule="auto"/>
              <w:rPr>
                <w:b/>
                <w:sz w:val="20"/>
                <w:szCs w:val="20"/>
              </w:rPr>
            </w:pPr>
            <w:r w:rsidRPr="004607F8">
              <w:rPr>
                <w:b/>
                <w:sz w:val="20"/>
                <w:szCs w:val="20"/>
              </w:rPr>
              <w:t>MoU Type</w:t>
            </w:r>
          </w:p>
        </w:tc>
        <w:tc>
          <w:tcPr>
            <w:tcW w:w="6423" w:type="dxa"/>
            <w:gridSpan w:val="2"/>
          </w:tcPr>
          <w:p w14:paraId="52F5EDFF" w14:textId="77777777" w:rsidR="00924B2D" w:rsidRPr="004607F8" w:rsidRDefault="00924B2D" w:rsidP="00780F42">
            <w:pPr>
              <w:spacing w:line="276" w:lineRule="auto"/>
              <w:rPr>
                <w:sz w:val="20"/>
                <w:szCs w:val="20"/>
              </w:rPr>
            </w:pPr>
            <w:r w:rsidRPr="004607F8">
              <w:rPr>
                <w:sz w:val="20"/>
                <w:szCs w:val="20"/>
              </w:rPr>
              <w:t>Project</w:t>
            </w:r>
          </w:p>
        </w:tc>
      </w:tr>
      <w:tr w:rsidR="00924B2D" w:rsidRPr="004607F8" w14:paraId="09F11497" w14:textId="77777777" w:rsidTr="00924B2D">
        <w:tc>
          <w:tcPr>
            <w:tcW w:w="2093" w:type="dxa"/>
          </w:tcPr>
          <w:p w14:paraId="1B2F700D" w14:textId="77777777" w:rsidR="00924B2D" w:rsidRPr="004607F8" w:rsidRDefault="00924B2D" w:rsidP="00780F42">
            <w:pPr>
              <w:spacing w:line="276" w:lineRule="auto"/>
              <w:rPr>
                <w:b/>
                <w:sz w:val="20"/>
                <w:szCs w:val="20"/>
              </w:rPr>
            </w:pPr>
            <w:r w:rsidRPr="004607F8">
              <w:rPr>
                <w:b/>
                <w:sz w:val="20"/>
                <w:szCs w:val="20"/>
              </w:rPr>
              <w:t>Start date</w:t>
            </w:r>
          </w:p>
        </w:tc>
        <w:tc>
          <w:tcPr>
            <w:tcW w:w="6423" w:type="dxa"/>
            <w:gridSpan w:val="2"/>
          </w:tcPr>
          <w:p w14:paraId="05EA55FA" w14:textId="78047D3F" w:rsidR="00924B2D" w:rsidRPr="004607F8" w:rsidRDefault="00924B2D" w:rsidP="008341CF">
            <w:pPr>
              <w:spacing w:line="276" w:lineRule="auto"/>
              <w:rPr>
                <w:sz w:val="20"/>
                <w:szCs w:val="20"/>
              </w:rPr>
            </w:pPr>
            <w:r w:rsidRPr="004607F8">
              <w:rPr>
                <w:sz w:val="20"/>
                <w:szCs w:val="20"/>
              </w:rPr>
              <w:t>23</w:t>
            </w:r>
            <w:r w:rsidR="008341CF">
              <w:rPr>
                <w:sz w:val="20"/>
                <w:szCs w:val="20"/>
              </w:rPr>
              <w:t>/06/</w:t>
            </w:r>
            <w:r w:rsidRPr="004607F8">
              <w:rPr>
                <w:sz w:val="20"/>
                <w:szCs w:val="20"/>
              </w:rPr>
              <w:t>2011</w:t>
            </w:r>
          </w:p>
        </w:tc>
      </w:tr>
      <w:tr w:rsidR="00924B2D" w:rsidRPr="004607F8" w14:paraId="5150AD3A" w14:textId="77777777" w:rsidTr="00924B2D">
        <w:tc>
          <w:tcPr>
            <w:tcW w:w="2093" w:type="dxa"/>
          </w:tcPr>
          <w:p w14:paraId="00AFA440" w14:textId="77777777" w:rsidR="00924B2D" w:rsidRPr="004607F8" w:rsidRDefault="00924B2D" w:rsidP="00780F42">
            <w:pPr>
              <w:spacing w:line="276" w:lineRule="auto"/>
              <w:rPr>
                <w:b/>
                <w:sz w:val="20"/>
                <w:szCs w:val="20"/>
              </w:rPr>
            </w:pPr>
            <w:r w:rsidRPr="004607F8">
              <w:rPr>
                <w:b/>
                <w:sz w:val="20"/>
                <w:szCs w:val="20"/>
              </w:rPr>
              <w:t>End date</w:t>
            </w:r>
          </w:p>
        </w:tc>
        <w:tc>
          <w:tcPr>
            <w:tcW w:w="6423" w:type="dxa"/>
            <w:gridSpan w:val="2"/>
          </w:tcPr>
          <w:p w14:paraId="6D3CD1FC" w14:textId="5F45D6A4" w:rsidR="00924B2D" w:rsidRPr="004607F8" w:rsidRDefault="00924B2D" w:rsidP="008341CF">
            <w:pPr>
              <w:spacing w:line="276" w:lineRule="auto"/>
              <w:rPr>
                <w:sz w:val="20"/>
                <w:szCs w:val="20"/>
              </w:rPr>
            </w:pPr>
            <w:r w:rsidRPr="004607F8">
              <w:rPr>
                <w:sz w:val="20"/>
                <w:szCs w:val="20"/>
              </w:rPr>
              <w:t>31</w:t>
            </w:r>
            <w:r w:rsidR="008341CF">
              <w:rPr>
                <w:sz w:val="20"/>
                <w:szCs w:val="20"/>
              </w:rPr>
              <w:t>/05/</w:t>
            </w:r>
            <w:r w:rsidRPr="004607F8">
              <w:rPr>
                <w:sz w:val="20"/>
                <w:szCs w:val="20"/>
              </w:rPr>
              <w:t>2013</w:t>
            </w:r>
          </w:p>
        </w:tc>
      </w:tr>
      <w:tr w:rsidR="00924B2D" w:rsidRPr="004607F8" w14:paraId="606FA8FB" w14:textId="77777777" w:rsidTr="00924B2D">
        <w:tc>
          <w:tcPr>
            <w:tcW w:w="2093" w:type="dxa"/>
          </w:tcPr>
          <w:p w14:paraId="1F12790B" w14:textId="77777777" w:rsidR="00924B2D" w:rsidRPr="004607F8" w:rsidRDefault="00924B2D" w:rsidP="00780F42">
            <w:pPr>
              <w:spacing w:line="276" w:lineRule="auto"/>
              <w:rPr>
                <w:b/>
                <w:sz w:val="20"/>
                <w:szCs w:val="20"/>
              </w:rPr>
            </w:pPr>
            <w:r w:rsidRPr="004607F8">
              <w:rPr>
                <w:b/>
                <w:sz w:val="20"/>
                <w:szCs w:val="20"/>
              </w:rPr>
              <w:t>Partner contact</w:t>
            </w:r>
          </w:p>
        </w:tc>
        <w:tc>
          <w:tcPr>
            <w:tcW w:w="6423" w:type="dxa"/>
            <w:gridSpan w:val="2"/>
          </w:tcPr>
          <w:p w14:paraId="22BA4ED9" w14:textId="77777777" w:rsidR="00924B2D" w:rsidRPr="004607F8" w:rsidRDefault="00924B2D" w:rsidP="00780F42">
            <w:pPr>
              <w:spacing w:line="276" w:lineRule="auto"/>
              <w:rPr>
                <w:sz w:val="20"/>
                <w:szCs w:val="20"/>
              </w:rPr>
            </w:pPr>
            <w:r w:rsidRPr="004607F8">
              <w:rPr>
                <w:sz w:val="20"/>
                <w:szCs w:val="20"/>
              </w:rPr>
              <w:t xml:space="preserve">eScienceTalk: Catherine Gater, </w:t>
            </w:r>
            <w:hyperlink r:id="rId32" w:history="1">
              <w:r w:rsidRPr="004607F8">
                <w:rPr>
                  <w:rStyle w:val="Hyperlink"/>
                  <w:sz w:val="20"/>
                  <w:szCs w:val="20"/>
                </w:rPr>
                <w:t>catherine.gater@egi.eu</w:t>
              </w:r>
            </w:hyperlink>
          </w:p>
        </w:tc>
      </w:tr>
      <w:tr w:rsidR="00924B2D" w:rsidRPr="004607F8" w14:paraId="74C54353" w14:textId="77777777" w:rsidTr="00924B2D">
        <w:tc>
          <w:tcPr>
            <w:tcW w:w="2093" w:type="dxa"/>
          </w:tcPr>
          <w:p w14:paraId="36B29055" w14:textId="77777777" w:rsidR="00924B2D" w:rsidRPr="004607F8" w:rsidRDefault="00924B2D" w:rsidP="00780F42">
            <w:pPr>
              <w:spacing w:line="276" w:lineRule="auto"/>
              <w:rPr>
                <w:b/>
                <w:sz w:val="20"/>
                <w:szCs w:val="20"/>
              </w:rPr>
            </w:pPr>
            <w:r w:rsidRPr="004607F8">
              <w:rPr>
                <w:b/>
                <w:sz w:val="20"/>
                <w:szCs w:val="20"/>
              </w:rPr>
              <w:t>Report date</w:t>
            </w:r>
          </w:p>
        </w:tc>
        <w:tc>
          <w:tcPr>
            <w:tcW w:w="6423" w:type="dxa"/>
            <w:gridSpan w:val="2"/>
          </w:tcPr>
          <w:p w14:paraId="7B57DCF9" w14:textId="77777777" w:rsidR="00924B2D" w:rsidRPr="004607F8" w:rsidRDefault="00924B2D" w:rsidP="00780F42">
            <w:pPr>
              <w:spacing w:line="276" w:lineRule="auto"/>
              <w:rPr>
                <w:sz w:val="20"/>
                <w:szCs w:val="20"/>
              </w:rPr>
            </w:pPr>
            <w:r w:rsidRPr="004607F8">
              <w:rPr>
                <w:sz w:val="20"/>
                <w:szCs w:val="20"/>
              </w:rPr>
              <w:t>May 2012</w:t>
            </w:r>
          </w:p>
        </w:tc>
      </w:tr>
      <w:tr w:rsidR="00924B2D" w:rsidRPr="004607F8" w14:paraId="464134D1" w14:textId="77777777" w:rsidTr="00924B2D">
        <w:tc>
          <w:tcPr>
            <w:tcW w:w="2093" w:type="dxa"/>
          </w:tcPr>
          <w:p w14:paraId="4EB4C58E" w14:textId="77777777" w:rsidR="00924B2D" w:rsidRPr="004607F8" w:rsidRDefault="00924B2D" w:rsidP="00780F42">
            <w:pPr>
              <w:spacing w:line="276" w:lineRule="auto"/>
              <w:rPr>
                <w:b/>
                <w:sz w:val="20"/>
                <w:szCs w:val="20"/>
              </w:rPr>
            </w:pPr>
            <w:r w:rsidRPr="004607F8">
              <w:rPr>
                <w:b/>
                <w:sz w:val="20"/>
                <w:szCs w:val="20"/>
              </w:rPr>
              <w:t>Milestones</w:t>
            </w:r>
          </w:p>
        </w:tc>
        <w:tc>
          <w:tcPr>
            <w:tcW w:w="6423" w:type="dxa"/>
            <w:gridSpan w:val="2"/>
          </w:tcPr>
          <w:p w14:paraId="080BC2EA" w14:textId="77777777" w:rsidR="00924B2D" w:rsidRPr="004607F8" w:rsidRDefault="00FC494F" w:rsidP="00780F42">
            <w:pPr>
              <w:spacing w:line="276" w:lineRule="auto"/>
              <w:rPr>
                <w:sz w:val="20"/>
                <w:szCs w:val="20"/>
              </w:rPr>
            </w:pPr>
            <w:hyperlink r:id="rId33" w:history="1">
              <w:r w:rsidR="00924B2D" w:rsidRPr="004607F8">
                <w:rPr>
                  <w:sz w:val="20"/>
                  <w:szCs w:val="20"/>
                </w:rPr>
                <w:t>http://go.egi.eu/mou-milestones-esciencetalk</w:t>
              </w:r>
            </w:hyperlink>
          </w:p>
        </w:tc>
      </w:tr>
    </w:tbl>
    <w:p w14:paraId="4E941D67" w14:textId="77777777" w:rsidR="00924B2D" w:rsidRPr="004607F8" w:rsidRDefault="00924B2D" w:rsidP="00780F42">
      <w:pPr>
        <w:spacing w:line="276" w:lineRule="auto"/>
        <w:rPr>
          <w:rFonts w:asciiTheme="minorHAnsi" w:hAnsiTheme="minorHAnsi"/>
          <w:b/>
          <w:sz w:val="20"/>
          <w:szCs w:val="20"/>
        </w:rPr>
      </w:pPr>
    </w:p>
    <w:p w14:paraId="2338CC57" w14:textId="710FA255" w:rsidR="00924B2D" w:rsidRPr="004607F8" w:rsidRDefault="00924B2D" w:rsidP="005D7A50">
      <w:pPr>
        <w:spacing w:line="276" w:lineRule="auto"/>
        <w:rPr>
          <w:rFonts w:asciiTheme="minorHAnsi" w:hAnsiTheme="minorHAnsi"/>
          <w:b/>
          <w:sz w:val="24"/>
          <w:szCs w:val="20"/>
        </w:rPr>
      </w:pPr>
      <w:r w:rsidRPr="004607F8">
        <w:rPr>
          <w:rFonts w:asciiTheme="minorHAnsi" w:hAnsiTheme="minorHAnsi"/>
          <w:b/>
          <w:sz w:val="24"/>
          <w:szCs w:val="20"/>
        </w:rPr>
        <w:t>Motivation for the MoU</w:t>
      </w:r>
    </w:p>
    <w:p w14:paraId="5503E9DD" w14:textId="77777777" w:rsidR="00924B2D" w:rsidRPr="004607F8" w:rsidRDefault="00924B2D" w:rsidP="005D7A50">
      <w:pPr>
        <w:spacing w:line="276" w:lineRule="auto"/>
        <w:rPr>
          <w:rFonts w:asciiTheme="minorHAnsi" w:hAnsiTheme="minorHAnsi"/>
          <w:szCs w:val="20"/>
        </w:rPr>
      </w:pPr>
      <w:r w:rsidRPr="004607F8">
        <w:rPr>
          <w:rFonts w:asciiTheme="minorHAnsi" w:hAnsiTheme="minorHAnsi"/>
          <w:szCs w:val="20"/>
        </w:rPr>
        <w:t>e-ScienceTalk brings the success stories of Europe's e-Infrastructure to a wider audience. The project coordinates the dissemination outputs of EGI and other European e-Infrastructure projects, ensuring their results and influence are reported in print and online. Through the MoU, e-ScienceTalk works with EGI to expand the scope of the existing outputs, and to report on the interactions of grids with e-infrastructures such as cloud computing and supercomputing.</w:t>
      </w:r>
    </w:p>
    <w:p w14:paraId="6660032B" w14:textId="77777777" w:rsidR="00BF0D95" w:rsidRDefault="00BF0D95" w:rsidP="005D7A50">
      <w:pPr>
        <w:spacing w:line="276" w:lineRule="auto"/>
        <w:rPr>
          <w:rFonts w:asciiTheme="minorHAnsi" w:hAnsiTheme="minorHAnsi"/>
          <w:b/>
          <w:sz w:val="24"/>
          <w:szCs w:val="20"/>
        </w:rPr>
      </w:pPr>
    </w:p>
    <w:p w14:paraId="4A6626DF" w14:textId="77777777" w:rsidR="00924B2D" w:rsidRPr="004607F8" w:rsidRDefault="00924B2D" w:rsidP="005D7A50">
      <w:pPr>
        <w:spacing w:line="276" w:lineRule="auto"/>
        <w:rPr>
          <w:rFonts w:asciiTheme="minorHAnsi" w:hAnsiTheme="minorHAnsi"/>
          <w:b/>
          <w:sz w:val="24"/>
          <w:szCs w:val="20"/>
        </w:rPr>
      </w:pPr>
      <w:r w:rsidRPr="004607F8">
        <w:rPr>
          <w:rFonts w:asciiTheme="minorHAnsi" w:hAnsiTheme="minorHAnsi"/>
          <w:b/>
          <w:sz w:val="24"/>
          <w:szCs w:val="20"/>
        </w:rPr>
        <w:t>Assessment</w:t>
      </w:r>
    </w:p>
    <w:p w14:paraId="4BEE0E6E" w14:textId="01399742" w:rsidR="00924B2D" w:rsidRPr="004607F8" w:rsidRDefault="00924B2D" w:rsidP="005D7A50">
      <w:pPr>
        <w:spacing w:line="276" w:lineRule="auto"/>
        <w:rPr>
          <w:rFonts w:asciiTheme="minorHAnsi" w:hAnsiTheme="minorHAnsi"/>
          <w:b/>
          <w:i/>
          <w:szCs w:val="20"/>
        </w:rPr>
      </w:pPr>
      <w:r w:rsidRPr="004607F8">
        <w:rPr>
          <w:rFonts w:asciiTheme="minorHAnsi" w:hAnsiTheme="minorHAnsi"/>
          <w:b/>
          <w:szCs w:val="20"/>
        </w:rPr>
        <w:t>Managerial</w:t>
      </w:r>
    </w:p>
    <w:p w14:paraId="06AC6E80" w14:textId="77777777" w:rsidR="00924B2D" w:rsidRPr="004607F8" w:rsidRDefault="00924B2D" w:rsidP="005D7A50">
      <w:pPr>
        <w:spacing w:line="276" w:lineRule="auto"/>
        <w:rPr>
          <w:rFonts w:asciiTheme="minorHAnsi" w:hAnsiTheme="minorHAnsi"/>
          <w:szCs w:val="20"/>
        </w:rPr>
      </w:pPr>
      <w:r w:rsidRPr="004607F8">
        <w:rPr>
          <w:rFonts w:asciiTheme="minorHAnsi" w:hAnsiTheme="minorHAnsi"/>
          <w:szCs w:val="20"/>
        </w:rPr>
        <w:t>This MoU is not focused so much on specific milestones, but the work around creating them. Currently one document has been produced, according to the timeline of milestones, which outlines the various activities having taken place (</w:t>
      </w:r>
      <w:hyperlink r:id="rId34" w:history="1">
        <w:r w:rsidRPr="004607F8">
          <w:rPr>
            <w:rFonts w:asciiTheme="minorHAnsi" w:hAnsiTheme="minorHAnsi"/>
            <w:szCs w:val="20"/>
          </w:rPr>
          <w:t>https://documents.egi.eu/document/931</w:t>
        </w:r>
      </w:hyperlink>
      <w:r w:rsidRPr="004607F8">
        <w:rPr>
          <w:rFonts w:asciiTheme="minorHAnsi" w:hAnsiTheme="minorHAnsi"/>
          <w:szCs w:val="20"/>
        </w:rPr>
        <w:t>). There are no late milestones. The work carried out and the results achieved are summarised below.</w:t>
      </w:r>
    </w:p>
    <w:p w14:paraId="2017E47E" w14:textId="77777777" w:rsidR="00924B2D" w:rsidRPr="004607F8" w:rsidRDefault="00924B2D" w:rsidP="005D7A50">
      <w:pPr>
        <w:spacing w:line="276" w:lineRule="auto"/>
        <w:rPr>
          <w:rFonts w:asciiTheme="minorHAnsi" w:hAnsiTheme="minorHAnsi"/>
          <w:b/>
          <w:szCs w:val="20"/>
        </w:rPr>
      </w:pPr>
    </w:p>
    <w:p w14:paraId="4FA56DE5" w14:textId="6208A89E" w:rsidR="00924B2D" w:rsidRPr="004607F8" w:rsidRDefault="00924B2D" w:rsidP="005D7A50">
      <w:pPr>
        <w:spacing w:line="276" w:lineRule="auto"/>
        <w:rPr>
          <w:rFonts w:asciiTheme="minorHAnsi" w:hAnsiTheme="minorHAnsi"/>
          <w:szCs w:val="20"/>
        </w:rPr>
      </w:pPr>
      <w:r w:rsidRPr="004607F8">
        <w:rPr>
          <w:rFonts w:asciiTheme="minorHAnsi" w:hAnsiTheme="minorHAnsi"/>
          <w:b/>
          <w:szCs w:val="20"/>
        </w:rPr>
        <w:t>Technical</w:t>
      </w:r>
    </w:p>
    <w:p w14:paraId="1875C5E8" w14:textId="77777777" w:rsidR="00924B2D" w:rsidRPr="004607F8" w:rsidRDefault="00924B2D" w:rsidP="005D7A50">
      <w:pPr>
        <w:spacing w:line="276" w:lineRule="auto"/>
        <w:rPr>
          <w:rFonts w:asciiTheme="minorHAnsi" w:hAnsiTheme="minorHAnsi"/>
          <w:szCs w:val="20"/>
        </w:rPr>
      </w:pPr>
      <w:r w:rsidRPr="004607F8">
        <w:rPr>
          <w:rFonts w:asciiTheme="minorHAnsi" w:hAnsiTheme="minorHAnsi"/>
          <w:szCs w:val="20"/>
        </w:rPr>
        <w:t>The MoU between e-ScienceTalk and EGI was signed on 23 June 2011 and announced through the EGI website, newsfeed and blog, and also on the GridCast blog. The projects have worked together in a number of areas, concentrating mainly on events, publications and press:</w:t>
      </w:r>
    </w:p>
    <w:p w14:paraId="79361557" w14:textId="77777777"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Joint booth at the eChallenges in Florence in October 2011, ISGC’12 in February in Taipei, ICRI’12 March in Copenhagen and Healthgrid’12 in Amsterdam.</w:t>
      </w:r>
    </w:p>
    <w:p w14:paraId="2ADDB66C" w14:textId="77777777"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Contributions to the booths at SC11 in Seattle, the EGI Technical Forum in Lyon in September and the EGI Community Forum in Munich in March. This included provided printed and electronic materials, such as a demonstration of the Real Time Monitor, which shows real time activity on the grid overlaid on a 3D globe.</w:t>
      </w:r>
    </w:p>
    <w:p w14:paraId="16AC24FA" w14:textId="77777777"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lastRenderedPageBreak/>
        <w:t>e-ScienceTalk and the weekly publication iSGTW acted as media sponsors for the EGI Technical and Community Forums, which included announcing and covering the event in iSGTW and running a GridCast blog which included bloggers from both EGI and e-ScienceTalk, and also Sysfera, SZTAKI, SAGrid, Nikhef and CSIC. During the Technical Forum, there were 250 Tweets from 27 people, 20 photos on Flickr, 27 blog posts on GridCast, including 9 videos. The videos included an interview with Dominique Boutigny, the Director of the CC-IN2P3 (CNRS), the meeting hosts. Members of the EGI team have been active bloggers on the GridCast website at events throughout the year. At the Community Forum, the #cf2012 tag was mentioned in 403 Twitter posts, 221 photographs were uploaded to Flickr and there were 31 blog posts including 14 videos.</w:t>
      </w:r>
    </w:p>
    <w:p w14:paraId="65135932" w14:textId="77777777"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EGI and e-ScienceTalk worked together the e-ScienceBriefings, which are engaging documents aimed at policy makers. E-ScienceTalk consulted with EGI on e-ScienceBriefing 18 in June on grid computing in the Asia Pacific region and briefing 19 on desktop grids. This document was launched at the EGI Technical Forum in Lyon, and distributed in print and by email to EGI mailing lists.</w:t>
      </w:r>
    </w:p>
    <w:p w14:paraId="3251ACDB" w14:textId="77777777"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 xml:space="preserve">An EGI case study on research into dinosaur movement was published in iSGTW and 8 other articles were also published. </w:t>
      </w:r>
      <w:r w:rsidRPr="004607F8">
        <w:rPr>
          <w:rFonts w:cstheme="majorHAnsi"/>
          <w:sz w:val="22"/>
          <w:szCs w:val="20"/>
        </w:rPr>
        <w:t xml:space="preserve">In total, there have been 321 mentions of EGI in iSGTW, including mentions in 52 feature items. </w:t>
      </w:r>
      <w:r w:rsidRPr="004607F8">
        <w:rPr>
          <w:sz w:val="22"/>
          <w:szCs w:val="20"/>
        </w:rPr>
        <w:t>These articles featured contributions from the management, dissemination and policy teams, and have been distributed to the 8000 subscribers to iSGTW and reposted through Twitter, Facebook and other social media channels.</w:t>
      </w:r>
    </w:p>
    <w:p w14:paraId="0261114C" w14:textId="77777777" w:rsidR="00924B2D" w:rsidRPr="004607F8" w:rsidRDefault="00924B2D" w:rsidP="005D7A50">
      <w:pPr>
        <w:spacing w:line="276" w:lineRule="auto"/>
        <w:rPr>
          <w:rFonts w:asciiTheme="minorHAnsi" w:hAnsiTheme="minorHAnsi"/>
          <w:b/>
          <w:szCs w:val="20"/>
        </w:rPr>
      </w:pPr>
    </w:p>
    <w:p w14:paraId="60E14BE0" w14:textId="750E3D16" w:rsidR="00924B2D" w:rsidRPr="004607F8" w:rsidRDefault="00924B2D" w:rsidP="005D7A50">
      <w:pPr>
        <w:spacing w:line="276" w:lineRule="auto"/>
        <w:rPr>
          <w:rFonts w:asciiTheme="minorHAnsi" w:hAnsiTheme="minorHAnsi"/>
          <w:b/>
          <w:szCs w:val="20"/>
        </w:rPr>
      </w:pPr>
      <w:r w:rsidRPr="004607F8">
        <w:rPr>
          <w:rFonts w:asciiTheme="minorHAnsi" w:hAnsiTheme="minorHAnsi"/>
          <w:b/>
          <w:szCs w:val="20"/>
        </w:rPr>
        <w:t xml:space="preserve">Strategic </w:t>
      </w:r>
    </w:p>
    <w:p w14:paraId="3E28C438" w14:textId="0C7A5972" w:rsidR="00924B2D" w:rsidRPr="004607F8" w:rsidRDefault="00924B2D" w:rsidP="005D7A50">
      <w:pPr>
        <w:spacing w:line="276" w:lineRule="auto"/>
        <w:rPr>
          <w:rFonts w:asciiTheme="minorHAnsi" w:hAnsiTheme="minorHAnsi" w:cstheme="majorHAnsi"/>
          <w:szCs w:val="20"/>
        </w:rPr>
      </w:pPr>
      <w:r w:rsidRPr="004607F8">
        <w:rPr>
          <w:rFonts w:asciiTheme="minorHAnsi" w:hAnsiTheme="minorHAnsi" w:cstheme="majorHAnsi"/>
          <w:szCs w:val="20"/>
        </w:rPr>
        <w:t>In the second year of e-ScienceTalk, the impact of activities ha</w:t>
      </w:r>
      <w:r w:rsidR="00312C95">
        <w:rPr>
          <w:rFonts w:asciiTheme="minorHAnsi" w:hAnsiTheme="minorHAnsi" w:cstheme="majorHAnsi"/>
          <w:szCs w:val="20"/>
        </w:rPr>
        <w:t>s</w:t>
      </w:r>
      <w:r w:rsidRPr="004607F8">
        <w:rPr>
          <w:rFonts w:asciiTheme="minorHAnsi" w:hAnsiTheme="minorHAnsi" w:cstheme="majorHAnsi"/>
          <w:szCs w:val="20"/>
        </w:rPr>
        <w:t xml:space="preserve"> been in areas of policy, websites, online publications and social media. Three policy briefings have been published about desktop grids, global connectivity and visualisations in science and distributed at high impact events such as eChallenges, ICRI’12 and e-Science2011. The e-ScienceCity website was launched, including new areas about cloud computing and volunteer computing, together with an associated 3D virtual world which is seeing an increasing level of traffic. Subscribers for iSGTW have grown to 8000, with 3000 followers on social media. A dedicated iSGTW editor now reports from the Asia Pacific region, and articles have featured interviews with Nobel prize winner Brian P. Schmidt, former UK prime minister Gordon Brown and web pioneer Tim Berners-Lee, and have been picked up by publications such as </w:t>
      </w:r>
      <w:r w:rsidRPr="004607F8">
        <w:rPr>
          <w:rFonts w:asciiTheme="minorHAnsi" w:hAnsiTheme="minorHAnsi" w:cstheme="majorHAnsi"/>
          <w:i/>
          <w:szCs w:val="20"/>
        </w:rPr>
        <w:t>Symmetry</w:t>
      </w:r>
      <w:r w:rsidRPr="004607F8">
        <w:rPr>
          <w:rFonts w:asciiTheme="minorHAnsi" w:hAnsiTheme="minorHAnsi" w:cstheme="majorHAnsi"/>
          <w:szCs w:val="20"/>
        </w:rPr>
        <w:t xml:space="preserve">, </w:t>
      </w:r>
      <w:r w:rsidRPr="004607F8">
        <w:rPr>
          <w:rFonts w:asciiTheme="minorHAnsi" w:hAnsiTheme="minorHAnsi" w:cstheme="majorHAnsi"/>
          <w:i/>
          <w:szCs w:val="20"/>
        </w:rPr>
        <w:t>Discovery News</w:t>
      </w:r>
      <w:r w:rsidRPr="004607F8">
        <w:rPr>
          <w:rFonts w:asciiTheme="minorHAnsi" w:hAnsiTheme="minorHAnsi" w:cstheme="majorHAnsi"/>
          <w:szCs w:val="20"/>
        </w:rPr>
        <w:t xml:space="preserve"> and </w:t>
      </w:r>
      <w:r w:rsidRPr="004607F8">
        <w:rPr>
          <w:rFonts w:asciiTheme="minorHAnsi" w:hAnsiTheme="minorHAnsi" w:cstheme="majorHAnsi"/>
          <w:i/>
          <w:szCs w:val="20"/>
        </w:rPr>
        <w:t>Wired US</w:t>
      </w:r>
      <w:r w:rsidRPr="004607F8">
        <w:rPr>
          <w:rFonts w:asciiTheme="minorHAnsi" w:hAnsiTheme="minorHAnsi" w:cstheme="majorHAnsi"/>
          <w:szCs w:val="20"/>
        </w:rPr>
        <w:t>, which has 1.4 million Twitter followers. GridGuide has expanded by 25 sites in Europe, the US, Africa and Asia. GridCast has reported from more than a dozen events worldwide and GridCast videos have been viewed nearly 200,000 times in YouTube. The Real Time Monitor now includes jobs from ATLAS, one of the world’s largest users of the grid, and shows router traffic on the network layer.</w:t>
      </w:r>
    </w:p>
    <w:p w14:paraId="3CFC5BC8" w14:textId="37CC6480" w:rsidR="00924B2D" w:rsidRPr="004607F8" w:rsidRDefault="00924B2D" w:rsidP="005D7A50">
      <w:pPr>
        <w:spacing w:line="276" w:lineRule="auto"/>
        <w:rPr>
          <w:rFonts w:asciiTheme="minorHAnsi" w:hAnsiTheme="minorHAnsi" w:cstheme="majorHAnsi"/>
          <w:szCs w:val="20"/>
        </w:rPr>
      </w:pPr>
      <w:r w:rsidRPr="004607F8">
        <w:rPr>
          <w:rFonts w:asciiTheme="minorHAnsi" w:hAnsiTheme="minorHAnsi" w:cstheme="majorHAnsi"/>
          <w:szCs w:val="20"/>
        </w:rPr>
        <w:t>The impact of the collaboration between e-ScienceTalk and EGI has led to a high level of visibility of EGI on e-ScienceTalk channels. For example there have been 321 mentions of EGI in iSGTW, including 52 feature items. These have been distributed to readers in 190 countries around t</w:t>
      </w:r>
      <w:r w:rsidR="00903865">
        <w:rPr>
          <w:rFonts w:asciiTheme="minorHAnsi" w:hAnsiTheme="minorHAnsi" w:cstheme="majorHAnsi"/>
          <w:szCs w:val="20"/>
        </w:rPr>
        <w:t>he world, and picked up by main</w:t>
      </w:r>
      <w:r w:rsidRPr="004607F8">
        <w:rPr>
          <w:rFonts w:asciiTheme="minorHAnsi" w:hAnsiTheme="minorHAnsi" w:cstheme="majorHAnsi"/>
          <w:szCs w:val="20"/>
        </w:rPr>
        <w:t xml:space="preserve">stream media such as </w:t>
      </w:r>
      <w:r w:rsidRPr="004607F8">
        <w:rPr>
          <w:rFonts w:asciiTheme="minorHAnsi" w:hAnsiTheme="minorHAnsi" w:cstheme="majorHAnsi"/>
          <w:i/>
          <w:szCs w:val="20"/>
        </w:rPr>
        <w:t>Wired</w:t>
      </w:r>
      <w:r w:rsidRPr="004607F8">
        <w:rPr>
          <w:rFonts w:asciiTheme="minorHAnsi" w:hAnsiTheme="minorHAnsi" w:cstheme="majorHAnsi"/>
          <w:szCs w:val="20"/>
        </w:rPr>
        <w:t xml:space="preserve">. E-ScienceTalk has made a significant contribution to the impact of EGI events and events attended by EGI, supporting the events through </w:t>
      </w:r>
      <w:r w:rsidRPr="004607F8">
        <w:rPr>
          <w:rFonts w:asciiTheme="minorHAnsi" w:hAnsiTheme="minorHAnsi" w:cstheme="majorHAnsi"/>
          <w:szCs w:val="20"/>
        </w:rPr>
        <w:lastRenderedPageBreak/>
        <w:t>a media sponsorship that includes providing printed materials for the booths, publicising the event to increase attendance and providing a blogging outlet through GridCast, including video content. The EGI videos have also been advertised to the 100 followers of the e-ScienceTalk YouTube channel. In future, e-ScienceTalk will continue to support EGI events through its media partnership, publish articles about EGI in its high circulation online publication and to feature EGI materials and content across its various blogs, websites, publications and events.</w:t>
      </w:r>
    </w:p>
    <w:p w14:paraId="682A3977" w14:textId="6A72E57E" w:rsidR="00924B2D" w:rsidRPr="004607F8" w:rsidRDefault="00924B2D" w:rsidP="00780F42">
      <w:pPr>
        <w:rPr>
          <w:rFonts w:asciiTheme="minorHAnsi" w:eastAsiaTheme="majorEastAsia" w:hAnsiTheme="minorHAnsi" w:cstheme="majorBidi"/>
          <w:b/>
          <w:bCs/>
          <w:color w:val="345A8A" w:themeColor="accent1" w:themeShade="B5"/>
          <w:sz w:val="32"/>
          <w:szCs w:val="32"/>
        </w:rPr>
      </w:pPr>
    </w:p>
    <w:p w14:paraId="36EB81E4" w14:textId="77777777" w:rsidR="00924B2D" w:rsidRPr="004607F8" w:rsidRDefault="00924B2D" w:rsidP="00780F42">
      <w:pPr>
        <w:pStyle w:val="Heading2"/>
        <w:spacing w:before="40" w:after="40"/>
      </w:pPr>
      <w:bookmarkStart w:id="42" w:name="_Toc201380909"/>
      <w:bookmarkStart w:id="43" w:name="_Toc204860326"/>
      <w:r w:rsidRPr="004607F8">
        <w:t>GISELA</w:t>
      </w:r>
      <w:bookmarkEnd w:id="42"/>
      <w:bookmarkEnd w:id="43"/>
    </w:p>
    <w:p w14:paraId="03E2E4BE" w14:textId="77777777" w:rsidR="00924B2D" w:rsidRPr="004607F8" w:rsidRDefault="00924B2D" w:rsidP="00780F42">
      <w:pPr>
        <w:spacing w:line="276" w:lineRule="auto"/>
        <w:rPr>
          <w:rFonts w:asciiTheme="minorHAnsi" w:hAnsiTheme="minorHAnsi"/>
          <w:sz w:val="20"/>
          <w:szCs w:val="20"/>
        </w:rPr>
      </w:pPr>
    </w:p>
    <w:tbl>
      <w:tblPr>
        <w:tblStyle w:val="TableGrid"/>
        <w:tblW w:w="0" w:type="auto"/>
        <w:tblLook w:val="04A0" w:firstRow="1" w:lastRow="0" w:firstColumn="1" w:lastColumn="0" w:noHBand="0" w:noVBand="1"/>
      </w:tblPr>
      <w:tblGrid>
        <w:gridCol w:w="2093"/>
        <w:gridCol w:w="1417"/>
        <w:gridCol w:w="5006"/>
      </w:tblGrid>
      <w:tr w:rsidR="00924B2D" w:rsidRPr="004607F8" w14:paraId="79BB2B79" w14:textId="77777777" w:rsidTr="00924B2D">
        <w:tc>
          <w:tcPr>
            <w:tcW w:w="2093" w:type="dxa"/>
          </w:tcPr>
          <w:p w14:paraId="326E097E" w14:textId="77777777" w:rsidR="00924B2D" w:rsidRPr="004607F8" w:rsidRDefault="00924B2D" w:rsidP="00780F42">
            <w:pPr>
              <w:spacing w:line="276" w:lineRule="auto"/>
              <w:rPr>
                <w:b/>
                <w:sz w:val="20"/>
                <w:szCs w:val="20"/>
              </w:rPr>
            </w:pPr>
            <w:r w:rsidRPr="004607F8">
              <w:rPr>
                <w:b/>
                <w:sz w:val="20"/>
                <w:szCs w:val="20"/>
              </w:rPr>
              <w:t>MoU Partners</w:t>
            </w:r>
          </w:p>
        </w:tc>
        <w:tc>
          <w:tcPr>
            <w:tcW w:w="1417" w:type="dxa"/>
          </w:tcPr>
          <w:p w14:paraId="426EF0A7" w14:textId="77777777" w:rsidR="00924B2D" w:rsidRPr="004607F8" w:rsidRDefault="00924B2D" w:rsidP="00780F42">
            <w:pPr>
              <w:spacing w:line="276" w:lineRule="auto"/>
              <w:rPr>
                <w:sz w:val="20"/>
                <w:szCs w:val="20"/>
              </w:rPr>
            </w:pPr>
            <w:r w:rsidRPr="004607F8">
              <w:rPr>
                <w:sz w:val="20"/>
                <w:szCs w:val="20"/>
              </w:rPr>
              <w:t>EGI.eu</w:t>
            </w:r>
          </w:p>
        </w:tc>
        <w:tc>
          <w:tcPr>
            <w:tcW w:w="5006" w:type="dxa"/>
          </w:tcPr>
          <w:p w14:paraId="37FCD66F" w14:textId="05251DD3" w:rsidR="00924B2D" w:rsidRPr="004607F8" w:rsidRDefault="00924B2D" w:rsidP="00602686">
            <w:pPr>
              <w:rPr>
                <w:sz w:val="20"/>
                <w:szCs w:val="20"/>
              </w:rPr>
            </w:pPr>
            <w:r w:rsidRPr="004607F8">
              <w:rPr>
                <w:sz w:val="20"/>
                <w:szCs w:val="20"/>
              </w:rPr>
              <w:t>Grid Initiatives for e-Science virtual communities in Europe and Latin America (GISELA)</w:t>
            </w:r>
          </w:p>
        </w:tc>
      </w:tr>
      <w:tr w:rsidR="00924B2D" w:rsidRPr="004607F8" w14:paraId="5E7C866B" w14:textId="77777777" w:rsidTr="00924B2D">
        <w:tc>
          <w:tcPr>
            <w:tcW w:w="2093" w:type="dxa"/>
          </w:tcPr>
          <w:p w14:paraId="1C7FC848" w14:textId="77777777" w:rsidR="00924B2D" w:rsidRPr="004607F8" w:rsidRDefault="00924B2D" w:rsidP="00780F42">
            <w:pPr>
              <w:spacing w:line="276" w:lineRule="auto"/>
              <w:rPr>
                <w:b/>
                <w:sz w:val="20"/>
                <w:szCs w:val="20"/>
              </w:rPr>
            </w:pPr>
            <w:r w:rsidRPr="004607F8">
              <w:rPr>
                <w:b/>
                <w:sz w:val="20"/>
                <w:szCs w:val="20"/>
              </w:rPr>
              <w:t>MoU Type</w:t>
            </w:r>
          </w:p>
        </w:tc>
        <w:tc>
          <w:tcPr>
            <w:tcW w:w="6423" w:type="dxa"/>
            <w:gridSpan w:val="2"/>
          </w:tcPr>
          <w:p w14:paraId="6D33276E" w14:textId="5F5ED86C" w:rsidR="00924B2D" w:rsidRPr="004607F8" w:rsidRDefault="009D0714" w:rsidP="00780F42">
            <w:pPr>
              <w:spacing w:line="276" w:lineRule="auto"/>
              <w:rPr>
                <w:sz w:val="20"/>
                <w:szCs w:val="20"/>
              </w:rPr>
            </w:pPr>
            <w:r w:rsidRPr="004607F8">
              <w:rPr>
                <w:sz w:val="20"/>
                <w:szCs w:val="20"/>
              </w:rPr>
              <w:t>Project</w:t>
            </w:r>
          </w:p>
        </w:tc>
      </w:tr>
      <w:tr w:rsidR="00924B2D" w:rsidRPr="004607F8" w14:paraId="0C1B3A99" w14:textId="77777777" w:rsidTr="00924B2D">
        <w:tc>
          <w:tcPr>
            <w:tcW w:w="2093" w:type="dxa"/>
          </w:tcPr>
          <w:p w14:paraId="6A3DA098" w14:textId="77777777" w:rsidR="00924B2D" w:rsidRPr="004607F8" w:rsidRDefault="00924B2D" w:rsidP="00780F42">
            <w:pPr>
              <w:spacing w:line="276" w:lineRule="auto"/>
              <w:rPr>
                <w:b/>
                <w:sz w:val="20"/>
                <w:szCs w:val="20"/>
              </w:rPr>
            </w:pPr>
            <w:r w:rsidRPr="004607F8">
              <w:rPr>
                <w:b/>
                <w:sz w:val="20"/>
                <w:szCs w:val="20"/>
              </w:rPr>
              <w:t>Start date</w:t>
            </w:r>
          </w:p>
        </w:tc>
        <w:tc>
          <w:tcPr>
            <w:tcW w:w="6423" w:type="dxa"/>
            <w:gridSpan w:val="2"/>
          </w:tcPr>
          <w:p w14:paraId="5946CC5F" w14:textId="77777777" w:rsidR="00924B2D" w:rsidRPr="004607F8" w:rsidRDefault="00924B2D" w:rsidP="00780F42">
            <w:pPr>
              <w:spacing w:line="276" w:lineRule="auto"/>
              <w:rPr>
                <w:sz w:val="20"/>
                <w:szCs w:val="20"/>
              </w:rPr>
            </w:pPr>
            <w:r w:rsidRPr="004607F8">
              <w:rPr>
                <w:sz w:val="20"/>
                <w:szCs w:val="20"/>
              </w:rPr>
              <w:t>11/04/2011</w:t>
            </w:r>
          </w:p>
        </w:tc>
      </w:tr>
      <w:tr w:rsidR="00924B2D" w:rsidRPr="004607F8" w14:paraId="7503FDA9" w14:textId="77777777" w:rsidTr="00924B2D">
        <w:tc>
          <w:tcPr>
            <w:tcW w:w="2093" w:type="dxa"/>
          </w:tcPr>
          <w:p w14:paraId="0BA3AA25" w14:textId="77777777" w:rsidR="00924B2D" w:rsidRPr="004607F8" w:rsidRDefault="00924B2D" w:rsidP="00780F42">
            <w:pPr>
              <w:spacing w:line="276" w:lineRule="auto"/>
              <w:rPr>
                <w:b/>
                <w:sz w:val="20"/>
                <w:szCs w:val="20"/>
              </w:rPr>
            </w:pPr>
            <w:r w:rsidRPr="004607F8">
              <w:rPr>
                <w:b/>
                <w:sz w:val="20"/>
                <w:szCs w:val="20"/>
              </w:rPr>
              <w:t>End date</w:t>
            </w:r>
          </w:p>
        </w:tc>
        <w:tc>
          <w:tcPr>
            <w:tcW w:w="6423" w:type="dxa"/>
            <w:gridSpan w:val="2"/>
          </w:tcPr>
          <w:p w14:paraId="20C30783" w14:textId="77777777" w:rsidR="00924B2D" w:rsidRPr="004607F8" w:rsidRDefault="00924B2D" w:rsidP="00780F42">
            <w:pPr>
              <w:spacing w:line="276" w:lineRule="auto"/>
              <w:rPr>
                <w:sz w:val="20"/>
                <w:szCs w:val="20"/>
              </w:rPr>
            </w:pPr>
            <w:r w:rsidRPr="004607F8">
              <w:rPr>
                <w:sz w:val="20"/>
                <w:szCs w:val="20"/>
              </w:rPr>
              <w:t>31/08/2012</w:t>
            </w:r>
          </w:p>
        </w:tc>
      </w:tr>
      <w:tr w:rsidR="00924B2D" w:rsidRPr="004607F8" w14:paraId="371383E5" w14:textId="77777777" w:rsidTr="00924B2D">
        <w:tc>
          <w:tcPr>
            <w:tcW w:w="2093" w:type="dxa"/>
          </w:tcPr>
          <w:p w14:paraId="35272AC4" w14:textId="77777777" w:rsidR="00924B2D" w:rsidRPr="004607F8" w:rsidRDefault="00924B2D" w:rsidP="00780F42">
            <w:pPr>
              <w:spacing w:line="276" w:lineRule="auto"/>
              <w:rPr>
                <w:b/>
                <w:sz w:val="20"/>
                <w:szCs w:val="20"/>
              </w:rPr>
            </w:pPr>
            <w:r w:rsidRPr="004607F8">
              <w:rPr>
                <w:b/>
                <w:sz w:val="20"/>
                <w:szCs w:val="20"/>
              </w:rPr>
              <w:t>Partner contact</w:t>
            </w:r>
          </w:p>
        </w:tc>
        <w:tc>
          <w:tcPr>
            <w:tcW w:w="6423" w:type="dxa"/>
            <w:gridSpan w:val="2"/>
          </w:tcPr>
          <w:p w14:paraId="3AA06A1C" w14:textId="2ED59F94" w:rsidR="00924B2D" w:rsidRPr="004607F8" w:rsidRDefault="00924B2D" w:rsidP="00780F42">
            <w:pPr>
              <w:spacing w:line="276" w:lineRule="auto"/>
              <w:rPr>
                <w:sz w:val="20"/>
                <w:szCs w:val="20"/>
              </w:rPr>
            </w:pPr>
            <w:r w:rsidRPr="004607F8">
              <w:rPr>
                <w:sz w:val="20"/>
                <w:szCs w:val="20"/>
              </w:rPr>
              <w:t xml:space="preserve">GISELA: Philippe Gavillet, </w:t>
            </w:r>
            <w:hyperlink r:id="rId35" w:history="1">
              <w:r w:rsidR="002E7CF7" w:rsidRPr="003E456F">
                <w:rPr>
                  <w:rStyle w:val="Hyperlink"/>
                  <w:sz w:val="20"/>
                  <w:szCs w:val="20"/>
                </w:rPr>
                <w:t>philippe.gavillet@cern.ch</w:t>
              </w:r>
            </w:hyperlink>
          </w:p>
        </w:tc>
      </w:tr>
      <w:tr w:rsidR="00924B2D" w:rsidRPr="004607F8" w14:paraId="23BC0E4A" w14:textId="77777777" w:rsidTr="00924B2D">
        <w:tc>
          <w:tcPr>
            <w:tcW w:w="2093" w:type="dxa"/>
          </w:tcPr>
          <w:p w14:paraId="02B7CC3A" w14:textId="77777777" w:rsidR="00924B2D" w:rsidRPr="004607F8" w:rsidRDefault="00924B2D" w:rsidP="00780F42">
            <w:pPr>
              <w:spacing w:line="276" w:lineRule="auto"/>
              <w:rPr>
                <w:b/>
                <w:sz w:val="20"/>
                <w:szCs w:val="20"/>
              </w:rPr>
            </w:pPr>
            <w:r w:rsidRPr="004607F8">
              <w:rPr>
                <w:b/>
                <w:sz w:val="20"/>
                <w:szCs w:val="20"/>
              </w:rPr>
              <w:t>Report date</w:t>
            </w:r>
          </w:p>
        </w:tc>
        <w:tc>
          <w:tcPr>
            <w:tcW w:w="6423" w:type="dxa"/>
            <w:gridSpan w:val="2"/>
          </w:tcPr>
          <w:p w14:paraId="60226CFD" w14:textId="77777777" w:rsidR="00924B2D" w:rsidRPr="004607F8" w:rsidRDefault="00924B2D" w:rsidP="00780F42">
            <w:pPr>
              <w:spacing w:line="276" w:lineRule="auto"/>
              <w:rPr>
                <w:sz w:val="20"/>
                <w:szCs w:val="20"/>
              </w:rPr>
            </w:pPr>
            <w:r w:rsidRPr="004607F8">
              <w:rPr>
                <w:sz w:val="20"/>
                <w:szCs w:val="20"/>
              </w:rPr>
              <w:t>May 2012</w:t>
            </w:r>
          </w:p>
        </w:tc>
      </w:tr>
      <w:tr w:rsidR="00924B2D" w:rsidRPr="004607F8" w14:paraId="722CFE1E" w14:textId="77777777" w:rsidTr="00924B2D">
        <w:tc>
          <w:tcPr>
            <w:tcW w:w="2093" w:type="dxa"/>
          </w:tcPr>
          <w:p w14:paraId="007CF857" w14:textId="77777777" w:rsidR="00924B2D" w:rsidRPr="004607F8" w:rsidRDefault="00924B2D" w:rsidP="00780F42">
            <w:pPr>
              <w:spacing w:line="276" w:lineRule="auto"/>
              <w:rPr>
                <w:b/>
                <w:sz w:val="20"/>
                <w:szCs w:val="20"/>
              </w:rPr>
            </w:pPr>
            <w:r w:rsidRPr="004607F8">
              <w:rPr>
                <w:b/>
                <w:sz w:val="20"/>
                <w:szCs w:val="20"/>
              </w:rPr>
              <w:t>Milestones</w:t>
            </w:r>
          </w:p>
        </w:tc>
        <w:tc>
          <w:tcPr>
            <w:tcW w:w="6423" w:type="dxa"/>
            <w:gridSpan w:val="2"/>
          </w:tcPr>
          <w:p w14:paraId="554FD1B5" w14:textId="1BCA219D" w:rsidR="00924B2D" w:rsidRPr="00610FDB" w:rsidRDefault="00FC494F" w:rsidP="00780F42">
            <w:pPr>
              <w:spacing w:line="276" w:lineRule="auto"/>
              <w:rPr>
                <w:color w:val="FF0000"/>
                <w:sz w:val="20"/>
                <w:szCs w:val="20"/>
              </w:rPr>
            </w:pPr>
            <w:hyperlink r:id="rId36" w:history="1">
              <w:r w:rsidR="00312C95" w:rsidRPr="00C56A20">
                <w:rPr>
                  <w:rStyle w:val="Hyperlink"/>
                  <w:sz w:val="20"/>
                  <w:szCs w:val="20"/>
                </w:rPr>
                <w:t>http://go.egi.eu/mou-milestones-gisela</w:t>
              </w:r>
            </w:hyperlink>
          </w:p>
        </w:tc>
      </w:tr>
    </w:tbl>
    <w:p w14:paraId="51883BC2" w14:textId="77777777" w:rsidR="00BF0D95" w:rsidRDefault="00BF0D95" w:rsidP="005D7A50">
      <w:pPr>
        <w:spacing w:line="276" w:lineRule="auto"/>
        <w:rPr>
          <w:rFonts w:asciiTheme="minorHAnsi" w:hAnsiTheme="minorHAnsi"/>
          <w:b/>
          <w:sz w:val="24"/>
          <w:szCs w:val="20"/>
        </w:rPr>
      </w:pPr>
    </w:p>
    <w:p w14:paraId="68D1802C" w14:textId="5B6B217F" w:rsidR="00924B2D" w:rsidRPr="004607F8" w:rsidRDefault="00924B2D" w:rsidP="005D7A50">
      <w:pPr>
        <w:spacing w:line="276" w:lineRule="auto"/>
        <w:rPr>
          <w:rFonts w:asciiTheme="minorHAnsi" w:hAnsiTheme="minorHAnsi"/>
          <w:b/>
          <w:szCs w:val="20"/>
        </w:rPr>
      </w:pPr>
      <w:r w:rsidRPr="004607F8">
        <w:rPr>
          <w:rFonts w:asciiTheme="minorHAnsi" w:hAnsiTheme="minorHAnsi"/>
          <w:b/>
          <w:sz w:val="24"/>
          <w:szCs w:val="20"/>
        </w:rPr>
        <w:t>Motivation for the MoU</w:t>
      </w:r>
    </w:p>
    <w:p w14:paraId="482F0561" w14:textId="35DBDCF3" w:rsidR="00924B2D" w:rsidRPr="004607F8" w:rsidRDefault="00924B2D" w:rsidP="005D7A50">
      <w:pPr>
        <w:spacing w:line="276" w:lineRule="auto"/>
        <w:rPr>
          <w:rFonts w:asciiTheme="minorHAnsi" w:hAnsiTheme="minorHAnsi"/>
          <w:szCs w:val="20"/>
        </w:rPr>
      </w:pPr>
      <w:r w:rsidRPr="004607F8">
        <w:rPr>
          <w:rFonts w:asciiTheme="minorHAnsi" w:hAnsiTheme="minorHAnsi"/>
          <w:szCs w:val="20"/>
        </w:rPr>
        <w:t xml:space="preserve">EGI and GISELA work together to enable the vision of providing European scientists and international collaboration for sustainable distributed computing services to support their work. Specifically, this </w:t>
      </w:r>
      <w:r w:rsidR="005F026E">
        <w:rPr>
          <w:rFonts w:asciiTheme="minorHAnsi" w:hAnsiTheme="minorHAnsi"/>
          <w:szCs w:val="20"/>
        </w:rPr>
        <w:t>is</w:t>
      </w:r>
      <w:r w:rsidRPr="004607F8">
        <w:rPr>
          <w:rFonts w:asciiTheme="minorHAnsi" w:hAnsiTheme="minorHAnsi"/>
          <w:szCs w:val="20"/>
        </w:rPr>
        <w:t xml:space="preserve"> done through:</w:t>
      </w:r>
    </w:p>
    <w:p w14:paraId="4EEE3B92" w14:textId="32EB2CC4" w:rsidR="00924B2D" w:rsidRPr="004607F8" w:rsidRDefault="005D7A50" w:rsidP="003F261D">
      <w:pPr>
        <w:pStyle w:val="ListParagraph"/>
        <w:numPr>
          <w:ilvl w:val="0"/>
          <w:numId w:val="19"/>
        </w:numPr>
        <w:spacing w:before="40" w:after="40" w:line="276" w:lineRule="auto"/>
        <w:jc w:val="both"/>
        <w:rPr>
          <w:sz w:val="22"/>
          <w:szCs w:val="20"/>
        </w:rPr>
      </w:pPr>
      <w:r w:rsidRPr="004607F8">
        <w:rPr>
          <w:sz w:val="22"/>
          <w:szCs w:val="20"/>
        </w:rPr>
        <w:t>C</w:t>
      </w:r>
      <w:r w:rsidR="00924B2D" w:rsidRPr="004607F8">
        <w:rPr>
          <w:sz w:val="22"/>
          <w:szCs w:val="20"/>
        </w:rPr>
        <w:t>oordinating access to support materials and applications databases</w:t>
      </w:r>
      <w:r w:rsidR="00810BF7" w:rsidRPr="004607F8">
        <w:rPr>
          <w:sz w:val="22"/>
          <w:szCs w:val="20"/>
        </w:rPr>
        <w:t>.</w:t>
      </w:r>
    </w:p>
    <w:p w14:paraId="24702802" w14:textId="3FA8344C" w:rsidR="00924B2D" w:rsidRPr="004607F8" w:rsidRDefault="005D7A50" w:rsidP="003F261D">
      <w:pPr>
        <w:pStyle w:val="ListParagraph"/>
        <w:numPr>
          <w:ilvl w:val="0"/>
          <w:numId w:val="19"/>
        </w:numPr>
        <w:spacing w:before="40" w:after="40" w:line="276" w:lineRule="auto"/>
        <w:jc w:val="both"/>
        <w:rPr>
          <w:sz w:val="22"/>
          <w:szCs w:val="20"/>
        </w:rPr>
      </w:pPr>
      <w:r w:rsidRPr="004607F8">
        <w:rPr>
          <w:sz w:val="22"/>
          <w:szCs w:val="20"/>
        </w:rPr>
        <w:t>T</w:t>
      </w:r>
      <w:r w:rsidR="00924B2D" w:rsidRPr="004607F8">
        <w:rPr>
          <w:sz w:val="22"/>
          <w:szCs w:val="20"/>
        </w:rPr>
        <w:t>he development and implementation of software necessary to integrate OurGrid middleware with the monitoring, accounting and tool infrastructure of EGI</w:t>
      </w:r>
      <w:r w:rsidR="00810BF7" w:rsidRPr="004607F8">
        <w:rPr>
          <w:sz w:val="22"/>
          <w:szCs w:val="20"/>
        </w:rPr>
        <w:t>.</w:t>
      </w:r>
    </w:p>
    <w:p w14:paraId="7DBB91A4" w14:textId="4C3245AF" w:rsidR="00924B2D" w:rsidRPr="004607F8" w:rsidRDefault="005D7A50" w:rsidP="003F261D">
      <w:pPr>
        <w:pStyle w:val="ListParagraph"/>
        <w:numPr>
          <w:ilvl w:val="0"/>
          <w:numId w:val="19"/>
        </w:numPr>
        <w:spacing w:before="40" w:after="40" w:line="276" w:lineRule="auto"/>
        <w:jc w:val="both"/>
        <w:rPr>
          <w:sz w:val="22"/>
          <w:szCs w:val="20"/>
        </w:rPr>
      </w:pPr>
      <w:r w:rsidRPr="004607F8">
        <w:rPr>
          <w:sz w:val="22"/>
          <w:szCs w:val="20"/>
        </w:rPr>
        <w:t>P</w:t>
      </w:r>
      <w:r w:rsidR="00924B2D" w:rsidRPr="004607F8">
        <w:rPr>
          <w:sz w:val="22"/>
          <w:szCs w:val="20"/>
        </w:rPr>
        <w:t>romoting communication and collaboration between VRCs affiliated with EGI and GISELA</w:t>
      </w:r>
      <w:r w:rsidR="00810BF7" w:rsidRPr="004607F8">
        <w:rPr>
          <w:sz w:val="22"/>
          <w:szCs w:val="20"/>
        </w:rPr>
        <w:t>.</w:t>
      </w:r>
    </w:p>
    <w:p w14:paraId="51F99CCA" w14:textId="77777777" w:rsidR="005D7A50" w:rsidRPr="004607F8" w:rsidRDefault="005D7A50" w:rsidP="005D7A50">
      <w:pPr>
        <w:spacing w:line="276" w:lineRule="auto"/>
        <w:rPr>
          <w:rFonts w:asciiTheme="minorHAnsi" w:hAnsiTheme="minorHAnsi"/>
          <w:b/>
          <w:szCs w:val="20"/>
        </w:rPr>
      </w:pPr>
    </w:p>
    <w:p w14:paraId="1FCF3445" w14:textId="77777777" w:rsidR="00924B2D" w:rsidRPr="004607F8" w:rsidRDefault="00924B2D" w:rsidP="005D7A50">
      <w:pPr>
        <w:spacing w:line="276" w:lineRule="auto"/>
        <w:rPr>
          <w:rFonts w:asciiTheme="minorHAnsi" w:hAnsiTheme="minorHAnsi"/>
          <w:b/>
          <w:sz w:val="24"/>
          <w:szCs w:val="20"/>
        </w:rPr>
      </w:pPr>
      <w:r w:rsidRPr="004607F8">
        <w:rPr>
          <w:rFonts w:asciiTheme="minorHAnsi" w:hAnsiTheme="minorHAnsi"/>
          <w:b/>
          <w:sz w:val="24"/>
          <w:szCs w:val="20"/>
        </w:rPr>
        <w:t>Assessment</w:t>
      </w:r>
    </w:p>
    <w:p w14:paraId="6B14FFEC" w14:textId="4EB81597" w:rsidR="00924B2D" w:rsidRPr="004607F8" w:rsidRDefault="00924B2D" w:rsidP="005D7A50">
      <w:pPr>
        <w:spacing w:line="276" w:lineRule="auto"/>
        <w:rPr>
          <w:rFonts w:asciiTheme="minorHAnsi" w:hAnsiTheme="minorHAnsi"/>
          <w:i/>
          <w:szCs w:val="20"/>
        </w:rPr>
      </w:pPr>
      <w:r w:rsidRPr="004607F8">
        <w:rPr>
          <w:rFonts w:asciiTheme="minorHAnsi" w:hAnsiTheme="minorHAnsi"/>
          <w:b/>
          <w:szCs w:val="20"/>
        </w:rPr>
        <w:t>Managerial</w:t>
      </w:r>
    </w:p>
    <w:p w14:paraId="1FAAFE2B" w14:textId="632F4302" w:rsidR="00924B2D" w:rsidRPr="004607F8" w:rsidRDefault="009053FC" w:rsidP="005D7A50">
      <w:pPr>
        <w:spacing w:line="276" w:lineRule="auto"/>
        <w:rPr>
          <w:rFonts w:asciiTheme="minorHAnsi" w:hAnsiTheme="minorHAnsi"/>
          <w:szCs w:val="20"/>
        </w:rPr>
      </w:pPr>
      <w:r>
        <w:rPr>
          <w:rFonts w:asciiTheme="minorHAnsi" w:hAnsiTheme="minorHAnsi"/>
          <w:szCs w:val="20"/>
        </w:rPr>
        <w:t xml:space="preserve">This MoU has progressed well in terms of community engagement as the majority of milestones and activities completed have been around </w:t>
      </w:r>
      <w:r w:rsidR="00F44405">
        <w:rPr>
          <w:rFonts w:asciiTheme="minorHAnsi" w:hAnsiTheme="minorHAnsi"/>
          <w:szCs w:val="20"/>
        </w:rPr>
        <w:t>sessions, workshops and presentations at EGI major events. Technical activities have been the main delayed activities, however, there are no major issues to report as many are due to either initially perceived timeline inconsistencies or project specific schedules. All milestones are expected to be completed during the next year.</w:t>
      </w:r>
      <w:r w:rsidR="00924B2D" w:rsidRPr="004607F8">
        <w:rPr>
          <w:rFonts w:asciiTheme="minorHAnsi" w:hAnsiTheme="minorHAnsi"/>
          <w:szCs w:val="20"/>
        </w:rPr>
        <w:t xml:space="preserve"> </w:t>
      </w:r>
    </w:p>
    <w:p w14:paraId="272A9A7D" w14:textId="77777777" w:rsidR="00F44405" w:rsidRDefault="00F44405" w:rsidP="005D7A50">
      <w:pPr>
        <w:spacing w:line="276" w:lineRule="auto"/>
        <w:rPr>
          <w:rFonts w:asciiTheme="minorHAnsi" w:hAnsiTheme="minorHAnsi"/>
          <w:b/>
          <w:szCs w:val="20"/>
        </w:rPr>
      </w:pPr>
    </w:p>
    <w:p w14:paraId="65B1EB19" w14:textId="0FAEE5B4" w:rsidR="00924B2D" w:rsidRPr="004607F8" w:rsidRDefault="00924B2D" w:rsidP="005D7A50">
      <w:pPr>
        <w:spacing w:line="276" w:lineRule="auto"/>
        <w:rPr>
          <w:rFonts w:asciiTheme="minorHAnsi" w:hAnsiTheme="minorHAnsi"/>
          <w:szCs w:val="20"/>
        </w:rPr>
      </w:pPr>
      <w:r w:rsidRPr="004607F8">
        <w:rPr>
          <w:rFonts w:asciiTheme="minorHAnsi" w:hAnsiTheme="minorHAnsi"/>
          <w:b/>
          <w:szCs w:val="20"/>
        </w:rPr>
        <w:t>Technical</w:t>
      </w:r>
    </w:p>
    <w:p w14:paraId="5ED68A07" w14:textId="574C0C26" w:rsidR="007D3086" w:rsidRPr="00B505A4" w:rsidRDefault="00F44405" w:rsidP="007D3086">
      <w:pPr>
        <w:spacing w:line="276" w:lineRule="auto"/>
        <w:rPr>
          <w:rFonts w:asciiTheme="minorHAnsi" w:hAnsiTheme="minorHAnsi"/>
          <w:szCs w:val="20"/>
          <w:highlight w:val="yellow"/>
        </w:rPr>
      </w:pPr>
      <w:r>
        <w:rPr>
          <w:rFonts w:asciiTheme="minorHAnsi" w:hAnsiTheme="minorHAnsi"/>
          <w:szCs w:val="20"/>
        </w:rPr>
        <w:t xml:space="preserve">After having announced the </w:t>
      </w:r>
      <w:r w:rsidRPr="00F44405">
        <w:rPr>
          <w:rFonts w:asciiTheme="minorHAnsi" w:hAnsiTheme="minorHAnsi"/>
          <w:szCs w:val="20"/>
        </w:rPr>
        <w:t>start of the collaboration in the EGI.eu and GISELA websites</w:t>
      </w:r>
      <w:r>
        <w:rPr>
          <w:rFonts w:asciiTheme="minorHAnsi" w:hAnsiTheme="minorHAnsi"/>
          <w:szCs w:val="20"/>
        </w:rPr>
        <w:t>, t</w:t>
      </w:r>
      <w:r w:rsidRPr="004607F8">
        <w:rPr>
          <w:rFonts w:asciiTheme="minorHAnsi" w:hAnsiTheme="minorHAnsi"/>
          <w:szCs w:val="20"/>
        </w:rPr>
        <w:t>he main milestones achieved are</w:t>
      </w:r>
      <w:r>
        <w:rPr>
          <w:rFonts w:asciiTheme="minorHAnsi" w:hAnsiTheme="minorHAnsi"/>
          <w:szCs w:val="20"/>
        </w:rPr>
        <w:t xml:space="preserve"> sessions and presentations at the EGI </w:t>
      </w:r>
      <w:r w:rsidRPr="00F44405">
        <w:rPr>
          <w:rFonts w:asciiTheme="minorHAnsi" w:hAnsiTheme="minorHAnsi"/>
          <w:szCs w:val="20"/>
        </w:rPr>
        <w:t>User Forum 2011</w:t>
      </w:r>
      <w:r w:rsidR="00BE6E19">
        <w:rPr>
          <w:rFonts w:asciiTheme="minorHAnsi" w:hAnsiTheme="minorHAnsi"/>
          <w:szCs w:val="20"/>
        </w:rPr>
        <w:t>,</w:t>
      </w:r>
      <w:r w:rsidRPr="00F44405">
        <w:rPr>
          <w:rFonts w:asciiTheme="minorHAnsi" w:hAnsiTheme="minorHAnsi"/>
          <w:szCs w:val="20"/>
        </w:rPr>
        <w:t xml:space="preserve"> Technical Forum 2011</w:t>
      </w:r>
      <w:r>
        <w:rPr>
          <w:rFonts w:asciiTheme="minorHAnsi" w:hAnsiTheme="minorHAnsi"/>
          <w:szCs w:val="20"/>
        </w:rPr>
        <w:t xml:space="preserve"> and U</w:t>
      </w:r>
      <w:r w:rsidRPr="00F44405">
        <w:rPr>
          <w:rFonts w:asciiTheme="minorHAnsi" w:hAnsiTheme="minorHAnsi"/>
          <w:szCs w:val="20"/>
        </w:rPr>
        <w:t xml:space="preserve">ser Forum 2012. Links to sessions and presentations are available on the milestone page </w:t>
      </w:r>
      <w:r w:rsidRPr="00F44405">
        <w:rPr>
          <w:rFonts w:asciiTheme="minorHAnsi" w:hAnsiTheme="minorHAnsi"/>
          <w:szCs w:val="20"/>
        </w:rPr>
        <w:lastRenderedPageBreak/>
        <w:t>above.</w:t>
      </w:r>
      <w:r w:rsidR="006F488E">
        <w:rPr>
          <w:rFonts w:asciiTheme="minorHAnsi" w:hAnsiTheme="minorHAnsi"/>
          <w:szCs w:val="20"/>
        </w:rPr>
        <w:t xml:space="preserve"> Regarding the inte</w:t>
      </w:r>
      <w:r w:rsidR="006F488E" w:rsidRPr="00B505A4">
        <w:rPr>
          <w:rFonts w:asciiTheme="minorHAnsi" w:hAnsiTheme="minorHAnsi"/>
          <w:szCs w:val="20"/>
        </w:rPr>
        <w:t xml:space="preserve">gration of OurGrid with EGI, there is an </w:t>
      </w:r>
      <w:r w:rsidR="007D3086" w:rsidRPr="00B505A4">
        <w:rPr>
          <w:rFonts w:asciiTheme="minorHAnsi" w:hAnsiTheme="minorHAnsi"/>
          <w:szCs w:val="20"/>
        </w:rPr>
        <w:t xml:space="preserve">operational </w:t>
      </w:r>
      <w:r w:rsidR="006F488E" w:rsidRPr="00B505A4">
        <w:rPr>
          <w:rFonts w:asciiTheme="minorHAnsi" w:hAnsiTheme="minorHAnsi"/>
          <w:szCs w:val="20"/>
        </w:rPr>
        <w:t xml:space="preserve">bridge </w:t>
      </w:r>
      <w:r w:rsidR="007D3086" w:rsidRPr="00B505A4">
        <w:rPr>
          <w:rFonts w:asciiTheme="minorHAnsi" w:hAnsiTheme="minorHAnsi"/>
          <w:szCs w:val="20"/>
        </w:rPr>
        <w:t>that is able to direct jobs from OurGrid systems to gLite systems, and vice-versa. There is a CREAM CE that is used to submit gLite jobs to the OurGrid system, and an OurGrid peer that receives OurGrid jobs and redirect</w:t>
      </w:r>
      <w:r w:rsidR="00BE6E19">
        <w:rPr>
          <w:rFonts w:asciiTheme="minorHAnsi" w:hAnsiTheme="minorHAnsi"/>
          <w:szCs w:val="20"/>
        </w:rPr>
        <w:t>s</w:t>
      </w:r>
      <w:r w:rsidR="007D3086" w:rsidRPr="00B505A4">
        <w:rPr>
          <w:rFonts w:asciiTheme="minorHAnsi" w:hAnsiTheme="minorHAnsi"/>
          <w:szCs w:val="20"/>
        </w:rPr>
        <w:t xml:space="preserve"> them through the bridge to gLite CEs. Currently</w:t>
      </w:r>
      <w:r w:rsidR="006F488E" w:rsidRPr="00B505A4">
        <w:rPr>
          <w:rFonts w:asciiTheme="minorHAnsi" w:hAnsiTheme="minorHAnsi"/>
          <w:szCs w:val="20"/>
        </w:rPr>
        <w:t>,</w:t>
      </w:r>
      <w:r w:rsidR="007D3086" w:rsidRPr="00B505A4">
        <w:rPr>
          <w:rFonts w:asciiTheme="minorHAnsi" w:hAnsiTheme="minorHAnsi"/>
          <w:szCs w:val="20"/>
        </w:rPr>
        <w:t xml:space="preserve"> the desktop grid VO </w:t>
      </w:r>
      <w:r w:rsidR="006F488E" w:rsidRPr="00B505A4">
        <w:rPr>
          <w:rFonts w:asciiTheme="minorHAnsi" w:hAnsiTheme="minorHAnsi"/>
          <w:szCs w:val="20"/>
        </w:rPr>
        <w:t xml:space="preserve">is supported </w:t>
      </w:r>
      <w:r w:rsidR="007D3086" w:rsidRPr="00B505A4">
        <w:rPr>
          <w:rFonts w:asciiTheme="minorHAnsi" w:hAnsiTheme="minorHAnsi"/>
          <w:szCs w:val="20"/>
        </w:rPr>
        <w:t xml:space="preserve">as part of </w:t>
      </w:r>
      <w:r w:rsidR="006F488E" w:rsidRPr="00B505A4">
        <w:rPr>
          <w:rFonts w:asciiTheme="minorHAnsi" w:hAnsiTheme="minorHAnsi"/>
          <w:szCs w:val="20"/>
        </w:rPr>
        <w:t>the</w:t>
      </w:r>
      <w:r w:rsidR="007D3086" w:rsidRPr="00B505A4">
        <w:rPr>
          <w:rFonts w:asciiTheme="minorHAnsi" w:hAnsiTheme="minorHAnsi"/>
          <w:szCs w:val="20"/>
        </w:rPr>
        <w:t xml:space="preserve"> cooperation with the DEGISCO project.</w:t>
      </w:r>
      <w:r w:rsidR="006F488E" w:rsidRPr="00B505A4">
        <w:rPr>
          <w:rFonts w:asciiTheme="minorHAnsi" w:hAnsiTheme="minorHAnsi"/>
          <w:szCs w:val="20"/>
        </w:rPr>
        <w:t xml:space="preserve"> </w:t>
      </w:r>
      <w:r w:rsidR="007D3086" w:rsidRPr="00B505A4">
        <w:rPr>
          <w:rFonts w:asciiTheme="minorHAnsi" w:hAnsiTheme="minorHAnsi"/>
          <w:szCs w:val="20"/>
        </w:rPr>
        <w:t>GISELA has also deployed accounting</w:t>
      </w:r>
      <w:r w:rsidR="006F488E" w:rsidRPr="00B505A4">
        <w:rPr>
          <w:rStyle w:val="FootnoteReference"/>
          <w:rFonts w:asciiTheme="minorHAnsi" w:hAnsiTheme="minorHAnsi"/>
          <w:szCs w:val="20"/>
        </w:rPr>
        <w:footnoteReference w:id="7"/>
      </w:r>
      <w:r w:rsidR="007D3086" w:rsidRPr="00B505A4">
        <w:rPr>
          <w:rFonts w:asciiTheme="minorHAnsi" w:hAnsiTheme="minorHAnsi"/>
          <w:szCs w:val="20"/>
        </w:rPr>
        <w:t xml:space="preserve"> and monitoring</w:t>
      </w:r>
      <w:r w:rsidR="006F488E" w:rsidRPr="00B505A4">
        <w:rPr>
          <w:rStyle w:val="FootnoteReference"/>
          <w:rFonts w:asciiTheme="minorHAnsi" w:hAnsiTheme="minorHAnsi"/>
          <w:szCs w:val="20"/>
        </w:rPr>
        <w:footnoteReference w:id="8"/>
      </w:r>
      <w:r w:rsidR="007D3086" w:rsidRPr="00B505A4">
        <w:rPr>
          <w:rFonts w:asciiTheme="minorHAnsi" w:hAnsiTheme="minorHAnsi"/>
          <w:szCs w:val="20"/>
        </w:rPr>
        <w:t xml:space="preserve"> tools for OurGrid systems. After some discussion on how to integrate these tools with those used in gLite installations, GISELA came to a conclusion that it does not make much sense to have them integrated. This is due to the very different nature of opportunistic and peer-to-peer grids, compared to service grids.</w:t>
      </w:r>
    </w:p>
    <w:p w14:paraId="5421FAC2" w14:textId="77777777" w:rsidR="00F44405" w:rsidRPr="004607F8" w:rsidRDefault="00F44405" w:rsidP="005D7A50">
      <w:pPr>
        <w:spacing w:line="276" w:lineRule="auto"/>
        <w:rPr>
          <w:rFonts w:asciiTheme="minorHAnsi" w:hAnsiTheme="minorHAnsi"/>
          <w:b/>
          <w:szCs w:val="20"/>
        </w:rPr>
      </w:pPr>
    </w:p>
    <w:p w14:paraId="6FAFE220" w14:textId="70192E62" w:rsidR="00924B2D" w:rsidRPr="004607F8" w:rsidRDefault="00924B2D" w:rsidP="005D7A50">
      <w:pPr>
        <w:spacing w:line="276" w:lineRule="auto"/>
        <w:rPr>
          <w:rFonts w:asciiTheme="minorHAnsi" w:hAnsiTheme="minorHAnsi"/>
          <w:szCs w:val="20"/>
        </w:rPr>
      </w:pPr>
      <w:r w:rsidRPr="004607F8">
        <w:rPr>
          <w:rFonts w:asciiTheme="minorHAnsi" w:hAnsiTheme="minorHAnsi"/>
          <w:b/>
          <w:szCs w:val="20"/>
        </w:rPr>
        <w:t>Strategic</w:t>
      </w:r>
    </w:p>
    <w:p w14:paraId="3F072EF1" w14:textId="0A4E7A75" w:rsidR="00D20CB5" w:rsidRPr="00A302F3" w:rsidRDefault="00E338AE" w:rsidP="00A302F3">
      <w:pPr>
        <w:spacing w:line="276" w:lineRule="auto"/>
        <w:rPr>
          <w:rFonts w:asciiTheme="minorHAnsi" w:hAnsiTheme="minorHAnsi"/>
          <w:szCs w:val="20"/>
        </w:rPr>
      </w:pPr>
      <w:r w:rsidRPr="00720E0A">
        <w:rPr>
          <w:rFonts w:asciiTheme="minorHAnsi" w:hAnsiTheme="minorHAnsi"/>
          <w:szCs w:val="20"/>
        </w:rPr>
        <w:t>GISELA continue</w:t>
      </w:r>
      <w:r w:rsidR="00720E0A">
        <w:rPr>
          <w:rFonts w:asciiTheme="minorHAnsi" w:hAnsiTheme="minorHAnsi"/>
          <w:szCs w:val="20"/>
        </w:rPr>
        <w:t>d</w:t>
      </w:r>
      <w:r w:rsidRPr="00720E0A">
        <w:rPr>
          <w:rFonts w:asciiTheme="minorHAnsi" w:hAnsiTheme="minorHAnsi"/>
          <w:szCs w:val="20"/>
        </w:rPr>
        <w:t xml:space="preserve"> to engage with EGI and are active participants at the Forums. The</w:t>
      </w:r>
      <w:r w:rsidR="00720E0A">
        <w:rPr>
          <w:rFonts w:asciiTheme="minorHAnsi" w:hAnsiTheme="minorHAnsi"/>
          <w:szCs w:val="20"/>
        </w:rPr>
        <w:t xml:space="preserve">ir </w:t>
      </w:r>
      <w:r w:rsidRPr="00720E0A">
        <w:rPr>
          <w:rFonts w:asciiTheme="minorHAnsi" w:hAnsiTheme="minorHAnsi"/>
          <w:szCs w:val="20"/>
        </w:rPr>
        <w:t>sessions are well attended and the project leaders interact with other sessions particularly those relating to community and outreach.</w:t>
      </w:r>
    </w:p>
    <w:p w14:paraId="72696B7F" w14:textId="77777777" w:rsidR="00BF0D95" w:rsidRPr="00D20CB5" w:rsidRDefault="00BF0D95" w:rsidP="00780F42">
      <w:pPr>
        <w:rPr>
          <w:rFonts w:asciiTheme="minorHAnsi" w:eastAsiaTheme="majorEastAsia" w:hAnsiTheme="minorHAnsi" w:cstheme="majorBidi"/>
          <w:bCs/>
          <w:color w:val="345A8A" w:themeColor="accent1" w:themeShade="B5"/>
          <w:szCs w:val="22"/>
        </w:rPr>
      </w:pPr>
    </w:p>
    <w:p w14:paraId="1B2E8ECD" w14:textId="77777777" w:rsidR="00924B2D" w:rsidRPr="004607F8" w:rsidRDefault="00924B2D" w:rsidP="00780F42">
      <w:pPr>
        <w:pStyle w:val="Heading2"/>
        <w:spacing w:before="40" w:after="40"/>
      </w:pPr>
      <w:bookmarkStart w:id="44" w:name="_Toc201380910"/>
      <w:bookmarkStart w:id="45" w:name="_Toc204860327"/>
      <w:proofErr w:type="gramStart"/>
      <w:r w:rsidRPr="004607F8">
        <w:t>gSLM</w:t>
      </w:r>
      <w:bookmarkEnd w:id="44"/>
      <w:bookmarkEnd w:id="45"/>
      <w:proofErr w:type="gramEnd"/>
    </w:p>
    <w:p w14:paraId="6429071E" w14:textId="77777777" w:rsidR="00924B2D" w:rsidRPr="004607F8" w:rsidRDefault="00924B2D" w:rsidP="00780F42">
      <w:pPr>
        <w:spacing w:line="276" w:lineRule="auto"/>
        <w:rPr>
          <w:rFonts w:asciiTheme="minorHAnsi" w:hAnsiTheme="minorHAnsi"/>
          <w:sz w:val="20"/>
          <w:szCs w:val="20"/>
        </w:rPr>
      </w:pPr>
      <w:r w:rsidRPr="004607F8">
        <w:rPr>
          <w:rFonts w:asciiTheme="minorHAnsi" w:hAnsiTheme="minorHAnsi"/>
          <w:sz w:val="20"/>
          <w:szCs w:val="20"/>
        </w:rPr>
        <w:t xml:space="preserve"> </w:t>
      </w:r>
    </w:p>
    <w:tbl>
      <w:tblPr>
        <w:tblStyle w:val="TableGrid"/>
        <w:tblW w:w="9606" w:type="dxa"/>
        <w:tblLook w:val="04A0" w:firstRow="1" w:lastRow="0" w:firstColumn="1" w:lastColumn="0" w:noHBand="0" w:noVBand="1"/>
      </w:tblPr>
      <w:tblGrid>
        <w:gridCol w:w="2093"/>
        <w:gridCol w:w="1417"/>
        <w:gridCol w:w="6096"/>
      </w:tblGrid>
      <w:tr w:rsidR="00924B2D" w:rsidRPr="004607F8" w14:paraId="3E7B3F84" w14:textId="77777777" w:rsidTr="00924B2D">
        <w:tc>
          <w:tcPr>
            <w:tcW w:w="2093" w:type="dxa"/>
          </w:tcPr>
          <w:p w14:paraId="1502F007" w14:textId="77777777" w:rsidR="00924B2D" w:rsidRPr="004607F8" w:rsidRDefault="00924B2D" w:rsidP="00780F42">
            <w:pPr>
              <w:spacing w:line="276" w:lineRule="auto"/>
              <w:rPr>
                <w:b/>
                <w:sz w:val="20"/>
                <w:szCs w:val="20"/>
              </w:rPr>
            </w:pPr>
            <w:r w:rsidRPr="004607F8">
              <w:rPr>
                <w:b/>
                <w:sz w:val="20"/>
                <w:szCs w:val="20"/>
              </w:rPr>
              <w:t>MoU Partners</w:t>
            </w:r>
          </w:p>
        </w:tc>
        <w:tc>
          <w:tcPr>
            <w:tcW w:w="1417" w:type="dxa"/>
          </w:tcPr>
          <w:p w14:paraId="2CBF0620" w14:textId="77777777" w:rsidR="00924B2D" w:rsidRPr="004607F8" w:rsidRDefault="00924B2D" w:rsidP="00780F42">
            <w:pPr>
              <w:spacing w:line="276" w:lineRule="auto"/>
              <w:rPr>
                <w:sz w:val="20"/>
                <w:szCs w:val="20"/>
              </w:rPr>
            </w:pPr>
            <w:r w:rsidRPr="004607F8">
              <w:rPr>
                <w:sz w:val="20"/>
                <w:szCs w:val="20"/>
              </w:rPr>
              <w:t xml:space="preserve">EGI.eu </w:t>
            </w:r>
          </w:p>
        </w:tc>
        <w:tc>
          <w:tcPr>
            <w:tcW w:w="6096" w:type="dxa"/>
          </w:tcPr>
          <w:p w14:paraId="2ED1B78C" w14:textId="6EB30977" w:rsidR="00924B2D" w:rsidRPr="004607F8" w:rsidRDefault="00924B2D" w:rsidP="00780F42">
            <w:pPr>
              <w:rPr>
                <w:sz w:val="20"/>
                <w:szCs w:val="20"/>
              </w:rPr>
            </w:pPr>
            <w:r w:rsidRPr="004607F8">
              <w:rPr>
                <w:sz w:val="20"/>
                <w:szCs w:val="20"/>
              </w:rPr>
              <w:t>Grid Service Level Management (gSLM)</w:t>
            </w:r>
          </w:p>
        </w:tc>
      </w:tr>
      <w:tr w:rsidR="00924B2D" w:rsidRPr="004607F8" w14:paraId="30FEF64D" w14:textId="77777777" w:rsidTr="00924B2D">
        <w:tc>
          <w:tcPr>
            <w:tcW w:w="2093" w:type="dxa"/>
          </w:tcPr>
          <w:p w14:paraId="194073A3" w14:textId="77777777" w:rsidR="00924B2D" w:rsidRPr="004607F8" w:rsidRDefault="00924B2D" w:rsidP="00780F42">
            <w:pPr>
              <w:spacing w:line="276" w:lineRule="auto"/>
              <w:rPr>
                <w:b/>
                <w:sz w:val="20"/>
                <w:szCs w:val="20"/>
              </w:rPr>
            </w:pPr>
            <w:r w:rsidRPr="004607F8">
              <w:rPr>
                <w:b/>
                <w:sz w:val="20"/>
                <w:szCs w:val="20"/>
              </w:rPr>
              <w:t>MoU Type</w:t>
            </w:r>
          </w:p>
        </w:tc>
        <w:tc>
          <w:tcPr>
            <w:tcW w:w="7513" w:type="dxa"/>
            <w:gridSpan w:val="2"/>
          </w:tcPr>
          <w:p w14:paraId="58A0EF08" w14:textId="77777777" w:rsidR="00924B2D" w:rsidRPr="004607F8" w:rsidRDefault="00924B2D" w:rsidP="00780F42">
            <w:pPr>
              <w:spacing w:line="276" w:lineRule="auto"/>
              <w:rPr>
                <w:sz w:val="20"/>
                <w:szCs w:val="20"/>
              </w:rPr>
            </w:pPr>
            <w:r w:rsidRPr="004607F8">
              <w:rPr>
                <w:sz w:val="20"/>
                <w:szCs w:val="20"/>
              </w:rPr>
              <w:t xml:space="preserve">Other projects </w:t>
            </w:r>
          </w:p>
        </w:tc>
      </w:tr>
      <w:tr w:rsidR="00924B2D" w:rsidRPr="004607F8" w14:paraId="291C1F5D" w14:textId="77777777" w:rsidTr="00924B2D">
        <w:tc>
          <w:tcPr>
            <w:tcW w:w="2093" w:type="dxa"/>
          </w:tcPr>
          <w:p w14:paraId="403BAD22" w14:textId="77777777" w:rsidR="00924B2D" w:rsidRPr="004607F8" w:rsidRDefault="00924B2D" w:rsidP="00780F42">
            <w:pPr>
              <w:spacing w:line="276" w:lineRule="auto"/>
              <w:rPr>
                <w:b/>
                <w:sz w:val="20"/>
                <w:szCs w:val="20"/>
              </w:rPr>
            </w:pPr>
            <w:r w:rsidRPr="004607F8">
              <w:rPr>
                <w:b/>
                <w:sz w:val="20"/>
                <w:szCs w:val="20"/>
              </w:rPr>
              <w:t>Start date</w:t>
            </w:r>
          </w:p>
        </w:tc>
        <w:tc>
          <w:tcPr>
            <w:tcW w:w="7513" w:type="dxa"/>
            <w:gridSpan w:val="2"/>
          </w:tcPr>
          <w:p w14:paraId="4C6DBDEE" w14:textId="77777777" w:rsidR="00924B2D" w:rsidRPr="004607F8" w:rsidRDefault="00924B2D" w:rsidP="00780F42">
            <w:pPr>
              <w:spacing w:line="276" w:lineRule="auto"/>
              <w:rPr>
                <w:sz w:val="20"/>
                <w:szCs w:val="20"/>
              </w:rPr>
            </w:pPr>
            <w:r w:rsidRPr="004607F8">
              <w:rPr>
                <w:sz w:val="20"/>
                <w:szCs w:val="20"/>
              </w:rPr>
              <w:t>20/06/2011</w:t>
            </w:r>
          </w:p>
        </w:tc>
      </w:tr>
      <w:tr w:rsidR="00924B2D" w:rsidRPr="004607F8" w14:paraId="34230064" w14:textId="77777777" w:rsidTr="00924B2D">
        <w:tc>
          <w:tcPr>
            <w:tcW w:w="2093" w:type="dxa"/>
          </w:tcPr>
          <w:p w14:paraId="36EC0CB3" w14:textId="77777777" w:rsidR="00924B2D" w:rsidRPr="004607F8" w:rsidRDefault="00924B2D" w:rsidP="00780F42">
            <w:pPr>
              <w:spacing w:line="276" w:lineRule="auto"/>
              <w:rPr>
                <w:b/>
                <w:sz w:val="20"/>
                <w:szCs w:val="20"/>
              </w:rPr>
            </w:pPr>
            <w:r w:rsidRPr="004607F8">
              <w:rPr>
                <w:b/>
                <w:sz w:val="20"/>
                <w:szCs w:val="20"/>
              </w:rPr>
              <w:t>End date</w:t>
            </w:r>
          </w:p>
        </w:tc>
        <w:tc>
          <w:tcPr>
            <w:tcW w:w="7513" w:type="dxa"/>
            <w:gridSpan w:val="2"/>
          </w:tcPr>
          <w:p w14:paraId="18B007AC" w14:textId="77777777" w:rsidR="00924B2D" w:rsidRPr="004607F8" w:rsidRDefault="00924B2D" w:rsidP="00780F42">
            <w:pPr>
              <w:spacing w:line="276" w:lineRule="auto"/>
              <w:rPr>
                <w:sz w:val="20"/>
                <w:szCs w:val="20"/>
              </w:rPr>
            </w:pPr>
            <w:r w:rsidRPr="004607F8">
              <w:rPr>
                <w:sz w:val="20"/>
                <w:szCs w:val="20"/>
              </w:rPr>
              <w:t>30/04/2012</w:t>
            </w:r>
          </w:p>
        </w:tc>
      </w:tr>
      <w:tr w:rsidR="00924B2D" w:rsidRPr="004607F8" w14:paraId="0C4F680A" w14:textId="77777777" w:rsidTr="00924B2D">
        <w:tc>
          <w:tcPr>
            <w:tcW w:w="2093" w:type="dxa"/>
          </w:tcPr>
          <w:p w14:paraId="3DD2CAEE" w14:textId="77777777" w:rsidR="00924B2D" w:rsidRPr="004607F8" w:rsidRDefault="00924B2D" w:rsidP="00780F42">
            <w:pPr>
              <w:spacing w:line="276" w:lineRule="auto"/>
              <w:rPr>
                <w:b/>
                <w:sz w:val="20"/>
                <w:szCs w:val="20"/>
              </w:rPr>
            </w:pPr>
            <w:r w:rsidRPr="004607F8">
              <w:rPr>
                <w:b/>
                <w:sz w:val="20"/>
                <w:szCs w:val="20"/>
              </w:rPr>
              <w:t>Partner contact</w:t>
            </w:r>
          </w:p>
        </w:tc>
        <w:tc>
          <w:tcPr>
            <w:tcW w:w="7513" w:type="dxa"/>
            <w:gridSpan w:val="2"/>
          </w:tcPr>
          <w:p w14:paraId="5ABFD4B1" w14:textId="2A8863A1" w:rsidR="00924B2D" w:rsidRPr="004607F8" w:rsidRDefault="00924B2D" w:rsidP="00780F42">
            <w:pPr>
              <w:spacing w:line="276" w:lineRule="auto"/>
              <w:rPr>
                <w:sz w:val="20"/>
                <w:szCs w:val="20"/>
              </w:rPr>
            </w:pPr>
            <w:r w:rsidRPr="004607F8">
              <w:rPr>
                <w:sz w:val="20"/>
                <w:szCs w:val="20"/>
              </w:rPr>
              <w:t xml:space="preserve">gSLM: Tomasz Szepieniec, </w:t>
            </w:r>
            <w:hyperlink r:id="rId37" w:history="1">
              <w:r w:rsidR="00312C95" w:rsidRPr="00C56A20">
                <w:rPr>
                  <w:rStyle w:val="Hyperlink"/>
                  <w:sz w:val="20"/>
                  <w:szCs w:val="20"/>
                </w:rPr>
                <w:t>t.szepieniec@cyfronet.pl</w:t>
              </w:r>
            </w:hyperlink>
          </w:p>
        </w:tc>
      </w:tr>
      <w:tr w:rsidR="00924B2D" w:rsidRPr="004607F8" w14:paraId="7F229AD8" w14:textId="77777777" w:rsidTr="00924B2D">
        <w:tc>
          <w:tcPr>
            <w:tcW w:w="2093" w:type="dxa"/>
          </w:tcPr>
          <w:p w14:paraId="5D570406" w14:textId="77777777" w:rsidR="00924B2D" w:rsidRPr="004607F8" w:rsidRDefault="00924B2D" w:rsidP="00780F42">
            <w:pPr>
              <w:spacing w:line="276" w:lineRule="auto"/>
              <w:rPr>
                <w:b/>
                <w:sz w:val="20"/>
                <w:szCs w:val="20"/>
              </w:rPr>
            </w:pPr>
            <w:r w:rsidRPr="004607F8">
              <w:rPr>
                <w:b/>
                <w:sz w:val="20"/>
                <w:szCs w:val="20"/>
              </w:rPr>
              <w:t>Report date</w:t>
            </w:r>
          </w:p>
        </w:tc>
        <w:tc>
          <w:tcPr>
            <w:tcW w:w="7513" w:type="dxa"/>
            <w:gridSpan w:val="2"/>
          </w:tcPr>
          <w:p w14:paraId="6E424374" w14:textId="77777777" w:rsidR="00924B2D" w:rsidRPr="004607F8" w:rsidRDefault="00924B2D" w:rsidP="00780F42">
            <w:pPr>
              <w:spacing w:line="276" w:lineRule="auto"/>
              <w:rPr>
                <w:sz w:val="20"/>
                <w:szCs w:val="20"/>
              </w:rPr>
            </w:pPr>
            <w:r w:rsidRPr="004607F8">
              <w:rPr>
                <w:sz w:val="20"/>
                <w:szCs w:val="20"/>
              </w:rPr>
              <w:t>May 2012</w:t>
            </w:r>
          </w:p>
        </w:tc>
      </w:tr>
      <w:tr w:rsidR="00924B2D" w:rsidRPr="004607F8" w14:paraId="17DEF7BE" w14:textId="77777777" w:rsidTr="00924B2D">
        <w:tc>
          <w:tcPr>
            <w:tcW w:w="2093" w:type="dxa"/>
          </w:tcPr>
          <w:p w14:paraId="6D9B4B46" w14:textId="77777777" w:rsidR="00924B2D" w:rsidRPr="004607F8" w:rsidRDefault="00924B2D" w:rsidP="00780F42">
            <w:pPr>
              <w:spacing w:line="276" w:lineRule="auto"/>
              <w:rPr>
                <w:b/>
                <w:sz w:val="20"/>
                <w:szCs w:val="20"/>
              </w:rPr>
            </w:pPr>
            <w:r w:rsidRPr="004607F8">
              <w:rPr>
                <w:b/>
                <w:sz w:val="20"/>
                <w:szCs w:val="20"/>
              </w:rPr>
              <w:t>Milestones</w:t>
            </w:r>
          </w:p>
        </w:tc>
        <w:tc>
          <w:tcPr>
            <w:tcW w:w="7513" w:type="dxa"/>
            <w:gridSpan w:val="2"/>
          </w:tcPr>
          <w:p w14:paraId="79A3B18A" w14:textId="5BA4332C" w:rsidR="00924B2D" w:rsidRPr="004607F8" w:rsidRDefault="00FC494F" w:rsidP="00780F42">
            <w:pPr>
              <w:spacing w:line="276" w:lineRule="auto"/>
              <w:rPr>
                <w:sz w:val="20"/>
                <w:szCs w:val="20"/>
                <w:u w:val="single"/>
              </w:rPr>
            </w:pPr>
            <w:hyperlink r:id="rId38" w:history="1">
              <w:r w:rsidR="00312C95" w:rsidRPr="00C56A20">
                <w:rPr>
                  <w:rStyle w:val="Hyperlink"/>
                  <w:sz w:val="20"/>
                  <w:szCs w:val="20"/>
                </w:rPr>
                <w:t>http://go.egi.eu/mou-milestones-gslm</w:t>
              </w:r>
            </w:hyperlink>
          </w:p>
        </w:tc>
      </w:tr>
    </w:tbl>
    <w:p w14:paraId="5FD2EA32" w14:textId="77777777" w:rsidR="00924B2D" w:rsidRPr="004607F8" w:rsidRDefault="00924B2D" w:rsidP="00780F42">
      <w:pPr>
        <w:spacing w:line="276" w:lineRule="auto"/>
        <w:rPr>
          <w:rFonts w:asciiTheme="minorHAnsi" w:hAnsiTheme="minorHAnsi"/>
          <w:sz w:val="20"/>
          <w:szCs w:val="20"/>
        </w:rPr>
      </w:pPr>
    </w:p>
    <w:p w14:paraId="396F6684" w14:textId="5C7AA9F2" w:rsidR="00924B2D" w:rsidRPr="004607F8" w:rsidRDefault="00924B2D" w:rsidP="005D7A50">
      <w:pPr>
        <w:spacing w:line="276" w:lineRule="auto"/>
        <w:rPr>
          <w:rFonts w:asciiTheme="minorHAnsi" w:hAnsiTheme="minorHAnsi"/>
          <w:b/>
          <w:sz w:val="24"/>
          <w:szCs w:val="20"/>
        </w:rPr>
      </w:pPr>
      <w:r w:rsidRPr="004607F8">
        <w:rPr>
          <w:rFonts w:asciiTheme="minorHAnsi" w:hAnsiTheme="minorHAnsi"/>
          <w:b/>
          <w:sz w:val="24"/>
          <w:szCs w:val="20"/>
        </w:rPr>
        <w:t>Motivation for the MoU</w:t>
      </w:r>
    </w:p>
    <w:p w14:paraId="01BCB471" w14:textId="68D6A392" w:rsidR="00924B2D" w:rsidRPr="004607F8" w:rsidRDefault="00924B2D" w:rsidP="00602686">
      <w:pPr>
        <w:spacing w:line="276" w:lineRule="auto"/>
        <w:rPr>
          <w:rFonts w:asciiTheme="minorHAnsi" w:hAnsiTheme="minorHAnsi"/>
          <w:szCs w:val="20"/>
        </w:rPr>
      </w:pPr>
      <w:r w:rsidRPr="004607F8">
        <w:rPr>
          <w:rFonts w:asciiTheme="minorHAnsi" w:hAnsiTheme="minorHAnsi"/>
          <w:szCs w:val="20"/>
        </w:rPr>
        <w:t>gSLM and EGI.eu will work together to enable the vision of providing European scientists and international collaboration for sustainable distributed computing services to support their work. In this broad context, the specific goals of the collaborations are</w:t>
      </w:r>
      <w:r w:rsidR="005D7A50" w:rsidRPr="004607F8">
        <w:rPr>
          <w:rFonts w:asciiTheme="minorHAnsi" w:hAnsiTheme="minorHAnsi"/>
          <w:szCs w:val="20"/>
        </w:rPr>
        <w:t xml:space="preserve"> to</w:t>
      </w:r>
      <w:r w:rsidRPr="004607F8">
        <w:rPr>
          <w:rFonts w:asciiTheme="minorHAnsi" w:hAnsiTheme="minorHAnsi"/>
          <w:szCs w:val="20"/>
        </w:rPr>
        <w:t>:</w:t>
      </w:r>
    </w:p>
    <w:p w14:paraId="3F630866" w14:textId="54884FB7" w:rsidR="00924B2D" w:rsidRPr="004607F8" w:rsidRDefault="005D7A50" w:rsidP="003F261D">
      <w:pPr>
        <w:pStyle w:val="ListParagraph"/>
        <w:numPr>
          <w:ilvl w:val="0"/>
          <w:numId w:val="17"/>
        </w:numPr>
        <w:spacing w:before="40" w:after="40" w:line="276" w:lineRule="auto"/>
        <w:jc w:val="both"/>
        <w:rPr>
          <w:sz w:val="22"/>
          <w:szCs w:val="20"/>
        </w:rPr>
      </w:pPr>
      <w:r w:rsidRPr="004607F8">
        <w:rPr>
          <w:sz w:val="22"/>
          <w:szCs w:val="20"/>
        </w:rPr>
        <w:t>E</w:t>
      </w:r>
      <w:r w:rsidR="00924B2D" w:rsidRPr="004607F8">
        <w:rPr>
          <w:sz w:val="22"/>
          <w:szCs w:val="20"/>
        </w:rPr>
        <w:t xml:space="preserve">xplore the alignment of Service Level Management (SLM) within EGI to the best practice adopted in the IT industry including relationships with customers (VOs, users) and relationships with resource infrastructure </w:t>
      </w:r>
      <w:r w:rsidR="00810BF7" w:rsidRPr="004607F8">
        <w:rPr>
          <w:sz w:val="22"/>
          <w:szCs w:val="20"/>
        </w:rPr>
        <w:t>as well as technology providers.</w:t>
      </w:r>
    </w:p>
    <w:p w14:paraId="5546177C" w14:textId="0C66F01B" w:rsidR="00924B2D" w:rsidRPr="004607F8" w:rsidRDefault="005D7A50" w:rsidP="003F261D">
      <w:pPr>
        <w:pStyle w:val="ListParagraph"/>
        <w:numPr>
          <w:ilvl w:val="0"/>
          <w:numId w:val="17"/>
        </w:numPr>
        <w:spacing w:before="40" w:after="40" w:line="276" w:lineRule="auto"/>
        <w:jc w:val="both"/>
        <w:rPr>
          <w:sz w:val="22"/>
          <w:szCs w:val="20"/>
        </w:rPr>
      </w:pPr>
      <w:r w:rsidRPr="004607F8">
        <w:rPr>
          <w:sz w:val="22"/>
          <w:szCs w:val="20"/>
        </w:rPr>
        <w:t>A</w:t>
      </w:r>
      <w:r w:rsidR="00924B2D" w:rsidRPr="004607F8">
        <w:rPr>
          <w:sz w:val="22"/>
          <w:szCs w:val="20"/>
        </w:rPr>
        <w:t>nalyse the current EGI service delivery in the light of best practices</w:t>
      </w:r>
      <w:r w:rsidR="00810BF7" w:rsidRPr="004607F8">
        <w:rPr>
          <w:sz w:val="22"/>
          <w:szCs w:val="20"/>
        </w:rPr>
        <w:t>.</w:t>
      </w:r>
    </w:p>
    <w:p w14:paraId="7CFFC623" w14:textId="6416005E" w:rsidR="00924B2D" w:rsidRPr="004607F8" w:rsidRDefault="005D7A50" w:rsidP="003F261D">
      <w:pPr>
        <w:pStyle w:val="ListParagraph"/>
        <w:numPr>
          <w:ilvl w:val="0"/>
          <w:numId w:val="17"/>
        </w:numPr>
        <w:spacing w:before="40" w:after="40" w:line="276" w:lineRule="auto"/>
        <w:jc w:val="both"/>
        <w:rPr>
          <w:sz w:val="22"/>
          <w:szCs w:val="20"/>
        </w:rPr>
      </w:pPr>
      <w:r w:rsidRPr="004607F8">
        <w:rPr>
          <w:sz w:val="22"/>
          <w:szCs w:val="20"/>
        </w:rPr>
        <w:t>C</w:t>
      </w:r>
      <w:r w:rsidR="00924B2D" w:rsidRPr="004607F8">
        <w:rPr>
          <w:sz w:val="22"/>
          <w:szCs w:val="20"/>
        </w:rPr>
        <w:t>onsult NGIs on the implementation of SLM and to provide training and tutorials at EGI events on IT Service Management</w:t>
      </w:r>
      <w:r w:rsidR="00810BF7" w:rsidRPr="004607F8">
        <w:rPr>
          <w:sz w:val="22"/>
          <w:szCs w:val="20"/>
        </w:rPr>
        <w:t>.</w:t>
      </w:r>
    </w:p>
    <w:p w14:paraId="7B61219A" w14:textId="3B18F7B5" w:rsidR="00924B2D" w:rsidRPr="004607F8" w:rsidRDefault="005D7A50" w:rsidP="003F261D">
      <w:pPr>
        <w:pStyle w:val="ListParagraph"/>
        <w:numPr>
          <w:ilvl w:val="0"/>
          <w:numId w:val="17"/>
        </w:numPr>
        <w:spacing w:before="40" w:after="40" w:line="276" w:lineRule="auto"/>
        <w:jc w:val="both"/>
        <w:rPr>
          <w:sz w:val="22"/>
          <w:szCs w:val="20"/>
        </w:rPr>
      </w:pPr>
      <w:r w:rsidRPr="004607F8">
        <w:rPr>
          <w:sz w:val="22"/>
          <w:szCs w:val="20"/>
        </w:rPr>
        <w:t>C</w:t>
      </w:r>
      <w:r w:rsidR="00924B2D" w:rsidRPr="004607F8">
        <w:rPr>
          <w:sz w:val="22"/>
          <w:szCs w:val="20"/>
        </w:rPr>
        <w:t>onnect the EGI community with the ITSM community and disseminate the results of this collaboration within the remit of each project’s dissemination</w:t>
      </w:r>
      <w:r w:rsidR="00810BF7" w:rsidRPr="004607F8">
        <w:rPr>
          <w:sz w:val="22"/>
          <w:szCs w:val="20"/>
        </w:rPr>
        <w:t>.</w:t>
      </w:r>
    </w:p>
    <w:p w14:paraId="5852F892" w14:textId="77777777" w:rsidR="00924B2D" w:rsidRPr="004607F8" w:rsidRDefault="00924B2D" w:rsidP="00602686">
      <w:pPr>
        <w:spacing w:line="276" w:lineRule="auto"/>
        <w:rPr>
          <w:rFonts w:asciiTheme="minorHAnsi" w:hAnsiTheme="minorHAnsi"/>
          <w:b/>
          <w:szCs w:val="20"/>
        </w:rPr>
      </w:pPr>
    </w:p>
    <w:p w14:paraId="0216DAF9" w14:textId="77777777" w:rsidR="00924B2D" w:rsidRPr="004607F8" w:rsidRDefault="00924B2D" w:rsidP="00602686">
      <w:pPr>
        <w:spacing w:line="276" w:lineRule="auto"/>
        <w:rPr>
          <w:rFonts w:asciiTheme="minorHAnsi" w:hAnsiTheme="minorHAnsi"/>
          <w:b/>
          <w:sz w:val="24"/>
          <w:szCs w:val="20"/>
        </w:rPr>
      </w:pPr>
      <w:r w:rsidRPr="004607F8">
        <w:rPr>
          <w:rFonts w:asciiTheme="minorHAnsi" w:hAnsiTheme="minorHAnsi"/>
          <w:b/>
          <w:sz w:val="24"/>
          <w:szCs w:val="20"/>
        </w:rPr>
        <w:lastRenderedPageBreak/>
        <w:t>Assessment</w:t>
      </w:r>
    </w:p>
    <w:p w14:paraId="41DB4571" w14:textId="59B86DC2" w:rsidR="00924B2D" w:rsidRPr="004607F8" w:rsidRDefault="00924B2D" w:rsidP="00602686">
      <w:pPr>
        <w:spacing w:line="276" w:lineRule="auto"/>
        <w:rPr>
          <w:rFonts w:asciiTheme="minorHAnsi" w:hAnsiTheme="minorHAnsi"/>
          <w:i/>
          <w:szCs w:val="20"/>
        </w:rPr>
      </w:pPr>
      <w:r w:rsidRPr="004607F8">
        <w:rPr>
          <w:rFonts w:asciiTheme="minorHAnsi" w:hAnsiTheme="minorHAnsi"/>
          <w:b/>
          <w:szCs w:val="20"/>
        </w:rPr>
        <w:t>Managerial</w:t>
      </w:r>
    </w:p>
    <w:p w14:paraId="4EDDA1C9" w14:textId="5CFC87AE" w:rsidR="00924B2D" w:rsidRPr="004607F8" w:rsidRDefault="00D10621" w:rsidP="00602686">
      <w:pPr>
        <w:spacing w:line="276" w:lineRule="auto"/>
        <w:rPr>
          <w:rFonts w:asciiTheme="minorHAnsi" w:hAnsiTheme="minorHAnsi"/>
          <w:szCs w:val="20"/>
        </w:rPr>
      </w:pPr>
      <w:r w:rsidRPr="00D10621">
        <w:rPr>
          <w:rFonts w:asciiTheme="minorHAnsi" w:hAnsiTheme="minorHAnsi"/>
          <w:szCs w:val="20"/>
        </w:rPr>
        <w:t>This agreement has proven to be fruitful with high participation from both parties. So far, progress on specific milestones is relatively slow with only 50% of the due milestones delivered (5 out of 10). However, a variety of activities were performed that did not correlate to specific milestones, but were very beneficial and were made possible by having had a formalised relationship. Some of these comprise a detailed review and content contributions to the ‘Evolving EGI Business Model’ report as well as a face-to-face meeting to help shape the definition of EGI’s service portfolio. Further information regarding activities is provided below</w:t>
      </w:r>
      <w:r w:rsidR="00395BDA">
        <w:rPr>
          <w:rFonts w:asciiTheme="minorHAnsi" w:hAnsiTheme="minorHAnsi"/>
          <w:szCs w:val="20"/>
        </w:rPr>
        <w:t>.</w:t>
      </w:r>
      <w:r w:rsidR="00924B2D" w:rsidRPr="004607F8">
        <w:rPr>
          <w:rFonts w:asciiTheme="minorHAnsi" w:hAnsiTheme="minorHAnsi"/>
          <w:szCs w:val="20"/>
        </w:rPr>
        <w:t xml:space="preserve"> </w:t>
      </w:r>
    </w:p>
    <w:p w14:paraId="27946EE4" w14:textId="77777777" w:rsidR="00924B2D" w:rsidRPr="004607F8" w:rsidRDefault="00924B2D" w:rsidP="005D7A50">
      <w:pPr>
        <w:spacing w:line="276" w:lineRule="auto"/>
        <w:rPr>
          <w:rFonts w:asciiTheme="minorHAnsi" w:hAnsiTheme="minorHAnsi"/>
          <w:b/>
          <w:szCs w:val="20"/>
        </w:rPr>
      </w:pPr>
    </w:p>
    <w:p w14:paraId="046EF6A0" w14:textId="135781A6" w:rsidR="00924B2D" w:rsidRPr="004607F8" w:rsidRDefault="00924B2D" w:rsidP="005D7A50">
      <w:pPr>
        <w:spacing w:line="276" w:lineRule="auto"/>
        <w:rPr>
          <w:rFonts w:asciiTheme="minorHAnsi" w:hAnsiTheme="minorHAnsi"/>
          <w:szCs w:val="20"/>
        </w:rPr>
      </w:pPr>
      <w:r w:rsidRPr="004607F8">
        <w:rPr>
          <w:rFonts w:asciiTheme="minorHAnsi" w:hAnsiTheme="minorHAnsi"/>
          <w:b/>
          <w:szCs w:val="20"/>
        </w:rPr>
        <w:t>Technical</w:t>
      </w:r>
    </w:p>
    <w:p w14:paraId="076C63DC" w14:textId="39FB9F90" w:rsidR="00602686" w:rsidRPr="004607F8" w:rsidRDefault="00602686" w:rsidP="005D7A50">
      <w:pPr>
        <w:spacing w:line="276" w:lineRule="auto"/>
        <w:rPr>
          <w:rFonts w:asciiTheme="minorHAnsi" w:hAnsiTheme="minorHAnsi"/>
          <w:szCs w:val="20"/>
        </w:rPr>
      </w:pPr>
      <w:r w:rsidRPr="004607F8">
        <w:rPr>
          <w:rFonts w:asciiTheme="minorHAnsi" w:hAnsiTheme="minorHAnsi"/>
          <w:szCs w:val="20"/>
        </w:rPr>
        <w:t>The gSLM project contributed tutorial activities in both EGI Technical Forum and Community Forum in the area of IT service management, assessing SLM maturity, ISO Management of quality, services and information security according to ISO 9000, ISO/IEC 20000 &amp; ISO/IEC 27000 - Overview and practical insights. The project also provided support in the review of the EGI-InSPIRE deliverable D2.18 “Evolving the EGI business model” and consultancy in the revision of the SLA/OLA in the context of ITSM best practices.</w:t>
      </w:r>
    </w:p>
    <w:p w14:paraId="2FF80AC7" w14:textId="643F9BCD" w:rsidR="00924B2D" w:rsidRPr="004607F8" w:rsidRDefault="00924B2D" w:rsidP="005D7A50">
      <w:pPr>
        <w:spacing w:line="276" w:lineRule="auto"/>
        <w:rPr>
          <w:rFonts w:asciiTheme="minorHAnsi" w:hAnsiTheme="minorHAnsi"/>
          <w:szCs w:val="20"/>
        </w:rPr>
      </w:pPr>
      <w:r w:rsidRPr="004607F8">
        <w:rPr>
          <w:rFonts w:asciiTheme="minorHAnsi" w:hAnsiTheme="minorHAnsi"/>
          <w:szCs w:val="20"/>
        </w:rPr>
        <w:t>The main milestones achieved are:</w:t>
      </w:r>
    </w:p>
    <w:p w14:paraId="4B66B7E6" w14:textId="1B20B466" w:rsidR="007E2768" w:rsidRPr="007E2768" w:rsidRDefault="007E2768" w:rsidP="007E2768">
      <w:pPr>
        <w:pStyle w:val="ListParagraph"/>
        <w:numPr>
          <w:ilvl w:val="0"/>
          <w:numId w:val="18"/>
        </w:numPr>
        <w:spacing w:line="276" w:lineRule="auto"/>
        <w:rPr>
          <w:sz w:val="22"/>
          <w:szCs w:val="20"/>
        </w:rPr>
      </w:pPr>
      <w:r w:rsidRPr="007E2768">
        <w:rPr>
          <w:sz w:val="22"/>
          <w:szCs w:val="20"/>
        </w:rPr>
        <w:t>gSLM to submit a proposal for tutorial at the EGI Technical Forum 2011</w:t>
      </w:r>
      <w:r w:rsidR="00395BDA">
        <w:rPr>
          <w:sz w:val="22"/>
          <w:szCs w:val="20"/>
        </w:rPr>
        <w:t>.</w:t>
      </w:r>
    </w:p>
    <w:p w14:paraId="3EA9DA55" w14:textId="50B57EF3" w:rsidR="007E2768" w:rsidRPr="007E2768" w:rsidRDefault="007E2768" w:rsidP="007E2768">
      <w:pPr>
        <w:pStyle w:val="ListParagraph"/>
        <w:numPr>
          <w:ilvl w:val="0"/>
          <w:numId w:val="18"/>
        </w:numPr>
        <w:spacing w:line="276" w:lineRule="auto"/>
        <w:rPr>
          <w:sz w:val="22"/>
          <w:szCs w:val="20"/>
        </w:rPr>
      </w:pPr>
      <w:r w:rsidRPr="007E2768">
        <w:rPr>
          <w:sz w:val="22"/>
          <w:szCs w:val="20"/>
        </w:rPr>
        <w:t>Report proposing alignments of EGI terminology as in use within ITS</w:t>
      </w:r>
      <w:r w:rsidR="00395BDA">
        <w:rPr>
          <w:sz w:val="22"/>
          <w:szCs w:val="20"/>
        </w:rPr>
        <w:t>.</w:t>
      </w:r>
    </w:p>
    <w:p w14:paraId="1529B850" w14:textId="5DD41E92" w:rsidR="007E2768" w:rsidRPr="007E2768" w:rsidRDefault="007E2768" w:rsidP="007E2768">
      <w:pPr>
        <w:pStyle w:val="ListParagraph"/>
        <w:numPr>
          <w:ilvl w:val="0"/>
          <w:numId w:val="18"/>
        </w:numPr>
        <w:spacing w:line="276" w:lineRule="auto"/>
        <w:rPr>
          <w:sz w:val="22"/>
          <w:szCs w:val="20"/>
        </w:rPr>
      </w:pPr>
      <w:r w:rsidRPr="007E2768">
        <w:rPr>
          <w:sz w:val="22"/>
          <w:szCs w:val="20"/>
        </w:rPr>
        <w:t>Input collection from VO Managers based on gSLM User Survey and report analysing results of survey</w:t>
      </w:r>
      <w:r w:rsidR="00395BDA">
        <w:rPr>
          <w:sz w:val="22"/>
          <w:szCs w:val="20"/>
        </w:rPr>
        <w:t>.</w:t>
      </w:r>
    </w:p>
    <w:p w14:paraId="7C9088D6" w14:textId="2DA5AF44" w:rsidR="007E2768" w:rsidRPr="007E2768" w:rsidRDefault="007E2768" w:rsidP="007E2768">
      <w:pPr>
        <w:pStyle w:val="ListParagraph"/>
        <w:numPr>
          <w:ilvl w:val="0"/>
          <w:numId w:val="18"/>
        </w:numPr>
        <w:spacing w:line="276" w:lineRule="auto"/>
        <w:rPr>
          <w:sz w:val="22"/>
          <w:szCs w:val="20"/>
        </w:rPr>
      </w:pPr>
      <w:r w:rsidRPr="007E2768">
        <w:rPr>
          <w:sz w:val="22"/>
          <w:szCs w:val="20"/>
        </w:rPr>
        <w:t>Short report on the outcome of the training session</w:t>
      </w:r>
      <w:r w:rsidR="00395BDA">
        <w:rPr>
          <w:sz w:val="22"/>
          <w:szCs w:val="20"/>
        </w:rPr>
        <w:t>.</w:t>
      </w:r>
    </w:p>
    <w:p w14:paraId="5717F5D8" w14:textId="4FDE6749" w:rsidR="00924B2D" w:rsidRPr="004607F8" w:rsidRDefault="007E2768" w:rsidP="007E2768">
      <w:pPr>
        <w:pStyle w:val="ListParagraph"/>
        <w:numPr>
          <w:ilvl w:val="0"/>
          <w:numId w:val="18"/>
        </w:numPr>
        <w:spacing w:before="40" w:after="40" w:line="276" w:lineRule="auto"/>
        <w:jc w:val="both"/>
        <w:rPr>
          <w:sz w:val="22"/>
          <w:szCs w:val="20"/>
        </w:rPr>
      </w:pPr>
      <w:r w:rsidRPr="007E2768">
        <w:rPr>
          <w:sz w:val="22"/>
          <w:szCs w:val="20"/>
        </w:rPr>
        <w:t>Report on dissemination activities</w:t>
      </w:r>
      <w:r w:rsidR="00810BF7" w:rsidRPr="004607F8">
        <w:rPr>
          <w:sz w:val="22"/>
          <w:szCs w:val="20"/>
        </w:rPr>
        <w:t>.</w:t>
      </w:r>
    </w:p>
    <w:p w14:paraId="514DE82A" w14:textId="77777777" w:rsidR="00BF0D95" w:rsidRDefault="00BF0D95" w:rsidP="005D7A50">
      <w:pPr>
        <w:spacing w:line="276" w:lineRule="auto"/>
        <w:rPr>
          <w:rFonts w:asciiTheme="minorHAnsi" w:hAnsiTheme="minorHAnsi"/>
          <w:b/>
          <w:szCs w:val="20"/>
        </w:rPr>
      </w:pPr>
    </w:p>
    <w:p w14:paraId="4D3F3F4D" w14:textId="06EC4A89" w:rsidR="00924B2D" w:rsidRPr="004607F8" w:rsidRDefault="00924B2D" w:rsidP="005D7A50">
      <w:pPr>
        <w:spacing w:line="276" w:lineRule="auto"/>
        <w:rPr>
          <w:rFonts w:asciiTheme="minorHAnsi" w:hAnsiTheme="minorHAnsi"/>
          <w:szCs w:val="20"/>
        </w:rPr>
      </w:pPr>
      <w:r w:rsidRPr="004607F8">
        <w:rPr>
          <w:rFonts w:asciiTheme="minorHAnsi" w:hAnsiTheme="minorHAnsi"/>
          <w:b/>
          <w:szCs w:val="20"/>
        </w:rPr>
        <w:t>Strategic</w:t>
      </w:r>
    </w:p>
    <w:p w14:paraId="29E31447" w14:textId="739166E3" w:rsidR="009B3099" w:rsidRPr="007E2768" w:rsidRDefault="00463766" w:rsidP="005D7A50">
      <w:pPr>
        <w:spacing w:line="276" w:lineRule="auto"/>
        <w:rPr>
          <w:rFonts w:asciiTheme="minorHAnsi" w:hAnsiTheme="minorHAnsi"/>
          <w:szCs w:val="20"/>
        </w:rPr>
      </w:pPr>
      <w:r w:rsidRPr="007E2768">
        <w:rPr>
          <w:rFonts w:asciiTheme="minorHAnsi" w:hAnsiTheme="minorHAnsi"/>
          <w:szCs w:val="20"/>
        </w:rPr>
        <w:t xml:space="preserve">The gSLM project </w:t>
      </w:r>
      <w:r w:rsidR="00C50992" w:rsidRPr="007E2768">
        <w:rPr>
          <w:rFonts w:asciiTheme="minorHAnsi" w:hAnsiTheme="minorHAnsi"/>
          <w:szCs w:val="20"/>
        </w:rPr>
        <w:t xml:space="preserve">helped in increasing the awareness of ITIL best practices in the EGI community, </w:t>
      </w:r>
      <w:r w:rsidRPr="007E2768">
        <w:rPr>
          <w:rFonts w:asciiTheme="minorHAnsi" w:hAnsiTheme="minorHAnsi"/>
          <w:szCs w:val="20"/>
        </w:rPr>
        <w:t xml:space="preserve">supported the </w:t>
      </w:r>
      <w:r w:rsidR="00C50992" w:rsidRPr="007E2768">
        <w:rPr>
          <w:rFonts w:asciiTheme="minorHAnsi" w:hAnsiTheme="minorHAnsi"/>
          <w:szCs w:val="20"/>
        </w:rPr>
        <w:t>alignment of the EGI glossary to the ITIL terms, provided key inputs in the business model discussion and alignment of the EGI SLA structure with IT service management best practices.</w:t>
      </w:r>
    </w:p>
    <w:bookmarkEnd w:id="40"/>
    <w:p w14:paraId="12AC9C1E" w14:textId="2580FDEC" w:rsidR="00924B2D" w:rsidRPr="004607F8" w:rsidRDefault="00924B2D" w:rsidP="00780F42">
      <w:pPr>
        <w:spacing w:line="276" w:lineRule="auto"/>
        <w:rPr>
          <w:rFonts w:asciiTheme="minorHAnsi" w:eastAsiaTheme="majorEastAsia" w:hAnsiTheme="minorHAnsi" w:cstheme="majorBidi"/>
          <w:b/>
          <w:bCs/>
          <w:color w:val="345A8A" w:themeColor="accent1" w:themeShade="B5"/>
          <w:sz w:val="20"/>
          <w:szCs w:val="20"/>
        </w:rPr>
      </w:pPr>
    </w:p>
    <w:p w14:paraId="02EDD948" w14:textId="77777777" w:rsidR="00924B2D" w:rsidRPr="004607F8" w:rsidRDefault="00924B2D" w:rsidP="00780F42">
      <w:pPr>
        <w:pStyle w:val="Heading2"/>
        <w:spacing w:before="40" w:after="40"/>
      </w:pPr>
      <w:bookmarkStart w:id="46" w:name="_Toc200189559"/>
      <w:bookmarkStart w:id="47" w:name="_Toc201380914"/>
      <w:bookmarkStart w:id="48" w:name="_Toc204860328"/>
      <w:r w:rsidRPr="004607F8">
        <w:t>MAPPER</w:t>
      </w:r>
      <w:bookmarkEnd w:id="46"/>
      <w:bookmarkEnd w:id="47"/>
      <w:bookmarkEnd w:id="48"/>
    </w:p>
    <w:p w14:paraId="609A0A2B" w14:textId="77777777" w:rsidR="005D7A50" w:rsidRPr="004607F8" w:rsidRDefault="005D7A50" w:rsidP="005D7A50"/>
    <w:tbl>
      <w:tblPr>
        <w:tblStyle w:val="TableGrid"/>
        <w:tblW w:w="9039" w:type="dxa"/>
        <w:tblLook w:val="04A0" w:firstRow="1" w:lastRow="0" w:firstColumn="1" w:lastColumn="0" w:noHBand="0" w:noVBand="1"/>
      </w:tblPr>
      <w:tblGrid>
        <w:gridCol w:w="2093"/>
        <w:gridCol w:w="1417"/>
        <w:gridCol w:w="5529"/>
      </w:tblGrid>
      <w:tr w:rsidR="00924B2D" w:rsidRPr="004607F8" w14:paraId="75B8BE46" w14:textId="77777777" w:rsidTr="00924B2D">
        <w:tc>
          <w:tcPr>
            <w:tcW w:w="2093" w:type="dxa"/>
          </w:tcPr>
          <w:p w14:paraId="79B56356" w14:textId="77777777" w:rsidR="00924B2D" w:rsidRPr="004607F8" w:rsidRDefault="00924B2D" w:rsidP="004721BC">
            <w:pPr>
              <w:spacing w:before="20" w:after="20" w:line="276" w:lineRule="auto"/>
              <w:rPr>
                <w:b/>
                <w:sz w:val="20"/>
                <w:szCs w:val="20"/>
              </w:rPr>
            </w:pPr>
            <w:r w:rsidRPr="004607F8">
              <w:rPr>
                <w:b/>
                <w:sz w:val="20"/>
                <w:szCs w:val="20"/>
              </w:rPr>
              <w:t>MoU Partners</w:t>
            </w:r>
          </w:p>
        </w:tc>
        <w:tc>
          <w:tcPr>
            <w:tcW w:w="1417" w:type="dxa"/>
          </w:tcPr>
          <w:p w14:paraId="3EB0E5B0" w14:textId="77777777" w:rsidR="00924B2D" w:rsidRPr="004607F8" w:rsidRDefault="00924B2D" w:rsidP="004721BC">
            <w:pPr>
              <w:spacing w:before="20" w:after="20" w:line="276" w:lineRule="auto"/>
              <w:rPr>
                <w:sz w:val="20"/>
                <w:szCs w:val="20"/>
              </w:rPr>
            </w:pPr>
            <w:r w:rsidRPr="004607F8">
              <w:rPr>
                <w:sz w:val="20"/>
                <w:szCs w:val="20"/>
              </w:rPr>
              <w:t>EGI-InSPIRE</w:t>
            </w:r>
          </w:p>
        </w:tc>
        <w:tc>
          <w:tcPr>
            <w:tcW w:w="5529" w:type="dxa"/>
          </w:tcPr>
          <w:p w14:paraId="23685CB1" w14:textId="77777777" w:rsidR="00924B2D" w:rsidRPr="004607F8" w:rsidRDefault="00924B2D" w:rsidP="004721BC">
            <w:pPr>
              <w:spacing w:before="20" w:after="20" w:line="276" w:lineRule="auto"/>
              <w:rPr>
                <w:sz w:val="20"/>
                <w:szCs w:val="20"/>
              </w:rPr>
            </w:pPr>
            <w:r w:rsidRPr="004607F8">
              <w:rPr>
                <w:sz w:val="20"/>
                <w:szCs w:val="20"/>
              </w:rPr>
              <w:t>MAPPER - Multiscale Applications on European e-Infrastructures</w:t>
            </w:r>
          </w:p>
        </w:tc>
      </w:tr>
      <w:tr w:rsidR="00924B2D" w:rsidRPr="004607F8" w14:paraId="11CE42AA" w14:textId="77777777" w:rsidTr="00924B2D">
        <w:tc>
          <w:tcPr>
            <w:tcW w:w="2093" w:type="dxa"/>
          </w:tcPr>
          <w:p w14:paraId="4B688AAD" w14:textId="77777777" w:rsidR="00924B2D" w:rsidRPr="004607F8" w:rsidRDefault="00924B2D" w:rsidP="004721BC">
            <w:pPr>
              <w:spacing w:before="20" w:after="20" w:line="276" w:lineRule="auto"/>
              <w:rPr>
                <w:b/>
                <w:sz w:val="20"/>
                <w:szCs w:val="20"/>
              </w:rPr>
            </w:pPr>
            <w:r w:rsidRPr="004607F8">
              <w:rPr>
                <w:b/>
                <w:sz w:val="20"/>
                <w:szCs w:val="20"/>
              </w:rPr>
              <w:t>MoU Type</w:t>
            </w:r>
          </w:p>
        </w:tc>
        <w:tc>
          <w:tcPr>
            <w:tcW w:w="6946" w:type="dxa"/>
            <w:gridSpan w:val="2"/>
          </w:tcPr>
          <w:p w14:paraId="049CE372" w14:textId="77777777" w:rsidR="00924B2D" w:rsidRPr="004607F8" w:rsidRDefault="00924B2D" w:rsidP="004721BC">
            <w:pPr>
              <w:spacing w:before="20" w:after="20" w:line="276" w:lineRule="auto"/>
              <w:rPr>
                <w:sz w:val="20"/>
                <w:szCs w:val="20"/>
              </w:rPr>
            </w:pPr>
            <w:r w:rsidRPr="004607F8">
              <w:rPr>
                <w:sz w:val="20"/>
                <w:szCs w:val="20"/>
              </w:rPr>
              <w:t>Project</w:t>
            </w:r>
          </w:p>
        </w:tc>
      </w:tr>
      <w:tr w:rsidR="00924B2D" w:rsidRPr="004607F8" w14:paraId="2412328F" w14:textId="77777777" w:rsidTr="00924B2D">
        <w:tc>
          <w:tcPr>
            <w:tcW w:w="2093" w:type="dxa"/>
          </w:tcPr>
          <w:p w14:paraId="30E03AB7" w14:textId="77777777" w:rsidR="00924B2D" w:rsidRPr="004607F8" w:rsidRDefault="00924B2D" w:rsidP="004721BC">
            <w:pPr>
              <w:spacing w:before="20" w:after="20" w:line="276" w:lineRule="auto"/>
              <w:rPr>
                <w:b/>
                <w:sz w:val="20"/>
                <w:szCs w:val="20"/>
              </w:rPr>
            </w:pPr>
            <w:r w:rsidRPr="004607F8">
              <w:rPr>
                <w:b/>
                <w:sz w:val="20"/>
                <w:szCs w:val="20"/>
              </w:rPr>
              <w:t>Start date</w:t>
            </w:r>
          </w:p>
        </w:tc>
        <w:tc>
          <w:tcPr>
            <w:tcW w:w="6946" w:type="dxa"/>
            <w:gridSpan w:val="2"/>
          </w:tcPr>
          <w:p w14:paraId="253958D9" w14:textId="5EEE0922" w:rsidR="00924B2D" w:rsidRPr="004607F8" w:rsidRDefault="008341CF" w:rsidP="008341CF">
            <w:pPr>
              <w:spacing w:before="20" w:after="20" w:line="276" w:lineRule="auto"/>
              <w:rPr>
                <w:sz w:val="20"/>
                <w:szCs w:val="20"/>
              </w:rPr>
            </w:pPr>
            <w:r>
              <w:rPr>
                <w:sz w:val="20"/>
                <w:szCs w:val="20"/>
              </w:rPr>
              <w:t>0</w:t>
            </w:r>
            <w:r w:rsidR="00924B2D" w:rsidRPr="004607F8">
              <w:rPr>
                <w:sz w:val="20"/>
                <w:szCs w:val="20"/>
              </w:rPr>
              <w:t>1</w:t>
            </w:r>
            <w:r>
              <w:rPr>
                <w:sz w:val="20"/>
                <w:szCs w:val="20"/>
              </w:rPr>
              <w:t>/08/</w:t>
            </w:r>
            <w:r w:rsidR="00924B2D" w:rsidRPr="004607F8">
              <w:rPr>
                <w:sz w:val="20"/>
                <w:szCs w:val="20"/>
              </w:rPr>
              <w:t>2011</w:t>
            </w:r>
          </w:p>
        </w:tc>
      </w:tr>
      <w:tr w:rsidR="00924B2D" w:rsidRPr="004607F8" w14:paraId="28544B3A" w14:textId="77777777" w:rsidTr="00924B2D">
        <w:tc>
          <w:tcPr>
            <w:tcW w:w="2093" w:type="dxa"/>
          </w:tcPr>
          <w:p w14:paraId="692A547D" w14:textId="77777777" w:rsidR="00924B2D" w:rsidRPr="004607F8" w:rsidRDefault="00924B2D" w:rsidP="004721BC">
            <w:pPr>
              <w:spacing w:before="20" w:after="20" w:line="276" w:lineRule="auto"/>
              <w:rPr>
                <w:b/>
                <w:sz w:val="20"/>
                <w:szCs w:val="20"/>
              </w:rPr>
            </w:pPr>
            <w:r w:rsidRPr="004607F8">
              <w:rPr>
                <w:b/>
                <w:sz w:val="20"/>
                <w:szCs w:val="20"/>
              </w:rPr>
              <w:t>End date</w:t>
            </w:r>
          </w:p>
        </w:tc>
        <w:tc>
          <w:tcPr>
            <w:tcW w:w="6946" w:type="dxa"/>
            <w:gridSpan w:val="2"/>
          </w:tcPr>
          <w:p w14:paraId="17F836A0" w14:textId="77777777" w:rsidR="00924B2D" w:rsidRPr="004607F8" w:rsidRDefault="00924B2D" w:rsidP="004721BC">
            <w:pPr>
              <w:spacing w:before="20" w:after="20" w:line="276" w:lineRule="auto"/>
              <w:rPr>
                <w:sz w:val="20"/>
                <w:szCs w:val="20"/>
              </w:rPr>
            </w:pPr>
          </w:p>
        </w:tc>
      </w:tr>
      <w:tr w:rsidR="00924B2D" w:rsidRPr="00A86B95" w14:paraId="72537497" w14:textId="77777777" w:rsidTr="00924B2D">
        <w:tc>
          <w:tcPr>
            <w:tcW w:w="2093" w:type="dxa"/>
          </w:tcPr>
          <w:p w14:paraId="44D6C544" w14:textId="77777777" w:rsidR="00924B2D" w:rsidRPr="004607F8" w:rsidRDefault="00924B2D" w:rsidP="004721BC">
            <w:pPr>
              <w:spacing w:before="20" w:after="20" w:line="276" w:lineRule="auto"/>
              <w:rPr>
                <w:b/>
                <w:sz w:val="20"/>
                <w:szCs w:val="20"/>
              </w:rPr>
            </w:pPr>
            <w:r w:rsidRPr="004607F8">
              <w:rPr>
                <w:b/>
                <w:sz w:val="20"/>
                <w:szCs w:val="20"/>
              </w:rPr>
              <w:t>Partner contact</w:t>
            </w:r>
          </w:p>
        </w:tc>
        <w:tc>
          <w:tcPr>
            <w:tcW w:w="6946" w:type="dxa"/>
            <w:gridSpan w:val="2"/>
          </w:tcPr>
          <w:p w14:paraId="7E5A8955" w14:textId="2604D363" w:rsidR="00924B2D" w:rsidRPr="00D20CB5" w:rsidRDefault="00924B2D" w:rsidP="00B505A4">
            <w:pPr>
              <w:spacing w:before="20" w:after="20" w:line="276" w:lineRule="auto"/>
              <w:rPr>
                <w:sz w:val="20"/>
                <w:szCs w:val="20"/>
                <w:lang w:val="nl-NL"/>
              </w:rPr>
            </w:pPr>
            <w:r w:rsidRPr="00D20CB5">
              <w:rPr>
                <w:sz w:val="20"/>
                <w:szCs w:val="20"/>
                <w:lang w:val="nl-NL"/>
              </w:rPr>
              <w:t>MAPPER: Alma Erenstein, A.M.Erenstein@uva.nl</w:t>
            </w:r>
            <w:r w:rsidR="00B505A4" w:rsidRPr="00D20CB5">
              <w:rPr>
                <w:sz w:val="20"/>
                <w:szCs w:val="20"/>
                <w:lang w:val="nl-NL"/>
              </w:rPr>
              <w:t xml:space="preserve"> </w:t>
            </w:r>
          </w:p>
        </w:tc>
      </w:tr>
      <w:tr w:rsidR="00924B2D" w:rsidRPr="004607F8" w14:paraId="1F5F1347" w14:textId="77777777" w:rsidTr="00924B2D">
        <w:tc>
          <w:tcPr>
            <w:tcW w:w="2093" w:type="dxa"/>
          </w:tcPr>
          <w:p w14:paraId="06ACC8A8" w14:textId="77777777" w:rsidR="00924B2D" w:rsidRPr="004607F8" w:rsidRDefault="00924B2D" w:rsidP="004721BC">
            <w:pPr>
              <w:spacing w:before="20" w:after="20" w:line="276" w:lineRule="auto"/>
              <w:rPr>
                <w:b/>
                <w:sz w:val="20"/>
                <w:szCs w:val="20"/>
              </w:rPr>
            </w:pPr>
            <w:r w:rsidRPr="004607F8">
              <w:rPr>
                <w:b/>
                <w:sz w:val="20"/>
                <w:szCs w:val="20"/>
              </w:rPr>
              <w:t>Report date</w:t>
            </w:r>
          </w:p>
        </w:tc>
        <w:tc>
          <w:tcPr>
            <w:tcW w:w="6946" w:type="dxa"/>
            <w:gridSpan w:val="2"/>
          </w:tcPr>
          <w:p w14:paraId="2D9A9BFD" w14:textId="77777777" w:rsidR="00924B2D" w:rsidRPr="004607F8" w:rsidRDefault="00924B2D" w:rsidP="004721BC">
            <w:pPr>
              <w:spacing w:before="20" w:after="20" w:line="276" w:lineRule="auto"/>
              <w:rPr>
                <w:sz w:val="20"/>
                <w:szCs w:val="20"/>
              </w:rPr>
            </w:pPr>
            <w:r w:rsidRPr="004607F8">
              <w:rPr>
                <w:sz w:val="20"/>
                <w:szCs w:val="20"/>
              </w:rPr>
              <w:t>May 2012</w:t>
            </w:r>
          </w:p>
        </w:tc>
      </w:tr>
      <w:tr w:rsidR="00924B2D" w:rsidRPr="004607F8" w14:paraId="4504CAC5" w14:textId="77777777" w:rsidTr="00924B2D">
        <w:tc>
          <w:tcPr>
            <w:tcW w:w="2093" w:type="dxa"/>
          </w:tcPr>
          <w:p w14:paraId="1D734085" w14:textId="77777777" w:rsidR="00924B2D" w:rsidRPr="004607F8" w:rsidRDefault="00924B2D" w:rsidP="004721BC">
            <w:pPr>
              <w:spacing w:before="20" w:after="20" w:line="276" w:lineRule="auto"/>
              <w:rPr>
                <w:b/>
                <w:sz w:val="20"/>
                <w:szCs w:val="20"/>
              </w:rPr>
            </w:pPr>
            <w:r w:rsidRPr="004607F8">
              <w:rPr>
                <w:b/>
                <w:sz w:val="20"/>
                <w:szCs w:val="20"/>
              </w:rPr>
              <w:t>Milestones</w:t>
            </w:r>
          </w:p>
        </w:tc>
        <w:tc>
          <w:tcPr>
            <w:tcW w:w="6946" w:type="dxa"/>
            <w:gridSpan w:val="2"/>
          </w:tcPr>
          <w:p w14:paraId="697EEADB" w14:textId="77777777" w:rsidR="00924B2D" w:rsidRPr="004607F8" w:rsidRDefault="00FC494F" w:rsidP="004721BC">
            <w:pPr>
              <w:spacing w:before="20" w:after="20" w:line="276" w:lineRule="auto"/>
              <w:rPr>
                <w:color w:val="0000FF" w:themeColor="hyperlink"/>
                <w:sz w:val="20"/>
                <w:szCs w:val="20"/>
                <w:u w:val="single"/>
              </w:rPr>
            </w:pPr>
            <w:hyperlink r:id="rId39" w:history="1">
              <w:r w:rsidR="00924B2D" w:rsidRPr="004607F8">
                <w:rPr>
                  <w:rStyle w:val="Hyperlink"/>
                  <w:sz w:val="20"/>
                  <w:szCs w:val="20"/>
                </w:rPr>
                <w:t>http://go.egi.eu/mou-milestones-mapper</w:t>
              </w:r>
            </w:hyperlink>
            <w:r w:rsidR="00924B2D" w:rsidRPr="004607F8">
              <w:rPr>
                <w:sz w:val="20"/>
                <w:szCs w:val="20"/>
              </w:rPr>
              <w:t xml:space="preserve"> </w:t>
            </w:r>
          </w:p>
        </w:tc>
      </w:tr>
    </w:tbl>
    <w:p w14:paraId="36E920C3" w14:textId="77777777" w:rsidR="00D10621" w:rsidRDefault="00D10621" w:rsidP="006F6550">
      <w:pPr>
        <w:spacing w:line="276" w:lineRule="auto"/>
        <w:rPr>
          <w:rFonts w:asciiTheme="minorHAnsi" w:hAnsiTheme="minorHAnsi"/>
          <w:b/>
          <w:sz w:val="24"/>
          <w:szCs w:val="20"/>
        </w:rPr>
      </w:pPr>
    </w:p>
    <w:p w14:paraId="3371251A" w14:textId="2831D06F" w:rsidR="00924B2D" w:rsidRPr="004607F8" w:rsidRDefault="00924B2D" w:rsidP="006F6550">
      <w:pPr>
        <w:spacing w:line="276" w:lineRule="auto"/>
        <w:rPr>
          <w:rFonts w:asciiTheme="minorHAnsi" w:hAnsiTheme="minorHAnsi"/>
          <w:b/>
          <w:sz w:val="24"/>
          <w:szCs w:val="20"/>
        </w:rPr>
      </w:pPr>
      <w:r w:rsidRPr="004607F8">
        <w:rPr>
          <w:rFonts w:asciiTheme="minorHAnsi" w:hAnsiTheme="minorHAnsi"/>
          <w:b/>
          <w:sz w:val="24"/>
          <w:szCs w:val="20"/>
        </w:rPr>
        <w:lastRenderedPageBreak/>
        <w:t>Motivation for the MoU</w:t>
      </w:r>
    </w:p>
    <w:p w14:paraId="16A91E14" w14:textId="77777777" w:rsidR="00924B2D" w:rsidRPr="004607F8" w:rsidRDefault="00924B2D" w:rsidP="006F6550">
      <w:pPr>
        <w:spacing w:line="276" w:lineRule="auto"/>
        <w:rPr>
          <w:rFonts w:asciiTheme="minorHAnsi" w:hAnsiTheme="minorHAnsi"/>
          <w:szCs w:val="20"/>
        </w:rPr>
      </w:pPr>
      <w:r w:rsidRPr="004607F8">
        <w:rPr>
          <w:rFonts w:asciiTheme="minorHAnsi" w:hAnsiTheme="minorHAnsi"/>
          <w:szCs w:val="20"/>
        </w:rPr>
        <w:t>MAPPER deploys a computational science environment for distributed multi-scale computing on and across European e-Infrastructures by adding and extending core middleware capabilities and offering a set of additional application tools. MAPPER is driven by seven exemplar applications from five user communities (virtual physiological human, computational biology, fusion, hydrological engineering, nano material science), which will lead to developing a generic solution for distributed multiscale computing.</w:t>
      </w:r>
    </w:p>
    <w:p w14:paraId="70F3B19D" w14:textId="77777777" w:rsidR="00924B2D" w:rsidRPr="004607F8" w:rsidRDefault="00924B2D" w:rsidP="006F6550">
      <w:pPr>
        <w:spacing w:line="276" w:lineRule="auto"/>
        <w:rPr>
          <w:rFonts w:asciiTheme="minorHAnsi" w:hAnsiTheme="minorHAnsi"/>
          <w:szCs w:val="20"/>
        </w:rPr>
      </w:pPr>
      <w:r w:rsidRPr="004607F8">
        <w:rPr>
          <w:rFonts w:asciiTheme="minorHAnsi" w:hAnsiTheme="minorHAnsi"/>
          <w:szCs w:val="20"/>
        </w:rPr>
        <w:t>This collaboration contributes to enabling the vision of providing European scientists and international collaboration for sustainable distributed computing services to support their work. The specific goals of the collaborations are to:</w:t>
      </w:r>
    </w:p>
    <w:p w14:paraId="4FF1D7C2" w14:textId="1C5DF9BD"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Gather Requirements</w:t>
      </w:r>
      <w:r w:rsidR="00810BF7" w:rsidRPr="004607F8">
        <w:rPr>
          <w:sz w:val="22"/>
          <w:szCs w:val="20"/>
        </w:rPr>
        <w:t>.</w:t>
      </w:r>
    </w:p>
    <w:p w14:paraId="0BEF13E8" w14:textId="5C428B8B"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Provide Support Tools and Services</w:t>
      </w:r>
      <w:r w:rsidR="00810BF7" w:rsidRPr="004607F8">
        <w:rPr>
          <w:sz w:val="22"/>
          <w:szCs w:val="20"/>
        </w:rPr>
        <w:t>.</w:t>
      </w:r>
    </w:p>
    <w:p w14:paraId="6DDB6A5E" w14:textId="7FF04310"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Contribute, steer and advance high-priority standards</w:t>
      </w:r>
      <w:r w:rsidR="00810BF7" w:rsidRPr="004607F8">
        <w:rPr>
          <w:sz w:val="22"/>
          <w:szCs w:val="20"/>
        </w:rPr>
        <w:t>.</w:t>
      </w:r>
    </w:p>
    <w:p w14:paraId="158C961B" w14:textId="3F49A869"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Work towards establishing Virtual Research Communities (VRCs)</w:t>
      </w:r>
      <w:r w:rsidR="00810BF7" w:rsidRPr="004607F8">
        <w:rPr>
          <w:sz w:val="22"/>
          <w:szCs w:val="20"/>
        </w:rPr>
        <w:t>.</w:t>
      </w:r>
    </w:p>
    <w:p w14:paraId="4D674A52" w14:textId="07CE97B1"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Collaborate on sustainability issues, dissemination and training</w:t>
      </w:r>
      <w:r w:rsidR="00810BF7" w:rsidRPr="004607F8">
        <w:rPr>
          <w:sz w:val="22"/>
          <w:szCs w:val="20"/>
        </w:rPr>
        <w:t>.</w:t>
      </w:r>
    </w:p>
    <w:p w14:paraId="0E9B14B1" w14:textId="1B9E2916"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Understand and develop policies around HTC and HPC</w:t>
      </w:r>
      <w:r w:rsidR="00810BF7" w:rsidRPr="004607F8">
        <w:rPr>
          <w:sz w:val="22"/>
          <w:szCs w:val="20"/>
        </w:rPr>
        <w:t>.</w:t>
      </w:r>
    </w:p>
    <w:p w14:paraId="6E75892A" w14:textId="77777777" w:rsidR="00924B2D" w:rsidRPr="004607F8" w:rsidRDefault="00924B2D" w:rsidP="006F6550">
      <w:pPr>
        <w:spacing w:line="276" w:lineRule="auto"/>
        <w:rPr>
          <w:rFonts w:asciiTheme="minorHAnsi" w:hAnsiTheme="minorHAnsi"/>
          <w:b/>
          <w:szCs w:val="20"/>
        </w:rPr>
      </w:pPr>
    </w:p>
    <w:p w14:paraId="2E1BF94F" w14:textId="77777777" w:rsidR="00924B2D" w:rsidRPr="004607F8" w:rsidRDefault="00924B2D" w:rsidP="006F6550">
      <w:pPr>
        <w:spacing w:line="276" w:lineRule="auto"/>
        <w:rPr>
          <w:rFonts w:asciiTheme="minorHAnsi" w:hAnsiTheme="minorHAnsi"/>
          <w:b/>
          <w:sz w:val="24"/>
          <w:szCs w:val="20"/>
        </w:rPr>
      </w:pPr>
      <w:r w:rsidRPr="004607F8">
        <w:rPr>
          <w:rFonts w:asciiTheme="minorHAnsi" w:hAnsiTheme="minorHAnsi"/>
          <w:b/>
          <w:sz w:val="24"/>
          <w:szCs w:val="20"/>
        </w:rPr>
        <w:t>Assessment</w:t>
      </w:r>
    </w:p>
    <w:p w14:paraId="023818A8" w14:textId="5C07FFE4" w:rsidR="00924B2D" w:rsidRPr="004607F8" w:rsidRDefault="00924B2D" w:rsidP="006F6550">
      <w:pPr>
        <w:spacing w:line="276" w:lineRule="auto"/>
        <w:rPr>
          <w:rFonts w:asciiTheme="minorHAnsi" w:hAnsiTheme="minorHAnsi"/>
          <w:i/>
          <w:szCs w:val="20"/>
        </w:rPr>
      </w:pPr>
      <w:r w:rsidRPr="004607F8">
        <w:rPr>
          <w:rFonts w:asciiTheme="minorHAnsi" w:hAnsiTheme="minorHAnsi"/>
          <w:b/>
          <w:szCs w:val="20"/>
        </w:rPr>
        <w:t>Managerial</w:t>
      </w:r>
    </w:p>
    <w:p w14:paraId="4939400C" w14:textId="1A091D65" w:rsidR="00720E0A" w:rsidRPr="004607F8" w:rsidRDefault="00720E0A" w:rsidP="00720E0A">
      <w:pPr>
        <w:spacing w:line="276" w:lineRule="auto"/>
        <w:rPr>
          <w:rFonts w:asciiTheme="minorHAnsi" w:hAnsiTheme="minorHAnsi"/>
          <w:i/>
          <w:szCs w:val="20"/>
        </w:rPr>
      </w:pPr>
      <w:r>
        <w:rPr>
          <w:rFonts w:asciiTheme="minorHAnsi" w:hAnsiTheme="minorHAnsi"/>
          <w:szCs w:val="20"/>
        </w:rPr>
        <w:t xml:space="preserve">The collaboration is successfully progressing. It </w:t>
      </w:r>
      <w:r w:rsidR="00BF4024">
        <w:rPr>
          <w:rFonts w:asciiTheme="minorHAnsi" w:hAnsiTheme="minorHAnsi"/>
          <w:szCs w:val="20"/>
        </w:rPr>
        <w:t>h</w:t>
      </w:r>
      <w:r>
        <w:rPr>
          <w:rFonts w:asciiTheme="minorHAnsi" w:hAnsiTheme="minorHAnsi"/>
          <w:szCs w:val="20"/>
        </w:rPr>
        <w:t>as organi</w:t>
      </w:r>
      <w:r w:rsidR="00D10621">
        <w:rPr>
          <w:rFonts w:asciiTheme="minorHAnsi" w:hAnsiTheme="minorHAnsi"/>
          <w:szCs w:val="20"/>
        </w:rPr>
        <w:t>s</w:t>
      </w:r>
      <w:r>
        <w:rPr>
          <w:rFonts w:asciiTheme="minorHAnsi" w:hAnsiTheme="minorHAnsi"/>
          <w:szCs w:val="20"/>
        </w:rPr>
        <w:t xml:space="preserve">ed two task forces, the first of which focused on the analysis of the state of the art of the MAPPER software platform and of the user requirements, and the second aiming for the integration of the MAPPER platform into EGI.  </w:t>
      </w:r>
    </w:p>
    <w:p w14:paraId="222E5708" w14:textId="77777777" w:rsidR="00B505A4" w:rsidRPr="004607F8" w:rsidRDefault="00B505A4" w:rsidP="006F6550">
      <w:pPr>
        <w:spacing w:line="276" w:lineRule="auto"/>
        <w:rPr>
          <w:rFonts w:asciiTheme="minorHAnsi" w:hAnsiTheme="minorHAnsi"/>
          <w:b/>
          <w:szCs w:val="20"/>
        </w:rPr>
      </w:pPr>
    </w:p>
    <w:p w14:paraId="7CE73F30" w14:textId="79CD822D" w:rsidR="00924B2D" w:rsidRPr="004607F8" w:rsidRDefault="00924B2D" w:rsidP="006F6550">
      <w:pPr>
        <w:spacing w:line="276" w:lineRule="auto"/>
        <w:rPr>
          <w:rFonts w:asciiTheme="minorHAnsi" w:hAnsiTheme="minorHAnsi"/>
          <w:szCs w:val="20"/>
        </w:rPr>
      </w:pPr>
      <w:r w:rsidRPr="004607F8">
        <w:rPr>
          <w:rFonts w:asciiTheme="minorHAnsi" w:hAnsiTheme="minorHAnsi"/>
          <w:b/>
          <w:szCs w:val="20"/>
        </w:rPr>
        <w:t>Technical</w:t>
      </w:r>
    </w:p>
    <w:p w14:paraId="1D3E2FB6" w14:textId="135E5A6B" w:rsidR="00720E0A" w:rsidRDefault="00720E0A" w:rsidP="00157B64">
      <w:pPr>
        <w:spacing w:line="276" w:lineRule="auto"/>
        <w:rPr>
          <w:rFonts w:asciiTheme="minorHAnsi" w:hAnsiTheme="minorHAnsi"/>
          <w:szCs w:val="20"/>
        </w:rPr>
      </w:pPr>
      <w:r>
        <w:rPr>
          <w:rFonts w:asciiTheme="minorHAnsi" w:hAnsiTheme="minorHAnsi"/>
          <w:szCs w:val="20"/>
        </w:rPr>
        <w:t>The QosCosGrid middleware (requested by the MAPPER collaboration) was integrated into the monitoring infrastructure. QosCosGrid</w:t>
      </w:r>
      <w:r w:rsidR="00FA2F82">
        <w:rPr>
          <w:rFonts w:asciiTheme="minorHAnsi" w:hAnsiTheme="minorHAnsi"/>
          <w:szCs w:val="20"/>
        </w:rPr>
        <w:t xml:space="preserve"> Nagios</w:t>
      </w:r>
      <w:r>
        <w:rPr>
          <w:rFonts w:asciiTheme="minorHAnsi" w:hAnsiTheme="minorHAnsi"/>
          <w:szCs w:val="20"/>
        </w:rPr>
        <w:t xml:space="preserve"> probes will be officially part of SAM Update 17 expected in July 2012. QosCosGrid software types were added to GOCDB so that new service end-points can be declared as part of the production infrastructure. Accounting integration is expected at the end of 2012. QosCosGrid is already run as production platform in PL-Grid.</w:t>
      </w:r>
    </w:p>
    <w:p w14:paraId="37AAA7F7" w14:textId="5A4CB08C" w:rsidR="00924B2D" w:rsidRPr="00157B64" w:rsidRDefault="00720E0A" w:rsidP="00157B64">
      <w:pPr>
        <w:spacing w:line="276" w:lineRule="auto"/>
        <w:rPr>
          <w:rFonts w:asciiTheme="minorHAnsi" w:hAnsiTheme="minorHAnsi"/>
          <w:szCs w:val="20"/>
        </w:rPr>
      </w:pPr>
      <w:r w:rsidRPr="00157B64">
        <w:rPr>
          <w:rFonts w:asciiTheme="minorHAnsi" w:hAnsiTheme="minorHAnsi"/>
          <w:szCs w:val="20"/>
        </w:rPr>
        <w:t xml:space="preserve">A number of other milestones have been completed: </w:t>
      </w:r>
    </w:p>
    <w:p w14:paraId="1519E81A" w14:textId="7622FC21" w:rsidR="00157B64" w:rsidRPr="00157B64" w:rsidRDefault="00157B64" w:rsidP="00157B64">
      <w:pPr>
        <w:pStyle w:val="ListParagraph"/>
        <w:numPr>
          <w:ilvl w:val="0"/>
          <w:numId w:val="25"/>
        </w:numPr>
        <w:autoSpaceDE w:val="0"/>
        <w:autoSpaceDN w:val="0"/>
        <w:adjustRightInd w:val="0"/>
        <w:spacing w:before="40" w:after="40" w:line="276" w:lineRule="auto"/>
        <w:jc w:val="both"/>
        <w:rPr>
          <w:rFonts w:eastAsia="Times New Roman" w:cs="Times New Roman"/>
          <w:sz w:val="22"/>
          <w:szCs w:val="20"/>
          <w:lang w:eastAsia="ar-SA"/>
        </w:rPr>
      </w:pPr>
      <w:r w:rsidRPr="00157B64">
        <w:rPr>
          <w:rFonts w:eastAsia="Times New Roman" w:cs="Times New Roman"/>
          <w:sz w:val="22"/>
          <w:szCs w:val="20"/>
          <w:lang w:eastAsia="ar-SA"/>
        </w:rPr>
        <w:t>Start of collaboration advertised</w:t>
      </w:r>
      <w:r>
        <w:rPr>
          <w:rFonts w:eastAsia="Times New Roman" w:cs="Times New Roman"/>
          <w:sz w:val="22"/>
          <w:szCs w:val="20"/>
          <w:lang w:eastAsia="ar-SA"/>
        </w:rPr>
        <w:t>.</w:t>
      </w:r>
    </w:p>
    <w:p w14:paraId="1DE9F168" w14:textId="372F786C" w:rsidR="00157B64" w:rsidRPr="00157B64" w:rsidRDefault="00157B64" w:rsidP="00157B64">
      <w:pPr>
        <w:pStyle w:val="ListParagraph"/>
        <w:numPr>
          <w:ilvl w:val="0"/>
          <w:numId w:val="25"/>
        </w:numPr>
        <w:autoSpaceDE w:val="0"/>
        <w:autoSpaceDN w:val="0"/>
        <w:adjustRightInd w:val="0"/>
        <w:spacing w:before="40" w:after="40" w:line="276" w:lineRule="auto"/>
        <w:jc w:val="both"/>
        <w:rPr>
          <w:rFonts w:eastAsia="Times New Roman" w:cs="Times New Roman"/>
          <w:sz w:val="22"/>
          <w:szCs w:val="20"/>
          <w:lang w:eastAsia="ar-SA"/>
        </w:rPr>
      </w:pPr>
      <w:r w:rsidRPr="00157B64">
        <w:rPr>
          <w:rFonts w:eastAsia="Times New Roman" w:cs="Times New Roman"/>
          <w:sz w:val="22"/>
          <w:szCs w:val="20"/>
          <w:lang w:eastAsia="ar-SA"/>
        </w:rPr>
        <w:t>EGI-InSPIRE provide</w:t>
      </w:r>
      <w:r>
        <w:rPr>
          <w:rFonts w:eastAsia="Times New Roman" w:cs="Times New Roman"/>
          <w:sz w:val="22"/>
          <w:szCs w:val="20"/>
          <w:lang w:eastAsia="ar-SA"/>
        </w:rPr>
        <w:t>d</w:t>
      </w:r>
      <w:r w:rsidRPr="00157B64">
        <w:rPr>
          <w:rFonts w:eastAsia="Times New Roman" w:cs="Times New Roman"/>
          <w:sz w:val="22"/>
          <w:szCs w:val="20"/>
          <w:lang w:eastAsia="ar-SA"/>
        </w:rPr>
        <w:t xml:space="preserve"> feedback to MAPPER on the status of the supplied requirements</w:t>
      </w:r>
      <w:r>
        <w:rPr>
          <w:rFonts w:eastAsia="Times New Roman" w:cs="Times New Roman"/>
          <w:sz w:val="22"/>
          <w:szCs w:val="20"/>
          <w:lang w:eastAsia="ar-SA"/>
        </w:rPr>
        <w:t>.</w:t>
      </w:r>
    </w:p>
    <w:p w14:paraId="32DEF2F5" w14:textId="34B45597" w:rsidR="00157B64" w:rsidRPr="00157B64" w:rsidRDefault="00157B64" w:rsidP="00157B64">
      <w:pPr>
        <w:pStyle w:val="ListParagraph"/>
        <w:numPr>
          <w:ilvl w:val="0"/>
          <w:numId w:val="25"/>
        </w:numPr>
        <w:autoSpaceDE w:val="0"/>
        <w:autoSpaceDN w:val="0"/>
        <w:adjustRightInd w:val="0"/>
        <w:spacing w:before="40" w:after="40" w:line="276" w:lineRule="auto"/>
        <w:jc w:val="both"/>
        <w:rPr>
          <w:rFonts w:eastAsia="Times New Roman" w:cs="Times New Roman"/>
          <w:sz w:val="22"/>
          <w:szCs w:val="20"/>
          <w:lang w:eastAsia="ar-SA"/>
        </w:rPr>
      </w:pPr>
      <w:r w:rsidRPr="00157B64">
        <w:rPr>
          <w:rFonts w:eastAsia="Times New Roman" w:cs="Times New Roman"/>
          <w:sz w:val="22"/>
          <w:szCs w:val="20"/>
          <w:lang w:eastAsia="ar-SA"/>
        </w:rPr>
        <w:t>EGI provide</w:t>
      </w:r>
      <w:r>
        <w:rPr>
          <w:rFonts w:eastAsia="Times New Roman" w:cs="Times New Roman"/>
          <w:sz w:val="22"/>
          <w:szCs w:val="20"/>
          <w:lang w:eastAsia="ar-SA"/>
        </w:rPr>
        <w:t>d</w:t>
      </w:r>
      <w:r w:rsidRPr="00157B64">
        <w:rPr>
          <w:rFonts w:eastAsia="Times New Roman" w:cs="Times New Roman"/>
          <w:sz w:val="22"/>
          <w:szCs w:val="20"/>
          <w:lang w:eastAsia="ar-SA"/>
        </w:rPr>
        <w:t xml:space="preserve"> monitoring infrastructure needed to che</w:t>
      </w:r>
      <w:r>
        <w:rPr>
          <w:rFonts w:eastAsia="Times New Roman" w:cs="Times New Roman"/>
          <w:sz w:val="22"/>
          <w:szCs w:val="20"/>
          <w:lang w:eastAsia="ar-SA"/>
        </w:rPr>
        <w:t>ck status of deployed services with MAPPER delivering</w:t>
      </w:r>
      <w:r w:rsidRPr="00157B64">
        <w:rPr>
          <w:rFonts w:eastAsia="Times New Roman" w:cs="Times New Roman"/>
          <w:sz w:val="22"/>
          <w:szCs w:val="20"/>
          <w:lang w:eastAsia="ar-SA"/>
        </w:rPr>
        <w:t xml:space="preserve"> EGI compatible monitoring connectors</w:t>
      </w:r>
      <w:r>
        <w:rPr>
          <w:rFonts w:eastAsia="Times New Roman" w:cs="Times New Roman"/>
          <w:sz w:val="22"/>
          <w:szCs w:val="20"/>
          <w:lang w:eastAsia="ar-SA"/>
        </w:rPr>
        <w:t>.</w:t>
      </w:r>
    </w:p>
    <w:p w14:paraId="2E1B621E" w14:textId="3AD3EC8A" w:rsidR="00157B64" w:rsidRPr="00157B64" w:rsidRDefault="00157B64" w:rsidP="00157B64">
      <w:pPr>
        <w:pStyle w:val="ListParagraph"/>
        <w:numPr>
          <w:ilvl w:val="0"/>
          <w:numId w:val="25"/>
        </w:numPr>
        <w:autoSpaceDE w:val="0"/>
        <w:autoSpaceDN w:val="0"/>
        <w:adjustRightInd w:val="0"/>
        <w:spacing w:before="40" w:after="40" w:line="276" w:lineRule="auto"/>
        <w:jc w:val="both"/>
        <w:rPr>
          <w:rFonts w:eastAsia="Times New Roman" w:cs="Times New Roman"/>
          <w:sz w:val="22"/>
          <w:szCs w:val="20"/>
          <w:lang w:eastAsia="ar-SA"/>
        </w:rPr>
      </w:pPr>
      <w:r w:rsidRPr="00157B64">
        <w:rPr>
          <w:rFonts w:eastAsia="Times New Roman" w:cs="Times New Roman"/>
          <w:sz w:val="22"/>
          <w:szCs w:val="20"/>
          <w:lang w:eastAsia="ar-SA"/>
        </w:rPr>
        <w:t xml:space="preserve">EGI </w:t>
      </w:r>
      <w:r>
        <w:rPr>
          <w:rFonts w:eastAsia="Times New Roman" w:cs="Times New Roman"/>
          <w:sz w:val="22"/>
          <w:szCs w:val="20"/>
          <w:lang w:eastAsia="ar-SA"/>
        </w:rPr>
        <w:t>p</w:t>
      </w:r>
      <w:r w:rsidRPr="00157B64">
        <w:rPr>
          <w:rFonts w:eastAsia="Times New Roman" w:cs="Times New Roman"/>
          <w:sz w:val="22"/>
          <w:szCs w:val="20"/>
          <w:lang w:eastAsia="ar-SA"/>
        </w:rPr>
        <w:t>rovide</w:t>
      </w:r>
      <w:r>
        <w:rPr>
          <w:rFonts w:eastAsia="Times New Roman" w:cs="Times New Roman"/>
          <w:sz w:val="22"/>
          <w:szCs w:val="20"/>
          <w:lang w:eastAsia="ar-SA"/>
        </w:rPr>
        <w:t>d a</w:t>
      </w:r>
      <w:r w:rsidRPr="00157B64">
        <w:rPr>
          <w:rFonts w:eastAsia="Times New Roman" w:cs="Times New Roman"/>
          <w:sz w:val="22"/>
          <w:szCs w:val="20"/>
          <w:lang w:eastAsia="ar-SA"/>
        </w:rPr>
        <w:t xml:space="preserve"> list of candidates interested in running/supporting MAPPER middleware extensions &amp; application tools</w:t>
      </w:r>
      <w:r>
        <w:rPr>
          <w:rFonts w:eastAsia="Times New Roman" w:cs="Times New Roman"/>
          <w:sz w:val="22"/>
          <w:szCs w:val="20"/>
          <w:lang w:eastAsia="ar-SA"/>
        </w:rPr>
        <w:t>.</w:t>
      </w:r>
    </w:p>
    <w:p w14:paraId="6B8FECD1" w14:textId="7A39898D" w:rsidR="00157B64" w:rsidRPr="00157B64" w:rsidRDefault="00157B64" w:rsidP="00157B64">
      <w:pPr>
        <w:pStyle w:val="ListParagraph"/>
        <w:numPr>
          <w:ilvl w:val="0"/>
          <w:numId w:val="25"/>
        </w:numPr>
        <w:autoSpaceDE w:val="0"/>
        <w:autoSpaceDN w:val="0"/>
        <w:adjustRightInd w:val="0"/>
        <w:spacing w:before="40" w:after="40" w:line="276" w:lineRule="auto"/>
        <w:jc w:val="both"/>
        <w:rPr>
          <w:rFonts w:eastAsia="Times New Roman" w:cs="Times New Roman"/>
          <w:sz w:val="22"/>
          <w:szCs w:val="20"/>
          <w:lang w:eastAsia="ar-SA"/>
        </w:rPr>
      </w:pPr>
      <w:r w:rsidRPr="00157B64">
        <w:rPr>
          <w:rFonts w:eastAsia="Times New Roman" w:cs="Times New Roman"/>
          <w:sz w:val="22"/>
          <w:szCs w:val="20"/>
          <w:lang w:eastAsia="ar-SA"/>
        </w:rPr>
        <w:t xml:space="preserve">EGI </w:t>
      </w:r>
      <w:r>
        <w:rPr>
          <w:rFonts w:eastAsia="Times New Roman" w:cs="Times New Roman"/>
          <w:sz w:val="22"/>
          <w:szCs w:val="20"/>
          <w:lang w:eastAsia="ar-SA"/>
        </w:rPr>
        <w:t>p</w:t>
      </w:r>
      <w:r w:rsidRPr="00157B64">
        <w:rPr>
          <w:rFonts w:eastAsia="Times New Roman" w:cs="Times New Roman"/>
          <w:sz w:val="22"/>
          <w:szCs w:val="20"/>
          <w:lang w:eastAsia="ar-SA"/>
        </w:rPr>
        <w:t>rovide</w:t>
      </w:r>
      <w:r>
        <w:rPr>
          <w:rFonts w:eastAsia="Times New Roman" w:cs="Times New Roman"/>
          <w:sz w:val="22"/>
          <w:szCs w:val="20"/>
          <w:lang w:eastAsia="ar-SA"/>
        </w:rPr>
        <w:t>d</w:t>
      </w:r>
      <w:r w:rsidRPr="00157B64">
        <w:rPr>
          <w:rFonts w:eastAsia="Times New Roman" w:cs="Times New Roman"/>
          <w:sz w:val="22"/>
          <w:szCs w:val="20"/>
          <w:lang w:eastAsia="ar-SA"/>
        </w:rPr>
        <w:t xml:space="preserve"> access to GOCDB for info on resource centres/services accessible to MAPPER</w:t>
      </w:r>
      <w:r>
        <w:rPr>
          <w:rFonts w:eastAsia="Times New Roman" w:cs="Times New Roman"/>
          <w:sz w:val="22"/>
          <w:szCs w:val="20"/>
          <w:lang w:eastAsia="ar-SA"/>
        </w:rPr>
        <w:t>.</w:t>
      </w:r>
    </w:p>
    <w:p w14:paraId="453EA2CE" w14:textId="4A64B7FB" w:rsidR="00941594" w:rsidRDefault="00941594" w:rsidP="00157B64">
      <w:pPr>
        <w:pStyle w:val="ListParagraph"/>
        <w:numPr>
          <w:ilvl w:val="0"/>
          <w:numId w:val="25"/>
        </w:numPr>
        <w:autoSpaceDE w:val="0"/>
        <w:autoSpaceDN w:val="0"/>
        <w:adjustRightInd w:val="0"/>
        <w:spacing w:before="40" w:after="40" w:line="276" w:lineRule="auto"/>
        <w:jc w:val="both"/>
        <w:rPr>
          <w:rFonts w:eastAsia="Times New Roman" w:cs="Times New Roman"/>
          <w:sz w:val="22"/>
          <w:szCs w:val="20"/>
          <w:lang w:eastAsia="ar-SA"/>
        </w:rPr>
      </w:pPr>
      <w:r>
        <w:rPr>
          <w:rFonts w:eastAsia="Times New Roman" w:cs="Times New Roman"/>
          <w:sz w:val="22"/>
          <w:szCs w:val="20"/>
          <w:lang w:eastAsia="ar-SA"/>
        </w:rPr>
        <w:t xml:space="preserve">EGI promoted and attended the </w:t>
      </w:r>
      <w:r w:rsidRPr="00941594">
        <w:rPr>
          <w:rFonts w:eastAsia="Times New Roman" w:cs="Times New Roman"/>
          <w:sz w:val="22"/>
          <w:szCs w:val="20"/>
          <w:lang w:eastAsia="ar-SA"/>
        </w:rPr>
        <w:t xml:space="preserve">1st </w:t>
      </w:r>
      <w:r>
        <w:rPr>
          <w:rFonts w:eastAsia="Times New Roman" w:cs="Times New Roman"/>
          <w:sz w:val="22"/>
          <w:szCs w:val="20"/>
          <w:lang w:eastAsia="ar-SA"/>
        </w:rPr>
        <w:t xml:space="preserve">MAPPER </w:t>
      </w:r>
      <w:r w:rsidRPr="00941594">
        <w:rPr>
          <w:rFonts w:eastAsia="Times New Roman" w:cs="Times New Roman"/>
          <w:sz w:val="22"/>
          <w:szCs w:val="20"/>
          <w:lang w:eastAsia="ar-SA"/>
        </w:rPr>
        <w:t xml:space="preserve">Seasonal </w:t>
      </w:r>
      <w:r>
        <w:rPr>
          <w:rFonts w:eastAsia="Times New Roman" w:cs="Times New Roman"/>
          <w:sz w:val="22"/>
          <w:szCs w:val="20"/>
          <w:lang w:eastAsia="ar-SA"/>
        </w:rPr>
        <w:t xml:space="preserve">Training </w:t>
      </w:r>
      <w:r w:rsidRPr="00941594">
        <w:rPr>
          <w:rFonts w:eastAsia="Times New Roman" w:cs="Times New Roman"/>
          <w:sz w:val="22"/>
          <w:szCs w:val="20"/>
          <w:lang w:eastAsia="ar-SA"/>
        </w:rPr>
        <w:t>School.</w:t>
      </w:r>
    </w:p>
    <w:p w14:paraId="3041CF58" w14:textId="77777777" w:rsidR="00157B64" w:rsidRDefault="00157B64" w:rsidP="00157B64">
      <w:pPr>
        <w:pStyle w:val="ListParagraph"/>
        <w:numPr>
          <w:ilvl w:val="0"/>
          <w:numId w:val="25"/>
        </w:numPr>
        <w:autoSpaceDE w:val="0"/>
        <w:autoSpaceDN w:val="0"/>
        <w:adjustRightInd w:val="0"/>
        <w:spacing w:before="40" w:after="40" w:line="276" w:lineRule="auto"/>
        <w:jc w:val="both"/>
        <w:rPr>
          <w:rFonts w:eastAsia="Times New Roman" w:cs="Times New Roman"/>
          <w:sz w:val="22"/>
          <w:szCs w:val="20"/>
          <w:lang w:eastAsia="ar-SA"/>
        </w:rPr>
      </w:pPr>
      <w:r>
        <w:rPr>
          <w:rFonts w:eastAsia="Times New Roman" w:cs="Times New Roman"/>
          <w:sz w:val="22"/>
          <w:szCs w:val="20"/>
          <w:lang w:eastAsia="ar-SA"/>
        </w:rPr>
        <w:t>A number of MAPPER deliverables made available:</w:t>
      </w:r>
    </w:p>
    <w:p w14:paraId="0B7CF88D" w14:textId="26BDEAC8" w:rsidR="00157B64" w:rsidRPr="00157B64" w:rsidRDefault="00157B64" w:rsidP="00157B64">
      <w:pPr>
        <w:pStyle w:val="ListParagraph"/>
        <w:numPr>
          <w:ilvl w:val="1"/>
          <w:numId w:val="25"/>
        </w:numPr>
        <w:autoSpaceDE w:val="0"/>
        <w:autoSpaceDN w:val="0"/>
        <w:adjustRightInd w:val="0"/>
        <w:spacing w:before="40" w:after="40" w:line="276" w:lineRule="auto"/>
        <w:jc w:val="both"/>
        <w:rPr>
          <w:rFonts w:eastAsia="Times New Roman" w:cs="Times New Roman"/>
          <w:sz w:val="22"/>
          <w:szCs w:val="20"/>
          <w:lang w:eastAsia="ar-SA"/>
        </w:rPr>
      </w:pPr>
      <w:r w:rsidRPr="00157B64">
        <w:rPr>
          <w:rFonts w:eastAsia="Times New Roman" w:cs="Times New Roman"/>
          <w:sz w:val="22"/>
          <w:szCs w:val="20"/>
          <w:lang w:eastAsia="ar-SA"/>
        </w:rPr>
        <w:t xml:space="preserve">D5.2 </w:t>
      </w:r>
      <w:r>
        <w:rPr>
          <w:rFonts w:eastAsia="Times New Roman" w:cs="Times New Roman"/>
          <w:sz w:val="22"/>
          <w:szCs w:val="20"/>
          <w:lang w:eastAsia="ar-SA"/>
        </w:rPr>
        <w:t>V</w:t>
      </w:r>
      <w:r w:rsidRPr="00157B64">
        <w:rPr>
          <w:rFonts w:eastAsia="Times New Roman" w:cs="Times New Roman"/>
          <w:sz w:val="22"/>
          <w:szCs w:val="20"/>
          <w:lang w:eastAsia="ar-SA"/>
        </w:rPr>
        <w:t>ertical integration plan</w:t>
      </w:r>
    </w:p>
    <w:p w14:paraId="4EDDC125" w14:textId="62529F2D" w:rsidR="00157B64" w:rsidRPr="00157B64" w:rsidRDefault="00157B64" w:rsidP="00157B64">
      <w:pPr>
        <w:pStyle w:val="ListParagraph"/>
        <w:numPr>
          <w:ilvl w:val="1"/>
          <w:numId w:val="25"/>
        </w:numPr>
        <w:autoSpaceDE w:val="0"/>
        <w:autoSpaceDN w:val="0"/>
        <w:adjustRightInd w:val="0"/>
        <w:spacing w:before="40" w:after="40" w:line="276" w:lineRule="auto"/>
        <w:jc w:val="both"/>
        <w:rPr>
          <w:rFonts w:eastAsia="Times New Roman" w:cs="Times New Roman"/>
          <w:sz w:val="22"/>
          <w:szCs w:val="20"/>
          <w:lang w:eastAsia="ar-SA"/>
        </w:rPr>
      </w:pPr>
      <w:r w:rsidRPr="00157B64">
        <w:rPr>
          <w:rFonts w:eastAsia="Times New Roman" w:cs="Times New Roman"/>
          <w:sz w:val="22"/>
          <w:szCs w:val="20"/>
          <w:lang w:eastAsia="ar-SA"/>
        </w:rPr>
        <w:t>D4.1 Review on applications, users, software and e-Infrastructures</w:t>
      </w:r>
    </w:p>
    <w:p w14:paraId="2F4CDBAD" w14:textId="77777777" w:rsidR="00157B64" w:rsidRDefault="00157B64" w:rsidP="00157B64">
      <w:pPr>
        <w:pStyle w:val="ListParagraph"/>
        <w:numPr>
          <w:ilvl w:val="1"/>
          <w:numId w:val="25"/>
        </w:numPr>
        <w:autoSpaceDE w:val="0"/>
        <w:autoSpaceDN w:val="0"/>
        <w:adjustRightInd w:val="0"/>
        <w:spacing w:before="40" w:after="40" w:line="276" w:lineRule="auto"/>
        <w:jc w:val="both"/>
        <w:rPr>
          <w:rFonts w:eastAsia="Times New Roman" w:cs="Times New Roman"/>
          <w:sz w:val="22"/>
          <w:szCs w:val="20"/>
          <w:lang w:eastAsia="ar-SA"/>
        </w:rPr>
      </w:pPr>
      <w:r w:rsidRPr="00157B64">
        <w:rPr>
          <w:rFonts w:eastAsia="Times New Roman" w:cs="Times New Roman"/>
          <w:sz w:val="22"/>
          <w:szCs w:val="20"/>
          <w:lang w:eastAsia="ar-SA"/>
        </w:rPr>
        <w:lastRenderedPageBreak/>
        <w:t>D3.1 Policy fram</w:t>
      </w:r>
      <w:r>
        <w:rPr>
          <w:rFonts w:eastAsia="Times New Roman" w:cs="Times New Roman"/>
          <w:sz w:val="22"/>
          <w:szCs w:val="20"/>
          <w:lang w:eastAsia="ar-SA"/>
        </w:rPr>
        <w:t>ework resource providers need</w:t>
      </w:r>
    </w:p>
    <w:p w14:paraId="0CA110C7" w14:textId="3294414F" w:rsidR="00157B64" w:rsidRDefault="00157B64" w:rsidP="00157B64">
      <w:pPr>
        <w:pStyle w:val="ListParagraph"/>
        <w:numPr>
          <w:ilvl w:val="1"/>
          <w:numId w:val="25"/>
        </w:numPr>
        <w:autoSpaceDE w:val="0"/>
        <w:autoSpaceDN w:val="0"/>
        <w:adjustRightInd w:val="0"/>
        <w:spacing w:before="40" w:after="40" w:line="276" w:lineRule="auto"/>
        <w:jc w:val="both"/>
        <w:rPr>
          <w:rFonts w:eastAsia="Times New Roman" w:cs="Times New Roman"/>
          <w:sz w:val="22"/>
          <w:szCs w:val="20"/>
          <w:lang w:eastAsia="ar-SA"/>
        </w:rPr>
      </w:pPr>
      <w:r w:rsidRPr="00157B64">
        <w:rPr>
          <w:rFonts w:eastAsia="Times New Roman" w:cs="Times New Roman"/>
          <w:sz w:val="22"/>
          <w:szCs w:val="20"/>
          <w:lang w:eastAsia="ar-SA"/>
        </w:rPr>
        <w:t>D6.3 Support Process Definition</w:t>
      </w:r>
    </w:p>
    <w:p w14:paraId="0C70ACA9" w14:textId="660A6306" w:rsidR="003D24C3" w:rsidRDefault="003D24C3" w:rsidP="00157B64">
      <w:pPr>
        <w:pStyle w:val="ListParagraph"/>
        <w:numPr>
          <w:ilvl w:val="1"/>
          <w:numId w:val="25"/>
        </w:numPr>
        <w:autoSpaceDE w:val="0"/>
        <w:autoSpaceDN w:val="0"/>
        <w:adjustRightInd w:val="0"/>
        <w:spacing w:before="40" w:after="40" w:line="276" w:lineRule="auto"/>
        <w:jc w:val="both"/>
        <w:rPr>
          <w:rFonts w:eastAsia="Times New Roman" w:cs="Times New Roman"/>
          <w:sz w:val="22"/>
          <w:szCs w:val="20"/>
          <w:lang w:eastAsia="ar-SA"/>
        </w:rPr>
      </w:pPr>
      <w:r w:rsidRPr="003D24C3">
        <w:rPr>
          <w:rFonts w:eastAsia="Times New Roman" w:cs="Times New Roman"/>
          <w:sz w:val="22"/>
          <w:szCs w:val="20"/>
          <w:lang w:eastAsia="ar-SA"/>
        </w:rPr>
        <w:t>D3.2 Standardisation roadmap &amp; 1st sustainability plan</w:t>
      </w:r>
    </w:p>
    <w:p w14:paraId="7294CE3B" w14:textId="77777777" w:rsidR="00B505A4" w:rsidRDefault="00B505A4" w:rsidP="006F6550">
      <w:pPr>
        <w:spacing w:line="276" w:lineRule="auto"/>
        <w:rPr>
          <w:rFonts w:asciiTheme="minorHAnsi" w:hAnsiTheme="minorHAnsi"/>
          <w:b/>
          <w:szCs w:val="20"/>
        </w:rPr>
      </w:pPr>
    </w:p>
    <w:p w14:paraId="28FA8C64" w14:textId="0B107091" w:rsidR="00924B2D" w:rsidRPr="004607F8" w:rsidRDefault="00924B2D" w:rsidP="006F6550">
      <w:pPr>
        <w:spacing w:line="276" w:lineRule="auto"/>
        <w:rPr>
          <w:rFonts w:asciiTheme="minorHAnsi" w:hAnsiTheme="minorHAnsi"/>
          <w:szCs w:val="20"/>
        </w:rPr>
      </w:pPr>
      <w:r w:rsidRPr="004607F8">
        <w:rPr>
          <w:rFonts w:asciiTheme="minorHAnsi" w:hAnsiTheme="minorHAnsi"/>
          <w:b/>
          <w:szCs w:val="20"/>
        </w:rPr>
        <w:t>Strategic</w:t>
      </w:r>
    </w:p>
    <w:p w14:paraId="1BF0ED5D" w14:textId="18373728" w:rsidR="00720E0A" w:rsidRPr="00720E0A" w:rsidRDefault="00720E0A" w:rsidP="00157B64">
      <w:pPr>
        <w:spacing w:line="276" w:lineRule="auto"/>
        <w:rPr>
          <w:rFonts w:asciiTheme="minorHAnsi" w:hAnsiTheme="minorHAnsi"/>
          <w:szCs w:val="20"/>
        </w:rPr>
      </w:pPr>
      <w:bookmarkStart w:id="49" w:name="_Toc200189560"/>
      <w:r w:rsidRPr="00720E0A">
        <w:rPr>
          <w:rFonts w:asciiTheme="minorHAnsi" w:hAnsiTheme="minorHAnsi"/>
          <w:szCs w:val="20"/>
        </w:rPr>
        <w:t>The support of user communities requiring the coupled usage of HTC and HPC resources for multi-scale tightly and loosely coupled simulation is being used a driver as EGI-PRACE integration plans. Thanks to this collaboration a series of EGI-PRACE workshop have been organi</w:t>
      </w:r>
      <w:r w:rsidR="008341CF">
        <w:rPr>
          <w:rFonts w:asciiTheme="minorHAnsi" w:hAnsiTheme="minorHAnsi"/>
          <w:szCs w:val="20"/>
        </w:rPr>
        <w:t>s</w:t>
      </w:r>
      <w:r w:rsidRPr="00720E0A">
        <w:rPr>
          <w:rFonts w:asciiTheme="minorHAnsi" w:hAnsiTheme="minorHAnsi"/>
          <w:szCs w:val="20"/>
        </w:rPr>
        <w:t>ing aiming at defining the technical integration of a subset of the EGI operational tools.</w:t>
      </w:r>
    </w:p>
    <w:p w14:paraId="17FF19B8" w14:textId="77777777" w:rsidR="00C16C30" w:rsidRPr="00C16C30" w:rsidRDefault="00C16C30" w:rsidP="00C16C30">
      <w:pPr>
        <w:tabs>
          <w:tab w:val="num" w:pos="360"/>
        </w:tabs>
        <w:spacing w:line="276" w:lineRule="auto"/>
        <w:rPr>
          <w:rFonts w:asciiTheme="minorHAnsi" w:hAnsiTheme="minorHAnsi"/>
          <w:b/>
          <w:color w:val="FF0000"/>
          <w:szCs w:val="20"/>
        </w:rPr>
      </w:pPr>
    </w:p>
    <w:p w14:paraId="08FE03B9" w14:textId="77777777" w:rsidR="00924B2D" w:rsidRPr="004607F8" w:rsidRDefault="00924B2D" w:rsidP="00780F42">
      <w:pPr>
        <w:pStyle w:val="Heading2"/>
        <w:spacing w:before="40" w:after="40"/>
      </w:pPr>
      <w:bookmarkStart w:id="50" w:name="_Toc201380918"/>
      <w:bookmarkStart w:id="51" w:name="_Toc204860329"/>
      <w:r w:rsidRPr="004607F8">
        <w:t>ScalaLife</w:t>
      </w:r>
      <w:bookmarkEnd w:id="49"/>
      <w:bookmarkEnd w:id="50"/>
      <w:bookmarkEnd w:id="51"/>
    </w:p>
    <w:p w14:paraId="5C6E93DD" w14:textId="77777777" w:rsidR="00B0499F" w:rsidRPr="004607F8" w:rsidRDefault="00B0499F" w:rsidP="00B0499F"/>
    <w:tbl>
      <w:tblPr>
        <w:tblStyle w:val="TableGrid"/>
        <w:tblW w:w="0" w:type="auto"/>
        <w:tblLook w:val="04A0" w:firstRow="1" w:lastRow="0" w:firstColumn="1" w:lastColumn="0" w:noHBand="0" w:noVBand="1"/>
      </w:tblPr>
      <w:tblGrid>
        <w:gridCol w:w="2093"/>
        <w:gridCol w:w="1417"/>
        <w:gridCol w:w="5006"/>
      </w:tblGrid>
      <w:tr w:rsidR="00924B2D" w:rsidRPr="004607F8" w14:paraId="013FDB21" w14:textId="77777777" w:rsidTr="00924B2D">
        <w:tc>
          <w:tcPr>
            <w:tcW w:w="2093" w:type="dxa"/>
          </w:tcPr>
          <w:p w14:paraId="13E19166" w14:textId="77777777" w:rsidR="00924B2D" w:rsidRPr="004607F8" w:rsidRDefault="00924B2D" w:rsidP="00780F42">
            <w:pPr>
              <w:spacing w:line="276" w:lineRule="auto"/>
              <w:rPr>
                <w:b/>
                <w:sz w:val="20"/>
                <w:szCs w:val="20"/>
              </w:rPr>
            </w:pPr>
            <w:r w:rsidRPr="004607F8">
              <w:rPr>
                <w:b/>
                <w:sz w:val="20"/>
                <w:szCs w:val="20"/>
              </w:rPr>
              <w:t>MoU Partners</w:t>
            </w:r>
          </w:p>
        </w:tc>
        <w:tc>
          <w:tcPr>
            <w:tcW w:w="1417" w:type="dxa"/>
          </w:tcPr>
          <w:p w14:paraId="4F93AA94" w14:textId="77777777" w:rsidR="00924B2D" w:rsidRPr="004607F8" w:rsidRDefault="00924B2D" w:rsidP="00780F42">
            <w:pPr>
              <w:spacing w:line="276" w:lineRule="auto"/>
              <w:rPr>
                <w:sz w:val="20"/>
                <w:szCs w:val="20"/>
              </w:rPr>
            </w:pPr>
            <w:r w:rsidRPr="004607F8">
              <w:rPr>
                <w:sz w:val="20"/>
                <w:szCs w:val="20"/>
              </w:rPr>
              <w:t>EGI-InSPIRE</w:t>
            </w:r>
          </w:p>
        </w:tc>
        <w:tc>
          <w:tcPr>
            <w:tcW w:w="5006" w:type="dxa"/>
          </w:tcPr>
          <w:p w14:paraId="6F03D644" w14:textId="77777777" w:rsidR="00924B2D" w:rsidRPr="004607F8" w:rsidRDefault="00924B2D" w:rsidP="00780F42">
            <w:pPr>
              <w:spacing w:line="276" w:lineRule="auto"/>
              <w:rPr>
                <w:sz w:val="20"/>
                <w:szCs w:val="20"/>
              </w:rPr>
            </w:pPr>
            <w:r w:rsidRPr="004607F8">
              <w:rPr>
                <w:sz w:val="20"/>
                <w:szCs w:val="20"/>
              </w:rPr>
              <w:t>ScalaLife - Scalable Software Services for Life Science</w:t>
            </w:r>
          </w:p>
        </w:tc>
      </w:tr>
      <w:tr w:rsidR="00924B2D" w:rsidRPr="004607F8" w14:paraId="1FDDE5FF" w14:textId="77777777" w:rsidTr="00924B2D">
        <w:tc>
          <w:tcPr>
            <w:tcW w:w="2093" w:type="dxa"/>
          </w:tcPr>
          <w:p w14:paraId="09C62E2C" w14:textId="77777777" w:rsidR="00924B2D" w:rsidRPr="004607F8" w:rsidRDefault="00924B2D" w:rsidP="00780F42">
            <w:pPr>
              <w:spacing w:line="276" w:lineRule="auto"/>
              <w:rPr>
                <w:b/>
                <w:sz w:val="20"/>
                <w:szCs w:val="20"/>
              </w:rPr>
            </w:pPr>
            <w:r w:rsidRPr="004607F8">
              <w:rPr>
                <w:b/>
                <w:sz w:val="20"/>
                <w:szCs w:val="20"/>
              </w:rPr>
              <w:t>MoU Type</w:t>
            </w:r>
          </w:p>
        </w:tc>
        <w:tc>
          <w:tcPr>
            <w:tcW w:w="6423" w:type="dxa"/>
            <w:gridSpan w:val="2"/>
          </w:tcPr>
          <w:p w14:paraId="12E615C5" w14:textId="77777777" w:rsidR="00924B2D" w:rsidRPr="004607F8" w:rsidRDefault="00924B2D" w:rsidP="00780F42">
            <w:pPr>
              <w:spacing w:line="276" w:lineRule="auto"/>
              <w:rPr>
                <w:sz w:val="20"/>
                <w:szCs w:val="20"/>
              </w:rPr>
            </w:pPr>
            <w:r w:rsidRPr="004607F8">
              <w:rPr>
                <w:sz w:val="20"/>
                <w:szCs w:val="20"/>
              </w:rPr>
              <w:t>Project</w:t>
            </w:r>
          </w:p>
        </w:tc>
      </w:tr>
      <w:tr w:rsidR="00924B2D" w:rsidRPr="004607F8" w14:paraId="50F80E28" w14:textId="77777777" w:rsidTr="00924B2D">
        <w:tc>
          <w:tcPr>
            <w:tcW w:w="2093" w:type="dxa"/>
          </w:tcPr>
          <w:p w14:paraId="1ECD250B" w14:textId="77777777" w:rsidR="00924B2D" w:rsidRPr="004607F8" w:rsidRDefault="00924B2D" w:rsidP="00780F42">
            <w:pPr>
              <w:spacing w:line="276" w:lineRule="auto"/>
              <w:rPr>
                <w:b/>
                <w:sz w:val="20"/>
                <w:szCs w:val="20"/>
              </w:rPr>
            </w:pPr>
            <w:r w:rsidRPr="004607F8">
              <w:rPr>
                <w:b/>
                <w:sz w:val="20"/>
                <w:szCs w:val="20"/>
              </w:rPr>
              <w:t>Start date</w:t>
            </w:r>
          </w:p>
        </w:tc>
        <w:tc>
          <w:tcPr>
            <w:tcW w:w="6423" w:type="dxa"/>
            <w:gridSpan w:val="2"/>
          </w:tcPr>
          <w:p w14:paraId="3F12D812" w14:textId="194BAA2A" w:rsidR="00924B2D" w:rsidRPr="004607F8" w:rsidRDefault="008341CF" w:rsidP="008341CF">
            <w:pPr>
              <w:spacing w:line="276" w:lineRule="auto"/>
              <w:rPr>
                <w:sz w:val="20"/>
                <w:szCs w:val="20"/>
              </w:rPr>
            </w:pPr>
            <w:r>
              <w:rPr>
                <w:sz w:val="20"/>
                <w:szCs w:val="20"/>
              </w:rPr>
              <w:t>0</w:t>
            </w:r>
            <w:r w:rsidR="00924B2D" w:rsidRPr="004607F8">
              <w:rPr>
                <w:sz w:val="20"/>
                <w:szCs w:val="20"/>
              </w:rPr>
              <w:t>1</w:t>
            </w:r>
            <w:r>
              <w:rPr>
                <w:sz w:val="20"/>
                <w:szCs w:val="20"/>
              </w:rPr>
              <w:t>/09/</w:t>
            </w:r>
            <w:r w:rsidR="00924B2D" w:rsidRPr="004607F8">
              <w:rPr>
                <w:sz w:val="20"/>
                <w:szCs w:val="20"/>
              </w:rPr>
              <w:t>2011</w:t>
            </w:r>
          </w:p>
        </w:tc>
      </w:tr>
      <w:tr w:rsidR="00924B2D" w:rsidRPr="004607F8" w14:paraId="0DA7C704" w14:textId="77777777" w:rsidTr="00924B2D">
        <w:tc>
          <w:tcPr>
            <w:tcW w:w="2093" w:type="dxa"/>
          </w:tcPr>
          <w:p w14:paraId="5743EDFF" w14:textId="77777777" w:rsidR="00924B2D" w:rsidRPr="004607F8" w:rsidRDefault="00924B2D" w:rsidP="00780F42">
            <w:pPr>
              <w:spacing w:line="276" w:lineRule="auto"/>
              <w:rPr>
                <w:b/>
                <w:sz w:val="20"/>
                <w:szCs w:val="20"/>
              </w:rPr>
            </w:pPr>
            <w:r w:rsidRPr="004607F8">
              <w:rPr>
                <w:b/>
                <w:sz w:val="20"/>
                <w:szCs w:val="20"/>
              </w:rPr>
              <w:t>End date</w:t>
            </w:r>
          </w:p>
        </w:tc>
        <w:tc>
          <w:tcPr>
            <w:tcW w:w="6423" w:type="dxa"/>
            <w:gridSpan w:val="2"/>
          </w:tcPr>
          <w:p w14:paraId="640E24D4" w14:textId="34D06501" w:rsidR="00924B2D" w:rsidRPr="004607F8" w:rsidRDefault="00BF0D95" w:rsidP="00780F42">
            <w:pPr>
              <w:spacing w:line="276" w:lineRule="auto"/>
              <w:rPr>
                <w:sz w:val="20"/>
                <w:szCs w:val="20"/>
              </w:rPr>
            </w:pPr>
            <w:r>
              <w:rPr>
                <w:sz w:val="20"/>
                <w:szCs w:val="20"/>
              </w:rPr>
              <w:t>30/08/2013</w:t>
            </w:r>
          </w:p>
        </w:tc>
      </w:tr>
      <w:tr w:rsidR="00924B2D" w:rsidRPr="004607F8" w14:paraId="43E01892" w14:textId="77777777" w:rsidTr="00924B2D">
        <w:tc>
          <w:tcPr>
            <w:tcW w:w="2093" w:type="dxa"/>
          </w:tcPr>
          <w:p w14:paraId="788A8A70" w14:textId="77777777" w:rsidR="00924B2D" w:rsidRPr="004607F8" w:rsidRDefault="00924B2D" w:rsidP="00780F42">
            <w:pPr>
              <w:spacing w:line="276" w:lineRule="auto"/>
              <w:rPr>
                <w:b/>
                <w:sz w:val="20"/>
                <w:szCs w:val="20"/>
              </w:rPr>
            </w:pPr>
            <w:r w:rsidRPr="004607F8">
              <w:rPr>
                <w:b/>
                <w:sz w:val="20"/>
                <w:szCs w:val="20"/>
              </w:rPr>
              <w:t>Partner contact</w:t>
            </w:r>
          </w:p>
        </w:tc>
        <w:tc>
          <w:tcPr>
            <w:tcW w:w="6423" w:type="dxa"/>
            <w:gridSpan w:val="2"/>
          </w:tcPr>
          <w:p w14:paraId="75EDEE69" w14:textId="77777777" w:rsidR="00924B2D" w:rsidRPr="004607F8" w:rsidRDefault="00924B2D" w:rsidP="00780F42">
            <w:pPr>
              <w:spacing w:line="276" w:lineRule="auto"/>
              <w:rPr>
                <w:sz w:val="20"/>
                <w:szCs w:val="20"/>
              </w:rPr>
            </w:pPr>
            <w:r w:rsidRPr="004607F8">
              <w:rPr>
                <w:sz w:val="20"/>
                <w:szCs w:val="20"/>
              </w:rPr>
              <w:t xml:space="preserve">ScalaLife: Erwin Laure, </w:t>
            </w:r>
            <w:hyperlink r:id="rId40" w:history="1">
              <w:r w:rsidRPr="004607F8">
                <w:rPr>
                  <w:rStyle w:val="Hyperlink"/>
                  <w:sz w:val="20"/>
                  <w:szCs w:val="20"/>
                </w:rPr>
                <w:t>erwinl@pdc.kth.se</w:t>
              </w:r>
            </w:hyperlink>
          </w:p>
        </w:tc>
      </w:tr>
      <w:tr w:rsidR="00924B2D" w:rsidRPr="004607F8" w14:paraId="7BF96379" w14:textId="77777777" w:rsidTr="00924B2D">
        <w:tc>
          <w:tcPr>
            <w:tcW w:w="2093" w:type="dxa"/>
          </w:tcPr>
          <w:p w14:paraId="071B7E92" w14:textId="77777777" w:rsidR="00924B2D" w:rsidRPr="004607F8" w:rsidRDefault="00924B2D" w:rsidP="00780F42">
            <w:pPr>
              <w:spacing w:line="276" w:lineRule="auto"/>
              <w:rPr>
                <w:b/>
                <w:sz w:val="20"/>
                <w:szCs w:val="20"/>
              </w:rPr>
            </w:pPr>
            <w:r w:rsidRPr="004607F8">
              <w:rPr>
                <w:b/>
                <w:sz w:val="20"/>
                <w:szCs w:val="20"/>
              </w:rPr>
              <w:t>Report date</w:t>
            </w:r>
          </w:p>
        </w:tc>
        <w:tc>
          <w:tcPr>
            <w:tcW w:w="6423" w:type="dxa"/>
            <w:gridSpan w:val="2"/>
          </w:tcPr>
          <w:p w14:paraId="44D35F3C" w14:textId="77777777" w:rsidR="00924B2D" w:rsidRPr="004607F8" w:rsidRDefault="00924B2D" w:rsidP="00780F42">
            <w:pPr>
              <w:spacing w:line="276" w:lineRule="auto"/>
              <w:rPr>
                <w:sz w:val="20"/>
                <w:szCs w:val="20"/>
              </w:rPr>
            </w:pPr>
            <w:r w:rsidRPr="004607F8">
              <w:rPr>
                <w:sz w:val="20"/>
                <w:szCs w:val="20"/>
              </w:rPr>
              <w:t>May 2012</w:t>
            </w:r>
          </w:p>
        </w:tc>
      </w:tr>
      <w:tr w:rsidR="00924B2D" w:rsidRPr="004607F8" w14:paraId="6E6150B5" w14:textId="77777777" w:rsidTr="00924B2D">
        <w:tc>
          <w:tcPr>
            <w:tcW w:w="2093" w:type="dxa"/>
          </w:tcPr>
          <w:p w14:paraId="296A21A1" w14:textId="77777777" w:rsidR="00924B2D" w:rsidRPr="004607F8" w:rsidRDefault="00924B2D" w:rsidP="00780F42">
            <w:pPr>
              <w:spacing w:line="276" w:lineRule="auto"/>
              <w:rPr>
                <w:b/>
                <w:sz w:val="20"/>
                <w:szCs w:val="20"/>
              </w:rPr>
            </w:pPr>
            <w:r w:rsidRPr="004607F8">
              <w:rPr>
                <w:b/>
                <w:sz w:val="20"/>
                <w:szCs w:val="20"/>
              </w:rPr>
              <w:t>Milestones</w:t>
            </w:r>
          </w:p>
        </w:tc>
        <w:tc>
          <w:tcPr>
            <w:tcW w:w="6423" w:type="dxa"/>
            <w:gridSpan w:val="2"/>
          </w:tcPr>
          <w:p w14:paraId="6798DCF3" w14:textId="77777777" w:rsidR="00924B2D" w:rsidRPr="004607F8" w:rsidRDefault="00FC494F" w:rsidP="00780F42">
            <w:pPr>
              <w:spacing w:line="276" w:lineRule="auto"/>
              <w:rPr>
                <w:color w:val="0000FF" w:themeColor="hyperlink"/>
                <w:sz w:val="20"/>
                <w:szCs w:val="20"/>
                <w:u w:val="single"/>
              </w:rPr>
            </w:pPr>
            <w:hyperlink r:id="rId41" w:history="1">
              <w:r w:rsidR="00924B2D" w:rsidRPr="004607F8">
                <w:rPr>
                  <w:rStyle w:val="Hyperlink"/>
                  <w:sz w:val="20"/>
                  <w:szCs w:val="20"/>
                </w:rPr>
                <w:t>http://go.egi.eu/mou-milestones-scalalife</w:t>
              </w:r>
            </w:hyperlink>
            <w:r w:rsidR="00924B2D" w:rsidRPr="004607F8">
              <w:rPr>
                <w:sz w:val="20"/>
                <w:szCs w:val="20"/>
              </w:rPr>
              <w:t xml:space="preserve"> </w:t>
            </w:r>
          </w:p>
        </w:tc>
      </w:tr>
    </w:tbl>
    <w:p w14:paraId="26622851" w14:textId="77777777" w:rsidR="00924B2D" w:rsidRPr="004607F8" w:rsidRDefault="00924B2D" w:rsidP="00780F42">
      <w:pPr>
        <w:spacing w:line="276" w:lineRule="auto"/>
        <w:rPr>
          <w:rFonts w:asciiTheme="minorHAnsi" w:hAnsiTheme="minorHAnsi"/>
          <w:b/>
          <w:sz w:val="20"/>
          <w:szCs w:val="20"/>
        </w:rPr>
      </w:pPr>
    </w:p>
    <w:p w14:paraId="1EB168F2" w14:textId="55DEC868" w:rsidR="00924B2D" w:rsidRPr="004607F8" w:rsidRDefault="00924B2D" w:rsidP="00521A1F">
      <w:pPr>
        <w:spacing w:line="276" w:lineRule="auto"/>
        <w:rPr>
          <w:rFonts w:asciiTheme="minorHAnsi" w:hAnsiTheme="minorHAnsi"/>
          <w:b/>
          <w:sz w:val="24"/>
          <w:szCs w:val="20"/>
        </w:rPr>
      </w:pPr>
      <w:r w:rsidRPr="004607F8">
        <w:rPr>
          <w:rFonts w:asciiTheme="minorHAnsi" w:hAnsiTheme="minorHAnsi"/>
          <w:b/>
          <w:sz w:val="24"/>
          <w:szCs w:val="20"/>
        </w:rPr>
        <w:t>Motivation for the MoU</w:t>
      </w:r>
    </w:p>
    <w:p w14:paraId="753FB92C" w14:textId="77777777" w:rsidR="001C4CBC" w:rsidRPr="004607F8" w:rsidRDefault="001C4CBC" w:rsidP="00D10621">
      <w:pPr>
        <w:suppressAutoHyphens w:val="0"/>
        <w:autoSpaceDE w:val="0"/>
        <w:autoSpaceDN w:val="0"/>
        <w:adjustRightInd w:val="0"/>
        <w:spacing w:line="276" w:lineRule="auto"/>
        <w:rPr>
          <w:rFonts w:asciiTheme="minorHAnsi" w:hAnsiTheme="minorHAnsi"/>
          <w:szCs w:val="20"/>
        </w:rPr>
      </w:pPr>
      <w:r w:rsidRPr="004607F8">
        <w:rPr>
          <w:rFonts w:asciiTheme="minorHAnsi" w:hAnsiTheme="minorHAnsi"/>
          <w:szCs w:val="20"/>
        </w:rPr>
        <w:t>The purpose of the present document is to give a brief summary of the collaboration to date between the projects EGI-InSPIRE and ScalaLife. In September 2011, the two projects signed a MoU to define a framework for long-term collaboration, recognising the mutual benefits a wide cooperation will bring to both projects. The common goal of both projects is the provision of a sustainable service for distributed computing to the European scientific community and its international collaborators. The specific lines of cooperative activity are:</w:t>
      </w:r>
    </w:p>
    <w:p w14:paraId="28AFBAC2" w14:textId="77777777" w:rsidR="001C4CBC" w:rsidRPr="004607F8" w:rsidRDefault="001C4CBC" w:rsidP="00D10621">
      <w:pPr>
        <w:pStyle w:val="ListParagraph"/>
        <w:numPr>
          <w:ilvl w:val="0"/>
          <w:numId w:val="25"/>
        </w:numPr>
        <w:autoSpaceDE w:val="0"/>
        <w:autoSpaceDN w:val="0"/>
        <w:adjustRightInd w:val="0"/>
        <w:spacing w:before="40" w:after="40" w:line="276" w:lineRule="auto"/>
        <w:jc w:val="both"/>
        <w:rPr>
          <w:rFonts w:eastAsia="Times New Roman" w:cs="Times New Roman"/>
          <w:sz w:val="22"/>
          <w:szCs w:val="20"/>
          <w:lang w:eastAsia="ar-SA"/>
        </w:rPr>
      </w:pPr>
      <w:r w:rsidRPr="004607F8">
        <w:rPr>
          <w:rFonts w:eastAsia="Times New Roman" w:cs="Times New Roman"/>
          <w:sz w:val="22"/>
          <w:szCs w:val="20"/>
          <w:lang w:eastAsia="ar-SA"/>
        </w:rPr>
        <w:t>Integration of Virtual Research Communities (VRCs) and</w:t>
      </w:r>
    </w:p>
    <w:p w14:paraId="789C5BFF" w14:textId="77777777" w:rsidR="001C4CBC" w:rsidRPr="004607F8" w:rsidRDefault="001C4CBC" w:rsidP="00D10621">
      <w:pPr>
        <w:pStyle w:val="ListParagraph"/>
        <w:numPr>
          <w:ilvl w:val="0"/>
          <w:numId w:val="25"/>
        </w:numPr>
        <w:autoSpaceDE w:val="0"/>
        <w:autoSpaceDN w:val="0"/>
        <w:adjustRightInd w:val="0"/>
        <w:spacing w:before="40" w:after="40" w:line="276" w:lineRule="auto"/>
        <w:jc w:val="both"/>
        <w:rPr>
          <w:rFonts w:eastAsia="Times New Roman" w:cs="Times New Roman"/>
          <w:sz w:val="22"/>
          <w:szCs w:val="20"/>
          <w:lang w:eastAsia="ar-SA"/>
        </w:rPr>
      </w:pPr>
      <w:r w:rsidRPr="004607F8">
        <w:rPr>
          <w:rFonts w:eastAsia="Times New Roman" w:cs="Times New Roman"/>
          <w:sz w:val="22"/>
          <w:szCs w:val="20"/>
          <w:lang w:eastAsia="ar-SA"/>
        </w:rPr>
        <w:t>Dissemination.</w:t>
      </w:r>
    </w:p>
    <w:p w14:paraId="21823655" w14:textId="77777777" w:rsidR="001C4CBC" w:rsidRPr="004607F8" w:rsidRDefault="001C4CBC" w:rsidP="00D10621">
      <w:pPr>
        <w:suppressAutoHyphens w:val="0"/>
        <w:autoSpaceDE w:val="0"/>
        <w:autoSpaceDN w:val="0"/>
        <w:adjustRightInd w:val="0"/>
        <w:spacing w:line="276" w:lineRule="auto"/>
        <w:rPr>
          <w:rFonts w:asciiTheme="minorHAnsi" w:hAnsiTheme="minorHAnsi"/>
          <w:szCs w:val="20"/>
        </w:rPr>
      </w:pPr>
      <w:r w:rsidRPr="004607F8">
        <w:rPr>
          <w:rFonts w:asciiTheme="minorHAnsi" w:hAnsiTheme="minorHAnsi"/>
          <w:szCs w:val="20"/>
        </w:rPr>
        <w:t>The purpose of the integration activity is to explore the use of the ScalaLife Competence Centre  (CC) within the VRC model proposed by EGI, define the mechanism for engaging and interfacing with the Life-Science Grid Computing (LSGC) VRC and, through the injection of requirements from High Performance Computing (HPC) for Life Sciences (LS) into EGI, influence the evolution of the infrastructure, support services and procedures.</w:t>
      </w:r>
    </w:p>
    <w:p w14:paraId="1B6B158D" w14:textId="77777777" w:rsidR="001C4CBC" w:rsidRPr="004607F8" w:rsidRDefault="001C4CBC" w:rsidP="00D10621">
      <w:pPr>
        <w:suppressAutoHyphens w:val="0"/>
        <w:autoSpaceDE w:val="0"/>
        <w:autoSpaceDN w:val="0"/>
        <w:adjustRightInd w:val="0"/>
        <w:spacing w:line="276" w:lineRule="auto"/>
        <w:rPr>
          <w:rFonts w:asciiTheme="minorHAnsi" w:hAnsiTheme="minorHAnsi"/>
          <w:szCs w:val="20"/>
        </w:rPr>
      </w:pPr>
      <w:r w:rsidRPr="004607F8">
        <w:rPr>
          <w:rFonts w:asciiTheme="minorHAnsi" w:hAnsiTheme="minorHAnsi"/>
          <w:szCs w:val="20"/>
        </w:rPr>
        <w:t>The goal of the dissemination activity is to coordinate and streamline common dissemination between the two projects, thus maximising its impact and influence.</w:t>
      </w:r>
    </w:p>
    <w:p w14:paraId="0CEDA79F" w14:textId="77777777" w:rsidR="00810BF7" w:rsidRPr="00157B64" w:rsidRDefault="00810BF7" w:rsidP="00521A1F">
      <w:pPr>
        <w:spacing w:line="276" w:lineRule="auto"/>
        <w:rPr>
          <w:rFonts w:asciiTheme="minorHAnsi" w:hAnsiTheme="minorHAnsi"/>
          <w:b/>
          <w:szCs w:val="20"/>
        </w:rPr>
      </w:pPr>
    </w:p>
    <w:p w14:paraId="73AD656E" w14:textId="77777777" w:rsidR="00924B2D" w:rsidRPr="004607F8" w:rsidRDefault="00924B2D" w:rsidP="00521A1F">
      <w:pPr>
        <w:spacing w:line="276" w:lineRule="auto"/>
        <w:rPr>
          <w:rFonts w:asciiTheme="minorHAnsi" w:hAnsiTheme="minorHAnsi"/>
          <w:b/>
          <w:sz w:val="24"/>
          <w:szCs w:val="20"/>
        </w:rPr>
      </w:pPr>
      <w:r w:rsidRPr="004607F8">
        <w:rPr>
          <w:rFonts w:asciiTheme="minorHAnsi" w:hAnsiTheme="minorHAnsi"/>
          <w:b/>
          <w:sz w:val="24"/>
          <w:szCs w:val="20"/>
        </w:rPr>
        <w:t>Assessment</w:t>
      </w:r>
    </w:p>
    <w:p w14:paraId="5E192332" w14:textId="27E35CF6" w:rsidR="00924B2D" w:rsidRPr="004607F8" w:rsidRDefault="00924B2D" w:rsidP="00521A1F">
      <w:pPr>
        <w:spacing w:line="276" w:lineRule="auto"/>
        <w:rPr>
          <w:rFonts w:asciiTheme="minorHAnsi" w:hAnsiTheme="minorHAnsi"/>
          <w:i/>
          <w:szCs w:val="20"/>
        </w:rPr>
      </w:pPr>
      <w:r w:rsidRPr="004607F8">
        <w:rPr>
          <w:rFonts w:asciiTheme="minorHAnsi" w:hAnsiTheme="minorHAnsi"/>
          <w:b/>
          <w:szCs w:val="20"/>
        </w:rPr>
        <w:t>Managerial</w:t>
      </w:r>
    </w:p>
    <w:p w14:paraId="05682749" w14:textId="536A1EE5" w:rsidR="00924B2D" w:rsidRPr="004607F8" w:rsidRDefault="00924B2D" w:rsidP="00521A1F">
      <w:pPr>
        <w:spacing w:line="276" w:lineRule="auto"/>
        <w:rPr>
          <w:rFonts w:asciiTheme="minorHAnsi" w:hAnsiTheme="minorHAnsi"/>
          <w:szCs w:val="20"/>
        </w:rPr>
      </w:pPr>
      <w:r w:rsidRPr="004607F8">
        <w:rPr>
          <w:rFonts w:asciiTheme="minorHAnsi" w:hAnsiTheme="minorHAnsi"/>
          <w:szCs w:val="20"/>
        </w:rPr>
        <w:lastRenderedPageBreak/>
        <w:t>This MoU is progressing as scheduled</w:t>
      </w:r>
      <w:r w:rsidR="00D76062" w:rsidRPr="004607F8">
        <w:rPr>
          <w:rFonts w:asciiTheme="minorHAnsi" w:hAnsiTheme="minorHAnsi"/>
          <w:szCs w:val="20"/>
        </w:rPr>
        <w:t xml:space="preserve"> with </w:t>
      </w:r>
      <w:r w:rsidR="00D10621">
        <w:rPr>
          <w:rFonts w:asciiTheme="minorHAnsi" w:hAnsiTheme="minorHAnsi"/>
          <w:szCs w:val="20"/>
        </w:rPr>
        <w:t>all</w:t>
      </w:r>
      <w:r w:rsidR="00D76062" w:rsidRPr="004607F8">
        <w:rPr>
          <w:rFonts w:asciiTheme="minorHAnsi" w:hAnsiTheme="minorHAnsi"/>
          <w:szCs w:val="20"/>
        </w:rPr>
        <w:t xml:space="preserve"> of milestones having</w:t>
      </w:r>
      <w:r w:rsidRPr="004607F8">
        <w:rPr>
          <w:rFonts w:asciiTheme="minorHAnsi" w:hAnsiTheme="minorHAnsi"/>
          <w:szCs w:val="20"/>
        </w:rPr>
        <w:t xml:space="preserve"> been completed.</w:t>
      </w:r>
      <w:r w:rsidR="00E5737A">
        <w:rPr>
          <w:rFonts w:asciiTheme="minorHAnsi" w:hAnsiTheme="minorHAnsi"/>
          <w:szCs w:val="20"/>
        </w:rPr>
        <w:t xml:space="preserve"> A detailed overview of the activities that have been carried out are described below.</w:t>
      </w:r>
    </w:p>
    <w:p w14:paraId="07B7C123" w14:textId="77777777" w:rsidR="00924B2D" w:rsidRPr="004607F8" w:rsidRDefault="00924B2D" w:rsidP="00521A1F">
      <w:pPr>
        <w:spacing w:line="276" w:lineRule="auto"/>
        <w:rPr>
          <w:rFonts w:asciiTheme="minorHAnsi" w:hAnsiTheme="minorHAnsi"/>
          <w:b/>
          <w:szCs w:val="20"/>
        </w:rPr>
      </w:pPr>
    </w:p>
    <w:p w14:paraId="2F79163C" w14:textId="41D40ED4" w:rsidR="00924B2D" w:rsidRPr="004607F8" w:rsidRDefault="00924B2D" w:rsidP="00521A1F">
      <w:pPr>
        <w:spacing w:line="276" w:lineRule="auto"/>
        <w:rPr>
          <w:rFonts w:asciiTheme="minorHAnsi" w:hAnsiTheme="minorHAnsi"/>
          <w:szCs w:val="20"/>
        </w:rPr>
      </w:pPr>
      <w:r w:rsidRPr="004607F8">
        <w:rPr>
          <w:rFonts w:asciiTheme="minorHAnsi" w:hAnsiTheme="minorHAnsi"/>
          <w:b/>
          <w:szCs w:val="20"/>
        </w:rPr>
        <w:t>Technical</w:t>
      </w:r>
    </w:p>
    <w:p w14:paraId="211F290D" w14:textId="77777777" w:rsidR="001C4CBC" w:rsidRPr="004607F8" w:rsidRDefault="001C4CBC" w:rsidP="00AD6D6D">
      <w:pPr>
        <w:spacing w:line="276" w:lineRule="auto"/>
        <w:rPr>
          <w:rFonts w:asciiTheme="minorHAnsi" w:hAnsiTheme="minorHAnsi"/>
          <w:szCs w:val="20"/>
        </w:rPr>
      </w:pPr>
      <w:bookmarkStart w:id="52" w:name="_Toc188517877"/>
      <w:r w:rsidRPr="004607F8">
        <w:rPr>
          <w:rFonts w:asciiTheme="minorHAnsi" w:hAnsiTheme="minorHAnsi"/>
          <w:szCs w:val="20"/>
        </w:rPr>
        <w:t>The first achievement of the collaboration between EGI-InSPIRE and ScalaLife was the announcement of the common agreement made early by both parties on their respective websites. This was done as planned using dedicated static pages as well as a press release.</w:t>
      </w:r>
    </w:p>
    <w:p w14:paraId="4376ADF7" w14:textId="77777777" w:rsidR="001C4CBC" w:rsidRPr="004607F8" w:rsidRDefault="001C4CBC" w:rsidP="00AD6D6D">
      <w:pPr>
        <w:spacing w:line="276" w:lineRule="auto"/>
        <w:rPr>
          <w:rFonts w:asciiTheme="minorHAnsi" w:hAnsiTheme="minorHAnsi"/>
          <w:szCs w:val="20"/>
        </w:rPr>
      </w:pPr>
      <w:r w:rsidRPr="004607F8">
        <w:rPr>
          <w:rFonts w:asciiTheme="minorHAnsi" w:hAnsiTheme="minorHAnsi"/>
          <w:szCs w:val="20"/>
        </w:rPr>
        <w:t>During the last 9 months, the ScalaLife project has invested considerable efforts into the creation of a CC for the LS, designed to evolve into a self-sustainable resource that will act as a “one-stop-shop” for both users and developers of simulation software in the LS. The CC is in a mature state and has a wealth of training material, with an emphasis on the HPC aspects of the LS software, which constitutes an added value from the project. Starting with an initial core of three simulation codes the ScalaLife project supports directly, the CC covers a growing number of applications. These are gradually added to the CC knowledge base as projects join the collaborative efforts of ScalaLife towards a self-sustainable service. All the training material available from the CC is public and is consequently available to the EGI VRCs too.</w:t>
      </w:r>
    </w:p>
    <w:p w14:paraId="3AFCB931" w14:textId="77777777" w:rsidR="001C4CBC" w:rsidRPr="004607F8" w:rsidRDefault="001C4CBC" w:rsidP="00AD6D6D">
      <w:pPr>
        <w:spacing w:line="276" w:lineRule="auto"/>
        <w:rPr>
          <w:rFonts w:asciiTheme="minorHAnsi" w:hAnsiTheme="minorHAnsi"/>
          <w:szCs w:val="20"/>
        </w:rPr>
      </w:pPr>
      <w:r w:rsidRPr="004607F8">
        <w:rPr>
          <w:rFonts w:asciiTheme="minorHAnsi" w:hAnsiTheme="minorHAnsi"/>
          <w:szCs w:val="20"/>
        </w:rPr>
        <w:t>The development of training material in ScalaLife has been enhanced using EGI expertise, resulting in tutorials on the use of GROMACS (one of the LS applications supported by ScalaLife) on Grid resources. The material was provided by WeNMR, a project and associated VRC supported by EGI. The availability of this material is the first step towards the planned connection of the LS communities that ScalaLife supports to the EGI user communities that work in the same disciplines.</w:t>
      </w:r>
    </w:p>
    <w:p w14:paraId="0C596C30" w14:textId="77777777" w:rsidR="001C4CBC" w:rsidRPr="004607F8" w:rsidRDefault="001C4CBC" w:rsidP="00AD6D6D">
      <w:pPr>
        <w:spacing w:line="276" w:lineRule="auto"/>
        <w:rPr>
          <w:rFonts w:asciiTheme="minorHAnsi" w:hAnsiTheme="minorHAnsi"/>
          <w:szCs w:val="20"/>
        </w:rPr>
      </w:pPr>
      <w:r w:rsidRPr="004607F8">
        <w:rPr>
          <w:rFonts w:asciiTheme="minorHAnsi" w:hAnsiTheme="minorHAnsi"/>
          <w:szCs w:val="20"/>
        </w:rPr>
        <w:t>The ScalaLife CC is advertised by both the EGI and EGI-InSPIRE websites but aside from this, of notable importance are two publications in the EGI community forums (References 1 and 2). These publications explain the role and strategy of the ScalaLife CC and thus support a good dissemination outside the range normally covered by the ScalaLife project and its website. Yet another publication worth mentioning is a feature article in “International Science Grid This Week” (Reference 3).</w:t>
      </w:r>
    </w:p>
    <w:p w14:paraId="5CFE396C" w14:textId="1B26D9B2" w:rsidR="001C4CBC" w:rsidRPr="004607F8" w:rsidRDefault="001C4CBC" w:rsidP="00AD6D6D">
      <w:pPr>
        <w:spacing w:line="276" w:lineRule="auto"/>
        <w:rPr>
          <w:rFonts w:asciiTheme="minorHAnsi" w:hAnsiTheme="minorHAnsi"/>
          <w:szCs w:val="20"/>
        </w:rPr>
      </w:pPr>
      <w:r w:rsidRPr="004607F8">
        <w:rPr>
          <w:rFonts w:asciiTheme="minorHAnsi" w:hAnsiTheme="minorHAnsi"/>
          <w:szCs w:val="20"/>
        </w:rPr>
        <w:t>Finally, as part of the dissemination efforts, ScalaLife has participated in the organisation of a joint activity at the EGI Community Forum 2012 held at LRZ, Munich, between the 26th and 30th of March. As a future activity, ScalaLife will also participate in the organisation of the EGI Technical Forum in Prague, 16 September 2012.</w:t>
      </w:r>
    </w:p>
    <w:bookmarkEnd w:id="52"/>
    <w:p w14:paraId="5ED1429E" w14:textId="77777777" w:rsidR="00924B2D" w:rsidRDefault="00924B2D" w:rsidP="00521A1F">
      <w:pPr>
        <w:spacing w:line="276" w:lineRule="auto"/>
        <w:rPr>
          <w:rFonts w:asciiTheme="minorHAnsi" w:hAnsiTheme="minorHAnsi"/>
          <w:b/>
          <w:szCs w:val="20"/>
        </w:rPr>
      </w:pPr>
    </w:p>
    <w:p w14:paraId="1CF58164" w14:textId="49F3E3FF" w:rsidR="00924B2D" w:rsidRPr="004607F8" w:rsidRDefault="00924B2D" w:rsidP="00521A1F">
      <w:pPr>
        <w:spacing w:line="276" w:lineRule="auto"/>
        <w:rPr>
          <w:rFonts w:asciiTheme="minorHAnsi" w:hAnsiTheme="minorHAnsi"/>
          <w:szCs w:val="20"/>
        </w:rPr>
      </w:pPr>
      <w:r w:rsidRPr="004607F8">
        <w:rPr>
          <w:rFonts w:asciiTheme="minorHAnsi" w:hAnsiTheme="minorHAnsi"/>
          <w:b/>
          <w:szCs w:val="20"/>
        </w:rPr>
        <w:t>Strategic</w:t>
      </w:r>
    </w:p>
    <w:p w14:paraId="2F4145E4" w14:textId="77777777" w:rsidR="003F261D" w:rsidRPr="003F261D" w:rsidRDefault="00AD6D6D" w:rsidP="003F261D">
      <w:pPr>
        <w:spacing w:line="276" w:lineRule="auto"/>
        <w:rPr>
          <w:rFonts w:asciiTheme="minorHAnsi" w:hAnsiTheme="minorHAnsi"/>
          <w:szCs w:val="20"/>
        </w:rPr>
      </w:pPr>
      <w:r w:rsidRPr="004607F8">
        <w:rPr>
          <w:rFonts w:asciiTheme="minorHAnsi" w:hAnsiTheme="minorHAnsi"/>
          <w:szCs w:val="20"/>
        </w:rPr>
        <w:t xml:space="preserve">The collaboration between the two projects has started well and is evolving between the parameters set by the MoU. </w:t>
      </w:r>
      <w:r w:rsidR="003F261D">
        <w:rPr>
          <w:rFonts w:asciiTheme="minorHAnsi" w:hAnsiTheme="minorHAnsi"/>
          <w:szCs w:val="20"/>
        </w:rPr>
        <w:t xml:space="preserve">The milestones of the MoU have been completed, and </w:t>
      </w:r>
      <w:r w:rsidR="003F261D" w:rsidRPr="00AD6D6D">
        <w:rPr>
          <w:rFonts w:asciiTheme="minorHAnsi" w:hAnsiTheme="minorHAnsi"/>
          <w:szCs w:val="20"/>
        </w:rPr>
        <w:t xml:space="preserve">a second round of training material from ScalaLife </w:t>
      </w:r>
      <w:r w:rsidR="003F261D">
        <w:rPr>
          <w:rFonts w:asciiTheme="minorHAnsi" w:hAnsiTheme="minorHAnsi"/>
          <w:szCs w:val="20"/>
        </w:rPr>
        <w:t xml:space="preserve">is expected to become available online at the end of August 2012. The impact of these is </w:t>
      </w:r>
      <w:r w:rsidR="003F261D" w:rsidRPr="003F261D">
        <w:rPr>
          <w:rFonts w:asciiTheme="minorHAnsi" w:hAnsiTheme="minorHAnsi"/>
          <w:szCs w:val="20"/>
        </w:rPr>
        <w:t>hard to judge, because ScalaLife provides services that are</w:t>
      </w:r>
    </w:p>
    <w:p w14:paraId="7622FF56" w14:textId="77777777" w:rsidR="003F261D" w:rsidRPr="003F261D" w:rsidRDefault="003F261D" w:rsidP="003F261D">
      <w:pPr>
        <w:pStyle w:val="ListParagraph"/>
        <w:numPr>
          <w:ilvl w:val="0"/>
          <w:numId w:val="26"/>
        </w:numPr>
        <w:spacing w:line="276" w:lineRule="auto"/>
        <w:rPr>
          <w:rFonts w:eastAsia="Times New Roman" w:cs="Times New Roman"/>
          <w:sz w:val="22"/>
          <w:szCs w:val="20"/>
          <w:lang w:eastAsia="ar-SA"/>
        </w:rPr>
      </w:pPr>
      <w:r w:rsidRPr="003F261D">
        <w:rPr>
          <w:rFonts w:eastAsia="Times New Roman" w:cs="Times New Roman"/>
          <w:sz w:val="22"/>
          <w:szCs w:val="20"/>
          <w:lang w:eastAsia="ar-SA"/>
        </w:rPr>
        <w:t>Life science specific, thus are relevant to a subset of EGI users</w:t>
      </w:r>
    </w:p>
    <w:p w14:paraId="37AA7955" w14:textId="17107DF9" w:rsidR="003F261D" w:rsidRPr="003F261D" w:rsidRDefault="003F261D" w:rsidP="003F261D">
      <w:pPr>
        <w:pStyle w:val="ListParagraph"/>
        <w:numPr>
          <w:ilvl w:val="0"/>
          <w:numId w:val="26"/>
        </w:numPr>
        <w:spacing w:line="276" w:lineRule="auto"/>
        <w:rPr>
          <w:rFonts w:eastAsia="Times New Roman" w:cs="Times New Roman"/>
          <w:sz w:val="22"/>
          <w:szCs w:val="20"/>
          <w:lang w:eastAsia="ar-SA"/>
        </w:rPr>
      </w:pPr>
      <w:r w:rsidRPr="003F261D">
        <w:rPr>
          <w:rFonts w:eastAsia="Times New Roman" w:cs="Times New Roman"/>
          <w:sz w:val="22"/>
          <w:szCs w:val="20"/>
          <w:lang w:eastAsia="ar-SA"/>
        </w:rPr>
        <w:t>Support the porting and use of a set of applications on HPC systems that are not integrated wi</w:t>
      </w:r>
      <w:r w:rsidR="00FA2F82">
        <w:rPr>
          <w:rFonts w:eastAsia="Times New Roman" w:cs="Times New Roman"/>
          <w:sz w:val="22"/>
          <w:szCs w:val="20"/>
          <w:lang w:eastAsia="ar-SA"/>
        </w:rPr>
        <w:t>t</w:t>
      </w:r>
      <w:r w:rsidRPr="003F261D">
        <w:rPr>
          <w:rFonts w:eastAsia="Times New Roman" w:cs="Times New Roman"/>
          <w:sz w:val="22"/>
          <w:szCs w:val="20"/>
          <w:lang w:eastAsia="ar-SA"/>
        </w:rPr>
        <w:t xml:space="preserve">h EGI. ScalaLife therefore provides alternative rather than supplementary services to EGI. </w:t>
      </w:r>
    </w:p>
    <w:p w14:paraId="21FD8BB8" w14:textId="77777777" w:rsidR="003F261D" w:rsidRPr="003F261D" w:rsidRDefault="003F261D" w:rsidP="003F261D">
      <w:pPr>
        <w:spacing w:line="276" w:lineRule="auto"/>
        <w:rPr>
          <w:rFonts w:asciiTheme="minorHAnsi" w:hAnsiTheme="minorHAnsi"/>
          <w:szCs w:val="20"/>
        </w:rPr>
      </w:pPr>
      <w:r w:rsidRPr="003F261D">
        <w:rPr>
          <w:rFonts w:asciiTheme="minorHAnsi" w:hAnsiTheme="minorHAnsi"/>
          <w:szCs w:val="20"/>
        </w:rPr>
        <w:t xml:space="preserve">At the beginning of the collaboration UCST assessed the use of the same applications in EGI that ScalaLife supports (GROMACS, DALTON), and informed the users of these applications that support for these by ScalaLife on HPC systems is available. No interest was found. </w:t>
      </w:r>
    </w:p>
    <w:p w14:paraId="4D10E28D" w14:textId="2841FA68" w:rsidR="00924B2D" w:rsidRDefault="003F261D" w:rsidP="004721BC">
      <w:pPr>
        <w:spacing w:line="276" w:lineRule="auto"/>
        <w:rPr>
          <w:rFonts w:asciiTheme="minorHAnsi" w:hAnsiTheme="minorHAnsi"/>
          <w:szCs w:val="20"/>
        </w:rPr>
      </w:pPr>
      <w:r w:rsidRPr="003F261D">
        <w:rPr>
          <w:rFonts w:asciiTheme="minorHAnsi" w:hAnsiTheme="minorHAnsi"/>
          <w:szCs w:val="20"/>
        </w:rPr>
        <w:lastRenderedPageBreak/>
        <w:t>The collaboration could be continued to a different direction: The partners could setup and operate application portal(s) for GROMACS and DALTON using science gateway technologies from EGI and applications and back-end and resources from ScalaLife.</w:t>
      </w:r>
    </w:p>
    <w:p w14:paraId="6ABF7A17" w14:textId="77777777" w:rsidR="00E5737A" w:rsidRPr="004721BC" w:rsidRDefault="00E5737A" w:rsidP="004721BC">
      <w:pPr>
        <w:spacing w:line="276" w:lineRule="auto"/>
        <w:rPr>
          <w:rFonts w:asciiTheme="minorHAnsi" w:hAnsiTheme="minorHAnsi"/>
          <w:szCs w:val="20"/>
        </w:rPr>
      </w:pPr>
    </w:p>
    <w:p w14:paraId="1BD00A33" w14:textId="77777777" w:rsidR="00924B2D" w:rsidRPr="004607F8" w:rsidRDefault="00924B2D" w:rsidP="00780F42">
      <w:pPr>
        <w:pStyle w:val="Heading2"/>
        <w:spacing w:before="40" w:after="40"/>
      </w:pPr>
      <w:bookmarkStart w:id="53" w:name="_Toc201380919"/>
      <w:bookmarkStart w:id="54" w:name="_Toc204860330"/>
      <w:r w:rsidRPr="004607F8">
        <w:t>SCI-BUS</w:t>
      </w:r>
      <w:bookmarkEnd w:id="53"/>
      <w:bookmarkEnd w:id="54"/>
    </w:p>
    <w:p w14:paraId="17240B3D" w14:textId="77777777" w:rsidR="00924B2D" w:rsidRPr="004607F8" w:rsidRDefault="00924B2D" w:rsidP="00780F42">
      <w:pPr>
        <w:rPr>
          <w:rFonts w:asciiTheme="minorHAnsi" w:hAnsiTheme="minorHAnsi"/>
          <w:b/>
        </w:rPr>
      </w:pPr>
    </w:p>
    <w:tbl>
      <w:tblPr>
        <w:tblStyle w:val="TableGrid"/>
        <w:tblW w:w="0" w:type="auto"/>
        <w:tblLook w:val="04A0" w:firstRow="1" w:lastRow="0" w:firstColumn="1" w:lastColumn="0" w:noHBand="0" w:noVBand="1"/>
      </w:tblPr>
      <w:tblGrid>
        <w:gridCol w:w="2093"/>
        <w:gridCol w:w="1417"/>
        <w:gridCol w:w="5006"/>
      </w:tblGrid>
      <w:tr w:rsidR="00924B2D" w:rsidRPr="004607F8" w14:paraId="4B6B4F62" w14:textId="77777777" w:rsidTr="00924B2D">
        <w:tc>
          <w:tcPr>
            <w:tcW w:w="2093" w:type="dxa"/>
          </w:tcPr>
          <w:p w14:paraId="5CCFEC4A" w14:textId="77777777" w:rsidR="00924B2D" w:rsidRPr="004607F8" w:rsidRDefault="00924B2D" w:rsidP="00780F42">
            <w:pPr>
              <w:rPr>
                <w:b/>
                <w:sz w:val="20"/>
                <w:szCs w:val="20"/>
              </w:rPr>
            </w:pPr>
            <w:r w:rsidRPr="004607F8">
              <w:rPr>
                <w:b/>
                <w:sz w:val="20"/>
                <w:szCs w:val="20"/>
              </w:rPr>
              <w:t>MoU Partners</w:t>
            </w:r>
          </w:p>
        </w:tc>
        <w:tc>
          <w:tcPr>
            <w:tcW w:w="1417" w:type="dxa"/>
          </w:tcPr>
          <w:p w14:paraId="2FA8B783" w14:textId="77777777" w:rsidR="00924B2D" w:rsidRPr="004607F8" w:rsidRDefault="00924B2D" w:rsidP="00780F42">
            <w:pPr>
              <w:rPr>
                <w:sz w:val="20"/>
                <w:szCs w:val="20"/>
              </w:rPr>
            </w:pPr>
            <w:r w:rsidRPr="004607F8">
              <w:rPr>
                <w:sz w:val="20"/>
                <w:szCs w:val="20"/>
              </w:rPr>
              <w:t>EGI-InSPIRE</w:t>
            </w:r>
          </w:p>
        </w:tc>
        <w:tc>
          <w:tcPr>
            <w:tcW w:w="5006" w:type="dxa"/>
          </w:tcPr>
          <w:p w14:paraId="7694F441" w14:textId="77777777" w:rsidR="00924B2D" w:rsidRPr="004607F8" w:rsidRDefault="00924B2D" w:rsidP="00780F42">
            <w:pPr>
              <w:rPr>
                <w:sz w:val="20"/>
                <w:szCs w:val="20"/>
              </w:rPr>
            </w:pPr>
            <w:r w:rsidRPr="004607F8">
              <w:rPr>
                <w:sz w:val="20"/>
                <w:szCs w:val="20"/>
              </w:rPr>
              <w:t>SCI-BUS - SCIentific gateway Based User Support</w:t>
            </w:r>
          </w:p>
        </w:tc>
      </w:tr>
      <w:tr w:rsidR="00924B2D" w:rsidRPr="004607F8" w14:paraId="61E5C4B1" w14:textId="77777777" w:rsidTr="00924B2D">
        <w:tc>
          <w:tcPr>
            <w:tcW w:w="2093" w:type="dxa"/>
          </w:tcPr>
          <w:p w14:paraId="6ED1407C" w14:textId="77777777" w:rsidR="00924B2D" w:rsidRPr="004607F8" w:rsidRDefault="00924B2D" w:rsidP="00780F42">
            <w:pPr>
              <w:rPr>
                <w:b/>
                <w:sz w:val="20"/>
                <w:szCs w:val="20"/>
              </w:rPr>
            </w:pPr>
            <w:r w:rsidRPr="004607F8">
              <w:rPr>
                <w:b/>
                <w:sz w:val="20"/>
                <w:szCs w:val="20"/>
              </w:rPr>
              <w:t>MoU Type</w:t>
            </w:r>
          </w:p>
        </w:tc>
        <w:tc>
          <w:tcPr>
            <w:tcW w:w="6423" w:type="dxa"/>
            <w:gridSpan w:val="2"/>
          </w:tcPr>
          <w:p w14:paraId="6CA3C5BD" w14:textId="208B2FF5" w:rsidR="00924B2D" w:rsidRPr="004607F8" w:rsidRDefault="00A05445" w:rsidP="00780F42">
            <w:pPr>
              <w:rPr>
                <w:sz w:val="20"/>
                <w:szCs w:val="20"/>
              </w:rPr>
            </w:pPr>
            <w:r w:rsidRPr="004607F8">
              <w:rPr>
                <w:sz w:val="20"/>
                <w:szCs w:val="20"/>
              </w:rPr>
              <w:t>Project</w:t>
            </w:r>
            <w:r w:rsidR="00924B2D" w:rsidRPr="004607F8">
              <w:rPr>
                <w:sz w:val="20"/>
                <w:szCs w:val="20"/>
              </w:rPr>
              <w:t xml:space="preserve"> </w:t>
            </w:r>
          </w:p>
        </w:tc>
      </w:tr>
      <w:tr w:rsidR="00924B2D" w:rsidRPr="004607F8" w14:paraId="171A6C76" w14:textId="77777777" w:rsidTr="00924B2D">
        <w:tc>
          <w:tcPr>
            <w:tcW w:w="2093" w:type="dxa"/>
          </w:tcPr>
          <w:p w14:paraId="46B79CD5" w14:textId="77777777" w:rsidR="00924B2D" w:rsidRPr="004607F8" w:rsidRDefault="00924B2D" w:rsidP="00780F42">
            <w:pPr>
              <w:rPr>
                <w:b/>
                <w:sz w:val="20"/>
                <w:szCs w:val="20"/>
              </w:rPr>
            </w:pPr>
            <w:r w:rsidRPr="004607F8">
              <w:rPr>
                <w:b/>
                <w:sz w:val="20"/>
                <w:szCs w:val="20"/>
              </w:rPr>
              <w:t>Start date</w:t>
            </w:r>
          </w:p>
        </w:tc>
        <w:tc>
          <w:tcPr>
            <w:tcW w:w="6423" w:type="dxa"/>
            <w:gridSpan w:val="2"/>
          </w:tcPr>
          <w:p w14:paraId="0D086BC0" w14:textId="37E42538" w:rsidR="00924B2D" w:rsidRPr="004607F8" w:rsidRDefault="00924B2D" w:rsidP="008341CF">
            <w:pPr>
              <w:rPr>
                <w:sz w:val="20"/>
                <w:szCs w:val="20"/>
              </w:rPr>
            </w:pPr>
            <w:r w:rsidRPr="004607F8">
              <w:rPr>
                <w:sz w:val="20"/>
                <w:szCs w:val="20"/>
              </w:rPr>
              <w:t>29</w:t>
            </w:r>
            <w:r w:rsidR="008341CF">
              <w:rPr>
                <w:sz w:val="20"/>
                <w:szCs w:val="20"/>
              </w:rPr>
              <w:t>/</w:t>
            </w:r>
            <w:r w:rsidRPr="004607F8">
              <w:rPr>
                <w:sz w:val="20"/>
                <w:szCs w:val="20"/>
              </w:rPr>
              <w:t>03</w:t>
            </w:r>
            <w:r w:rsidR="008341CF">
              <w:rPr>
                <w:sz w:val="20"/>
                <w:szCs w:val="20"/>
              </w:rPr>
              <w:t>/</w:t>
            </w:r>
            <w:r w:rsidRPr="004607F8">
              <w:rPr>
                <w:sz w:val="20"/>
                <w:szCs w:val="20"/>
              </w:rPr>
              <w:t>2012</w:t>
            </w:r>
          </w:p>
        </w:tc>
      </w:tr>
      <w:tr w:rsidR="00924B2D" w:rsidRPr="004607F8" w14:paraId="48E8DB8E" w14:textId="77777777" w:rsidTr="00924B2D">
        <w:tc>
          <w:tcPr>
            <w:tcW w:w="2093" w:type="dxa"/>
          </w:tcPr>
          <w:p w14:paraId="6BBF97D2" w14:textId="77777777" w:rsidR="00924B2D" w:rsidRPr="004607F8" w:rsidRDefault="00924B2D" w:rsidP="00780F42">
            <w:pPr>
              <w:rPr>
                <w:b/>
                <w:sz w:val="20"/>
                <w:szCs w:val="20"/>
              </w:rPr>
            </w:pPr>
            <w:r w:rsidRPr="004607F8">
              <w:rPr>
                <w:b/>
                <w:sz w:val="20"/>
                <w:szCs w:val="20"/>
              </w:rPr>
              <w:t>End date</w:t>
            </w:r>
          </w:p>
        </w:tc>
        <w:tc>
          <w:tcPr>
            <w:tcW w:w="6423" w:type="dxa"/>
            <w:gridSpan w:val="2"/>
          </w:tcPr>
          <w:p w14:paraId="303052E5" w14:textId="0643464F" w:rsidR="00924B2D" w:rsidRPr="004607F8" w:rsidRDefault="00924B2D" w:rsidP="008341CF">
            <w:pPr>
              <w:rPr>
                <w:sz w:val="20"/>
                <w:szCs w:val="20"/>
              </w:rPr>
            </w:pPr>
            <w:r w:rsidRPr="004607F8">
              <w:rPr>
                <w:sz w:val="20"/>
                <w:szCs w:val="20"/>
              </w:rPr>
              <w:t>30</w:t>
            </w:r>
            <w:r w:rsidR="008341CF">
              <w:rPr>
                <w:sz w:val="20"/>
                <w:szCs w:val="20"/>
              </w:rPr>
              <w:t>/</w:t>
            </w:r>
            <w:r w:rsidRPr="004607F8">
              <w:rPr>
                <w:sz w:val="20"/>
                <w:szCs w:val="20"/>
              </w:rPr>
              <w:t>09</w:t>
            </w:r>
            <w:r w:rsidR="008341CF">
              <w:rPr>
                <w:sz w:val="20"/>
                <w:szCs w:val="20"/>
              </w:rPr>
              <w:t>/</w:t>
            </w:r>
            <w:r w:rsidRPr="004607F8">
              <w:rPr>
                <w:sz w:val="20"/>
                <w:szCs w:val="20"/>
              </w:rPr>
              <w:t>2014</w:t>
            </w:r>
          </w:p>
        </w:tc>
      </w:tr>
      <w:tr w:rsidR="00924B2D" w:rsidRPr="004607F8" w14:paraId="3665BFD1" w14:textId="77777777" w:rsidTr="00924B2D">
        <w:tc>
          <w:tcPr>
            <w:tcW w:w="2093" w:type="dxa"/>
          </w:tcPr>
          <w:p w14:paraId="283BB18D" w14:textId="77777777" w:rsidR="00924B2D" w:rsidRPr="004607F8" w:rsidRDefault="00924B2D" w:rsidP="00780F42">
            <w:pPr>
              <w:rPr>
                <w:b/>
                <w:sz w:val="20"/>
                <w:szCs w:val="20"/>
              </w:rPr>
            </w:pPr>
            <w:r w:rsidRPr="004607F8">
              <w:rPr>
                <w:b/>
                <w:sz w:val="20"/>
                <w:szCs w:val="20"/>
              </w:rPr>
              <w:t>Partner contact</w:t>
            </w:r>
          </w:p>
        </w:tc>
        <w:tc>
          <w:tcPr>
            <w:tcW w:w="6423" w:type="dxa"/>
            <w:gridSpan w:val="2"/>
          </w:tcPr>
          <w:p w14:paraId="15173555" w14:textId="38CE89B7" w:rsidR="00924B2D" w:rsidRPr="004607F8" w:rsidRDefault="00924B2D" w:rsidP="00780F42">
            <w:pPr>
              <w:rPr>
                <w:sz w:val="20"/>
                <w:szCs w:val="20"/>
              </w:rPr>
            </w:pPr>
            <w:r w:rsidRPr="004607F8">
              <w:rPr>
                <w:sz w:val="20"/>
                <w:szCs w:val="20"/>
              </w:rPr>
              <w:t xml:space="preserve">SCI-BUS: Agnes Szeberenyi, </w:t>
            </w:r>
            <w:hyperlink r:id="rId42" w:history="1">
              <w:r w:rsidR="002E7CF7" w:rsidRPr="003E456F">
                <w:rPr>
                  <w:rStyle w:val="Hyperlink"/>
                  <w:sz w:val="20"/>
                  <w:szCs w:val="20"/>
                </w:rPr>
                <w:t>szeberenyi@sztaki.hu</w:t>
              </w:r>
            </w:hyperlink>
          </w:p>
        </w:tc>
      </w:tr>
      <w:tr w:rsidR="00924B2D" w:rsidRPr="004607F8" w14:paraId="474241A9" w14:textId="77777777" w:rsidTr="00924B2D">
        <w:tc>
          <w:tcPr>
            <w:tcW w:w="2093" w:type="dxa"/>
          </w:tcPr>
          <w:p w14:paraId="787C88C4" w14:textId="77777777" w:rsidR="00924B2D" w:rsidRPr="004607F8" w:rsidRDefault="00924B2D" w:rsidP="00780F42">
            <w:pPr>
              <w:rPr>
                <w:b/>
                <w:sz w:val="20"/>
                <w:szCs w:val="20"/>
              </w:rPr>
            </w:pPr>
            <w:r w:rsidRPr="004607F8">
              <w:rPr>
                <w:b/>
                <w:sz w:val="20"/>
                <w:szCs w:val="20"/>
              </w:rPr>
              <w:t>Report date</w:t>
            </w:r>
          </w:p>
        </w:tc>
        <w:tc>
          <w:tcPr>
            <w:tcW w:w="6423" w:type="dxa"/>
            <w:gridSpan w:val="2"/>
          </w:tcPr>
          <w:p w14:paraId="5C97D138" w14:textId="77777777" w:rsidR="00924B2D" w:rsidRPr="004607F8" w:rsidRDefault="00924B2D" w:rsidP="00780F42">
            <w:pPr>
              <w:rPr>
                <w:sz w:val="20"/>
                <w:szCs w:val="20"/>
              </w:rPr>
            </w:pPr>
            <w:r w:rsidRPr="004607F8">
              <w:rPr>
                <w:sz w:val="20"/>
                <w:szCs w:val="20"/>
              </w:rPr>
              <w:t>May 2012</w:t>
            </w:r>
          </w:p>
        </w:tc>
      </w:tr>
      <w:tr w:rsidR="00521A1F" w:rsidRPr="004607F8" w14:paraId="1B9E01D2" w14:textId="77777777" w:rsidTr="00924B2D">
        <w:tc>
          <w:tcPr>
            <w:tcW w:w="2093" w:type="dxa"/>
          </w:tcPr>
          <w:p w14:paraId="0D70ECBF" w14:textId="033D609D" w:rsidR="00521A1F" w:rsidRPr="004607F8" w:rsidRDefault="00521A1F" w:rsidP="00780F42">
            <w:pPr>
              <w:rPr>
                <w:b/>
                <w:sz w:val="20"/>
                <w:szCs w:val="20"/>
              </w:rPr>
            </w:pPr>
            <w:r w:rsidRPr="004607F8">
              <w:rPr>
                <w:b/>
                <w:sz w:val="20"/>
                <w:szCs w:val="20"/>
              </w:rPr>
              <w:t>Milestones</w:t>
            </w:r>
          </w:p>
        </w:tc>
        <w:tc>
          <w:tcPr>
            <w:tcW w:w="6423" w:type="dxa"/>
            <w:gridSpan w:val="2"/>
          </w:tcPr>
          <w:p w14:paraId="40371143" w14:textId="2D938034" w:rsidR="00521A1F" w:rsidRPr="004607F8" w:rsidRDefault="00FC494F" w:rsidP="00780F42">
            <w:pPr>
              <w:rPr>
                <w:sz w:val="20"/>
                <w:szCs w:val="20"/>
              </w:rPr>
            </w:pPr>
            <w:hyperlink r:id="rId43" w:history="1">
              <w:r w:rsidR="002E7CF7" w:rsidRPr="003E456F">
                <w:rPr>
                  <w:rStyle w:val="Hyperlink"/>
                  <w:sz w:val="20"/>
                  <w:szCs w:val="20"/>
                </w:rPr>
                <w:t>http://go.egi.eu/mou-milestones-SCI-BUS</w:t>
              </w:r>
            </w:hyperlink>
          </w:p>
        </w:tc>
      </w:tr>
    </w:tbl>
    <w:p w14:paraId="56279341" w14:textId="77777777" w:rsidR="00BF0AF7" w:rsidRDefault="00BF0AF7" w:rsidP="00521A1F">
      <w:pPr>
        <w:spacing w:line="276" w:lineRule="auto"/>
        <w:rPr>
          <w:rFonts w:asciiTheme="minorHAnsi" w:hAnsiTheme="minorHAnsi"/>
          <w:b/>
          <w:sz w:val="24"/>
        </w:rPr>
      </w:pPr>
    </w:p>
    <w:p w14:paraId="003F3EFB" w14:textId="218BAC00" w:rsidR="00924B2D" w:rsidRPr="004607F8" w:rsidRDefault="00924B2D" w:rsidP="00521A1F">
      <w:pPr>
        <w:spacing w:line="276" w:lineRule="auto"/>
        <w:rPr>
          <w:rFonts w:asciiTheme="minorHAnsi" w:hAnsiTheme="minorHAnsi"/>
          <w:b/>
          <w:sz w:val="24"/>
        </w:rPr>
      </w:pPr>
      <w:r w:rsidRPr="004607F8">
        <w:rPr>
          <w:rFonts w:asciiTheme="minorHAnsi" w:hAnsiTheme="minorHAnsi"/>
          <w:b/>
          <w:sz w:val="24"/>
        </w:rPr>
        <w:t>Motivation for the MoU</w:t>
      </w:r>
    </w:p>
    <w:p w14:paraId="155FC85A" w14:textId="77777777" w:rsidR="00924B2D" w:rsidRPr="004607F8" w:rsidRDefault="00924B2D" w:rsidP="00521A1F">
      <w:pPr>
        <w:spacing w:line="276" w:lineRule="auto"/>
        <w:rPr>
          <w:rFonts w:asciiTheme="minorHAnsi" w:hAnsiTheme="minorHAnsi"/>
          <w:szCs w:val="20"/>
        </w:rPr>
      </w:pPr>
      <w:r w:rsidRPr="004607F8">
        <w:rPr>
          <w:rFonts w:asciiTheme="minorHAnsi" w:hAnsiTheme="minorHAnsi"/>
          <w:szCs w:val="20"/>
        </w:rPr>
        <w:t>The collaboration aims to integrate Virtual Research Communities and coordinate communication efforts to maximise impact. In this broad context, the specific goals of the collaborations are:</w:t>
      </w:r>
    </w:p>
    <w:p w14:paraId="1695DBC6" w14:textId="77777777" w:rsidR="00924B2D" w:rsidRPr="004607F8" w:rsidRDefault="00924B2D" w:rsidP="003F261D">
      <w:pPr>
        <w:pStyle w:val="ListParagraph"/>
        <w:numPr>
          <w:ilvl w:val="0"/>
          <w:numId w:val="8"/>
        </w:numPr>
        <w:spacing w:before="40" w:after="40" w:line="276" w:lineRule="auto"/>
        <w:jc w:val="both"/>
        <w:rPr>
          <w:sz w:val="22"/>
          <w:szCs w:val="20"/>
        </w:rPr>
      </w:pPr>
      <w:r w:rsidRPr="004607F8">
        <w:rPr>
          <w:sz w:val="22"/>
          <w:szCs w:val="20"/>
        </w:rPr>
        <w:t>VRC Integration: The collaboration will explore new possibilities for EGI user communities to create custom science gateways via the SCI-BUS Competence Center. SCI-BUS will develop and integrate an availability monitoring service for the SCI-BUS Generic Gateway, based on the EGI monitoring infrastructure.</w:t>
      </w:r>
    </w:p>
    <w:p w14:paraId="0E1CE9D2" w14:textId="77777777" w:rsidR="00924B2D" w:rsidRPr="004607F8" w:rsidRDefault="00924B2D" w:rsidP="003F261D">
      <w:pPr>
        <w:pStyle w:val="ListParagraph"/>
        <w:numPr>
          <w:ilvl w:val="0"/>
          <w:numId w:val="8"/>
        </w:numPr>
        <w:spacing w:before="40" w:after="40" w:line="276" w:lineRule="auto"/>
        <w:jc w:val="both"/>
        <w:rPr>
          <w:sz w:val="22"/>
          <w:szCs w:val="20"/>
        </w:rPr>
      </w:pPr>
      <w:r w:rsidRPr="004607F8">
        <w:rPr>
          <w:sz w:val="22"/>
          <w:szCs w:val="20"/>
        </w:rPr>
        <w:t>Dissemination: The MoU gives SCI-BUS an outlet for its training materials, application details and other information via EGI’s User Support services (e.g. Training Marketplace, Applications Database).</w:t>
      </w:r>
    </w:p>
    <w:p w14:paraId="0642CD61" w14:textId="77777777" w:rsidR="00924B2D" w:rsidRPr="004607F8" w:rsidRDefault="00924B2D" w:rsidP="00521A1F">
      <w:pPr>
        <w:spacing w:line="276" w:lineRule="auto"/>
        <w:rPr>
          <w:rFonts w:asciiTheme="minorHAnsi" w:hAnsiTheme="minorHAnsi"/>
          <w:szCs w:val="20"/>
        </w:rPr>
      </w:pPr>
    </w:p>
    <w:p w14:paraId="4BCDAEBA" w14:textId="77777777" w:rsidR="00924B2D" w:rsidRPr="004607F8" w:rsidRDefault="00924B2D" w:rsidP="00521A1F">
      <w:pPr>
        <w:spacing w:line="276" w:lineRule="auto"/>
        <w:rPr>
          <w:rFonts w:asciiTheme="minorHAnsi" w:hAnsiTheme="minorHAnsi"/>
          <w:b/>
          <w:sz w:val="24"/>
        </w:rPr>
      </w:pPr>
      <w:r w:rsidRPr="004607F8">
        <w:rPr>
          <w:rFonts w:asciiTheme="minorHAnsi" w:hAnsiTheme="minorHAnsi"/>
          <w:b/>
          <w:sz w:val="24"/>
        </w:rPr>
        <w:t>Assessment</w:t>
      </w:r>
    </w:p>
    <w:p w14:paraId="2CB4F337" w14:textId="777D2E6F" w:rsidR="00924B2D" w:rsidRPr="004607F8" w:rsidRDefault="00924B2D" w:rsidP="00521A1F">
      <w:pPr>
        <w:spacing w:line="276" w:lineRule="auto"/>
        <w:rPr>
          <w:rFonts w:asciiTheme="minorHAnsi" w:hAnsiTheme="minorHAnsi"/>
          <w:b/>
          <w:szCs w:val="20"/>
        </w:rPr>
      </w:pPr>
      <w:r w:rsidRPr="004607F8">
        <w:rPr>
          <w:rFonts w:asciiTheme="minorHAnsi" w:hAnsiTheme="minorHAnsi"/>
          <w:b/>
          <w:szCs w:val="20"/>
        </w:rPr>
        <w:t>Managerial</w:t>
      </w:r>
    </w:p>
    <w:p w14:paraId="34E34246" w14:textId="756C88C0" w:rsidR="00924B2D" w:rsidRPr="004607F8" w:rsidRDefault="00924B2D" w:rsidP="00521A1F">
      <w:pPr>
        <w:spacing w:line="276" w:lineRule="auto"/>
        <w:rPr>
          <w:rFonts w:asciiTheme="minorHAnsi" w:hAnsiTheme="minorHAnsi"/>
          <w:szCs w:val="20"/>
        </w:rPr>
      </w:pPr>
      <w:r w:rsidRPr="004607F8">
        <w:rPr>
          <w:rFonts w:asciiTheme="minorHAnsi" w:hAnsiTheme="minorHAnsi"/>
          <w:szCs w:val="20"/>
        </w:rPr>
        <w:t>Project has just started. On</w:t>
      </w:r>
      <w:r w:rsidR="00521A1F" w:rsidRPr="004607F8">
        <w:rPr>
          <w:rFonts w:asciiTheme="minorHAnsi" w:hAnsiTheme="minorHAnsi"/>
          <w:szCs w:val="20"/>
        </w:rPr>
        <w:t>e milestone has been delivered.</w:t>
      </w:r>
    </w:p>
    <w:p w14:paraId="467FDB43" w14:textId="77777777" w:rsidR="00521A1F" w:rsidRPr="004607F8" w:rsidRDefault="00924B2D" w:rsidP="00521A1F">
      <w:pPr>
        <w:spacing w:line="276" w:lineRule="auto"/>
        <w:rPr>
          <w:rFonts w:asciiTheme="minorHAnsi" w:hAnsiTheme="minorHAnsi"/>
          <w:szCs w:val="20"/>
        </w:rPr>
      </w:pPr>
      <w:r w:rsidRPr="004607F8">
        <w:rPr>
          <w:rFonts w:asciiTheme="minorHAnsi" w:hAnsiTheme="minorHAnsi"/>
          <w:szCs w:val="20"/>
        </w:rPr>
        <w:t xml:space="preserve">At the time of reporting, there are no late milestones, and no major blocking issue are detected. </w:t>
      </w:r>
    </w:p>
    <w:p w14:paraId="733D7169" w14:textId="64B010C5" w:rsidR="00924B2D" w:rsidRPr="004607F8" w:rsidRDefault="00924B2D" w:rsidP="00521A1F">
      <w:pPr>
        <w:spacing w:line="276" w:lineRule="auto"/>
        <w:rPr>
          <w:rFonts w:asciiTheme="minorHAnsi" w:hAnsiTheme="minorHAnsi"/>
          <w:b/>
          <w:szCs w:val="20"/>
        </w:rPr>
      </w:pPr>
      <w:r w:rsidRPr="004607F8">
        <w:rPr>
          <w:rFonts w:asciiTheme="minorHAnsi" w:hAnsiTheme="minorHAnsi"/>
          <w:b/>
          <w:szCs w:val="20"/>
        </w:rPr>
        <w:t>Technical</w:t>
      </w:r>
    </w:p>
    <w:p w14:paraId="1734C873" w14:textId="77777777" w:rsidR="00924B2D" w:rsidRPr="004607F8" w:rsidRDefault="00924B2D" w:rsidP="00521A1F">
      <w:pPr>
        <w:spacing w:line="276" w:lineRule="auto"/>
        <w:rPr>
          <w:rFonts w:asciiTheme="minorHAnsi" w:hAnsiTheme="minorHAnsi"/>
          <w:szCs w:val="20"/>
        </w:rPr>
      </w:pPr>
      <w:r w:rsidRPr="004607F8">
        <w:rPr>
          <w:rFonts w:asciiTheme="minorHAnsi" w:hAnsiTheme="minorHAnsi"/>
          <w:szCs w:val="20"/>
        </w:rPr>
        <w:t xml:space="preserve">Since the MoU has been signed recently, the EGI-InSPIRE and SCI-BUS manage to advertise the start of the collaboration through their websites. </w:t>
      </w:r>
    </w:p>
    <w:p w14:paraId="7107777D" w14:textId="77777777" w:rsidR="00521A1F" w:rsidRPr="004607F8" w:rsidRDefault="00521A1F" w:rsidP="00521A1F">
      <w:pPr>
        <w:spacing w:line="276" w:lineRule="auto"/>
        <w:rPr>
          <w:rFonts w:asciiTheme="minorHAnsi" w:hAnsiTheme="minorHAnsi"/>
          <w:b/>
          <w:szCs w:val="20"/>
        </w:rPr>
      </w:pPr>
    </w:p>
    <w:p w14:paraId="5EFAAEA1" w14:textId="51803613" w:rsidR="00924B2D" w:rsidRPr="004607F8" w:rsidRDefault="00924B2D" w:rsidP="00521A1F">
      <w:pPr>
        <w:spacing w:line="276" w:lineRule="auto"/>
        <w:rPr>
          <w:rFonts w:asciiTheme="minorHAnsi" w:hAnsiTheme="minorHAnsi"/>
          <w:b/>
          <w:szCs w:val="20"/>
        </w:rPr>
      </w:pPr>
      <w:r w:rsidRPr="004607F8">
        <w:rPr>
          <w:rFonts w:asciiTheme="minorHAnsi" w:hAnsiTheme="minorHAnsi"/>
          <w:b/>
          <w:szCs w:val="20"/>
        </w:rPr>
        <w:t>Strategic</w:t>
      </w:r>
      <w:r w:rsidRPr="004607F8">
        <w:rPr>
          <w:rFonts w:asciiTheme="minorHAnsi" w:hAnsiTheme="minorHAnsi"/>
          <w:szCs w:val="20"/>
        </w:rPr>
        <w:t xml:space="preserve"> </w:t>
      </w:r>
    </w:p>
    <w:p w14:paraId="64D7DAD0" w14:textId="7FBC8D01" w:rsidR="00E5737A" w:rsidRDefault="00924B2D" w:rsidP="00521A1F">
      <w:pPr>
        <w:spacing w:line="276" w:lineRule="auto"/>
        <w:rPr>
          <w:rFonts w:asciiTheme="minorHAnsi" w:hAnsiTheme="minorHAnsi"/>
          <w:szCs w:val="20"/>
        </w:rPr>
      </w:pPr>
      <w:r w:rsidRPr="004607F8">
        <w:rPr>
          <w:rFonts w:asciiTheme="minorHAnsi" w:hAnsiTheme="minorHAnsi"/>
          <w:szCs w:val="20"/>
        </w:rPr>
        <w:t>The joint work with SCI-BUS started at the end of March, and so far there were no technical milestones. Joint wor</w:t>
      </w:r>
      <w:r w:rsidR="00FA2F82">
        <w:rPr>
          <w:rFonts w:asciiTheme="minorHAnsi" w:hAnsiTheme="minorHAnsi"/>
          <w:szCs w:val="20"/>
        </w:rPr>
        <w:t>k towards the MoU milestones is</w:t>
      </w:r>
      <w:r w:rsidRPr="004607F8">
        <w:rPr>
          <w:rFonts w:asciiTheme="minorHAnsi" w:hAnsiTheme="minorHAnsi"/>
          <w:szCs w:val="20"/>
        </w:rPr>
        <w:t xml:space="preserve"> progressing, with activities in a recently started Virtual Team (Science gateway primer) and with a planned joint workshop at the technical forum. The success of M1.1 (Sep 2012 - Complete the development and integration work for availability monitoring of the SCI-BUS Generic Gateway technology) will largely depend on the Monitoring framework development activities in EGI-InSPIRE JRA1-SA1. The release of the </w:t>
      </w:r>
      <w:r w:rsidRPr="004607F8">
        <w:rPr>
          <w:rFonts w:asciiTheme="minorHAnsi" w:hAnsiTheme="minorHAnsi"/>
          <w:szCs w:val="20"/>
        </w:rPr>
        <w:lastRenderedPageBreak/>
        <w:t>monitoring infrastructure that could support the monitoring of community services in EGI has been already delayed several times.</w:t>
      </w:r>
    </w:p>
    <w:p w14:paraId="57253EDB" w14:textId="47F25646" w:rsidR="00C16C30" w:rsidRPr="004607F8" w:rsidRDefault="00924B2D" w:rsidP="00521A1F">
      <w:pPr>
        <w:spacing w:line="276" w:lineRule="auto"/>
        <w:rPr>
          <w:rFonts w:asciiTheme="minorHAnsi" w:hAnsiTheme="minorHAnsi"/>
          <w:szCs w:val="20"/>
        </w:rPr>
      </w:pPr>
      <w:r w:rsidRPr="004607F8">
        <w:rPr>
          <w:rFonts w:asciiTheme="minorHAnsi" w:hAnsiTheme="minorHAnsi"/>
          <w:szCs w:val="20"/>
        </w:rPr>
        <w:t xml:space="preserve"> </w:t>
      </w:r>
    </w:p>
    <w:p w14:paraId="29F8657B" w14:textId="77777777" w:rsidR="00C16C30" w:rsidRPr="004607F8" w:rsidRDefault="00C16C30" w:rsidP="00C16C30">
      <w:pPr>
        <w:pStyle w:val="Heading2"/>
        <w:spacing w:before="40" w:after="40"/>
      </w:pPr>
      <w:bookmarkStart w:id="55" w:name="_Toc201380917"/>
      <w:bookmarkStart w:id="56" w:name="_Toc200189561"/>
      <w:bookmarkStart w:id="57" w:name="_Toc204860331"/>
      <w:r w:rsidRPr="004607F8">
        <w:t>SHIWA</w:t>
      </w:r>
      <w:bookmarkEnd w:id="55"/>
      <w:bookmarkEnd w:id="57"/>
    </w:p>
    <w:p w14:paraId="3959EEBC" w14:textId="77777777" w:rsidR="00C16C30" w:rsidRPr="004607F8" w:rsidRDefault="00C16C30" w:rsidP="00C16C30">
      <w:pPr>
        <w:rPr>
          <w:rFonts w:asciiTheme="minorHAnsi" w:hAnsiTheme="minorHAnsi"/>
          <w:b/>
        </w:rPr>
      </w:pPr>
    </w:p>
    <w:tbl>
      <w:tblPr>
        <w:tblStyle w:val="TableGrid"/>
        <w:tblW w:w="0" w:type="auto"/>
        <w:tblLook w:val="04A0" w:firstRow="1" w:lastRow="0" w:firstColumn="1" w:lastColumn="0" w:noHBand="0" w:noVBand="1"/>
      </w:tblPr>
      <w:tblGrid>
        <w:gridCol w:w="2093"/>
        <w:gridCol w:w="1417"/>
        <w:gridCol w:w="5006"/>
      </w:tblGrid>
      <w:tr w:rsidR="00C16C30" w:rsidRPr="004607F8" w14:paraId="6F74C9F5" w14:textId="77777777" w:rsidTr="00C16C30">
        <w:tc>
          <w:tcPr>
            <w:tcW w:w="2093" w:type="dxa"/>
          </w:tcPr>
          <w:p w14:paraId="4A286DF9" w14:textId="77777777" w:rsidR="00C16C30" w:rsidRPr="004607F8" w:rsidRDefault="00C16C30" w:rsidP="00C16C30">
            <w:pPr>
              <w:rPr>
                <w:b/>
                <w:sz w:val="20"/>
                <w:szCs w:val="20"/>
              </w:rPr>
            </w:pPr>
            <w:r w:rsidRPr="004607F8">
              <w:rPr>
                <w:b/>
                <w:sz w:val="20"/>
                <w:szCs w:val="20"/>
              </w:rPr>
              <w:t>MoU Partners</w:t>
            </w:r>
          </w:p>
        </w:tc>
        <w:tc>
          <w:tcPr>
            <w:tcW w:w="1417" w:type="dxa"/>
          </w:tcPr>
          <w:p w14:paraId="0C0FD4D5" w14:textId="77777777" w:rsidR="00C16C30" w:rsidRPr="004607F8" w:rsidRDefault="00C16C30" w:rsidP="00C16C30">
            <w:pPr>
              <w:rPr>
                <w:sz w:val="20"/>
                <w:szCs w:val="20"/>
              </w:rPr>
            </w:pPr>
            <w:r w:rsidRPr="004607F8">
              <w:rPr>
                <w:sz w:val="20"/>
                <w:szCs w:val="20"/>
              </w:rPr>
              <w:t>EGI-InSPIRE</w:t>
            </w:r>
          </w:p>
        </w:tc>
        <w:tc>
          <w:tcPr>
            <w:tcW w:w="5006" w:type="dxa"/>
          </w:tcPr>
          <w:p w14:paraId="5664AE05" w14:textId="77777777" w:rsidR="00C16C30" w:rsidRPr="004607F8" w:rsidRDefault="00C16C30" w:rsidP="00C16C30">
            <w:pPr>
              <w:rPr>
                <w:sz w:val="20"/>
                <w:szCs w:val="20"/>
              </w:rPr>
            </w:pPr>
            <w:r w:rsidRPr="004607F8">
              <w:rPr>
                <w:sz w:val="20"/>
                <w:szCs w:val="20"/>
              </w:rPr>
              <w:t>SHaring Interoperable Workflows for large-scale scientific simulations on Available DCIs (SHIWA)</w:t>
            </w:r>
          </w:p>
        </w:tc>
      </w:tr>
      <w:tr w:rsidR="00C16C30" w:rsidRPr="004607F8" w14:paraId="52867A49" w14:textId="77777777" w:rsidTr="00C16C30">
        <w:tc>
          <w:tcPr>
            <w:tcW w:w="2093" w:type="dxa"/>
          </w:tcPr>
          <w:p w14:paraId="6E74BB88" w14:textId="77777777" w:rsidR="00C16C30" w:rsidRPr="004607F8" w:rsidRDefault="00C16C30" w:rsidP="00C16C30">
            <w:pPr>
              <w:rPr>
                <w:b/>
                <w:sz w:val="20"/>
                <w:szCs w:val="20"/>
              </w:rPr>
            </w:pPr>
            <w:r w:rsidRPr="004607F8">
              <w:rPr>
                <w:b/>
                <w:sz w:val="20"/>
                <w:szCs w:val="20"/>
              </w:rPr>
              <w:t>MoU Type</w:t>
            </w:r>
          </w:p>
        </w:tc>
        <w:tc>
          <w:tcPr>
            <w:tcW w:w="6423" w:type="dxa"/>
            <w:gridSpan w:val="2"/>
          </w:tcPr>
          <w:p w14:paraId="0F4B303E" w14:textId="77777777" w:rsidR="00C16C30" w:rsidRPr="004607F8" w:rsidRDefault="00C16C30" w:rsidP="00C16C30">
            <w:pPr>
              <w:rPr>
                <w:sz w:val="20"/>
                <w:szCs w:val="20"/>
              </w:rPr>
            </w:pPr>
            <w:r w:rsidRPr="004607F8">
              <w:rPr>
                <w:sz w:val="20"/>
                <w:szCs w:val="20"/>
              </w:rPr>
              <w:t>Project</w:t>
            </w:r>
          </w:p>
        </w:tc>
      </w:tr>
      <w:tr w:rsidR="00C16C30" w:rsidRPr="004607F8" w14:paraId="3FA0C2DB" w14:textId="77777777" w:rsidTr="00C16C30">
        <w:tc>
          <w:tcPr>
            <w:tcW w:w="2093" w:type="dxa"/>
          </w:tcPr>
          <w:p w14:paraId="0C0E3277" w14:textId="77777777" w:rsidR="00C16C30" w:rsidRPr="004607F8" w:rsidRDefault="00C16C30" w:rsidP="00C16C30">
            <w:pPr>
              <w:rPr>
                <w:b/>
                <w:sz w:val="20"/>
                <w:szCs w:val="20"/>
              </w:rPr>
            </w:pPr>
            <w:r w:rsidRPr="004607F8">
              <w:rPr>
                <w:b/>
                <w:sz w:val="20"/>
                <w:szCs w:val="20"/>
              </w:rPr>
              <w:t>Start date</w:t>
            </w:r>
          </w:p>
        </w:tc>
        <w:tc>
          <w:tcPr>
            <w:tcW w:w="6423" w:type="dxa"/>
            <w:gridSpan w:val="2"/>
          </w:tcPr>
          <w:p w14:paraId="17B2C0F2" w14:textId="67D13E51" w:rsidR="00C16C30" w:rsidRPr="004607F8" w:rsidRDefault="00C16C30" w:rsidP="008341CF">
            <w:pPr>
              <w:rPr>
                <w:sz w:val="20"/>
                <w:szCs w:val="20"/>
              </w:rPr>
            </w:pPr>
            <w:r w:rsidRPr="004607F8">
              <w:rPr>
                <w:sz w:val="20"/>
                <w:szCs w:val="20"/>
              </w:rPr>
              <w:t>22</w:t>
            </w:r>
            <w:r w:rsidR="008341CF">
              <w:rPr>
                <w:sz w:val="20"/>
                <w:szCs w:val="20"/>
              </w:rPr>
              <w:t>/</w:t>
            </w:r>
            <w:r w:rsidRPr="004607F8">
              <w:rPr>
                <w:sz w:val="20"/>
                <w:szCs w:val="20"/>
              </w:rPr>
              <w:t>11</w:t>
            </w:r>
            <w:r w:rsidR="008341CF">
              <w:rPr>
                <w:sz w:val="20"/>
                <w:szCs w:val="20"/>
              </w:rPr>
              <w:t>/</w:t>
            </w:r>
            <w:r w:rsidRPr="004607F8">
              <w:rPr>
                <w:sz w:val="20"/>
                <w:szCs w:val="20"/>
              </w:rPr>
              <w:t>2011</w:t>
            </w:r>
          </w:p>
        </w:tc>
      </w:tr>
      <w:tr w:rsidR="00C16C30" w:rsidRPr="004607F8" w14:paraId="739EDF93" w14:textId="77777777" w:rsidTr="00C16C30">
        <w:tc>
          <w:tcPr>
            <w:tcW w:w="2093" w:type="dxa"/>
          </w:tcPr>
          <w:p w14:paraId="15601537" w14:textId="77777777" w:rsidR="00C16C30" w:rsidRPr="004607F8" w:rsidRDefault="00C16C30" w:rsidP="00C16C30">
            <w:pPr>
              <w:rPr>
                <w:b/>
                <w:sz w:val="20"/>
                <w:szCs w:val="20"/>
              </w:rPr>
            </w:pPr>
            <w:r w:rsidRPr="004607F8">
              <w:rPr>
                <w:b/>
                <w:sz w:val="20"/>
                <w:szCs w:val="20"/>
              </w:rPr>
              <w:t>End date</w:t>
            </w:r>
          </w:p>
        </w:tc>
        <w:tc>
          <w:tcPr>
            <w:tcW w:w="6423" w:type="dxa"/>
            <w:gridSpan w:val="2"/>
          </w:tcPr>
          <w:p w14:paraId="221AA7AA" w14:textId="6E23BBAF" w:rsidR="00C16C30" w:rsidRPr="004607F8" w:rsidRDefault="00C16C30" w:rsidP="00C16C30">
            <w:pPr>
              <w:rPr>
                <w:sz w:val="20"/>
                <w:szCs w:val="20"/>
              </w:rPr>
            </w:pPr>
            <w:r w:rsidRPr="004607F8">
              <w:rPr>
                <w:sz w:val="20"/>
                <w:szCs w:val="20"/>
              </w:rPr>
              <w:t>31</w:t>
            </w:r>
            <w:r w:rsidR="008341CF">
              <w:rPr>
                <w:sz w:val="20"/>
                <w:szCs w:val="20"/>
              </w:rPr>
              <w:t>/</w:t>
            </w:r>
            <w:r w:rsidRPr="004607F8">
              <w:rPr>
                <w:sz w:val="20"/>
                <w:szCs w:val="20"/>
              </w:rPr>
              <w:t>05</w:t>
            </w:r>
            <w:r w:rsidR="008341CF">
              <w:rPr>
                <w:sz w:val="20"/>
                <w:szCs w:val="20"/>
              </w:rPr>
              <w:t>/</w:t>
            </w:r>
            <w:r w:rsidRPr="004607F8">
              <w:rPr>
                <w:sz w:val="20"/>
                <w:szCs w:val="20"/>
              </w:rPr>
              <w:t>2012</w:t>
            </w:r>
          </w:p>
        </w:tc>
      </w:tr>
      <w:tr w:rsidR="00C16C30" w:rsidRPr="004607F8" w14:paraId="7DE108A4" w14:textId="77777777" w:rsidTr="00C16C30">
        <w:tc>
          <w:tcPr>
            <w:tcW w:w="2093" w:type="dxa"/>
          </w:tcPr>
          <w:p w14:paraId="30F3FACC" w14:textId="77777777" w:rsidR="00C16C30" w:rsidRPr="004607F8" w:rsidRDefault="00C16C30" w:rsidP="00C16C30">
            <w:pPr>
              <w:rPr>
                <w:b/>
                <w:sz w:val="20"/>
                <w:szCs w:val="20"/>
              </w:rPr>
            </w:pPr>
            <w:r w:rsidRPr="004607F8">
              <w:rPr>
                <w:b/>
                <w:sz w:val="20"/>
                <w:szCs w:val="20"/>
              </w:rPr>
              <w:t>Partner contact</w:t>
            </w:r>
          </w:p>
        </w:tc>
        <w:tc>
          <w:tcPr>
            <w:tcW w:w="6423" w:type="dxa"/>
            <w:gridSpan w:val="2"/>
          </w:tcPr>
          <w:p w14:paraId="1AE92945" w14:textId="77777777" w:rsidR="00C16C30" w:rsidRPr="004607F8" w:rsidRDefault="00C16C30" w:rsidP="00C16C30">
            <w:pPr>
              <w:rPr>
                <w:sz w:val="20"/>
                <w:szCs w:val="20"/>
              </w:rPr>
            </w:pPr>
            <w:r w:rsidRPr="004607F8">
              <w:rPr>
                <w:sz w:val="20"/>
                <w:szCs w:val="20"/>
              </w:rPr>
              <w:t xml:space="preserve">SHIWA: Agnes Szeberenyi, </w:t>
            </w:r>
            <w:hyperlink r:id="rId44" w:history="1">
              <w:r w:rsidRPr="004607F8">
                <w:rPr>
                  <w:rStyle w:val="Hyperlink"/>
                  <w:sz w:val="20"/>
                  <w:szCs w:val="20"/>
                </w:rPr>
                <w:t>szeberenyi@sztaki.hu</w:t>
              </w:r>
            </w:hyperlink>
          </w:p>
        </w:tc>
      </w:tr>
      <w:tr w:rsidR="00C16C30" w:rsidRPr="004607F8" w14:paraId="4B27551D" w14:textId="77777777" w:rsidTr="00C16C30">
        <w:tc>
          <w:tcPr>
            <w:tcW w:w="2093" w:type="dxa"/>
          </w:tcPr>
          <w:p w14:paraId="3D156DD8" w14:textId="77777777" w:rsidR="00C16C30" w:rsidRPr="004607F8" w:rsidRDefault="00C16C30" w:rsidP="00C16C30">
            <w:pPr>
              <w:rPr>
                <w:b/>
                <w:sz w:val="20"/>
                <w:szCs w:val="20"/>
              </w:rPr>
            </w:pPr>
            <w:r w:rsidRPr="004607F8">
              <w:rPr>
                <w:b/>
                <w:sz w:val="20"/>
                <w:szCs w:val="20"/>
              </w:rPr>
              <w:t>Report date</w:t>
            </w:r>
          </w:p>
        </w:tc>
        <w:tc>
          <w:tcPr>
            <w:tcW w:w="6423" w:type="dxa"/>
            <w:gridSpan w:val="2"/>
          </w:tcPr>
          <w:p w14:paraId="7A23D174" w14:textId="77777777" w:rsidR="00C16C30" w:rsidRPr="004607F8" w:rsidRDefault="00C16C30" w:rsidP="00C16C30">
            <w:pPr>
              <w:rPr>
                <w:sz w:val="20"/>
                <w:szCs w:val="20"/>
              </w:rPr>
            </w:pPr>
            <w:r w:rsidRPr="004607F8">
              <w:rPr>
                <w:sz w:val="20"/>
                <w:szCs w:val="20"/>
              </w:rPr>
              <w:t>May 2012</w:t>
            </w:r>
          </w:p>
        </w:tc>
      </w:tr>
      <w:tr w:rsidR="00C16C30" w:rsidRPr="004607F8" w14:paraId="076AA7F0" w14:textId="77777777" w:rsidTr="00C16C30">
        <w:tc>
          <w:tcPr>
            <w:tcW w:w="2093" w:type="dxa"/>
          </w:tcPr>
          <w:p w14:paraId="3EF90AAF" w14:textId="77777777" w:rsidR="00C16C30" w:rsidRPr="004607F8" w:rsidRDefault="00C16C30" w:rsidP="00C16C30">
            <w:pPr>
              <w:rPr>
                <w:b/>
                <w:sz w:val="20"/>
                <w:szCs w:val="20"/>
              </w:rPr>
            </w:pPr>
            <w:r w:rsidRPr="004607F8">
              <w:rPr>
                <w:b/>
                <w:sz w:val="20"/>
                <w:szCs w:val="20"/>
              </w:rPr>
              <w:t>Milestones</w:t>
            </w:r>
          </w:p>
        </w:tc>
        <w:tc>
          <w:tcPr>
            <w:tcW w:w="6423" w:type="dxa"/>
            <w:gridSpan w:val="2"/>
          </w:tcPr>
          <w:p w14:paraId="731BAA8C" w14:textId="77777777" w:rsidR="00C16C30" w:rsidRPr="004607F8" w:rsidRDefault="00FC494F" w:rsidP="00C16C30">
            <w:pPr>
              <w:rPr>
                <w:sz w:val="20"/>
                <w:szCs w:val="20"/>
              </w:rPr>
            </w:pPr>
            <w:hyperlink r:id="rId45" w:history="1">
              <w:r w:rsidR="00C16C30" w:rsidRPr="004607F8">
                <w:rPr>
                  <w:rStyle w:val="Hyperlink"/>
                  <w:sz w:val="20"/>
                  <w:szCs w:val="20"/>
                </w:rPr>
                <w:t>http://go.egi.eu/mou-milestones-shiwa</w:t>
              </w:r>
            </w:hyperlink>
          </w:p>
        </w:tc>
      </w:tr>
    </w:tbl>
    <w:p w14:paraId="7F7A4988" w14:textId="77777777" w:rsidR="00A302F3" w:rsidRDefault="00A302F3" w:rsidP="00C16C30">
      <w:pPr>
        <w:spacing w:line="276" w:lineRule="auto"/>
        <w:rPr>
          <w:rFonts w:asciiTheme="minorHAnsi" w:hAnsiTheme="minorHAnsi"/>
          <w:b/>
          <w:sz w:val="24"/>
        </w:rPr>
      </w:pPr>
    </w:p>
    <w:p w14:paraId="5B9A0923" w14:textId="77777777" w:rsidR="00C16C30" w:rsidRPr="004607F8" w:rsidRDefault="00C16C30" w:rsidP="00C16C30">
      <w:pPr>
        <w:spacing w:line="276" w:lineRule="auto"/>
        <w:rPr>
          <w:rFonts w:asciiTheme="minorHAnsi" w:hAnsiTheme="minorHAnsi"/>
          <w:b/>
          <w:sz w:val="24"/>
        </w:rPr>
      </w:pPr>
      <w:r w:rsidRPr="004607F8">
        <w:rPr>
          <w:rFonts w:asciiTheme="minorHAnsi" w:hAnsiTheme="minorHAnsi"/>
          <w:b/>
          <w:sz w:val="24"/>
        </w:rPr>
        <w:t>Motivation for the MoU</w:t>
      </w:r>
    </w:p>
    <w:p w14:paraId="3F5D7DA0" w14:textId="77777777" w:rsidR="00C16C30" w:rsidRPr="004607F8" w:rsidRDefault="00C16C30" w:rsidP="00C16C30">
      <w:pPr>
        <w:spacing w:line="276" w:lineRule="auto"/>
        <w:rPr>
          <w:rFonts w:asciiTheme="minorHAnsi" w:hAnsiTheme="minorHAnsi"/>
          <w:szCs w:val="20"/>
        </w:rPr>
      </w:pPr>
      <w:r w:rsidRPr="004607F8">
        <w:rPr>
          <w:rFonts w:asciiTheme="minorHAnsi" w:hAnsiTheme="minorHAnsi"/>
          <w:szCs w:val="20"/>
        </w:rPr>
        <w:t>The specific goals of the collaborations are:</w:t>
      </w:r>
    </w:p>
    <w:p w14:paraId="00A92AE9" w14:textId="77777777" w:rsidR="00C16C30" w:rsidRPr="004607F8" w:rsidRDefault="00C16C30" w:rsidP="003F261D">
      <w:pPr>
        <w:pStyle w:val="ListParagraph"/>
        <w:numPr>
          <w:ilvl w:val="0"/>
          <w:numId w:val="7"/>
        </w:numPr>
        <w:spacing w:before="40" w:after="40" w:line="276" w:lineRule="auto"/>
        <w:jc w:val="both"/>
        <w:rPr>
          <w:sz w:val="22"/>
          <w:szCs w:val="20"/>
        </w:rPr>
      </w:pPr>
      <w:r w:rsidRPr="004607F8">
        <w:rPr>
          <w:sz w:val="22"/>
          <w:szCs w:val="20"/>
        </w:rPr>
        <w:t>VRC Integration</w:t>
      </w:r>
    </w:p>
    <w:p w14:paraId="74DFE091" w14:textId="77777777" w:rsidR="00C16C30" w:rsidRPr="004607F8" w:rsidRDefault="00C16C30" w:rsidP="003F261D">
      <w:pPr>
        <w:pStyle w:val="ListParagraph"/>
        <w:numPr>
          <w:ilvl w:val="0"/>
          <w:numId w:val="7"/>
        </w:numPr>
        <w:spacing w:before="40" w:after="40" w:line="276" w:lineRule="auto"/>
        <w:jc w:val="both"/>
        <w:rPr>
          <w:sz w:val="22"/>
          <w:szCs w:val="20"/>
        </w:rPr>
      </w:pPr>
      <w:r w:rsidRPr="004607F8">
        <w:rPr>
          <w:sz w:val="22"/>
          <w:szCs w:val="20"/>
        </w:rPr>
        <w:t>Dissemination</w:t>
      </w:r>
    </w:p>
    <w:p w14:paraId="1163F573" w14:textId="77777777" w:rsidR="00A302F3" w:rsidRDefault="00A302F3" w:rsidP="00C16C30">
      <w:pPr>
        <w:spacing w:line="276" w:lineRule="auto"/>
        <w:rPr>
          <w:rFonts w:asciiTheme="minorHAnsi" w:hAnsiTheme="minorHAnsi"/>
          <w:b/>
          <w:sz w:val="24"/>
        </w:rPr>
      </w:pPr>
    </w:p>
    <w:p w14:paraId="49D9EF19" w14:textId="77777777" w:rsidR="00C16C30" w:rsidRPr="004607F8" w:rsidRDefault="00C16C30" w:rsidP="00C16C30">
      <w:pPr>
        <w:spacing w:line="276" w:lineRule="auto"/>
        <w:rPr>
          <w:rFonts w:asciiTheme="minorHAnsi" w:hAnsiTheme="minorHAnsi"/>
          <w:b/>
          <w:sz w:val="24"/>
        </w:rPr>
      </w:pPr>
      <w:r w:rsidRPr="004607F8">
        <w:rPr>
          <w:rFonts w:asciiTheme="minorHAnsi" w:hAnsiTheme="minorHAnsi"/>
          <w:b/>
          <w:sz w:val="24"/>
        </w:rPr>
        <w:t>Assessment</w:t>
      </w:r>
    </w:p>
    <w:p w14:paraId="353CE46B" w14:textId="77777777" w:rsidR="00CB0FAB" w:rsidRDefault="00C16C30" w:rsidP="00C16C30">
      <w:pPr>
        <w:spacing w:line="276" w:lineRule="auto"/>
        <w:rPr>
          <w:rFonts w:asciiTheme="minorHAnsi" w:hAnsiTheme="minorHAnsi"/>
          <w:b/>
          <w:i/>
          <w:szCs w:val="20"/>
        </w:rPr>
      </w:pPr>
      <w:r w:rsidRPr="004607F8">
        <w:rPr>
          <w:rFonts w:asciiTheme="minorHAnsi" w:hAnsiTheme="minorHAnsi"/>
          <w:b/>
          <w:szCs w:val="20"/>
        </w:rPr>
        <w:t>Managerial</w:t>
      </w:r>
    </w:p>
    <w:p w14:paraId="5B95065E" w14:textId="3C2B77E3" w:rsidR="00C16C30" w:rsidRPr="00CB0FAB" w:rsidRDefault="00CB0FAB" w:rsidP="00C16C30">
      <w:pPr>
        <w:spacing w:line="276" w:lineRule="auto"/>
        <w:rPr>
          <w:rFonts w:asciiTheme="minorHAnsi" w:hAnsiTheme="minorHAnsi"/>
          <w:b/>
          <w:i/>
          <w:szCs w:val="20"/>
        </w:rPr>
      </w:pPr>
      <w:r>
        <w:rPr>
          <w:rFonts w:asciiTheme="minorHAnsi" w:hAnsiTheme="minorHAnsi"/>
          <w:szCs w:val="20"/>
        </w:rPr>
        <w:t>Overall, this agreement progressed according to schedule with all milestones having been delivered</w:t>
      </w:r>
      <w:r w:rsidR="00C16C30" w:rsidRPr="004607F8">
        <w:rPr>
          <w:rFonts w:asciiTheme="minorHAnsi" w:hAnsiTheme="minorHAnsi"/>
          <w:szCs w:val="20"/>
        </w:rPr>
        <w:t xml:space="preserve">. </w:t>
      </w:r>
    </w:p>
    <w:p w14:paraId="7F222B05" w14:textId="77777777" w:rsidR="00C16C30" w:rsidRPr="004607F8" w:rsidRDefault="00C16C30" w:rsidP="00C16C30">
      <w:pPr>
        <w:spacing w:line="276" w:lineRule="auto"/>
        <w:rPr>
          <w:rFonts w:asciiTheme="minorHAnsi" w:hAnsiTheme="minorHAnsi"/>
          <w:b/>
          <w:szCs w:val="20"/>
        </w:rPr>
      </w:pPr>
    </w:p>
    <w:p w14:paraId="5CD96E14" w14:textId="77777777" w:rsidR="00C16C30" w:rsidRPr="004607F8" w:rsidRDefault="00C16C30" w:rsidP="00C16C30">
      <w:pPr>
        <w:spacing w:line="276" w:lineRule="auto"/>
        <w:rPr>
          <w:rFonts w:asciiTheme="minorHAnsi" w:hAnsiTheme="minorHAnsi"/>
          <w:szCs w:val="20"/>
        </w:rPr>
      </w:pPr>
      <w:r w:rsidRPr="004607F8">
        <w:rPr>
          <w:rFonts w:asciiTheme="minorHAnsi" w:hAnsiTheme="minorHAnsi"/>
          <w:b/>
          <w:szCs w:val="20"/>
        </w:rPr>
        <w:t>Technical</w:t>
      </w:r>
    </w:p>
    <w:p w14:paraId="1C60DA7F" w14:textId="77777777" w:rsidR="00C16C30" w:rsidRPr="004607F8" w:rsidRDefault="00C16C30" w:rsidP="00C16C30">
      <w:pPr>
        <w:spacing w:line="276" w:lineRule="auto"/>
        <w:rPr>
          <w:rFonts w:asciiTheme="minorHAnsi" w:hAnsiTheme="minorHAnsi"/>
          <w:szCs w:val="20"/>
        </w:rPr>
      </w:pPr>
      <w:r w:rsidRPr="004607F8">
        <w:rPr>
          <w:rFonts w:asciiTheme="minorHAnsi" w:hAnsiTheme="minorHAnsi"/>
          <w:szCs w:val="20"/>
        </w:rPr>
        <w:t xml:space="preserve">After initial advertisement of collaboration, EGI-InSPIRE and SHIWA exchange information on active and potential communities to extend EGI communities and SHIWA workflow communities and exchange of training materials, applications, documentation between EGI and SHIWA support services and team. Development and deployment of availability monitoring for SHIWA Repository was done by SHIWA. EGI-InSPIRE and SHIWA organised joint topical workshop on e Science Workflows in Budapest, as well as joint session at EGI Community Forum in Munich. </w:t>
      </w:r>
    </w:p>
    <w:p w14:paraId="4AAAFCD3" w14:textId="77777777" w:rsidR="00C16C30" w:rsidRPr="004607F8" w:rsidRDefault="00C16C30" w:rsidP="00C16C30">
      <w:pPr>
        <w:spacing w:line="276" w:lineRule="auto"/>
        <w:rPr>
          <w:rFonts w:asciiTheme="minorHAnsi" w:hAnsiTheme="minorHAnsi"/>
          <w:b/>
          <w:szCs w:val="20"/>
        </w:rPr>
      </w:pPr>
    </w:p>
    <w:p w14:paraId="1CB1F775" w14:textId="77777777" w:rsidR="00C16C30" w:rsidRPr="004607F8" w:rsidRDefault="00C16C30" w:rsidP="00C16C30">
      <w:pPr>
        <w:spacing w:line="276" w:lineRule="auto"/>
        <w:rPr>
          <w:rFonts w:asciiTheme="minorHAnsi" w:hAnsiTheme="minorHAnsi"/>
          <w:b/>
          <w:szCs w:val="20"/>
        </w:rPr>
      </w:pPr>
      <w:r w:rsidRPr="004607F8">
        <w:rPr>
          <w:rFonts w:asciiTheme="minorHAnsi" w:hAnsiTheme="minorHAnsi"/>
          <w:b/>
          <w:szCs w:val="20"/>
        </w:rPr>
        <w:t>Strategic</w:t>
      </w:r>
    </w:p>
    <w:p w14:paraId="726EFDF2" w14:textId="77777777" w:rsidR="00C16C30" w:rsidRPr="004607F8" w:rsidRDefault="00C16C30" w:rsidP="00C16C30">
      <w:pPr>
        <w:spacing w:line="276" w:lineRule="auto"/>
        <w:rPr>
          <w:rFonts w:asciiTheme="minorHAnsi" w:hAnsiTheme="minorHAnsi"/>
          <w:szCs w:val="20"/>
        </w:rPr>
      </w:pPr>
      <w:r w:rsidRPr="004607F8">
        <w:rPr>
          <w:rFonts w:asciiTheme="minorHAnsi" w:hAnsiTheme="minorHAnsi"/>
          <w:szCs w:val="20"/>
        </w:rPr>
        <w:t>The joint work with SHIWA progressed according to the plans laid out in the MoU. The strong presence of SHIWA at EGI TF and CF, and the joint workshop on E-Science Workflows that EGI.eu jointly organised with SHIWA in February 2012 helped us to complete all, but one milestones. The SHIWA workflow repository is now linked to the EGI website (go.egi.eu/workflows) but it is still not connected to the EGI monitoring system. The reason is that SHIWA did not have effort to complete this task. As an extra collaboration not covered by the MoU SHIWA plans to develop a web gadget for this that could facilitate its uptake even further. (This depends on whether SHIWA can allocate someone for this.)</w:t>
      </w:r>
    </w:p>
    <w:p w14:paraId="326B6CE4" w14:textId="1D061EE4" w:rsidR="00924B2D" w:rsidRDefault="00C16C30" w:rsidP="00157B64">
      <w:pPr>
        <w:spacing w:line="276" w:lineRule="auto"/>
        <w:rPr>
          <w:rFonts w:asciiTheme="minorHAnsi" w:hAnsiTheme="minorHAnsi"/>
          <w:szCs w:val="20"/>
        </w:rPr>
      </w:pPr>
      <w:r w:rsidRPr="004607F8">
        <w:rPr>
          <w:rFonts w:asciiTheme="minorHAnsi" w:hAnsiTheme="minorHAnsi"/>
          <w:szCs w:val="20"/>
        </w:rPr>
        <w:lastRenderedPageBreak/>
        <w:t>The SHIWA project has been recently extended until the end of the summer, so the last milestone (report) will be completed later than was planned originally.</w:t>
      </w:r>
    </w:p>
    <w:p w14:paraId="53F1D973" w14:textId="77777777" w:rsidR="00CB0FAB" w:rsidRPr="00157B64" w:rsidRDefault="00CB0FAB" w:rsidP="00157B64">
      <w:pPr>
        <w:spacing w:line="276" w:lineRule="auto"/>
        <w:rPr>
          <w:rFonts w:asciiTheme="minorHAnsi" w:hAnsiTheme="minorHAnsi"/>
          <w:szCs w:val="20"/>
        </w:rPr>
      </w:pPr>
    </w:p>
    <w:p w14:paraId="5E3D42FD" w14:textId="77777777" w:rsidR="00924B2D" w:rsidRPr="004607F8" w:rsidRDefault="00924B2D" w:rsidP="00780F42">
      <w:pPr>
        <w:pStyle w:val="Heading2"/>
        <w:spacing w:before="40" w:after="40"/>
      </w:pPr>
      <w:bookmarkStart w:id="58" w:name="_Toc201380920"/>
      <w:bookmarkStart w:id="59" w:name="_Toc204860332"/>
      <w:r w:rsidRPr="004607F8">
        <w:t>SIENA</w:t>
      </w:r>
      <w:bookmarkEnd w:id="56"/>
      <w:bookmarkEnd w:id="58"/>
      <w:bookmarkEnd w:id="59"/>
    </w:p>
    <w:p w14:paraId="2DC81CD9" w14:textId="77777777" w:rsidR="00521A1F" w:rsidRPr="004607F8" w:rsidRDefault="00521A1F" w:rsidP="00521A1F"/>
    <w:tbl>
      <w:tblPr>
        <w:tblStyle w:val="TableGrid"/>
        <w:tblW w:w="0" w:type="auto"/>
        <w:tblLook w:val="04A0" w:firstRow="1" w:lastRow="0" w:firstColumn="1" w:lastColumn="0" w:noHBand="0" w:noVBand="1"/>
      </w:tblPr>
      <w:tblGrid>
        <w:gridCol w:w="2093"/>
        <w:gridCol w:w="1417"/>
        <w:gridCol w:w="5006"/>
      </w:tblGrid>
      <w:tr w:rsidR="00924B2D" w:rsidRPr="004607F8" w14:paraId="75B4FBD0" w14:textId="77777777" w:rsidTr="00924B2D">
        <w:tc>
          <w:tcPr>
            <w:tcW w:w="2093" w:type="dxa"/>
          </w:tcPr>
          <w:p w14:paraId="6F3FCDC8" w14:textId="77777777" w:rsidR="00924B2D" w:rsidRPr="004607F8" w:rsidRDefault="00924B2D" w:rsidP="00780F42">
            <w:pPr>
              <w:spacing w:line="276" w:lineRule="auto"/>
              <w:rPr>
                <w:b/>
                <w:sz w:val="20"/>
                <w:szCs w:val="20"/>
              </w:rPr>
            </w:pPr>
            <w:r w:rsidRPr="004607F8">
              <w:rPr>
                <w:b/>
                <w:sz w:val="20"/>
                <w:szCs w:val="20"/>
              </w:rPr>
              <w:t>MoU Partners</w:t>
            </w:r>
          </w:p>
        </w:tc>
        <w:tc>
          <w:tcPr>
            <w:tcW w:w="1417" w:type="dxa"/>
          </w:tcPr>
          <w:p w14:paraId="7DC664BE" w14:textId="77777777" w:rsidR="00924B2D" w:rsidRPr="004607F8" w:rsidRDefault="00924B2D" w:rsidP="00780F42">
            <w:pPr>
              <w:spacing w:line="276" w:lineRule="auto"/>
              <w:rPr>
                <w:sz w:val="20"/>
                <w:szCs w:val="20"/>
              </w:rPr>
            </w:pPr>
            <w:r w:rsidRPr="004607F8">
              <w:rPr>
                <w:sz w:val="20"/>
                <w:szCs w:val="20"/>
              </w:rPr>
              <w:t>EGI-InSPIRE</w:t>
            </w:r>
          </w:p>
        </w:tc>
        <w:tc>
          <w:tcPr>
            <w:tcW w:w="5006" w:type="dxa"/>
          </w:tcPr>
          <w:p w14:paraId="3F13CD3A" w14:textId="77777777" w:rsidR="00924B2D" w:rsidRPr="004607F8" w:rsidRDefault="00924B2D" w:rsidP="00780F42">
            <w:pPr>
              <w:spacing w:line="276" w:lineRule="auto"/>
              <w:rPr>
                <w:sz w:val="20"/>
                <w:szCs w:val="20"/>
              </w:rPr>
            </w:pPr>
            <w:r w:rsidRPr="004607F8">
              <w:rPr>
                <w:sz w:val="20"/>
                <w:szCs w:val="20"/>
              </w:rPr>
              <w:t>SIENA - Standards and Interoperability for e-Infrastructure Implementation Initiative</w:t>
            </w:r>
          </w:p>
        </w:tc>
      </w:tr>
      <w:tr w:rsidR="00924B2D" w:rsidRPr="004607F8" w14:paraId="4EA340FE" w14:textId="77777777" w:rsidTr="00924B2D">
        <w:tc>
          <w:tcPr>
            <w:tcW w:w="2093" w:type="dxa"/>
          </w:tcPr>
          <w:p w14:paraId="3B2D6149" w14:textId="77777777" w:rsidR="00924B2D" w:rsidRPr="004607F8" w:rsidRDefault="00924B2D" w:rsidP="00780F42">
            <w:pPr>
              <w:spacing w:line="276" w:lineRule="auto"/>
              <w:rPr>
                <w:b/>
                <w:sz w:val="20"/>
                <w:szCs w:val="20"/>
              </w:rPr>
            </w:pPr>
            <w:r w:rsidRPr="004607F8">
              <w:rPr>
                <w:b/>
                <w:sz w:val="20"/>
                <w:szCs w:val="20"/>
              </w:rPr>
              <w:t>MoU Type</w:t>
            </w:r>
          </w:p>
        </w:tc>
        <w:tc>
          <w:tcPr>
            <w:tcW w:w="6423" w:type="dxa"/>
            <w:gridSpan w:val="2"/>
          </w:tcPr>
          <w:p w14:paraId="56F9F7C6" w14:textId="77777777" w:rsidR="00924B2D" w:rsidRPr="004607F8" w:rsidRDefault="00924B2D" w:rsidP="00780F42">
            <w:pPr>
              <w:spacing w:line="276" w:lineRule="auto"/>
              <w:rPr>
                <w:sz w:val="20"/>
                <w:szCs w:val="20"/>
              </w:rPr>
            </w:pPr>
            <w:r w:rsidRPr="004607F8">
              <w:rPr>
                <w:sz w:val="20"/>
                <w:szCs w:val="20"/>
              </w:rPr>
              <w:t>Project</w:t>
            </w:r>
          </w:p>
        </w:tc>
      </w:tr>
      <w:tr w:rsidR="00924B2D" w:rsidRPr="004607F8" w14:paraId="123B580F" w14:textId="77777777" w:rsidTr="00924B2D">
        <w:tc>
          <w:tcPr>
            <w:tcW w:w="2093" w:type="dxa"/>
          </w:tcPr>
          <w:p w14:paraId="680136D9" w14:textId="77777777" w:rsidR="00924B2D" w:rsidRPr="004607F8" w:rsidRDefault="00924B2D" w:rsidP="00780F42">
            <w:pPr>
              <w:spacing w:line="276" w:lineRule="auto"/>
              <w:rPr>
                <w:b/>
                <w:sz w:val="20"/>
                <w:szCs w:val="20"/>
              </w:rPr>
            </w:pPr>
            <w:r w:rsidRPr="004607F8">
              <w:rPr>
                <w:b/>
                <w:sz w:val="20"/>
                <w:szCs w:val="20"/>
              </w:rPr>
              <w:t>Start date</w:t>
            </w:r>
          </w:p>
        </w:tc>
        <w:tc>
          <w:tcPr>
            <w:tcW w:w="6423" w:type="dxa"/>
            <w:gridSpan w:val="2"/>
          </w:tcPr>
          <w:p w14:paraId="11A2163A" w14:textId="6BE41F1C" w:rsidR="00924B2D" w:rsidRPr="004607F8" w:rsidRDefault="00924B2D" w:rsidP="008341CF">
            <w:pPr>
              <w:spacing w:line="276" w:lineRule="auto"/>
              <w:rPr>
                <w:sz w:val="20"/>
                <w:szCs w:val="20"/>
              </w:rPr>
            </w:pPr>
            <w:r w:rsidRPr="004607F8">
              <w:rPr>
                <w:sz w:val="20"/>
                <w:szCs w:val="20"/>
              </w:rPr>
              <w:t>22</w:t>
            </w:r>
            <w:r w:rsidR="008341CF">
              <w:rPr>
                <w:sz w:val="20"/>
                <w:szCs w:val="20"/>
              </w:rPr>
              <w:t>/09/</w:t>
            </w:r>
            <w:r w:rsidRPr="004607F8">
              <w:rPr>
                <w:sz w:val="20"/>
                <w:szCs w:val="20"/>
              </w:rPr>
              <w:t>2011</w:t>
            </w:r>
          </w:p>
        </w:tc>
      </w:tr>
      <w:tr w:rsidR="00924B2D" w:rsidRPr="004607F8" w14:paraId="11FBABF3" w14:textId="77777777" w:rsidTr="00924B2D">
        <w:tc>
          <w:tcPr>
            <w:tcW w:w="2093" w:type="dxa"/>
          </w:tcPr>
          <w:p w14:paraId="09ADF8A4" w14:textId="77777777" w:rsidR="00924B2D" w:rsidRPr="004607F8" w:rsidRDefault="00924B2D" w:rsidP="00780F42">
            <w:pPr>
              <w:spacing w:line="276" w:lineRule="auto"/>
              <w:rPr>
                <w:b/>
                <w:sz w:val="20"/>
                <w:szCs w:val="20"/>
              </w:rPr>
            </w:pPr>
            <w:r w:rsidRPr="004607F8">
              <w:rPr>
                <w:b/>
                <w:sz w:val="20"/>
                <w:szCs w:val="20"/>
              </w:rPr>
              <w:t>End date</w:t>
            </w:r>
          </w:p>
        </w:tc>
        <w:tc>
          <w:tcPr>
            <w:tcW w:w="6423" w:type="dxa"/>
            <w:gridSpan w:val="2"/>
          </w:tcPr>
          <w:p w14:paraId="7228601A" w14:textId="3C16E00B" w:rsidR="00924B2D" w:rsidRPr="004607F8" w:rsidRDefault="00310795" w:rsidP="008341CF">
            <w:pPr>
              <w:spacing w:line="276" w:lineRule="auto"/>
              <w:rPr>
                <w:sz w:val="20"/>
                <w:szCs w:val="20"/>
              </w:rPr>
            </w:pPr>
            <w:r w:rsidRPr="004607F8">
              <w:rPr>
                <w:sz w:val="20"/>
                <w:szCs w:val="20"/>
              </w:rPr>
              <w:t>30</w:t>
            </w:r>
            <w:r w:rsidR="008341CF">
              <w:rPr>
                <w:sz w:val="20"/>
                <w:szCs w:val="20"/>
              </w:rPr>
              <w:t>/06/</w:t>
            </w:r>
            <w:r w:rsidR="00A05445" w:rsidRPr="004607F8">
              <w:rPr>
                <w:sz w:val="20"/>
                <w:szCs w:val="20"/>
              </w:rPr>
              <w:t>2012</w:t>
            </w:r>
          </w:p>
        </w:tc>
      </w:tr>
      <w:tr w:rsidR="00924B2D" w:rsidRPr="004607F8" w14:paraId="27145272" w14:textId="77777777" w:rsidTr="00924B2D">
        <w:tc>
          <w:tcPr>
            <w:tcW w:w="2093" w:type="dxa"/>
          </w:tcPr>
          <w:p w14:paraId="7F004F55" w14:textId="77777777" w:rsidR="00924B2D" w:rsidRPr="004607F8" w:rsidRDefault="00924B2D" w:rsidP="00780F42">
            <w:pPr>
              <w:spacing w:line="276" w:lineRule="auto"/>
              <w:rPr>
                <w:b/>
                <w:sz w:val="20"/>
                <w:szCs w:val="20"/>
              </w:rPr>
            </w:pPr>
            <w:r w:rsidRPr="004607F8">
              <w:rPr>
                <w:b/>
                <w:sz w:val="20"/>
                <w:szCs w:val="20"/>
              </w:rPr>
              <w:t>Partner contact</w:t>
            </w:r>
          </w:p>
        </w:tc>
        <w:tc>
          <w:tcPr>
            <w:tcW w:w="6423" w:type="dxa"/>
            <w:gridSpan w:val="2"/>
          </w:tcPr>
          <w:p w14:paraId="49F069B6" w14:textId="45B3D829" w:rsidR="00924B2D" w:rsidRPr="004607F8" w:rsidRDefault="00924B2D" w:rsidP="00780F42">
            <w:pPr>
              <w:spacing w:line="276" w:lineRule="auto"/>
              <w:rPr>
                <w:sz w:val="20"/>
                <w:szCs w:val="20"/>
              </w:rPr>
            </w:pPr>
            <w:r w:rsidRPr="004607F8">
              <w:rPr>
                <w:sz w:val="20"/>
                <w:szCs w:val="20"/>
              </w:rPr>
              <w:t xml:space="preserve">SIENA: Nick Ferguson, </w:t>
            </w:r>
            <w:hyperlink r:id="rId46" w:history="1">
              <w:r w:rsidR="001131B7" w:rsidRPr="000E2841">
                <w:rPr>
                  <w:rStyle w:val="Hyperlink"/>
                  <w:sz w:val="20"/>
                  <w:szCs w:val="20"/>
                </w:rPr>
                <w:t>n.ferguson@trust-itservices.com</w:t>
              </w:r>
            </w:hyperlink>
          </w:p>
        </w:tc>
      </w:tr>
      <w:tr w:rsidR="00924B2D" w:rsidRPr="004607F8" w14:paraId="130960E3" w14:textId="77777777" w:rsidTr="00924B2D">
        <w:tc>
          <w:tcPr>
            <w:tcW w:w="2093" w:type="dxa"/>
          </w:tcPr>
          <w:p w14:paraId="51ABA565" w14:textId="77777777" w:rsidR="00924B2D" w:rsidRPr="004607F8" w:rsidRDefault="00924B2D" w:rsidP="00780F42">
            <w:pPr>
              <w:spacing w:line="276" w:lineRule="auto"/>
              <w:rPr>
                <w:b/>
                <w:sz w:val="20"/>
                <w:szCs w:val="20"/>
              </w:rPr>
            </w:pPr>
            <w:r w:rsidRPr="004607F8">
              <w:rPr>
                <w:b/>
                <w:sz w:val="20"/>
                <w:szCs w:val="20"/>
              </w:rPr>
              <w:t>Report date</w:t>
            </w:r>
          </w:p>
        </w:tc>
        <w:tc>
          <w:tcPr>
            <w:tcW w:w="6423" w:type="dxa"/>
            <w:gridSpan w:val="2"/>
          </w:tcPr>
          <w:p w14:paraId="40F5068F" w14:textId="77777777" w:rsidR="00924B2D" w:rsidRPr="004607F8" w:rsidRDefault="00924B2D" w:rsidP="00780F42">
            <w:pPr>
              <w:spacing w:line="276" w:lineRule="auto"/>
              <w:rPr>
                <w:sz w:val="20"/>
                <w:szCs w:val="20"/>
              </w:rPr>
            </w:pPr>
            <w:r w:rsidRPr="004607F8">
              <w:rPr>
                <w:sz w:val="20"/>
                <w:szCs w:val="20"/>
              </w:rPr>
              <w:t>May 2012</w:t>
            </w:r>
          </w:p>
        </w:tc>
      </w:tr>
      <w:tr w:rsidR="00924B2D" w:rsidRPr="004607F8" w14:paraId="0EB4EFFA" w14:textId="77777777" w:rsidTr="00924B2D">
        <w:tc>
          <w:tcPr>
            <w:tcW w:w="2093" w:type="dxa"/>
          </w:tcPr>
          <w:p w14:paraId="69D69C22" w14:textId="77777777" w:rsidR="00924B2D" w:rsidRPr="004607F8" w:rsidRDefault="00924B2D" w:rsidP="00780F42">
            <w:pPr>
              <w:spacing w:line="276" w:lineRule="auto"/>
              <w:rPr>
                <w:b/>
                <w:sz w:val="20"/>
                <w:szCs w:val="20"/>
              </w:rPr>
            </w:pPr>
            <w:r w:rsidRPr="004607F8">
              <w:rPr>
                <w:b/>
                <w:sz w:val="20"/>
                <w:szCs w:val="20"/>
              </w:rPr>
              <w:t>Milestone</w:t>
            </w:r>
          </w:p>
        </w:tc>
        <w:tc>
          <w:tcPr>
            <w:tcW w:w="6423" w:type="dxa"/>
            <w:gridSpan w:val="2"/>
          </w:tcPr>
          <w:p w14:paraId="6930C2FA" w14:textId="77777777" w:rsidR="00924B2D" w:rsidRPr="004607F8" w:rsidRDefault="00FC494F" w:rsidP="00780F42">
            <w:pPr>
              <w:spacing w:line="276" w:lineRule="auto"/>
              <w:rPr>
                <w:color w:val="0000FF" w:themeColor="hyperlink"/>
                <w:sz w:val="20"/>
                <w:szCs w:val="20"/>
                <w:u w:val="single"/>
              </w:rPr>
            </w:pPr>
            <w:hyperlink r:id="rId47" w:history="1">
              <w:r w:rsidR="00924B2D" w:rsidRPr="004607F8">
                <w:rPr>
                  <w:rStyle w:val="Hyperlink"/>
                  <w:sz w:val="20"/>
                  <w:szCs w:val="20"/>
                </w:rPr>
                <w:t>http://go.egi.eu/mou-milestones-siena</w:t>
              </w:r>
            </w:hyperlink>
            <w:r w:rsidR="00924B2D" w:rsidRPr="004607F8">
              <w:rPr>
                <w:sz w:val="20"/>
                <w:szCs w:val="20"/>
              </w:rPr>
              <w:t xml:space="preserve"> </w:t>
            </w:r>
          </w:p>
        </w:tc>
      </w:tr>
    </w:tbl>
    <w:p w14:paraId="4E6706A9" w14:textId="77777777" w:rsidR="00924B2D" w:rsidRPr="004607F8" w:rsidRDefault="00924B2D" w:rsidP="00780F42">
      <w:pPr>
        <w:spacing w:line="276" w:lineRule="auto"/>
        <w:rPr>
          <w:rFonts w:asciiTheme="minorHAnsi" w:hAnsiTheme="minorHAnsi"/>
          <w:b/>
          <w:sz w:val="20"/>
          <w:szCs w:val="20"/>
        </w:rPr>
      </w:pPr>
    </w:p>
    <w:p w14:paraId="61776E1D" w14:textId="1DEF85C7" w:rsidR="00924B2D" w:rsidRPr="004607F8" w:rsidRDefault="00924B2D" w:rsidP="00521A1F">
      <w:pPr>
        <w:spacing w:line="276" w:lineRule="auto"/>
        <w:rPr>
          <w:rFonts w:asciiTheme="minorHAnsi" w:hAnsiTheme="minorHAnsi"/>
          <w:b/>
          <w:sz w:val="24"/>
          <w:szCs w:val="20"/>
        </w:rPr>
      </w:pPr>
      <w:r w:rsidRPr="004607F8">
        <w:rPr>
          <w:rFonts w:asciiTheme="minorHAnsi" w:hAnsiTheme="minorHAnsi"/>
          <w:b/>
          <w:sz w:val="24"/>
          <w:szCs w:val="20"/>
        </w:rPr>
        <w:t>Motivation for the MoU</w:t>
      </w:r>
    </w:p>
    <w:p w14:paraId="3DC83DE1" w14:textId="77777777" w:rsidR="00924B2D" w:rsidRPr="004607F8" w:rsidRDefault="00924B2D" w:rsidP="00521A1F">
      <w:pPr>
        <w:spacing w:line="276" w:lineRule="auto"/>
        <w:rPr>
          <w:rFonts w:asciiTheme="minorHAnsi" w:hAnsiTheme="minorHAnsi"/>
          <w:szCs w:val="20"/>
        </w:rPr>
      </w:pPr>
      <w:r w:rsidRPr="004607F8">
        <w:rPr>
          <w:rFonts w:asciiTheme="minorHAnsi" w:hAnsiTheme="minorHAnsi"/>
          <w:szCs w:val="20"/>
        </w:rPr>
        <w:t>SIENA contributes to defining a future e-Infrastructures roadmap focusing on interoperability and standards, in close collaboration with the European Commission, Distributed Computing Infrastructures (DCI) projects and Standard Development Organisations (SDOs), to gain an in-depth understanding of how distributed computing technology is being developed in this context. The roadmap will define scenarios, identify trends, investigate the innovation and impact sparked by cloud and grid computing, and deliver insight into how standards and the policy framework is defining and shaping current and future development and deployment in Europe and globally.</w:t>
      </w:r>
    </w:p>
    <w:p w14:paraId="45FAB76E" w14:textId="77777777" w:rsidR="00924B2D" w:rsidRPr="004607F8" w:rsidRDefault="00924B2D" w:rsidP="00521A1F">
      <w:pPr>
        <w:spacing w:line="276" w:lineRule="auto"/>
        <w:rPr>
          <w:rFonts w:asciiTheme="minorHAnsi" w:hAnsiTheme="minorHAnsi"/>
          <w:szCs w:val="20"/>
        </w:rPr>
      </w:pPr>
      <w:r w:rsidRPr="004607F8">
        <w:rPr>
          <w:rFonts w:asciiTheme="minorHAnsi" w:hAnsiTheme="minorHAnsi"/>
          <w:szCs w:val="20"/>
        </w:rPr>
        <w:t>The MoU contributes to enabling the vision of providing European scientists and international collaboration for sustainable distributed computing services to support their work. In this broad context, the specific goals of the collaborations are to:</w:t>
      </w:r>
    </w:p>
    <w:p w14:paraId="3E5BD6DF" w14:textId="77777777"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Disseminate the results of this collaboration within the remit of each project’s dissemination and communication activities such as joint events.</w:t>
      </w:r>
    </w:p>
    <w:p w14:paraId="644EEFAB" w14:textId="77777777"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Increase visibility of project objectives and community results through leveraging a large network of communities within the standards arena.</w:t>
      </w:r>
    </w:p>
    <w:p w14:paraId="434D57FA" w14:textId="77777777" w:rsidR="00924B2D" w:rsidRPr="004607F8" w:rsidRDefault="00924B2D" w:rsidP="003F261D">
      <w:pPr>
        <w:pStyle w:val="ListParagraph"/>
        <w:numPr>
          <w:ilvl w:val="0"/>
          <w:numId w:val="6"/>
        </w:numPr>
        <w:spacing w:before="40" w:after="40" w:line="276" w:lineRule="auto"/>
        <w:jc w:val="both"/>
        <w:rPr>
          <w:sz w:val="22"/>
          <w:szCs w:val="20"/>
        </w:rPr>
      </w:pPr>
      <w:r w:rsidRPr="004607F8">
        <w:rPr>
          <w:sz w:val="22"/>
          <w:szCs w:val="20"/>
        </w:rPr>
        <w:t>Highlight the exchange ideas and collaboration on common goals through participation in project expert groups and roadmaps.</w:t>
      </w:r>
    </w:p>
    <w:p w14:paraId="0934D808" w14:textId="77777777" w:rsidR="00924B2D" w:rsidRPr="004607F8" w:rsidRDefault="00924B2D" w:rsidP="00521A1F">
      <w:pPr>
        <w:spacing w:line="276" w:lineRule="auto"/>
        <w:rPr>
          <w:rFonts w:asciiTheme="minorHAnsi" w:hAnsiTheme="minorHAnsi"/>
          <w:b/>
          <w:szCs w:val="20"/>
        </w:rPr>
      </w:pPr>
    </w:p>
    <w:p w14:paraId="4B5065F3" w14:textId="77777777" w:rsidR="00924B2D" w:rsidRPr="004607F8" w:rsidRDefault="00924B2D" w:rsidP="00521A1F">
      <w:pPr>
        <w:spacing w:line="276" w:lineRule="auto"/>
        <w:rPr>
          <w:rFonts w:asciiTheme="minorHAnsi" w:hAnsiTheme="minorHAnsi"/>
          <w:b/>
          <w:sz w:val="24"/>
          <w:szCs w:val="20"/>
        </w:rPr>
      </w:pPr>
      <w:r w:rsidRPr="004607F8">
        <w:rPr>
          <w:rFonts w:asciiTheme="minorHAnsi" w:hAnsiTheme="minorHAnsi"/>
          <w:b/>
          <w:sz w:val="24"/>
          <w:szCs w:val="20"/>
        </w:rPr>
        <w:t>Assessment</w:t>
      </w:r>
    </w:p>
    <w:p w14:paraId="6663FA36" w14:textId="04A75D9A" w:rsidR="00924B2D" w:rsidRPr="004607F8" w:rsidRDefault="00924B2D" w:rsidP="00521A1F">
      <w:pPr>
        <w:spacing w:line="276" w:lineRule="auto"/>
        <w:rPr>
          <w:rFonts w:asciiTheme="minorHAnsi" w:hAnsiTheme="minorHAnsi"/>
          <w:i/>
          <w:szCs w:val="20"/>
        </w:rPr>
      </w:pPr>
      <w:r w:rsidRPr="004607F8">
        <w:rPr>
          <w:rFonts w:asciiTheme="minorHAnsi" w:hAnsiTheme="minorHAnsi"/>
          <w:b/>
          <w:szCs w:val="20"/>
        </w:rPr>
        <w:t>Managerial</w:t>
      </w:r>
    </w:p>
    <w:p w14:paraId="313021CA" w14:textId="33B41416" w:rsidR="0053268F" w:rsidRPr="004607F8" w:rsidRDefault="0053268F" w:rsidP="0053268F">
      <w:pPr>
        <w:spacing w:line="276" w:lineRule="auto"/>
        <w:rPr>
          <w:rFonts w:asciiTheme="minorHAnsi" w:hAnsiTheme="minorHAnsi"/>
          <w:szCs w:val="20"/>
        </w:rPr>
      </w:pPr>
      <w:r w:rsidRPr="004607F8">
        <w:rPr>
          <w:rFonts w:asciiTheme="minorHAnsi" w:hAnsiTheme="minorHAnsi"/>
          <w:szCs w:val="20"/>
        </w:rPr>
        <w:t>Overall this MoU has progress</w:t>
      </w:r>
      <w:r w:rsidR="006D246A" w:rsidRPr="004607F8">
        <w:rPr>
          <w:rFonts w:asciiTheme="minorHAnsi" w:hAnsiTheme="minorHAnsi"/>
          <w:szCs w:val="20"/>
        </w:rPr>
        <w:t>ed</w:t>
      </w:r>
      <w:r w:rsidRPr="004607F8">
        <w:rPr>
          <w:rFonts w:asciiTheme="minorHAnsi" w:hAnsiTheme="minorHAnsi"/>
          <w:szCs w:val="20"/>
        </w:rPr>
        <w:t xml:space="preserve"> well with all milestones having been delivered. The collaboration between the two projects started well and evolved between the parameters set by the MoU and beyond. This cooperation has shown mutual benefits and is expected to continue in good circumstances beyond the life of SIENA. No issues or concerns arose to report.</w:t>
      </w:r>
    </w:p>
    <w:p w14:paraId="3D9FC2FA" w14:textId="77777777" w:rsidR="00924B2D" w:rsidRDefault="00924B2D" w:rsidP="00521A1F">
      <w:pPr>
        <w:spacing w:line="276" w:lineRule="auto"/>
        <w:rPr>
          <w:rFonts w:asciiTheme="minorHAnsi" w:hAnsiTheme="minorHAnsi"/>
          <w:b/>
          <w:szCs w:val="20"/>
        </w:rPr>
      </w:pPr>
    </w:p>
    <w:p w14:paraId="42CBE6D0" w14:textId="77777777" w:rsidR="00A302F3" w:rsidRPr="004607F8" w:rsidRDefault="00A302F3" w:rsidP="00521A1F">
      <w:pPr>
        <w:spacing w:line="276" w:lineRule="auto"/>
        <w:rPr>
          <w:rFonts w:asciiTheme="minorHAnsi" w:hAnsiTheme="minorHAnsi"/>
          <w:b/>
          <w:szCs w:val="20"/>
        </w:rPr>
      </w:pPr>
    </w:p>
    <w:p w14:paraId="3507B348" w14:textId="797B2780" w:rsidR="00924B2D" w:rsidRPr="004607F8" w:rsidRDefault="00924B2D" w:rsidP="00521A1F">
      <w:pPr>
        <w:spacing w:line="276" w:lineRule="auto"/>
        <w:rPr>
          <w:rFonts w:asciiTheme="minorHAnsi" w:hAnsiTheme="minorHAnsi"/>
          <w:szCs w:val="20"/>
        </w:rPr>
      </w:pPr>
      <w:r w:rsidRPr="004607F8">
        <w:rPr>
          <w:rFonts w:asciiTheme="minorHAnsi" w:hAnsiTheme="minorHAnsi"/>
          <w:b/>
          <w:szCs w:val="20"/>
        </w:rPr>
        <w:lastRenderedPageBreak/>
        <w:t>Technical</w:t>
      </w:r>
    </w:p>
    <w:p w14:paraId="273B5FF9" w14:textId="77777777" w:rsidR="0053268F" w:rsidRPr="004607F8" w:rsidRDefault="0053268F" w:rsidP="007B61BB">
      <w:pPr>
        <w:spacing w:line="276" w:lineRule="auto"/>
        <w:rPr>
          <w:rFonts w:asciiTheme="minorHAnsi" w:hAnsiTheme="minorHAnsi"/>
          <w:szCs w:val="20"/>
        </w:rPr>
      </w:pPr>
      <w:r w:rsidRPr="004607F8">
        <w:rPr>
          <w:rFonts w:asciiTheme="minorHAnsi" w:hAnsiTheme="minorHAnsi"/>
          <w:szCs w:val="20"/>
        </w:rPr>
        <w:t>The majority of collaboration has been through EGI participation in the SIENA Roadmap Editorial Board for production of the SIENA Roadmap and through SIENA involvement with the EGI Federated Cloud Task Force. EGI has also participated heavily in SIENA’s annual Cloudscape event, with SIENA holding workshops at EGI major events. This MoU formalised a solid relationship between the two projects.</w:t>
      </w:r>
    </w:p>
    <w:p w14:paraId="0375AF6C" w14:textId="77777777" w:rsidR="00924B2D" w:rsidRPr="004607F8" w:rsidRDefault="00924B2D" w:rsidP="001436BF">
      <w:pPr>
        <w:spacing w:line="276" w:lineRule="auto"/>
        <w:rPr>
          <w:rFonts w:asciiTheme="minorHAnsi" w:hAnsiTheme="minorHAnsi"/>
          <w:szCs w:val="20"/>
        </w:rPr>
      </w:pPr>
      <w:r w:rsidRPr="004607F8">
        <w:rPr>
          <w:rFonts w:asciiTheme="minorHAnsi" w:hAnsiTheme="minorHAnsi"/>
          <w:szCs w:val="20"/>
        </w:rPr>
        <w:t>The milestones achieved are:</w:t>
      </w:r>
    </w:p>
    <w:p w14:paraId="54D762AD" w14:textId="144434DD" w:rsidR="00924B2D" w:rsidRPr="004607F8" w:rsidRDefault="00924B2D" w:rsidP="001436BF">
      <w:pPr>
        <w:pStyle w:val="ListParagraph"/>
        <w:numPr>
          <w:ilvl w:val="0"/>
          <w:numId w:val="12"/>
        </w:numPr>
        <w:spacing w:before="40" w:after="40" w:line="276" w:lineRule="auto"/>
        <w:jc w:val="both"/>
        <w:rPr>
          <w:sz w:val="22"/>
          <w:szCs w:val="20"/>
        </w:rPr>
      </w:pPr>
      <w:r w:rsidRPr="004607F8">
        <w:rPr>
          <w:sz w:val="22"/>
          <w:szCs w:val="20"/>
        </w:rPr>
        <w:t>Published announcement regarding the signed MoU</w:t>
      </w:r>
      <w:r w:rsidR="00810BF7" w:rsidRPr="004607F8">
        <w:rPr>
          <w:sz w:val="22"/>
          <w:szCs w:val="20"/>
        </w:rPr>
        <w:t>.</w:t>
      </w:r>
    </w:p>
    <w:p w14:paraId="65F179A3" w14:textId="17ACBB4F" w:rsidR="00924B2D" w:rsidRPr="004607F8" w:rsidRDefault="00924B2D" w:rsidP="0002352D">
      <w:pPr>
        <w:pStyle w:val="ListParagraph"/>
        <w:numPr>
          <w:ilvl w:val="0"/>
          <w:numId w:val="12"/>
        </w:numPr>
        <w:spacing w:before="40" w:after="40" w:line="276" w:lineRule="auto"/>
        <w:jc w:val="both"/>
        <w:rPr>
          <w:sz w:val="22"/>
          <w:szCs w:val="20"/>
        </w:rPr>
      </w:pPr>
      <w:r w:rsidRPr="004607F8">
        <w:rPr>
          <w:sz w:val="22"/>
          <w:szCs w:val="20"/>
        </w:rPr>
        <w:t>SIENA held Roadmapping workshop at EGI Technical Forum 2011</w:t>
      </w:r>
      <w:r w:rsidR="00810BF7" w:rsidRPr="004607F8">
        <w:rPr>
          <w:sz w:val="22"/>
          <w:szCs w:val="20"/>
        </w:rPr>
        <w:t>.</w:t>
      </w:r>
    </w:p>
    <w:p w14:paraId="7BD4468A" w14:textId="589A81F1" w:rsidR="00924B2D" w:rsidRPr="004607F8" w:rsidRDefault="00924B2D" w:rsidP="005D57C0">
      <w:pPr>
        <w:pStyle w:val="ListParagraph"/>
        <w:numPr>
          <w:ilvl w:val="0"/>
          <w:numId w:val="12"/>
        </w:numPr>
        <w:spacing w:before="40" w:after="40" w:line="276" w:lineRule="auto"/>
        <w:jc w:val="both"/>
        <w:rPr>
          <w:sz w:val="22"/>
          <w:szCs w:val="20"/>
        </w:rPr>
      </w:pPr>
      <w:r w:rsidRPr="004607F8">
        <w:rPr>
          <w:sz w:val="22"/>
          <w:szCs w:val="20"/>
        </w:rPr>
        <w:t>EGI-InSPIRE contributed and provided feedback to SIENA Roadmap</w:t>
      </w:r>
      <w:r w:rsidR="00810BF7" w:rsidRPr="004607F8">
        <w:rPr>
          <w:sz w:val="22"/>
          <w:szCs w:val="20"/>
        </w:rPr>
        <w:t>.</w:t>
      </w:r>
    </w:p>
    <w:p w14:paraId="19A324A8" w14:textId="3A77D5E4" w:rsidR="00924B2D" w:rsidRPr="004607F8" w:rsidRDefault="00924B2D" w:rsidP="00C530B2">
      <w:pPr>
        <w:pStyle w:val="ListParagraph"/>
        <w:numPr>
          <w:ilvl w:val="0"/>
          <w:numId w:val="12"/>
        </w:numPr>
        <w:spacing w:before="40" w:after="40" w:line="276" w:lineRule="auto"/>
        <w:jc w:val="both"/>
        <w:rPr>
          <w:sz w:val="22"/>
          <w:szCs w:val="20"/>
        </w:rPr>
      </w:pPr>
      <w:r w:rsidRPr="004607F8">
        <w:rPr>
          <w:sz w:val="22"/>
          <w:szCs w:val="20"/>
        </w:rPr>
        <w:t>SIENA organised a session at EGI Community Forum 2012</w:t>
      </w:r>
      <w:r w:rsidR="00810BF7" w:rsidRPr="004607F8">
        <w:rPr>
          <w:sz w:val="22"/>
          <w:szCs w:val="20"/>
        </w:rPr>
        <w:t>.</w:t>
      </w:r>
    </w:p>
    <w:p w14:paraId="22C1F2B6" w14:textId="22554F6A" w:rsidR="00924B2D" w:rsidRPr="004607F8" w:rsidRDefault="00924B2D" w:rsidP="00F47F26">
      <w:pPr>
        <w:pStyle w:val="ListParagraph"/>
        <w:numPr>
          <w:ilvl w:val="0"/>
          <w:numId w:val="12"/>
        </w:numPr>
        <w:spacing w:before="40" w:after="40" w:line="276" w:lineRule="auto"/>
        <w:jc w:val="both"/>
        <w:rPr>
          <w:sz w:val="22"/>
          <w:szCs w:val="20"/>
        </w:rPr>
      </w:pPr>
      <w:r w:rsidRPr="004607F8">
        <w:rPr>
          <w:sz w:val="22"/>
          <w:szCs w:val="20"/>
        </w:rPr>
        <w:t>EGI-InSPIRE members participated in Cloudscape IV</w:t>
      </w:r>
      <w:r w:rsidR="00810BF7" w:rsidRPr="004607F8">
        <w:rPr>
          <w:sz w:val="22"/>
          <w:szCs w:val="20"/>
        </w:rPr>
        <w:t>.</w:t>
      </w:r>
    </w:p>
    <w:p w14:paraId="0588F402" w14:textId="3DD46934" w:rsidR="00924B2D" w:rsidRPr="004607F8" w:rsidRDefault="00924B2D" w:rsidP="002E7CF7">
      <w:pPr>
        <w:pStyle w:val="ListParagraph"/>
        <w:numPr>
          <w:ilvl w:val="0"/>
          <w:numId w:val="12"/>
        </w:numPr>
        <w:spacing w:before="40" w:after="40" w:line="276" w:lineRule="auto"/>
        <w:jc w:val="both"/>
        <w:rPr>
          <w:sz w:val="22"/>
          <w:szCs w:val="20"/>
        </w:rPr>
      </w:pPr>
      <w:r w:rsidRPr="004607F8">
        <w:rPr>
          <w:sz w:val="22"/>
          <w:szCs w:val="20"/>
        </w:rPr>
        <w:t>Joint work on clouds and standards (documented in brief report)</w:t>
      </w:r>
      <w:r w:rsidR="00810BF7" w:rsidRPr="004607F8">
        <w:rPr>
          <w:sz w:val="22"/>
          <w:szCs w:val="20"/>
        </w:rPr>
        <w:t>.</w:t>
      </w:r>
    </w:p>
    <w:p w14:paraId="6DFABE7E" w14:textId="7FC76D13" w:rsidR="006D246A" w:rsidRPr="004607F8" w:rsidRDefault="006D246A" w:rsidP="002E7CF7">
      <w:pPr>
        <w:pStyle w:val="ListParagraph"/>
        <w:numPr>
          <w:ilvl w:val="0"/>
          <w:numId w:val="12"/>
        </w:numPr>
        <w:spacing w:before="40" w:after="40" w:line="276" w:lineRule="auto"/>
        <w:jc w:val="both"/>
        <w:rPr>
          <w:sz w:val="22"/>
          <w:szCs w:val="20"/>
        </w:rPr>
      </w:pPr>
      <w:r w:rsidRPr="004607F8">
        <w:rPr>
          <w:sz w:val="22"/>
          <w:szCs w:val="20"/>
        </w:rPr>
        <w:t>Brief report highlighting the major activities undertaken.</w:t>
      </w:r>
    </w:p>
    <w:p w14:paraId="66E40F30" w14:textId="77777777" w:rsidR="00BF0AF7" w:rsidRDefault="00BF0AF7" w:rsidP="00590D95">
      <w:pPr>
        <w:spacing w:line="276" w:lineRule="auto"/>
        <w:rPr>
          <w:rFonts w:asciiTheme="minorHAnsi" w:hAnsiTheme="minorHAnsi"/>
          <w:b/>
          <w:szCs w:val="20"/>
        </w:rPr>
      </w:pPr>
    </w:p>
    <w:p w14:paraId="5AFB0D46" w14:textId="65BD336C" w:rsidR="00924B2D" w:rsidRPr="004607F8" w:rsidRDefault="00924B2D" w:rsidP="00590D95">
      <w:pPr>
        <w:spacing w:line="276" w:lineRule="auto"/>
        <w:rPr>
          <w:rFonts w:asciiTheme="minorHAnsi" w:hAnsiTheme="minorHAnsi"/>
          <w:szCs w:val="20"/>
        </w:rPr>
      </w:pPr>
      <w:r w:rsidRPr="004607F8">
        <w:rPr>
          <w:rFonts w:asciiTheme="minorHAnsi" w:hAnsiTheme="minorHAnsi"/>
          <w:b/>
          <w:szCs w:val="20"/>
        </w:rPr>
        <w:t>Strategic</w:t>
      </w:r>
    </w:p>
    <w:p w14:paraId="795D90CC" w14:textId="2C489F2B" w:rsidR="00924B2D" w:rsidRPr="004607F8" w:rsidRDefault="00D76062" w:rsidP="00B505A4">
      <w:pPr>
        <w:spacing w:before="60" w:after="60" w:line="276" w:lineRule="auto"/>
        <w:rPr>
          <w:rFonts w:asciiTheme="minorHAnsi" w:eastAsiaTheme="majorEastAsia" w:hAnsiTheme="minorHAnsi" w:cstheme="majorBidi"/>
          <w:b/>
          <w:bCs/>
          <w:color w:val="345A8A" w:themeColor="accent1" w:themeShade="B5"/>
          <w:sz w:val="32"/>
          <w:szCs w:val="32"/>
        </w:rPr>
      </w:pPr>
      <w:r w:rsidRPr="004607F8">
        <w:rPr>
          <w:rFonts w:asciiTheme="minorHAnsi" w:hAnsiTheme="minorHAnsi"/>
          <w:szCs w:val="20"/>
        </w:rPr>
        <w:t>Overall, this MoU increased the visibility of the two projects and formali</w:t>
      </w:r>
      <w:r w:rsidR="006D246A" w:rsidRPr="004607F8">
        <w:rPr>
          <w:rFonts w:asciiTheme="minorHAnsi" w:hAnsiTheme="minorHAnsi"/>
          <w:szCs w:val="20"/>
        </w:rPr>
        <w:t xml:space="preserve">sed mechanisms for interaction. </w:t>
      </w:r>
      <w:r w:rsidRPr="004607F8">
        <w:rPr>
          <w:rFonts w:asciiTheme="minorHAnsi" w:hAnsiTheme="minorHAnsi"/>
          <w:szCs w:val="20"/>
        </w:rPr>
        <w:t xml:space="preserve">Through this MoU, </w:t>
      </w:r>
      <w:r w:rsidR="00E63AE7" w:rsidRPr="004607F8">
        <w:rPr>
          <w:rFonts w:asciiTheme="minorHAnsi" w:hAnsiTheme="minorHAnsi"/>
          <w:szCs w:val="20"/>
        </w:rPr>
        <w:t>the relationship between the two projects was solidified and activities better targeted with achieved results.</w:t>
      </w:r>
      <w:r w:rsidR="006D246A" w:rsidRPr="004607F8">
        <w:rPr>
          <w:rFonts w:asciiTheme="minorHAnsi" w:hAnsiTheme="minorHAnsi"/>
          <w:szCs w:val="20"/>
        </w:rPr>
        <w:t xml:space="preserve"> As the SIENA project is coming to a close, no specific activities are currently planned. However, through the established relationships, as activities emerge future collaborations will be more easily forged.</w:t>
      </w:r>
      <w:bookmarkStart w:id="60" w:name="_Toc200189563"/>
      <w:r w:rsidR="00924B2D" w:rsidRPr="004607F8">
        <w:rPr>
          <w:rFonts w:asciiTheme="minorHAnsi" w:hAnsiTheme="minorHAnsi"/>
        </w:rPr>
        <w:br w:type="page"/>
      </w:r>
    </w:p>
    <w:p w14:paraId="194AD5AC" w14:textId="686DF8DE" w:rsidR="00D64CB1" w:rsidRPr="00D64CB1" w:rsidRDefault="00D64CB1" w:rsidP="00263BC3">
      <w:pPr>
        <w:pStyle w:val="Heading1"/>
        <w:spacing w:before="40" w:after="120"/>
        <w:ind w:left="357" w:hanging="357"/>
      </w:pPr>
      <w:bookmarkStart w:id="61" w:name="_Toc201380925"/>
      <w:bookmarkStart w:id="62" w:name="_Toc204860333"/>
      <w:r>
        <w:lastRenderedPageBreak/>
        <w:t>Milestone Dashboard</w:t>
      </w:r>
      <w:bookmarkEnd w:id="62"/>
    </w:p>
    <w:tbl>
      <w:tblPr>
        <w:tblStyle w:val="LightList-Accent1"/>
        <w:tblW w:w="8123" w:type="dxa"/>
        <w:jc w:val="center"/>
        <w:tblLayout w:type="fixed"/>
        <w:tblLook w:val="04A0" w:firstRow="1" w:lastRow="0" w:firstColumn="1" w:lastColumn="0" w:noHBand="0" w:noVBand="1"/>
      </w:tblPr>
      <w:tblGrid>
        <w:gridCol w:w="1544"/>
        <w:gridCol w:w="1293"/>
        <w:gridCol w:w="1292"/>
        <w:gridCol w:w="1292"/>
        <w:gridCol w:w="1410"/>
        <w:gridCol w:w="1292"/>
      </w:tblGrid>
      <w:tr w:rsidR="00CF0E3C" w:rsidRPr="00740954" w14:paraId="78EDDC5D" w14:textId="766B7FE9" w:rsidTr="00263B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35A6FFEA" w14:textId="4B60C56C" w:rsidR="00CF0E3C" w:rsidRPr="001D0F30" w:rsidRDefault="00CF0E3C" w:rsidP="001D0F30">
            <w:pPr>
              <w:spacing w:before="20" w:after="20"/>
              <w:jc w:val="center"/>
              <w:rPr>
                <w:sz w:val="20"/>
                <w:szCs w:val="20"/>
              </w:rPr>
            </w:pPr>
            <w:r w:rsidRPr="001D0F30">
              <w:rPr>
                <w:rFonts w:cs="Arial"/>
                <w:bCs w:val="0"/>
                <w:color w:val="FFFFFF"/>
                <w:sz w:val="20"/>
                <w:szCs w:val="20"/>
              </w:rPr>
              <w:t>Partner</w:t>
            </w:r>
          </w:p>
        </w:tc>
        <w:tc>
          <w:tcPr>
            <w:tcW w:w="1293" w:type="dxa"/>
            <w:vAlign w:val="bottom"/>
          </w:tcPr>
          <w:p w14:paraId="62B47425" w14:textId="60240AA7" w:rsidR="00CF0E3C" w:rsidRPr="001D0F30" w:rsidRDefault="00CF0E3C" w:rsidP="001D0F30">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rPr>
            </w:pPr>
            <w:r w:rsidRPr="001D0F30">
              <w:rPr>
                <w:rFonts w:cs="Arial"/>
                <w:bCs w:val="0"/>
                <w:color w:val="FFFFFF"/>
                <w:sz w:val="20"/>
                <w:szCs w:val="20"/>
              </w:rPr>
              <w:t>Total</w:t>
            </w:r>
          </w:p>
        </w:tc>
        <w:tc>
          <w:tcPr>
            <w:tcW w:w="1292" w:type="dxa"/>
            <w:vAlign w:val="bottom"/>
          </w:tcPr>
          <w:p w14:paraId="6F2EDCF4" w14:textId="7017D249" w:rsidR="00CF0E3C" w:rsidRPr="001D0F30" w:rsidRDefault="00CF0E3C" w:rsidP="001D0F30">
            <w:pPr>
              <w:spacing w:before="20" w:after="20"/>
              <w:jc w:val="center"/>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1D0F30">
              <w:rPr>
                <w:rFonts w:cs="Arial"/>
                <w:bCs w:val="0"/>
                <w:color w:val="FFFFFF"/>
                <w:sz w:val="20"/>
                <w:szCs w:val="20"/>
              </w:rPr>
              <w:t>Done</w:t>
            </w:r>
          </w:p>
        </w:tc>
        <w:tc>
          <w:tcPr>
            <w:tcW w:w="1292" w:type="dxa"/>
            <w:vAlign w:val="bottom"/>
          </w:tcPr>
          <w:p w14:paraId="73E040C1" w14:textId="13C6DB6C" w:rsidR="00CF0E3C" w:rsidRPr="001D0F30" w:rsidRDefault="00CF0E3C" w:rsidP="001D0F30">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rPr>
            </w:pPr>
            <w:r w:rsidRPr="001D0F30">
              <w:rPr>
                <w:rFonts w:cs="Arial"/>
                <w:bCs w:val="0"/>
                <w:color w:val="FFFFFF"/>
                <w:sz w:val="20"/>
                <w:szCs w:val="20"/>
              </w:rPr>
              <w:t>Due (&lt; 90d)</w:t>
            </w:r>
          </w:p>
        </w:tc>
        <w:tc>
          <w:tcPr>
            <w:tcW w:w="1410" w:type="dxa"/>
            <w:vAlign w:val="bottom"/>
          </w:tcPr>
          <w:p w14:paraId="7D211349" w14:textId="7DCEB913" w:rsidR="00CF0E3C" w:rsidRPr="001D0F30" w:rsidRDefault="00CF0E3C" w:rsidP="001D0F30">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rPr>
            </w:pPr>
            <w:r w:rsidRPr="001D0F30">
              <w:rPr>
                <w:rFonts w:cs="Arial"/>
                <w:bCs w:val="0"/>
                <w:color w:val="FFFFFF"/>
                <w:sz w:val="20"/>
                <w:szCs w:val="20"/>
              </w:rPr>
              <w:t>Due (&gt;=90d)</w:t>
            </w:r>
          </w:p>
        </w:tc>
        <w:tc>
          <w:tcPr>
            <w:tcW w:w="1292" w:type="dxa"/>
            <w:vAlign w:val="bottom"/>
          </w:tcPr>
          <w:p w14:paraId="6446A27C" w14:textId="609306DA" w:rsidR="00CF0E3C" w:rsidRPr="001D0F30" w:rsidRDefault="00CF0E3C" w:rsidP="001D0F30">
            <w:pPr>
              <w:spacing w:before="20" w:after="20"/>
              <w:jc w:val="center"/>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1D0F30">
              <w:rPr>
                <w:rFonts w:cs="Arial"/>
                <w:bCs w:val="0"/>
                <w:color w:val="FFFFFF"/>
                <w:sz w:val="20"/>
                <w:szCs w:val="20"/>
              </w:rPr>
              <w:t>Late</w:t>
            </w:r>
          </w:p>
        </w:tc>
      </w:tr>
      <w:tr w:rsidR="001D0F30" w:rsidRPr="00740954" w14:paraId="577E0D2A" w14:textId="2EA68496" w:rsidTr="00995D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582BDDEF" w14:textId="57591C75" w:rsidR="001D0F30" w:rsidRPr="001D0F30" w:rsidRDefault="001D0F30" w:rsidP="001D0F30">
            <w:pPr>
              <w:spacing w:before="20" w:after="20"/>
              <w:rPr>
                <w:b w:val="0"/>
                <w:sz w:val="20"/>
                <w:szCs w:val="20"/>
              </w:rPr>
            </w:pPr>
            <w:r w:rsidRPr="001D0F30">
              <w:rPr>
                <w:rFonts w:cs="Arial"/>
                <w:sz w:val="20"/>
                <w:szCs w:val="20"/>
              </w:rPr>
              <w:t>BCC</w:t>
            </w:r>
          </w:p>
        </w:tc>
        <w:tc>
          <w:tcPr>
            <w:tcW w:w="1293" w:type="dxa"/>
            <w:vAlign w:val="center"/>
          </w:tcPr>
          <w:p w14:paraId="25EE074C" w14:textId="08F5A9C5"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sz w:val="20"/>
                <w:szCs w:val="20"/>
              </w:rPr>
            </w:pPr>
            <w:r w:rsidRPr="001D0F30">
              <w:rPr>
                <w:rFonts w:cs="Arial"/>
                <w:color w:val="000000"/>
                <w:sz w:val="20"/>
                <w:szCs w:val="20"/>
              </w:rPr>
              <w:t>7</w:t>
            </w:r>
          </w:p>
        </w:tc>
        <w:tc>
          <w:tcPr>
            <w:tcW w:w="1292" w:type="dxa"/>
            <w:vAlign w:val="center"/>
          </w:tcPr>
          <w:p w14:paraId="5E806AE7" w14:textId="3CF1CD1D"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2</w:t>
            </w:r>
          </w:p>
        </w:tc>
        <w:tc>
          <w:tcPr>
            <w:tcW w:w="1292" w:type="dxa"/>
            <w:vAlign w:val="center"/>
          </w:tcPr>
          <w:p w14:paraId="4473BEB4" w14:textId="505803C5"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sz w:val="20"/>
                <w:szCs w:val="20"/>
              </w:rPr>
            </w:pPr>
            <w:r w:rsidRPr="001D0F30">
              <w:rPr>
                <w:rFonts w:cs="Arial"/>
                <w:color w:val="000000"/>
                <w:sz w:val="20"/>
                <w:szCs w:val="20"/>
              </w:rPr>
              <w:t>0</w:t>
            </w:r>
          </w:p>
        </w:tc>
        <w:tc>
          <w:tcPr>
            <w:tcW w:w="1410" w:type="dxa"/>
            <w:vAlign w:val="center"/>
          </w:tcPr>
          <w:p w14:paraId="2767E30C" w14:textId="0F3FCD37"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sz w:val="20"/>
                <w:szCs w:val="20"/>
              </w:rPr>
            </w:pPr>
            <w:r w:rsidRPr="001D0F30">
              <w:rPr>
                <w:rFonts w:cs="Arial"/>
                <w:color w:val="000000"/>
                <w:sz w:val="20"/>
                <w:szCs w:val="20"/>
              </w:rPr>
              <w:t>3</w:t>
            </w:r>
          </w:p>
        </w:tc>
        <w:tc>
          <w:tcPr>
            <w:tcW w:w="1292" w:type="dxa"/>
            <w:vAlign w:val="center"/>
          </w:tcPr>
          <w:p w14:paraId="6169E233" w14:textId="166EFF78"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2</w:t>
            </w:r>
          </w:p>
        </w:tc>
      </w:tr>
      <w:tr w:rsidR="001D0F30" w:rsidRPr="00740954" w14:paraId="1B03B12D" w14:textId="3EB5F7CA" w:rsidTr="00995DE1">
        <w:trPr>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19CBDAE1" w14:textId="7BA98740" w:rsidR="001D0F30" w:rsidRPr="001D0F30" w:rsidRDefault="001D0F30" w:rsidP="001D0F30">
            <w:pPr>
              <w:spacing w:before="20" w:after="20"/>
              <w:rPr>
                <w:b w:val="0"/>
                <w:sz w:val="20"/>
                <w:szCs w:val="20"/>
              </w:rPr>
            </w:pPr>
            <w:r w:rsidRPr="001D0F30">
              <w:rPr>
                <w:rFonts w:cs="Arial"/>
                <w:sz w:val="20"/>
                <w:szCs w:val="20"/>
              </w:rPr>
              <w:t>CHAIN</w:t>
            </w:r>
          </w:p>
        </w:tc>
        <w:tc>
          <w:tcPr>
            <w:tcW w:w="1293" w:type="dxa"/>
            <w:vAlign w:val="center"/>
          </w:tcPr>
          <w:p w14:paraId="3C989C51" w14:textId="546744E6"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1D0F30">
              <w:rPr>
                <w:rFonts w:cs="Arial"/>
                <w:color w:val="000000"/>
                <w:sz w:val="20"/>
                <w:szCs w:val="20"/>
              </w:rPr>
              <w:t>16</w:t>
            </w:r>
          </w:p>
        </w:tc>
        <w:tc>
          <w:tcPr>
            <w:tcW w:w="1292" w:type="dxa"/>
            <w:vAlign w:val="center"/>
          </w:tcPr>
          <w:p w14:paraId="20FBB88F" w14:textId="4110748D"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9</w:t>
            </w:r>
          </w:p>
        </w:tc>
        <w:tc>
          <w:tcPr>
            <w:tcW w:w="1292" w:type="dxa"/>
            <w:vAlign w:val="center"/>
          </w:tcPr>
          <w:p w14:paraId="4975A15F" w14:textId="495AF8EF"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1D0F30">
              <w:rPr>
                <w:rFonts w:cs="Arial"/>
                <w:color w:val="000000"/>
                <w:sz w:val="20"/>
                <w:szCs w:val="20"/>
              </w:rPr>
              <w:t>1</w:t>
            </w:r>
          </w:p>
        </w:tc>
        <w:tc>
          <w:tcPr>
            <w:tcW w:w="1410" w:type="dxa"/>
            <w:vAlign w:val="center"/>
          </w:tcPr>
          <w:p w14:paraId="40BC833E" w14:textId="7CDA1958"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1D0F30">
              <w:rPr>
                <w:rFonts w:cs="Arial"/>
                <w:color w:val="000000"/>
                <w:sz w:val="20"/>
                <w:szCs w:val="20"/>
              </w:rPr>
              <w:t>4</w:t>
            </w:r>
          </w:p>
        </w:tc>
        <w:tc>
          <w:tcPr>
            <w:tcW w:w="1292" w:type="dxa"/>
            <w:vAlign w:val="center"/>
          </w:tcPr>
          <w:p w14:paraId="46C0ABD5" w14:textId="06B799C6"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2</w:t>
            </w:r>
          </w:p>
        </w:tc>
      </w:tr>
      <w:tr w:rsidR="001D0F30" w:rsidRPr="00740954" w14:paraId="6B031F99" w14:textId="3B408926" w:rsidTr="00995D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77B0C20B" w14:textId="21452B9A" w:rsidR="001D0F30" w:rsidRPr="001D0F30" w:rsidRDefault="001D0F30" w:rsidP="001D0F30">
            <w:pPr>
              <w:spacing w:before="20" w:after="20"/>
              <w:rPr>
                <w:b w:val="0"/>
                <w:sz w:val="20"/>
                <w:szCs w:val="20"/>
              </w:rPr>
            </w:pPr>
            <w:r w:rsidRPr="001D0F30">
              <w:rPr>
                <w:rFonts w:cs="Arial"/>
                <w:sz w:val="20"/>
                <w:szCs w:val="20"/>
              </w:rPr>
              <w:t>DECIDE</w:t>
            </w:r>
          </w:p>
        </w:tc>
        <w:tc>
          <w:tcPr>
            <w:tcW w:w="1293" w:type="dxa"/>
            <w:vAlign w:val="center"/>
          </w:tcPr>
          <w:p w14:paraId="531110C3" w14:textId="3C6F2EB0"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sz w:val="20"/>
                <w:szCs w:val="20"/>
              </w:rPr>
            </w:pPr>
            <w:r w:rsidRPr="001D0F30">
              <w:rPr>
                <w:rFonts w:cs="Arial"/>
                <w:color w:val="000000"/>
                <w:sz w:val="20"/>
                <w:szCs w:val="20"/>
              </w:rPr>
              <w:t>9</w:t>
            </w:r>
          </w:p>
        </w:tc>
        <w:tc>
          <w:tcPr>
            <w:tcW w:w="1292" w:type="dxa"/>
            <w:vAlign w:val="center"/>
          </w:tcPr>
          <w:p w14:paraId="11315F3B" w14:textId="23416C90"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5</w:t>
            </w:r>
          </w:p>
        </w:tc>
        <w:tc>
          <w:tcPr>
            <w:tcW w:w="1292" w:type="dxa"/>
            <w:vAlign w:val="center"/>
          </w:tcPr>
          <w:p w14:paraId="7B73264F" w14:textId="219810A1"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sz w:val="20"/>
                <w:szCs w:val="20"/>
              </w:rPr>
            </w:pPr>
            <w:r w:rsidRPr="001D0F30">
              <w:rPr>
                <w:rFonts w:cs="Arial"/>
                <w:color w:val="000000"/>
                <w:sz w:val="20"/>
                <w:szCs w:val="20"/>
              </w:rPr>
              <w:t>3</w:t>
            </w:r>
          </w:p>
        </w:tc>
        <w:tc>
          <w:tcPr>
            <w:tcW w:w="1410" w:type="dxa"/>
            <w:vAlign w:val="center"/>
          </w:tcPr>
          <w:p w14:paraId="0B9194B8" w14:textId="02E26EDD"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sz w:val="20"/>
                <w:szCs w:val="20"/>
              </w:rPr>
            </w:pPr>
            <w:r w:rsidRPr="001D0F30">
              <w:rPr>
                <w:rFonts w:cs="Arial"/>
                <w:color w:val="000000"/>
                <w:sz w:val="20"/>
                <w:szCs w:val="20"/>
              </w:rPr>
              <w:t>0</w:t>
            </w:r>
          </w:p>
        </w:tc>
        <w:tc>
          <w:tcPr>
            <w:tcW w:w="1292" w:type="dxa"/>
            <w:vAlign w:val="center"/>
          </w:tcPr>
          <w:p w14:paraId="7EFC96F2" w14:textId="48FE7393"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1</w:t>
            </w:r>
          </w:p>
        </w:tc>
      </w:tr>
      <w:tr w:rsidR="001D0F30" w:rsidRPr="00740954" w14:paraId="67AED50F" w14:textId="149F2CBE" w:rsidTr="00995DE1">
        <w:trPr>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71E018BB" w14:textId="37C5EA0B" w:rsidR="001D0F30" w:rsidRPr="001D0F30" w:rsidRDefault="001D0F30" w:rsidP="001D0F30">
            <w:pPr>
              <w:spacing w:before="20" w:after="20"/>
              <w:rPr>
                <w:b w:val="0"/>
                <w:sz w:val="20"/>
                <w:szCs w:val="20"/>
              </w:rPr>
            </w:pPr>
            <w:r w:rsidRPr="001D0F30">
              <w:rPr>
                <w:rFonts w:cs="Arial"/>
                <w:sz w:val="20"/>
                <w:szCs w:val="20"/>
              </w:rPr>
              <w:t>EDGI</w:t>
            </w:r>
          </w:p>
        </w:tc>
        <w:tc>
          <w:tcPr>
            <w:tcW w:w="1293" w:type="dxa"/>
            <w:vAlign w:val="center"/>
          </w:tcPr>
          <w:p w14:paraId="3D21AA5B" w14:textId="1BB4A5C0"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1D0F30">
              <w:rPr>
                <w:rFonts w:cs="Arial"/>
                <w:color w:val="000000"/>
                <w:sz w:val="20"/>
                <w:szCs w:val="20"/>
              </w:rPr>
              <w:t>7</w:t>
            </w:r>
          </w:p>
        </w:tc>
        <w:tc>
          <w:tcPr>
            <w:tcW w:w="1292" w:type="dxa"/>
            <w:vAlign w:val="center"/>
          </w:tcPr>
          <w:p w14:paraId="7A0EE22C" w14:textId="5C5B3260"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6</w:t>
            </w:r>
          </w:p>
        </w:tc>
        <w:tc>
          <w:tcPr>
            <w:tcW w:w="1292" w:type="dxa"/>
            <w:vAlign w:val="center"/>
          </w:tcPr>
          <w:p w14:paraId="11355A18" w14:textId="28B21B87"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1D0F30">
              <w:rPr>
                <w:rFonts w:cs="Arial"/>
                <w:color w:val="000000"/>
                <w:sz w:val="20"/>
                <w:szCs w:val="20"/>
              </w:rPr>
              <w:t>0</w:t>
            </w:r>
          </w:p>
        </w:tc>
        <w:tc>
          <w:tcPr>
            <w:tcW w:w="1410" w:type="dxa"/>
            <w:vAlign w:val="center"/>
          </w:tcPr>
          <w:p w14:paraId="46CDFEA5" w14:textId="73A10169"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1D0F30">
              <w:rPr>
                <w:rFonts w:cs="Arial"/>
                <w:color w:val="000000"/>
                <w:sz w:val="20"/>
                <w:szCs w:val="20"/>
              </w:rPr>
              <w:t>2</w:t>
            </w:r>
          </w:p>
        </w:tc>
        <w:tc>
          <w:tcPr>
            <w:tcW w:w="1292" w:type="dxa"/>
            <w:vAlign w:val="center"/>
          </w:tcPr>
          <w:p w14:paraId="63921C7E" w14:textId="1F45B552"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w:t>
            </w:r>
          </w:p>
        </w:tc>
      </w:tr>
      <w:tr w:rsidR="001D0F30" w:rsidRPr="00740954" w14:paraId="20D55A3D" w14:textId="21B8BE25" w:rsidTr="00995D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0148E37D" w14:textId="2C450FBD" w:rsidR="001D0F30" w:rsidRPr="001D0F30" w:rsidRDefault="001D0F30" w:rsidP="001D0F30">
            <w:pPr>
              <w:spacing w:before="20" w:after="20"/>
              <w:rPr>
                <w:rFonts w:cs="Arial"/>
                <w:b w:val="0"/>
                <w:sz w:val="20"/>
                <w:szCs w:val="20"/>
              </w:rPr>
            </w:pPr>
            <w:r w:rsidRPr="001D0F30">
              <w:rPr>
                <w:rFonts w:cs="Arial"/>
                <w:sz w:val="20"/>
                <w:szCs w:val="20"/>
              </w:rPr>
              <w:t>EMI</w:t>
            </w:r>
          </w:p>
        </w:tc>
        <w:tc>
          <w:tcPr>
            <w:tcW w:w="1293" w:type="dxa"/>
            <w:vAlign w:val="center"/>
          </w:tcPr>
          <w:p w14:paraId="644BE50F" w14:textId="21CEC8A0" w:rsidR="001D0F30" w:rsidRPr="001D0F30" w:rsidRDefault="001D0F30" w:rsidP="00AA1513">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2</w:t>
            </w:r>
            <w:r w:rsidR="00AA1513">
              <w:rPr>
                <w:rFonts w:cs="Arial"/>
                <w:color w:val="000000"/>
                <w:sz w:val="20"/>
                <w:szCs w:val="20"/>
              </w:rPr>
              <w:t>2</w:t>
            </w:r>
          </w:p>
        </w:tc>
        <w:tc>
          <w:tcPr>
            <w:tcW w:w="1292" w:type="dxa"/>
            <w:vAlign w:val="center"/>
          </w:tcPr>
          <w:p w14:paraId="4ACFE73C" w14:textId="5AF32F65" w:rsidR="001D0F30" w:rsidRPr="001D0F30" w:rsidRDefault="001D0F30" w:rsidP="00AA1513">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1</w:t>
            </w:r>
            <w:r w:rsidR="00AA1513">
              <w:rPr>
                <w:rFonts w:cs="Arial"/>
                <w:color w:val="000000"/>
                <w:sz w:val="20"/>
                <w:szCs w:val="20"/>
              </w:rPr>
              <w:t>6</w:t>
            </w:r>
          </w:p>
        </w:tc>
        <w:tc>
          <w:tcPr>
            <w:tcW w:w="1292" w:type="dxa"/>
            <w:vAlign w:val="center"/>
          </w:tcPr>
          <w:p w14:paraId="547B21C5" w14:textId="2005FE31" w:rsidR="001D0F30" w:rsidRPr="001D0F30" w:rsidRDefault="00AA1513"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w:t>
            </w:r>
          </w:p>
        </w:tc>
        <w:tc>
          <w:tcPr>
            <w:tcW w:w="1410" w:type="dxa"/>
            <w:vAlign w:val="center"/>
          </w:tcPr>
          <w:p w14:paraId="12CB6B05" w14:textId="1FE66F48"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0</w:t>
            </w:r>
          </w:p>
        </w:tc>
        <w:tc>
          <w:tcPr>
            <w:tcW w:w="1292" w:type="dxa"/>
            <w:vAlign w:val="center"/>
          </w:tcPr>
          <w:p w14:paraId="1BC8A419" w14:textId="6EC20A00"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0</w:t>
            </w:r>
          </w:p>
        </w:tc>
      </w:tr>
      <w:tr w:rsidR="001D0F30" w:rsidRPr="00740954" w14:paraId="1EC74132" w14:textId="46C7D800" w:rsidTr="00995DE1">
        <w:trPr>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18AEEA3F" w14:textId="25C01681" w:rsidR="001D0F30" w:rsidRPr="001D0F30" w:rsidRDefault="001D0F30" w:rsidP="001D0F30">
            <w:pPr>
              <w:spacing w:before="20" w:after="20"/>
              <w:rPr>
                <w:rFonts w:cs="Arial"/>
                <w:b w:val="0"/>
                <w:sz w:val="20"/>
                <w:szCs w:val="20"/>
              </w:rPr>
            </w:pPr>
            <w:r w:rsidRPr="001D0F30">
              <w:rPr>
                <w:rFonts w:cs="Arial"/>
                <w:sz w:val="20"/>
                <w:szCs w:val="20"/>
              </w:rPr>
              <w:t>e.nventory</w:t>
            </w:r>
          </w:p>
        </w:tc>
        <w:tc>
          <w:tcPr>
            <w:tcW w:w="1293" w:type="dxa"/>
            <w:vAlign w:val="center"/>
          </w:tcPr>
          <w:p w14:paraId="095D383D" w14:textId="0872CEB2"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16</w:t>
            </w:r>
          </w:p>
        </w:tc>
        <w:tc>
          <w:tcPr>
            <w:tcW w:w="1292" w:type="dxa"/>
            <w:vAlign w:val="center"/>
          </w:tcPr>
          <w:p w14:paraId="451609C1" w14:textId="67B72ACA"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10</w:t>
            </w:r>
          </w:p>
        </w:tc>
        <w:tc>
          <w:tcPr>
            <w:tcW w:w="1292" w:type="dxa"/>
            <w:vAlign w:val="center"/>
          </w:tcPr>
          <w:p w14:paraId="2246FBD2" w14:textId="634A89EA"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w:t>
            </w:r>
          </w:p>
        </w:tc>
        <w:tc>
          <w:tcPr>
            <w:tcW w:w="1410" w:type="dxa"/>
            <w:vAlign w:val="center"/>
          </w:tcPr>
          <w:p w14:paraId="18375BBE" w14:textId="4F3D8400"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3</w:t>
            </w:r>
          </w:p>
        </w:tc>
        <w:tc>
          <w:tcPr>
            <w:tcW w:w="1292" w:type="dxa"/>
            <w:vAlign w:val="center"/>
          </w:tcPr>
          <w:p w14:paraId="307058EE" w14:textId="73DD0DA3"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2</w:t>
            </w:r>
          </w:p>
        </w:tc>
      </w:tr>
      <w:tr w:rsidR="001D0F30" w:rsidRPr="00740954" w14:paraId="0FDC318D" w14:textId="1B46641A" w:rsidTr="00995D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7141F701" w14:textId="12779491" w:rsidR="001D0F30" w:rsidRPr="001D0F30" w:rsidRDefault="001D0F30" w:rsidP="001D0F30">
            <w:pPr>
              <w:spacing w:before="20" w:after="20"/>
              <w:rPr>
                <w:rFonts w:cs="Arial"/>
                <w:b w:val="0"/>
                <w:sz w:val="20"/>
                <w:szCs w:val="20"/>
              </w:rPr>
            </w:pPr>
            <w:r w:rsidRPr="001D0F30">
              <w:rPr>
                <w:rFonts w:cs="Arial"/>
                <w:sz w:val="20"/>
                <w:szCs w:val="20"/>
              </w:rPr>
              <w:t>e-ScienceTalk</w:t>
            </w:r>
          </w:p>
        </w:tc>
        <w:tc>
          <w:tcPr>
            <w:tcW w:w="1293" w:type="dxa"/>
            <w:vAlign w:val="center"/>
          </w:tcPr>
          <w:p w14:paraId="0AADDF2C" w14:textId="641CE7D7"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4</w:t>
            </w:r>
          </w:p>
        </w:tc>
        <w:tc>
          <w:tcPr>
            <w:tcW w:w="1292" w:type="dxa"/>
            <w:vAlign w:val="center"/>
          </w:tcPr>
          <w:p w14:paraId="68F80881" w14:textId="7857F5CC"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2</w:t>
            </w:r>
          </w:p>
        </w:tc>
        <w:tc>
          <w:tcPr>
            <w:tcW w:w="1292" w:type="dxa"/>
            <w:vAlign w:val="center"/>
          </w:tcPr>
          <w:p w14:paraId="6F475817" w14:textId="28B47F62"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0</w:t>
            </w:r>
          </w:p>
        </w:tc>
        <w:tc>
          <w:tcPr>
            <w:tcW w:w="1410" w:type="dxa"/>
            <w:vAlign w:val="center"/>
          </w:tcPr>
          <w:p w14:paraId="1F0B4ED6" w14:textId="7DDED70C"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2</w:t>
            </w:r>
          </w:p>
        </w:tc>
        <w:tc>
          <w:tcPr>
            <w:tcW w:w="1292" w:type="dxa"/>
            <w:vAlign w:val="center"/>
          </w:tcPr>
          <w:p w14:paraId="4F5DF494" w14:textId="603D9682"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0</w:t>
            </w:r>
          </w:p>
        </w:tc>
      </w:tr>
      <w:tr w:rsidR="001D0F30" w:rsidRPr="00740954" w14:paraId="23943FDE" w14:textId="653067C8" w:rsidTr="00995DE1">
        <w:trPr>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5ACD156C" w14:textId="2B9D906C" w:rsidR="001D0F30" w:rsidRPr="001D0F30" w:rsidRDefault="001D0F30" w:rsidP="001D0F30">
            <w:pPr>
              <w:spacing w:before="20" w:after="20"/>
              <w:rPr>
                <w:rFonts w:cs="Arial"/>
                <w:b w:val="0"/>
                <w:sz w:val="20"/>
                <w:szCs w:val="20"/>
              </w:rPr>
            </w:pPr>
            <w:r w:rsidRPr="001D0F30">
              <w:rPr>
                <w:rFonts w:cs="Arial"/>
                <w:sz w:val="20"/>
                <w:szCs w:val="20"/>
              </w:rPr>
              <w:t>GISELA</w:t>
            </w:r>
          </w:p>
        </w:tc>
        <w:tc>
          <w:tcPr>
            <w:tcW w:w="1293" w:type="dxa"/>
            <w:vAlign w:val="center"/>
          </w:tcPr>
          <w:p w14:paraId="08BBBADC" w14:textId="36CC8A98"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12</w:t>
            </w:r>
          </w:p>
        </w:tc>
        <w:tc>
          <w:tcPr>
            <w:tcW w:w="1292" w:type="dxa"/>
            <w:vAlign w:val="center"/>
          </w:tcPr>
          <w:p w14:paraId="42774DD5" w14:textId="406C3C18"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9</w:t>
            </w:r>
          </w:p>
        </w:tc>
        <w:tc>
          <w:tcPr>
            <w:tcW w:w="1292" w:type="dxa"/>
            <w:vAlign w:val="center"/>
          </w:tcPr>
          <w:p w14:paraId="7E86C44C" w14:textId="224BE5C1"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3</w:t>
            </w:r>
          </w:p>
        </w:tc>
        <w:tc>
          <w:tcPr>
            <w:tcW w:w="1410" w:type="dxa"/>
            <w:vAlign w:val="center"/>
          </w:tcPr>
          <w:p w14:paraId="13259365" w14:textId="7810DC30"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0</w:t>
            </w:r>
          </w:p>
        </w:tc>
        <w:tc>
          <w:tcPr>
            <w:tcW w:w="1292" w:type="dxa"/>
            <w:vAlign w:val="center"/>
          </w:tcPr>
          <w:p w14:paraId="62437CD3" w14:textId="4AD4A0A2"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0</w:t>
            </w:r>
          </w:p>
        </w:tc>
      </w:tr>
      <w:tr w:rsidR="001D0F30" w:rsidRPr="00740954" w14:paraId="490B26F6" w14:textId="628EC1A0" w:rsidTr="00995D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2CABF25D" w14:textId="1BDE7777" w:rsidR="001D0F30" w:rsidRPr="001D0F30" w:rsidRDefault="001D0F30" w:rsidP="001D0F30">
            <w:pPr>
              <w:spacing w:before="20" w:after="20"/>
              <w:rPr>
                <w:rFonts w:cs="Arial"/>
                <w:b w:val="0"/>
                <w:sz w:val="20"/>
                <w:szCs w:val="20"/>
              </w:rPr>
            </w:pPr>
            <w:r w:rsidRPr="001D0F30">
              <w:rPr>
                <w:rFonts w:cs="Arial"/>
                <w:sz w:val="20"/>
                <w:szCs w:val="20"/>
              </w:rPr>
              <w:t>gSLM</w:t>
            </w:r>
          </w:p>
        </w:tc>
        <w:tc>
          <w:tcPr>
            <w:tcW w:w="1293" w:type="dxa"/>
            <w:vAlign w:val="center"/>
          </w:tcPr>
          <w:p w14:paraId="5B7DA6F6" w14:textId="185296FF"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13</w:t>
            </w:r>
          </w:p>
        </w:tc>
        <w:tc>
          <w:tcPr>
            <w:tcW w:w="1292" w:type="dxa"/>
            <w:vAlign w:val="center"/>
          </w:tcPr>
          <w:p w14:paraId="54E4C9FB" w14:textId="0A4EAAC4"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5</w:t>
            </w:r>
          </w:p>
        </w:tc>
        <w:tc>
          <w:tcPr>
            <w:tcW w:w="1292" w:type="dxa"/>
            <w:vAlign w:val="center"/>
          </w:tcPr>
          <w:p w14:paraId="5107CDFA" w14:textId="3AAB7A03"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3</w:t>
            </w:r>
          </w:p>
        </w:tc>
        <w:tc>
          <w:tcPr>
            <w:tcW w:w="1410" w:type="dxa"/>
            <w:vAlign w:val="center"/>
          </w:tcPr>
          <w:p w14:paraId="3375CB75" w14:textId="15E85A52"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0</w:t>
            </w:r>
          </w:p>
        </w:tc>
        <w:tc>
          <w:tcPr>
            <w:tcW w:w="1292" w:type="dxa"/>
            <w:vAlign w:val="center"/>
          </w:tcPr>
          <w:p w14:paraId="164B71A6" w14:textId="0D09B056"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5</w:t>
            </w:r>
          </w:p>
        </w:tc>
      </w:tr>
      <w:tr w:rsidR="001D0F30" w:rsidRPr="00740954" w14:paraId="66B3E577" w14:textId="39568D47" w:rsidTr="00995DE1">
        <w:trPr>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69306829" w14:textId="0FD9C2A5" w:rsidR="001D0F30" w:rsidRPr="001D0F30" w:rsidRDefault="001D0F30" w:rsidP="001D0F30">
            <w:pPr>
              <w:spacing w:before="20" w:after="20"/>
              <w:rPr>
                <w:rFonts w:cs="Arial"/>
                <w:b w:val="0"/>
                <w:sz w:val="20"/>
                <w:szCs w:val="20"/>
              </w:rPr>
            </w:pPr>
            <w:r w:rsidRPr="001D0F30">
              <w:rPr>
                <w:rFonts w:cs="Arial"/>
                <w:sz w:val="20"/>
                <w:szCs w:val="20"/>
              </w:rPr>
              <w:t>HMRC</w:t>
            </w:r>
          </w:p>
        </w:tc>
        <w:tc>
          <w:tcPr>
            <w:tcW w:w="1293" w:type="dxa"/>
            <w:vAlign w:val="center"/>
          </w:tcPr>
          <w:p w14:paraId="0118DF8A" w14:textId="721AFFD5"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8</w:t>
            </w:r>
          </w:p>
        </w:tc>
        <w:tc>
          <w:tcPr>
            <w:tcW w:w="1292" w:type="dxa"/>
            <w:vAlign w:val="center"/>
          </w:tcPr>
          <w:p w14:paraId="047D9C8A" w14:textId="6C195875"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w:t>
            </w:r>
          </w:p>
        </w:tc>
        <w:tc>
          <w:tcPr>
            <w:tcW w:w="1292" w:type="dxa"/>
            <w:vAlign w:val="center"/>
          </w:tcPr>
          <w:p w14:paraId="04504C4C" w14:textId="3825B5EB"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w:t>
            </w:r>
          </w:p>
        </w:tc>
        <w:tc>
          <w:tcPr>
            <w:tcW w:w="1410" w:type="dxa"/>
            <w:vAlign w:val="center"/>
          </w:tcPr>
          <w:p w14:paraId="178BBBE4" w14:textId="12A3F1F1"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w:t>
            </w:r>
          </w:p>
        </w:tc>
        <w:tc>
          <w:tcPr>
            <w:tcW w:w="1292" w:type="dxa"/>
            <w:vAlign w:val="center"/>
          </w:tcPr>
          <w:p w14:paraId="1006966A" w14:textId="3807469A"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5</w:t>
            </w:r>
          </w:p>
        </w:tc>
      </w:tr>
      <w:tr w:rsidR="001D0F30" w:rsidRPr="00740954" w14:paraId="5C364686" w14:textId="09A5E06E" w:rsidTr="00995D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5DC87D49" w14:textId="1BECDF54" w:rsidR="001D0F30" w:rsidRPr="001D0F30" w:rsidRDefault="001D0F30" w:rsidP="001D0F30">
            <w:pPr>
              <w:spacing w:before="20" w:after="20"/>
              <w:rPr>
                <w:rFonts w:cs="Arial"/>
                <w:b w:val="0"/>
                <w:sz w:val="20"/>
                <w:szCs w:val="20"/>
              </w:rPr>
            </w:pPr>
            <w:r w:rsidRPr="001D0F30">
              <w:rPr>
                <w:rFonts w:cs="Arial"/>
                <w:sz w:val="20"/>
                <w:szCs w:val="20"/>
              </w:rPr>
              <w:t>IGE</w:t>
            </w:r>
          </w:p>
        </w:tc>
        <w:tc>
          <w:tcPr>
            <w:tcW w:w="1293" w:type="dxa"/>
            <w:vAlign w:val="center"/>
          </w:tcPr>
          <w:p w14:paraId="6F7B52FA" w14:textId="5F46482B"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14</w:t>
            </w:r>
          </w:p>
        </w:tc>
        <w:tc>
          <w:tcPr>
            <w:tcW w:w="1292" w:type="dxa"/>
            <w:vAlign w:val="center"/>
          </w:tcPr>
          <w:p w14:paraId="135E955D" w14:textId="3B1CFF10"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11</w:t>
            </w:r>
          </w:p>
        </w:tc>
        <w:tc>
          <w:tcPr>
            <w:tcW w:w="1292" w:type="dxa"/>
            <w:vAlign w:val="center"/>
          </w:tcPr>
          <w:p w14:paraId="383159F8" w14:textId="426ABC5F"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0</w:t>
            </w:r>
          </w:p>
        </w:tc>
        <w:tc>
          <w:tcPr>
            <w:tcW w:w="1410" w:type="dxa"/>
            <w:vAlign w:val="center"/>
          </w:tcPr>
          <w:p w14:paraId="585551F7" w14:textId="2F3C4EF7"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3</w:t>
            </w:r>
          </w:p>
        </w:tc>
        <w:tc>
          <w:tcPr>
            <w:tcW w:w="1292" w:type="dxa"/>
            <w:vAlign w:val="center"/>
          </w:tcPr>
          <w:p w14:paraId="112BDEBC" w14:textId="2DEC7D05"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0</w:t>
            </w:r>
          </w:p>
        </w:tc>
      </w:tr>
      <w:tr w:rsidR="001D0F30" w:rsidRPr="00740954" w14:paraId="485305E7" w14:textId="721DDB11" w:rsidTr="00995DE1">
        <w:trPr>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22FFD13E" w14:textId="654D6443" w:rsidR="001D0F30" w:rsidRPr="001D0F30" w:rsidRDefault="001D0F30" w:rsidP="001D0F30">
            <w:pPr>
              <w:spacing w:before="20" w:after="20"/>
              <w:rPr>
                <w:rFonts w:cs="Arial"/>
                <w:b w:val="0"/>
                <w:sz w:val="20"/>
                <w:szCs w:val="20"/>
              </w:rPr>
            </w:pPr>
            <w:r w:rsidRPr="001D0F30">
              <w:rPr>
                <w:rFonts w:cs="Arial"/>
                <w:sz w:val="20"/>
                <w:szCs w:val="20"/>
              </w:rPr>
              <w:t>LSGC</w:t>
            </w:r>
          </w:p>
        </w:tc>
        <w:tc>
          <w:tcPr>
            <w:tcW w:w="1293" w:type="dxa"/>
            <w:vAlign w:val="center"/>
          </w:tcPr>
          <w:p w14:paraId="4B0AF125" w14:textId="59D2C618"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12</w:t>
            </w:r>
          </w:p>
        </w:tc>
        <w:tc>
          <w:tcPr>
            <w:tcW w:w="1292" w:type="dxa"/>
            <w:vAlign w:val="center"/>
          </w:tcPr>
          <w:p w14:paraId="1AA7A21F" w14:textId="41AF91B6"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10</w:t>
            </w:r>
          </w:p>
        </w:tc>
        <w:tc>
          <w:tcPr>
            <w:tcW w:w="1292" w:type="dxa"/>
            <w:vAlign w:val="center"/>
          </w:tcPr>
          <w:p w14:paraId="7873FAE8" w14:textId="4C6D0E60"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0</w:t>
            </w:r>
          </w:p>
        </w:tc>
        <w:tc>
          <w:tcPr>
            <w:tcW w:w="1410" w:type="dxa"/>
            <w:vAlign w:val="center"/>
          </w:tcPr>
          <w:p w14:paraId="146D834E" w14:textId="762D252D"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2</w:t>
            </w:r>
          </w:p>
        </w:tc>
        <w:tc>
          <w:tcPr>
            <w:tcW w:w="1292" w:type="dxa"/>
            <w:vAlign w:val="center"/>
          </w:tcPr>
          <w:p w14:paraId="0D4EEDC2" w14:textId="157F05D7"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0</w:t>
            </w:r>
          </w:p>
        </w:tc>
      </w:tr>
      <w:tr w:rsidR="001D0F30" w:rsidRPr="00740954" w14:paraId="50EBB67B" w14:textId="4411535F" w:rsidTr="00995D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41939A8B" w14:textId="189A10A8" w:rsidR="001D0F30" w:rsidRPr="001D0F30" w:rsidRDefault="001D0F30" w:rsidP="001D0F30">
            <w:pPr>
              <w:spacing w:before="20" w:after="20"/>
              <w:rPr>
                <w:rFonts w:cs="Arial"/>
                <w:b w:val="0"/>
                <w:sz w:val="20"/>
                <w:szCs w:val="20"/>
              </w:rPr>
            </w:pPr>
            <w:r w:rsidRPr="001D0F30">
              <w:rPr>
                <w:rFonts w:cs="Arial"/>
                <w:sz w:val="20"/>
                <w:szCs w:val="20"/>
              </w:rPr>
              <w:t>MAPPER</w:t>
            </w:r>
          </w:p>
        </w:tc>
        <w:tc>
          <w:tcPr>
            <w:tcW w:w="1293" w:type="dxa"/>
            <w:vAlign w:val="center"/>
          </w:tcPr>
          <w:p w14:paraId="569C9F6F" w14:textId="0AC1EF46"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21</w:t>
            </w:r>
          </w:p>
        </w:tc>
        <w:tc>
          <w:tcPr>
            <w:tcW w:w="1292" w:type="dxa"/>
            <w:vAlign w:val="center"/>
          </w:tcPr>
          <w:p w14:paraId="11E68C86" w14:textId="5636F8A6"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11</w:t>
            </w:r>
          </w:p>
        </w:tc>
        <w:tc>
          <w:tcPr>
            <w:tcW w:w="1292" w:type="dxa"/>
            <w:vAlign w:val="center"/>
          </w:tcPr>
          <w:p w14:paraId="1C0AF7B6" w14:textId="6058BEF7"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1</w:t>
            </w:r>
          </w:p>
        </w:tc>
        <w:tc>
          <w:tcPr>
            <w:tcW w:w="1410" w:type="dxa"/>
            <w:vAlign w:val="center"/>
          </w:tcPr>
          <w:p w14:paraId="6BCDCAD8" w14:textId="5045FB19"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6</w:t>
            </w:r>
          </w:p>
        </w:tc>
        <w:tc>
          <w:tcPr>
            <w:tcW w:w="1292" w:type="dxa"/>
            <w:vAlign w:val="center"/>
          </w:tcPr>
          <w:p w14:paraId="35D81BF9" w14:textId="5C2B245D"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3</w:t>
            </w:r>
          </w:p>
        </w:tc>
      </w:tr>
      <w:tr w:rsidR="001D0F30" w:rsidRPr="00740954" w14:paraId="29126E10" w14:textId="1F7B9560" w:rsidTr="00995DE1">
        <w:trPr>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695E7010" w14:textId="6325AE8D" w:rsidR="001D0F30" w:rsidRPr="001D0F30" w:rsidRDefault="001D0F30" w:rsidP="001D0F30">
            <w:pPr>
              <w:spacing w:before="20" w:after="20"/>
              <w:rPr>
                <w:rFonts w:cs="Arial"/>
                <w:b w:val="0"/>
                <w:sz w:val="20"/>
                <w:szCs w:val="20"/>
              </w:rPr>
            </w:pPr>
            <w:r w:rsidRPr="001D0F30">
              <w:rPr>
                <w:rFonts w:cs="Arial"/>
                <w:sz w:val="20"/>
                <w:szCs w:val="20"/>
              </w:rPr>
              <w:t>Meraka</w:t>
            </w:r>
          </w:p>
        </w:tc>
        <w:tc>
          <w:tcPr>
            <w:tcW w:w="1293" w:type="dxa"/>
            <w:vAlign w:val="center"/>
          </w:tcPr>
          <w:p w14:paraId="66FE14D0" w14:textId="02A7639A"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6</w:t>
            </w:r>
          </w:p>
        </w:tc>
        <w:tc>
          <w:tcPr>
            <w:tcW w:w="1292" w:type="dxa"/>
            <w:vAlign w:val="center"/>
          </w:tcPr>
          <w:p w14:paraId="0DD44422" w14:textId="4B751A91"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2</w:t>
            </w:r>
          </w:p>
        </w:tc>
        <w:tc>
          <w:tcPr>
            <w:tcW w:w="1292" w:type="dxa"/>
            <w:vAlign w:val="center"/>
          </w:tcPr>
          <w:p w14:paraId="662A2BC3" w14:textId="31502D30"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w:t>
            </w:r>
          </w:p>
        </w:tc>
        <w:tc>
          <w:tcPr>
            <w:tcW w:w="1410" w:type="dxa"/>
            <w:vAlign w:val="center"/>
          </w:tcPr>
          <w:p w14:paraId="7ADDC66E" w14:textId="64EC0375"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2</w:t>
            </w:r>
          </w:p>
        </w:tc>
        <w:tc>
          <w:tcPr>
            <w:tcW w:w="1292" w:type="dxa"/>
            <w:vAlign w:val="center"/>
          </w:tcPr>
          <w:p w14:paraId="623B978B" w14:textId="338D901A"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w:t>
            </w:r>
          </w:p>
        </w:tc>
      </w:tr>
      <w:tr w:rsidR="001D0F30" w:rsidRPr="00740954" w14:paraId="40B1D17E" w14:textId="18BA0F52" w:rsidTr="00995D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3BD71A44" w14:textId="3131CE44" w:rsidR="001D0F30" w:rsidRPr="001D0F30" w:rsidRDefault="001D0F30" w:rsidP="001D0F30">
            <w:pPr>
              <w:spacing w:before="20" w:after="20"/>
              <w:rPr>
                <w:rFonts w:cs="Arial"/>
                <w:b w:val="0"/>
                <w:sz w:val="20"/>
                <w:szCs w:val="20"/>
              </w:rPr>
            </w:pPr>
            <w:r w:rsidRPr="001D0F30">
              <w:rPr>
                <w:rFonts w:cs="Arial"/>
                <w:sz w:val="20"/>
                <w:szCs w:val="20"/>
              </w:rPr>
              <w:t>UFRJ</w:t>
            </w:r>
          </w:p>
        </w:tc>
        <w:tc>
          <w:tcPr>
            <w:tcW w:w="1293" w:type="dxa"/>
            <w:vAlign w:val="center"/>
          </w:tcPr>
          <w:p w14:paraId="461789CE" w14:textId="59DAB6BE"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4</w:t>
            </w:r>
          </w:p>
        </w:tc>
        <w:tc>
          <w:tcPr>
            <w:tcW w:w="1292" w:type="dxa"/>
            <w:vAlign w:val="center"/>
          </w:tcPr>
          <w:p w14:paraId="64A262AA" w14:textId="6C0BCD97"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2</w:t>
            </w:r>
          </w:p>
        </w:tc>
        <w:tc>
          <w:tcPr>
            <w:tcW w:w="1292" w:type="dxa"/>
            <w:vAlign w:val="center"/>
          </w:tcPr>
          <w:p w14:paraId="169C2BA9" w14:textId="3DFC94C9"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2</w:t>
            </w:r>
          </w:p>
        </w:tc>
        <w:tc>
          <w:tcPr>
            <w:tcW w:w="1410" w:type="dxa"/>
            <w:vAlign w:val="center"/>
          </w:tcPr>
          <w:p w14:paraId="0043B635" w14:textId="69E94435"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0</w:t>
            </w:r>
          </w:p>
        </w:tc>
        <w:tc>
          <w:tcPr>
            <w:tcW w:w="1292" w:type="dxa"/>
            <w:vAlign w:val="center"/>
          </w:tcPr>
          <w:p w14:paraId="41CCD31E" w14:textId="23D564FD"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0</w:t>
            </w:r>
          </w:p>
        </w:tc>
      </w:tr>
      <w:tr w:rsidR="001D0F30" w:rsidRPr="00740954" w14:paraId="0FAA52B1" w14:textId="207A3708" w:rsidTr="00995DE1">
        <w:trPr>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7A8CB6F3" w14:textId="3D128100" w:rsidR="001D0F30" w:rsidRPr="001D0F30" w:rsidRDefault="001D0F30" w:rsidP="001D0F30">
            <w:pPr>
              <w:spacing w:before="20" w:after="20"/>
              <w:rPr>
                <w:rFonts w:cs="Arial"/>
                <w:b w:val="0"/>
                <w:sz w:val="20"/>
                <w:szCs w:val="20"/>
              </w:rPr>
            </w:pPr>
            <w:r w:rsidRPr="001D0F30">
              <w:rPr>
                <w:rFonts w:cs="Arial"/>
                <w:sz w:val="20"/>
                <w:szCs w:val="20"/>
              </w:rPr>
              <w:t>SAGA</w:t>
            </w:r>
          </w:p>
        </w:tc>
        <w:tc>
          <w:tcPr>
            <w:tcW w:w="1293" w:type="dxa"/>
            <w:vAlign w:val="center"/>
          </w:tcPr>
          <w:p w14:paraId="03538377" w14:textId="4934D440"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14</w:t>
            </w:r>
          </w:p>
        </w:tc>
        <w:tc>
          <w:tcPr>
            <w:tcW w:w="1292" w:type="dxa"/>
            <w:vAlign w:val="center"/>
          </w:tcPr>
          <w:p w14:paraId="31371ED6" w14:textId="6C103B24"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7</w:t>
            </w:r>
          </w:p>
        </w:tc>
        <w:tc>
          <w:tcPr>
            <w:tcW w:w="1292" w:type="dxa"/>
            <w:vAlign w:val="center"/>
          </w:tcPr>
          <w:p w14:paraId="7C84CDC6" w14:textId="015FEA88"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w:t>
            </w:r>
          </w:p>
        </w:tc>
        <w:tc>
          <w:tcPr>
            <w:tcW w:w="1410" w:type="dxa"/>
            <w:vAlign w:val="center"/>
          </w:tcPr>
          <w:p w14:paraId="0DD7176C" w14:textId="57786214"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4</w:t>
            </w:r>
          </w:p>
        </w:tc>
        <w:tc>
          <w:tcPr>
            <w:tcW w:w="1292" w:type="dxa"/>
            <w:vAlign w:val="center"/>
          </w:tcPr>
          <w:p w14:paraId="50C0171C" w14:textId="76C7DA64"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2</w:t>
            </w:r>
          </w:p>
        </w:tc>
      </w:tr>
      <w:tr w:rsidR="001D0F30" w:rsidRPr="00740954" w14:paraId="5ACC9F32" w14:textId="47C745A1" w:rsidTr="00995D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40D57A88" w14:textId="70938025" w:rsidR="001D0F30" w:rsidRPr="001D0F30" w:rsidRDefault="001D0F30" w:rsidP="001D0F30">
            <w:pPr>
              <w:spacing w:before="20" w:after="20"/>
              <w:rPr>
                <w:rFonts w:cs="Arial"/>
                <w:b w:val="0"/>
                <w:sz w:val="20"/>
                <w:szCs w:val="20"/>
              </w:rPr>
            </w:pPr>
            <w:r w:rsidRPr="001D0F30">
              <w:rPr>
                <w:rFonts w:cs="Arial"/>
                <w:sz w:val="20"/>
                <w:szCs w:val="20"/>
              </w:rPr>
              <w:t>ScalaLife</w:t>
            </w:r>
          </w:p>
        </w:tc>
        <w:tc>
          <w:tcPr>
            <w:tcW w:w="1293" w:type="dxa"/>
            <w:vAlign w:val="center"/>
          </w:tcPr>
          <w:p w14:paraId="58CA87A0" w14:textId="0E510306"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9</w:t>
            </w:r>
          </w:p>
        </w:tc>
        <w:tc>
          <w:tcPr>
            <w:tcW w:w="1292" w:type="dxa"/>
            <w:vAlign w:val="center"/>
          </w:tcPr>
          <w:p w14:paraId="58B2819E" w14:textId="3BA50577"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7</w:t>
            </w:r>
          </w:p>
        </w:tc>
        <w:tc>
          <w:tcPr>
            <w:tcW w:w="1292" w:type="dxa"/>
            <w:vAlign w:val="center"/>
          </w:tcPr>
          <w:p w14:paraId="6584F089" w14:textId="66D5CB31"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0</w:t>
            </w:r>
          </w:p>
        </w:tc>
        <w:tc>
          <w:tcPr>
            <w:tcW w:w="1410" w:type="dxa"/>
            <w:vAlign w:val="center"/>
          </w:tcPr>
          <w:p w14:paraId="380CB6C6" w14:textId="7F05E100"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2</w:t>
            </w:r>
          </w:p>
        </w:tc>
        <w:tc>
          <w:tcPr>
            <w:tcW w:w="1292" w:type="dxa"/>
            <w:vAlign w:val="center"/>
          </w:tcPr>
          <w:p w14:paraId="595DA98E" w14:textId="4C2CA0CC"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0</w:t>
            </w:r>
          </w:p>
        </w:tc>
      </w:tr>
      <w:tr w:rsidR="001D0F30" w:rsidRPr="00740954" w14:paraId="27A97099" w14:textId="68AE6B53" w:rsidTr="00995DE1">
        <w:trPr>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32B4A0D4" w14:textId="6719F57A" w:rsidR="001D0F30" w:rsidRPr="001D0F30" w:rsidRDefault="001D0F30" w:rsidP="001D0F30">
            <w:pPr>
              <w:spacing w:before="20" w:after="20"/>
              <w:rPr>
                <w:rFonts w:cs="Arial"/>
                <w:b w:val="0"/>
                <w:sz w:val="20"/>
                <w:szCs w:val="20"/>
              </w:rPr>
            </w:pPr>
            <w:r w:rsidRPr="001D0F30">
              <w:rPr>
                <w:rFonts w:cs="Arial"/>
                <w:sz w:val="20"/>
                <w:szCs w:val="20"/>
              </w:rPr>
              <w:t>SCI-BUS</w:t>
            </w:r>
          </w:p>
        </w:tc>
        <w:tc>
          <w:tcPr>
            <w:tcW w:w="1293" w:type="dxa"/>
            <w:vAlign w:val="center"/>
          </w:tcPr>
          <w:p w14:paraId="568AB111" w14:textId="0B732CEE"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13</w:t>
            </w:r>
          </w:p>
        </w:tc>
        <w:tc>
          <w:tcPr>
            <w:tcW w:w="1292" w:type="dxa"/>
            <w:vAlign w:val="center"/>
          </w:tcPr>
          <w:p w14:paraId="0F11521D" w14:textId="0204432A"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w:t>
            </w:r>
          </w:p>
        </w:tc>
        <w:tc>
          <w:tcPr>
            <w:tcW w:w="1292" w:type="dxa"/>
            <w:vAlign w:val="center"/>
          </w:tcPr>
          <w:p w14:paraId="2174F9F1" w14:textId="7CD4A4F9"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5</w:t>
            </w:r>
          </w:p>
        </w:tc>
        <w:tc>
          <w:tcPr>
            <w:tcW w:w="1410" w:type="dxa"/>
            <w:vAlign w:val="center"/>
          </w:tcPr>
          <w:p w14:paraId="1FA56892" w14:textId="50503966"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7</w:t>
            </w:r>
          </w:p>
        </w:tc>
        <w:tc>
          <w:tcPr>
            <w:tcW w:w="1292" w:type="dxa"/>
            <w:vAlign w:val="center"/>
          </w:tcPr>
          <w:p w14:paraId="6DC66021" w14:textId="73BB8462"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0</w:t>
            </w:r>
          </w:p>
        </w:tc>
      </w:tr>
      <w:tr w:rsidR="001D0F30" w:rsidRPr="00740954" w14:paraId="641B67C5" w14:textId="019C0DC2" w:rsidTr="00995D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1AE9D783" w14:textId="1AE2424A" w:rsidR="001D0F30" w:rsidRPr="001D0F30" w:rsidRDefault="001D0F30" w:rsidP="001D0F30">
            <w:pPr>
              <w:spacing w:before="20" w:after="20"/>
              <w:rPr>
                <w:rFonts w:cs="Arial"/>
                <w:b w:val="0"/>
                <w:sz w:val="20"/>
                <w:szCs w:val="20"/>
              </w:rPr>
            </w:pPr>
            <w:r w:rsidRPr="001D0F30">
              <w:rPr>
                <w:rFonts w:cs="Arial"/>
                <w:sz w:val="20"/>
                <w:szCs w:val="20"/>
              </w:rPr>
              <w:t>SHIWA</w:t>
            </w:r>
          </w:p>
        </w:tc>
        <w:tc>
          <w:tcPr>
            <w:tcW w:w="1293" w:type="dxa"/>
            <w:vAlign w:val="center"/>
          </w:tcPr>
          <w:p w14:paraId="17FD7EC1" w14:textId="59E3132B"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7</w:t>
            </w:r>
          </w:p>
        </w:tc>
        <w:tc>
          <w:tcPr>
            <w:tcW w:w="1292" w:type="dxa"/>
            <w:vAlign w:val="center"/>
          </w:tcPr>
          <w:p w14:paraId="4360CBD1" w14:textId="3315303B"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6</w:t>
            </w:r>
          </w:p>
        </w:tc>
        <w:tc>
          <w:tcPr>
            <w:tcW w:w="1292" w:type="dxa"/>
            <w:vAlign w:val="center"/>
          </w:tcPr>
          <w:p w14:paraId="272629CB" w14:textId="38B35EBA"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1</w:t>
            </w:r>
          </w:p>
        </w:tc>
        <w:tc>
          <w:tcPr>
            <w:tcW w:w="1410" w:type="dxa"/>
            <w:vAlign w:val="center"/>
          </w:tcPr>
          <w:p w14:paraId="7E1E1BBF" w14:textId="147974C6"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0</w:t>
            </w:r>
          </w:p>
        </w:tc>
        <w:tc>
          <w:tcPr>
            <w:tcW w:w="1292" w:type="dxa"/>
            <w:vAlign w:val="center"/>
          </w:tcPr>
          <w:p w14:paraId="603D7283" w14:textId="0CC08849"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0</w:t>
            </w:r>
          </w:p>
        </w:tc>
      </w:tr>
      <w:tr w:rsidR="001D0F30" w:rsidRPr="00740954" w14:paraId="4C2AC4D2" w14:textId="5642C4C4" w:rsidTr="00995DE1">
        <w:trPr>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2F1391F2" w14:textId="7AFC21FA" w:rsidR="001D0F30" w:rsidRPr="001D0F30" w:rsidRDefault="001D0F30" w:rsidP="001D0F30">
            <w:pPr>
              <w:spacing w:before="20" w:after="20"/>
              <w:rPr>
                <w:rFonts w:cs="Arial"/>
                <w:b w:val="0"/>
                <w:sz w:val="20"/>
                <w:szCs w:val="20"/>
              </w:rPr>
            </w:pPr>
            <w:r w:rsidRPr="001D0F30">
              <w:rPr>
                <w:rFonts w:cs="Arial"/>
                <w:sz w:val="20"/>
                <w:szCs w:val="20"/>
              </w:rPr>
              <w:t>SIENA</w:t>
            </w:r>
          </w:p>
        </w:tc>
        <w:tc>
          <w:tcPr>
            <w:tcW w:w="1293" w:type="dxa"/>
            <w:vAlign w:val="center"/>
          </w:tcPr>
          <w:p w14:paraId="1CD2AC69" w14:textId="156E3D39"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7</w:t>
            </w:r>
          </w:p>
        </w:tc>
        <w:tc>
          <w:tcPr>
            <w:tcW w:w="1292" w:type="dxa"/>
            <w:vAlign w:val="center"/>
          </w:tcPr>
          <w:p w14:paraId="57A1D377" w14:textId="56171F65"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7</w:t>
            </w:r>
          </w:p>
        </w:tc>
        <w:tc>
          <w:tcPr>
            <w:tcW w:w="1292" w:type="dxa"/>
            <w:vAlign w:val="center"/>
          </w:tcPr>
          <w:p w14:paraId="2C9FB5B1" w14:textId="6975B6C7"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0</w:t>
            </w:r>
          </w:p>
        </w:tc>
        <w:tc>
          <w:tcPr>
            <w:tcW w:w="1410" w:type="dxa"/>
            <w:vAlign w:val="center"/>
          </w:tcPr>
          <w:p w14:paraId="060A1741" w14:textId="53988A53"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0</w:t>
            </w:r>
          </w:p>
        </w:tc>
        <w:tc>
          <w:tcPr>
            <w:tcW w:w="1292" w:type="dxa"/>
            <w:vAlign w:val="center"/>
          </w:tcPr>
          <w:p w14:paraId="456069F1" w14:textId="6D45E544"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0</w:t>
            </w:r>
          </w:p>
        </w:tc>
      </w:tr>
      <w:tr w:rsidR="001D0F30" w:rsidRPr="00740954" w14:paraId="23E7AFC7" w14:textId="7E8535F8" w:rsidTr="00995D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04EB0103" w14:textId="17EC6EA5" w:rsidR="001D0F30" w:rsidRPr="001D0F30" w:rsidRDefault="001D0F30" w:rsidP="001D0F30">
            <w:pPr>
              <w:spacing w:before="20" w:after="20"/>
              <w:rPr>
                <w:rFonts w:cs="Arial"/>
                <w:b w:val="0"/>
                <w:sz w:val="20"/>
                <w:szCs w:val="20"/>
              </w:rPr>
            </w:pPr>
            <w:r w:rsidRPr="001D0F30">
              <w:rPr>
                <w:rFonts w:cs="Arial"/>
                <w:sz w:val="20"/>
                <w:szCs w:val="20"/>
              </w:rPr>
              <w:t>StratusLab</w:t>
            </w:r>
          </w:p>
        </w:tc>
        <w:tc>
          <w:tcPr>
            <w:tcW w:w="1293" w:type="dxa"/>
            <w:vAlign w:val="center"/>
          </w:tcPr>
          <w:p w14:paraId="46929267" w14:textId="24ADD308"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18</w:t>
            </w:r>
          </w:p>
        </w:tc>
        <w:tc>
          <w:tcPr>
            <w:tcW w:w="1292" w:type="dxa"/>
            <w:vAlign w:val="center"/>
          </w:tcPr>
          <w:p w14:paraId="3760BE13" w14:textId="0E87CF07"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18</w:t>
            </w:r>
          </w:p>
        </w:tc>
        <w:tc>
          <w:tcPr>
            <w:tcW w:w="1292" w:type="dxa"/>
            <w:vAlign w:val="center"/>
          </w:tcPr>
          <w:p w14:paraId="32A4CD13" w14:textId="14F2D028"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0</w:t>
            </w:r>
          </w:p>
        </w:tc>
        <w:tc>
          <w:tcPr>
            <w:tcW w:w="1410" w:type="dxa"/>
            <w:vAlign w:val="center"/>
          </w:tcPr>
          <w:p w14:paraId="775C1D94" w14:textId="21308D98"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0</w:t>
            </w:r>
          </w:p>
        </w:tc>
        <w:tc>
          <w:tcPr>
            <w:tcW w:w="1292" w:type="dxa"/>
            <w:vAlign w:val="center"/>
          </w:tcPr>
          <w:p w14:paraId="3CA1C731" w14:textId="57D9C8C1"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0</w:t>
            </w:r>
          </w:p>
        </w:tc>
      </w:tr>
      <w:tr w:rsidR="001D0F30" w:rsidRPr="00740954" w14:paraId="587D2C53" w14:textId="24C71C81" w:rsidTr="00995DE1">
        <w:trPr>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46442272" w14:textId="21BC13A6" w:rsidR="001D0F30" w:rsidRPr="001D0F30" w:rsidRDefault="001D0F30" w:rsidP="001D0F30">
            <w:pPr>
              <w:spacing w:before="20" w:after="20"/>
              <w:rPr>
                <w:rFonts w:cs="Arial"/>
                <w:b w:val="0"/>
                <w:sz w:val="20"/>
                <w:szCs w:val="20"/>
              </w:rPr>
            </w:pPr>
            <w:r w:rsidRPr="001D0F30">
              <w:rPr>
                <w:rFonts w:cs="Arial"/>
                <w:sz w:val="20"/>
                <w:szCs w:val="20"/>
              </w:rPr>
              <w:t>WeNMR</w:t>
            </w:r>
          </w:p>
        </w:tc>
        <w:tc>
          <w:tcPr>
            <w:tcW w:w="1293" w:type="dxa"/>
            <w:vAlign w:val="center"/>
          </w:tcPr>
          <w:p w14:paraId="3EEA5B3C" w14:textId="28AF0AE4"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15</w:t>
            </w:r>
          </w:p>
        </w:tc>
        <w:tc>
          <w:tcPr>
            <w:tcW w:w="1292" w:type="dxa"/>
            <w:vAlign w:val="center"/>
          </w:tcPr>
          <w:p w14:paraId="6AF4C02E" w14:textId="13E0CB1F"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15</w:t>
            </w:r>
          </w:p>
        </w:tc>
        <w:tc>
          <w:tcPr>
            <w:tcW w:w="1292" w:type="dxa"/>
            <w:vAlign w:val="center"/>
          </w:tcPr>
          <w:p w14:paraId="025F53AC" w14:textId="09BF2104"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0</w:t>
            </w:r>
          </w:p>
        </w:tc>
        <w:tc>
          <w:tcPr>
            <w:tcW w:w="1410" w:type="dxa"/>
            <w:vAlign w:val="center"/>
          </w:tcPr>
          <w:p w14:paraId="1E19A289" w14:textId="4BF147A8"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0</w:t>
            </w:r>
          </w:p>
        </w:tc>
        <w:tc>
          <w:tcPr>
            <w:tcW w:w="1292" w:type="dxa"/>
            <w:vAlign w:val="center"/>
          </w:tcPr>
          <w:p w14:paraId="7460F4DE" w14:textId="56BE5531"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D0F30">
              <w:rPr>
                <w:rFonts w:cs="Arial"/>
                <w:color w:val="000000"/>
                <w:sz w:val="20"/>
                <w:szCs w:val="20"/>
              </w:rPr>
              <w:t>0</w:t>
            </w:r>
          </w:p>
        </w:tc>
      </w:tr>
      <w:tr w:rsidR="001D0F30" w:rsidRPr="00740954" w14:paraId="779EF707" w14:textId="7D354505" w:rsidTr="00995D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4" w:type="dxa"/>
            <w:vAlign w:val="bottom"/>
          </w:tcPr>
          <w:p w14:paraId="32703337" w14:textId="4F85CDD0" w:rsidR="001D0F30" w:rsidRPr="001D0F30" w:rsidRDefault="001D0F30" w:rsidP="001D0F30">
            <w:pPr>
              <w:spacing w:before="20" w:after="20"/>
              <w:rPr>
                <w:rFonts w:cs="Arial"/>
                <w:b w:val="0"/>
                <w:sz w:val="20"/>
                <w:szCs w:val="20"/>
              </w:rPr>
            </w:pPr>
            <w:r w:rsidRPr="001D0F30">
              <w:rPr>
                <w:rFonts w:cs="Arial"/>
                <w:sz w:val="20"/>
                <w:szCs w:val="20"/>
              </w:rPr>
              <w:t>WLCG</w:t>
            </w:r>
          </w:p>
        </w:tc>
        <w:tc>
          <w:tcPr>
            <w:tcW w:w="1293" w:type="dxa"/>
            <w:vAlign w:val="center"/>
          </w:tcPr>
          <w:p w14:paraId="156988DE" w14:textId="7F1AC1E9"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7</w:t>
            </w:r>
          </w:p>
        </w:tc>
        <w:tc>
          <w:tcPr>
            <w:tcW w:w="1292" w:type="dxa"/>
            <w:vAlign w:val="center"/>
          </w:tcPr>
          <w:p w14:paraId="4E2FD928" w14:textId="2151BE4B"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5</w:t>
            </w:r>
          </w:p>
        </w:tc>
        <w:tc>
          <w:tcPr>
            <w:tcW w:w="1292" w:type="dxa"/>
            <w:vAlign w:val="center"/>
          </w:tcPr>
          <w:p w14:paraId="021A17CC" w14:textId="4508C7B7"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1</w:t>
            </w:r>
          </w:p>
        </w:tc>
        <w:tc>
          <w:tcPr>
            <w:tcW w:w="1410" w:type="dxa"/>
            <w:vAlign w:val="center"/>
          </w:tcPr>
          <w:p w14:paraId="3E0F9A4B" w14:textId="1B0D670A"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1</w:t>
            </w:r>
          </w:p>
        </w:tc>
        <w:tc>
          <w:tcPr>
            <w:tcW w:w="1292" w:type="dxa"/>
            <w:vAlign w:val="center"/>
          </w:tcPr>
          <w:p w14:paraId="59520533" w14:textId="0B02744E" w:rsidR="001D0F30" w:rsidRPr="001D0F30" w:rsidRDefault="001D0F30" w:rsidP="001D0F30">
            <w:pPr>
              <w:spacing w:before="20" w:after="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D0F30">
              <w:rPr>
                <w:rFonts w:cs="Arial"/>
                <w:color w:val="000000"/>
                <w:sz w:val="20"/>
                <w:szCs w:val="20"/>
              </w:rPr>
              <w:t>0</w:t>
            </w:r>
          </w:p>
        </w:tc>
      </w:tr>
      <w:tr w:rsidR="001D0F30" w:rsidRPr="007B2DBD" w14:paraId="5423BB20" w14:textId="185BD277" w:rsidTr="00995DE1">
        <w:trPr>
          <w:jc w:val="center"/>
        </w:trPr>
        <w:tc>
          <w:tcPr>
            <w:cnfStyle w:val="001000000000" w:firstRow="0" w:lastRow="0" w:firstColumn="1" w:lastColumn="0" w:oddVBand="0" w:evenVBand="0" w:oddHBand="0" w:evenHBand="0" w:firstRowFirstColumn="0" w:firstRowLastColumn="0" w:lastRowFirstColumn="0" w:lastRowLastColumn="0"/>
            <w:tcW w:w="1544" w:type="dxa"/>
            <w:tcBorders>
              <w:top w:val="single" w:sz="8" w:space="0" w:color="4F81BD" w:themeColor="accent1"/>
              <w:bottom w:val="single" w:sz="8" w:space="0" w:color="4F81BD" w:themeColor="accent1"/>
            </w:tcBorders>
            <w:shd w:val="clear" w:color="auto" w:fill="3E6EAF"/>
            <w:vAlign w:val="bottom"/>
          </w:tcPr>
          <w:p w14:paraId="5F7DE478" w14:textId="0817A303" w:rsidR="001D0F30" w:rsidRPr="001D0F30" w:rsidRDefault="001D0F30" w:rsidP="001D0F30">
            <w:pPr>
              <w:spacing w:before="20" w:after="20"/>
              <w:rPr>
                <w:rFonts w:cs="Arial"/>
                <w:b w:val="0"/>
                <w:color w:val="FFFFFF" w:themeColor="background1"/>
                <w:sz w:val="20"/>
                <w:szCs w:val="20"/>
              </w:rPr>
            </w:pPr>
            <w:r w:rsidRPr="001D0F30">
              <w:rPr>
                <w:rFonts w:cs="Arial"/>
                <w:b w:val="0"/>
                <w:bCs w:val="0"/>
                <w:color w:val="FFFFFF" w:themeColor="background1"/>
                <w:sz w:val="20"/>
                <w:szCs w:val="20"/>
              </w:rPr>
              <w:t> </w:t>
            </w:r>
          </w:p>
        </w:tc>
        <w:tc>
          <w:tcPr>
            <w:tcW w:w="1293" w:type="dxa"/>
            <w:tcBorders>
              <w:top w:val="single" w:sz="8" w:space="0" w:color="4F81BD" w:themeColor="accent1"/>
              <w:bottom w:val="single" w:sz="8" w:space="0" w:color="4F81BD" w:themeColor="accent1"/>
            </w:tcBorders>
            <w:shd w:val="clear" w:color="auto" w:fill="3E6EAF"/>
            <w:vAlign w:val="center"/>
          </w:tcPr>
          <w:p w14:paraId="7BB2C84D" w14:textId="76CAE169"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color w:val="FFFFFF" w:themeColor="background1"/>
                <w:sz w:val="20"/>
                <w:szCs w:val="20"/>
              </w:rPr>
            </w:pPr>
            <w:r w:rsidRPr="001D0F30">
              <w:rPr>
                <w:rFonts w:cs="Arial"/>
                <w:b/>
                <w:bCs/>
                <w:color w:val="FFFFFF"/>
                <w:sz w:val="20"/>
                <w:szCs w:val="20"/>
              </w:rPr>
              <w:t>2</w:t>
            </w:r>
            <w:r w:rsidR="00AA1513">
              <w:rPr>
                <w:rFonts w:cs="Arial"/>
                <w:b/>
                <w:bCs/>
                <w:color w:val="FFFFFF"/>
                <w:sz w:val="20"/>
                <w:szCs w:val="20"/>
              </w:rPr>
              <w:t>61</w:t>
            </w:r>
          </w:p>
        </w:tc>
        <w:tc>
          <w:tcPr>
            <w:tcW w:w="1292" w:type="dxa"/>
            <w:tcBorders>
              <w:top w:val="single" w:sz="8" w:space="0" w:color="4F81BD" w:themeColor="accent1"/>
              <w:bottom w:val="single" w:sz="8" w:space="0" w:color="4F81BD" w:themeColor="accent1"/>
            </w:tcBorders>
            <w:shd w:val="clear" w:color="auto" w:fill="3E6EAF"/>
            <w:vAlign w:val="center"/>
          </w:tcPr>
          <w:p w14:paraId="59515820" w14:textId="22DD540C" w:rsidR="001D0F30" w:rsidRPr="001D0F30" w:rsidRDefault="001D0F30" w:rsidP="00AA1513">
            <w:pPr>
              <w:spacing w:before="20" w:after="20"/>
              <w:jc w:val="center"/>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 w:val="20"/>
                <w:szCs w:val="20"/>
              </w:rPr>
            </w:pPr>
            <w:r w:rsidRPr="001D0F30">
              <w:rPr>
                <w:rFonts w:cs="Arial"/>
                <w:b/>
                <w:bCs/>
                <w:color w:val="FFFFFF"/>
                <w:sz w:val="20"/>
                <w:szCs w:val="20"/>
              </w:rPr>
              <w:t>16</w:t>
            </w:r>
            <w:r w:rsidR="00AA1513">
              <w:rPr>
                <w:rFonts w:cs="Arial"/>
                <w:b/>
                <w:bCs/>
                <w:color w:val="FFFFFF"/>
                <w:sz w:val="20"/>
                <w:szCs w:val="20"/>
              </w:rPr>
              <w:t>7</w:t>
            </w:r>
          </w:p>
        </w:tc>
        <w:tc>
          <w:tcPr>
            <w:tcW w:w="1292" w:type="dxa"/>
            <w:tcBorders>
              <w:top w:val="single" w:sz="8" w:space="0" w:color="4F81BD" w:themeColor="accent1"/>
              <w:bottom w:val="single" w:sz="8" w:space="0" w:color="4F81BD" w:themeColor="accent1"/>
            </w:tcBorders>
            <w:shd w:val="clear" w:color="auto" w:fill="3E6EAF"/>
            <w:vAlign w:val="center"/>
          </w:tcPr>
          <w:p w14:paraId="6A55F321" w14:textId="00BCE5A1" w:rsidR="001D0F30" w:rsidRPr="001D0F30" w:rsidRDefault="001D0F30" w:rsidP="00AA1513">
            <w:pPr>
              <w:spacing w:before="20" w:after="20"/>
              <w:jc w:val="center"/>
              <w:cnfStyle w:val="000000000000" w:firstRow="0" w:lastRow="0" w:firstColumn="0" w:lastColumn="0" w:oddVBand="0" w:evenVBand="0" w:oddHBand="0" w:evenHBand="0" w:firstRowFirstColumn="0" w:firstRowLastColumn="0" w:lastRowFirstColumn="0" w:lastRowLastColumn="0"/>
              <w:rPr>
                <w:rFonts w:cs="Arial"/>
                <w:color w:val="FFFFFF" w:themeColor="background1"/>
                <w:sz w:val="20"/>
                <w:szCs w:val="20"/>
              </w:rPr>
            </w:pPr>
            <w:r w:rsidRPr="001D0F30">
              <w:rPr>
                <w:rFonts w:cs="Arial"/>
                <w:b/>
                <w:bCs/>
                <w:color w:val="FFFFFF"/>
                <w:sz w:val="20"/>
                <w:szCs w:val="20"/>
              </w:rPr>
              <w:t>2</w:t>
            </w:r>
            <w:r w:rsidR="00AA1513">
              <w:rPr>
                <w:rFonts w:cs="Arial"/>
                <w:b/>
                <w:bCs/>
                <w:color w:val="FFFFFF"/>
                <w:sz w:val="20"/>
                <w:szCs w:val="20"/>
              </w:rPr>
              <w:t>5</w:t>
            </w:r>
          </w:p>
        </w:tc>
        <w:tc>
          <w:tcPr>
            <w:tcW w:w="1410" w:type="dxa"/>
            <w:tcBorders>
              <w:top w:val="single" w:sz="8" w:space="0" w:color="4F81BD" w:themeColor="accent1"/>
              <w:bottom w:val="single" w:sz="8" w:space="0" w:color="4F81BD" w:themeColor="accent1"/>
            </w:tcBorders>
            <w:shd w:val="clear" w:color="auto" w:fill="3E6EAF"/>
            <w:vAlign w:val="center"/>
          </w:tcPr>
          <w:p w14:paraId="7E5D160C" w14:textId="1D1F5AFC"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color w:val="FFFFFF" w:themeColor="background1"/>
                <w:sz w:val="20"/>
                <w:szCs w:val="20"/>
              </w:rPr>
            </w:pPr>
            <w:r w:rsidRPr="001D0F30">
              <w:rPr>
                <w:rFonts w:cs="Arial"/>
                <w:b/>
                <w:bCs/>
                <w:color w:val="FFFFFF"/>
                <w:sz w:val="20"/>
                <w:szCs w:val="20"/>
              </w:rPr>
              <w:t>42</w:t>
            </w:r>
          </w:p>
        </w:tc>
        <w:tc>
          <w:tcPr>
            <w:tcW w:w="1292" w:type="dxa"/>
            <w:tcBorders>
              <w:top w:val="single" w:sz="8" w:space="0" w:color="4F81BD" w:themeColor="accent1"/>
              <w:bottom w:val="single" w:sz="8" w:space="0" w:color="4F81BD" w:themeColor="accent1"/>
            </w:tcBorders>
            <w:shd w:val="clear" w:color="auto" w:fill="3E6EAF"/>
            <w:vAlign w:val="center"/>
          </w:tcPr>
          <w:p w14:paraId="688DE157" w14:textId="23225C98" w:rsidR="001D0F30" w:rsidRPr="001D0F30" w:rsidRDefault="001D0F30" w:rsidP="001D0F30">
            <w:pPr>
              <w:spacing w:before="20" w:after="20"/>
              <w:jc w:val="center"/>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 w:val="20"/>
                <w:szCs w:val="20"/>
              </w:rPr>
            </w:pPr>
            <w:r w:rsidRPr="001D0F30">
              <w:rPr>
                <w:rFonts w:cs="Arial"/>
                <w:b/>
                <w:bCs/>
                <w:color w:val="FFFFFF"/>
                <w:sz w:val="20"/>
                <w:szCs w:val="20"/>
              </w:rPr>
              <w:t>24</w:t>
            </w:r>
          </w:p>
        </w:tc>
      </w:tr>
    </w:tbl>
    <w:p w14:paraId="72B0FB2C" w14:textId="2A7CBB10" w:rsidR="00CD66F6" w:rsidRDefault="00A14C2D">
      <w:pPr>
        <w:suppressAutoHyphens w:val="0"/>
        <w:spacing w:before="0" w:after="0"/>
        <w:jc w:val="left"/>
      </w:pPr>
      <w:r w:rsidRPr="00A14C2D">
        <w:rPr>
          <w:noProof/>
          <w:lang w:val="en-US" w:eastAsia="en-US"/>
        </w:rPr>
        <w:drawing>
          <wp:anchor distT="0" distB="0" distL="114300" distR="114300" simplePos="0" relativeHeight="251659264" behindDoc="0" locked="0" layoutInCell="1" allowOverlap="1" wp14:anchorId="31B207F0" wp14:editId="5D722039">
            <wp:simplePos x="0" y="0"/>
            <wp:positionH relativeFrom="column">
              <wp:posOffset>840310</wp:posOffset>
            </wp:positionH>
            <wp:positionV relativeFrom="paragraph">
              <wp:posOffset>152052</wp:posOffset>
            </wp:positionV>
            <wp:extent cx="4063529" cy="2840868"/>
            <wp:effectExtent l="0" t="0" r="63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63529" cy="2840868"/>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344AE50" w14:textId="55449CED" w:rsidR="00EB626C" w:rsidRDefault="00EB626C">
      <w:pPr>
        <w:suppressAutoHyphens w:val="0"/>
        <w:spacing w:before="0" w:after="0"/>
        <w:jc w:val="left"/>
      </w:pPr>
    </w:p>
    <w:p w14:paraId="19FA427A" w14:textId="0C0B59B2" w:rsidR="00EB626C" w:rsidRDefault="00EB626C">
      <w:pPr>
        <w:suppressAutoHyphens w:val="0"/>
        <w:spacing w:before="0" w:after="0"/>
        <w:jc w:val="left"/>
      </w:pPr>
    </w:p>
    <w:p w14:paraId="14094971" w14:textId="77777777" w:rsidR="00EB626C" w:rsidRDefault="00EB626C">
      <w:pPr>
        <w:suppressAutoHyphens w:val="0"/>
        <w:spacing w:before="0" w:after="0"/>
        <w:jc w:val="left"/>
      </w:pPr>
    </w:p>
    <w:p w14:paraId="43532641" w14:textId="77777777" w:rsidR="00EB626C" w:rsidRDefault="00EB626C">
      <w:pPr>
        <w:suppressAutoHyphens w:val="0"/>
        <w:spacing w:before="0" w:after="0"/>
        <w:jc w:val="left"/>
      </w:pPr>
    </w:p>
    <w:p w14:paraId="67EF59E9" w14:textId="77777777" w:rsidR="00EB626C" w:rsidRDefault="00EB626C">
      <w:pPr>
        <w:suppressAutoHyphens w:val="0"/>
        <w:spacing w:before="0" w:after="0"/>
        <w:jc w:val="left"/>
      </w:pPr>
    </w:p>
    <w:p w14:paraId="645938BA" w14:textId="77777777" w:rsidR="00EB626C" w:rsidRDefault="00EB626C">
      <w:pPr>
        <w:suppressAutoHyphens w:val="0"/>
        <w:spacing w:before="0" w:after="0"/>
        <w:jc w:val="left"/>
      </w:pPr>
    </w:p>
    <w:p w14:paraId="4DE225CA" w14:textId="77777777" w:rsidR="00EB626C" w:rsidRDefault="00EB626C">
      <w:pPr>
        <w:suppressAutoHyphens w:val="0"/>
        <w:spacing w:before="0" w:after="0"/>
        <w:jc w:val="left"/>
      </w:pPr>
    </w:p>
    <w:p w14:paraId="77D097A3" w14:textId="37FE253C" w:rsidR="00EB626C" w:rsidRDefault="00EB626C">
      <w:pPr>
        <w:suppressAutoHyphens w:val="0"/>
        <w:spacing w:before="0" w:after="0"/>
        <w:jc w:val="left"/>
      </w:pPr>
    </w:p>
    <w:p w14:paraId="18563F94" w14:textId="77777777" w:rsidR="00EB626C" w:rsidRDefault="00EB626C">
      <w:pPr>
        <w:suppressAutoHyphens w:val="0"/>
        <w:spacing w:before="0" w:after="0"/>
        <w:jc w:val="left"/>
      </w:pPr>
    </w:p>
    <w:p w14:paraId="3FD1D1E1" w14:textId="77777777" w:rsidR="00EB626C" w:rsidRDefault="00EB626C">
      <w:pPr>
        <w:suppressAutoHyphens w:val="0"/>
        <w:spacing w:before="0" w:after="0"/>
        <w:jc w:val="left"/>
      </w:pPr>
    </w:p>
    <w:p w14:paraId="6F6D78A8" w14:textId="77777777" w:rsidR="00EB626C" w:rsidRDefault="00EB626C">
      <w:pPr>
        <w:suppressAutoHyphens w:val="0"/>
        <w:spacing w:before="0" w:after="0"/>
        <w:jc w:val="left"/>
      </w:pPr>
    </w:p>
    <w:p w14:paraId="407ED570" w14:textId="77777777" w:rsidR="00A14C2D" w:rsidRDefault="00A14C2D">
      <w:pPr>
        <w:suppressAutoHyphens w:val="0"/>
        <w:spacing w:before="0" w:after="0"/>
        <w:jc w:val="left"/>
      </w:pPr>
    </w:p>
    <w:p w14:paraId="5CCEFD4E" w14:textId="77777777" w:rsidR="00A14C2D" w:rsidRDefault="00A14C2D">
      <w:pPr>
        <w:suppressAutoHyphens w:val="0"/>
        <w:spacing w:before="0" w:after="0"/>
        <w:jc w:val="left"/>
      </w:pPr>
    </w:p>
    <w:p w14:paraId="0BD88E74" w14:textId="77777777" w:rsidR="00A14C2D" w:rsidRDefault="00A14C2D">
      <w:pPr>
        <w:suppressAutoHyphens w:val="0"/>
        <w:spacing w:before="0" w:after="0"/>
        <w:jc w:val="left"/>
      </w:pPr>
    </w:p>
    <w:p w14:paraId="0DDDA7F3" w14:textId="77777777" w:rsidR="00A14C2D" w:rsidRDefault="00A14C2D">
      <w:pPr>
        <w:suppressAutoHyphens w:val="0"/>
        <w:spacing w:before="0" w:after="0"/>
        <w:jc w:val="left"/>
      </w:pPr>
    </w:p>
    <w:p w14:paraId="65FBAD49" w14:textId="77777777" w:rsidR="00A14C2D" w:rsidRDefault="00A14C2D">
      <w:pPr>
        <w:suppressAutoHyphens w:val="0"/>
        <w:spacing w:before="0" w:after="0"/>
        <w:jc w:val="left"/>
      </w:pPr>
    </w:p>
    <w:p w14:paraId="55BAAFA7" w14:textId="77777777" w:rsidR="00EB626C" w:rsidRDefault="00EB626C">
      <w:pPr>
        <w:suppressAutoHyphens w:val="0"/>
        <w:spacing w:before="0" w:after="0"/>
        <w:jc w:val="left"/>
      </w:pPr>
    </w:p>
    <w:p w14:paraId="4DA67458" w14:textId="77777777" w:rsidR="00EB626C" w:rsidRDefault="00EB626C">
      <w:pPr>
        <w:suppressAutoHyphens w:val="0"/>
        <w:spacing w:before="0" w:after="0"/>
        <w:jc w:val="left"/>
      </w:pPr>
    </w:p>
    <w:p w14:paraId="180477A0" w14:textId="77777777" w:rsidR="00A14C2D" w:rsidRDefault="00A14C2D" w:rsidP="00A14C2D">
      <w:pPr>
        <w:suppressAutoHyphens w:val="0"/>
        <w:spacing w:before="0" w:after="0"/>
        <w:jc w:val="left"/>
        <w:rPr>
          <w:rFonts w:asciiTheme="minorHAnsi" w:hAnsiTheme="minorHAnsi"/>
          <w:sz w:val="18"/>
        </w:rPr>
      </w:pPr>
    </w:p>
    <w:p w14:paraId="5C3F512A" w14:textId="2D3A3BD0" w:rsidR="009E032E" w:rsidRPr="00E11790" w:rsidRDefault="00EB626C" w:rsidP="00A14C2D">
      <w:pPr>
        <w:suppressAutoHyphens w:val="0"/>
        <w:spacing w:before="0" w:after="0"/>
        <w:jc w:val="left"/>
        <w:rPr>
          <w:rFonts w:asciiTheme="minorHAnsi" w:hAnsiTheme="minorHAnsi"/>
          <w:sz w:val="20"/>
        </w:rPr>
      </w:pPr>
      <w:r w:rsidRPr="00A14C2D">
        <w:rPr>
          <w:rFonts w:asciiTheme="minorHAnsi" w:hAnsiTheme="minorHAnsi"/>
          <w:sz w:val="18"/>
        </w:rPr>
        <w:t>*</w:t>
      </w:r>
      <w:r w:rsidR="009E032E" w:rsidRPr="00A14C2D">
        <w:rPr>
          <w:rFonts w:asciiTheme="minorHAnsi" w:hAnsiTheme="minorHAnsi"/>
          <w:sz w:val="18"/>
        </w:rPr>
        <w:t xml:space="preserve">For the latest up-to-date information visit: </w:t>
      </w:r>
      <w:hyperlink r:id="rId49" w:history="1">
        <w:r w:rsidRPr="00A14C2D">
          <w:rPr>
            <w:rFonts w:asciiTheme="minorHAnsi" w:hAnsiTheme="minorHAnsi"/>
            <w:sz w:val="18"/>
          </w:rPr>
          <w:t>http://go.egi.eu/mou-dashboard</w:t>
        </w:r>
      </w:hyperlink>
      <w:r w:rsidR="009E032E">
        <w:br w:type="page"/>
      </w:r>
    </w:p>
    <w:p w14:paraId="1588CB3D" w14:textId="7F97A612" w:rsidR="00924B2D" w:rsidRPr="004607F8" w:rsidRDefault="00A14C2D" w:rsidP="00780F42">
      <w:pPr>
        <w:pStyle w:val="Heading1"/>
        <w:spacing w:before="40" w:after="40"/>
      </w:pPr>
      <w:bookmarkStart w:id="63" w:name="_Toc204860334"/>
      <w:r w:rsidRPr="00A14C2D">
        <w:rPr>
          <w:noProof/>
          <w:lang w:val="en-US"/>
        </w:rPr>
        <w:lastRenderedPageBreak/>
        <w:drawing>
          <wp:anchor distT="0" distB="0" distL="114300" distR="114300" simplePos="0" relativeHeight="251658240" behindDoc="0" locked="0" layoutInCell="1" allowOverlap="1" wp14:anchorId="74F6A14F" wp14:editId="60A92FB5">
            <wp:simplePos x="0" y="0"/>
            <wp:positionH relativeFrom="column">
              <wp:posOffset>0</wp:posOffset>
            </wp:positionH>
            <wp:positionV relativeFrom="paragraph">
              <wp:posOffset>-5443609</wp:posOffset>
            </wp:positionV>
            <wp:extent cx="5731510" cy="4006850"/>
            <wp:effectExtent l="0" t="0" r="889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31510" cy="400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24B2D" w:rsidRPr="004607F8">
        <w:t>MoUs for 2012</w:t>
      </w:r>
      <w:bookmarkEnd w:id="60"/>
      <w:bookmarkEnd w:id="61"/>
      <w:bookmarkEnd w:id="63"/>
    </w:p>
    <w:p w14:paraId="284DFED5" w14:textId="77777777" w:rsidR="00521A1F" w:rsidRPr="004607F8" w:rsidRDefault="00521A1F" w:rsidP="00521A1F"/>
    <w:tbl>
      <w:tblPr>
        <w:tblStyle w:val="LightList-Accent1"/>
        <w:tblW w:w="9606" w:type="dxa"/>
        <w:tblLayout w:type="fixed"/>
        <w:tblLook w:val="04A0" w:firstRow="1" w:lastRow="0" w:firstColumn="1" w:lastColumn="0" w:noHBand="0" w:noVBand="1"/>
      </w:tblPr>
      <w:tblGrid>
        <w:gridCol w:w="1101"/>
        <w:gridCol w:w="3402"/>
        <w:gridCol w:w="2126"/>
        <w:gridCol w:w="1559"/>
        <w:gridCol w:w="1418"/>
      </w:tblGrid>
      <w:tr w:rsidR="00924B2D" w:rsidRPr="004607F8" w14:paraId="05113565" w14:textId="77777777" w:rsidTr="004B09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3BE990A4" w14:textId="77777777" w:rsidR="00924B2D" w:rsidRPr="004607F8" w:rsidRDefault="00924B2D" w:rsidP="00780F42">
            <w:pPr>
              <w:spacing w:line="276" w:lineRule="auto"/>
              <w:jc w:val="center"/>
              <w:rPr>
                <w:sz w:val="20"/>
                <w:szCs w:val="20"/>
              </w:rPr>
            </w:pPr>
            <w:r w:rsidRPr="004607F8">
              <w:rPr>
                <w:sz w:val="20"/>
                <w:szCs w:val="20"/>
              </w:rPr>
              <w:t>Partner 1</w:t>
            </w:r>
          </w:p>
        </w:tc>
        <w:tc>
          <w:tcPr>
            <w:tcW w:w="3402" w:type="dxa"/>
          </w:tcPr>
          <w:p w14:paraId="0A5EC73D" w14:textId="77777777" w:rsidR="00924B2D" w:rsidRPr="004607F8" w:rsidRDefault="00924B2D" w:rsidP="00780F42">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4607F8">
              <w:rPr>
                <w:sz w:val="20"/>
                <w:szCs w:val="20"/>
              </w:rPr>
              <w:t>Partner 2</w:t>
            </w:r>
          </w:p>
        </w:tc>
        <w:tc>
          <w:tcPr>
            <w:tcW w:w="2126" w:type="dxa"/>
          </w:tcPr>
          <w:p w14:paraId="710E1299" w14:textId="77777777" w:rsidR="00924B2D" w:rsidRPr="004607F8" w:rsidRDefault="00924B2D" w:rsidP="00780F42">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4607F8">
              <w:rPr>
                <w:sz w:val="20"/>
                <w:szCs w:val="20"/>
              </w:rPr>
              <w:t>Partner 2 Contact</w:t>
            </w:r>
          </w:p>
        </w:tc>
        <w:tc>
          <w:tcPr>
            <w:tcW w:w="1559" w:type="dxa"/>
          </w:tcPr>
          <w:p w14:paraId="43EC7490" w14:textId="77777777" w:rsidR="00924B2D" w:rsidRPr="004607F8" w:rsidRDefault="00924B2D" w:rsidP="00780F42">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4607F8">
              <w:rPr>
                <w:sz w:val="20"/>
                <w:szCs w:val="20"/>
              </w:rPr>
              <w:t>MoU Type</w:t>
            </w:r>
          </w:p>
        </w:tc>
        <w:tc>
          <w:tcPr>
            <w:tcW w:w="1418" w:type="dxa"/>
          </w:tcPr>
          <w:p w14:paraId="61409140" w14:textId="77777777" w:rsidR="00924B2D" w:rsidRPr="004607F8" w:rsidRDefault="00924B2D" w:rsidP="00780F42">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4607F8">
              <w:rPr>
                <w:sz w:val="20"/>
                <w:szCs w:val="20"/>
              </w:rPr>
              <w:t>Status</w:t>
            </w:r>
          </w:p>
        </w:tc>
      </w:tr>
      <w:tr w:rsidR="00924B2D" w:rsidRPr="004607F8" w14:paraId="43E98389" w14:textId="77777777" w:rsidTr="004B0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003A21D0" w14:textId="77777777" w:rsidR="00924B2D" w:rsidRPr="004607F8" w:rsidRDefault="00924B2D" w:rsidP="00780F42">
            <w:pPr>
              <w:spacing w:line="276" w:lineRule="auto"/>
              <w:rPr>
                <w:b w:val="0"/>
                <w:sz w:val="20"/>
                <w:szCs w:val="20"/>
              </w:rPr>
            </w:pPr>
            <w:r w:rsidRPr="004607F8">
              <w:rPr>
                <w:rFonts w:eastAsia="Times New Roman" w:cs="Arial"/>
                <w:b w:val="0"/>
                <w:sz w:val="20"/>
                <w:szCs w:val="20"/>
              </w:rPr>
              <w:t>EGI.eu</w:t>
            </w:r>
          </w:p>
        </w:tc>
        <w:tc>
          <w:tcPr>
            <w:tcW w:w="3402" w:type="dxa"/>
          </w:tcPr>
          <w:p w14:paraId="512FCBEE" w14:textId="77777777" w:rsidR="00924B2D" w:rsidRPr="004607F8" w:rsidRDefault="00924B2D" w:rsidP="00780F4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607F8">
              <w:rPr>
                <w:rFonts w:eastAsia="Times New Roman" w:cs="Arial"/>
                <w:sz w:val="20"/>
                <w:szCs w:val="20"/>
              </w:rPr>
              <w:t>UVACSE (Genesis)</w:t>
            </w:r>
          </w:p>
        </w:tc>
        <w:tc>
          <w:tcPr>
            <w:tcW w:w="2126" w:type="dxa"/>
          </w:tcPr>
          <w:p w14:paraId="31AF391D" w14:textId="77777777" w:rsidR="00924B2D" w:rsidRPr="004607F8" w:rsidRDefault="00924B2D" w:rsidP="00780F4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607F8">
              <w:rPr>
                <w:rFonts w:eastAsia="Times New Roman" w:cs="Arial"/>
                <w:sz w:val="20"/>
                <w:szCs w:val="20"/>
              </w:rPr>
              <w:t>Andrew Grimshaw</w:t>
            </w:r>
          </w:p>
        </w:tc>
        <w:tc>
          <w:tcPr>
            <w:tcW w:w="1559" w:type="dxa"/>
          </w:tcPr>
          <w:p w14:paraId="2A2ED29F" w14:textId="77777777" w:rsidR="00924B2D" w:rsidRPr="004607F8" w:rsidRDefault="00924B2D" w:rsidP="00780F4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607F8">
              <w:rPr>
                <w:rFonts w:eastAsia="Times New Roman" w:cs="Arial"/>
                <w:sz w:val="20"/>
                <w:szCs w:val="20"/>
              </w:rPr>
              <w:t>TP</w:t>
            </w:r>
          </w:p>
        </w:tc>
        <w:tc>
          <w:tcPr>
            <w:tcW w:w="1418" w:type="dxa"/>
          </w:tcPr>
          <w:p w14:paraId="6152E35E" w14:textId="0D62BB69" w:rsidR="00924B2D" w:rsidRPr="004607F8" w:rsidRDefault="00A71446" w:rsidP="00780F4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rFonts w:eastAsia="Times New Roman" w:cs="Arial"/>
                <w:sz w:val="20"/>
                <w:szCs w:val="20"/>
              </w:rPr>
              <w:t>Awaiting Sig.</w:t>
            </w:r>
          </w:p>
        </w:tc>
      </w:tr>
      <w:tr w:rsidR="004501DE" w:rsidRPr="004607F8" w14:paraId="6975F1F4" w14:textId="77777777" w:rsidTr="004B0967">
        <w:tc>
          <w:tcPr>
            <w:cnfStyle w:val="001000000000" w:firstRow="0" w:lastRow="0" w:firstColumn="1" w:lastColumn="0" w:oddVBand="0" w:evenVBand="0" w:oddHBand="0" w:evenHBand="0" w:firstRowFirstColumn="0" w:firstRowLastColumn="0" w:lastRowFirstColumn="0" w:lastRowLastColumn="0"/>
            <w:tcW w:w="1101" w:type="dxa"/>
          </w:tcPr>
          <w:p w14:paraId="728CDEC7" w14:textId="5700165E" w:rsidR="004501DE" w:rsidRPr="004607F8" w:rsidRDefault="004501DE" w:rsidP="00780F42">
            <w:pPr>
              <w:spacing w:line="276" w:lineRule="auto"/>
              <w:rPr>
                <w:rFonts w:cs="Arial"/>
                <w:sz w:val="20"/>
                <w:szCs w:val="20"/>
              </w:rPr>
            </w:pPr>
            <w:r w:rsidRPr="00A71446">
              <w:rPr>
                <w:rFonts w:eastAsia="Times New Roman" w:cs="Arial"/>
                <w:b w:val="0"/>
                <w:sz w:val="20"/>
                <w:szCs w:val="20"/>
              </w:rPr>
              <w:t>EGI.eu</w:t>
            </w:r>
          </w:p>
        </w:tc>
        <w:tc>
          <w:tcPr>
            <w:tcW w:w="3402" w:type="dxa"/>
          </w:tcPr>
          <w:p w14:paraId="214B6444" w14:textId="396708BD" w:rsidR="004501DE" w:rsidRPr="004607F8" w:rsidRDefault="004501DE" w:rsidP="00780F42">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DANTE</w:t>
            </w:r>
          </w:p>
        </w:tc>
        <w:tc>
          <w:tcPr>
            <w:tcW w:w="2126" w:type="dxa"/>
          </w:tcPr>
          <w:p w14:paraId="645254CD" w14:textId="40C7066A" w:rsidR="004501DE" w:rsidRPr="004607F8" w:rsidRDefault="004501DE" w:rsidP="00780F42">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A71446">
              <w:rPr>
                <w:sz w:val="20"/>
                <w:szCs w:val="20"/>
              </w:rPr>
              <w:t>Roberto Sabatino</w:t>
            </w:r>
          </w:p>
        </w:tc>
        <w:tc>
          <w:tcPr>
            <w:tcW w:w="1559" w:type="dxa"/>
          </w:tcPr>
          <w:p w14:paraId="458C1CFB" w14:textId="7519BF2F" w:rsidR="004501DE" w:rsidRPr="004607F8" w:rsidRDefault="00995DE1" w:rsidP="00780F42">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Org.</w:t>
            </w:r>
          </w:p>
        </w:tc>
        <w:tc>
          <w:tcPr>
            <w:tcW w:w="1418" w:type="dxa"/>
          </w:tcPr>
          <w:p w14:paraId="2B40A13A" w14:textId="0DFD61D4" w:rsidR="004501DE" w:rsidRDefault="004501DE" w:rsidP="00780F42">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eastAsia="Times New Roman" w:cs="Arial"/>
                <w:sz w:val="20"/>
                <w:szCs w:val="20"/>
              </w:rPr>
              <w:t>Draft</w:t>
            </w:r>
          </w:p>
        </w:tc>
      </w:tr>
      <w:tr w:rsidR="004501DE" w:rsidRPr="004607F8" w14:paraId="43374248" w14:textId="77777777" w:rsidTr="004B0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7067F84E" w14:textId="77777777" w:rsidR="004501DE" w:rsidRPr="004607F8" w:rsidRDefault="004501DE" w:rsidP="00780F42">
            <w:pPr>
              <w:spacing w:line="276" w:lineRule="auto"/>
              <w:rPr>
                <w:b w:val="0"/>
                <w:sz w:val="20"/>
                <w:szCs w:val="20"/>
              </w:rPr>
            </w:pPr>
            <w:r w:rsidRPr="004607F8">
              <w:rPr>
                <w:rFonts w:eastAsia="Times New Roman" w:cs="Arial"/>
                <w:b w:val="0"/>
                <w:sz w:val="20"/>
                <w:szCs w:val="20"/>
              </w:rPr>
              <w:t>EGI.eu</w:t>
            </w:r>
          </w:p>
        </w:tc>
        <w:tc>
          <w:tcPr>
            <w:tcW w:w="3402" w:type="dxa"/>
          </w:tcPr>
          <w:p w14:paraId="5FADCADC" w14:textId="77777777" w:rsidR="004501DE" w:rsidRPr="004607F8" w:rsidRDefault="004501DE" w:rsidP="00780F4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607F8">
              <w:rPr>
                <w:rFonts w:eastAsia="Times New Roman" w:cs="Arial"/>
                <w:sz w:val="20"/>
                <w:szCs w:val="20"/>
              </w:rPr>
              <w:t>Digital Cultural Heritage (DCH)</w:t>
            </w:r>
          </w:p>
        </w:tc>
        <w:tc>
          <w:tcPr>
            <w:tcW w:w="2126" w:type="dxa"/>
          </w:tcPr>
          <w:p w14:paraId="294C43F2" w14:textId="77777777" w:rsidR="004501DE" w:rsidRPr="004607F8" w:rsidRDefault="004501DE" w:rsidP="00780F4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607F8">
              <w:rPr>
                <w:sz w:val="20"/>
                <w:szCs w:val="20"/>
              </w:rPr>
              <w:t>Antonella Fresa</w:t>
            </w:r>
          </w:p>
        </w:tc>
        <w:tc>
          <w:tcPr>
            <w:tcW w:w="1559" w:type="dxa"/>
          </w:tcPr>
          <w:p w14:paraId="6DD77593" w14:textId="77777777" w:rsidR="004501DE" w:rsidRPr="004607F8" w:rsidRDefault="004501DE" w:rsidP="00780F4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607F8">
              <w:rPr>
                <w:rFonts w:eastAsia="Times New Roman" w:cs="Arial"/>
                <w:sz w:val="20"/>
                <w:szCs w:val="20"/>
              </w:rPr>
              <w:t>LoI/VRC</w:t>
            </w:r>
          </w:p>
        </w:tc>
        <w:tc>
          <w:tcPr>
            <w:tcW w:w="1418" w:type="dxa"/>
          </w:tcPr>
          <w:p w14:paraId="7DC6805C" w14:textId="450C2902" w:rsidR="004501DE" w:rsidRPr="004607F8" w:rsidRDefault="004501DE" w:rsidP="0015073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607F8">
              <w:rPr>
                <w:rFonts w:eastAsia="Times New Roman" w:cs="Arial"/>
                <w:sz w:val="20"/>
                <w:szCs w:val="20"/>
              </w:rPr>
              <w:t>Draft</w:t>
            </w:r>
          </w:p>
        </w:tc>
      </w:tr>
      <w:tr w:rsidR="004501DE" w:rsidRPr="004607F8" w14:paraId="129FECA5" w14:textId="77777777" w:rsidTr="004B0967">
        <w:tc>
          <w:tcPr>
            <w:cnfStyle w:val="001000000000" w:firstRow="0" w:lastRow="0" w:firstColumn="1" w:lastColumn="0" w:oddVBand="0" w:evenVBand="0" w:oddHBand="0" w:evenHBand="0" w:firstRowFirstColumn="0" w:firstRowLastColumn="0" w:lastRowFirstColumn="0" w:lastRowLastColumn="0"/>
            <w:tcW w:w="1101" w:type="dxa"/>
          </w:tcPr>
          <w:p w14:paraId="39F69D8C" w14:textId="77777777" w:rsidR="004501DE" w:rsidRPr="004607F8" w:rsidRDefault="004501DE" w:rsidP="00780F42">
            <w:pPr>
              <w:spacing w:line="276" w:lineRule="auto"/>
              <w:rPr>
                <w:b w:val="0"/>
                <w:sz w:val="20"/>
                <w:szCs w:val="20"/>
              </w:rPr>
            </w:pPr>
            <w:r w:rsidRPr="004607F8">
              <w:rPr>
                <w:rFonts w:eastAsia="Times New Roman" w:cs="Arial"/>
                <w:b w:val="0"/>
                <w:sz w:val="20"/>
                <w:szCs w:val="20"/>
              </w:rPr>
              <w:t>EGI.eu</w:t>
            </w:r>
          </w:p>
        </w:tc>
        <w:tc>
          <w:tcPr>
            <w:tcW w:w="3402" w:type="dxa"/>
          </w:tcPr>
          <w:p w14:paraId="4506D216" w14:textId="77777777" w:rsidR="004501DE" w:rsidRPr="004607F8" w:rsidRDefault="004501DE" w:rsidP="00780F4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607F8">
              <w:rPr>
                <w:rFonts w:eastAsia="Times New Roman" w:cs="Arial"/>
                <w:sz w:val="20"/>
                <w:szCs w:val="20"/>
              </w:rPr>
              <w:t>COMPCHEM (temporary name)</w:t>
            </w:r>
          </w:p>
        </w:tc>
        <w:tc>
          <w:tcPr>
            <w:tcW w:w="2126" w:type="dxa"/>
          </w:tcPr>
          <w:p w14:paraId="31B661BF" w14:textId="764EC9E8" w:rsidR="004501DE" w:rsidRPr="004607F8" w:rsidRDefault="004501DE" w:rsidP="00780F4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Antonio Lagana</w:t>
            </w:r>
          </w:p>
        </w:tc>
        <w:tc>
          <w:tcPr>
            <w:tcW w:w="1559" w:type="dxa"/>
          </w:tcPr>
          <w:p w14:paraId="3CD0A85D" w14:textId="58E73EB2" w:rsidR="004501DE" w:rsidRPr="004607F8" w:rsidRDefault="004501DE" w:rsidP="00780F4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607F8">
              <w:rPr>
                <w:rFonts w:eastAsia="Times New Roman" w:cs="Arial"/>
                <w:sz w:val="20"/>
                <w:szCs w:val="20"/>
              </w:rPr>
              <w:t>VRC</w:t>
            </w:r>
            <w:r>
              <w:rPr>
                <w:rFonts w:eastAsia="Times New Roman" w:cs="Arial"/>
                <w:sz w:val="20"/>
                <w:szCs w:val="20"/>
              </w:rPr>
              <w:t>/UC</w:t>
            </w:r>
          </w:p>
        </w:tc>
        <w:tc>
          <w:tcPr>
            <w:tcW w:w="1418" w:type="dxa"/>
          </w:tcPr>
          <w:p w14:paraId="2BD7D8AB" w14:textId="77777777" w:rsidR="004501DE" w:rsidRPr="004607F8" w:rsidRDefault="004501DE" w:rsidP="00780F4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607F8">
              <w:rPr>
                <w:rFonts w:eastAsia="Times New Roman" w:cs="Arial"/>
                <w:sz w:val="20"/>
                <w:szCs w:val="20"/>
              </w:rPr>
              <w:t>Planned</w:t>
            </w:r>
          </w:p>
        </w:tc>
      </w:tr>
      <w:tr w:rsidR="004501DE" w:rsidRPr="004607F8" w14:paraId="0C163E4E" w14:textId="77777777" w:rsidTr="004B0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C462539" w14:textId="77777777" w:rsidR="004501DE" w:rsidRPr="004607F8" w:rsidRDefault="004501DE" w:rsidP="00780F42">
            <w:pPr>
              <w:spacing w:line="276" w:lineRule="auto"/>
              <w:rPr>
                <w:b w:val="0"/>
                <w:sz w:val="20"/>
                <w:szCs w:val="20"/>
              </w:rPr>
            </w:pPr>
            <w:r w:rsidRPr="004607F8">
              <w:rPr>
                <w:rFonts w:eastAsia="Times New Roman" w:cs="Arial"/>
                <w:b w:val="0"/>
                <w:sz w:val="20"/>
                <w:szCs w:val="20"/>
              </w:rPr>
              <w:t>EGI.eu</w:t>
            </w:r>
          </w:p>
        </w:tc>
        <w:tc>
          <w:tcPr>
            <w:tcW w:w="3402" w:type="dxa"/>
          </w:tcPr>
          <w:p w14:paraId="4A0EC6C9" w14:textId="0DA4AB98" w:rsidR="004501DE" w:rsidRPr="004607F8" w:rsidRDefault="004501DE" w:rsidP="00780F4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rFonts w:eastAsia="Times New Roman" w:cs="Arial"/>
                <w:sz w:val="20"/>
                <w:szCs w:val="20"/>
              </w:rPr>
              <w:t>Astrophysics/Astronomy</w:t>
            </w:r>
          </w:p>
        </w:tc>
        <w:tc>
          <w:tcPr>
            <w:tcW w:w="2126" w:type="dxa"/>
          </w:tcPr>
          <w:p w14:paraId="33ECE702" w14:textId="2DC14245" w:rsidR="004501DE" w:rsidRPr="004607F8" w:rsidRDefault="004501DE" w:rsidP="00780F4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B3037">
              <w:rPr>
                <w:sz w:val="20"/>
                <w:szCs w:val="20"/>
              </w:rPr>
              <w:t>Claudio Vuerli</w:t>
            </w:r>
          </w:p>
        </w:tc>
        <w:tc>
          <w:tcPr>
            <w:tcW w:w="1559" w:type="dxa"/>
          </w:tcPr>
          <w:p w14:paraId="22671756" w14:textId="3A5D2647" w:rsidR="004501DE" w:rsidRPr="004607F8" w:rsidRDefault="004501DE" w:rsidP="00780F4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607F8">
              <w:rPr>
                <w:rFonts w:eastAsia="Times New Roman" w:cs="Arial"/>
                <w:sz w:val="20"/>
                <w:szCs w:val="20"/>
              </w:rPr>
              <w:t>VRC</w:t>
            </w:r>
            <w:r>
              <w:rPr>
                <w:rFonts w:eastAsia="Times New Roman" w:cs="Arial"/>
                <w:sz w:val="20"/>
                <w:szCs w:val="20"/>
              </w:rPr>
              <w:t>/UC</w:t>
            </w:r>
          </w:p>
        </w:tc>
        <w:tc>
          <w:tcPr>
            <w:tcW w:w="1418" w:type="dxa"/>
          </w:tcPr>
          <w:p w14:paraId="67F70F63" w14:textId="77777777" w:rsidR="004501DE" w:rsidRPr="004607F8" w:rsidRDefault="004501DE" w:rsidP="00780F4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607F8">
              <w:rPr>
                <w:rFonts w:eastAsia="Times New Roman" w:cs="Arial"/>
                <w:sz w:val="20"/>
                <w:szCs w:val="20"/>
              </w:rPr>
              <w:t>Planned</w:t>
            </w:r>
          </w:p>
        </w:tc>
      </w:tr>
      <w:tr w:rsidR="004501DE" w:rsidRPr="004607F8" w14:paraId="49819D0D" w14:textId="77777777" w:rsidTr="004B0967">
        <w:tc>
          <w:tcPr>
            <w:cnfStyle w:val="001000000000" w:firstRow="0" w:lastRow="0" w:firstColumn="1" w:lastColumn="0" w:oddVBand="0" w:evenVBand="0" w:oddHBand="0" w:evenHBand="0" w:firstRowFirstColumn="0" w:firstRowLastColumn="0" w:lastRowFirstColumn="0" w:lastRowLastColumn="0"/>
            <w:tcW w:w="1101" w:type="dxa"/>
          </w:tcPr>
          <w:p w14:paraId="3F5A7454" w14:textId="0C72E0BB" w:rsidR="004501DE" w:rsidRPr="004607F8" w:rsidRDefault="004501DE" w:rsidP="00780F42">
            <w:pPr>
              <w:spacing w:line="276" w:lineRule="auto"/>
              <w:rPr>
                <w:rFonts w:cs="Arial"/>
                <w:b w:val="0"/>
                <w:sz w:val="20"/>
                <w:szCs w:val="20"/>
              </w:rPr>
            </w:pPr>
            <w:r>
              <w:rPr>
                <w:rFonts w:cs="Arial"/>
                <w:b w:val="0"/>
                <w:sz w:val="20"/>
                <w:szCs w:val="20"/>
              </w:rPr>
              <w:t>EGI.eu</w:t>
            </w:r>
          </w:p>
        </w:tc>
        <w:tc>
          <w:tcPr>
            <w:tcW w:w="3402" w:type="dxa"/>
          </w:tcPr>
          <w:p w14:paraId="0C2DA332" w14:textId="3D947B77" w:rsidR="004501DE" w:rsidRPr="004607F8" w:rsidRDefault="004501DE" w:rsidP="004B0967">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4B0967">
              <w:rPr>
                <w:rFonts w:cs="Arial"/>
                <w:sz w:val="20"/>
                <w:szCs w:val="20"/>
              </w:rPr>
              <w:t xml:space="preserve">Square Kilometre Array </w:t>
            </w:r>
            <w:r>
              <w:rPr>
                <w:rFonts w:cs="Arial"/>
                <w:sz w:val="20"/>
                <w:szCs w:val="20"/>
              </w:rPr>
              <w:t>(ESFRI)</w:t>
            </w:r>
          </w:p>
        </w:tc>
        <w:tc>
          <w:tcPr>
            <w:tcW w:w="2126" w:type="dxa"/>
          </w:tcPr>
          <w:p w14:paraId="4DDA5F20" w14:textId="77777777" w:rsidR="004501DE" w:rsidRPr="00BB3037" w:rsidRDefault="004501DE" w:rsidP="00780F4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4D801DAD" w14:textId="6C771289" w:rsidR="004501DE" w:rsidRPr="004607F8" w:rsidRDefault="004501DE" w:rsidP="00780F42">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UC</w:t>
            </w:r>
          </w:p>
        </w:tc>
        <w:tc>
          <w:tcPr>
            <w:tcW w:w="1418" w:type="dxa"/>
          </w:tcPr>
          <w:p w14:paraId="46FF4186" w14:textId="388DAE8E" w:rsidR="004501DE" w:rsidRPr="004607F8" w:rsidRDefault="004501DE" w:rsidP="00780F42">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4607F8">
              <w:rPr>
                <w:rFonts w:eastAsia="Times New Roman" w:cs="Arial"/>
                <w:sz w:val="20"/>
                <w:szCs w:val="20"/>
              </w:rPr>
              <w:t>Planned</w:t>
            </w:r>
          </w:p>
        </w:tc>
      </w:tr>
      <w:tr w:rsidR="004501DE" w:rsidRPr="004607F8" w14:paraId="0639966B" w14:textId="77777777" w:rsidTr="004B0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762C7C2" w14:textId="49831DCE" w:rsidR="004501DE" w:rsidRDefault="004501DE" w:rsidP="00780F42">
            <w:pPr>
              <w:spacing w:line="276" w:lineRule="auto"/>
              <w:rPr>
                <w:rFonts w:cs="Arial"/>
                <w:b w:val="0"/>
                <w:sz w:val="20"/>
                <w:szCs w:val="20"/>
              </w:rPr>
            </w:pPr>
            <w:r>
              <w:rPr>
                <w:rFonts w:cs="Arial"/>
                <w:b w:val="0"/>
                <w:sz w:val="20"/>
                <w:szCs w:val="20"/>
              </w:rPr>
              <w:t>EGI.eu</w:t>
            </w:r>
          </w:p>
        </w:tc>
        <w:tc>
          <w:tcPr>
            <w:tcW w:w="3402" w:type="dxa"/>
          </w:tcPr>
          <w:p w14:paraId="039653DE" w14:textId="6F9CF7CB" w:rsidR="004501DE" w:rsidRDefault="004501DE" w:rsidP="00780F42">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B0967">
              <w:rPr>
                <w:rFonts w:cs="Arial"/>
                <w:sz w:val="20"/>
                <w:szCs w:val="20"/>
              </w:rPr>
              <w:t>Cherenkov Telescope Array</w:t>
            </w:r>
            <w:r>
              <w:rPr>
                <w:rFonts w:cs="Arial"/>
                <w:sz w:val="20"/>
                <w:szCs w:val="20"/>
              </w:rPr>
              <w:t xml:space="preserve"> (ESFRI)</w:t>
            </w:r>
          </w:p>
        </w:tc>
        <w:tc>
          <w:tcPr>
            <w:tcW w:w="2126" w:type="dxa"/>
          </w:tcPr>
          <w:p w14:paraId="391C1ED3" w14:textId="77777777" w:rsidR="004501DE" w:rsidRPr="00BB3037" w:rsidRDefault="004501DE" w:rsidP="00780F4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06D760D1" w14:textId="2F0EF56D" w:rsidR="004501DE" w:rsidRPr="004607F8" w:rsidRDefault="004501DE" w:rsidP="00780F42">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UC</w:t>
            </w:r>
          </w:p>
        </w:tc>
        <w:tc>
          <w:tcPr>
            <w:tcW w:w="1418" w:type="dxa"/>
          </w:tcPr>
          <w:p w14:paraId="0FA9F570" w14:textId="591A0DE8" w:rsidR="004501DE" w:rsidRPr="004607F8" w:rsidRDefault="004501DE" w:rsidP="00780F42">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607F8">
              <w:rPr>
                <w:rFonts w:eastAsia="Times New Roman" w:cs="Arial"/>
                <w:sz w:val="20"/>
                <w:szCs w:val="20"/>
              </w:rPr>
              <w:t>Planned</w:t>
            </w:r>
          </w:p>
        </w:tc>
      </w:tr>
      <w:tr w:rsidR="004501DE" w:rsidRPr="004607F8" w14:paraId="376B02F9" w14:textId="77777777" w:rsidTr="004B0967">
        <w:tc>
          <w:tcPr>
            <w:cnfStyle w:val="001000000000" w:firstRow="0" w:lastRow="0" w:firstColumn="1" w:lastColumn="0" w:oddVBand="0" w:evenVBand="0" w:oddHBand="0" w:evenHBand="0" w:firstRowFirstColumn="0" w:firstRowLastColumn="0" w:lastRowFirstColumn="0" w:lastRowLastColumn="0"/>
            <w:tcW w:w="1101" w:type="dxa"/>
          </w:tcPr>
          <w:p w14:paraId="6C3E7B07" w14:textId="63DC24F5" w:rsidR="004501DE" w:rsidRDefault="004501DE" w:rsidP="00780F42">
            <w:pPr>
              <w:spacing w:line="276" w:lineRule="auto"/>
              <w:rPr>
                <w:rFonts w:cs="Arial"/>
                <w:b w:val="0"/>
                <w:sz w:val="20"/>
                <w:szCs w:val="20"/>
              </w:rPr>
            </w:pPr>
            <w:r>
              <w:rPr>
                <w:rFonts w:cs="Arial"/>
                <w:b w:val="0"/>
                <w:sz w:val="20"/>
                <w:szCs w:val="20"/>
              </w:rPr>
              <w:t>EGI.eu</w:t>
            </w:r>
          </w:p>
        </w:tc>
        <w:tc>
          <w:tcPr>
            <w:tcW w:w="3402" w:type="dxa"/>
          </w:tcPr>
          <w:p w14:paraId="3402A844" w14:textId="0FEFA5C8" w:rsidR="004501DE" w:rsidRPr="004B0967" w:rsidRDefault="004501DE" w:rsidP="00780F42">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GAIA</w:t>
            </w:r>
          </w:p>
        </w:tc>
        <w:tc>
          <w:tcPr>
            <w:tcW w:w="2126" w:type="dxa"/>
          </w:tcPr>
          <w:p w14:paraId="64FE01C2" w14:textId="0F82A91E" w:rsidR="004501DE" w:rsidRPr="00BB3037" w:rsidRDefault="004501DE" w:rsidP="00780F4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Nic Walton</w:t>
            </w:r>
          </w:p>
        </w:tc>
        <w:tc>
          <w:tcPr>
            <w:tcW w:w="1559" w:type="dxa"/>
          </w:tcPr>
          <w:p w14:paraId="7F964D22" w14:textId="6BEA208D" w:rsidR="004501DE" w:rsidRPr="004607F8" w:rsidRDefault="004501DE" w:rsidP="00780F42">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UC</w:t>
            </w:r>
          </w:p>
        </w:tc>
        <w:tc>
          <w:tcPr>
            <w:tcW w:w="1418" w:type="dxa"/>
          </w:tcPr>
          <w:p w14:paraId="441A1381" w14:textId="1F5DCC65" w:rsidR="004501DE" w:rsidRPr="004607F8" w:rsidRDefault="004501DE" w:rsidP="00780F42">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4607F8">
              <w:rPr>
                <w:rFonts w:eastAsia="Times New Roman" w:cs="Arial"/>
                <w:sz w:val="20"/>
                <w:szCs w:val="20"/>
              </w:rPr>
              <w:t>Planned</w:t>
            </w:r>
          </w:p>
        </w:tc>
      </w:tr>
      <w:tr w:rsidR="004501DE" w:rsidRPr="004607F8" w14:paraId="400A77CE" w14:textId="77777777" w:rsidTr="004B0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015B6A26" w14:textId="2525C848" w:rsidR="004501DE" w:rsidRDefault="004501DE" w:rsidP="00780F42">
            <w:pPr>
              <w:spacing w:line="276" w:lineRule="auto"/>
              <w:rPr>
                <w:rFonts w:cs="Arial"/>
                <w:b w:val="0"/>
                <w:sz w:val="20"/>
                <w:szCs w:val="20"/>
              </w:rPr>
            </w:pPr>
            <w:r>
              <w:rPr>
                <w:rFonts w:cs="Arial"/>
                <w:b w:val="0"/>
                <w:sz w:val="20"/>
                <w:szCs w:val="20"/>
              </w:rPr>
              <w:t>EGI.eu</w:t>
            </w:r>
          </w:p>
        </w:tc>
        <w:tc>
          <w:tcPr>
            <w:tcW w:w="3402" w:type="dxa"/>
          </w:tcPr>
          <w:p w14:paraId="2B03DBBE" w14:textId="49EEFB48" w:rsidR="004501DE" w:rsidRDefault="004501DE" w:rsidP="00780F42">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B0967">
              <w:rPr>
                <w:rFonts w:cs="Arial"/>
                <w:sz w:val="20"/>
                <w:szCs w:val="20"/>
              </w:rPr>
              <w:t>European Incoherent Scatter (EISCAT)</w:t>
            </w:r>
          </w:p>
        </w:tc>
        <w:tc>
          <w:tcPr>
            <w:tcW w:w="2126" w:type="dxa"/>
          </w:tcPr>
          <w:p w14:paraId="4E11DABF" w14:textId="1C51F6A0" w:rsidR="004501DE" w:rsidRDefault="004501DE" w:rsidP="00780F4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803B61">
              <w:rPr>
                <w:sz w:val="20"/>
                <w:szCs w:val="20"/>
              </w:rPr>
              <w:t>Esa Turunen</w:t>
            </w:r>
          </w:p>
        </w:tc>
        <w:tc>
          <w:tcPr>
            <w:tcW w:w="1559" w:type="dxa"/>
          </w:tcPr>
          <w:p w14:paraId="1E01A4BF" w14:textId="5DC02085" w:rsidR="004501DE" w:rsidRDefault="004501DE" w:rsidP="00780F42">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UC</w:t>
            </w:r>
          </w:p>
        </w:tc>
        <w:tc>
          <w:tcPr>
            <w:tcW w:w="1418" w:type="dxa"/>
          </w:tcPr>
          <w:p w14:paraId="4019FCF7" w14:textId="2C2A43D5" w:rsidR="004501DE" w:rsidRPr="004607F8" w:rsidRDefault="004501DE" w:rsidP="00780F42">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607F8">
              <w:rPr>
                <w:rFonts w:eastAsia="Times New Roman" w:cs="Arial"/>
                <w:sz w:val="20"/>
                <w:szCs w:val="20"/>
              </w:rPr>
              <w:t>Planned</w:t>
            </w:r>
          </w:p>
        </w:tc>
      </w:tr>
    </w:tbl>
    <w:p w14:paraId="76B848CE" w14:textId="0E06AE00" w:rsidR="002839C4" w:rsidRDefault="002839C4" w:rsidP="00D64CB1">
      <w:pPr>
        <w:suppressAutoHyphens w:val="0"/>
        <w:spacing w:before="0" w:after="0"/>
        <w:jc w:val="left"/>
        <w:rPr>
          <w:rFonts w:asciiTheme="minorHAnsi" w:hAnsiTheme="minorHAnsi"/>
        </w:rPr>
      </w:pPr>
    </w:p>
    <w:p w14:paraId="62FBE58C" w14:textId="0F843BCB" w:rsidR="00BB3037" w:rsidRPr="00BB3037" w:rsidRDefault="00BB3037" w:rsidP="00D64CB1">
      <w:pPr>
        <w:suppressAutoHyphens w:val="0"/>
        <w:spacing w:before="0" w:after="0"/>
        <w:jc w:val="left"/>
        <w:rPr>
          <w:rFonts w:asciiTheme="minorHAnsi" w:hAnsiTheme="minorHAnsi"/>
          <w:sz w:val="20"/>
        </w:rPr>
      </w:pPr>
      <w:r w:rsidRPr="00BB3037">
        <w:rPr>
          <w:rFonts w:asciiTheme="minorHAnsi" w:hAnsiTheme="minorHAnsi"/>
          <w:sz w:val="20"/>
        </w:rPr>
        <w:t>TP: Technology Provider</w:t>
      </w:r>
    </w:p>
    <w:p w14:paraId="77C8705F" w14:textId="5F8BE7EB" w:rsidR="00995DE1" w:rsidRDefault="00995DE1" w:rsidP="00D64CB1">
      <w:pPr>
        <w:suppressAutoHyphens w:val="0"/>
        <w:spacing w:before="0" w:after="0"/>
        <w:jc w:val="left"/>
        <w:rPr>
          <w:rFonts w:asciiTheme="minorHAnsi" w:hAnsiTheme="minorHAnsi"/>
          <w:sz w:val="20"/>
        </w:rPr>
      </w:pPr>
      <w:r>
        <w:rPr>
          <w:rFonts w:asciiTheme="minorHAnsi" w:hAnsiTheme="minorHAnsi"/>
          <w:sz w:val="20"/>
        </w:rPr>
        <w:t>Org.: Organisation</w:t>
      </w:r>
    </w:p>
    <w:p w14:paraId="5EF6853B" w14:textId="326201E6" w:rsidR="00BB3037" w:rsidRPr="00BB3037" w:rsidRDefault="00BB3037" w:rsidP="00D64CB1">
      <w:pPr>
        <w:suppressAutoHyphens w:val="0"/>
        <w:spacing w:before="0" w:after="0"/>
        <w:jc w:val="left"/>
        <w:rPr>
          <w:rFonts w:asciiTheme="minorHAnsi" w:hAnsiTheme="minorHAnsi"/>
          <w:sz w:val="20"/>
        </w:rPr>
      </w:pPr>
      <w:r w:rsidRPr="00BB3037">
        <w:rPr>
          <w:rFonts w:asciiTheme="minorHAnsi" w:hAnsiTheme="minorHAnsi"/>
          <w:sz w:val="20"/>
        </w:rPr>
        <w:t>LoI: Letter of Intent</w:t>
      </w:r>
    </w:p>
    <w:p w14:paraId="5D169435" w14:textId="62952A4A" w:rsidR="00BB3037" w:rsidRPr="00BB3037" w:rsidRDefault="00BB3037" w:rsidP="00D64CB1">
      <w:pPr>
        <w:suppressAutoHyphens w:val="0"/>
        <w:spacing w:before="0" w:after="0"/>
        <w:jc w:val="left"/>
        <w:rPr>
          <w:rFonts w:asciiTheme="minorHAnsi" w:hAnsiTheme="minorHAnsi"/>
          <w:sz w:val="20"/>
        </w:rPr>
      </w:pPr>
      <w:r w:rsidRPr="00BB3037">
        <w:rPr>
          <w:rFonts w:asciiTheme="minorHAnsi" w:hAnsiTheme="minorHAnsi"/>
          <w:sz w:val="20"/>
        </w:rPr>
        <w:t>VRC: Virtual Research Community</w:t>
      </w:r>
    </w:p>
    <w:p w14:paraId="38A9BBC4" w14:textId="0DF20EB8" w:rsidR="00BB3037" w:rsidRDefault="00BB3037" w:rsidP="00D64CB1">
      <w:pPr>
        <w:suppressAutoHyphens w:val="0"/>
        <w:spacing w:before="0" w:after="0"/>
        <w:jc w:val="left"/>
        <w:rPr>
          <w:rFonts w:asciiTheme="minorHAnsi" w:hAnsiTheme="minorHAnsi"/>
          <w:sz w:val="20"/>
        </w:rPr>
      </w:pPr>
      <w:r w:rsidRPr="00BB3037">
        <w:rPr>
          <w:rFonts w:asciiTheme="minorHAnsi" w:hAnsiTheme="minorHAnsi"/>
          <w:sz w:val="20"/>
        </w:rPr>
        <w:t>UC: User Community</w:t>
      </w:r>
    </w:p>
    <w:p w14:paraId="6E73C9A5" w14:textId="77777777" w:rsidR="004856E6" w:rsidRDefault="004856E6" w:rsidP="00D64CB1">
      <w:pPr>
        <w:suppressAutoHyphens w:val="0"/>
        <w:spacing w:before="0" w:after="0"/>
        <w:jc w:val="left"/>
        <w:rPr>
          <w:rFonts w:asciiTheme="minorHAnsi" w:hAnsiTheme="minorHAnsi"/>
          <w:sz w:val="20"/>
        </w:rPr>
      </w:pPr>
    </w:p>
    <w:p w14:paraId="59B34745" w14:textId="36A8AA3D" w:rsidR="004856E6" w:rsidRDefault="004856E6">
      <w:pPr>
        <w:suppressAutoHyphens w:val="0"/>
        <w:spacing w:before="0" w:after="0"/>
        <w:jc w:val="left"/>
        <w:rPr>
          <w:rFonts w:asciiTheme="minorHAnsi" w:eastAsiaTheme="majorEastAsia" w:hAnsiTheme="minorHAnsi" w:cstheme="majorBidi"/>
          <w:b/>
          <w:bCs/>
          <w:color w:val="17365D" w:themeColor="text2" w:themeShade="BF"/>
          <w:sz w:val="32"/>
          <w:szCs w:val="32"/>
          <w:lang w:eastAsia="en-US"/>
        </w:rPr>
      </w:pPr>
      <w:r>
        <w:br w:type="page"/>
      </w:r>
    </w:p>
    <w:p w14:paraId="3CBC3FAC" w14:textId="78ECFF93" w:rsidR="004856E6" w:rsidRPr="004607F8" w:rsidRDefault="004856E6" w:rsidP="002E7CF7">
      <w:pPr>
        <w:pStyle w:val="Heading1"/>
      </w:pPr>
      <w:bookmarkStart w:id="64" w:name="_Toc204860335"/>
      <w:r>
        <w:lastRenderedPageBreak/>
        <w:t>Conclusions</w:t>
      </w:r>
      <w:bookmarkEnd w:id="64"/>
    </w:p>
    <w:p w14:paraId="06840AE6" w14:textId="77777777" w:rsidR="00F703ED" w:rsidRPr="00B358F5" w:rsidRDefault="00F703ED" w:rsidP="002E7CF7">
      <w:pPr>
        <w:spacing w:before="60" w:after="60" w:line="276" w:lineRule="auto"/>
        <w:rPr>
          <w:rFonts w:asciiTheme="minorHAnsi" w:hAnsiTheme="minorHAnsi"/>
          <w:szCs w:val="20"/>
        </w:rPr>
      </w:pPr>
      <w:r w:rsidRPr="00F703ED">
        <w:rPr>
          <w:rFonts w:asciiTheme="minorHAnsi" w:hAnsiTheme="minorHAnsi"/>
          <w:szCs w:val="20"/>
        </w:rPr>
        <w:t>This report has provided the opportunity to evaluate each of the signed agreements and analyse the impact. As shown, the majorit</w:t>
      </w:r>
      <w:r w:rsidRPr="00AA2CCF">
        <w:rPr>
          <w:rFonts w:asciiTheme="minorHAnsi" w:hAnsiTheme="minorHAnsi"/>
          <w:szCs w:val="20"/>
        </w:rPr>
        <w:t xml:space="preserve">y of MoUs are progressing well with only a few issues arising. </w:t>
      </w:r>
      <w:r w:rsidR="004856E6" w:rsidRPr="00AA2CCF">
        <w:rPr>
          <w:rFonts w:asciiTheme="minorHAnsi" w:hAnsiTheme="minorHAnsi"/>
          <w:szCs w:val="20"/>
        </w:rPr>
        <w:t>Since the beginning of EGI-InSPIRE</w:t>
      </w:r>
      <w:r w:rsidR="00E223BB" w:rsidRPr="00530CF8">
        <w:rPr>
          <w:rFonts w:asciiTheme="minorHAnsi" w:hAnsiTheme="minorHAnsi"/>
          <w:szCs w:val="20"/>
        </w:rPr>
        <w:t xml:space="preserve">, the EGI.eu Strategy and Policy Team has strived to consistently improve the procedures of both establishing MoUs and tracking </w:t>
      </w:r>
      <w:r w:rsidR="00E223BB" w:rsidRPr="00B358F5">
        <w:rPr>
          <w:rFonts w:asciiTheme="minorHAnsi" w:hAnsiTheme="minorHAnsi"/>
          <w:szCs w:val="20"/>
        </w:rPr>
        <w:t>the defined milestones.</w:t>
      </w:r>
    </w:p>
    <w:p w14:paraId="39E53E63" w14:textId="109CD0C0" w:rsidR="002A6AC3" w:rsidRPr="00ED0B0B" w:rsidRDefault="00E223BB" w:rsidP="00F27348">
      <w:pPr>
        <w:spacing w:before="60" w:after="60" w:line="276" w:lineRule="auto"/>
        <w:rPr>
          <w:szCs w:val="20"/>
        </w:rPr>
      </w:pPr>
      <w:r w:rsidRPr="00F703ED">
        <w:rPr>
          <w:rFonts w:asciiTheme="minorHAnsi" w:hAnsiTheme="minorHAnsi"/>
          <w:szCs w:val="20"/>
        </w:rPr>
        <w:t xml:space="preserve">Some </w:t>
      </w:r>
      <w:r w:rsidR="00AA2CCF">
        <w:rPr>
          <w:rFonts w:asciiTheme="minorHAnsi" w:hAnsiTheme="minorHAnsi"/>
          <w:szCs w:val="20"/>
        </w:rPr>
        <w:t xml:space="preserve">of the </w:t>
      </w:r>
      <w:r w:rsidRPr="00F703ED">
        <w:rPr>
          <w:rFonts w:asciiTheme="minorHAnsi" w:hAnsiTheme="minorHAnsi"/>
          <w:szCs w:val="20"/>
        </w:rPr>
        <w:t>lessons learnt</w:t>
      </w:r>
      <w:r w:rsidR="00EC23F4" w:rsidRPr="00F703ED">
        <w:rPr>
          <w:rFonts w:asciiTheme="minorHAnsi" w:hAnsiTheme="minorHAnsi"/>
          <w:szCs w:val="20"/>
        </w:rPr>
        <w:t xml:space="preserve"> </w:t>
      </w:r>
      <w:r w:rsidR="00AA2CCF">
        <w:rPr>
          <w:rFonts w:asciiTheme="minorHAnsi" w:hAnsiTheme="minorHAnsi"/>
          <w:szCs w:val="20"/>
        </w:rPr>
        <w:t xml:space="preserve">led to </w:t>
      </w:r>
      <w:r w:rsidR="00EC23F4" w:rsidRPr="00F703ED">
        <w:rPr>
          <w:rFonts w:asciiTheme="minorHAnsi" w:hAnsiTheme="minorHAnsi"/>
          <w:szCs w:val="20"/>
        </w:rPr>
        <w:t xml:space="preserve">improvements </w:t>
      </w:r>
      <w:r w:rsidR="00AA2CCF">
        <w:rPr>
          <w:rFonts w:asciiTheme="minorHAnsi" w:hAnsiTheme="minorHAnsi"/>
          <w:szCs w:val="20"/>
        </w:rPr>
        <w:t xml:space="preserve">being </w:t>
      </w:r>
      <w:r w:rsidR="00EC23F4" w:rsidRPr="00F703ED">
        <w:rPr>
          <w:rFonts w:asciiTheme="minorHAnsi" w:hAnsiTheme="minorHAnsi"/>
          <w:szCs w:val="20"/>
        </w:rPr>
        <w:t xml:space="preserve">made </w:t>
      </w:r>
      <w:r w:rsidR="00AA2CCF">
        <w:rPr>
          <w:rFonts w:asciiTheme="minorHAnsi" w:hAnsiTheme="minorHAnsi"/>
          <w:szCs w:val="20"/>
        </w:rPr>
        <w:t xml:space="preserve">in order </w:t>
      </w:r>
      <w:r w:rsidR="00EC23F4" w:rsidRPr="00F703ED">
        <w:rPr>
          <w:rFonts w:asciiTheme="minorHAnsi" w:hAnsiTheme="minorHAnsi"/>
          <w:szCs w:val="20"/>
        </w:rPr>
        <w:t>to make the MoU framework more efficient</w:t>
      </w:r>
      <w:r w:rsidR="00AA2CCF">
        <w:rPr>
          <w:rFonts w:asciiTheme="minorHAnsi" w:hAnsiTheme="minorHAnsi"/>
          <w:szCs w:val="20"/>
        </w:rPr>
        <w:t>. For example, i</w:t>
      </w:r>
      <w:r w:rsidRPr="00F27348">
        <w:rPr>
          <w:rFonts w:asciiTheme="minorHAnsi" w:hAnsiTheme="minorHAnsi"/>
          <w:szCs w:val="20"/>
        </w:rPr>
        <w:t>t proved to be difficult maintaining specifically design</w:t>
      </w:r>
      <w:r w:rsidR="00331675" w:rsidRPr="00F27348">
        <w:rPr>
          <w:rFonts w:asciiTheme="minorHAnsi" w:hAnsiTheme="minorHAnsi"/>
          <w:szCs w:val="20"/>
        </w:rPr>
        <w:t>ed</w:t>
      </w:r>
      <w:r w:rsidRPr="00F27348">
        <w:rPr>
          <w:rFonts w:asciiTheme="minorHAnsi" w:hAnsiTheme="minorHAnsi"/>
          <w:szCs w:val="20"/>
        </w:rPr>
        <w:t xml:space="preserve"> template</w:t>
      </w:r>
      <w:r w:rsidR="00331675" w:rsidRPr="00F27348">
        <w:rPr>
          <w:rFonts w:asciiTheme="minorHAnsi" w:hAnsiTheme="minorHAnsi"/>
          <w:szCs w:val="20"/>
        </w:rPr>
        <w:t>s</w:t>
      </w:r>
      <w:r w:rsidRPr="00F27348">
        <w:rPr>
          <w:rFonts w:asciiTheme="minorHAnsi" w:hAnsiTheme="minorHAnsi"/>
          <w:szCs w:val="20"/>
        </w:rPr>
        <w:t xml:space="preserve"> per MoU type </w:t>
      </w:r>
      <w:r w:rsidR="00EC23F4" w:rsidRPr="00F27348">
        <w:rPr>
          <w:rFonts w:asciiTheme="minorHAnsi" w:hAnsiTheme="minorHAnsi"/>
          <w:szCs w:val="20"/>
        </w:rPr>
        <w:t xml:space="preserve">(e.g. TP, RP, VRC, project) </w:t>
      </w:r>
      <w:r w:rsidRPr="00F27348">
        <w:rPr>
          <w:rFonts w:asciiTheme="minorHAnsi" w:hAnsiTheme="minorHAnsi"/>
          <w:szCs w:val="20"/>
        </w:rPr>
        <w:t>as each MoU that was established presented various changes that needed to be made</w:t>
      </w:r>
      <w:r w:rsidR="00EC23F4" w:rsidRPr="00F27348">
        <w:rPr>
          <w:rFonts w:asciiTheme="minorHAnsi" w:hAnsiTheme="minorHAnsi"/>
          <w:szCs w:val="20"/>
        </w:rPr>
        <w:t>, some individually, some affecting all MoU types</w:t>
      </w:r>
      <w:r w:rsidR="004856E6" w:rsidRPr="00F27348">
        <w:rPr>
          <w:rFonts w:asciiTheme="minorHAnsi" w:hAnsiTheme="minorHAnsi"/>
          <w:szCs w:val="20"/>
        </w:rPr>
        <w:t>.</w:t>
      </w:r>
      <w:r w:rsidR="006405FD" w:rsidRPr="00F27348">
        <w:rPr>
          <w:rFonts w:asciiTheme="minorHAnsi" w:hAnsiTheme="minorHAnsi"/>
          <w:szCs w:val="20"/>
        </w:rPr>
        <w:t xml:space="preserve"> Therefore, the SPT combined the MoU template into a single version that allows everyone to quickly identify the latest master version</w:t>
      </w:r>
      <w:r w:rsidR="00EC23F4" w:rsidRPr="00F27348">
        <w:rPr>
          <w:rFonts w:asciiTheme="minorHAnsi" w:hAnsiTheme="minorHAnsi"/>
          <w:szCs w:val="20"/>
        </w:rPr>
        <w:t xml:space="preserve"> ensuring each change in reflected in any future agreement</w:t>
      </w:r>
      <w:r w:rsidR="006405FD" w:rsidRPr="00F27348">
        <w:rPr>
          <w:rFonts w:asciiTheme="minorHAnsi" w:hAnsiTheme="minorHAnsi"/>
          <w:szCs w:val="20"/>
        </w:rPr>
        <w:t>.</w:t>
      </w:r>
      <w:r w:rsidR="00AA2CCF">
        <w:rPr>
          <w:rFonts w:asciiTheme="minorHAnsi" w:hAnsiTheme="minorHAnsi"/>
          <w:szCs w:val="20"/>
        </w:rPr>
        <w:t xml:space="preserve"> Another was around t</w:t>
      </w:r>
      <w:r w:rsidR="00331675" w:rsidRPr="00F27348">
        <w:rPr>
          <w:rFonts w:asciiTheme="minorHAnsi" w:hAnsiTheme="minorHAnsi"/>
          <w:szCs w:val="20"/>
        </w:rPr>
        <w:t xml:space="preserve">he Requirements Tracker tool, originally used to track milestones, </w:t>
      </w:r>
      <w:r w:rsidR="00AA2CCF">
        <w:rPr>
          <w:rFonts w:asciiTheme="minorHAnsi" w:hAnsiTheme="minorHAnsi"/>
          <w:szCs w:val="20"/>
        </w:rPr>
        <w:t xml:space="preserve">proved </w:t>
      </w:r>
      <w:r w:rsidR="00331675" w:rsidRPr="00F27348">
        <w:rPr>
          <w:rFonts w:asciiTheme="minorHAnsi" w:hAnsiTheme="minorHAnsi"/>
          <w:szCs w:val="20"/>
        </w:rPr>
        <w:t xml:space="preserve">not </w:t>
      </w:r>
      <w:r w:rsidR="00AA2CCF">
        <w:rPr>
          <w:rFonts w:asciiTheme="minorHAnsi" w:hAnsiTheme="minorHAnsi"/>
          <w:szCs w:val="20"/>
        </w:rPr>
        <w:t>to be</w:t>
      </w:r>
      <w:r w:rsidR="00B358F5">
        <w:rPr>
          <w:rFonts w:asciiTheme="minorHAnsi" w:hAnsiTheme="minorHAnsi"/>
          <w:szCs w:val="20"/>
        </w:rPr>
        <w:t xml:space="preserve"> </w:t>
      </w:r>
      <w:r w:rsidR="00331675" w:rsidRPr="00F27348">
        <w:rPr>
          <w:rFonts w:asciiTheme="minorHAnsi" w:hAnsiTheme="minorHAnsi"/>
          <w:szCs w:val="20"/>
        </w:rPr>
        <w:t>the best solution as it was labour intensive and inflexible. Recently</w:t>
      </w:r>
      <w:r w:rsidR="006405FD" w:rsidRPr="00F27348">
        <w:rPr>
          <w:rFonts w:asciiTheme="minorHAnsi" w:hAnsiTheme="minorHAnsi"/>
          <w:szCs w:val="20"/>
        </w:rPr>
        <w:t>, MoU milestones</w:t>
      </w:r>
      <w:r w:rsidR="00331675" w:rsidRPr="00F27348">
        <w:rPr>
          <w:rFonts w:asciiTheme="minorHAnsi" w:hAnsiTheme="minorHAnsi"/>
          <w:szCs w:val="20"/>
        </w:rPr>
        <w:t xml:space="preserve"> have </w:t>
      </w:r>
      <w:r w:rsidR="00EC23F4" w:rsidRPr="00F27348">
        <w:rPr>
          <w:rFonts w:asciiTheme="minorHAnsi" w:hAnsiTheme="minorHAnsi"/>
          <w:szCs w:val="20"/>
        </w:rPr>
        <w:t xml:space="preserve">been </w:t>
      </w:r>
      <w:r w:rsidR="00331675" w:rsidRPr="00F27348">
        <w:rPr>
          <w:rFonts w:asciiTheme="minorHAnsi" w:hAnsiTheme="minorHAnsi"/>
          <w:szCs w:val="20"/>
        </w:rPr>
        <w:t>m</w:t>
      </w:r>
      <w:r w:rsidR="00AA2CCF">
        <w:rPr>
          <w:rFonts w:asciiTheme="minorHAnsi" w:hAnsiTheme="minorHAnsi"/>
          <w:szCs w:val="20"/>
        </w:rPr>
        <w:t xml:space="preserve">igrated </w:t>
      </w:r>
      <w:r w:rsidR="00331675" w:rsidRPr="00F27348">
        <w:rPr>
          <w:rFonts w:asciiTheme="minorHAnsi" w:hAnsiTheme="minorHAnsi"/>
          <w:szCs w:val="20"/>
        </w:rPr>
        <w:t>to a Google</w:t>
      </w:r>
      <w:r w:rsidR="007B61BB" w:rsidRPr="00F27348">
        <w:rPr>
          <w:rFonts w:asciiTheme="minorHAnsi" w:hAnsiTheme="minorHAnsi"/>
          <w:szCs w:val="20"/>
        </w:rPr>
        <w:t xml:space="preserve"> S</w:t>
      </w:r>
      <w:r w:rsidR="00331675" w:rsidRPr="00F27348">
        <w:rPr>
          <w:rFonts w:asciiTheme="minorHAnsi" w:hAnsiTheme="minorHAnsi"/>
          <w:szCs w:val="20"/>
        </w:rPr>
        <w:t xml:space="preserve">preadsheet that has allowed for the creation of </w:t>
      </w:r>
      <w:r w:rsidR="00EC23F4" w:rsidRPr="00F27348">
        <w:rPr>
          <w:rFonts w:asciiTheme="minorHAnsi" w:hAnsiTheme="minorHAnsi"/>
          <w:szCs w:val="20"/>
        </w:rPr>
        <w:t xml:space="preserve">visual </w:t>
      </w:r>
      <w:r w:rsidR="00331675" w:rsidRPr="00F27348">
        <w:rPr>
          <w:rFonts w:asciiTheme="minorHAnsi" w:hAnsiTheme="minorHAnsi"/>
          <w:szCs w:val="20"/>
        </w:rPr>
        <w:t xml:space="preserve">dashboard for late and upcoming milestones, individual </w:t>
      </w:r>
      <w:r w:rsidR="00EC23F4" w:rsidRPr="00F27348">
        <w:rPr>
          <w:rFonts w:asciiTheme="minorHAnsi" w:hAnsiTheme="minorHAnsi"/>
          <w:szCs w:val="20"/>
        </w:rPr>
        <w:t xml:space="preserve">MoU </w:t>
      </w:r>
      <w:r w:rsidR="00331675" w:rsidRPr="00F27348">
        <w:rPr>
          <w:rFonts w:asciiTheme="minorHAnsi" w:hAnsiTheme="minorHAnsi"/>
          <w:szCs w:val="20"/>
        </w:rPr>
        <w:t>links and easier insertion and updating of completed milestones</w:t>
      </w:r>
      <w:r w:rsidR="004856E6" w:rsidRPr="00F27348">
        <w:rPr>
          <w:rFonts w:asciiTheme="minorHAnsi" w:hAnsiTheme="minorHAnsi"/>
          <w:szCs w:val="20"/>
        </w:rPr>
        <w:t>.</w:t>
      </w:r>
      <w:r w:rsidR="00AA2CCF">
        <w:rPr>
          <w:rFonts w:asciiTheme="minorHAnsi" w:hAnsiTheme="minorHAnsi"/>
          <w:szCs w:val="20"/>
        </w:rPr>
        <w:t xml:space="preserve"> Finally, m</w:t>
      </w:r>
      <w:r w:rsidR="002A6AC3" w:rsidRPr="00F27348">
        <w:rPr>
          <w:rFonts w:asciiTheme="minorHAnsi" w:hAnsiTheme="minorHAnsi"/>
          <w:szCs w:val="20"/>
        </w:rPr>
        <w:t xml:space="preserve">ilestone delivery dates are sometimes difficult </w:t>
      </w:r>
      <w:r w:rsidR="00EC23F4" w:rsidRPr="00F27348">
        <w:rPr>
          <w:rFonts w:asciiTheme="minorHAnsi" w:hAnsiTheme="minorHAnsi"/>
          <w:szCs w:val="20"/>
        </w:rPr>
        <w:t xml:space="preserve">to accurately define </w:t>
      </w:r>
      <w:r w:rsidR="002A6AC3" w:rsidRPr="00F27348">
        <w:rPr>
          <w:rFonts w:asciiTheme="minorHAnsi" w:hAnsiTheme="minorHAnsi"/>
          <w:szCs w:val="20"/>
        </w:rPr>
        <w:t xml:space="preserve">as timelines shift </w:t>
      </w:r>
      <w:r w:rsidR="002C6855" w:rsidRPr="00F27348">
        <w:rPr>
          <w:rFonts w:asciiTheme="minorHAnsi" w:hAnsiTheme="minorHAnsi"/>
          <w:szCs w:val="20"/>
        </w:rPr>
        <w:t>according to</w:t>
      </w:r>
      <w:r w:rsidR="002A6AC3" w:rsidRPr="00F27348">
        <w:rPr>
          <w:rFonts w:asciiTheme="minorHAnsi" w:hAnsiTheme="minorHAnsi"/>
          <w:szCs w:val="20"/>
        </w:rPr>
        <w:t xml:space="preserve"> individual project</w:t>
      </w:r>
      <w:r w:rsidR="00EC23F4" w:rsidRPr="00F27348">
        <w:rPr>
          <w:rFonts w:asciiTheme="minorHAnsi" w:hAnsiTheme="minorHAnsi"/>
          <w:szCs w:val="20"/>
        </w:rPr>
        <w:t xml:space="preserve"> or organisational</w:t>
      </w:r>
      <w:r w:rsidR="002A6AC3" w:rsidRPr="00F27348">
        <w:rPr>
          <w:rFonts w:asciiTheme="minorHAnsi" w:hAnsiTheme="minorHAnsi"/>
          <w:szCs w:val="20"/>
        </w:rPr>
        <w:t xml:space="preserve"> progress</w:t>
      </w:r>
      <w:r w:rsidR="002C6855" w:rsidRPr="00F27348">
        <w:rPr>
          <w:rFonts w:asciiTheme="minorHAnsi" w:hAnsiTheme="minorHAnsi"/>
          <w:szCs w:val="20"/>
        </w:rPr>
        <w:t xml:space="preserve"> and unforeseen delays</w:t>
      </w:r>
      <w:r w:rsidR="002A6AC3" w:rsidRPr="00F27348">
        <w:rPr>
          <w:rFonts w:asciiTheme="minorHAnsi" w:hAnsiTheme="minorHAnsi"/>
          <w:szCs w:val="20"/>
        </w:rPr>
        <w:t xml:space="preserve">, which can differ from </w:t>
      </w:r>
      <w:r w:rsidR="002C6855" w:rsidRPr="00F27348">
        <w:rPr>
          <w:rFonts w:asciiTheme="minorHAnsi" w:hAnsiTheme="minorHAnsi"/>
          <w:szCs w:val="20"/>
        </w:rPr>
        <w:t xml:space="preserve">the </w:t>
      </w:r>
      <w:r w:rsidR="002A6AC3" w:rsidRPr="00F27348">
        <w:rPr>
          <w:rFonts w:asciiTheme="minorHAnsi" w:hAnsiTheme="minorHAnsi"/>
          <w:szCs w:val="20"/>
        </w:rPr>
        <w:t xml:space="preserve">original plans at the time of signing the MoU. </w:t>
      </w:r>
      <w:r w:rsidR="007B61BB" w:rsidRPr="00F27348">
        <w:rPr>
          <w:rFonts w:asciiTheme="minorHAnsi" w:hAnsiTheme="minorHAnsi"/>
          <w:szCs w:val="20"/>
        </w:rPr>
        <w:t>It is understood that t</w:t>
      </w:r>
      <w:r w:rsidR="002A6AC3" w:rsidRPr="00F27348">
        <w:rPr>
          <w:rFonts w:asciiTheme="minorHAnsi" w:hAnsiTheme="minorHAnsi"/>
          <w:szCs w:val="20"/>
        </w:rPr>
        <w:t xml:space="preserve">here needs to be a balance between rigidness </w:t>
      </w:r>
      <w:r w:rsidR="002C6855" w:rsidRPr="00F27348">
        <w:rPr>
          <w:rFonts w:asciiTheme="minorHAnsi" w:hAnsiTheme="minorHAnsi"/>
          <w:szCs w:val="20"/>
        </w:rPr>
        <w:t>to</w:t>
      </w:r>
      <w:r w:rsidR="002A6AC3" w:rsidRPr="00F27348">
        <w:rPr>
          <w:rFonts w:asciiTheme="minorHAnsi" w:hAnsiTheme="minorHAnsi"/>
          <w:szCs w:val="20"/>
        </w:rPr>
        <w:t xml:space="preserve"> ensure specific activities are carried out with the flexibility </w:t>
      </w:r>
      <w:r w:rsidR="002C6855" w:rsidRPr="00F27348">
        <w:rPr>
          <w:rFonts w:asciiTheme="minorHAnsi" w:hAnsiTheme="minorHAnsi"/>
          <w:szCs w:val="20"/>
        </w:rPr>
        <w:t>in responding to unforeseen changes.</w:t>
      </w:r>
    </w:p>
    <w:p w14:paraId="4637D011" w14:textId="5B51868C" w:rsidR="00F703ED" w:rsidRPr="00F27348" w:rsidRDefault="002C6855" w:rsidP="0002352D">
      <w:pPr>
        <w:spacing w:before="60" w:after="60" w:line="276" w:lineRule="auto"/>
        <w:rPr>
          <w:rFonts w:asciiTheme="minorHAnsi" w:hAnsiTheme="minorHAnsi"/>
          <w:szCs w:val="20"/>
        </w:rPr>
      </w:pPr>
      <w:r w:rsidRPr="00F703ED">
        <w:rPr>
          <w:rFonts w:asciiTheme="minorHAnsi" w:hAnsiTheme="minorHAnsi"/>
          <w:szCs w:val="20"/>
        </w:rPr>
        <w:t>In the more than 20 agreements signed, there have only been a few cases where the activities have not been carried out as originally planned</w:t>
      </w:r>
      <w:r w:rsidR="00AA2CCF">
        <w:rPr>
          <w:rFonts w:asciiTheme="minorHAnsi" w:hAnsiTheme="minorHAnsi"/>
          <w:szCs w:val="20"/>
        </w:rPr>
        <w:t>. However,</w:t>
      </w:r>
      <w:r w:rsidR="00EC23F4" w:rsidRPr="00AA2CCF">
        <w:rPr>
          <w:rFonts w:asciiTheme="minorHAnsi" w:hAnsiTheme="minorHAnsi"/>
          <w:szCs w:val="20"/>
        </w:rPr>
        <w:t xml:space="preserve"> communication </w:t>
      </w:r>
      <w:r w:rsidR="00AA2CCF">
        <w:rPr>
          <w:rFonts w:asciiTheme="minorHAnsi" w:hAnsiTheme="minorHAnsi"/>
          <w:szCs w:val="20"/>
        </w:rPr>
        <w:t xml:space="preserve">between the parties </w:t>
      </w:r>
      <w:r w:rsidR="00EC23F4" w:rsidRPr="00AA2CCF">
        <w:rPr>
          <w:rFonts w:asciiTheme="minorHAnsi" w:hAnsiTheme="minorHAnsi"/>
          <w:szCs w:val="20"/>
        </w:rPr>
        <w:t xml:space="preserve">continued in order to understand the blocking issues and how the mutual beneficial </w:t>
      </w:r>
      <w:r w:rsidR="00AA2CCF">
        <w:rPr>
          <w:rFonts w:asciiTheme="minorHAnsi" w:hAnsiTheme="minorHAnsi"/>
          <w:szCs w:val="20"/>
        </w:rPr>
        <w:t>objectives</w:t>
      </w:r>
      <w:r w:rsidR="00EC23F4" w:rsidRPr="00AA2CCF">
        <w:rPr>
          <w:rFonts w:asciiTheme="minorHAnsi" w:hAnsiTheme="minorHAnsi"/>
          <w:szCs w:val="20"/>
        </w:rPr>
        <w:t xml:space="preserve"> could eventually be achieved</w:t>
      </w:r>
      <w:r w:rsidR="00AA2CCF">
        <w:rPr>
          <w:rFonts w:asciiTheme="minorHAnsi" w:hAnsiTheme="minorHAnsi"/>
          <w:szCs w:val="20"/>
        </w:rPr>
        <w:t xml:space="preserve">. </w:t>
      </w:r>
      <w:r w:rsidR="008201C4">
        <w:rPr>
          <w:rFonts w:asciiTheme="minorHAnsi" w:hAnsiTheme="minorHAnsi"/>
          <w:szCs w:val="20"/>
        </w:rPr>
        <w:t>For example, a</w:t>
      </w:r>
      <w:r w:rsidR="001436BF" w:rsidRPr="00F27348">
        <w:rPr>
          <w:rFonts w:asciiTheme="minorHAnsi" w:hAnsiTheme="minorHAnsi"/>
          <w:szCs w:val="20"/>
        </w:rPr>
        <w:t xml:space="preserve">ctivities </w:t>
      </w:r>
      <w:r w:rsidR="00530CF8">
        <w:rPr>
          <w:rFonts w:asciiTheme="minorHAnsi" w:hAnsiTheme="minorHAnsi"/>
          <w:szCs w:val="20"/>
        </w:rPr>
        <w:t xml:space="preserve">with South Africa were </w:t>
      </w:r>
      <w:r w:rsidR="007B61BB" w:rsidRPr="00F27348">
        <w:rPr>
          <w:rFonts w:asciiTheme="minorHAnsi" w:hAnsiTheme="minorHAnsi"/>
          <w:szCs w:val="20"/>
        </w:rPr>
        <w:t xml:space="preserve">impaired by a lack of human and IT resources able to be provided by the MoU partners, which </w:t>
      </w:r>
      <w:r w:rsidR="00530CF8">
        <w:rPr>
          <w:rFonts w:asciiTheme="minorHAnsi" w:hAnsiTheme="minorHAnsi"/>
          <w:szCs w:val="20"/>
        </w:rPr>
        <w:t>were</w:t>
      </w:r>
      <w:r w:rsidR="007B61BB" w:rsidRPr="00F27348">
        <w:rPr>
          <w:rFonts w:asciiTheme="minorHAnsi" w:hAnsiTheme="minorHAnsi"/>
          <w:szCs w:val="20"/>
        </w:rPr>
        <w:t xml:space="preserve"> necessary to complete the integration process. However, the interest in completing the certification and integration procedure was reassessed in April 2012 and the MoU partners confirmed their interest in completing it.</w:t>
      </w:r>
      <w:r w:rsidR="00530CF8">
        <w:rPr>
          <w:rFonts w:asciiTheme="minorHAnsi" w:hAnsiTheme="minorHAnsi"/>
          <w:szCs w:val="20"/>
        </w:rPr>
        <w:t xml:space="preserve"> The </w:t>
      </w:r>
      <w:r w:rsidR="001436BF" w:rsidRPr="00F27348">
        <w:rPr>
          <w:rFonts w:asciiTheme="minorHAnsi" w:hAnsiTheme="minorHAnsi"/>
          <w:szCs w:val="20"/>
        </w:rPr>
        <w:t>HMRC</w:t>
      </w:r>
      <w:r w:rsidR="00530CF8">
        <w:rPr>
          <w:rFonts w:asciiTheme="minorHAnsi" w:hAnsiTheme="minorHAnsi"/>
          <w:szCs w:val="20"/>
        </w:rPr>
        <w:t xml:space="preserve"> MoU was delayed</w:t>
      </w:r>
      <w:r w:rsidR="001436BF" w:rsidRPr="00F27348">
        <w:rPr>
          <w:rFonts w:asciiTheme="minorHAnsi" w:hAnsiTheme="minorHAnsi"/>
          <w:szCs w:val="20"/>
        </w:rPr>
        <w:t xml:space="preserve"> u</w:t>
      </w:r>
      <w:r w:rsidR="007B61BB" w:rsidRPr="00F27348">
        <w:rPr>
          <w:rFonts w:asciiTheme="minorHAnsi" w:hAnsiTheme="minorHAnsi"/>
          <w:szCs w:val="20"/>
        </w:rPr>
        <w:t>pon announcement of the MoU from both parties</w:t>
      </w:r>
      <w:r w:rsidR="00530CF8">
        <w:rPr>
          <w:rFonts w:asciiTheme="minorHAnsi" w:hAnsiTheme="minorHAnsi"/>
          <w:szCs w:val="20"/>
        </w:rPr>
        <w:t xml:space="preserve"> as</w:t>
      </w:r>
      <w:r w:rsidR="007B61BB" w:rsidRPr="00F27348">
        <w:rPr>
          <w:rFonts w:asciiTheme="minorHAnsi" w:hAnsiTheme="minorHAnsi"/>
          <w:szCs w:val="20"/>
        </w:rPr>
        <w:t xml:space="preserve"> HMRC representatives </w:t>
      </w:r>
      <w:r w:rsidR="00530CF8">
        <w:rPr>
          <w:rFonts w:asciiTheme="minorHAnsi" w:hAnsiTheme="minorHAnsi"/>
          <w:szCs w:val="20"/>
        </w:rPr>
        <w:t>s</w:t>
      </w:r>
      <w:r w:rsidR="001436BF" w:rsidRPr="00F27348">
        <w:rPr>
          <w:rFonts w:asciiTheme="minorHAnsi" w:hAnsiTheme="minorHAnsi"/>
          <w:szCs w:val="20"/>
        </w:rPr>
        <w:t xml:space="preserve">hifted priorities to the first year set up of the </w:t>
      </w:r>
      <w:r w:rsidR="005E1E89" w:rsidRPr="005E1E89">
        <w:rPr>
          <w:rFonts w:asciiTheme="minorHAnsi" w:hAnsiTheme="minorHAnsi"/>
          <w:szCs w:val="20"/>
        </w:rPr>
        <w:t>DRIHMS</w:t>
      </w:r>
      <w:r w:rsidR="001436BF" w:rsidRPr="00F27348">
        <w:rPr>
          <w:rFonts w:asciiTheme="minorHAnsi" w:hAnsiTheme="minorHAnsi"/>
          <w:szCs w:val="20"/>
        </w:rPr>
        <w:t xml:space="preserve"> project. Even though representatives have been active within the EGI major events, they have not yet attended a</w:t>
      </w:r>
      <w:r w:rsidR="007B61BB" w:rsidRPr="00F27348">
        <w:rPr>
          <w:rFonts w:asciiTheme="minorHAnsi" w:hAnsiTheme="minorHAnsi"/>
          <w:szCs w:val="20"/>
        </w:rPr>
        <w:t xml:space="preserve"> UCB meeting</w:t>
      </w:r>
      <w:r w:rsidR="001436BF" w:rsidRPr="00F27348">
        <w:rPr>
          <w:rFonts w:asciiTheme="minorHAnsi" w:hAnsiTheme="minorHAnsi"/>
          <w:szCs w:val="20"/>
        </w:rPr>
        <w:t xml:space="preserve"> or have completed any milestones. The project coordinator has communicated their plans to pick back up the activities over the next year starting from the EGI Technical Forum 2012</w:t>
      </w:r>
      <w:r w:rsidR="00530CF8">
        <w:rPr>
          <w:rFonts w:asciiTheme="minorHAnsi" w:hAnsiTheme="minorHAnsi"/>
          <w:szCs w:val="20"/>
        </w:rPr>
        <w:t xml:space="preserve"> and to work with the EGI TONC </w:t>
      </w:r>
      <w:r w:rsidR="00530CF8">
        <w:rPr>
          <w:rFonts w:asciiTheme="minorHAnsi" w:hAnsiTheme="minorHAnsi"/>
          <w:bCs/>
          <w:szCs w:val="20"/>
          <w:lang w:eastAsia="fr-FR"/>
        </w:rPr>
        <w:t>T</w:t>
      </w:r>
      <w:r w:rsidR="00530CF8" w:rsidRPr="009A3BF4">
        <w:rPr>
          <w:rFonts w:asciiTheme="minorHAnsi" w:hAnsiTheme="minorHAnsi"/>
          <w:bCs/>
          <w:szCs w:val="20"/>
          <w:lang w:eastAsia="fr-FR"/>
        </w:rPr>
        <w:t>eam</w:t>
      </w:r>
      <w:r w:rsidR="001436BF" w:rsidRPr="00F27348">
        <w:rPr>
          <w:rFonts w:asciiTheme="minorHAnsi" w:hAnsiTheme="minorHAnsi"/>
          <w:szCs w:val="20"/>
        </w:rPr>
        <w:t>.</w:t>
      </w:r>
      <w:r w:rsidR="00530CF8">
        <w:rPr>
          <w:rFonts w:asciiTheme="minorHAnsi" w:hAnsiTheme="minorHAnsi"/>
          <w:szCs w:val="20"/>
        </w:rPr>
        <w:t xml:space="preserve"> In L</w:t>
      </w:r>
      <w:r w:rsidR="007B61BB" w:rsidRPr="00F27348">
        <w:rPr>
          <w:rFonts w:asciiTheme="minorHAnsi" w:hAnsiTheme="minorHAnsi"/>
          <w:szCs w:val="20"/>
        </w:rPr>
        <w:t>atin America</w:t>
      </w:r>
      <w:r w:rsidR="00530CF8">
        <w:rPr>
          <w:rFonts w:asciiTheme="minorHAnsi" w:hAnsiTheme="minorHAnsi"/>
          <w:szCs w:val="20"/>
        </w:rPr>
        <w:t>,</w:t>
      </w:r>
      <w:r w:rsidR="007B61BB" w:rsidRPr="00F27348">
        <w:rPr>
          <w:rFonts w:asciiTheme="minorHAnsi" w:hAnsiTheme="minorHAnsi"/>
          <w:szCs w:val="20"/>
        </w:rPr>
        <w:t xml:space="preserve"> the end of the GISELA support project may impair the continuity of the operational services provided by IGALC.</w:t>
      </w:r>
      <w:r w:rsidR="001436BF" w:rsidRPr="00F27348">
        <w:rPr>
          <w:rFonts w:asciiTheme="minorHAnsi" w:hAnsiTheme="minorHAnsi"/>
          <w:szCs w:val="20"/>
        </w:rPr>
        <w:t xml:space="preserve"> Both operational teams are in close contact and plans are being developed in preparation.</w:t>
      </w:r>
    </w:p>
    <w:p w14:paraId="38E5E4DC" w14:textId="265FDFB0" w:rsidR="00B358F5" w:rsidRDefault="001436BF" w:rsidP="007B61BB">
      <w:pPr>
        <w:spacing w:before="60" w:after="60" w:line="276" w:lineRule="auto"/>
        <w:rPr>
          <w:rFonts w:asciiTheme="minorHAnsi" w:hAnsiTheme="minorHAnsi"/>
          <w:szCs w:val="20"/>
        </w:rPr>
      </w:pPr>
      <w:r w:rsidRPr="00F703ED">
        <w:rPr>
          <w:rFonts w:asciiTheme="minorHAnsi" w:hAnsiTheme="minorHAnsi"/>
          <w:szCs w:val="20"/>
        </w:rPr>
        <w:t>Over the next year, there are several MoUs that are in various stag</w:t>
      </w:r>
      <w:r w:rsidR="0002352D" w:rsidRPr="00F703ED">
        <w:rPr>
          <w:rFonts w:asciiTheme="minorHAnsi" w:hAnsiTheme="minorHAnsi"/>
          <w:szCs w:val="20"/>
        </w:rPr>
        <w:t>es of development</w:t>
      </w:r>
      <w:r w:rsidR="003073DF">
        <w:rPr>
          <w:rFonts w:asciiTheme="minorHAnsi" w:hAnsiTheme="minorHAnsi"/>
          <w:szCs w:val="20"/>
        </w:rPr>
        <w:t xml:space="preserve"> with only 2</w:t>
      </w:r>
      <w:r w:rsidR="00B358F5">
        <w:rPr>
          <w:rFonts w:asciiTheme="minorHAnsi" w:hAnsiTheme="minorHAnsi"/>
          <w:szCs w:val="20"/>
        </w:rPr>
        <w:t xml:space="preserve"> of the 23 MoUs having</w:t>
      </w:r>
      <w:r w:rsidR="0002352D" w:rsidRPr="00AA2CCF">
        <w:rPr>
          <w:rFonts w:asciiTheme="minorHAnsi" w:hAnsiTheme="minorHAnsi"/>
          <w:szCs w:val="20"/>
        </w:rPr>
        <w:t xml:space="preserve"> ended (SIENA</w:t>
      </w:r>
      <w:r w:rsidR="003073DF">
        <w:rPr>
          <w:rFonts w:asciiTheme="minorHAnsi" w:hAnsiTheme="minorHAnsi"/>
          <w:szCs w:val="20"/>
        </w:rPr>
        <w:t>; StratusLab</w:t>
      </w:r>
      <w:r w:rsidR="0002352D" w:rsidRPr="00AA2CCF">
        <w:rPr>
          <w:rFonts w:asciiTheme="minorHAnsi" w:hAnsiTheme="minorHAnsi"/>
          <w:szCs w:val="20"/>
        </w:rPr>
        <w:t>)</w:t>
      </w:r>
      <w:r w:rsidR="00B358F5">
        <w:rPr>
          <w:rFonts w:asciiTheme="minorHAnsi" w:hAnsiTheme="minorHAnsi"/>
          <w:szCs w:val="20"/>
        </w:rPr>
        <w:t>. T</w:t>
      </w:r>
      <w:r w:rsidR="0002352D" w:rsidRPr="00AA2CCF">
        <w:rPr>
          <w:rFonts w:asciiTheme="minorHAnsi" w:hAnsiTheme="minorHAnsi"/>
          <w:szCs w:val="20"/>
        </w:rPr>
        <w:t>herefore</w:t>
      </w:r>
      <w:r w:rsidR="00B358F5">
        <w:rPr>
          <w:rFonts w:asciiTheme="minorHAnsi" w:hAnsiTheme="minorHAnsi"/>
          <w:szCs w:val="20"/>
        </w:rPr>
        <w:t>,</w:t>
      </w:r>
      <w:r w:rsidR="0002352D" w:rsidRPr="00AA2CCF">
        <w:rPr>
          <w:rFonts w:asciiTheme="minorHAnsi" w:hAnsiTheme="minorHAnsi"/>
          <w:szCs w:val="20"/>
        </w:rPr>
        <w:t xml:space="preserve"> much work will be around </w:t>
      </w:r>
      <w:r w:rsidR="00B358F5">
        <w:rPr>
          <w:rFonts w:asciiTheme="minorHAnsi" w:hAnsiTheme="minorHAnsi"/>
          <w:szCs w:val="20"/>
        </w:rPr>
        <w:t xml:space="preserve">finalising planned MoUs and </w:t>
      </w:r>
      <w:r w:rsidR="0002352D" w:rsidRPr="00AA2CCF">
        <w:rPr>
          <w:rFonts w:asciiTheme="minorHAnsi" w:hAnsiTheme="minorHAnsi"/>
          <w:szCs w:val="20"/>
        </w:rPr>
        <w:t>carrying out the individual activiti</w:t>
      </w:r>
      <w:r w:rsidR="008201C4">
        <w:rPr>
          <w:rFonts w:asciiTheme="minorHAnsi" w:hAnsiTheme="minorHAnsi"/>
          <w:szCs w:val="20"/>
        </w:rPr>
        <w:t>es and tracking the</w:t>
      </w:r>
      <w:r w:rsidR="00B358F5">
        <w:rPr>
          <w:rFonts w:asciiTheme="minorHAnsi" w:hAnsiTheme="minorHAnsi"/>
          <w:szCs w:val="20"/>
        </w:rPr>
        <w:t xml:space="preserve"> progress</w:t>
      </w:r>
      <w:r w:rsidR="008201C4">
        <w:rPr>
          <w:rFonts w:asciiTheme="minorHAnsi" w:hAnsiTheme="minorHAnsi"/>
          <w:szCs w:val="20"/>
        </w:rPr>
        <w:t xml:space="preserve"> of those already established</w:t>
      </w:r>
      <w:r w:rsidR="00B358F5">
        <w:rPr>
          <w:rFonts w:asciiTheme="minorHAnsi" w:hAnsiTheme="minorHAnsi"/>
          <w:szCs w:val="20"/>
        </w:rPr>
        <w:t>.</w:t>
      </w:r>
    </w:p>
    <w:p w14:paraId="6B0BBF71" w14:textId="64DBA8CA" w:rsidR="004856E6" w:rsidRPr="008201C4" w:rsidRDefault="0002352D" w:rsidP="007B61BB">
      <w:pPr>
        <w:spacing w:before="60" w:after="60" w:line="276" w:lineRule="auto"/>
        <w:rPr>
          <w:rFonts w:asciiTheme="minorHAnsi" w:hAnsiTheme="minorHAnsi"/>
          <w:szCs w:val="20"/>
        </w:rPr>
      </w:pPr>
      <w:r w:rsidRPr="00AA2CCF">
        <w:rPr>
          <w:rFonts w:asciiTheme="minorHAnsi" w:hAnsiTheme="minorHAnsi"/>
          <w:szCs w:val="20"/>
        </w:rPr>
        <w:t xml:space="preserve">Overall, these agreements have proven to </w:t>
      </w:r>
      <w:r w:rsidR="00B358F5">
        <w:rPr>
          <w:rFonts w:asciiTheme="minorHAnsi" w:hAnsiTheme="minorHAnsi"/>
          <w:szCs w:val="20"/>
        </w:rPr>
        <w:t xml:space="preserve">allow the individual parties </w:t>
      </w:r>
      <w:r w:rsidR="008201C4">
        <w:rPr>
          <w:rFonts w:asciiTheme="minorHAnsi" w:hAnsiTheme="minorHAnsi"/>
          <w:szCs w:val="20"/>
        </w:rPr>
        <w:t>to f</w:t>
      </w:r>
      <w:r w:rsidRPr="00AA2CCF">
        <w:rPr>
          <w:rFonts w:asciiTheme="minorHAnsi" w:hAnsiTheme="minorHAnsi"/>
          <w:szCs w:val="20"/>
        </w:rPr>
        <w:t xml:space="preserve">ocus on specific areas of mutual </w:t>
      </w:r>
      <w:r w:rsidR="008201C4" w:rsidRPr="00AA2CCF">
        <w:rPr>
          <w:rFonts w:asciiTheme="minorHAnsi" w:hAnsiTheme="minorHAnsi"/>
          <w:szCs w:val="20"/>
        </w:rPr>
        <w:t>benefi</w:t>
      </w:r>
      <w:r w:rsidR="008201C4">
        <w:rPr>
          <w:rFonts w:asciiTheme="minorHAnsi" w:hAnsiTheme="minorHAnsi"/>
          <w:szCs w:val="20"/>
        </w:rPr>
        <w:t xml:space="preserve">t </w:t>
      </w:r>
      <w:r w:rsidRPr="00AA2CCF">
        <w:rPr>
          <w:rFonts w:asciiTheme="minorHAnsi" w:hAnsiTheme="minorHAnsi"/>
          <w:szCs w:val="20"/>
        </w:rPr>
        <w:t xml:space="preserve">and ensure </w:t>
      </w:r>
      <w:r w:rsidR="008201C4">
        <w:rPr>
          <w:rFonts w:asciiTheme="minorHAnsi" w:hAnsiTheme="minorHAnsi"/>
          <w:szCs w:val="20"/>
        </w:rPr>
        <w:t xml:space="preserve">both </w:t>
      </w:r>
      <w:r w:rsidR="00B358F5">
        <w:rPr>
          <w:rFonts w:asciiTheme="minorHAnsi" w:hAnsiTheme="minorHAnsi"/>
          <w:szCs w:val="20"/>
        </w:rPr>
        <w:t xml:space="preserve">technical and </w:t>
      </w:r>
      <w:r w:rsidRPr="00AA2CCF">
        <w:rPr>
          <w:rFonts w:asciiTheme="minorHAnsi" w:hAnsiTheme="minorHAnsi"/>
          <w:szCs w:val="20"/>
        </w:rPr>
        <w:t>strategic impact.</w:t>
      </w:r>
    </w:p>
    <w:sectPr w:rsidR="004856E6" w:rsidRPr="008201C4" w:rsidSect="00CA6CAA">
      <w:headerReference w:type="default" r:id="rId51"/>
      <w:footerReference w:type="default" r:id="rId52"/>
      <w:pgSz w:w="11906" w:h="16838"/>
      <w:pgMar w:top="1440" w:right="1440" w:bottom="1134" w:left="1440"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FF079" w14:textId="77777777" w:rsidR="00B75C91" w:rsidRDefault="00B75C91">
      <w:pPr>
        <w:spacing w:before="0" w:after="0"/>
      </w:pPr>
      <w:r>
        <w:separator/>
      </w:r>
    </w:p>
  </w:endnote>
  <w:endnote w:type="continuationSeparator" w:id="0">
    <w:p w14:paraId="459D842A" w14:textId="77777777" w:rsidR="00B75C91" w:rsidRDefault="00B75C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nivers (W1)">
    <w:altName w:val="Arial"/>
    <w:charset w:val="00"/>
    <w:family w:val="swiss"/>
    <w:pitch w:val="variable"/>
  </w:font>
  <w:font w:name="Arial Bold">
    <w:panose1 w:val="020B0704020202020204"/>
    <w:charset w:val="00"/>
    <w:family w:val="auto"/>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merican Typewriter">
    <w:panose1 w:val="02090604020004020304"/>
    <w:charset w:val="00"/>
    <w:family w:val="auto"/>
    <w:pitch w:val="variable"/>
    <w:sig w:usb0="A000006F" w:usb1="00000019" w:usb2="00000000" w:usb3="00000000" w:csb0="000001F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75C91" w:rsidRPr="00924B2D" w14:paraId="5368CEC7" w14:textId="77777777">
      <w:tc>
        <w:tcPr>
          <w:tcW w:w="2764" w:type="dxa"/>
          <w:tcBorders>
            <w:top w:val="single" w:sz="8" w:space="0" w:color="000080"/>
          </w:tcBorders>
        </w:tcPr>
        <w:p w14:paraId="473797A5" w14:textId="214C60A9" w:rsidR="00B75C91" w:rsidRDefault="00B75C91" w:rsidP="0017140E">
          <w:pPr>
            <w:pStyle w:val="DocDate"/>
            <w:snapToGrid w:val="0"/>
          </w:pPr>
          <w:r>
            <w:t>24 July 2012</w:t>
          </w:r>
        </w:p>
      </w:tc>
      <w:tc>
        <w:tcPr>
          <w:tcW w:w="3827" w:type="dxa"/>
          <w:tcBorders>
            <w:top w:val="single" w:sz="8" w:space="0" w:color="000080"/>
          </w:tcBorders>
        </w:tcPr>
        <w:p w14:paraId="3AC16078" w14:textId="77777777" w:rsidR="00B75C91" w:rsidRDefault="00B75C91">
          <w:pPr>
            <w:pStyle w:val="Footer"/>
            <w:snapToGrid w:val="0"/>
            <w:jc w:val="center"/>
            <w:rPr>
              <w:color w:val="000000"/>
              <w:sz w:val="18"/>
              <w:szCs w:val="18"/>
            </w:rPr>
          </w:pPr>
        </w:p>
      </w:tc>
      <w:tc>
        <w:tcPr>
          <w:tcW w:w="1559" w:type="dxa"/>
          <w:tcBorders>
            <w:top w:val="single" w:sz="8" w:space="0" w:color="000080"/>
          </w:tcBorders>
        </w:tcPr>
        <w:p w14:paraId="279EB908" w14:textId="685843AC" w:rsidR="00B75C91" w:rsidRPr="00924B2D" w:rsidRDefault="00B75C91" w:rsidP="00924B2D">
          <w:pPr>
            <w:pStyle w:val="Footer"/>
            <w:snapToGrid w:val="0"/>
            <w:jc w:val="center"/>
            <w:rPr>
              <w:rFonts w:ascii="Calibri" w:hAnsi="Calibri"/>
            </w:rPr>
          </w:pPr>
          <w:r w:rsidRPr="00924B2D">
            <w:rPr>
              <w:rFonts w:ascii="Calibri" w:hAnsi="Calibri"/>
            </w:rPr>
            <w:t>DRAFT</w:t>
          </w:r>
        </w:p>
      </w:tc>
      <w:tc>
        <w:tcPr>
          <w:tcW w:w="992" w:type="dxa"/>
          <w:tcBorders>
            <w:top w:val="single" w:sz="8" w:space="0" w:color="000080"/>
          </w:tcBorders>
        </w:tcPr>
        <w:p w14:paraId="0F2D2ECB" w14:textId="77777777" w:rsidR="00B75C91" w:rsidRPr="00924B2D" w:rsidRDefault="00B75C91">
          <w:pPr>
            <w:pStyle w:val="Footer"/>
            <w:snapToGrid w:val="0"/>
            <w:jc w:val="right"/>
            <w:rPr>
              <w:rFonts w:ascii="Calibri" w:hAnsi="Calibri"/>
            </w:rPr>
          </w:pPr>
          <w:r w:rsidRPr="00924B2D">
            <w:rPr>
              <w:rFonts w:ascii="Calibri" w:hAnsi="Calibri"/>
            </w:rPr>
            <w:fldChar w:fldCharType="begin"/>
          </w:r>
          <w:r w:rsidRPr="00924B2D">
            <w:rPr>
              <w:rFonts w:ascii="Calibri" w:hAnsi="Calibri"/>
            </w:rPr>
            <w:instrText xml:space="preserve"> PAGE </w:instrText>
          </w:r>
          <w:r w:rsidRPr="00924B2D">
            <w:rPr>
              <w:rFonts w:ascii="Calibri" w:hAnsi="Calibri"/>
            </w:rPr>
            <w:fldChar w:fldCharType="separate"/>
          </w:r>
          <w:r w:rsidR="00A302F3">
            <w:rPr>
              <w:rFonts w:ascii="Calibri" w:hAnsi="Calibri"/>
              <w:noProof/>
            </w:rPr>
            <w:t>1</w:t>
          </w:r>
          <w:r w:rsidRPr="00924B2D">
            <w:rPr>
              <w:rFonts w:ascii="Calibri" w:hAnsi="Calibri"/>
              <w:noProof/>
            </w:rPr>
            <w:fldChar w:fldCharType="end"/>
          </w:r>
          <w:r w:rsidRPr="00924B2D">
            <w:rPr>
              <w:rFonts w:ascii="Calibri" w:hAnsi="Calibri"/>
            </w:rPr>
            <w:t xml:space="preserve"> / </w:t>
          </w:r>
          <w:r w:rsidRPr="00924B2D">
            <w:rPr>
              <w:rFonts w:ascii="Calibri" w:hAnsi="Calibri"/>
            </w:rPr>
            <w:fldChar w:fldCharType="begin"/>
          </w:r>
          <w:r w:rsidRPr="00924B2D">
            <w:rPr>
              <w:rFonts w:ascii="Calibri" w:hAnsi="Calibri"/>
            </w:rPr>
            <w:instrText xml:space="preserve"> NUMPAGES \*Arabic </w:instrText>
          </w:r>
          <w:r w:rsidRPr="00924B2D">
            <w:rPr>
              <w:rFonts w:ascii="Calibri" w:hAnsi="Calibri"/>
            </w:rPr>
            <w:fldChar w:fldCharType="separate"/>
          </w:r>
          <w:r w:rsidR="00A302F3">
            <w:rPr>
              <w:rFonts w:ascii="Calibri" w:hAnsi="Calibri"/>
              <w:noProof/>
            </w:rPr>
            <w:t>42</w:t>
          </w:r>
          <w:r w:rsidRPr="00924B2D">
            <w:rPr>
              <w:rFonts w:ascii="Calibri" w:hAnsi="Calibri"/>
              <w:noProof/>
            </w:rPr>
            <w:fldChar w:fldCharType="end"/>
          </w:r>
        </w:p>
      </w:tc>
    </w:tr>
  </w:tbl>
  <w:p w14:paraId="76D1887F" w14:textId="77777777" w:rsidR="00B75C91" w:rsidRDefault="00B75C9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DCDF2" w14:textId="77777777" w:rsidR="00B75C91" w:rsidRDefault="00B75C91">
      <w:pPr>
        <w:spacing w:before="0" w:after="0"/>
      </w:pPr>
      <w:r>
        <w:separator/>
      </w:r>
    </w:p>
  </w:footnote>
  <w:footnote w:type="continuationSeparator" w:id="0">
    <w:p w14:paraId="7666BC30" w14:textId="77777777" w:rsidR="00B75C91" w:rsidRDefault="00B75C91">
      <w:pPr>
        <w:spacing w:before="0" w:after="0"/>
      </w:pPr>
      <w:r>
        <w:continuationSeparator/>
      </w:r>
    </w:p>
  </w:footnote>
  <w:footnote w:id="1">
    <w:p w14:paraId="00E853BE" w14:textId="77777777" w:rsidR="00B75C91" w:rsidRPr="00D21EA5" w:rsidRDefault="00B75C91" w:rsidP="003D5721">
      <w:pPr>
        <w:pStyle w:val="FootnoteText"/>
        <w:rPr>
          <w:rFonts w:asciiTheme="minorHAnsi" w:hAnsiTheme="minorHAnsi"/>
          <w:lang w:val="en-US"/>
        </w:rPr>
      </w:pPr>
      <w:r w:rsidRPr="00D21EA5">
        <w:rPr>
          <w:rStyle w:val="FootnoteReference"/>
          <w:rFonts w:asciiTheme="minorHAnsi" w:hAnsiTheme="minorHAnsi"/>
          <w:sz w:val="18"/>
        </w:rPr>
        <w:footnoteRef/>
      </w:r>
      <w:r w:rsidRPr="00D21EA5">
        <w:rPr>
          <w:rFonts w:asciiTheme="minorHAnsi" w:hAnsiTheme="minorHAnsi"/>
          <w:sz w:val="18"/>
        </w:rPr>
        <w:t xml:space="preserve"> https://wiki.egi.eu/wiki/EGI_Roadmap_and_Technology#Client_API</w:t>
      </w:r>
    </w:p>
  </w:footnote>
  <w:footnote w:id="2">
    <w:p w14:paraId="6290831A" w14:textId="77777777" w:rsidR="00B75C91" w:rsidRPr="005941EA" w:rsidRDefault="00B75C91" w:rsidP="00C03CA0">
      <w:pPr>
        <w:pStyle w:val="FootnoteText"/>
        <w:rPr>
          <w:rFonts w:asciiTheme="minorHAnsi" w:hAnsiTheme="minorHAnsi"/>
          <w:sz w:val="18"/>
          <w:szCs w:val="18"/>
          <w:lang w:val="en-US"/>
        </w:rPr>
      </w:pPr>
      <w:r w:rsidRPr="005941EA">
        <w:rPr>
          <w:rStyle w:val="FootnoteReference"/>
          <w:rFonts w:asciiTheme="minorHAnsi" w:hAnsiTheme="minorHAnsi"/>
          <w:sz w:val="18"/>
          <w:szCs w:val="18"/>
        </w:rPr>
        <w:footnoteRef/>
      </w:r>
      <w:r w:rsidRPr="005941EA">
        <w:rPr>
          <w:rFonts w:asciiTheme="minorHAnsi" w:hAnsiTheme="minorHAnsi"/>
          <w:sz w:val="18"/>
          <w:szCs w:val="18"/>
        </w:rPr>
        <w:t xml:space="preserve"> http://www.drihms.eu/publications/material/DRIHM_presentation_EGI_2012_Munich.pdf</w:t>
      </w:r>
    </w:p>
  </w:footnote>
  <w:footnote w:id="3">
    <w:p w14:paraId="01FA4B6C" w14:textId="43FCC4C8" w:rsidR="00B75C91" w:rsidRPr="00BF7AD8" w:rsidRDefault="00B75C91">
      <w:pPr>
        <w:pStyle w:val="FootnoteText"/>
        <w:rPr>
          <w:rFonts w:asciiTheme="minorHAnsi" w:hAnsiTheme="minorHAnsi"/>
          <w:sz w:val="18"/>
          <w:szCs w:val="18"/>
          <w:lang w:val="en-US"/>
        </w:rPr>
      </w:pPr>
      <w:r w:rsidRPr="00BF7AD8">
        <w:rPr>
          <w:rStyle w:val="FootnoteReference"/>
          <w:rFonts w:asciiTheme="minorHAnsi" w:hAnsiTheme="minorHAnsi"/>
          <w:sz w:val="18"/>
          <w:szCs w:val="18"/>
        </w:rPr>
        <w:footnoteRef/>
      </w:r>
      <w:r w:rsidRPr="00BF7AD8">
        <w:rPr>
          <w:rFonts w:asciiTheme="minorHAnsi" w:hAnsiTheme="minorHAnsi"/>
          <w:sz w:val="18"/>
          <w:szCs w:val="18"/>
        </w:rPr>
        <w:t xml:space="preserve"> http://www.egi.eu/news-and-media/videos/index.html</w:t>
      </w:r>
    </w:p>
  </w:footnote>
  <w:footnote w:id="4">
    <w:p w14:paraId="0B1B11C5" w14:textId="77777777" w:rsidR="00B75C91" w:rsidRPr="00312C95" w:rsidRDefault="00B75C91" w:rsidP="00924B2D">
      <w:pPr>
        <w:pStyle w:val="FootnoteText"/>
        <w:rPr>
          <w:rFonts w:asciiTheme="minorHAnsi" w:hAnsiTheme="minorHAnsi"/>
          <w:sz w:val="18"/>
          <w:szCs w:val="18"/>
        </w:rPr>
      </w:pPr>
      <w:r w:rsidRPr="00312C95">
        <w:rPr>
          <w:rStyle w:val="FootnoteReference"/>
          <w:rFonts w:asciiTheme="minorHAnsi" w:hAnsiTheme="minorHAnsi"/>
          <w:sz w:val="18"/>
          <w:szCs w:val="18"/>
        </w:rPr>
        <w:footnoteRef/>
      </w:r>
      <w:r w:rsidRPr="00312C95">
        <w:rPr>
          <w:rFonts w:asciiTheme="minorHAnsi" w:hAnsiTheme="minorHAnsi"/>
          <w:sz w:val="18"/>
          <w:szCs w:val="18"/>
        </w:rPr>
        <w:t xml:space="preserve"> http://agenda.ct.infn.it/conferenceDisplay.py?confId=701</w:t>
      </w:r>
    </w:p>
  </w:footnote>
  <w:footnote w:id="5">
    <w:p w14:paraId="28855BC7" w14:textId="77777777" w:rsidR="00B75C91" w:rsidRPr="00312C95" w:rsidRDefault="00B75C91" w:rsidP="00924B2D">
      <w:pPr>
        <w:pStyle w:val="FootnoteText"/>
        <w:rPr>
          <w:rFonts w:asciiTheme="minorHAnsi" w:hAnsiTheme="minorHAnsi"/>
          <w:sz w:val="18"/>
          <w:szCs w:val="18"/>
        </w:rPr>
      </w:pPr>
      <w:r w:rsidRPr="00312C95">
        <w:rPr>
          <w:rStyle w:val="FootnoteReference"/>
          <w:rFonts w:asciiTheme="minorHAnsi" w:hAnsiTheme="minorHAnsi"/>
          <w:sz w:val="18"/>
          <w:szCs w:val="18"/>
        </w:rPr>
        <w:footnoteRef/>
      </w:r>
      <w:r w:rsidRPr="00312C95">
        <w:rPr>
          <w:rFonts w:asciiTheme="minorHAnsi" w:hAnsiTheme="minorHAnsi"/>
          <w:sz w:val="18"/>
          <w:szCs w:val="18"/>
        </w:rPr>
        <w:t xml:space="preserve"> https://documents.egi.eu/public/ShowDocument?docid=495</w:t>
      </w:r>
    </w:p>
  </w:footnote>
  <w:footnote w:id="6">
    <w:p w14:paraId="1F1EB763" w14:textId="77777777" w:rsidR="00B75C91" w:rsidRDefault="00B75C91" w:rsidP="00924B2D">
      <w:pPr>
        <w:pStyle w:val="FootnoteText"/>
      </w:pPr>
      <w:r w:rsidRPr="00312C95">
        <w:rPr>
          <w:rStyle w:val="FootnoteReference"/>
          <w:rFonts w:asciiTheme="minorHAnsi" w:hAnsiTheme="minorHAnsi"/>
          <w:sz w:val="18"/>
          <w:szCs w:val="18"/>
        </w:rPr>
        <w:footnoteRef/>
      </w:r>
      <w:r w:rsidRPr="00312C95">
        <w:rPr>
          <w:rFonts w:asciiTheme="minorHAnsi" w:hAnsiTheme="minorHAnsi"/>
          <w:sz w:val="18"/>
          <w:szCs w:val="18"/>
        </w:rPr>
        <w:t xml:space="preserve"> http://www.sagrid.ac.za/</w:t>
      </w:r>
    </w:p>
  </w:footnote>
  <w:footnote w:id="7">
    <w:p w14:paraId="285E7858" w14:textId="3EEFACA4" w:rsidR="00B75C91" w:rsidRPr="00B505A4" w:rsidRDefault="00B75C91">
      <w:pPr>
        <w:pStyle w:val="FootnoteText"/>
        <w:rPr>
          <w:rFonts w:asciiTheme="minorHAnsi" w:hAnsiTheme="minorHAnsi"/>
          <w:sz w:val="18"/>
          <w:szCs w:val="18"/>
          <w:lang w:val="en-US"/>
        </w:rPr>
      </w:pPr>
      <w:r w:rsidRPr="00B505A4">
        <w:rPr>
          <w:rStyle w:val="FootnoteReference"/>
          <w:rFonts w:asciiTheme="minorHAnsi" w:hAnsiTheme="minorHAnsi"/>
          <w:sz w:val="18"/>
          <w:szCs w:val="18"/>
        </w:rPr>
        <w:footnoteRef/>
      </w:r>
      <w:r w:rsidRPr="00B505A4">
        <w:rPr>
          <w:rFonts w:asciiTheme="minorHAnsi" w:hAnsiTheme="minorHAnsi"/>
          <w:sz w:val="18"/>
          <w:szCs w:val="18"/>
        </w:rPr>
        <w:t xml:space="preserve"> http://charts.ourgrid.org</w:t>
      </w:r>
    </w:p>
  </w:footnote>
  <w:footnote w:id="8">
    <w:p w14:paraId="23716E3A" w14:textId="13FBA3A0" w:rsidR="00B75C91" w:rsidRPr="006F488E" w:rsidRDefault="00B75C91">
      <w:pPr>
        <w:pStyle w:val="FootnoteText"/>
        <w:rPr>
          <w:lang w:val="en-US"/>
        </w:rPr>
      </w:pPr>
      <w:r w:rsidRPr="00B505A4">
        <w:rPr>
          <w:rStyle w:val="FootnoteReference"/>
          <w:rFonts w:asciiTheme="minorHAnsi" w:hAnsiTheme="minorHAnsi"/>
          <w:sz w:val="18"/>
          <w:szCs w:val="18"/>
        </w:rPr>
        <w:footnoteRef/>
      </w:r>
      <w:r w:rsidRPr="00B505A4">
        <w:rPr>
          <w:rFonts w:asciiTheme="minorHAnsi" w:hAnsiTheme="minorHAnsi"/>
          <w:sz w:val="18"/>
          <w:szCs w:val="18"/>
        </w:rPr>
        <w:t xml:space="preserve"> http://status.ourgrid.org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70" w:type="dxa"/>
      <w:tblCellMar>
        <w:left w:w="70" w:type="dxa"/>
        <w:right w:w="70" w:type="dxa"/>
      </w:tblCellMar>
      <w:tblLook w:val="0000" w:firstRow="0" w:lastRow="0" w:firstColumn="0" w:lastColumn="0" w:noHBand="0" w:noVBand="0"/>
    </w:tblPr>
    <w:tblGrid>
      <w:gridCol w:w="1940"/>
      <w:gridCol w:w="4723"/>
      <w:gridCol w:w="2693"/>
    </w:tblGrid>
    <w:tr w:rsidR="00B75C91" w14:paraId="301B2BB5" w14:textId="2DA89339" w:rsidTr="00924B2D">
      <w:trPr>
        <w:cantSplit/>
        <w:trHeight w:val="954"/>
      </w:trPr>
      <w:tc>
        <w:tcPr>
          <w:tcW w:w="1940" w:type="dxa"/>
          <w:tcBorders>
            <w:bottom w:val="single" w:sz="8" w:space="0" w:color="000080"/>
          </w:tcBorders>
        </w:tcPr>
        <w:p w14:paraId="2F2E383E" w14:textId="622CC9D6" w:rsidR="00B75C91" w:rsidRDefault="00B75C91">
          <w:pPr>
            <w:pStyle w:val="Header"/>
            <w:snapToGrid w:val="0"/>
            <w:jc w:val="center"/>
            <w:rPr>
              <w:b/>
              <w:bCs/>
              <w:iCs/>
              <w:sz w:val="24"/>
              <w:szCs w:val="28"/>
            </w:rPr>
          </w:pPr>
          <w:r>
            <w:rPr>
              <w:b/>
              <w:bCs/>
              <w:iCs/>
              <w:noProof/>
              <w:sz w:val="24"/>
              <w:szCs w:val="28"/>
              <w:lang w:val="en-US" w:eastAsia="en-US"/>
            </w:rPr>
            <w:drawing>
              <wp:inline distT="0" distB="0" distL="0" distR="0" wp14:anchorId="6EA99230" wp14:editId="237C794D">
                <wp:extent cx="1136909" cy="7200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_Logo_150x95px.gif"/>
                        <pic:cNvPicPr/>
                      </pic:nvPicPr>
                      <pic:blipFill>
                        <a:blip r:embed="rId1">
                          <a:extLst>
                            <a:ext uri="{28A0092B-C50C-407E-A947-70E740481C1C}">
                              <a14:useLocalDpi xmlns:a14="http://schemas.microsoft.com/office/drawing/2010/main" val="0"/>
                            </a:ext>
                          </a:extLst>
                        </a:blip>
                        <a:stretch>
                          <a:fillRect/>
                        </a:stretch>
                      </pic:blipFill>
                      <pic:spPr>
                        <a:xfrm>
                          <a:off x="0" y="0"/>
                          <a:ext cx="1136909" cy="720000"/>
                        </a:xfrm>
                        <a:prstGeom prst="rect">
                          <a:avLst/>
                        </a:prstGeom>
                      </pic:spPr>
                    </pic:pic>
                  </a:graphicData>
                </a:graphic>
              </wp:inline>
            </w:drawing>
          </w:r>
        </w:p>
      </w:tc>
      <w:tc>
        <w:tcPr>
          <w:tcW w:w="4723" w:type="dxa"/>
          <w:tcBorders>
            <w:bottom w:val="single" w:sz="8" w:space="0" w:color="000080"/>
          </w:tcBorders>
          <w:vAlign w:val="center"/>
        </w:tcPr>
        <w:p w14:paraId="6951D0E3" w14:textId="672EC662" w:rsidR="00B75C91" w:rsidRDefault="00B75C91">
          <w:pPr>
            <w:suppressAutoHyphens w:val="0"/>
            <w:autoSpaceDE w:val="0"/>
            <w:snapToGrid w:val="0"/>
            <w:spacing w:before="0" w:after="0"/>
            <w:jc w:val="center"/>
            <w:rPr>
              <w:b/>
              <w:bCs/>
              <w:iCs/>
              <w:sz w:val="24"/>
              <w:szCs w:val="28"/>
            </w:rPr>
          </w:pPr>
          <w:r>
            <w:rPr>
              <w:b/>
              <w:bCs/>
              <w:iCs/>
              <w:sz w:val="24"/>
              <w:szCs w:val="28"/>
            </w:rPr>
            <w:t xml:space="preserve">EGI.eu and EGI-InSPIRE </w:t>
          </w:r>
        </w:p>
        <w:p w14:paraId="1B305DB8" w14:textId="02C7871C" w:rsidR="00B75C91" w:rsidRDefault="00B75C91">
          <w:pPr>
            <w:suppressAutoHyphens w:val="0"/>
            <w:autoSpaceDE w:val="0"/>
            <w:snapToGrid w:val="0"/>
            <w:spacing w:before="0" w:after="0"/>
            <w:jc w:val="center"/>
            <w:rPr>
              <w:b/>
              <w:bCs/>
              <w:iCs/>
              <w:sz w:val="24"/>
              <w:szCs w:val="28"/>
            </w:rPr>
          </w:pPr>
          <w:r>
            <w:rPr>
              <w:b/>
              <w:bCs/>
              <w:iCs/>
              <w:sz w:val="24"/>
              <w:szCs w:val="28"/>
            </w:rPr>
            <w:t xml:space="preserve">Memorandum of Understanding </w:t>
          </w:r>
        </w:p>
        <w:p w14:paraId="669AAD9C" w14:textId="4358743B" w:rsidR="00B75C91" w:rsidRDefault="00B75C91" w:rsidP="00BB4E7C">
          <w:pPr>
            <w:suppressAutoHyphens w:val="0"/>
            <w:autoSpaceDE w:val="0"/>
            <w:spacing w:before="0" w:after="0"/>
            <w:jc w:val="center"/>
            <w:rPr>
              <w:b/>
              <w:bCs/>
              <w:iCs/>
              <w:sz w:val="24"/>
              <w:szCs w:val="28"/>
            </w:rPr>
          </w:pPr>
          <w:r>
            <w:rPr>
              <w:b/>
              <w:bCs/>
              <w:iCs/>
              <w:sz w:val="24"/>
              <w:szCs w:val="28"/>
            </w:rPr>
            <w:t>Annual Report – 2011-12</w:t>
          </w:r>
        </w:p>
      </w:tc>
      <w:tc>
        <w:tcPr>
          <w:tcW w:w="2693" w:type="dxa"/>
          <w:tcBorders>
            <w:bottom w:val="single" w:sz="8" w:space="0" w:color="000080"/>
          </w:tcBorders>
        </w:tcPr>
        <w:p w14:paraId="3724B72B" w14:textId="65F8F952" w:rsidR="00B75C91" w:rsidRPr="00BB4E7C" w:rsidRDefault="00B75C91">
          <w:pPr>
            <w:suppressAutoHyphens w:val="0"/>
            <w:autoSpaceDE w:val="0"/>
            <w:snapToGrid w:val="0"/>
            <w:spacing w:before="0" w:after="0"/>
            <w:jc w:val="center"/>
            <w:rPr>
              <w:b/>
              <w:bCs/>
              <w:iCs/>
              <w:sz w:val="24"/>
              <w:szCs w:val="28"/>
            </w:rPr>
          </w:pPr>
          <w:r w:rsidRPr="00BB4E7C">
            <w:rPr>
              <w:b/>
              <w:bCs/>
              <w:iCs/>
              <w:noProof/>
              <w:sz w:val="24"/>
              <w:szCs w:val="28"/>
              <w:lang w:val="en-US" w:eastAsia="en-US"/>
            </w:rPr>
            <w:drawing>
              <wp:inline distT="0" distB="0" distL="0" distR="0" wp14:anchorId="1B81BC99" wp14:editId="5B2CEC15">
                <wp:extent cx="1524000" cy="619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nfrastructure.jpg"/>
                        <pic:cNvPicPr/>
                      </pic:nvPicPr>
                      <pic:blipFill>
                        <a:blip r:embed="rId2">
                          <a:extLst>
                            <a:ext uri="{28A0092B-C50C-407E-A947-70E740481C1C}">
                              <a14:useLocalDpi xmlns:a14="http://schemas.microsoft.com/office/drawing/2010/main" val="0"/>
                            </a:ext>
                          </a:extLst>
                        </a:blip>
                        <a:stretch>
                          <a:fillRect/>
                        </a:stretch>
                      </pic:blipFill>
                      <pic:spPr>
                        <a:xfrm>
                          <a:off x="0" y="0"/>
                          <a:ext cx="1524000" cy="619125"/>
                        </a:xfrm>
                        <a:prstGeom prst="rect">
                          <a:avLst/>
                        </a:prstGeom>
                      </pic:spPr>
                    </pic:pic>
                  </a:graphicData>
                </a:graphic>
              </wp:inline>
            </w:drawing>
          </w:r>
        </w:p>
      </w:tc>
    </w:tr>
  </w:tbl>
  <w:p w14:paraId="1D687E5F" w14:textId="77777777" w:rsidR="00B75C91" w:rsidRDefault="00B75C9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rPr>
        <w:rFonts w:cs="Times New Roman"/>
      </w:rPr>
    </w:lvl>
    <w:lvl w:ilvl="1">
      <w:start w:val="1"/>
      <w:numFmt w:val="decimal"/>
      <w:suff w:val="space"/>
      <w:lvlText w:val="%1.%2."/>
      <w:lvlJc w:val="left"/>
      <w:pPr>
        <w:tabs>
          <w:tab w:val="num" w:pos="0"/>
        </w:tabs>
        <w:ind w:left="576" w:hanging="576"/>
      </w:pPr>
      <w:rPr>
        <w:rFonts w:cs="Times New Roman"/>
      </w:rPr>
    </w:lvl>
    <w:lvl w:ilvl="2">
      <w:start w:val="1"/>
      <w:numFmt w:val="decimal"/>
      <w:suff w:val="space"/>
      <w:lvlText w:val="%1.%2.%3."/>
      <w:lvlJc w:val="left"/>
      <w:pPr>
        <w:tabs>
          <w:tab w:val="num" w:pos="0"/>
        </w:tabs>
        <w:ind w:left="720" w:hanging="720"/>
      </w:pPr>
      <w:rPr>
        <w:rFonts w:cs="Times New Roman"/>
      </w:rPr>
    </w:lvl>
    <w:lvl w:ilvl="3">
      <w:start w:val="1"/>
      <w:numFmt w:val="decimal"/>
      <w:suff w:val="space"/>
      <w:lvlText w:val="%1.%2.%3.%4."/>
      <w:lvlJc w:val="left"/>
      <w:pPr>
        <w:tabs>
          <w:tab w:val="num" w:pos="0"/>
        </w:tabs>
        <w:ind w:left="864" w:hanging="864"/>
      </w:pPr>
      <w:rPr>
        <w:rFonts w:cs="Times New Roman"/>
      </w:rPr>
    </w:lvl>
    <w:lvl w:ilvl="4">
      <w:start w:val="1"/>
      <w:numFmt w:val="decimal"/>
      <w:suff w:val="space"/>
      <w:lvlText w:val="%1.%2.%3.%4.%5."/>
      <w:lvlJc w:val="left"/>
      <w:pPr>
        <w:tabs>
          <w:tab w:val="num" w:pos="0"/>
        </w:tabs>
        <w:ind w:left="1008" w:hanging="1008"/>
      </w:pPr>
      <w:rPr>
        <w:rFonts w:cs="Times New Roman"/>
      </w:rPr>
    </w:lvl>
    <w:lvl w:ilvl="5">
      <w:start w:val="1"/>
      <w:numFmt w:val="decimal"/>
      <w:suff w:val="space"/>
      <w:lvlText w:val="%1.%2.%3.%4.%5.%6."/>
      <w:lvlJc w:val="left"/>
      <w:pPr>
        <w:tabs>
          <w:tab w:val="num" w:pos="0"/>
        </w:tabs>
        <w:ind w:left="1152" w:hanging="1152"/>
      </w:pPr>
      <w:rPr>
        <w:rFonts w:cs="Times New Roman"/>
      </w:rPr>
    </w:lvl>
    <w:lvl w:ilvl="6">
      <w:start w:val="1"/>
      <w:numFmt w:val="decimal"/>
      <w:pStyle w:val="Heading7"/>
      <w:suff w:val="space"/>
      <w:lvlText w:val="Annex %7"/>
      <w:lvlJc w:val="left"/>
      <w:pPr>
        <w:tabs>
          <w:tab w:val="num" w:pos="0"/>
        </w:tabs>
        <w:ind w:left="1296" w:hanging="1296"/>
      </w:pPr>
      <w:rPr>
        <w:rFonts w:cs="Times New Roman"/>
      </w:rPr>
    </w:lvl>
    <w:lvl w:ilvl="7">
      <w:start w:val="1"/>
      <w:numFmt w:val="decimal"/>
      <w:suff w:val="space"/>
      <w:lvlText w:val="%1.%2.%3.%4.%5.%6.%7.%8."/>
      <w:lvlJc w:val="left"/>
      <w:pPr>
        <w:tabs>
          <w:tab w:val="num" w:pos="0"/>
        </w:tabs>
        <w:ind w:left="1440" w:hanging="1440"/>
      </w:pPr>
      <w:rPr>
        <w:rFonts w:cs="Times New Roman"/>
      </w:rPr>
    </w:lvl>
    <w:lvl w:ilvl="8">
      <w:start w:val="1"/>
      <w:numFmt w:val="decimal"/>
      <w:suff w:val="space"/>
      <w:lvlText w:val="%1.%2.%3.%4.%5.%6.%7.%8.%9."/>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sz w:val="20"/>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singleLevel"/>
    <w:tmpl w:val="00000005"/>
    <w:name w:val="WW8Num5"/>
    <w:lvl w:ilvl="0">
      <w:start w:val="1"/>
      <w:numFmt w:val="upperLetter"/>
      <w:lvlText w:val="%1."/>
      <w:lvlJc w:val="left"/>
      <w:pPr>
        <w:tabs>
          <w:tab w:val="num" w:pos="0"/>
        </w:tabs>
        <w:ind w:left="360" w:hanging="360"/>
      </w:pPr>
      <w:rPr>
        <w:rFonts w:cs="Times New Roman"/>
      </w:rPr>
    </w:lvl>
  </w:abstractNum>
  <w:abstractNum w:abstractNumId="5">
    <w:nsid w:val="00000006"/>
    <w:multiLevelType w:val="singleLevel"/>
    <w:tmpl w:val="00000006"/>
    <w:name w:val="WW8Num6"/>
    <w:lvl w:ilvl="0">
      <w:start w:val="1"/>
      <w:numFmt w:val="lowerLetter"/>
      <w:lvlText w:val="(%1)"/>
      <w:lvlJc w:val="left"/>
      <w:pPr>
        <w:tabs>
          <w:tab w:val="num" w:pos="0"/>
        </w:tabs>
        <w:ind w:left="720" w:hanging="360"/>
      </w:pPr>
      <w:rPr>
        <w:rFonts w:ascii="Symbol" w:hAnsi="Symbol" w:cs="Symbol"/>
        <w:sz w:val="20"/>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sz w:val="20"/>
      </w:rPr>
    </w:lvl>
  </w:abstractNum>
  <w:abstractNum w:abstractNumId="8">
    <w:nsid w:val="04DB7B82"/>
    <w:multiLevelType w:val="hybridMultilevel"/>
    <w:tmpl w:val="ECC4A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68E2E22"/>
    <w:multiLevelType w:val="multilevel"/>
    <w:tmpl w:val="5FDE39F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874782B"/>
    <w:multiLevelType w:val="hybridMultilevel"/>
    <w:tmpl w:val="9EE6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FE29A8"/>
    <w:multiLevelType w:val="hybridMultilevel"/>
    <w:tmpl w:val="7B9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014EFF"/>
    <w:multiLevelType w:val="hybridMultilevel"/>
    <w:tmpl w:val="56A8C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73297B"/>
    <w:multiLevelType w:val="hybridMultilevel"/>
    <w:tmpl w:val="238E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DD72C5F"/>
    <w:multiLevelType w:val="hybridMultilevel"/>
    <w:tmpl w:val="C5EA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DEF29F9"/>
    <w:multiLevelType w:val="hybridMultilevel"/>
    <w:tmpl w:val="C1B6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DD5E5C"/>
    <w:multiLevelType w:val="hybridMultilevel"/>
    <w:tmpl w:val="71E2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AE7429"/>
    <w:multiLevelType w:val="hybridMultilevel"/>
    <w:tmpl w:val="52807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B31521"/>
    <w:multiLevelType w:val="hybridMultilevel"/>
    <w:tmpl w:val="7B3A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0D1007"/>
    <w:multiLevelType w:val="hybridMultilevel"/>
    <w:tmpl w:val="04C6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50453C"/>
    <w:multiLevelType w:val="hybridMultilevel"/>
    <w:tmpl w:val="BD7E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506AAA"/>
    <w:multiLevelType w:val="hybridMultilevel"/>
    <w:tmpl w:val="A46E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AB45F1"/>
    <w:multiLevelType w:val="hybridMultilevel"/>
    <w:tmpl w:val="C846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256A7D"/>
    <w:multiLevelType w:val="hybridMultilevel"/>
    <w:tmpl w:val="25FA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BF6875"/>
    <w:multiLevelType w:val="hybridMultilevel"/>
    <w:tmpl w:val="4A10A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481116"/>
    <w:multiLevelType w:val="hybridMultilevel"/>
    <w:tmpl w:val="7090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4D3AE6"/>
    <w:multiLevelType w:val="hybridMultilevel"/>
    <w:tmpl w:val="9984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E26274"/>
    <w:multiLevelType w:val="hybridMultilevel"/>
    <w:tmpl w:val="52807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D411DF"/>
    <w:multiLevelType w:val="hybridMultilevel"/>
    <w:tmpl w:val="BA66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384528"/>
    <w:multiLevelType w:val="hybridMultilevel"/>
    <w:tmpl w:val="C09E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835602"/>
    <w:multiLevelType w:val="hybridMultilevel"/>
    <w:tmpl w:val="A60E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DC678C"/>
    <w:multiLevelType w:val="hybridMultilevel"/>
    <w:tmpl w:val="6912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911029"/>
    <w:multiLevelType w:val="hybridMultilevel"/>
    <w:tmpl w:val="3CD6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F634E7"/>
    <w:multiLevelType w:val="hybridMultilevel"/>
    <w:tmpl w:val="6FD4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801940"/>
    <w:multiLevelType w:val="hybridMultilevel"/>
    <w:tmpl w:val="A6524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5206C7"/>
    <w:multiLevelType w:val="hybridMultilevel"/>
    <w:tmpl w:val="80804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5"/>
  </w:num>
  <w:num w:numId="4">
    <w:abstractNumId w:val="30"/>
  </w:num>
  <w:num w:numId="5">
    <w:abstractNumId w:val="11"/>
  </w:num>
  <w:num w:numId="6">
    <w:abstractNumId w:val="36"/>
  </w:num>
  <w:num w:numId="7">
    <w:abstractNumId w:val="33"/>
  </w:num>
  <w:num w:numId="8">
    <w:abstractNumId w:val="32"/>
  </w:num>
  <w:num w:numId="9">
    <w:abstractNumId w:val="10"/>
  </w:num>
  <w:num w:numId="10">
    <w:abstractNumId w:val="35"/>
  </w:num>
  <w:num w:numId="11">
    <w:abstractNumId w:val="16"/>
  </w:num>
  <w:num w:numId="12">
    <w:abstractNumId w:val="22"/>
  </w:num>
  <w:num w:numId="13">
    <w:abstractNumId w:val="15"/>
  </w:num>
  <w:num w:numId="14">
    <w:abstractNumId w:val="29"/>
  </w:num>
  <w:num w:numId="15">
    <w:abstractNumId w:val="26"/>
  </w:num>
  <w:num w:numId="16">
    <w:abstractNumId w:val="28"/>
  </w:num>
  <w:num w:numId="17">
    <w:abstractNumId w:val="20"/>
  </w:num>
  <w:num w:numId="18">
    <w:abstractNumId w:val="24"/>
  </w:num>
  <w:num w:numId="19">
    <w:abstractNumId w:val="18"/>
  </w:num>
  <w:num w:numId="20">
    <w:abstractNumId w:val="9"/>
  </w:num>
  <w:num w:numId="21">
    <w:abstractNumId w:val="12"/>
  </w:num>
  <w:num w:numId="22">
    <w:abstractNumId w:val="17"/>
  </w:num>
  <w:num w:numId="23">
    <w:abstractNumId w:val="21"/>
  </w:num>
  <w:num w:numId="24">
    <w:abstractNumId w:val="31"/>
  </w:num>
  <w:num w:numId="25">
    <w:abstractNumId w:val="13"/>
  </w:num>
  <w:num w:numId="26">
    <w:abstractNumId w:val="8"/>
  </w:num>
  <w:num w:numId="27">
    <w:abstractNumId w:val="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7"/>
  </w:num>
  <w:num w:numId="31">
    <w:abstractNumId w:val="34"/>
  </w:num>
  <w:num w:numId="32">
    <w:abstractNumId w:val="19"/>
  </w:num>
  <w:num w:numId="33">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4D"/>
    <w:rsid w:val="0001416E"/>
    <w:rsid w:val="00015D6F"/>
    <w:rsid w:val="0002352D"/>
    <w:rsid w:val="000279E5"/>
    <w:rsid w:val="00034404"/>
    <w:rsid w:val="00041D4C"/>
    <w:rsid w:val="00054A2F"/>
    <w:rsid w:val="000770B2"/>
    <w:rsid w:val="00081D1D"/>
    <w:rsid w:val="00095E6E"/>
    <w:rsid w:val="00097A95"/>
    <w:rsid w:val="000A25B2"/>
    <w:rsid w:val="000A4B54"/>
    <w:rsid w:val="000A5944"/>
    <w:rsid w:val="000A708E"/>
    <w:rsid w:val="000A7225"/>
    <w:rsid w:val="000B5435"/>
    <w:rsid w:val="000C7B63"/>
    <w:rsid w:val="000D3DBA"/>
    <w:rsid w:val="000E0886"/>
    <w:rsid w:val="000F7B43"/>
    <w:rsid w:val="001036D4"/>
    <w:rsid w:val="0011226F"/>
    <w:rsid w:val="001131B7"/>
    <w:rsid w:val="00113972"/>
    <w:rsid w:val="00115873"/>
    <w:rsid w:val="001165CB"/>
    <w:rsid w:val="001217EE"/>
    <w:rsid w:val="0012382D"/>
    <w:rsid w:val="00123B5D"/>
    <w:rsid w:val="0012493C"/>
    <w:rsid w:val="00127008"/>
    <w:rsid w:val="00136B7E"/>
    <w:rsid w:val="001436BF"/>
    <w:rsid w:val="00144550"/>
    <w:rsid w:val="00146BC4"/>
    <w:rsid w:val="0015073F"/>
    <w:rsid w:val="00151787"/>
    <w:rsid w:val="00157B64"/>
    <w:rsid w:val="00162739"/>
    <w:rsid w:val="0017140E"/>
    <w:rsid w:val="00172892"/>
    <w:rsid w:val="0017771B"/>
    <w:rsid w:val="001802D2"/>
    <w:rsid w:val="00192E71"/>
    <w:rsid w:val="00196641"/>
    <w:rsid w:val="001A0233"/>
    <w:rsid w:val="001A0A0B"/>
    <w:rsid w:val="001B21C4"/>
    <w:rsid w:val="001B5488"/>
    <w:rsid w:val="001C3E48"/>
    <w:rsid w:val="001C4CBC"/>
    <w:rsid w:val="001D0F30"/>
    <w:rsid w:val="001D6C24"/>
    <w:rsid w:val="001F5EEE"/>
    <w:rsid w:val="00226653"/>
    <w:rsid w:val="0022765F"/>
    <w:rsid w:val="002473D1"/>
    <w:rsid w:val="002538E2"/>
    <w:rsid w:val="00253C4D"/>
    <w:rsid w:val="00255A1E"/>
    <w:rsid w:val="00263BC3"/>
    <w:rsid w:val="00264FF1"/>
    <w:rsid w:val="002773AE"/>
    <w:rsid w:val="002839C4"/>
    <w:rsid w:val="002A6AC3"/>
    <w:rsid w:val="002C6855"/>
    <w:rsid w:val="002C78C1"/>
    <w:rsid w:val="002D7940"/>
    <w:rsid w:val="002D7CF2"/>
    <w:rsid w:val="002E7CF7"/>
    <w:rsid w:val="00300CE3"/>
    <w:rsid w:val="003073DF"/>
    <w:rsid w:val="00310795"/>
    <w:rsid w:val="00310C3B"/>
    <w:rsid w:val="00312C95"/>
    <w:rsid w:val="00323556"/>
    <w:rsid w:val="00331675"/>
    <w:rsid w:val="00347A6B"/>
    <w:rsid w:val="00351375"/>
    <w:rsid w:val="00355FBD"/>
    <w:rsid w:val="003727DE"/>
    <w:rsid w:val="00372AB1"/>
    <w:rsid w:val="00374281"/>
    <w:rsid w:val="003802BB"/>
    <w:rsid w:val="00395BDA"/>
    <w:rsid w:val="003A450E"/>
    <w:rsid w:val="003C1731"/>
    <w:rsid w:val="003C617A"/>
    <w:rsid w:val="003D24C3"/>
    <w:rsid w:val="003D5721"/>
    <w:rsid w:val="003E1C33"/>
    <w:rsid w:val="003E5C28"/>
    <w:rsid w:val="003F261D"/>
    <w:rsid w:val="003F574D"/>
    <w:rsid w:val="00415B6C"/>
    <w:rsid w:val="004379CB"/>
    <w:rsid w:val="004405F8"/>
    <w:rsid w:val="00443BB2"/>
    <w:rsid w:val="00445DAD"/>
    <w:rsid w:val="004501DE"/>
    <w:rsid w:val="00451BCB"/>
    <w:rsid w:val="004607F8"/>
    <w:rsid w:val="00463766"/>
    <w:rsid w:val="00467E28"/>
    <w:rsid w:val="004721BC"/>
    <w:rsid w:val="00475603"/>
    <w:rsid w:val="004856E6"/>
    <w:rsid w:val="004970DC"/>
    <w:rsid w:val="004B0967"/>
    <w:rsid w:val="004B212C"/>
    <w:rsid w:val="004B27F8"/>
    <w:rsid w:val="004C64EE"/>
    <w:rsid w:val="004C6C69"/>
    <w:rsid w:val="004D5859"/>
    <w:rsid w:val="004E2968"/>
    <w:rsid w:val="004E330F"/>
    <w:rsid w:val="004F24F7"/>
    <w:rsid w:val="004F304A"/>
    <w:rsid w:val="004F4F3B"/>
    <w:rsid w:val="004F62EC"/>
    <w:rsid w:val="00503119"/>
    <w:rsid w:val="00514677"/>
    <w:rsid w:val="00515516"/>
    <w:rsid w:val="00520519"/>
    <w:rsid w:val="00521A1F"/>
    <w:rsid w:val="00525262"/>
    <w:rsid w:val="00530CF8"/>
    <w:rsid w:val="00531786"/>
    <w:rsid w:val="0053268F"/>
    <w:rsid w:val="0053608C"/>
    <w:rsid w:val="005565B2"/>
    <w:rsid w:val="00572A29"/>
    <w:rsid w:val="00575760"/>
    <w:rsid w:val="00575E4E"/>
    <w:rsid w:val="00590D95"/>
    <w:rsid w:val="005941EA"/>
    <w:rsid w:val="005947F6"/>
    <w:rsid w:val="00594F0E"/>
    <w:rsid w:val="00596BD1"/>
    <w:rsid w:val="005A5275"/>
    <w:rsid w:val="005B009D"/>
    <w:rsid w:val="005B3F1C"/>
    <w:rsid w:val="005B682B"/>
    <w:rsid w:val="005C2E06"/>
    <w:rsid w:val="005C4C1C"/>
    <w:rsid w:val="005D008E"/>
    <w:rsid w:val="005D57C0"/>
    <w:rsid w:val="005D7A50"/>
    <w:rsid w:val="005E1E89"/>
    <w:rsid w:val="005E3380"/>
    <w:rsid w:val="005F026E"/>
    <w:rsid w:val="005F5A31"/>
    <w:rsid w:val="00602686"/>
    <w:rsid w:val="00610FDB"/>
    <w:rsid w:val="006241C0"/>
    <w:rsid w:val="006405FD"/>
    <w:rsid w:val="006505A3"/>
    <w:rsid w:val="00650DEE"/>
    <w:rsid w:val="00654EDE"/>
    <w:rsid w:val="00656089"/>
    <w:rsid w:val="00662B9C"/>
    <w:rsid w:val="00682E60"/>
    <w:rsid w:val="00695E7B"/>
    <w:rsid w:val="006D1BD8"/>
    <w:rsid w:val="006D246A"/>
    <w:rsid w:val="006E390B"/>
    <w:rsid w:val="006F1520"/>
    <w:rsid w:val="006F2D40"/>
    <w:rsid w:val="006F488E"/>
    <w:rsid w:val="006F6550"/>
    <w:rsid w:val="007051E5"/>
    <w:rsid w:val="0070592E"/>
    <w:rsid w:val="00720E0A"/>
    <w:rsid w:val="00740954"/>
    <w:rsid w:val="007506D2"/>
    <w:rsid w:val="00780F42"/>
    <w:rsid w:val="007904AA"/>
    <w:rsid w:val="007913D1"/>
    <w:rsid w:val="00794B99"/>
    <w:rsid w:val="007B2DBD"/>
    <w:rsid w:val="007B61BB"/>
    <w:rsid w:val="007D1D79"/>
    <w:rsid w:val="007D3086"/>
    <w:rsid w:val="007D4185"/>
    <w:rsid w:val="007D4CF7"/>
    <w:rsid w:val="007E2768"/>
    <w:rsid w:val="007E292F"/>
    <w:rsid w:val="007E5B90"/>
    <w:rsid w:val="007E6892"/>
    <w:rsid w:val="00803B61"/>
    <w:rsid w:val="00803FEA"/>
    <w:rsid w:val="00810BF7"/>
    <w:rsid w:val="008201C4"/>
    <w:rsid w:val="008341CF"/>
    <w:rsid w:val="00835599"/>
    <w:rsid w:val="00835ADD"/>
    <w:rsid w:val="00850C76"/>
    <w:rsid w:val="00863052"/>
    <w:rsid w:val="00873DD1"/>
    <w:rsid w:val="008761A1"/>
    <w:rsid w:val="00876DAF"/>
    <w:rsid w:val="00882780"/>
    <w:rsid w:val="00884B8B"/>
    <w:rsid w:val="008852D9"/>
    <w:rsid w:val="0088533E"/>
    <w:rsid w:val="008B0C2A"/>
    <w:rsid w:val="008B5B34"/>
    <w:rsid w:val="008C15F9"/>
    <w:rsid w:val="008C531C"/>
    <w:rsid w:val="008C7FC8"/>
    <w:rsid w:val="00903865"/>
    <w:rsid w:val="00903A6C"/>
    <w:rsid w:val="009053FC"/>
    <w:rsid w:val="009204E0"/>
    <w:rsid w:val="009204E4"/>
    <w:rsid w:val="00924B2D"/>
    <w:rsid w:val="009259D2"/>
    <w:rsid w:val="00937D1E"/>
    <w:rsid w:val="00941594"/>
    <w:rsid w:val="00947BA8"/>
    <w:rsid w:val="00951EA6"/>
    <w:rsid w:val="0095735C"/>
    <w:rsid w:val="00960111"/>
    <w:rsid w:val="0096153F"/>
    <w:rsid w:val="00963666"/>
    <w:rsid w:val="00976444"/>
    <w:rsid w:val="009810B0"/>
    <w:rsid w:val="00995DE1"/>
    <w:rsid w:val="009A3BF4"/>
    <w:rsid w:val="009A5118"/>
    <w:rsid w:val="009B3099"/>
    <w:rsid w:val="009C21B1"/>
    <w:rsid w:val="009D0714"/>
    <w:rsid w:val="009D1411"/>
    <w:rsid w:val="009D6456"/>
    <w:rsid w:val="009E032E"/>
    <w:rsid w:val="009F78FD"/>
    <w:rsid w:val="00A042C4"/>
    <w:rsid w:val="00A05445"/>
    <w:rsid w:val="00A119A0"/>
    <w:rsid w:val="00A14C2D"/>
    <w:rsid w:val="00A14D9F"/>
    <w:rsid w:val="00A2227D"/>
    <w:rsid w:val="00A2597F"/>
    <w:rsid w:val="00A302F3"/>
    <w:rsid w:val="00A333AB"/>
    <w:rsid w:val="00A33CF3"/>
    <w:rsid w:val="00A375A7"/>
    <w:rsid w:val="00A42106"/>
    <w:rsid w:val="00A47568"/>
    <w:rsid w:val="00A53498"/>
    <w:rsid w:val="00A64908"/>
    <w:rsid w:val="00A71446"/>
    <w:rsid w:val="00A86B95"/>
    <w:rsid w:val="00AA1513"/>
    <w:rsid w:val="00AA2CCF"/>
    <w:rsid w:val="00AB1766"/>
    <w:rsid w:val="00AD1A96"/>
    <w:rsid w:val="00AD5C6D"/>
    <w:rsid w:val="00AD6D6D"/>
    <w:rsid w:val="00AE1A42"/>
    <w:rsid w:val="00AF1457"/>
    <w:rsid w:val="00AF7E3C"/>
    <w:rsid w:val="00B022FE"/>
    <w:rsid w:val="00B02B1E"/>
    <w:rsid w:val="00B0499F"/>
    <w:rsid w:val="00B358F5"/>
    <w:rsid w:val="00B505A4"/>
    <w:rsid w:val="00B65A60"/>
    <w:rsid w:val="00B66733"/>
    <w:rsid w:val="00B75C91"/>
    <w:rsid w:val="00B81B2F"/>
    <w:rsid w:val="00B85959"/>
    <w:rsid w:val="00B8662D"/>
    <w:rsid w:val="00B87F9E"/>
    <w:rsid w:val="00BA0DA9"/>
    <w:rsid w:val="00BB3037"/>
    <w:rsid w:val="00BB4E7C"/>
    <w:rsid w:val="00BB532D"/>
    <w:rsid w:val="00BB69AE"/>
    <w:rsid w:val="00BC1AC9"/>
    <w:rsid w:val="00BD5495"/>
    <w:rsid w:val="00BD7952"/>
    <w:rsid w:val="00BE0829"/>
    <w:rsid w:val="00BE4CF8"/>
    <w:rsid w:val="00BE6E19"/>
    <w:rsid w:val="00BF0AF7"/>
    <w:rsid w:val="00BF0D95"/>
    <w:rsid w:val="00BF4024"/>
    <w:rsid w:val="00BF7AD8"/>
    <w:rsid w:val="00C0379B"/>
    <w:rsid w:val="00C03CA0"/>
    <w:rsid w:val="00C15311"/>
    <w:rsid w:val="00C16C30"/>
    <w:rsid w:val="00C25C00"/>
    <w:rsid w:val="00C3786B"/>
    <w:rsid w:val="00C37FB7"/>
    <w:rsid w:val="00C40ABA"/>
    <w:rsid w:val="00C50992"/>
    <w:rsid w:val="00C52411"/>
    <w:rsid w:val="00C530B2"/>
    <w:rsid w:val="00C573E2"/>
    <w:rsid w:val="00C66843"/>
    <w:rsid w:val="00C6744E"/>
    <w:rsid w:val="00C75240"/>
    <w:rsid w:val="00C77605"/>
    <w:rsid w:val="00C84FB9"/>
    <w:rsid w:val="00C91F61"/>
    <w:rsid w:val="00C93C45"/>
    <w:rsid w:val="00CA6029"/>
    <w:rsid w:val="00CA6CAA"/>
    <w:rsid w:val="00CB0FAB"/>
    <w:rsid w:val="00CD4C10"/>
    <w:rsid w:val="00CD4EA5"/>
    <w:rsid w:val="00CD66F6"/>
    <w:rsid w:val="00CD7618"/>
    <w:rsid w:val="00CE2338"/>
    <w:rsid w:val="00CF0E3C"/>
    <w:rsid w:val="00D02CB3"/>
    <w:rsid w:val="00D04604"/>
    <w:rsid w:val="00D10621"/>
    <w:rsid w:val="00D15906"/>
    <w:rsid w:val="00D16769"/>
    <w:rsid w:val="00D20CB5"/>
    <w:rsid w:val="00D2100F"/>
    <w:rsid w:val="00D21EA5"/>
    <w:rsid w:val="00D2586F"/>
    <w:rsid w:val="00D60EAF"/>
    <w:rsid w:val="00D64CB1"/>
    <w:rsid w:val="00D65399"/>
    <w:rsid w:val="00D76062"/>
    <w:rsid w:val="00D76B7F"/>
    <w:rsid w:val="00D81CAE"/>
    <w:rsid w:val="00D8309D"/>
    <w:rsid w:val="00D9434D"/>
    <w:rsid w:val="00DA1EF5"/>
    <w:rsid w:val="00DB42DF"/>
    <w:rsid w:val="00DB4E70"/>
    <w:rsid w:val="00DC138D"/>
    <w:rsid w:val="00DE6FFC"/>
    <w:rsid w:val="00E0342F"/>
    <w:rsid w:val="00E1086A"/>
    <w:rsid w:val="00E11790"/>
    <w:rsid w:val="00E14E17"/>
    <w:rsid w:val="00E154B9"/>
    <w:rsid w:val="00E17E5A"/>
    <w:rsid w:val="00E223BB"/>
    <w:rsid w:val="00E338AE"/>
    <w:rsid w:val="00E368CB"/>
    <w:rsid w:val="00E5737A"/>
    <w:rsid w:val="00E57857"/>
    <w:rsid w:val="00E61514"/>
    <w:rsid w:val="00E63AE7"/>
    <w:rsid w:val="00E70F12"/>
    <w:rsid w:val="00E81415"/>
    <w:rsid w:val="00EA46FE"/>
    <w:rsid w:val="00EA74A8"/>
    <w:rsid w:val="00EB626C"/>
    <w:rsid w:val="00EC1535"/>
    <w:rsid w:val="00EC23F4"/>
    <w:rsid w:val="00EC6D30"/>
    <w:rsid w:val="00EC7A91"/>
    <w:rsid w:val="00ED02DA"/>
    <w:rsid w:val="00ED0B0B"/>
    <w:rsid w:val="00EE2170"/>
    <w:rsid w:val="00EE4579"/>
    <w:rsid w:val="00F05C45"/>
    <w:rsid w:val="00F25A93"/>
    <w:rsid w:val="00F26AB0"/>
    <w:rsid w:val="00F27348"/>
    <w:rsid w:val="00F336C8"/>
    <w:rsid w:val="00F367A5"/>
    <w:rsid w:val="00F42022"/>
    <w:rsid w:val="00F44405"/>
    <w:rsid w:val="00F47F26"/>
    <w:rsid w:val="00F532E2"/>
    <w:rsid w:val="00F65AF8"/>
    <w:rsid w:val="00F703ED"/>
    <w:rsid w:val="00F73634"/>
    <w:rsid w:val="00F833E7"/>
    <w:rsid w:val="00F872BC"/>
    <w:rsid w:val="00F914F0"/>
    <w:rsid w:val="00FA2897"/>
    <w:rsid w:val="00FA2F82"/>
    <w:rsid w:val="00FB2430"/>
    <w:rsid w:val="00FC494F"/>
    <w:rsid w:val="00FC6D81"/>
    <w:rsid w:val="00FD0D53"/>
    <w:rsid w:val="00FD3296"/>
    <w:rsid w:val="00FD5C24"/>
    <w:rsid w:val="00FE2724"/>
    <w:rsid w:val="00FE3DE2"/>
    <w:rsid w:val="00FE7A81"/>
    <w:rsid w:val="00FF34B9"/>
    <w:rsid w:val="00FF4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A09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770B2"/>
    <w:pPr>
      <w:suppressAutoHyphens/>
      <w:spacing w:before="40" w:after="40"/>
      <w:jc w:val="both"/>
    </w:pPr>
    <w:rPr>
      <w:szCs w:val="24"/>
      <w:lang w:val="en-GB" w:eastAsia="ar-SA"/>
    </w:rPr>
  </w:style>
  <w:style w:type="paragraph" w:styleId="Heading1">
    <w:name w:val="heading 1"/>
    <w:basedOn w:val="Normal"/>
    <w:next w:val="Normal"/>
    <w:link w:val="Heading1Char"/>
    <w:uiPriority w:val="9"/>
    <w:qFormat/>
    <w:rsid w:val="004E330F"/>
    <w:pPr>
      <w:keepNext/>
      <w:keepLines/>
      <w:numPr>
        <w:numId w:val="20"/>
      </w:numPr>
      <w:suppressAutoHyphens w:val="0"/>
      <w:spacing w:before="480" w:after="0"/>
      <w:jc w:val="left"/>
      <w:outlineLvl w:val="0"/>
    </w:pPr>
    <w:rPr>
      <w:rFonts w:asciiTheme="minorHAnsi" w:eastAsiaTheme="majorEastAsia" w:hAnsiTheme="minorHAnsi" w:cstheme="majorBidi"/>
      <w:b/>
      <w:bCs/>
      <w:color w:val="17365D" w:themeColor="text2" w:themeShade="BF"/>
      <w:sz w:val="32"/>
      <w:szCs w:val="32"/>
      <w:lang w:eastAsia="en-US"/>
    </w:rPr>
  </w:style>
  <w:style w:type="paragraph" w:styleId="Heading2">
    <w:name w:val="heading 2"/>
    <w:basedOn w:val="Heading1"/>
    <w:next w:val="Normal"/>
    <w:link w:val="Heading2Char"/>
    <w:uiPriority w:val="9"/>
    <w:qFormat/>
    <w:rsid w:val="004E330F"/>
    <w:pPr>
      <w:numPr>
        <w:ilvl w:val="1"/>
      </w:numPr>
      <w:outlineLvl w:val="1"/>
    </w:pPr>
    <w:rPr>
      <w:sz w:val="28"/>
    </w:rPr>
  </w:style>
  <w:style w:type="paragraph" w:styleId="Heading3">
    <w:name w:val="heading 3"/>
    <w:basedOn w:val="Heading2"/>
    <w:next w:val="Normal"/>
    <w:link w:val="Heading3Char"/>
    <w:uiPriority w:val="99"/>
    <w:qFormat/>
    <w:rsid w:val="004E330F"/>
    <w:pPr>
      <w:numPr>
        <w:ilvl w:val="2"/>
      </w:numPr>
      <w:outlineLvl w:val="2"/>
    </w:pPr>
    <w:rPr>
      <w:sz w:val="24"/>
    </w:rPr>
  </w:style>
  <w:style w:type="paragraph" w:styleId="Heading4">
    <w:name w:val="heading 4"/>
    <w:basedOn w:val="Normal"/>
    <w:next w:val="Normal"/>
    <w:link w:val="Heading4Char"/>
    <w:uiPriority w:val="99"/>
    <w:qFormat/>
    <w:rsid w:val="000770B2"/>
    <w:pPr>
      <w:keepNext/>
      <w:spacing w:before="200"/>
      <w:ind w:left="864" w:hanging="864"/>
      <w:outlineLvl w:val="3"/>
    </w:pPr>
    <w:rPr>
      <w:rFonts w:ascii="Arial" w:hAnsi="Arial" w:cs="Arial"/>
      <w:b/>
      <w:i/>
    </w:rPr>
  </w:style>
  <w:style w:type="paragraph" w:styleId="Heading5">
    <w:name w:val="heading 5"/>
    <w:basedOn w:val="Normal"/>
    <w:next w:val="Normal"/>
    <w:link w:val="Heading5Char"/>
    <w:uiPriority w:val="99"/>
    <w:qFormat/>
    <w:rsid w:val="000770B2"/>
    <w:pPr>
      <w:spacing w:before="240" w:after="60"/>
      <w:ind w:left="1008" w:hanging="1008"/>
      <w:outlineLvl w:val="4"/>
    </w:pPr>
  </w:style>
  <w:style w:type="paragraph" w:styleId="Heading6">
    <w:name w:val="heading 6"/>
    <w:basedOn w:val="Normal"/>
    <w:next w:val="Normal"/>
    <w:link w:val="Heading6Char"/>
    <w:uiPriority w:val="99"/>
    <w:qFormat/>
    <w:rsid w:val="000770B2"/>
    <w:pPr>
      <w:spacing w:before="240" w:after="60"/>
      <w:ind w:left="1152" w:hanging="1152"/>
      <w:outlineLvl w:val="5"/>
    </w:pPr>
    <w:rPr>
      <w:i/>
    </w:rPr>
  </w:style>
  <w:style w:type="paragraph" w:styleId="Heading7">
    <w:name w:val="heading 7"/>
    <w:basedOn w:val="Normal"/>
    <w:next w:val="Normal"/>
    <w:link w:val="Heading7Char"/>
    <w:uiPriority w:val="99"/>
    <w:qFormat/>
    <w:rsid w:val="000770B2"/>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0770B2"/>
    <w:pPr>
      <w:spacing w:before="240" w:after="60"/>
      <w:ind w:left="1440" w:hanging="1440"/>
      <w:outlineLvl w:val="7"/>
    </w:pPr>
    <w:rPr>
      <w:rFonts w:ascii="Arial" w:hAnsi="Arial" w:cs="Arial"/>
      <w:i/>
    </w:rPr>
  </w:style>
  <w:style w:type="paragraph" w:styleId="Heading9">
    <w:name w:val="heading 9"/>
    <w:basedOn w:val="Normal"/>
    <w:next w:val="Normal"/>
    <w:link w:val="Heading9Char"/>
    <w:uiPriority w:val="99"/>
    <w:qFormat/>
    <w:rsid w:val="000770B2"/>
    <w:pPr>
      <w:spacing w:before="240" w:after="60"/>
      <w:ind w:left="1584" w:hanging="1584"/>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E330F"/>
    <w:rPr>
      <w:rFonts w:asciiTheme="minorHAnsi" w:eastAsiaTheme="majorEastAsia" w:hAnsiTheme="minorHAnsi" w:cstheme="majorBidi"/>
      <w:b/>
      <w:bCs/>
      <w:color w:val="17365D" w:themeColor="text2" w:themeShade="BF"/>
      <w:sz w:val="32"/>
      <w:szCs w:val="32"/>
      <w:lang w:val="en-GB"/>
    </w:rPr>
  </w:style>
  <w:style w:type="character" w:customStyle="1" w:styleId="Heading2Char">
    <w:name w:val="Heading 2 Char"/>
    <w:basedOn w:val="DefaultParagraphFont"/>
    <w:link w:val="Heading2"/>
    <w:uiPriority w:val="9"/>
    <w:locked/>
    <w:rsid w:val="004E330F"/>
    <w:rPr>
      <w:rFonts w:asciiTheme="minorHAnsi" w:eastAsiaTheme="majorEastAsia" w:hAnsiTheme="minorHAnsi" w:cstheme="majorBidi"/>
      <w:b/>
      <w:bCs/>
      <w:color w:val="17365D" w:themeColor="text2" w:themeShade="BF"/>
      <w:sz w:val="28"/>
      <w:szCs w:val="32"/>
      <w:lang w:val="en-GB"/>
    </w:rPr>
  </w:style>
  <w:style w:type="character" w:customStyle="1" w:styleId="Heading3Char">
    <w:name w:val="Heading 3 Char"/>
    <w:basedOn w:val="DefaultParagraphFont"/>
    <w:link w:val="Heading3"/>
    <w:uiPriority w:val="99"/>
    <w:locked/>
    <w:rsid w:val="004E330F"/>
    <w:rPr>
      <w:rFonts w:asciiTheme="minorHAnsi" w:eastAsiaTheme="majorEastAsia" w:hAnsiTheme="minorHAnsi" w:cstheme="majorBidi"/>
      <w:b/>
      <w:bCs/>
      <w:color w:val="17365D" w:themeColor="text2" w:themeShade="BF"/>
      <w:sz w:val="24"/>
      <w:szCs w:val="32"/>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eastAsia="ar-SA" w:bidi="ar-SA"/>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eastAsia="ar-SA" w:bidi="ar-SA"/>
    </w:rPr>
  </w:style>
  <w:style w:type="character" w:customStyle="1" w:styleId="Heading6Char">
    <w:name w:val="Heading 6 Char"/>
    <w:basedOn w:val="DefaultParagraphFont"/>
    <w:link w:val="Heading6"/>
    <w:uiPriority w:val="99"/>
    <w:semiHidden/>
    <w:locked/>
    <w:rPr>
      <w:rFonts w:ascii="Calibri" w:hAnsi="Calibri" w:cs="Times New Roman"/>
      <w:b/>
      <w:bCs/>
      <w:lang w:val="en-GB" w:eastAsia="ar-SA" w:bidi="ar-SA"/>
    </w:rPr>
  </w:style>
  <w:style w:type="character" w:customStyle="1" w:styleId="Heading7Char">
    <w:name w:val="Heading 7 Char"/>
    <w:basedOn w:val="DefaultParagraphFont"/>
    <w:link w:val="Heading7"/>
    <w:uiPriority w:val="99"/>
    <w:locked/>
    <w:rPr>
      <w:rFonts w:ascii="Arial" w:hAnsi="Arial" w:cs="Arial"/>
      <w:szCs w:val="24"/>
      <w:lang w:val="en-GB" w:eastAsia="ar-SA"/>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GB" w:eastAsia="ar-SA" w:bidi="ar-SA"/>
    </w:rPr>
  </w:style>
  <w:style w:type="character" w:customStyle="1" w:styleId="Heading9Char">
    <w:name w:val="Heading 9 Char"/>
    <w:basedOn w:val="DefaultParagraphFont"/>
    <w:link w:val="Heading9"/>
    <w:uiPriority w:val="99"/>
    <w:semiHidden/>
    <w:locked/>
    <w:rPr>
      <w:rFonts w:ascii="Cambria" w:hAnsi="Cambria" w:cs="Times New Roman"/>
      <w:lang w:val="en-GB" w:eastAsia="ar-SA" w:bidi="ar-SA"/>
    </w:rPr>
  </w:style>
  <w:style w:type="character" w:customStyle="1" w:styleId="WW8Num2z0">
    <w:name w:val="WW8Num2z0"/>
    <w:uiPriority w:val="99"/>
    <w:rsid w:val="000770B2"/>
    <w:rPr>
      <w:rFonts w:ascii="Symbol" w:hAnsi="Symbol"/>
      <w:sz w:val="20"/>
    </w:rPr>
  </w:style>
  <w:style w:type="character" w:customStyle="1" w:styleId="WW8Num2z1">
    <w:name w:val="WW8Num2z1"/>
    <w:uiPriority w:val="99"/>
    <w:rsid w:val="000770B2"/>
    <w:rPr>
      <w:rFonts w:ascii="Courier New" w:hAnsi="Courier New"/>
      <w:sz w:val="20"/>
    </w:rPr>
  </w:style>
  <w:style w:type="character" w:customStyle="1" w:styleId="WW8Num2z2">
    <w:name w:val="WW8Num2z2"/>
    <w:uiPriority w:val="99"/>
    <w:rsid w:val="000770B2"/>
    <w:rPr>
      <w:rFonts w:ascii="Wingdings" w:hAnsi="Wingdings"/>
      <w:sz w:val="20"/>
    </w:rPr>
  </w:style>
  <w:style w:type="character" w:customStyle="1" w:styleId="WW8Num3z0">
    <w:name w:val="WW8Num3z0"/>
    <w:uiPriority w:val="99"/>
    <w:rsid w:val="000770B2"/>
    <w:rPr>
      <w:rFonts w:ascii="Symbol" w:hAnsi="Symbol"/>
      <w:sz w:val="20"/>
    </w:rPr>
  </w:style>
  <w:style w:type="character" w:customStyle="1" w:styleId="WW8Num4z0">
    <w:name w:val="WW8Num4z0"/>
    <w:uiPriority w:val="99"/>
    <w:rsid w:val="000770B2"/>
    <w:rPr>
      <w:rFonts w:ascii="Symbol" w:hAnsi="Symbol"/>
      <w:sz w:val="22"/>
    </w:rPr>
  </w:style>
  <w:style w:type="character" w:customStyle="1" w:styleId="WW8Num6z0">
    <w:name w:val="WW8Num6z0"/>
    <w:uiPriority w:val="99"/>
    <w:rsid w:val="000770B2"/>
    <w:rPr>
      <w:rFonts w:ascii="Symbol" w:hAnsi="Symbol"/>
      <w:sz w:val="20"/>
    </w:rPr>
  </w:style>
  <w:style w:type="character" w:customStyle="1" w:styleId="WW8Num8z0">
    <w:name w:val="WW8Num8z0"/>
    <w:uiPriority w:val="99"/>
    <w:rsid w:val="000770B2"/>
    <w:rPr>
      <w:rFonts w:ascii="Wingdings" w:hAnsi="Wingdings"/>
      <w:sz w:val="20"/>
    </w:rPr>
  </w:style>
  <w:style w:type="character" w:customStyle="1" w:styleId="Absatz-Standardschriftart">
    <w:name w:val="Absatz-Standardschriftart"/>
    <w:uiPriority w:val="99"/>
    <w:rsid w:val="000770B2"/>
  </w:style>
  <w:style w:type="character" w:customStyle="1" w:styleId="WW8Num1z0">
    <w:name w:val="WW8Num1z0"/>
    <w:uiPriority w:val="99"/>
    <w:rsid w:val="000770B2"/>
    <w:rPr>
      <w:rFonts w:ascii="Symbol" w:hAnsi="Symbol"/>
      <w:sz w:val="16"/>
    </w:rPr>
  </w:style>
  <w:style w:type="character" w:customStyle="1" w:styleId="WW8Num1z2">
    <w:name w:val="WW8Num1z2"/>
    <w:uiPriority w:val="99"/>
    <w:rsid w:val="000770B2"/>
    <w:rPr>
      <w:rFonts w:ascii="Courier New" w:hAnsi="Courier New"/>
    </w:rPr>
  </w:style>
  <w:style w:type="character" w:customStyle="1" w:styleId="WW8Num1z3">
    <w:name w:val="WW8Num1z3"/>
    <w:uiPriority w:val="99"/>
    <w:rsid w:val="000770B2"/>
    <w:rPr>
      <w:rFonts w:ascii="Wingdings" w:hAnsi="Wingdings"/>
    </w:rPr>
  </w:style>
  <w:style w:type="character" w:customStyle="1" w:styleId="WW8Num3z1">
    <w:name w:val="WW8Num3z1"/>
    <w:uiPriority w:val="99"/>
    <w:rsid w:val="000770B2"/>
    <w:rPr>
      <w:rFonts w:ascii="Courier New" w:hAnsi="Courier New"/>
      <w:sz w:val="20"/>
    </w:rPr>
  </w:style>
  <w:style w:type="character" w:customStyle="1" w:styleId="WW8Num3z2">
    <w:name w:val="WW8Num3z2"/>
    <w:uiPriority w:val="99"/>
    <w:rsid w:val="000770B2"/>
    <w:rPr>
      <w:rFonts w:ascii="Wingdings" w:hAnsi="Wingdings"/>
      <w:sz w:val="20"/>
    </w:rPr>
  </w:style>
  <w:style w:type="character" w:customStyle="1" w:styleId="WW8Num7z0">
    <w:name w:val="WW8Num7z0"/>
    <w:uiPriority w:val="99"/>
    <w:rsid w:val="000770B2"/>
    <w:rPr>
      <w:rFonts w:ascii="Symbol" w:hAnsi="Symbol"/>
      <w:sz w:val="20"/>
    </w:rPr>
  </w:style>
  <w:style w:type="character" w:customStyle="1" w:styleId="WW8Num9z0">
    <w:name w:val="WW8Num9z0"/>
    <w:uiPriority w:val="99"/>
    <w:rsid w:val="000770B2"/>
    <w:rPr>
      <w:rFonts w:ascii="Symbol" w:hAnsi="Symbol"/>
    </w:rPr>
  </w:style>
  <w:style w:type="character" w:customStyle="1" w:styleId="WW8Num10z0">
    <w:name w:val="WW8Num10z0"/>
    <w:uiPriority w:val="99"/>
    <w:rsid w:val="000770B2"/>
    <w:rPr>
      <w:rFonts w:ascii="Symbol" w:hAnsi="Symbol"/>
      <w:sz w:val="20"/>
    </w:rPr>
  </w:style>
  <w:style w:type="character" w:customStyle="1" w:styleId="WW8Num13z0">
    <w:name w:val="WW8Num13z0"/>
    <w:uiPriority w:val="99"/>
    <w:rsid w:val="000770B2"/>
    <w:rPr>
      <w:rFonts w:ascii="Symbol" w:hAnsi="Symbol"/>
    </w:rPr>
  </w:style>
  <w:style w:type="character" w:customStyle="1" w:styleId="WW8Num13z1">
    <w:name w:val="WW8Num13z1"/>
    <w:uiPriority w:val="99"/>
    <w:rsid w:val="000770B2"/>
    <w:rPr>
      <w:rFonts w:ascii="Courier New" w:hAnsi="Courier New"/>
    </w:rPr>
  </w:style>
  <w:style w:type="character" w:customStyle="1" w:styleId="WW8Num13z2">
    <w:name w:val="WW8Num13z2"/>
    <w:uiPriority w:val="99"/>
    <w:rsid w:val="000770B2"/>
    <w:rPr>
      <w:rFonts w:ascii="Wingdings" w:hAnsi="Wingdings"/>
    </w:rPr>
  </w:style>
  <w:style w:type="character" w:customStyle="1" w:styleId="WW8Num14z1">
    <w:name w:val="WW8Num14z1"/>
    <w:uiPriority w:val="99"/>
    <w:rsid w:val="000770B2"/>
    <w:rPr>
      <w:rFonts w:ascii="Courier New" w:hAnsi="Courier New"/>
    </w:rPr>
  </w:style>
  <w:style w:type="character" w:customStyle="1" w:styleId="WW8Num14z2">
    <w:name w:val="WW8Num14z2"/>
    <w:uiPriority w:val="99"/>
    <w:rsid w:val="000770B2"/>
    <w:rPr>
      <w:rFonts w:ascii="Wingdings" w:hAnsi="Wingdings"/>
    </w:rPr>
  </w:style>
  <w:style w:type="character" w:customStyle="1" w:styleId="WW8Num14z3">
    <w:name w:val="WW8Num14z3"/>
    <w:uiPriority w:val="99"/>
    <w:rsid w:val="000770B2"/>
    <w:rPr>
      <w:rFonts w:ascii="Symbol" w:hAnsi="Symbol"/>
    </w:rPr>
  </w:style>
  <w:style w:type="character" w:customStyle="1" w:styleId="WW8Num16z1">
    <w:name w:val="WW8Num16z1"/>
    <w:uiPriority w:val="99"/>
    <w:rsid w:val="000770B2"/>
    <w:rPr>
      <w:rFonts w:ascii="Courier New" w:hAnsi="Courier New"/>
    </w:rPr>
  </w:style>
  <w:style w:type="character" w:customStyle="1" w:styleId="WW8Num16z2">
    <w:name w:val="WW8Num16z2"/>
    <w:uiPriority w:val="99"/>
    <w:rsid w:val="000770B2"/>
    <w:rPr>
      <w:rFonts w:ascii="Wingdings" w:hAnsi="Wingdings"/>
    </w:rPr>
  </w:style>
  <w:style w:type="character" w:customStyle="1" w:styleId="WW8Num16z3">
    <w:name w:val="WW8Num16z3"/>
    <w:uiPriority w:val="99"/>
    <w:rsid w:val="000770B2"/>
    <w:rPr>
      <w:rFonts w:ascii="Symbol" w:hAnsi="Symbol"/>
    </w:rPr>
  </w:style>
  <w:style w:type="character" w:customStyle="1" w:styleId="WW8Num18z0">
    <w:name w:val="WW8Num18z0"/>
    <w:uiPriority w:val="99"/>
    <w:rsid w:val="000770B2"/>
    <w:rPr>
      <w:rFonts w:ascii="Symbol" w:hAnsi="Symbol"/>
    </w:rPr>
  </w:style>
  <w:style w:type="character" w:customStyle="1" w:styleId="WW8Num18z1">
    <w:name w:val="WW8Num18z1"/>
    <w:uiPriority w:val="99"/>
    <w:rsid w:val="000770B2"/>
    <w:rPr>
      <w:rFonts w:ascii="Courier New" w:hAnsi="Courier New"/>
    </w:rPr>
  </w:style>
  <w:style w:type="character" w:customStyle="1" w:styleId="WW8Num18z2">
    <w:name w:val="WW8Num18z2"/>
    <w:uiPriority w:val="99"/>
    <w:rsid w:val="000770B2"/>
    <w:rPr>
      <w:rFonts w:ascii="Wingdings" w:hAnsi="Wingdings"/>
    </w:rPr>
  </w:style>
  <w:style w:type="character" w:customStyle="1" w:styleId="WW8Num19z0">
    <w:name w:val="WW8Num19z0"/>
    <w:uiPriority w:val="99"/>
    <w:rsid w:val="000770B2"/>
  </w:style>
  <w:style w:type="character" w:customStyle="1" w:styleId="WW8Num20z0">
    <w:name w:val="WW8Num20z0"/>
    <w:uiPriority w:val="99"/>
    <w:rsid w:val="000770B2"/>
    <w:rPr>
      <w:rFonts w:ascii="Symbol" w:hAnsi="Symbol"/>
      <w:sz w:val="20"/>
    </w:rPr>
  </w:style>
  <w:style w:type="character" w:customStyle="1" w:styleId="WW8Num20z1">
    <w:name w:val="WW8Num20z1"/>
    <w:uiPriority w:val="99"/>
    <w:rsid w:val="000770B2"/>
    <w:rPr>
      <w:rFonts w:ascii="Courier New" w:hAnsi="Courier New"/>
      <w:sz w:val="20"/>
    </w:rPr>
  </w:style>
  <w:style w:type="character" w:customStyle="1" w:styleId="WW8Num20z2">
    <w:name w:val="WW8Num20z2"/>
    <w:uiPriority w:val="99"/>
    <w:rsid w:val="000770B2"/>
    <w:rPr>
      <w:rFonts w:ascii="Wingdings" w:hAnsi="Wingdings"/>
      <w:sz w:val="20"/>
    </w:rPr>
  </w:style>
  <w:style w:type="character" w:customStyle="1" w:styleId="WW8Num21z0">
    <w:name w:val="WW8Num21z0"/>
    <w:uiPriority w:val="99"/>
    <w:rsid w:val="000770B2"/>
    <w:rPr>
      <w:rFonts w:ascii="Symbol" w:hAnsi="Symbol"/>
    </w:rPr>
  </w:style>
  <w:style w:type="character" w:customStyle="1" w:styleId="WW8Num21z1">
    <w:name w:val="WW8Num21z1"/>
    <w:uiPriority w:val="99"/>
    <w:rsid w:val="000770B2"/>
    <w:rPr>
      <w:rFonts w:ascii="Courier New" w:hAnsi="Courier New"/>
    </w:rPr>
  </w:style>
  <w:style w:type="character" w:customStyle="1" w:styleId="WW8Num21z2">
    <w:name w:val="WW8Num21z2"/>
    <w:uiPriority w:val="99"/>
    <w:rsid w:val="000770B2"/>
    <w:rPr>
      <w:rFonts w:ascii="Wingdings" w:hAnsi="Wingdings"/>
    </w:rPr>
  </w:style>
  <w:style w:type="character" w:customStyle="1" w:styleId="WW8Num23z0">
    <w:name w:val="WW8Num23z0"/>
    <w:uiPriority w:val="99"/>
    <w:rsid w:val="000770B2"/>
    <w:rPr>
      <w:rFonts w:ascii="Symbol" w:hAnsi="Symbol"/>
    </w:rPr>
  </w:style>
  <w:style w:type="character" w:customStyle="1" w:styleId="WW8Num23z1">
    <w:name w:val="WW8Num23z1"/>
    <w:uiPriority w:val="99"/>
    <w:rsid w:val="000770B2"/>
    <w:rPr>
      <w:rFonts w:ascii="Courier New" w:hAnsi="Courier New"/>
    </w:rPr>
  </w:style>
  <w:style w:type="character" w:customStyle="1" w:styleId="WW8Num23z2">
    <w:name w:val="WW8Num23z2"/>
    <w:uiPriority w:val="99"/>
    <w:rsid w:val="000770B2"/>
    <w:rPr>
      <w:rFonts w:ascii="Wingdings" w:hAnsi="Wingdings"/>
    </w:rPr>
  </w:style>
  <w:style w:type="character" w:customStyle="1" w:styleId="WW8Num25z0">
    <w:name w:val="WW8Num25z0"/>
    <w:uiPriority w:val="99"/>
    <w:rsid w:val="000770B2"/>
    <w:rPr>
      <w:rFonts w:ascii="Symbol" w:hAnsi="Symbol"/>
    </w:rPr>
  </w:style>
  <w:style w:type="character" w:customStyle="1" w:styleId="WW8Num25z1">
    <w:name w:val="WW8Num25z1"/>
    <w:uiPriority w:val="99"/>
    <w:rsid w:val="000770B2"/>
    <w:rPr>
      <w:rFonts w:ascii="Courier New" w:hAnsi="Courier New"/>
    </w:rPr>
  </w:style>
  <w:style w:type="character" w:customStyle="1" w:styleId="WW8Num25z2">
    <w:name w:val="WW8Num25z2"/>
    <w:uiPriority w:val="99"/>
    <w:rsid w:val="000770B2"/>
    <w:rPr>
      <w:rFonts w:ascii="Wingdings" w:hAnsi="Wingdings"/>
    </w:rPr>
  </w:style>
  <w:style w:type="character" w:customStyle="1" w:styleId="WW8Num26z0">
    <w:name w:val="WW8Num26z0"/>
    <w:uiPriority w:val="99"/>
    <w:rsid w:val="000770B2"/>
    <w:rPr>
      <w:rFonts w:ascii="Symbol" w:hAnsi="Symbol"/>
    </w:rPr>
  </w:style>
  <w:style w:type="character" w:customStyle="1" w:styleId="WW8Num26z1">
    <w:name w:val="WW8Num26z1"/>
    <w:uiPriority w:val="99"/>
    <w:rsid w:val="000770B2"/>
    <w:rPr>
      <w:rFonts w:ascii="Courier New" w:hAnsi="Courier New"/>
    </w:rPr>
  </w:style>
  <w:style w:type="character" w:customStyle="1" w:styleId="WW8Num26z2">
    <w:name w:val="WW8Num26z2"/>
    <w:uiPriority w:val="99"/>
    <w:rsid w:val="000770B2"/>
    <w:rPr>
      <w:rFonts w:ascii="Wingdings" w:hAnsi="Wingdings"/>
    </w:rPr>
  </w:style>
  <w:style w:type="character" w:customStyle="1" w:styleId="WW8Num29z0">
    <w:name w:val="WW8Num29z0"/>
    <w:uiPriority w:val="99"/>
    <w:rsid w:val="000770B2"/>
    <w:rPr>
      <w:rFonts w:ascii="Times New Roman" w:hAnsi="Times New Roman"/>
    </w:rPr>
  </w:style>
  <w:style w:type="character" w:customStyle="1" w:styleId="WW8Num29z1">
    <w:name w:val="WW8Num29z1"/>
    <w:uiPriority w:val="99"/>
    <w:rsid w:val="000770B2"/>
    <w:rPr>
      <w:rFonts w:ascii="Courier New" w:hAnsi="Courier New"/>
    </w:rPr>
  </w:style>
  <w:style w:type="character" w:customStyle="1" w:styleId="WW8Num29z2">
    <w:name w:val="WW8Num29z2"/>
    <w:uiPriority w:val="99"/>
    <w:rsid w:val="000770B2"/>
    <w:rPr>
      <w:rFonts w:ascii="Wingdings" w:hAnsi="Wingdings"/>
    </w:rPr>
  </w:style>
  <w:style w:type="character" w:customStyle="1" w:styleId="WW8Num29z3">
    <w:name w:val="WW8Num29z3"/>
    <w:uiPriority w:val="99"/>
    <w:rsid w:val="000770B2"/>
    <w:rPr>
      <w:rFonts w:ascii="Symbol" w:hAnsi="Symbol"/>
    </w:rPr>
  </w:style>
  <w:style w:type="character" w:customStyle="1" w:styleId="WW8Num30z0">
    <w:name w:val="WW8Num30z0"/>
    <w:uiPriority w:val="99"/>
    <w:rsid w:val="000770B2"/>
    <w:rPr>
      <w:rFonts w:ascii="Symbol" w:hAnsi="Symbol"/>
    </w:rPr>
  </w:style>
  <w:style w:type="character" w:customStyle="1" w:styleId="WW8Num30z1">
    <w:name w:val="WW8Num30z1"/>
    <w:uiPriority w:val="99"/>
    <w:rsid w:val="000770B2"/>
    <w:rPr>
      <w:rFonts w:ascii="Courier New" w:hAnsi="Courier New"/>
    </w:rPr>
  </w:style>
  <w:style w:type="character" w:customStyle="1" w:styleId="WW8Num30z2">
    <w:name w:val="WW8Num30z2"/>
    <w:uiPriority w:val="99"/>
    <w:rsid w:val="000770B2"/>
    <w:rPr>
      <w:rFonts w:ascii="Wingdings" w:hAnsi="Wingdings"/>
    </w:rPr>
  </w:style>
  <w:style w:type="character" w:customStyle="1" w:styleId="WW8Num31z0">
    <w:name w:val="WW8Num31z0"/>
    <w:uiPriority w:val="99"/>
    <w:rsid w:val="000770B2"/>
    <w:rPr>
      <w:lang w:val="en-GB"/>
    </w:rPr>
  </w:style>
  <w:style w:type="character" w:customStyle="1" w:styleId="WW8Num33z0">
    <w:name w:val="WW8Num33z0"/>
    <w:uiPriority w:val="99"/>
    <w:rsid w:val="000770B2"/>
    <w:rPr>
      <w:rFonts w:ascii="Symbol" w:hAnsi="Symbol"/>
    </w:rPr>
  </w:style>
  <w:style w:type="character" w:customStyle="1" w:styleId="WW8Num33z1">
    <w:name w:val="WW8Num33z1"/>
    <w:uiPriority w:val="99"/>
    <w:rsid w:val="000770B2"/>
    <w:rPr>
      <w:rFonts w:ascii="Courier New" w:hAnsi="Courier New"/>
    </w:rPr>
  </w:style>
  <w:style w:type="character" w:customStyle="1" w:styleId="WW8Num33z2">
    <w:name w:val="WW8Num33z2"/>
    <w:uiPriority w:val="99"/>
    <w:rsid w:val="000770B2"/>
    <w:rPr>
      <w:rFonts w:ascii="Wingdings" w:hAnsi="Wingdings"/>
    </w:rPr>
  </w:style>
  <w:style w:type="character" w:customStyle="1" w:styleId="WW8Num35z0">
    <w:name w:val="WW8Num35z0"/>
    <w:uiPriority w:val="99"/>
    <w:rsid w:val="000770B2"/>
    <w:rPr>
      <w:rFonts w:ascii="Times New Roman" w:hAnsi="Times New Roman"/>
    </w:rPr>
  </w:style>
  <w:style w:type="character" w:customStyle="1" w:styleId="WW8Num35z1">
    <w:name w:val="WW8Num35z1"/>
    <w:uiPriority w:val="99"/>
    <w:rsid w:val="000770B2"/>
    <w:rPr>
      <w:rFonts w:ascii="Courier New" w:hAnsi="Courier New"/>
    </w:rPr>
  </w:style>
  <w:style w:type="character" w:customStyle="1" w:styleId="WW8Num35z2">
    <w:name w:val="WW8Num35z2"/>
    <w:uiPriority w:val="99"/>
    <w:rsid w:val="000770B2"/>
    <w:rPr>
      <w:rFonts w:ascii="Wingdings" w:hAnsi="Wingdings"/>
    </w:rPr>
  </w:style>
  <w:style w:type="character" w:customStyle="1" w:styleId="WW8Num35z3">
    <w:name w:val="WW8Num35z3"/>
    <w:uiPriority w:val="99"/>
    <w:rsid w:val="000770B2"/>
    <w:rPr>
      <w:rFonts w:ascii="Symbol" w:hAnsi="Symbol"/>
    </w:rPr>
  </w:style>
  <w:style w:type="character" w:customStyle="1" w:styleId="WW8Num37z0">
    <w:name w:val="WW8Num37z0"/>
    <w:uiPriority w:val="99"/>
    <w:rsid w:val="000770B2"/>
    <w:rPr>
      <w:rFonts w:ascii="Symbol" w:hAnsi="Symbol"/>
    </w:rPr>
  </w:style>
  <w:style w:type="character" w:customStyle="1" w:styleId="WW8Num37z1">
    <w:name w:val="WW8Num37z1"/>
    <w:uiPriority w:val="99"/>
    <w:rsid w:val="000770B2"/>
    <w:rPr>
      <w:rFonts w:ascii="Courier New" w:hAnsi="Courier New"/>
    </w:rPr>
  </w:style>
  <w:style w:type="character" w:customStyle="1" w:styleId="WW8Num37z2">
    <w:name w:val="WW8Num37z2"/>
    <w:uiPriority w:val="99"/>
    <w:rsid w:val="000770B2"/>
    <w:rPr>
      <w:rFonts w:ascii="Wingdings" w:hAnsi="Wingdings"/>
    </w:rPr>
  </w:style>
  <w:style w:type="character" w:customStyle="1" w:styleId="WW8Num38z0">
    <w:name w:val="WW8Num38z0"/>
    <w:uiPriority w:val="99"/>
    <w:rsid w:val="000770B2"/>
    <w:rPr>
      <w:rFonts w:ascii="Times New Roman" w:hAnsi="Times New Roman"/>
    </w:rPr>
  </w:style>
  <w:style w:type="character" w:customStyle="1" w:styleId="WW8Num38z1">
    <w:name w:val="WW8Num38z1"/>
    <w:uiPriority w:val="99"/>
    <w:rsid w:val="000770B2"/>
    <w:rPr>
      <w:rFonts w:ascii="Courier New" w:hAnsi="Courier New"/>
    </w:rPr>
  </w:style>
  <w:style w:type="character" w:customStyle="1" w:styleId="WW8Num38z2">
    <w:name w:val="WW8Num38z2"/>
    <w:uiPriority w:val="99"/>
    <w:rsid w:val="000770B2"/>
    <w:rPr>
      <w:rFonts w:ascii="Wingdings" w:hAnsi="Wingdings"/>
    </w:rPr>
  </w:style>
  <w:style w:type="character" w:customStyle="1" w:styleId="WW8Num38z3">
    <w:name w:val="WW8Num38z3"/>
    <w:uiPriority w:val="99"/>
    <w:rsid w:val="000770B2"/>
    <w:rPr>
      <w:rFonts w:ascii="Symbol" w:hAnsi="Symbol"/>
    </w:rPr>
  </w:style>
  <w:style w:type="character" w:customStyle="1" w:styleId="WW8Num39z0">
    <w:name w:val="WW8Num39z0"/>
    <w:uiPriority w:val="99"/>
    <w:rsid w:val="000770B2"/>
    <w:rPr>
      <w:rFonts w:ascii="Symbol" w:hAnsi="Symbol"/>
    </w:rPr>
  </w:style>
  <w:style w:type="character" w:customStyle="1" w:styleId="WW8Num39z1">
    <w:name w:val="WW8Num39z1"/>
    <w:uiPriority w:val="99"/>
    <w:rsid w:val="000770B2"/>
    <w:rPr>
      <w:rFonts w:ascii="Courier New" w:hAnsi="Courier New"/>
    </w:rPr>
  </w:style>
  <w:style w:type="character" w:customStyle="1" w:styleId="WW8Num39z2">
    <w:name w:val="WW8Num39z2"/>
    <w:uiPriority w:val="99"/>
    <w:rsid w:val="000770B2"/>
    <w:rPr>
      <w:rFonts w:ascii="Wingdings" w:hAnsi="Wingdings"/>
    </w:rPr>
  </w:style>
  <w:style w:type="character" w:customStyle="1" w:styleId="WW8Num41z0">
    <w:name w:val="WW8Num41z0"/>
    <w:uiPriority w:val="99"/>
    <w:rsid w:val="000770B2"/>
    <w:rPr>
      <w:rFonts w:ascii="Symbol" w:hAnsi="Symbol"/>
      <w:sz w:val="20"/>
    </w:rPr>
  </w:style>
  <w:style w:type="character" w:customStyle="1" w:styleId="WW8Num41z1">
    <w:name w:val="WW8Num41z1"/>
    <w:uiPriority w:val="99"/>
    <w:rsid w:val="000770B2"/>
    <w:rPr>
      <w:rFonts w:ascii="Courier New" w:hAnsi="Courier New"/>
      <w:sz w:val="20"/>
    </w:rPr>
  </w:style>
  <w:style w:type="character" w:customStyle="1" w:styleId="WW8Num41z2">
    <w:name w:val="WW8Num41z2"/>
    <w:uiPriority w:val="99"/>
    <w:rsid w:val="000770B2"/>
    <w:rPr>
      <w:rFonts w:ascii="Wingdings" w:hAnsi="Wingdings"/>
      <w:sz w:val="20"/>
    </w:rPr>
  </w:style>
  <w:style w:type="character" w:customStyle="1" w:styleId="WW8Num43z0">
    <w:name w:val="WW8Num43z0"/>
    <w:uiPriority w:val="99"/>
    <w:rsid w:val="000770B2"/>
    <w:rPr>
      <w:rFonts w:ascii="Symbol" w:hAnsi="Symbol"/>
    </w:rPr>
  </w:style>
  <w:style w:type="character" w:customStyle="1" w:styleId="WW8Num43z1">
    <w:name w:val="WW8Num43z1"/>
    <w:uiPriority w:val="99"/>
    <w:rsid w:val="000770B2"/>
    <w:rPr>
      <w:rFonts w:ascii="Courier New" w:hAnsi="Courier New"/>
    </w:rPr>
  </w:style>
  <w:style w:type="character" w:customStyle="1" w:styleId="WW8Num43z2">
    <w:name w:val="WW8Num43z2"/>
    <w:uiPriority w:val="99"/>
    <w:rsid w:val="000770B2"/>
    <w:rPr>
      <w:rFonts w:ascii="Wingdings" w:hAnsi="Wingdings"/>
    </w:rPr>
  </w:style>
  <w:style w:type="character" w:customStyle="1" w:styleId="Carpredefinitoparagrafo1">
    <w:name w:val="Car. predefinito paragrafo1"/>
    <w:uiPriority w:val="99"/>
    <w:rsid w:val="000770B2"/>
  </w:style>
  <w:style w:type="character" w:customStyle="1" w:styleId="WW8Num7z1">
    <w:name w:val="WW8Num7z1"/>
    <w:uiPriority w:val="99"/>
    <w:rsid w:val="000770B2"/>
    <w:rPr>
      <w:rFonts w:ascii="Courier New" w:hAnsi="Courier New"/>
      <w:sz w:val="20"/>
    </w:rPr>
  </w:style>
  <w:style w:type="character" w:customStyle="1" w:styleId="WW8Num7z2">
    <w:name w:val="WW8Num7z2"/>
    <w:uiPriority w:val="99"/>
    <w:rsid w:val="000770B2"/>
    <w:rPr>
      <w:rFonts w:ascii="Wingdings" w:hAnsi="Wingdings"/>
      <w:sz w:val="20"/>
    </w:rPr>
  </w:style>
  <w:style w:type="character" w:customStyle="1" w:styleId="WW-Absatz-Standardschriftart">
    <w:name w:val="WW-Absatz-Standardschriftart"/>
    <w:uiPriority w:val="99"/>
    <w:rsid w:val="000770B2"/>
  </w:style>
  <w:style w:type="character" w:customStyle="1" w:styleId="WW8Num5z0">
    <w:name w:val="WW8Num5z0"/>
    <w:uiPriority w:val="99"/>
    <w:rsid w:val="000770B2"/>
    <w:rPr>
      <w:rFonts w:ascii="Symbol" w:hAnsi="Symbol"/>
      <w:sz w:val="22"/>
    </w:rPr>
  </w:style>
  <w:style w:type="character" w:customStyle="1" w:styleId="WW8Num6z1">
    <w:name w:val="WW8Num6z1"/>
    <w:uiPriority w:val="99"/>
    <w:rsid w:val="000770B2"/>
    <w:rPr>
      <w:rFonts w:ascii="Courier New" w:hAnsi="Courier New"/>
      <w:sz w:val="20"/>
    </w:rPr>
  </w:style>
  <w:style w:type="character" w:customStyle="1" w:styleId="WW8Num6z2">
    <w:name w:val="WW8Num6z2"/>
    <w:uiPriority w:val="99"/>
    <w:rsid w:val="000770B2"/>
    <w:rPr>
      <w:rFonts w:ascii="Wingdings" w:hAnsi="Wingdings"/>
      <w:sz w:val="20"/>
    </w:rPr>
  </w:style>
  <w:style w:type="character" w:customStyle="1" w:styleId="WW8Num9z1">
    <w:name w:val="WW8Num9z1"/>
    <w:uiPriority w:val="99"/>
    <w:rsid w:val="000770B2"/>
    <w:rPr>
      <w:rFonts w:ascii="Courier New" w:hAnsi="Courier New"/>
    </w:rPr>
  </w:style>
  <w:style w:type="character" w:customStyle="1" w:styleId="WW8Num9z2">
    <w:name w:val="WW8Num9z2"/>
    <w:uiPriority w:val="99"/>
    <w:rsid w:val="000770B2"/>
    <w:rPr>
      <w:rFonts w:ascii="Wingdings" w:hAnsi="Wingdings"/>
    </w:rPr>
  </w:style>
  <w:style w:type="character" w:customStyle="1" w:styleId="WW8Num10z1">
    <w:name w:val="WW8Num10z1"/>
    <w:uiPriority w:val="99"/>
    <w:rsid w:val="000770B2"/>
    <w:rPr>
      <w:rFonts w:ascii="Courier New" w:hAnsi="Courier New"/>
      <w:sz w:val="20"/>
    </w:rPr>
  </w:style>
  <w:style w:type="character" w:customStyle="1" w:styleId="WW8Num10z2">
    <w:name w:val="WW8Num10z2"/>
    <w:uiPriority w:val="99"/>
    <w:rsid w:val="000770B2"/>
    <w:rPr>
      <w:rFonts w:ascii="Wingdings" w:hAnsi="Wingdings"/>
      <w:sz w:val="20"/>
    </w:rPr>
  </w:style>
  <w:style w:type="character" w:customStyle="1" w:styleId="FootnoteCharacters">
    <w:name w:val="Footnote Characters"/>
    <w:uiPriority w:val="99"/>
    <w:rsid w:val="000770B2"/>
    <w:rPr>
      <w:vertAlign w:val="superscript"/>
    </w:rPr>
  </w:style>
  <w:style w:type="character" w:styleId="PageNumber">
    <w:name w:val="page number"/>
    <w:basedOn w:val="Carpredefinitoparagrafo1"/>
    <w:uiPriority w:val="99"/>
    <w:rsid w:val="000770B2"/>
    <w:rPr>
      <w:rFonts w:cs="Times New Roman"/>
    </w:rPr>
  </w:style>
  <w:style w:type="character" w:styleId="Hyperlink">
    <w:name w:val="Hyperlink"/>
    <w:basedOn w:val="DefaultParagraphFont"/>
    <w:uiPriority w:val="99"/>
    <w:rsid w:val="000770B2"/>
    <w:rPr>
      <w:rFonts w:cs="Times New Roman"/>
      <w:color w:val="0000FF"/>
      <w:u w:val="single"/>
    </w:rPr>
  </w:style>
  <w:style w:type="character" w:styleId="HTMLTypewriter">
    <w:name w:val="HTML Typewriter"/>
    <w:basedOn w:val="DefaultParagraphFont"/>
    <w:uiPriority w:val="99"/>
    <w:rsid w:val="000770B2"/>
    <w:rPr>
      <w:rFonts w:ascii="Courier New" w:hAnsi="Courier New" w:cs="Times New Roman"/>
      <w:sz w:val="20"/>
    </w:rPr>
  </w:style>
  <w:style w:type="character" w:customStyle="1" w:styleId="DocId">
    <w:name w:val="DocId"/>
    <w:basedOn w:val="Carpredefinitoparagrafo1"/>
    <w:uiPriority w:val="99"/>
    <w:rsid w:val="000770B2"/>
    <w:rPr>
      <w:rFonts w:cs="Times New Roman"/>
    </w:rPr>
  </w:style>
  <w:style w:type="character" w:customStyle="1" w:styleId="EndnoteCharacters">
    <w:name w:val="Endnote Characters"/>
    <w:uiPriority w:val="99"/>
    <w:rsid w:val="000770B2"/>
    <w:rPr>
      <w:vertAlign w:val="superscript"/>
    </w:rPr>
  </w:style>
  <w:style w:type="character" w:styleId="FollowedHyperlink">
    <w:name w:val="FollowedHyperlink"/>
    <w:basedOn w:val="DefaultParagraphFont"/>
    <w:uiPriority w:val="99"/>
    <w:rsid w:val="000770B2"/>
    <w:rPr>
      <w:rFonts w:cs="Times New Roman"/>
      <w:color w:val="606420"/>
      <w:u w:val="single"/>
    </w:rPr>
  </w:style>
  <w:style w:type="character" w:styleId="Strong">
    <w:name w:val="Strong"/>
    <w:basedOn w:val="DefaultParagraphFont"/>
    <w:uiPriority w:val="99"/>
    <w:qFormat/>
    <w:rsid w:val="000770B2"/>
    <w:rPr>
      <w:rFonts w:cs="Times New Roman"/>
      <w:b/>
    </w:rPr>
  </w:style>
  <w:style w:type="character" w:styleId="Emphasis">
    <w:name w:val="Emphasis"/>
    <w:basedOn w:val="DefaultParagraphFont"/>
    <w:uiPriority w:val="99"/>
    <w:qFormat/>
    <w:rsid w:val="000770B2"/>
    <w:rPr>
      <w:rFonts w:cs="Times New Roman"/>
      <w:i/>
    </w:rPr>
  </w:style>
  <w:style w:type="character" w:customStyle="1" w:styleId="Caratteredellanota">
    <w:name w:val="Carattere della nota"/>
    <w:uiPriority w:val="99"/>
    <w:rsid w:val="000770B2"/>
    <w:rPr>
      <w:vertAlign w:val="superscript"/>
    </w:rPr>
  </w:style>
  <w:style w:type="character" w:customStyle="1" w:styleId="Caratterenotadichiusura">
    <w:name w:val="Carattere nota di chiusura"/>
    <w:uiPriority w:val="99"/>
    <w:rsid w:val="000770B2"/>
    <w:rPr>
      <w:vertAlign w:val="superscript"/>
    </w:rPr>
  </w:style>
  <w:style w:type="character" w:customStyle="1" w:styleId="IntestazioneCarattere">
    <w:name w:val="Intestazione Carattere"/>
    <w:uiPriority w:val="99"/>
    <w:rsid w:val="000770B2"/>
    <w:rPr>
      <w:sz w:val="22"/>
      <w:lang w:val="en-GB"/>
    </w:rPr>
  </w:style>
  <w:style w:type="character" w:customStyle="1" w:styleId="Rimandocommento1">
    <w:name w:val="Rimando commento1"/>
    <w:uiPriority w:val="99"/>
    <w:rsid w:val="000770B2"/>
    <w:rPr>
      <w:sz w:val="16"/>
    </w:rPr>
  </w:style>
  <w:style w:type="character" w:customStyle="1" w:styleId="TestocommentoCarattere">
    <w:name w:val="Testo commento Carattere"/>
    <w:uiPriority w:val="99"/>
    <w:rsid w:val="000770B2"/>
    <w:rPr>
      <w:sz w:val="16"/>
    </w:rPr>
  </w:style>
  <w:style w:type="character" w:customStyle="1" w:styleId="SoggettocommentoCarattere">
    <w:name w:val="Soggetto commento Carattere"/>
    <w:uiPriority w:val="99"/>
    <w:rsid w:val="000770B2"/>
    <w:rPr>
      <w:sz w:val="16"/>
    </w:rPr>
  </w:style>
  <w:style w:type="character" w:customStyle="1" w:styleId="apple-style-span">
    <w:name w:val="apple-style-span"/>
    <w:uiPriority w:val="99"/>
    <w:rsid w:val="000770B2"/>
  </w:style>
  <w:style w:type="character" w:customStyle="1" w:styleId="SottotitoloCarattere">
    <w:name w:val="Sottotitolo Carattere"/>
    <w:uiPriority w:val="99"/>
    <w:rsid w:val="000770B2"/>
    <w:rPr>
      <w:rFonts w:ascii="Cambria" w:hAnsi="Cambria"/>
      <w:i/>
      <w:color w:val="4F81BD"/>
      <w:spacing w:val="15"/>
      <w:sz w:val="24"/>
    </w:rPr>
  </w:style>
  <w:style w:type="character" w:customStyle="1" w:styleId="apple-converted-space">
    <w:name w:val="apple-converted-space"/>
    <w:basedOn w:val="Carpredefinitoparagrafo1"/>
    <w:rsid w:val="000770B2"/>
    <w:rPr>
      <w:rFonts w:cs="Times New Roman"/>
    </w:rPr>
  </w:style>
  <w:style w:type="character" w:customStyle="1" w:styleId="CorpotestoCarattere">
    <w:name w:val="Corpo testo Carattere"/>
    <w:uiPriority w:val="99"/>
    <w:rsid w:val="000770B2"/>
    <w:rPr>
      <w:sz w:val="22"/>
    </w:rPr>
  </w:style>
  <w:style w:type="character" w:styleId="FootnoteReference">
    <w:name w:val="footnote reference"/>
    <w:basedOn w:val="DefaultParagraphFont"/>
    <w:uiPriority w:val="99"/>
    <w:rsid w:val="000770B2"/>
    <w:rPr>
      <w:rFonts w:cs="Times New Roman"/>
      <w:vertAlign w:val="superscript"/>
    </w:rPr>
  </w:style>
  <w:style w:type="character" w:styleId="EndnoteReference">
    <w:name w:val="endnote reference"/>
    <w:basedOn w:val="DefaultParagraphFont"/>
    <w:uiPriority w:val="99"/>
    <w:rsid w:val="000770B2"/>
    <w:rPr>
      <w:rFonts w:cs="Times New Roman"/>
      <w:vertAlign w:val="superscript"/>
    </w:rPr>
  </w:style>
  <w:style w:type="paragraph" w:customStyle="1" w:styleId="Intestazione1">
    <w:name w:val="Intestazione1"/>
    <w:basedOn w:val="Normal"/>
    <w:next w:val="BodyText"/>
    <w:uiPriority w:val="99"/>
    <w:rsid w:val="000770B2"/>
    <w:pPr>
      <w:keepNext/>
      <w:spacing w:before="240" w:after="120"/>
    </w:pPr>
    <w:rPr>
      <w:rFonts w:ascii="Arial" w:eastAsia="Microsoft YaHei" w:hAnsi="Arial" w:cs="Mangal"/>
      <w:sz w:val="28"/>
      <w:szCs w:val="28"/>
    </w:rPr>
  </w:style>
  <w:style w:type="paragraph" w:styleId="BodyText">
    <w:name w:val="Body Text"/>
    <w:basedOn w:val="Normal"/>
    <w:link w:val="BodyTextChar"/>
    <w:rsid w:val="000770B2"/>
    <w:pPr>
      <w:spacing w:before="60" w:after="60"/>
    </w:pPr>
    <w:rPr>
      <w:bCs/>
    </w:rPr>
  </w:style>
  <w:style w:type="character" w:customStyle="1" w:styleId="BodyTextChar">
    <w:name w:val="Body Text Char"/>
    <w:basedOn w:val="DefaultParagraphFont"/>
    <w:link w:val="BodyText"/>
    <w:locked/>
    <w:rPr>
      <w:rFonts w:cs="Times New Roman"/>
      <w:sz w:val="24"/>
      <w:szCs w:val="24"/>
      <w:lang w:val="en-GB" w:eastAsia="ar-SA" w:bidi="ar-SA"/>
    </w:rPr>
  </w:style>
  <w:style w:type="paragraph" w:styleId="List">
    <w:name w:val="List"/>
    <w:basedOn w:val="BodyText"/>
    <w:uiPriority w:val="99"/>
    <w:rsid w:val="000770B2"/>
  </w:style>
  <w:style w:type="paragraph" w:customStyle="1" w:styleId="Didascalia1">
    <w:name w:val="Didascalia1"/>
    <w:basedOn w:val="Normal"/>
    <w:next w:val="Normal"/>
    <w:uiPriority w:val="99"/>
    <w:rsid w:val="000770B2"/>
    <w:pPr>
      <w:spacing w:before="120" w:after="120"/>
    </w:pPr>
    <w:rPr>
      <w:b/>
    </w:rPr>
  </w:style>
  <w:style w:type="paragraph" w:customStyle="1" w:styleId="Indice">
    <w:name w:val="Indice"/>
    <w:basedOn w:val="Normal"/>
    <w:uiPriority w:val="99"/>
    <w:rsid w:val="000770B2"/>
    <w:pPr>
      <w:suppressLineNumbers/>
    </w:pPr>
    <w:rPr>
      <w:rFonts w:cs="Mangal"/>
    </w:rPr>
  </w:style>
  <w:style w:type="paragraph" w:customStyle="1" w:styleId="Heading">
    <w:name w:val="Heading"/>
    <w:basedOn w:val="Normal"/>
    <w:next w:val="BodyText"/>
    <w:uiPriority w:val="99"/>
    <w:rsid w:val="000770B2"/>
    <w:pPr>
      <w:keepNext/>
      <w:spacing w:before="240" w:after="120"/>
    </w:pPr>
    <w:rPr>
      <w:rFonts w:ascii="Arial" w:hAnsi="Arial" w:cs="Arial Unicode MS"/>
      <w:sz w:val="28"/>
      <w:szCs w:val="28"/>
    </w:rPr>
  </w:style>
  <w:style w:type="paragraph" w:customStyle="1" w:styleId="Index">
    <w:name w:val="Index"/>
    <w:basedOn w:val="Normal"/>
    <w:uiPriority w:val="99"/>
    <w:rsid w:val="000770B2"/>
    <w:pPr>
      <w:suppressLineNumbers/>
    </w:pPr>
  </w:style>
  <w:style w:type="paragraph" w:styleId="BalloonText">
    <w:name w:val="Balloon Text"/>
    <w:basedOn w:val="Normal"/>
    <w:link w:val="BalloonTextChar"/>
    <w:uiPriority w:val="99"/>
    <w:rsid w:val="000770B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ar-SA" w:bidi="ar-SA"/>
    </w:rPr>
  </w:style>
  <w:style w:type="paragraph" w:styleId="Header">
    <w:name w:val="header"/>
    <w:basedOn w:val="Normal"/>
    <w:link w:val="HeaderChar"/>
    <w:uiPriority w:val="99"/>
    <w:rsid w:val="000770B2"/>
    <w:rPr>
      <w:szCs w:val="20"/>
    </w:rPr>
  </w:style>
  <w:style w:type="character" w:customStyle="1" w:styleId="HeaderChar">
    <w:name w:val="Header Char"/>
    <w:basedOn w:val="DefaultParagraphFont"/>
    <w:link w:val="Header"/>
    <w:uiPriority w:val="99"/>
    <w:semiHidden/>
    <w:locked/>
    <w:rPr>
      <w:rFonts w:cs="Times New Roman"/>
      <w:sz w:val="24"/>
      <w:szCs w:val="24"/>
      <w:lang w:val="en-GB" w:eastAsia="ar-SA" w:bidi="ar-SA"/>
    </w:rPr>
  </w:style>
  <w:style w:type="paragraph" w:styleId="Footer">
    <w:name w:val="footer"/>
    <w:basedOn w:val="Normal"/>
    <w:link w:val="FooterChar"/>
    <w:uiPriority w:val="99"/>
    <w:rsid w:val="000770B2"/>
  </w:style>
  <w:style w:type="character" w:customStyle="1" w:styleId="FooterChar">
    <w:name w:val="Footer Char"/>
    <w:basedOn w:val="DefaultParagraphFont"/>
    <w:link w:val="Footer"/>
    <w:uiPriority w:val="99"/>
    <w:semiHidden/>
    <w:locked/>
    <w:rPr>
      <w:rFonts w:cs="Times New Roman"/>
      <w:sz w:val="24"/>
      <w:szCs w:val="24"/>
      <w:lang w:val="en-GB" w:eastAsia="ar-SA" w:bidi="ar-SA"/>
    </w:rPr>
  </w:style>
  <w:style w:type="paragraph" w:styleId="FootnoteText">
    <w:name w:val="footnote text"/>
    <w:basedOn w:val="Normal"/>
    <w:link w:val="FootnoteTextChar"/>
    <w:uiPriority w:val="99"/>
    <w:rsid w:val="000770B2"/>
    <w:pPr>
      <w:widowControl w:val="0"/>
    </w:pPr>
  </w:style>
  <w:style w:type="character" w:customStyle="1" w:styleId="FootnoteTextChar">
    <w:name w:val="Footnote Text Char"/>
    <w:basedOn w:val="DefaultParagraphFont"/>
    <w:link w:val="FootnoteText"/>
    <w:uiPriority w:val="99"/>
    <w:locked/>
    <w:rPr>
      <w:rFonts w:cs="Times New Roman"/>
      <w:sz w:val="20"/>
      <w:szCs w:val="20"/>
      <w:lang w:val="en-GB" w:eastAsia="ar-SA" w:bidi="ar-SA"/>
    </w:rPr>
  </w:style>
  <w:style w:type="paragraph" w:styleId="TOC1">
    <w:name w:val="toc 1"/>
    <w:basedOn w:val="Normal"/>
    <w:next w:val="Normal"/>
    <w:uiPriority w:val="39"/>
    <w:rsid w:val="000770B2"/>
    <w:pPr>
      <w:spacing w:before="120" w:after="0"/>
      <w:jc w:val="left"/>
    </w:pPr>
    <w:rPr>
      <w:rFonts w:asciiTheme="minorHAnsi" w:hAnsiTheme="minorHAnsi"/>
      <w:b/>
      <w:sz w:val="24"/>
    </w:rPr>
  </w:style>
  <w:style w:type="paragraph" w:styleId="TOC2">
    <w:name w:val="toc 2"/>
    <w:basedOn w:val="Normal"/>
    <w:next w:val="Normal"/>
    <w:uiPriority w:val="39"/>
    <w:rsid w:val="000770B2"/>
    <w:pPr>
      <w:spacing w:before="0" w:after="0"/>
      <w:ind w:left="220"/>
      <w:jc w:val="left"/>
    </w:pPr>
    <w:rPr>
      <w:rFonts w:asciiTheme="minorHAnsi" w:hAnsiTheme="minorHAnsi"/>
      <w:b/>
      <w:szCs w:val="22"/>
    </w:rPr>
  </w:style>
  <w:style w:type="paragraph" w:styleId="TOC3">
    <w:name w:val="toc 3"/>
    <w:basedOn w:val="Normal"/>
    <w:next w:val="Normal"/>
    <w:uiPriority w:val="39"/>
    <w:rsid w:val="000770B2"/>
    <w:pPr>
      <w:spacing w:before="0" w:after="0"/>
      <w:ind w:left="440"/>
      <w:jc w:val="left"/>
    </w:pPr>
    <w:rPr>
      <w:rFonts w:asciiTheme="minorHAnsi" w:hAnsiTheme="minorHAnsi"/>
      <w:szCs w:val="22"/>
    </w:rPr>
  </w:style>
  <w:style w:type="paragraph" w:styleId="TOC4">
    <w:name w:val="toc 4"/>
    <w:basedOn w:val="Normal"/>
    <w:next w:val="Normal"/>
    <w:uiPriority w:val="39"/>
    <w:rsid w:val="000770B2"/>
    <w:pPr>
      <w:spacing w:before="0" w:after="0"/>
      <w:ind w:left="660"/>
      <w:jc w:val="left"/>
    </w:pPr>
    <w:rPr>
      <w:rFonts w:asciiTheme="minorHAnsi" w:hAnsiTheme="minorHAnsi"/>
      <w:sz w:val="20"/>
      <w:szCs w:val="20"/>
    </w:rPr>
  </w:style>
  <w:style w:type="paragraph" w:styleId="TOC5">
    <w:name w:val="toc 5"/>
    <w:basedOn w:val="Normal"/>
    <w:next w:val="Normal"/>
    <w:uiPriority w:val="39"/>
    <w:rsid w:val="000770B2"/>
    <w:pPr>
      <w:spacing w:before="0" w:after="0"/>
      <w:ind w:left="880"/>
      <w:jc w:val="left"/>
    </w:pPr>
    <w:rPr>
      <w:rFonts w:asciiTheme="minorHAnsi" w:hAnsiTheme="minorHAnsi"/>
      <w:sz w:val="20"/>
      <w:szCs w:val="20"/>
    </w:rPr>
  </w:style>
  <w:style w:type="paragraph" w:styleId="TOC6">
    <w:name w:val="toc 6"/>
    <w:basedOn w:val="Normal"/>
    <w:next w:val="Normal"/>
    <w:uiPriority w:val="39"/>
    <w:rsid w:val="000770B2"/>
    <w:pPr>
      <w:spacing w:before="0" w:after="0"/>
      <w:ind w:left="1100"/>
      <w:jc w:val="left"/>
    </w:pPr>
    <w:rPr>
      <w:rFonts w:asciiTheme="minorHAnsi" w:hAnsiTheme="minorHAnsi"/>
      <w:sz w:val="20"/>
      <w:szCs w:val="20"/>
    </w:rPr>
  </w:style>
  <w:style w:type="paragraph" w:styleId="TOC7">
    <w:name w:val="toc 7"/>
    <w:basedOn w:val="Normal"/>
    <w:next w:val="Normal"/>
    <w:uiPriority w:val="39"/>
    <w:rsid w:val="000770B2"/>
    <w:pPr>
      <w:spacing w:before="0" w:after="0"/>
      <w:ind w:left="1320"/>
      <w:jc w:val="left"/>
    </w:pPr>
    <w:rPr>
      <w:rFonts w:asciiTheme="minorHAnsi" w:hAnsiTheme="minorHAnsi"/>
      <w:sz w:val="20"/>
      <w:szCs w:val="20"/>
    </w:rPr>
  </w:style>
  <w:style w:type="paragraph" w:styleId="TOC8">
    <w:name w:val="toc 8"/>
    <w:basedOn w:val="Normal"/>
    <w:next w:val="Normal"/>
    <w:uiPriority w:val="39"/>
    <w:rsid w:val="000770B2"/>
    <w:pPr>
      <w:spacing w:before="0" w:after="0"/>
      <w:ind w:left="1540"/>
      <w:jc w:val="left"/>
    </w:pPr>
    <w:rPr>
      <w:rFonts w:asciiTheme="minorHAnsi" w:hAnsiTheme="minorHAnsi"/>
      <w:sz w:val="20"/>
      <w:szCs w:val="20"/>
    </w:rPr>
  </w:style>
  <w:style w:type="paragraph" w:styleId="TOC9">
    <w:name w:val="toc 9"/>
    <w:basedOn w:val="Normal"/>
    <w:next w:val="Normal"/>
    <w:uiPriority w:val="39"/>
    <w:rsid w:val="000770B2"/>
    <w:pPr>
      <w:spacing w:before="0" w:after="0"/>
      <w:ind w:left="1760"/>
      <w:jc w:val="left"/>
    </w:pPr>
    <w:rPr>
      <w:rFonts w:asciiTheme="minorHAnsi" w:hAnsiTheme="minorHAnsi"/>
      <w:sz w:val="20"/>
      <w:szCs w:val="20"/>
    </w:rPr>
  </w:style>
  <w:style w:type="paragraph" w:customStyle="1" w:styleId="3eretraitnormal">
    <w:name w:val="3e retrait normal"/>
    <w:basedOn w:val="Normal"/>
    <w:uiPriority w:val="99"/>
    <w:rsid w:val="000770B2"/>
    <w:pPr>
      <w:spacing w:after="60"/>
      <w:ind w:left="2058" w:hanging="357"/>
    </w:pPr>
    <w:rPr>
      <w:sz w:val="24"/>
      <w:lang w:val="en-US"/>
    </w:rPr>
  </w:style>
  <w:style w:type="paragraph" w:customStyle="1" w:styleId="2eretraitjustifi">
    <w:name w:val="2e retrait justifié"/>
    <w:basedOn w:val="Normal"/>
    <w:uiPriority w:val="99"/>
    <w:rsid w:val="000770B2"/>
    <w:pPr>
      <w:spacing w:after="60" w:line="240" w:lineRule="atLeast"/>
      <w:ind w:left="2268" w:hanging="142"/>
    </w:pPr>
    <w:rPr>
      <w:lang w:val="en-US"/>
    </w:rPr>
  </w:style>
  <w:style w:type="paragraph" w:customStyle="1" w:styleId="2eretraitnormal">
    <w:name w:val="2e retrait normal"/>
    <w:basedOn w:val="Normal"/>
    <w:uiPriority w:val="99"/>
    <w:rsid w:val="000770B2"/>
    <w:pPr>
      <w:spacing w:after="60"/>
      <w:ind w:left="360" w:hanging="360"/>
    </w:pPr>
    <w:rPr>
      <w:sz w:val="24"/>
      <w:lang w:val="en-US"/>
    </w:rPr>
  </w:style>
  <w:style w:type="paragraph" w:customStyle="1" w:styleId="1erretraitnormal">
    <w:name w:val="1er retrait normal"/>
    <w:basedOn w:val="Normal"/>
    <w:uiPriority w:val="99"/>
    <w:rsid w:val="000770B2"/>
    <w:pPr>
      <w:spacing w:after="240"/>
    </w:pPr>
    <w:rPr>
      <w:sz w:val="24"/>
      <w:lang w:val="en-US"/>
    </w:rPr>
  </w:style>
  <w:style w:type="paragraph" w:customStyle="1" w:styleId="Testodelblocco1">
    <w:name w:val="Testo del blocco1"/>
    <w:basedOn w:val="Normal"/>
    <w:uiPriority w:val="99"/>
    <w:rsid w:val="000770B2"/>
    <w:pPr>
      <w:widowControl w:val="0"/>
      <w:spacing w:line="200" w:lineRule="atLeast"/>
      <w:ind w:firstLine="340"/>
    </w:pPr>
  </w:style>
  <w:style w:type="paragraph" w:customStyle="1" w:styleId="Rientronormale1">
    <w:name w:val="Rientro normale1"/>
    <w:basedOn w:val="Normal"/>
    <w:uiPriority w:val="99"/>
    <w:rsid w:val="000770B2"/>
    <w:pPr>
      <w:spacing w:after="240"/>
      <w:ind w:left="708" w:hanging="140"/>
    </w:pPr>
    <w:rPr>
      <w:rFonts w:ascii="Times" w:hAnsi="Times" w:cs="Times"/>
      <w:sz w:val="24"/>
      <w:lang w:val="fr-FR"/>
    </w:rPr>
  </w:style>
  <w:style w:type="paragraph" w:customStyle="1" w:styleId="titrebloc">
    <w:name w:val="titre  bloc"/>
    <w:basedOn w:val="Normal"/>
    <w:uiPriority w:val="99"/>
    <w:rsid w:val="000770B2"/>
    <w:rPr>
      <w:rFonts w:ascii="Arial" w:hAnsi="Arial" w:cs="Arial"/>
      <w:b/>
      <w:lang w:val="en-US"/>
    </w:rPr>
  </w:style>
  <w:style w:type="paragraph" w:styleId="Index1">
    <w:name w:val="index 1"/>
    <w:basedOn w:val="Normal"/>
    <w:next w:val="Normal"/>
    <w:uiPriority w:val="99"/>
    <w:rsid w:val="000770B2"/>
    <w:pPr>
      <w:spacing w:after="240"/>
    </w:pPr>
    <w:rPr>
      <w:sz w:val="24"/>
      <w:lang w:val="en-US"/>
    </w:rPr>
  </w:style>
  <w:style w:type="paragraph" w:customStyle="1" w:styleId="Testocommento1">
    <w:name w:val="Testo commento1"/>
    <w:basedOn w:val="Normal"/>
    <w:uiPriority w:val="99"/>
    <w:rsid w:val="000770B2"/>
    <w:pPr>
      <w:spacing w:after="120"/>
    </w:pPr>
    <w:rPr>
      <w:sz w:val="16"/>
      <w:szCs w:val="20"/>
    </w:rPr>
  </w:style>
  <w:style w:type="paragraph" w:styleId="NormalWeb">
    <w:name w:val="Normal (Web)"/>
    <w:basedOn w:val="Normal"/>
    <w:uiPriority w:val="99"/>
    <w:rsid w:val="000770B2"/>
    <w:pPr>
      <w:spacing w:before="100" w:after="100"/>
    </w:pPr>
    <w:rPr>
      <w:sz w:val="24"/>
      <w:lang w:val="fr-FR"/>
    </w:rPr>
  </w:style>
  <w:style w:type="paragraph" w:customStyle="1" w:styleId="Mappadocumento1">
    <w:name w:val="Mappa documento1"/>
    <w:basedOn w:val="Normal"/>
    <w:uiPriority w:val="99"/>
    <w:rsid w:val="000770B2"/>
    <w:pPr>
      <w:shd w:val="clear" w:color="auto" w:fill="000080"/>
    </w:pPr>
    <w:rPr>
      <w:rFonts w:ascii="Tahoma" w:hAnsi="Tahoma" w:cs="Helvetica"/>
    </w:rPr>
  </w:style>
  <w:style w:type="paragraph" w:customStyle="1" w:styleId="TitreTable">
    <w:name w:val="TitreTable"/>
    <w:basedOn w:val="Normal"/>
    <w:next w:val="Normal"/>
    <w:uiPriority w:val="99"/>
    <w:rsid w:val="000770B2"/>
    <w:pPr>
      <w:spacing w:before="120"/>
      <w:jc w:val="center"/>
    </w:pPr>
    <w:rPr>
      <w:rFonts w:ascii="Arial" w:hAnsi="Arial" w:cs="Arial"/>
      <w:b/>
      <w:sz w:val="24"/>
    </w:rPr>
  </w:style>
  <w:style w:type="paragraph" w:customStyle="1" w:styleId="form">
    <w:name w:val="form"/>
    <w:basedOn w:val="Heading2"/>
    <w:uiPriority w:val="99"/>
    <w:rsid w:val="000770B2"/>
    <w:pPr>
      <w:shd w:val="clear" w:color="auto" w:fill="000000"/>
      <w:spacing w:before="120"/>
      <w:ind w:left="0" w:right="141" w:firstLine="0"/>
    </w:pPr>
    <w:rPr>
      <w:rFonts w:ascii="Univers (W1)" w:hAnsi="Univers (W1)" w:cs="Univers (W1)"/>
      <w:color w:val="FFFFFF"/>
    </w:rPr>
  </w:style>
  <w:style w:type="paragraph" w:customStyle="1" w:styleId="HB">
    <w:name w:val="HB"/>
    <w:basedOn w:val="Normal"/>
    <w:next w:val="Normal"/>
    <w:uiPriority w:val="99"/>
    <w:rsid w:val="000770B2"/>
    <w:pPr>
      <w:keepNext/>
      <w:spacing w:after="240"/>
    </w:pPr>
    <w:rPr>
      <w:b/>
      <w:color w:val="000000"/>
      <w:sz w:val="24"/>
      <w:lang w:val="en-US"/>
    </w:rPr>
  </w:style>
  <w:style w:type="paragraph" w:customStyle="1" w:styleId="reference">
    <w:name w:val="reference"/>
    <w:basedOn w:val="Normal"/>
    <w:uiPriority w:val="99"/>
    <w:rsid w:val="000770B2"/>
    <w:pPr>
      <w:keepNext/>
      <w:keepLines/>
    </w:pPr>
    <w:rPr>
      <w:rFonts w:ascii="Arial" w:hAnsi="Arial" w:cs="Arial"/>
      <w:sz w:val="18"/>
      <w:lang w:val="fr-FR"/>
    </w:rPr>
  </w:style>
  <w:style w:type="paragraph" w:customStyle="1" w:styleId="1erretraitjustifi">
    <w:name w:val="1er retrait justifié"/>
    <w:basedOn w:val="Normal"/>
    <w:uiPriority w:val="99"/>
    <w:rsid w:val="000770B2"/>
    <w:pPr>
      <w:spacing w:before="120"/>
      <w:ind w:left="284" w:hanging="284"/>
    </w:pPr>
    <w:rPr>
      <w:lang w:val="fr-FR"/>
    </w:rPr>
  </w:style>
  <w:style w:type="paragraph" w:customStyle="1" w:styleId="ZonetatEnTte">
    <w:name w:val="ZoneÉtatEnTête"/>
    <w:basedOn w:val="Header"/>
    <w:uiPriority w:val="99"/>
    <w:rsid w:val="000770B2"/>
    <w:pPr>
      <w:keepNext/>
      <w:keepLines/>
      <w:ind w:left="57" w:right="57"/>
      <w:jc w:val="center"/>
    </w:pPr>
    <w:rPr>
      <w:rFonts w:ascii="Arial" w:hAnsi="Arial" w:cs="Arial"/>
      <w:b/>
      <w:caps/>
      <w:sz w:val="72"/>
      <w:lang w:val="fr-FR"/>
    </w:rPr>
  </w:style>
  <w:style w:type="paragraph" w:customStyle="1" w:styleId="Corpodeltesto31">
    <w:name w:val="Corpo del testo 31"/>
    <w:basedOn w:val="Normal"/>
    <w:uiPriority w:val="99"/>
    <w:rsid w:val="000770B2"/>
    <w:pPr>
      <w:keepNext/>
      <w:keepLines/>
      <w:spacing w:before="50" w:after="50"/>
    </w:pPr>
    <w:rPr>
      <w:rFonts w:ascii="Arial" w:hAnsi="Arial" w:cs="Arial"/>
      <w:sz w:val="20"/>
      <w:lang w:val="fr-FR"/>
    </w:rPr>
  </w:style>
  <w:style w:type="paragraph" w:customStyle="1" w:styleId="DocTitle">
    <w:name w:val="DocTitle"/>
    <w:basedOn w:val="Normal"/>
    <w:uiPriority w:val="99"/>
    <w:rsid w:val="000770B2"/>
    <w:pPr>
      <w:spacing w:line="240" w:lineRule="atLeast"/>
      <w:jc w:val="center"/>
    </w:pPr>
    <w:rPr>
      <w:rFonts w:ascii="Arial" w:hAnsi="Arial" w:cs="Arial"/>
      <w:b/>
      <w:smallCaps/>
      <w:color w:val="808080"/>
      <w:spacing w:val="80"/>
      <w:sz w:val="44"/>
    </w:rPr>
  </w:style>
  <w:style w:type="paragraph" w:customStyle="1" w:styleId="DocDate">
    <w:name w:val="DocDate"/>
    <w:basedOn w:val="Normal"/>
    <w:rsid w:val="000770B2"/>
    <w:pPr>
      <w:spacing w:before="120" w:after="120"/>
    </w:pPr>
    <w:rPr>
      <w:rFonts w:ascii="Arial" w:hAnsi="Arial" w:cs="Arial"/>
      <w:b/>
      <w:lang w:val="en-US"/>
    </w:rPr>
  </w:style>
  <w:style w:type="paragraph" w:customStyle="1" w:styleId="DocSubTitle">
    <w:name w:val="DocSubTitle"/>
    <w:basedOn w:val="DocTitle"/>
    <w:next w:val="BodyText"/>
    <w:uiPriority w:val="99"/>
    <w:rsid w:val="000770B2"/>
    <w:rPr>
      <w:sz w:val="24"/>
    </w:rPr>
  </w:style>
  <w:style w:type="paragraph" w:styleId="EndnoteText">
    <w:name w:val="endnote text"/>
    <w:basedOn w:val="Normal"/>
    <w:link w:val="EndnoteTextChar"/>
    <w:uiPriority w:val="99"/>
    <w:rsid w:val="000770B2"/>
    <w:rPr>
      <w:sz w:val="20"/>
    </w:rPr>
  </w:style>
  <w:style w:type="character" w:customStyle="1" w:styleId="EndnoteTextChar">
    <w:name w:val="Endnote Text Char"/>
    <w:basedOn w:val="DefaultParagraphFont"/>
    <w:link w:val="EndnoteText"/>
    <w:uiPriority w:val="99"/>
    <w:semiHidden/>
    <w:locked/>
    <w:rPr>
      <w:rFonts w:cs="Times New Roman"/>
      <w:sz w:val="20"/>
      <w:szCs w:val="20"/>
      <w:lang w:val="en-GB" w:eastAsia="ar-SA" w:bidi="ar-SA"/>
    </w:rPr>
  </w:style>
  <w:style w:type="paragraph" w:styleId="HTMLPreformatted">
    <w:name w:val="HTML Preformatted"/>
    <w:basedOn w:val="Normal"/>
    <w:link w:val="HTMLPreformattedChar"/>
    <w:uiPriority w:val="99"/>
    <w:rsid w:val="000770B2"/>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en-GB" w:eastAsia="ar-SA" w:bidi="ar-SA"/>
    </w:rPr>
  </w:style>
  <w:style w:type="paragraph" w:customStyle="1" w:styleId="TableContents">
    <w:name w:val="Table Contents"/>
    <w:basedOn w:val="Normal"/>
    <w:uiPriority w:val="99"/>
    <w:rsid w:val="000770B2"/>
    <w:pPr>
      <w:suppressLineNumbers/>
    </w:pPr>
  </w:style>
  <w:style w:type="paragraph" w:customStyle="1" w:styleId="TableHeading">
    <w:name w:val="Table Heading"/>
    <w:basedOn w:val="TableContents"/>
    <w:uiPriority w:val="99"/>
    <w:rsid w:val="000770B2"/>
    <w:pPr>
      <w:jc w:val="center"/>
    </w:pPr>
    <w:rPr>
      <w:b/>
      <w:bCs/>
    </w:rPr>
  </w:style>
  <w:style w:type="paragraph" w:styleId="CommentText">
    <w:name w:val="annotation text"/>
    <w:basedOn w:val="Normal"/>
    <w:link w:val="CommentTextChar"/>
    <w:uiPriority w:val="99"/>
    <w:semiHidden/>
    <w:rsid w:val="000770B2"/>
    <w:rPr>
      <w:sz w:val="24"/>
    </w:rPr>
  </w:style>
  <w:style w:type="character" w:customStyle="1" w:styleId="CommentTextChar">
    <w:name w:val="Comment Text Char"/>
    <w:basedOn w:val="DefaultParagraphFont"/>
    <w:link w:val="CommentText"/>
    <w:uiPriority w:val="99"/>
    <w:semiHidden/>
    <w:locked/>
    <w:rsid w:val="000770B2"/>
    <w:rPr>
      <w:rFonts w:cs="Times New Roman"/>
      <w:sz w:val="24"/>
      <w:szCs w:val="24"/>
      <w:lang w:val="en-GB" w:eastAsia="ar-SA" w:bidi="ar-SA"/>
    </w:rPr>
  </w:style>
  <w:style w:type="paragraph" w:styleId="CommentSubject">
    <w:name w:val="annotation subject"/>
    <w:basedOn w:val="Testocommento1"/>
    <w:next w:val="Testocommento1"/>
    <w:link w:val="CommentSubjectChar"/>
    <w:uiPriority w:val="99"/>
    <w:rsid w:val="000770B2"/>
    <w:pPr>
      <w:spacing w:after="40"/>
    </w:pPr>
    <w:rPr>
      <w:b/>
      <w:bCs/>
      <w:sz w:val="20"/>
    </w:rPr>
  </w:style>
  <w:style w:type="character" w:customStyle="1" w:styleId="CommentSubjectChar">
    <w:name w:val="Comment Subject Char"/>
    <w:basedOn w:val="CommentTextChar"/>
    <w:link w:val="CommentSubject"/>
    <w:uiPriority w:val="99"/>
    <w:semiHidden/>
    <w:locked/>
    <w:rPr>
      <w:rFonts w:cs="Times New Roman"/>
      <w:b/>
      <w:bCs/>
      <w:sz w:val="20"/>
      <w:szCs w:val="20"/>
      <w:lang w:val="en-GB" w:eastAsia="ar-SA" w:bidi="ar-SA"/>
    </w:rPr>
  </w:style>
  <w:style w:type="paragraph" w:customStyle="1" w:styleId="MediumList2-Accent41">
    <w:name w:val="Medium List 2 - Accent 41"/>
    <w:basedOn w:val="Normal"/>
    <w:uiPriority w:val="99"/>
    <w:rsid w:val="000770B2"/>
    <w:pPr>
      <w:suppressAutoHyphens w:val="0"/>
      <w:spacing w:before="0" w:after="200" w:line="276" w:lineRule="auto"/>
      <w:ind w:left="720"/>
      <w:jc w:val="left"/>
    </w:pPr>
    <w:rPr>
      <w:rFonts w:ascii="Cambria" w:hAnsi="Cambria" w:cs="Cambria"/>
      <w:szCs w:val="22"/>
      <w:lang w:val="nl-NL"/>
    </w:rPr>
  </w:style>
  <w:style w:type="paragraph" w:customStyle="1" w:styleId="TOCHeading1">
    <w:name w:val="TOC Heading1"/>
    <w:basedOn w:val="Heading1"/>
    <w:next w:val="Normal"/>
    <w:uiPriority w:val="99"/>
    <w:rsid w:val="000770B2"/>
    <w:pPr>
      <w:spacing w:line="276" w:lineRule="auto"/>
      <w:ind w:left="0" w:firstLine="0"/>
    </w:pPr>
    <w:rPr>
      <w:rFonts w:ascii="Calibri" w:hAnsi="Calibri" w:cs="Calibri"/>
      <w:bCs w:val="0"/>
      <w:caps/>
      <w:color w:val="365F91"/>
      <w:sz w:val="28"/>
      <w:szCs w:val="28"/>
      <w:lang w:val="en-US"/>
    </w:rPr>
  </w:style>
  <w:style w:type="paragraph" w:customStyle="1" w:styleId="MediumList1-Accent41">
    <w:name w:val="Medium List 1 - Accent 41"/>
    <w:uiPriority w:val="99"/>
    <w:rsid w:val="000770B2"/>
    <w:pPr>
      <w:suppressAutoHyphens/>
    </w:pPr>
    <w:rPr>
      <w:szCs w:val="24"/>
      <w:lang w:val="en-GB" w:eastAsia="ar-SA"/>
    </w:rPr>
  </w:style>
  <w:style w:type="paragraph" w:customStyle="1" w:styleId="LightGrid-Accent31">
    <w:name w:val="Light Grid - Accent 31"/>
    <w:basedOn w:val="Normal"/>
    <w:uiPriority w:val="99"/>
    <w:rsid w:val="000770B2"/>
    <w:pPr>
      <w:suppressAutoHyphens w:val="0"/>
      <w:spacing w:before="0" w:after="200" w:line="276" w:lineRule="auto"/>
      <w:ind w:left="720"/>
      <w:jc w:val="left"/>
    </w:pPr>
    <w:rPr>
      <w:rFonts w:ascii="Calibri" w:hAnsi="Calibri" w:cs="Calibri"/>
      <w:szCs w:val="22"/>
    </w:rPr>
  </w:style>
  <w:style w:type="paragraph" w:customStyle="1" w:styleId="MediumGrid1-Accent21">
    <w:name w:val="Medium Grid 1 - Accent 21"/>
    <w:basedOn w:val="Normal"/>
    <w:uiPriority w:val="99"/>
    <w:rsid w:val="000770B2"/>
    <w:pPr>
      <w:suppressAutoHyphens w:val="0"/>
      <w:spacing w:before="0" w:after="200" w:line="276" w:lineRule="auto"/>
      <w:ind w:left="720"/>
      <w:jc w:val="left"/>
    </w:pPr>
    <w:rPr>
      <w:rFonts w:ascii="Calibri" w:hAnsi="Calibri" w:cs="Calibri"/>
      <w:szCs w:val="22"/>
    </w:rPr>
  </w:style>
  <w:style w:type="paragraph" w:styleId="Subtitle">
    <w:name w:val="Subtitle"/>
    <w:basedOn w:val="Normal"/>
    <w:next w:val="Normal"/>
    <w:link w:val="SubtitleChar"/>
    <w:uiPriority w:val="99"/>
    <w:qFormat/>
    <w:rsid w:val="000770B2"/>
    <w:pPr>
      <w:suppressAutoHyphens w:val="0"/>
      <w:spacing w:before="0" w:after="200" w:line="276" w:lineRule="auto"/>
      <w:jc w:val="left"/>
    </w:pPr>
    <w:rPr>
      <w:rFonts w:ascii="Cambria" w:hAnsi="Cambria" w:cs="Cambria"/>
      <w:i/>
      <w:iCs/>
      <w:color w:val="4F81BD"/>
      <w:spacing w:val="15"/>
      <w:sz w:val="24"/>
    </w:rPr>
  </w:style>
  <w:style w:type="character" w:customStyle="1" w:styleId="SubtitleChar">
    <w:name w:val="Subtitle Char"/>
    <w:basedOn w:val="DefaultParagraphFont"/>
    <w:link w:val="Subtitle"/>
    <w:uiPriority w:val="99"/>
    <w:locked/>
    <w:rPr>
      <w:rFonts w:ascii="Cambria" w:hAnsi="Cambria" w:cs="Times New Roman"/>
      <w:sz w:val="24"/>
      <w:szCs w:val="24"/>
      <w:lang w:val="en-GB" w:eastAsia="ar-SA" w:bidi="ar-SA"/>
    </w:rPr>
  </w:style>
  <w:style w:type="paragraph" w:customStyle="1" w:styleId="MediumList2-Accent21">
    <w:name w:val="Medium List 2 - Accent 21"/>
    <w:uiPriority w:val="99"/>
    <w:rsid w:val="000770B2"/>
    <w:pPr>
      <w:suppressAutoHyphens/>
    </w:pPr>
    <w:rPr>
      <w:szCs w:val="24"/>
      <w:lang w:val="en-GB" w:eastAsia="ar-SA"/>
    </w:rPr>
  </w:style>
  <w:style w:type="paragraph" w:customStyle="1" w:styleId="Heading1A">
    <w:name w:val="Heading 1 A"/>
    <w:next w:val="Normal"/>
    <w:uiPriority w:val="99"/>
    <w:rsid w:val="000770B2"/>
    <w:pPr>
      <w:keepNext/>
      <w:suppressAutoHyphens/>
      <w:spacing w:before="240" w:after="60"/>
    </w:pPr>
    <w:rPr>
      <w:rFonts w:ascii="Arial Bold" w:eastAsia="?????? Pro W3" w:hAnsi="Arial Bold" w:cs="Arial Bold"/>
      <w:color w:val="000000"/>
      <w:kern w:val="1"/>
      <w:sz w:val="32"/>
      <w:szCs w:val="24"/>
      <w:lang w:val="en-GB" w:eastAsia="ar-SA"/>
    </w:rPr>
  </w:style>
  <w:style w:type="paragraph" w:customStyle="1" w:styleId="ColorfulList-Accent11">
    <w:name w:val="Colorful List - Accent 11"/>
    <w:basedOn w:val="Normal"/>
    <w:uiPriority w:val="99"/>
    <w:rsid w:val="000770B2"/>
    <w:pPr>
      <w:ind w:left="720"/>
    </w:pPr>
  </w:style>
  <w:style w:type="paragraph" w:customStyle="1" w:styleId="ColorfulShading-Accent11">
    <w:name w:val="Colorful Shading - Accent 11"/>
    <w:uiPriority w:val="99"/>
    <w:rsid w:val="000770B2"/>
    <w:pPr>
      <w:suppressAutoHyphens/>
    </w:pPr>
    <w:rPr>
      <w:szCs w:val="24"/>
      <w:lang w:val="en-GB" w:eastAsia="ar-SA"/>
    </w:rPr>
  </w:style>
  <w:style w:type="paragraph" w:customStyle="1" w:styleId="Revisione">
    <w:name w:val="Revisione"/>
    <w:uiPriority w:val="99"/>
    <w:rsid w:val="000770B2"/>
    <w:pPr>
      <w:suppressAutoHyphens/>
    </w:pPr>
    <w:rPr>
      <w:szCs w:val="24"/>
      <w:lang w:val="en-GB" w:eastAsia="ar-SA"/>
    </w:rPr>
  </w:style>
  <w:style w:type="paragraph" w:customStyle="1" w:styleId="Indice10">
    <w:name w:val="Indice 10"/>
    <w:basedOn w:val="Indice"/>
    <w:uiPriority w:val="99"/>
    <w:rsid w:val="000770B2"/>
    <w:pPr>
      <w:tabs>
        <w:tab w:val="right" w:leader="dot" w:pos="7091"/>
      </w:tabs>
      <w:ind w:left="2547"/>
    </w:pPr>
  </w:style>
  <w:style w:type="paragraph" w:customStyle="1" w:styleId="Contenutotabella">
    <w:name w:val="Contenuto tabella"/>
    <w:basedOn w:val="Normal"/>
    <w:uiPriority w:val="99"/>
    <w:rsid w:val="000770B2"/>
    <w:pPr>
      <w:suppressLineNumbers/>
    </w:pPr>
  </w:style>
  <w:style w:type="paragraph" w:customStyle="1" w:styleId="Intestazionetabella">
    <w:name w:val="Intestazione tabella"/>
    <w:basedOn w:val="Contenutotabella"/>
    <w:uiPriority w:val="99"/>
    <w:rsid w:val="000770B2"/>
    <w:pPr>
      <w:jc w:val="center"/>
    </w:pPr>
    <w:rPr>
      <w:b/>
      <w:bCs/>
    </w:rPr>
  </w:style>
  <w:style w:type="character" w:styleId="CommentReference">
    <w:name w:val="annotation reference"/>
    <w:basedOn w:val="DefaultParagraphFont"/>
    <w:uiPriority w:val="99"/>
    <w:semiHidden/>
    <w:rsid w:val="000770B2"/>
    <w:rPr>
      <w:rFonts w:cs="Times New Roman"/>
      <w:sz w:val="18"/>
      <w:szCs w:val="18"/>
    </w:rPr>
  </w:style>
  <w:style w:type="character" w:customStyle="1" w:styleId="il">
    <w:name w:val="il"/>
    <w:basedOn w:val="DefaultParagraphFont"/>
    <w:rsid w:val="00CE2338"/>
  </w:style>
  <w:style w:type="paragraph" w:styleId="ListParagraph">
    <w:name w:val="List Paragraph"/>
    <w:basedOn w:val="Normal"/>
    <w:uiPriority w:val="34"/>
    <w:qFormat/>
    <w:rsid w:val="00924B2D"/>
    <w:pPr>
      <w:suppressAutoHyphens w:val="0"/>
      <w:spacing w:before="0" w:after="0"/>
      <w:ind w:left="720"/>
      <w:contextualSpacing/>
      <w:jc w:val="left"/>
    </w:pPr>
    <w:rPr>
      <w:rFonts w:asciiTheme="minorHAnsi" w:eastAsiaTheme="minorEastAsia" w:hAnsiTheme="minorHAnsi" w:cstheme="minorBidi"/>
      <w:sz w:val="24"/>
      <w:lang w:eastAsia="en-US"/>
    </w:rPr>
  </w:style>
  <w:style w:type="paragraph" w:styleId="Title">
    <w:name w:val="Title"/>
    <w:basedOn w:val="Normal"/>
    <w:next w:val="Normal"/>
    <w:link w:val="TitleChar"/>
    <w:uiPriority w:val="10"/>
    <w:qFormat/>
    <w:locked/>
    <w:rsid w:val="00924B2D"/>
    <w:pPr>
      <w:pBdr>
        <w:bottom w:val="single" w:sz="8" w:space="4" w:color="4F81BD" w:themeColor="accent1"/>
      </w:pBdr>
      <w:suppressAutoHyphens w:val="0"/>
      <w:spacing w:before="0" w:after="30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924B2D"/>
    <w:rPr>
      <w:rFonts w:asciiTheme="majorHAnsi" w:eastAsiaTheme="majorEastAsia" w:hAnsiTheme="majorHAnsi" w:cstheme="majorBidi"/>
      <w:color w:val="17365D" w:themeColor="text2" w:themeShade="BF"/>
      <w:spacing w:val="5"/>
      <w:kern w:val="28"/>
      <w:sz w:val="52"/>
      <w:szCs w:val="52"/>
      <w:lang w:val="en-GB"/>
    </w:rPr>
  </w:style>
  <w:style w:type="table" w:styleId="TableGrid">
    <w:name w:val="Table Grid"/>
    <w:basedOn w:val="TableNormal"/>
    <w:uiPriority w:val="59"/>
    <w:locked/>
    <w:rsid w:val="00924B2D"/>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unhideWhenUsed/>
    <w:locked/>
    <w:rsid w:val="00924B2D"/>
    <w:pPr>
      <w:suppressAutoHyphens w:val="0"/>
      <w:spacing w:before="0" w:after="0"/>
      <w:ind w:left="480" w:hanging="240"/>
      <w:jc w:val="left"/>
    </w:pPr>
    <w:rPr>
      <w:rFonts w:asciiTheme="minorHAnsi" w:eastAsiaTheme="minorEastAsia" w:hAnsiTheme="minorHAnsi" w:cstheme="minorBidi"/>
      <w:sz w:val="24"/>
      <w:lang w:eastAsia="en-US"/>
    </w:rPr>
  </w:style>
  <w:style w:type="paragraph" w:styleId="Index3">
    <w:name w:val="index 3"/>
    <w:basedOn w:val="Normal"/>
    <w:next w:val="Normal"/>
    <w:autoRedefine/>
    <w:uiPriority w:val="99"/>
    <w:unhideWhenUsed/>
    <w:locked/>
    <w:rsid w:val="00924B2D"/>
    <w:pPr>
      <w:suppressAutoHyphens w:val="0"/>
      <w:spacing w:before="0" w:after="0"/>
      <w:ind w:left="720" w:hanging="240"/>
      <w:jc w:val="left"/>
    </w:pPr>
    <w:rPr>
      <w:rFonts w:asciiTheme="minorHAnsi" w:eastAsiaTheme="minorEastAsia" w:hAnsiTheme="minorHAnsi" w:cstheme="minorBidi"/>
      <w:sz w:val="24"/>
      <w:lang w:eastAsia="en-US"/>
    </w:rPr>
  </w:style>
  <w:style w:type="paragraph" w:styleId="Index4">
    <w:name w:val="index 4"/>
    <w:basedOn w:val="Normal"/>
    <w:next w:val="Normal"/>
    <w:autoRedefine/>
    <w:uiPriority w:val="99"/>
    <w:unhideWhenUsed/>
    <w:locked/>
    <w:rsid w:val="00924B2D"/>
    <w:pPr>
      <w:suppressAutoHyphens w:val="0"/>
      <w:spacing w:before="0" w:after="0"/>
      <w:ind w:left="960" w:hanging="240"/>
      <w:jc w:val="left"/>
    </w:pPr>
    <w:rPr>
      <w:rFonts w:asciiTheme="minorHAnsi" w:eastAsiaTheme="minorEastAsia" w:hAnsiTheme="minorHAnsi" w:cstheme="minorBidi"/>
      <w:sz w:val="24"/>
      <w:lang w:eastAsia="en-US"/>
    </w:rPr>
  </w:style>
  <w:style w:type="paragraph" w:styleId="Index5">
    <w:name w:val="index 5"/>
    <w:basedOn w:val="Normal"/>
    <w:next w:val="Normal"/>
    <w:autoRedefine/>
    <w:uiPriority w:val="99"/>
    <w:unhideWhenUsed/>
    <w:locked/>
    <w:rsid w:val="00924B2D"/>
    <w:pPr>
      <w:suppressAutoHyphens w:val="0"/>
      <w:spacing w:before="0" w:after="0"/>
      <w:ind w:left="1200" w:hanging="240"/>
      <w:jc w:val="left"/>
    </w:pPr>
    <w:rPr>
      <w:rFonts w:asciiTheme="minorHAnsi" w:eastAsiaTheme="minorEastAsia" w:hAnsiTheme="minorHAnsi" w:cstheme="minorBidi"/>
      <w:sz w:val="24"/>
      <w:lang w:eastAsia="en-US"/>
    </w:rPr>
  </w:style>
  <w:style w:type="paragraph" w:styleId="Index6">
    <w:name w:val="index 6"/>
    <w:basedOn w:val="Normal"/>
    <w:next w:val="Normal"/>
    <w:autoRedefine/>
    <w:uiPriority w:val="99"/>
    <w:unhideWhenUsed/>
    <w:locked/>
    <w:rsid w:val="00924B2D"/>
    <w:pPr>
      <w:suppressAutoHyphens w:val="0"/>
      <w:spacing w:before="0" w:after="0"/>
      <w:ind w:left="1440" w:hanging="240"/>
      <w:jc w:val="left"/>
    </w:pPr>
    <w:rPr>
      <w:rFonts w:asciiTheme="minorHAnsi" w:eastAsiaTheme="minorEastAsia" w:hAnsiTheme="minorHAnsi" w:cstheme="minorBidi"/>
      <w:sz w:val="24"/>
      <w:lang w:eastAsia="en-US"/>
    </w:rPr>
  </w:style>
  <w:style w:type="paragraph" w:styleId="Index7">
    <w:name w:val="index 7"/>
    <w:basedOn w:val="Normal"/>
    <w:next w:val="Normal"/>
    <w:autoRedefine/>
    <w:uiPriority w:val="99"/>
    <w:unhideWhenUsed/>
    <w:locked/>
    <w:rsid w:val="00924B2D"/>
    <w:pPr>
      <w:suppressAutoHyphens w:val="0"/>
      <w:spacing w:before="0" w:after="0"/>
      <w:ind w:left="1680" w:hanging="240"/>
      <w:jc w:val="left"/>
    </w:pPr>
    <w:rPr>
      <w:rFonts w:asciiTheme="minorHAnsi" w:eastAsiaTheme="minorEastAsia" w:hAnsiTheme="minorHAnsi" w:cstheme="minorBidi"/>
      <w:sz w:val="24"/>
      <w:lang w:eastAsia="en-US"/>
    </w:rPr>
  </w:style>
  <w:style w:type="paragraph" w:styleId="Index8">
    <w:name w:val="index 8"/>
    <w:basedOn w:val="Normal"/>
    <w:next w:val="Normal"/>
    <w:autoRedefine/>
    <w:uiPriority w:val="99"/>
    <w:unhideWhenUsed/>
    <w:locked/>
    <w:rsid w:val="00924B2D"/>
    <w:pPr>
      <w:suppressAutoHyphens w:val="0"/>
      <w:spacing w:before="0" w:after="0"/>
      <w:ind w:left="1920" w:hanging="240"/>
      <w:jc w:val="left"/>
    </w:pPr>
    <w:rPr>
      <w:rFonts w:asciiTheme="minorHAnsi" w:eastAsiaTheme="minorEastAsia" w:hAnsiTheme="minorHAnsi" w:cstheme="minorBidi"/>
      <w:sz w:val="24"/>
      <w:lang w:eastAsia="en-US"/>
    </w:rPr>
  </w:style>
  <w:style w:type="paragraph" w:styleId="Index9">
    <w:name w:val="index 9"/>
    <w:basedOn w:val="Normal"/>
    <w:next w:val="Normal"/>
    <w:autoRedefine/>
    <w:uiPriority w:val="99"/>
    <w:unhideWhenUsed/>
    <w:locked/>
    <w:rsid w:val="00924B2D"/>
    <w:pPr>
      <w:suppressAutoHyphens w:val="0"/>
      <w:spacing w:before="0" w:after="0"/>
      <w:ind w:left="2160" w:hanging="240"/>
      <w:jc w:val="left"/>
    </w:pPr>
    <w:rPr>
      <w:rFonts w:asciiTheme="minorHAnsi" w:eastAsiaTheme="minorEastAsia" w:hAnsiTheme="minorHAnsi" w:cstheme="minorBidi"/>
      <w:sz w:val="24"/>
      <w:lang w:eastAsia="en-US"/>
    </w:rPr>
  </w:style>
  <w:style w:type="paragraph" w:styleId="IndexHeading">
    <w:name w:val="index heading"/>
    <w:basedOn w:val="Normal"/>
    <w:next w:val="Index1"/>
    <w:uiPriority w:val="99"/>
    <w:unhideWhenUsed/>
    <w:locked/>
    <w:rsid w:val="00924B2D"/>
    <w:pPr>
      <w:suppressAutoHyphens w:val="0"/>
      <w:spacing w:before="0" w:after="0"/>
      <w:jc w:val="left"/>
    </w:pPr>
    <w:rPr>
      <w:rFonts w:asciiTheme="minorHAnsi" w:eastAsiaTheme="minorEastAsia" w:hAnsiTheme="minorHAnsi" w:cstheme="minorBidi"/>
      <w:sz w:val="24"/>
      <w:lang w:eastAsia="en-US"/>
    </w:rPr>
  </w:style>
  <w:style w:type="table" w:styleId="LightList-Accent1">
    <w:name w:val="Light List Accent 1"/>
    <w:basedOn w:val="TableNormal"/>
    <w:uiPriority w:val="61"/>
    <w:rsid w:val="00924B2D"/>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InternetLink">
    <w:name w:val="Internet Link"/>
    <w:basedOn w:val="DefaultParagraphFont"/>
    <w:rsid w:val="00924B2D"/>
    <w:rPr>
      <w:color w:val="0000FF"/>
      <w:u w:val="single"/>
      <w:lang w:val="en-US" w:eastAsia="en-US" w:bidi="en-US"/>
    </w:rPr>
  </w:style>
  <w:style w:type="paragraph" w:styleId="Revision">
    <w:name w:val="Revision"/>
    <w:hidden/>
    <w:uiPriority w:val="99"/>
    <w:semiHidden/>
    <w:rsid w:val="00B81B2F"/>
    <w:rPr>
      <w:szCs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770B2"/>
    <w:pPr>
      <w:suppressAutoHyphens/>
      <w:spacing w:before="40" w:after="40"/>
      <w:jc w:val="both"/>
    </w:pPr>
    <w:rPr>
      <w:szCs w:val="24"/>
      <w:lang w:val="en-GB" w:eastAsia="ar-SA"/>
    </w:rPr>
  </w:style>
  <w:style w:type="paragraph" w:styleId="Heading1">
    <w:name w:val="heading 1"/>
    <w:basedOn w:val="Normal"/>
    <w:next w:val="Normal"/>
    <w:link w:val="Heading1Char"/>
    <w:uiPriority w:val="9"/>
    <w:qFormat/>
    <w:rsid w:val="004E330F"/>
    <w:pPr>
      <w:keepNext/>
      <w:keepLines/>
      <w:numPr>
        <w:numId w:val="20"/>
      </w:numPr>
      <w:suppressAutoHyphens w:val="0"/>
      <w:spacing w:before="480" w:after="0"/>
      <w:jc w:val="left"/>
      <w:outlineLvl w:val="0"/>
    </w:pPr>
    <w:rPr>
      <w:rFonts w:asciiTheme="minorHAnsi" w:eastAsiaTheme="majorEastAsia" w:hAnsiTheme="minorHAnsi" w:cstheme="majorBidi"/>
      <w:b/>
      <w:bCs/>
      <w:color w:val="17365D" w:themeColor="text2" w:themeShade="BF"/>
      <w:sz w:val="32"/>
      <w:szCs w:val="32"/>
      <w:lang w:eastAsia="en-US"/>
    </w:rPr>
  </w:style>
  <w:style w:type="paragraph" w:styleId="Heading2">
    <w:name w:val="heading 2"/>
    <w:basedOn w:val="Heading1"/>
    <w:next w:val="Normal"/>
    <w:link w:val="Heading2Char"/>
    <w:uiPriority w:val="9"/>
    <w:qFormat/>
    <w:rsid w:val="004E330F"/>
    <w:pPr>
      <w:numPr>
        <w:ilvl w:val="1"/>
      </w:numPr>
      <w:outlineLvl w:val="1"/>
    </w:pPr>
    <w:rPr>
      <w:sz w:val="28"/>
    </w:rPr>
  </w:style>
  <w:style w:type="paragraph" w:styleId="Heading3">
    <w:name w:val="heading 3"/>
    <w:basedOn w:val="Heading2"/>
    <w:next w:val="Normal"/>
    <w:link w:val="Heading3Char"/>
    <w:uiPriority w:val="99"/>
    <w:qFormat/>
    <w:rsid w:val="004E330F"/>
    <w:pPr>
      <w:numPr>
        <w:ilvl w:val="2"/>
      </w:numPr>
      <w:outlineLvl w:val="2"/>
    </w:pPr>
    <w:rPr>
      <w:sz w:val="24"/>
    </w:rPr>
  </w:style>
  <w:style w:type="paragraph" w:styleId="Heading4">
    <w:name w:val="heading 4"/>
    <w:basedOn w:val="Normal"/>
    <w:next w:val="Normal"/>
    <w:link w:val="Heading4Char"/>
    <w:uiPriority w:val="99"/>
    <w:qFormat/>
    <w:rsid w:val="000770B2"/>
    <w:pPr>
      <w:keepNext/>
      <w:spacing w:before="200"/>
      <w:ind w:left="864" w:hanging="864"/>
      <w:outlineLvl w:val="3"/>
    </w:pPr>
    <w:rPr>
      <w:rFonts w:ascii="Arial" w:hAnsi="Arial" w:cs="Arial"/>
      <w:b/>
      <w:i/>
    </w:rPr>
  </w:style>
  <w:style w:type="paragraph" w:styleId="Heading5">
    <w:name w:val="heading 5"/>
    <w:basedOn w:val="Normal"/>
    <w:next w:val="Normal"/>
    <w:link w:val="Heading5Char"/>
    <w:uiPriority w:val="99"/>
    <w:qFormat/>
    <w:rsid w:val="000770B2"/>
    <w:pPr>
      <w:spacing w:before="240" w:after="60"/>
      <w:ind w:left="1008" w:hanging="1008"/>
      <w:outlineLvl w:val="4"/>
    </w:pPr>
  </w:style>
  <w:style w:type="paragraph" w:styleId="Heading6">
    <w:name w:val="heading 6"/>
    <w:basedOn w:val="Normal"/>
    <w:next w:val="Normal"/>
    <w:link w:val="Heading6Char"/>
    <w:uiPriority w:val="99"/>
    <w:qFormat/>
    <w:rsid w:val="000770B2"/>
    <w:pPr>
      <w:spacing w:before="240" w:after="60"/>
      <w:ind w:left="1152" w:hanging="1152"/>
      <w:outlineLvl w:val="5"/>
    </w:pPr>
    <w:rPr>
      <w:i/>
    </w:rPr>
  </w:style>
  <w:style w:type="paragraph" w:styleId="Heading7">
    <w:name w:val="heading 7"/>
    <w:basedOn w:val="Normal"/>
    <w:next w:val="Normal"/>
    <w:link w:val="Heading7Char"/>
    <w:uiPriority w:val="99"/>
    <w:qFormat/>
    <w:rsid w:val="000770B2"/>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0770B2"/>
    <w:pPr>
      <w:spacing w:before="240" w:after="60"/>
      <w:ind w:left="1440" w:hanging="1440"/>
      <w:outlineLvl w:val="7"/>
    </w:pPr>
    <w:rPr>
      <w:rFonts w:ascii="Arial" w:hAnsi="Arial" w:cs="Arial"/>
      <w:i/>
    </w:rPr>
  </w:style>
  <w:style w:type="paragraph" w:styleId="Heading9">
    <w:name w:val="heading 9"/>
    <w:basedOn w:val="Normal"/>
    <w:next w:val="Normal"/>
    <w:link w:val="Heading9Char"/>
    <w:uiPriority w:val="99"/>
    <w:qFormat/>
    <w:rsid w:val="000770B2"/>
    <w:pPr>
      <w:spacing w:before="240" w:after="60"/>
      <w:ind w:left="1584" w:hanging="1584"/>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E330F"/>
    <w:rPr>
      <w:rFonts w:asciiTheme="minorHAnsi" w:eastAsiaTheme="majorEastAsia" w:hAnsiTheme="minorHAnsi" w:cstheme="majorBidi"/>
      <w:b/>
      <w:bCs/>
      <w:color w:val="17365D" w:themeColor="text2" w:themeShade="BF"/>
      <w:sz w:val="32"/>
      <w:szCs w:val="32"/>
      <w:lang w:val="en-GB"/>
    </w:rPr>
  </w:style>
  <w:style w:type="character" w:customStyle="1" w:styleId="Heading2Char">
    <w:name w:val="Heading 2 Char"/>
    <w:basedOn w:val="DefaultParagraphFont"/>
    <w:link w:val="Heading2"/>
    <w:uiPriority w:val="9"/>
    <w:locked/>
    <w:rsid w:val="004E330F"/>
    <w:rPr>
      <w:rFonts w:asciiTheme="minorHAnsi" w:eastAsiaTheme="majorEastAsia" w:hAnsiTheme="minorHAnsi" w:cstheme="majorBidi"/>
      <w:b/>
      <w:bCs/>
      <w:color w:val="17365D" w:themeColor="text2" w:themeShade="BF"/>
      <w:sz w:val="28"/>
      <w:szCs w:val="32"/>
      <w:lang w:val="en-GB"/>
    </w:rPr>
  </w:style>
  <w:style w:type="character" w:customStyle="1" w:styleId="Heading3Char">
    <w:name w:val="Heading 3 Char"/>
    <w:basedOn w:val="DefaultParagraphFont"/>
    <w:link w:val="Heading3"/>
    <w:uiPriority w:val="99"/>
    <w:locked/>
    <w:rsid w:val="004E330F"/>
    <w:rPr>
      <w:rFonts w:asciiTheme="minorHAnsi" w:eastAsiaTheme="majorEastAsia" w:hAnsiTheme="minorHAnsi" w:cstheme="majorBidi"/>
      <w:b/>
      <w:bCs/>
      <w:color w:val="17365D" w:themeColor="text2" w:themeShade="BF"/>
      <w:sz w:val="24"/>
      <w:szCs w:val="32"/>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eastAsia="ar-SA" w:bidi="ar-SA"/>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eastAsia="ar-SA" w:bidi="ar-SA"/>
    </w:rPr>
  </w:style>
  <w:style w:type="character" w:customStyle="1" w:styleId="Heading6Char">
    <w:name w:val="Heading 6 Char"/>
    <w:basedOn w:val="DefaultParagraphFont"/>
    <w:link w:val="Heading6"/>
    <w:uiPriority w:val="99"/>
    <w:semiHidden/>
    <w:locked/>
    <w:rPr>
      <w:rFonts w:ascii="Calibri" w:hAnsi="Calibri" w:cs="Times New Roman"/>
      <w:b/>
      <w:bCs/>
      <w:lang w:val="en-GB" w:eastAsia="ar-SA" w:bidi="ar-SA"/>
    </w:rPr>
  </w:style>
  <w:style w:type="character" w:customStyle="1" w:styleId="Heading7Char">
    <w:name w:val="Heading 7 Char"/>
    <w:basedOn w:val="DefaultParagraphFont"/>
    <w:link w:val="Heading7"/>
    <w:uiPriority w:val="99"/>
    <w:locked/>
    <w:rPr>
      <w:rFonts w:ascii="Arial" w:hAnsi="Arial" w:cs="Arial"/>
      <w:szCs w:val="24"/>
      <w:lang w:val="en-GB" w:eastAsia="ar-SA"/>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GB" w:eastAsia="ar-SA" w:bidi="ar-SA"/>
    </w:rPr>
  </w:style>
  <w:style w:type="character" w:customStyle="1" w:styleId="Heading9Char">
    <w:name w:val="Heading 9 Char"/>
    <w:basedOn w:val="DefaultParagraphFont"/>
    <w:link w:val="Heading9"/>
    <w:uiPriority w:val="99"/>
    <w:semiHidden/>
    <w:locked/>
    <w:rPr>
      <w:rFonts w:ascii="Cambria" w:hAnsi="Cambria" w:cs="Times New Roman"/>
      <w:lang w:val="en-GB" w:eastAsia="ar-SA" w:bidi="ar-SA"/>
    </w:rPr>
  </w:style>
  <w:style w:type="character" w:customStyle="1" w:styleId="WW8Num2z0">
    <w:name w:val="WW8Num2z0"/>
    <w:uiPriority w:val="99"/>
    <w:rsid w:val="000770B2"/>
    <w:rPr>
      <w:rFonts w:ascii="Symbol" w:hAnsi="Symbol"/>
      <w:sz w:val="20"/>
    </w:rPr>
  </w:style>
  <w:style w:type="character" w:customStyle="1" w:styleId="WW8Num2z1">
    <w:name w:val="WW8Num2z1"/>
    <w:uiPriority w:val="99"/>
    <w:rsid w:val="000770B2"/>
    <w:rPr>
      <w:rFonts w:ascii="Courier New" w:hAnsi="Courier New"/>
      <w:sz w:val="20"/>
    </w:rPr>
  </w:style>
  <w:style w:type="character" w:customStyle="1" w:styleId="WW8Num2z2">
    <w:name w:val="WW8Num2z2"/>
    <w:uiPriority w:val="99"/>
    <w:rsid w:val="000770B2"/>
    <w:rPr>
      <w:rFonts w:ascii="Wingdings" w:hAnsi="Wingdings"/>
      <w:sz w:val="20"/>
    </w:rPr>
  </w:style>
  <w:style w:type="character" w:customStyle="1" w:styleId="WW8Num3z0">
    <w:name w:val="WW8Num3z0"/>
    <w:uiPriority w:val="99"/>
    <w:rsid w:val="000770B2"/>
    <w:rPr>
      <w:rFonts w:ascii="Symbol" w:hAnsi="Symbol"/>
      <w:sz w:val="20"/>
    </w:rPr>
  </w:style>
  <w:style w:type="character" w:customStyle="1" w:styleId="WW8Num4z0">
    <w:name w:val="WW8Num4z0"/>
    <w:uiPriority w:val="99"/>
    <w:rsid w:val="000770B2"/>
    <w:rPr>
      <w:rFonts w:ascii="Symbol" w:hAnsi="Symbol"/>
      <w:sz w:val="22"/>
    </w:rPr>
  </w:style>
  <w:style w:type="character" w:customStyle="1" w:styleId="WW8Num6z0">
    <w:name w:val="WW8Num6z0"/>
    <w:uiPriority w:val="99"/>
    <w:rsid w:val="000770B2"/>
    <w:rPr>
      <w:rFonts w:ascii="Symbol" w:hAnsi="Symbol"/>
      <w:sz w:val="20"/>
    </w:rPr>
  </w:style>
  <w:style w:type="character" w:customStyle="1" w:styleId="WW8Num8z0">
    <w:name w:val="WW8Num8z0"/>
    <w:uiPriority w:val="99"/>
    <w:rsid w:val="000770B2"/>
    <w:rPr>
      <w:rFonts w:ascii="Wingdings" w:hAnsi="Wingdings"/>
      <w:sz w:val="20"/>
    </w:rPr>
  </w:style>
  <w:style w:type="character" w:customStyle="1" w:styleId="Absatz-Standardschriftart">
    <w:name w:val="Absatz-Standardschriftart"/>
    <w:uiPriority w:val="99"/>
    <w:rsid w:val="000770B2"/>
  </w:style>
  <w:style w:type="character" w:customStyle="1" w:styleId="WW8Num1z0">
    <w:name w:val="WW8Num1z0"/>
    <w:uiPriority w:val="99"/>
    <w:rsid w:val="000770B2"/>
    <w:rPr>
      <w:rFonts w:ascii="Symbol" w:hAnsi="Symbol"/>
      <w:sz w:val="16"/>
    </w:rPr>
  </w:style>
  <w:style w:type="character" w:customStyle="1" w:styleId="WW8Num1z2">
    <w:name w:val="WW8Num1z2"/>
    <w:uiPriority w:val="99"/>
    <w:rsid w:val="000770B2"/>
    <w:rPr>
      <w:rFonts w:ascii="Courier New" w:hAnsi="Courier New"/>
    </w:rPr>
  </w:style>
  <w:style w:type="character" w:customStyle="1" w:styleId="WW8Num1z3">
    <w:name w:val="WW8Num1z3"/>
    <w:uiPriority w:val="99"/>
    <w:rsid w:val="000770B2"/>
    <w:rPr>
      <w:rFonts w:ascii="Wingdings" w:hAnsi="Wingdings"/>
    </w:rPr>
  </w:style>
  <w:style w:type="character" w:customStyle="1" w:styleId="WW8Num3z1">
    <w:name w:val="WW8Num3z1"/>
    <w:uiPriority w:val="99"/>
    <w:rsid w:val="000770B2"/>
    <w:rPr>
      <w:rFonts w:ascii="Courier New" w:hAnsi="Courier New"/>
      <w:sz w:val="20"/>
    </w:rPr>
  </w:style>
  <w:style w:type="character" w:customStyle="1" w:styleId="WW8Num3z2">
    <w:name w:val="WW8Num3z2"/>
    <w:uiPriority w:val="99"/>
    <w:rsid w:val="000770B2"/>
    <w:rPr>
      <w:rFonts w:ascii="Wingdings" w:hAnsi="Wingdings"/>
      <w:sz w:val="20"/>
    </w:rPr>
  </w:style>
  <w:style w:type="character" w:customStyle="1" w:styleId="WW8Num7z0">
    <w:name w:val="WW8Num7z0"/>
    <w:uiPriority w:val="99"/>
    <w:rsid w:val="000770B2"/>
    <w:rPr>
      <w:rFonts w:ascii="Symbol" w:hAnsi="Symbol"/>
      <w:sz w:val="20"/>
    </w:rPr>
  </w:style>
  <w:style w:type="character" w:customStyle="1" w:styleId="WW8Num9z0">
    <w:name w:val="WW8Num9z0"/>
    <w:uiPriority w:val="99"/>
    <w:rsid w:val="000770B2"/>
    <w:rPr>
      <w:rFonts w:ascii="Symbol" w:hAnsi="Symbol"/>
    </w:rPr>
  </w:style>
  <w:style w:type="character" w:customStyle="1" w:styleId="WW8Num10z0">
    <w:name w:val="WW8Num10z0"/>
    <w:uiPriority w:val="99"/>
    <w:rsid w:val="000770B2"/>
    <w:rPr>
      <w:rFonts w:ascii="Symbol" w:hAnsi="Symbol"/>
      <w:sz w:val="20"/>
    </w:rPr>
  </w:style>
  <w:style w:type="character" w:customStyle="1" w:styleId="WW8Num13z0">
    <w:name w:val="WW8Num13z0"/>
    <w:uiPriority w:val="99"/>
    <w:rsid w:val="000770B2"/>
    <w:rPr>
      <w:rFonts w:ascii="Symbol" w:hAnsi="Symbol"/>
    </w:rPr>
  </w:style>
  <w:style w:type="character" w:customStyle="1" w:styleId="WW8Num13z1">
    <w:name w:val="WW8Num13z1"/>
    <w:uiPriority w:val="99"/>
    <w:rsid w:val="000770B2"/>
    <w:rPr>
      <w:rFonts w:ascii="Courier New" w:hAnsi="Courier New"/>
    </w:rPr>
  </w:style>
  <w:style w:type="character" w:customStyle="1" w:styleId="WW8Num13z2">
    <w:name w:val="WW8Num13z2"/>
    <w:uiPriority w:val="99"/>
    <w:rsid w:val="000770B2"/>
    <w:rPr>
      <w:rFonts w:ascii="Wingdings" w:hAnsi="Wingdings"/>
    </w:rPr>
  </w:style>
  <w:style w:type="character" w:customStyle="1" w:styleId="WW8Num14z1">
    <w:name w:val="WW8Num14z1"/>
    <w:uiPriority w:val="99"/>
    <w:rsid w:val="000770B2"/>
    <w:rPr>
      <w:rFonts w:ascii="Courier New" w:hAnsi="Courier New"/>
    </w:rPr>
  </w:style>
  <w:style w:type="character" w:customStyle="1" w:styleId="WW8Num14z2">
    <w:name w:val="WW8Num14z2"/>
    <w:uiPriority w:val="99"/>
    <w:rsid w:val="000770B2"/>
    <w:rPr>
      <w:rFonts w:ascii="Wingdings" w:hAnsi="Wingdings"/>
    </w:rPr>
  </w:style>
  <w:style w:type="character" w:customStyle="1" w:styleId="WW8Num14z3">
    <w:name w:val="WW8Num14z3"/>
    <w:uiPriority w:val="99"/>
    <w:rsid w:val="000770B2"/>
    <w:rPr>
      <w:rFonts w:ascii="Symbol" w:hAnsi="Symbol"/>
    </w:rPr>
  </w:style>
  <w:style w:type="character" w:customStyle="1" w:styleId="WW8Num16z1">
    <w:name w:val="WW8Num16z1"/>
    <w:uiPriority w:val="99"/>
    <w:rsid w:val="000770B2"/>
    <w:rPr>
      <w:rFonts w:ascii="Courier New" w:hAnsi="Courier New"/>
    </w:rPr>
  </w:style>
  <w:style w:type="character" w:customStyle="1" w:styleId="WW8Num16z2">
    <w:name w:val="WW8Num16z2"/>
    <w:uiPriority w:val="99"/>
    <w:rsid w:val="000770B2"/>
    <w:rPr>
      <w:rFonts w:ascii="Wingdings" w:hAnsi="Wingdings"/>
    </w:rPr>
  </w:style>
  <w:style w:type="character" w:customStyle="1" w:styleId="WW8Num16z3">
    <w:name w:val="WW8Num16z3"/>
    <w:uiPriority w:val="99"/>
    <w:rsid w:val="000770B2"/>
    <w:rPr>
      <w:rFonts w:ascii="Symbol" w:hAnsi="Symbol"/>
    </w:rPr>
  </w:style>
  <w:style w:type="character" w:customStyle="1" w:styleId="WW8Num18z0">
    <w:name w:val="WW8Num18z0"/>
    <w:uiPriority w:val="99"/>
    <w:rsid w:val="000770B2"/>
    <w:rPr>
      <w:rFonts w:ascii="Symbol" w:hAnsi="Symbol"/>
    </w:rPr>
  </w:style>
  <w:style w:type="character" w:customStyle="1" w:styleId="WW8Num18z1">
    <w:name w:val="WW8Num18z1"/>
    <w:uiPriority w:val="99"/>
    <w:rsid w:val="000770B2"/>
    <w:rPr>
      <w:rFonts w:ascii="Courier New" w:hAnsi="Courier New"/>
    </w:rPr>
  </w:style>
  <w:style w:type="character" w:customStyle="1" w:styleId="WW8Num18z2">
    <w:name w:val="WW8Num18z2"/>
    <w:uiPriority w:val="99"/>
    <w:rsid w:val="000770B2"/>
    <w:rPr>
      <w:rFonts w:ascii="Wingdings" w:hAnsi="Wingdings"/>
    </w:rPr>
  </w:style>
  <w:style w:type="character" w:customStyle="1" w:styleId="WW8Num19z0">
    <w:name w:val="WW8Num19z0"/>
    <w:uiPriority w:val="99"/>
    <w:rsid w:val="000770B2"/>
  </w:style>
  <w:style w:type="character" w:customStyle="1" w:styleId="WW8Num20z0">
    <w:name w:val="WW8Num20z0"/>
    <w:uiPriority w:val="99"/>
    <w:rsid w:val="000770B2"/>
    <w:rPr>
      <w:rFonts w:ascii="Symbol" w:hAnsi="Symbol"/>
      <w:sz w:val="20"/>
    </w:rPr>
  </w:style>
  <w:style w:type="character" w:customStyle="1" w:styleId="WW8Num20z1">
    <w:name w:val="WW8Num20z1"/>
    <w:uiPriority w:val="99"/>
    <w:rsid w:val="000770B2"/>
    <w:rPr>
      <w:rFonts w:ascii="Courier New" w:hAnsi="Courier New"/>
      <w:sz w:val="20"/>
    </w:rPr>
  </w:style>
  <w:style w:type="character" w:customStyle="1" w:styleId="WW8Num20z2">
    <w:name w:val="WW8Num20z2"/>
    <w:uiPriority w:val="99"/>
    <w:rsid w:val="000770B2"/>
    <w:rPr>
      <w:rFonts w:ascii="Wingdings" w:hAnsi="Wingdings"/>
      <w:sz w:val="20"/>
    </w:rPr>
  </w:style>
  <w:style w:type="character" w:customStyle="1" w:styleId="WW8Num21z0">
    <w:name w:val="WW8Num21z0"/>
    <w:uiPriority w:val="99"/>
    <w:rsid w:val="000770B2"/>
    <w:rPr>
      <w:rFonts w:ascii="Symbol" w:hAnsi="Symbol"/>
    </w:rPr>
  </w:style>
  <w:style w:type="character" w:customStyle="1" w:styleId="WW8Num21z1">
    <w:name w:val="WW8Num21z1"/>
    <w:uiPriority w:val="99"/>
    <w:rsid w:val="000770B2"/>
    <w:rPr>
      <w:rFonts w:ascii="Courier New" w:hAnsi="Courier New"/>
    </w:rPr>
  </w:style>
  <w:style w:type="character" w:customStyle="1" w:styleId="WW8Num21z2">
    <w:name w:val="WW8Num21z2"/>
    <w:uiPriority w:val="99"/>
    <w:rsid w:val="000770B2"/>
    <w:rPr>
      <w:rFonts w:ascii="Wingdings" w:hAnsi="Wingdings"/>
    </w:rPr>
  </w:style>
  <w:style w:type="character" w:customStyle="1" w:styleId="WW8Num23z0">
    <w:name w:val="WW8Num23z0"/>
    <w:uiPriority w:val="99"/>
    <w:rsid w:val="000770B2"/>
    <w:rPr>
      <w:rFonts w:ascii="Symbol" w:hAnsi="Symbol"/>
    </w:rPr>
  </w:style>
  <w:style w:type="character" w:customStyle="1" w:styleId="WW8Num23z1">
    <w:name w:val="WW8Num23z1"/>
    <w:uiPriority w:val="99"/>
    <w:rsid w:val="000770B2"/>
    <w:rPr>
      <w:rFonts w:ascii="Courier New" w:hAnsi="Courier New"/>
    </w:rPr>
  </w:style>
  <w:style w:type="character" w:customStyle="1" w:styleId="WW8Num23z2">
    <w:name w:val="WW8Num23z2"/>
    <w:uiPriority w:val="99"/>
    <w:rsid w:val="000770B2"/>
    <w:rPr>
      <w:rFonts w:ascii="Wingdings" w:hAnsi="Wingdings"/>
    </w:rPr>
  </w:style>
  <w:style w:type="character" w:customStyle="1" w:styleId="WW8Num25z0">
    <w:name w:val="WW8Num25z0"/>
    <w:uiPriority w:val="99"/>
    <w:rsid w:val="000770B2"/>
    <w:rPr>
      <w:rFonts w:ascii="Symbol" w:hAnsi="Symbol"/>
    </w:rPr>
  </w:style>
  <w:style w:type="character" w:customStyle="1" w:styleId="WW8Num25z1">
    <w:name w:val="WW8Num25z1"/>
    <w:uiPriority w:val="99"/>
    <w:rsid w:val="000770B2"/>
    <w:rPr>
      <w:rFonts w:ascii="Courier New" w:hAnsi="Courier New"/>
    </w:rPr>
  </w:style>
  <w:style w:type="character" w:customStyle="1" w:styleId="WW8Num25z2">
    <w:name w:val="WW8Num25z2"/>
    <w:uiPriority w:val="99"/>
    <w:rsid w:val="000770B2"/>
    <w:rPr>
      <w:rFonts w:ascii="Wingdings" w:hAnsi="Wingdings"/>
    </w:rPr>
  </w:style>
  <w:style w:type="character" w:customStyle="1" w:styleId="WW8Num26z0">
    <w:name w:val="WW8Num26z0"/>
    <w:uiPriority w:val="99"/>
    <w:rsid w:val="000770B2"/>
    <w:rPr>
      <w:rFonts w:ascii="Symbol" w:hAnsi="Symbol"/>
    </w:rPr>
  </w:style>
  <w:style w:type="character" w:customStyle="1" w:styleId="WW8Num26z1">
    <w:name w:val="WW8Num26z1"/>
    <w:uiPriority w:val="99"/>
    <w:rsid w:val="000770B2"/>
    <w:rPr>
      <w:rFonts w:ascii="Courier New" w:hAnsi="Courier New"/>
    </w:rPr>
  </w:style>
  <w:style w:type="character" w:customStyle="1" w:styleId="WW8Num26z2">
    <w:name w:val="WW8Num26z2"/>
    <w:uiPriority w:val="99"/>
    <w:rsid w:val="000770B2"/>
    <w:rPr>
      <w:rFonts w:ascii="Wingdings" w:hAnsi="Wingdings"/>
    </w:rPr>
  </w:style>
  <w:style w:type="character" w:customStyle="1" w:styleId="WW8Num29z0">
    <w:name w:val="WW8Num29z0"/>
    <w:uiPriority w:val="99"/>
    <w:rsid w:val="000770B2"/>
    <w:rPr>
      <w:rFonts w:ascii="Times New Roman" w:hAnsi="Times New Roman"/>
    </w:rPr>
  </w:style>
  <w:style w:type="character" w:customStyle="1" w:styleId="WW8Num29z1">
    <w:name w:val="WW8Num29z1"/>
    <w:uiPriority w:val="99"/>
    <w:rsid w:val="000770B2"/>
    <w:rPr>
      <w:rFonts w:ascii="Courier New" w:hAnsi="Courier New"/>
    </w:rPr>
  </w:style>
  <w:style w:type="character" w:customStyle="1" w:styleId="WW8Num29z2">
    <w:name w:val="WW8Num29z2"/>
    <w:uiPriority w:val="99"/>
    <w:rsid w:val="000770B2"/>
    <w:rPr>
      <w:rFonts w:ascii="Wingdings" w:hAnsi="Wingdings"/>
    </w:rPr>
  </w:style>
  <w:style w:type="character" w:customStyle="1" w:styleId="WW8Num29z3">
    <w:name w:val="WW8Num29z3"/>
    <w:uiPriority w:val="99"/>
    <w:rsid w:val="000770B2"/>
    <w:rPr>
      <w:rFonts w:ascii="Symbol" w:hAnsi="Symbol"/>
    </w:rPr>
  </w:style>
  <w:style w:type="character" w:customStyle="1" w:styleId="WW8Num30z0">
    <w:name w:val="WW8Num30z0"/>
    <w:uiPriority w:val="99"/>
    <w:rsid w:val="000770B2"/>
    <w:rPr>
      <w:rFonts w:ascii="Symbol" w:hAnsi="Symbol"/>
    </w:rPr>
  </w:style>
  <w:style w:type="character" w:customStyle="1" w:styleId="WW8Num30z1">
    <w:name w:val="WW8Num30z1"/>
    <w:uiPriority w:val="99"/>
    <w:rsid w:val="000770B2"/>
    <w:rPr>
      <w:rFonts w:ascii="Courier New" w:hAnsi="Courier New"/>
    </w:rPr>
  </w:style>
  <w:style w:type="character" w:customStyle="1" w:styleId="WW8Num30z2">
    <w:name w:val="WW8Num30z2"/>
    <w:uiPriority w:val="99"/>
    <w:rsid w:val="000770B2"/>
    <w:rPr>
      <w:rFonts w:ascii="Wingdings" w:hAnsi="Wingdings"/>
    </w:rPr>
  </w:style>
  <w:style w:type="character" w:customStyle="1" w:styleId="WW8Num31z0">
    <w:name w:val="WW8Num31z0"/>
    <w:uiPriority w:val="99"/>
    <w:rsid w:val="000770B2"/>
    <w:rPr>
      <w:lang w:val="en-GB"/>
    </w:rPr>
  </w:style>
  <w:style w:type="character" w:customStyle="1" w:styleId="WW8Num33z0">
    <w:name w:val="WW8Num33z0"/>
    <w:uiPriority w:val="99"/>
    <w:rsid w:val="000770B2"/>
    <w:rPr>
      <w:rFonts w:ascii="Symbol" w:hAnsi="Symbol"/>
    </w:rPr>
  </w:style>
  <w:style w:type="character" w:customStyle="1" w:styleId="WW8Num33z1">
    <w:name w:val="WW8Num33z1"/>
    <w:uiPriority w:val="99"/>
    <w:rsid w:val="000770B2"/>
    <w:rPr>
      <w:rFonts w:ascii="Courier New" w:hAnsi="Courier New"/>
    </w:rPr>
  </w:style>
  <w:style w:type="character" w:customStyle="1" w:styleId="WW8Num33z2">
    <w:name w:val="WW8Num33z2"/>
    <w:uiPriority w:val="99"/>
    <w:rsid w:val="000770B2"/>
    <w:rPr>
      <w:rFonts w:ascii="Wingdings" w:hAnsi="Wingdings"/>
    </w:rPr>
  </w:style>
  <w:style w:type="character" w:customStyle="1" w:styleId="WW8Num35z0">
    <w:name w:val="WW8Num35z0"/>
    <w:uiPriority w:val="99"/>
    <w:rsid w:val="000770B2"/>
    <w:rPr>
      <w:rFonts w:ascii="Times New Roman" w:hAnsi="Times New Roman"/>
    </w:rPr>
  </w:style>
  <w:style w:type="character" w:customStyle="1" w:styleId="WW8Num35z1">
    <w:name w:val="WW8Num35z1"/>
    <w:uiPriority w:val="99"/>
    <w:rsid w:val="000770B2"/>
    <w:rPr>
      <w:rFonts w:ascii="Courier New" w:hAnsi="Courier New"/>
    </w:rPr>
  </w:style>
  <w:style w:type="character" w:customStyle="1" w:styleId="WW8Num35z2">
    <w:name w:val="WW8Num35z2"/>
    <w:uiPriority w:val="99"/>
    <w:rsid w:val="000770B2"/>
    <w:rPr>
      <w:rFonts w:ascii="Wingdings" w:hAnsi="Wingdings"/>
    </w:rPr>
  </w:style>
  <w:style w:type="character" w:customStyle="1" w:styleId="WW8Num35z3">
    <w:name w:val="WW8Num35z3"/>
    <w:uiPriority w:val="99"/>
    <w:rsid w:val="000770B2"/>
    <w:rPr>
      <w:rFonts w:ascii="Symbol" w:hAnsi="Symbol"/>
    </w:rPr>
  </w:style>
  <w:style w:type="character" w:customStyle="1" w:styleId="WW8Num37z0">
    <w:name w:val="WW8Num37z0"/>
    <w:uiPriority w:val="99"/>
    <w:rsid w:val="000770B2"/>
    <w:rPr>
      <w:rFonts w:ascii="Symbol" w:hAnsi="Symbol"/>
    </w:rPr>
  </w:style>
  <w:style w:type="character" w:customStyle="1" w:styleId="WW8Num37z1">
    <w:name w:val="WW8Num37z1"/>
    <w:uiPriority w:val="99"/>
    <w:rsid w:val="000770B2"/>
    <w:rPr>
      <w:rFonts w:ascii="Courier New" w:hAnsi="Courier New"/>
    </w:rPr>
  </w:style>
  <w:style w:type="character" w:customStyle="1" w:styleId="WW8Num37z2">
    <w:name w:val="WW8Num37z2"/>
    <w:uiPriority w:val="99"/>
    <w:rsid w:val="000770B2"/>
    <w:rPr>
      <w:rFonts w:ascii="Wingdings" w:hAnsi="Wingdings"/>
    </w:rPr>
  </w:style>
  <w:style w:type="character" w:customStyle="1" w:styleId="WW8Num38z0">
    <w:name w:val="WW8Num38z0"/>
    <w:uiPriority w:val="99"/>
    <w:rsid w:val="000770B2"/>
    <w:rPr>
      <w:rFonts w:ascii="Times New Roman" w:hAnsi="Times New Roman"/>
    </w:rPr>
  </w:style>
  <w:style w:type="character" w:customStyle="1" w:styleId="WW8Num38z1">
    <w:name w:val="WW8Num38z1"/>
    <w:uiPriority w:val="99"/>
    <w:rsid w:val="000770B2"/>
    <w:rPr>
      <w:rFonts w:ascii="Courier New" w:hAnsi="Courier New"/>
    </w:rPr>
  </w:style>
  <w:style w:type="character" w:customStyle="1" w:styleId="WW8Num38z2">
    <w:name w:val="WW8Num38z2"/>
    <w:uiPriority w:val="99"/>
    <w:rsid w:val="000770B2"/>
    <w:rPr>
      <w:rFonts w:ascii="Wingdings" w:hAnsi="Wingdings"/>
    </w:rPr>
  </w:style>
  <w:style w:type="character" w:customStyle="1" w:styleId="WW8Num38z3">
    <w:name w:val="WW8Num38z3"/>
    <w:uiPriority w:val="99"/>
    <w:rsid w:val="000770B2"/>
    <w:rPr>
      <w:rFonts w:ascii="Symbol" w:hAnsi="Symbol"/>
    </w:rPr>
  </w:style>
  <w:style w:type="character" w:customStyle="1" w:styleId="WW8Num39z0">
    <w:name w:val="WW8Num39z0"/>
    <w:uiPriority w:val="99"/>
    <w:rsid w:val="000770B2"/>
    <w:rPr>
      <w:rFonts w:ascii="Symbol" w:hAnsi="Symbol"/>
    </w:rPr>
  </w:style>
  <w:style w:type="character" w:customStyle="1" w:styleId="WW8Num39z1">
    <w:name w:val="WW8Num39z1"/>
    <w:uiPriority w:val="99"/>
    <w:rsid w:val="000770B2"/>
    <w:rPr>
      <w:rFonts w:ascii="Courier New" w:hAnsi="Courier New"/>
    </w:rPr>
  </w:style>
  <w:style w:type="character" w:customStyle="1" w:styleId="WW8Num39z2">
    <w:name w:val="WW8Num39z2"/>
    <w:uiPriority w:val="99"/>
    <w:rsid w:val="000770B2"/>
    <w:rPr>
      <w:rFonts w:ascii="Wingdings" w:hAnsi="Wingdings"/>
    </w:rPr>
  </w:style>
  <w:style w:type="character" w:customStyle="1" w:styleId="WW8Num41z0">
    <w:name w:val="WW8Num41z0"/>
    <w:uiPriority w:val="99"/>
    <w:rsid w:val="000770B2"/>
    <w:rPr>
      <w:rFonts w:ascii="Symbol" w:hAnsi="Symbol"/>
      <w:sz w:val="20"/>
    </w:rPr>
  </w:style>
  <w:style w:type="character" w:customStyle="1" w:styleId="WW8Num41z1">
    <w:name w:val="WW8Num41z1"/>
    <w:uiPriority w:val="99"/>
    <w:rsid w:val="000770B2"/>
    <w:rPr>
      <w:rFonts w:ascii="Courier New" w:hAnsi="Courier New"/>
      <w:sz w:val="20"/>
    </w:rPr>
  </w:style>
  <w:style w:type="character" w:customStyle="1" w:styleId="WW8Num41z2">
    <w:name w:val="WW8Num41z2"/>
    <w:uiPriority w:val="99"/>
    <w:rsid w:val="000770B2"/>
    <w:rPr>
      <w:rFonts w:ascii="Wingdings" w:hAnsi="Wingdings"/>
      <w:sz w:val="20"/>
    </w:rPr>
  </w:style>
  <w:style w:type="character" w:customStyle="1" w:styleId="WW8Num43z0">
    <w:name w:val="WW8Num43z0"/>
    <w:uiPriority w:val="99"/>
    <w:rsid w:val="000770B2"/>
    <w:rPr>
      <w:rFonts w:ascii="Symbol" w:hAnsi="Symbol"/>
    </w:rPr>
  </w:style>
  <w:style w:type="character" w:customStyle="1" w:styleId="WW8Num43z1">
    <w:name w:val="WW8Num43z1"/>
    <w:uiPriority w:val="99"/>
    <w:rsid w:val="000770B2"/>
    <w:rPr>
      <w:rFonts w:ascii="Courier New" w:hAnsi="Courier New"/>
    </w:rPr>
  </w:style>
  <w:style w:type="character" w:customStyle="1" w:styleId="WW8Num43z2">
    <w:name w:val="WW8Num43z2"/>
    <w:uiPriority w:val="99"/>
    <w:rsid w:val="000770B2"/>
    <w:rPr>
      <w:rFonts w:ascii="Wingdings" w:hAnsi="Wingdings"/>
    </w:rPr>
  </w:style>
  <w:style w:type="character" w:customStyle="1" w:styleId="Carpredefinitoparagrafo1">
    <w:name w:val="Car. predefinito paragrafo1"/>
    <w:uiPriority w:val="99"/>
    <w:rsid w:val="000770B2"/>
  </w:style>
  <w:style w:type="character" w:customStyle="1" w:styleId="WW8Num7z1">
    <w:name w:val="WW8Num7z1"/>
    <w:uiPriority w:val="99"/>
    <w:rsid w:val="000770B2"/>
    <w:rPr>
      <w:rFonts w:ascii="Courier New" w:hAnsi="Courier New"/>
      <w:sz w:val="20"/>
    </w:rPr>
  </w:style>
  <w:style w:type="character" w:customStyle="1" w:styleId="WW8Num7z2">
    <w:name w:val="WW8Num7z2"/>
    <w:uiPriority w:val="99"/>
    <w:rsid w:val="000770B2"/>
    <w:rPr>
      <w:rFonts w:ascii="Wingdings" w:hAnsi="Wingdings"/>
      <w:sz w:val="20"/>
    </w:rPr>
  </w:style>
  <w:style w:type="character" w:customStyle="1" w:styleId="WW-Absatz-Standardschriftart">
    <w:name w:val="WW-Absatz-Standardschriftart"/>
    <w:uiPriority w:val="99"/>
    <w:rsid w:val="000770B2"/>
  </w:style>
  <w:style w:type="character" w:customStyle="1" w:styleId="WW8Num5z0">
    <w:name w:val="WW8Num5z0"/>
    <w:uiPriority w:val="99"/>
    <w:rsid w:val="000770B2"/>
    <w:rPr>
      <w:rFonts w:ascii="Symbol" w:hAnsi="Symbol"/>
      <w:sz w:val="22"/>
    </w:rPr>
  </w:style>
  <w:style w:type="character" w:customStyle="1" w:styleId="WW8Num6z1">
    <w:name w:val="WW8Num6z1"/>
    <w:uiPriority w:val="99"/>
    <w:rsid w:val="000770B2"/>
    <w:rPr>
      <w:rFonts w:ascii="Courier New" w:hAnsi="Courier New"/>
      <w:sz w:val="20"/>
    </w:rPr>
  </w:style>
  <w:style w:type="character" w:customStyle="1" w:styleId="WW8Num6z2">
    <w:name w:val="WW8Num6z2"/>
    <w:uiPriority w:val="99"/>
    <w:rsid w:val="000770B2"/>
    <w:rPr>
      <w:rFonts w:ascii="Wingdings" w:hAnsi="Wingdings"/>
      <w:sz w:val="20"/>
    </w:rPr>
  </w:style>
  <w:style w:type="character" w:customStyle="1" w:styleId="WW8Num9z1">
    <w:name w:val="WW8Num9z1"/>
    <w:uiPriority w:val="99"/>
    <w:rsid w:val="000770B2"/>
    <w:rPr>
      <w:rFonts w:ascii="Courier New" w:hAnsi="Courier New"/>
    </w:rPr>
  </w:style>
  <w:style w:type="character" w:customStyle="1" w:styleId="WW8Num9z2">
    <w:name w:val="WW8Num9z2"/>
    <w:uiPriority w:val="99"/>
    <w:rsid w:val="000770B2"/>
    <w:rPr>
      <w:rFonts w:ascii="Wingdings" w:hAnsi="Wingdings"/>
    </w:rPr>
  </w:style>
  <w:style w:type="character" w:customStyle="1" w:styleId="WW8Num10z1">
    <w:name w:val="WW8Num10z1"/>
    <w:uiPriority w:val="99"/>
    <w:rsid w:val="000770B2"/>
    <w:rPr>
      <w:rFonts w:ascii="Courier New" w:hAnsi="Courier New"/>
      <w:sz w:val="20"/>
    </w:rPr>
  </w:style>
  <w:style w:type="character" w:customStyle="1" w:styleId="WW8Num10z2">
    <w:name w:val="WW8Num10z2"/>
    <w:uiPriority w:val="99"/>
    <w:rsid w:val="000770B2"/>
    <w:rPr>
      <w:rFonts w:ascii="Wingdings" w:hAnsi="Wingdings"/>
      <w:sz w:val="20"/>
    </w:rPr>
  </w:style>
  <w:style w:type="character" w:customStyle="1" w:styleId="FootnoteCharacters">
    <w:name w:val="Footnote Characters"/>
    <w:uiPriority w:val="99"/>
    <w:rsid w:val="000770B2"/>
    <w:rPr>
      <w:vertAlign w:val="superscript"/>
    </w:rPr>
  </w:style>
  <w:style w:type="character" w:styleId="PageNumber">
    <w:name w:val="page number"/>
    <w:basedOn w:val="Carpredefinitoparagrafo1"/>
    <w:uiPriority w:val="99"/>
    <w:rsid w:val="000770B2"/>
    <w:rPr>
      <w:rFonts w:cs="Times New Roman"/>
    </w:rPr>
  </w:style>
  <w:style w:type="character" w:styleId="Hyperlink">
    <w:name w:val="Hyperlink"/>
    <w:basedOn w:val="DefaultParagraphFont"/>
    <w:uiPriority w:val="99"/>
    <w:rsid w:val="000770B2"/>
    <w:rPr>
      <w:rFonts w:cs="Times New Roman"/>
      <w:color w:val="0000FF"/>
      <w:u w:val="single"/>
    </w:rPr>
  </w:style>
  <w:style w:type="character" w:styleId="HTMLTypewriter">
    <w:name w:val="HTML Typewriter"/>
    <w:basedOn w:val="DefaultParagraphFont"/>
    <w:uiPriority w:val="99"/>
    <w:rsid w:val="000770B2"/>
    <w:rPr>
      <w:rFonts w:ascii="Courier New" w:hAnsi="Courier New" w:cs="Times New Roman"/>
      <w:sz w:val="20"/>
    </w:rPr>
  </w:style>
  <w:style w:type="character" w:customStyle="1" w:styleId="DocId">
    <w:name w:val="DocId"/>
    <w:basedOn w:val="Carpredefinitoparagrafo1"/>
    <w:uiPriority w:val="99"/>
    <w:rsid w:val="000770B2"/>
    <w:rPr>
      <w:rFonts w:cs="Times New Roman"/>
    </w:rPr>
  </w:style>
  <w:style w:type="character" w:customStyle="1" w:styleId="EndnoteCharacters">
    <w:name w:val="Endnote Characters"/>
    <w:uiPriority w:val="99"/>
    <w:rsid w:val="000770B2"/>
    <w:rPr>
      <w:vertAlign w:val="superscript"/>
    </w:rPr>
  </w:style>
  <w:style w:type="character" w:styleId="FollowedHyperlink">
    <w:name w:val="FollowedHyperlink"/>
    <w:basedOn w:val="DefaultParagraphFont"/>
    <w:uiPriority w:val="99"/>
    <w:rsid w:val="000770B2"/>
    <w:rPr>
      <w:rFonts w:cs="Times New Roman"/>
      <w:color w:val="606420"/>
      <w:u w:val="single"/>
    </w:rPr>
  </w:style>
  <w:style w:type="character" w:styleId="Strong">
    <w:name w:val="Strong"/>
    <w:basedOn w:val="DefaultParagraphFont"/>
    <w:uiPriority w:val="99"/>
    <w:qFormat/>
    <w:rsid w:val="000770B2"/>
    <w:rPr>
      <w:rFonts w:cs="Times New Roman"/>
      <w:b/>
    </w:rPr>
  </w:style>
  <w:style w:type="character" w:styleId="Emphasis">
    <w:name w:val="Emphasis"/>
    <w:basedOn w:val="DefaultParagraphFont"/>
    <w:uiPriority w:val="99"/>
    <w:qFormat/>
    <w:rsid w:val="000770B2"/>
    <w:rPr>
      <w:rFonts w:cs="Times New Roman"/>
      <w:i/>
    </w:rPr>
  </w:style>
  <w:style w:type="character" w:customStyle="1" w:styleId="Caratteredellanota">
    <w:name w:val="Carattere della nota"/>
    <w:uiPriority w:val="99"/>
    <w:rsid w:val="000770B2"/>
    <w:rPr>
      <w:vertAlign w:val="superscript"/>
    </w:rPr>
  </w:style>
  <w:style w:type="character" w:customStyle="1" w:styleId="Caratterenotadichiusura">
    <w:name w:val="Carattere nota di chiusura"/>
    <w:uiPriority w:val="99"/>
    <w:rsid w:val="000770B2"/>
    <w:rPr>
      <w:vertAlign w:val="superscript"/>
    </w:rPr>
  </w:style>
  <w:style w:type="character" w:customStyle="1" w:styleId="IntestazioneCarattere">
    <w:name w:val="Intestazione Carattere"/>
    <w:uiPriority w:val="99"/>
    <w:rsid w:val="000770B2"/>
    <w:rPr>
      <w:sz w:val="22"/>
      <w:lang w:val="en-GB"/>
    </w:rPr>
  </w:style>
  <w:style w:type="character" w:customStyle="1" w:styleId="Rimandocommento1">
    <w:name w:val="Rimando commento1"/>
    <w:uiPriority w:val="99"/>
    <w:rsid w:val="000770B2"/>
    <w:rPr>
      <w:sz w:val="16"/>
    </w:rPr>
  </w:style>
  <w:style w:type="character" w:customStyle="1" w:styleId="TestocommentoCarattere">
    <w:name w:val="Testo commento Carattere"/>
    <w:uiPriority w:val="99"/>
    <w:rsid w:val="000770B2"/>
    <w:rPr>
      <w:sz w:val="16"/>
    </w:rPr>
  </w:style>
  <w:style w:type="character" w:customStyle="1" w:styleId="SoggettocommentoCarattere">
    <w:name w:val="Soggetto commento Carattere"/>
    <w:uiPriority w:val="99"/>
    <w:rsid w:val="000770B2"/>
    <w:rPr>
      <w:sz w:val="16"/>
    </w:rPr>
  </w:style>
  <w:style w:type="character" w:customStyle="1" w:styleId="apple-style-span">
    <w:name w:val="apple-style-span"/>
    <w:uiPriority w:val="99"/>
    <w:rsid w:val="000770B2"/>
  </w:style>
  <w:style w:type="character" w:customStyle="1" w:styleId="SottotitoloCarattere">
    <w:name w:val="Sottotitolo Carattere"/>
    <w:uiPriority w:val="99"/>
    <w:rsid w:val="000770B2"/>
    <w:rPr>
      <w:rFonts w:ascii="Cambria" w:hAnsi="Cambria"/>
      <w:i/>
      <w:color w:val="4F81BD"/>
      <w:spacing w:val="15"/>
      <w:sz w:val="24"/>
    </w:rPr>
  </w:style>
  <w:style w:type="character" w:customStyle="1" w:styleId="apple-converted-space">
    <w:name w:val="apple-converted-space"/>
    <w:basedOn w:val="Carpredefinitoparagrafo1"/>
    <w:rsid w:val="000770B2"/>
    <w:rPr>
      <w:rFonts w:cs="Times New Roman"/>
    </w:rPr>
  </w:style>
  <w:style w:type="character" w:customStyle="1" w:styleId="CorpotestoCarattere">
    <w:name w:val="Corpo testo Carattere"/>
    <w:uiPriority w:val="99"/>
    <w:rsid w:val="000770B2"/>
    <w:rPr>
      <w:sz w:val="22"/>
    </w:rPr>
  </w:style>
  <w:style w:type="character" w:styleId="FootnoteReference">
    <w:name w:val="footnote reference"/>
    <w:basedOn w:val="DefaultParagraphFont"/>
    <w:uiPriority w:val="99"/>
    <w:rsid w:val="000770B2"/>
    <w:rPr>
      <w:rFonts w:cs="Times New Roman"/>
      <w:vertAlign w:val="superscript"/>
    </w:rPr>
  </w:style>
  <w:style w:type="character" w:styleId="EndnoteReference">
    <w:name w:val="endnote reference"/>
    <w:basedOn w:val="DefaultParagraphFont"/>
    <w:uiPriority w:val="99"/>
    <w:rsid w:val="000770B2"/>
    <w:rPr>
      <w:rFonts w:cs="Times New Roman"/>
      <w:vertAlign w:val="superscript"/>
    </w:rPr>
  </w:style>
  <w:style w:type="paragraph" w:customStyle="1" w:styleId="Intestazione1">
    <w:name w:val="Intestazione1"/>
    <w:basedOn w:val="Normal"/>
    <w:next w:val="BodyText"/>
    <w:uiPriority w:val="99"/>
    <w:rsid w:val="000770B2"/>
    <w:pPr>
      <w:keepNext/>
      <w:spacing w:before="240" w:after="120"/>
    </w:pPr>
    <w:rPr>
      <w:rFonts w:ascii="Arial" w:eastAsia="Microsoft YaHei" w:hAnsi="Arial" w:cs="Mangal"/>
      <w:sz w:val="28"/>
      <w:szCs w:val="28"/>
    </w:rPr>
  </w:style>
  <w:style w:type="paragraph" w:styleId="BodyText">
    <w:name w:val="Body Text"/>
    <w:basedOn w:val="Normal"/>
    <w:link w:val="BodyTextChar"/>
    <w:rsid w:val="000770B2"/>
    <w:pPr>
      <w:spacing w:before="60" w:after="60"/>
    </w:pPr>
    <w:rPr>
      <w:bCs/>
    </w:rPr>
  </w:style>
  <w:style w:type="character" w:customStyle="1" w:styleId="BodyTextChar">
    <w:name w:val="Body Text Char"/>
    <w:basedOn w:val="DefaultParagraphFont"/>
    <w:link w:val="BodyText"/>
    <w:locked/>
    <w:rPr>
      <w:rFonts w:cs="Times New Roman"/>
      <w:sz w:val="24"/>
      <w:szCs w:val="24"/>
      <w:lang w:val="en-GB" w:eastAsia="ar-SA" w:bidi="ar-SA"/>
    </w:rPr>
  </w:style>
  <w:style w:type="paragraph" w:styleId="List">
    <w:name w:val="List"/>
    <w:basedOn w:val="BodyText"/>
    <w:uiPriority w:val="99"/>
    <w:rsid w:val="000770B2"/>
  </w:style>
  <w:style w:type="paragraph" w:customStyle="1" w:styleId="Didascalia1">
    <w:name w:val="Didascalia1"/>
    <w:basedOn w:val="Normal"/>
    <w:next w:val="Normal"/>
    <w:uiPriority w:val="99"/>
    <w:rsid w:val="000770B2"/>
    <w:pPr>
      <w:spacing w:before="120" w:after="120"/>
    </w:pPr>
    <w:rPr>
      <w:b/>
    </w:rPr>
  </w:style>
  <w:style w:type="paragraph" w:customStyle="1" w:styleId="Indice">
    <w:name w:val="Indice"/>
    <w:basedOn w:val="Normal"/>
    <w:uiPriority w:val="99"/>
    <w:rsid w:val="000770B2"/>
    <w:pPr>
      <w:suppressLineNumbers/>
    </w:pPr>
    <w:rPr>
      <w:rFonts w:cs="Mangal"/>
    </w:rPr>
  </w:style>
  <w:style w:type="paragraph" w:customStyle="1" w:styleId="Heading">
    <w:name w:val="Heading"/>
    <w:basedOn w:val="Normal"/>
    <w:next w:val="BodyText"/>
    <w:uiPriority w:val="99"/>
    <w:rsid w:val="000770B2"/>
    <w:pPr>
      <w:keepNext/>
      <w:spacing w:before="240" w:after="120"/>
    </w:pPr>
    <w:rPr>
      <w:rFonts w:ascii="Arial" w:hAnsi="Arial" w:cs="Arial Unicode MS"/>
      <w:sz w:val="28"/>
      <w:szCs w:val="28"/>
    </w:rPr>
  </w:style>
  <w:style w:type="paragraph" w:customStyle="1" w:styleId="Index">
    <w:name w:val="Index"/>
    <w:basedOn w:val="Normal"/>
    <w:uiPriority w:val="99"/>
    <w:rsid w:val="000770B2"/>
    <w:pPr>
      <w:suppressLineNumbers/>
    </w:pPr>
  </w:style>
  <w:style w:type="paragraph" w:styleId="BalloonText">
    <w:name w:val="Balloon Text"/>
    <w:basedOn w:val="Normal"/>
    <w:link w:val="BalloonTextChar"/>
    <w:uiPriority w:val="99"/>
    <w:rsid w:val="000770B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ar-SA" w:bidi="ar-SA"/>
    </w:rPr>
  </w:style>
  <w:style w:type="paragraph" w:styleId="Header">
    <w:name w:val="header"/>
    <w:basedOn w:val="Normal"/>
    <w:link w:val="HeaderChar"/>
    <w:uiPriority w:val="99"/>
    <w:rsid w:val="000770B2"/>
    <w:rPr>
      <w:szCs w:val="20"/>
    </w:rPr>
  </w:style>
  <w:style w:type="character" w:customStyle="1" w:styleId="HeaderChar">
    <w:name w:val="Header Char"/>
    <w:basedOn w:val="DefaultParagraphFont"/>
    <w:link w:val="Header"/>
    <w:uiPriority w:val="99"/>
    <w:semiHidden/>
    <w:locked/>
    <w:rPr>
      <w:rFonts w:cs="Times New Roman"/>
      <w:sz w:val="24"/>
      <w:szCs w:val="24"/>
      <w:lang w:val="en-GB" w:eastAsia="ar-SA" w:bidi="ar-SA"/>
    </w:rPr>
  </w:style>
  <w:style w:type="paragraph" w:styleId="Footer">
    <w:name w:val="footer"/>
    <w:basedOn w:val="Normal"/>
    <w:link w:val="FooterChar"/>
    <w:uiPriority w:val="99"/>
    <w:rsid w:val="000770B2"/>
  </w:style>
  <w:style w:type="character" w:customStyle="1" w:styleId="FooterChar">
    <w:name w:val="Footer Char"/>
    <w:basedOn w:val="DefaultParagraphFont"/>
    <w:link w:val="Footer"/>
    <w:uiPriority w:val="99"/>
    <w:semiHidden/>
    <w:locked/>
    <w:rPr>
      <w:rFonts w:cs="Times New Roman"/>
      <w:sz w:val="24"/>
      <w:szCs w:val="24"/>
      <w:lang w:val="en-GB" w:eastAsia="ar-SA" w:bidi="ar-SA"/>
    </w:rPr>
  </w:style>
  <w:style w:type="paragraph" w:styleId="FootnoteText">
    <w:name w:val="footnote text"/>
    <w:basedOn w:val="Normal"/>
    <w:link w:val="FootnoteTextChar"/>
    <w:uiPriority w:val="99"/>
    <w:rsid w:val="000770B2"/>
    <w:pPr>
      <w:widowControl w:val="0"/>
    </w:pPr>
  </w:style>
  <w:style w:type="character" w:customStyle="1" w:styleId="FootnoteTextChar">
    <w:name w:val="Footnote Text Char"/>
    <w:basedOn w:val="DefaultParagraphFont"/>
    <w:link w:val="FootnoteText"/>
    <w:uiPriority w:val="99"/>
    <w:locked/>
    <w:rPr>
      <w:rFonts w:cs="Times New Roman"/>
      <w:sz w:val="20"/>
      <w:szCs w:val="20"/>
      <w:lang w:val="en-GB" w:eastAsia="ar-SA" w:bidi="ar-SA"/>
    </w:rPr>
  </w:style>
  <w:style w:type="paragraph" w:styleId="TOC1">
    <w:name w:val="toc 1"/>
    <w:basedOn w:val="Normal"/>
    <w:next w:val="Normal"/>
    <w:uiPriority w:val="39"/>
    <w:rsid w:val="000770B2"/>
    <w:pPr>
      <w:spacing w:before="120" w:after="0"/>
      <w:jc w:val="left"/>
    </w:pPr>
    <w:rPr>
      <w:rFonts w:asciiTheme="minorHAnsi" w:hAnsiTheme="minorHAnsi"/>
      <w:b/>
      <w:sz w:val="24"/>
    </w:rPr>
  </w:style>
  <w:style w:type="paragraph" w:styleId="TOC2">
    <w:name w:val="toc 2"/>
    <w:basedOn w:val="Normal"/>
    <w:next w:val="Normal"/>
    <w:uiPriority w:val="39"/>
    <w:rsid w:val="000770B2"/>
    <w:pPr>
      <w:spacing w:before="0" w:after="0"/>
      <w:ind w:left="220"/>
      <w:jc w:val="left"/>
    </w:pPr>
    <w:rPr>
      <w:rFonts w:asciiTheme="minorHAnsi" w:hAnsiTheme="minorHAnsi"/>
      <w:b/>
      <w:szCs w:val="22"/>
    </w:rPr>
  </w:style>
  <w:style w:type="paragraph" w:styleId="TOC3">
    <w:name w:val="toc 3"/>
    <w:basedOn w:val="Normal"/>
    <w:next w:val="Normal"/>
    <w:uiPriority w:val="39"/>
    <w:rsid w:val="000770B2"/>
    <w:pPr>
      <w:spacing w:before="0" w:after="0"/>
      <w:ind w:left="440"/>
      <w:jc w:val="left"/>
    </w:pPr>
    <w:rPr>
      <w:rFonts w:asciiTheme="minorHAnsi" w:hAnsiTheme="minorHAnsi"/>
      <w:szCs w:val="22"/>
    </w:rPr>
  </w:style>
  <w:style w:type="paragraph" w:styleId="TOC4">
    <w:name w:val="toc 4"/>
    <w:basedOn w:val="Normal"/>
    <w:next w:val="Normal"/>
    <w:uiPriority w:val="39"/>
    <w:rsid w:val="000770B2"/>
    <w:pPr>
      <w:spacing w:before="0" w:after="0"/>
      <w:ind w:left="660"/>
      <w:jc w:val="left"/>
    </w:pPr>
    <w:rPr>
      <w:rFonts w:asciiTheme="minorHAnsi" w:hAnsiTheme="minorHAnsi"/>
      <w:sz w:val="20"/>
      <w:szCs w:val="20"/>
    </w:rPr>
  </w:style>
  <w:style w:type="paragraph" w:styleId="TOC5">
    <w:name w:val="toc 5"/>
    <w:basedOn w:val="Normal"/>
    <w:next w:val="Normal"/>
    <w:uiPriority w:val="39"/>
    <w:rsid w:val="000770B2"/>
    <w:pPr>
      <w:spacing w:before="0" w:after="0"/>
      <w:ind w:left="880"/>
      <w:jc w:val="left"/>
    </w:pPr>
    <w:rPr>
      <w:rFonts w:asciiTheme="minorHAnsi" w:hAnsiTheme="minorHAnsi"/>
      <w:sz w:val="20"/>
      <w:szCs w:val="20"/>
    </w:rPr>
  </w:style>
  <w:style w:type="paragraph" w:styleId="TOC6">
    <w:name w:val="toc 6"/>
    <w:basedOn w:val="Normal"/>
    <w:next w:val="Normal"/>
    <w:uiPriority w:val="39"/>
    <w:rsid w:val="000770B2"/>
    <w:pPr>
      <w:spacing w:before="0" w:after="0"/>
      <w:ind w:left="1100"/>
      <w:jc w:val="left"/>
    </w:pPr>
    <w:rPr>
      <w:rFonts w:asciiTheme="minorHAnsi" w:hAnsiTheme="minorHAnsi"/>
      <w:sz w:val="20"/>
      <w:szCs w:val="20"/>
    </w:rPr>
  </w:style>
  <w:style w:type="paragraph" w:styleId="TOC7">
    <w:name w:val="toc 7"/>
    <w:basedOn w:val="Normal"/>
    <w:next w:val="Normal"/>
    <w:uiPriority w:val="39"/>
    <w:rsid w:val="000770B2"/>
    <w:pPr>
      <w:spacing w:before="0" w:after="0"/>
      <w:ind w:left="1320"/>
      <w:jc w:val="left"/>
    </w:pPr>
    <w:rPr>
      <w:rFonts w:asciiTheme="minorHAnsi" w:hAnsiTheme="minorHAnsi"/>
      <w:sz w:val="20"/>
      <w:szCs w:val="20"/>
    </w:rPr>
  </w:style>
  <w:style w:type="paragraph" w:styleId="TOC8">
    <w:name w:val="toc 8"/>
    <w:basedOn w:val="Normal"/>
    <w:next w:val="Normal"/>
    <w:uiPriority w:val="39"/>
    <w:rsid w:val="000770B2"/>
    <w:pPr>
      <w:spacing w:before="0" w:after="0"/>
      <w:ind w:left="1540"/>
      <w:jc w:val="left"/>
    </w:pPr>
    <w:rPr>
      <w:rFonts w:asciiTheme="minorHAnsi" w:hAnsiTheme="minorHAnsi"/>
      <w:sz w:val="20"/>
      <w:szCs w:val="20"/>
    </w:rPr>
  </w:style>
  <w:style w:type="paragraph" w:styleId="TOC9">
    <w:name w:val="toc 9"/>
    <w:basedOn w:val="Normal"/>
    <w:next w:val="Normal"/>
    <w:uiPriority w:val="39"/>
    <w:rsid w:val="000770B2"/>
    <w:pPr>
      <w:spacing w:before="0" w:after="0"/>
      <w:ind w:left="1760"/>
      <w:jc w:val="left"/>
    </w:pPr>
    <w:rPr>
      <w:rFonts w:asciiTheme="minorHAnsi" w:hAnsiTheme="minorHAnsi"/>
      <w:sz w:val="20"/>
      <w:szCs w:val="20"/>
    </w:rPr>
  </w:style>
  <w:style w:type="paragraph" w:customStyle="1" w:styleId="3eretraitnormal">
    <w:name w:val="3e retrait normal"/>
    <w:basedOn w:val="Normal"/>
    <w:uiPriority w:val="99"/>
    <w:rsid w:val="000770B2"/>
    <w:pPr>
      <w:spacing w:after="60"/>
      <w:ind w:left="2058" w:hanging="357"/>
    </w:pPr>
    <w:rPr>
      <w:sz w:val="24"/>
      <w:lang w:val="en-US"/>
    </w:rPr>
  </w:style>
  <w:style w:type="paragraph" w:customStyle="1" w:styleId="2eretraitjustifi">
    <w:name w:val="2e retrait justifié"/>
    <w:basedOn w:val="Normal"/>
    <w:uiPriority w:val="99"/>
    <w:rsid w:val="000770B2"/>
    <w:pPr>
      <w:spacing w:after="60" w:line="240" w:lineRule="atLeast"/>
      <w:ind w:left="2268" w:hanging="142"/>
    </w:pPr>
    <w:rPr>
      <w:lang w:val="en-US"/>
    </w:rPr>
  </w:style>
  <w:style w:type="paragraph" w:customStyle="1" w:styleId="2eretraitnormal">
    <w:name w:val="2e retrait normal"/>
    <w:basedOn w:val="Normal"/>
    <w:uiPriority w:val="99"/>
    <w:rsid w:val="000770B2"/>
    <w:pPr>
      <w:spacing w:after="60"/>
      <w:ind w:left="360" w:hanging="360"/>
    </w:pPr>
    <w:rPr>
      <w:sz w:val="24"/>
      <w:lang w:val="en-US"/>
    </w:rPr>
  </w:style>
  <w:style w:type="paragraph" w:customStyle="1" w:styleId="1erretraitnormal">
    <w:name w:val="1er retrait normal"/>
    <w:basedOn w:val="Normal"/>
    <w:uiPriority w:val="99"/>
    <w:rsid w:val="000770B2"/>
    <w:pPr>
      <w:spacing w:after="240"/>
    </w:pPr>
    <w:rPr>
      <w:sz w:val="24"/>
      <w:lang w:val="en-US"/>
    </w:rPr>
  </w:style>
  <w:style w:type="paragraph" w:customStyle="1" w:styleId="Testodelblocco1">
    <w:name w:val="Testo del blocco1"/>
    <w:basedOn w:val="Normal"/>
    <w:uiPriority w:val="99"/>
    <w:rsid w:val="000770B2"/>
    <w:pPr>
      <w:widowControl w:val="0"/>
      <w:spacing w:line="200" w:lineRule="atLeast"/>
      <w:ind w:firstLine="340"/>
    </w:pPr>
  </w:style>
  <w:style w:type="paragraph" w:customStyle="1" w:styleId="Rientronormale1">
    <w:name w:val="Rientro normale1"/>
    <w:basedOn w:val="Normal"/>
    <w:uiPriority w:val="99"/>
    <w:rsid w:val="000770B2"/>
    <w:pPr>
      <w:spacing w:after="240"/>
      <w:ind w:left="708" w:hanging="140"/>
    </w:pPr>
    <w:rPr>
      <w:rFonts w:ascii="Times" w:hAnsi="Times" w:cs="Times"/>
      <w:sz w:val="24"/>
      <w:lang w:val="fr-FR"/>
    </w:rPr>
  </w:style>
  <w:style w:type="paragraph" w:customStyle="1" w:styleId="titrebloc">
    <w:name w:val="titre  bloc"/>
    <w:basedOn w:val="Normal"/>
    <w:uiPriority w:val="99"/>
    <w:rsid w:val="000770B2"/>
    <w:rPr>
      <w:rFonts w:ascii="Arial" w:hAnsi="Arial" w:cs="Arial"/>
      <w:b/>
      <w:lang w:val="en-US"/>
    </w:rPr>
  </w:style>
  <w:style w:type="paragraph" w:styleId="Index1">
    <w:name w:val="index 1"/>
    <w:basedOn w:val="Normal"/>
    <w:next w:val="Normal"/>
    <w:uiPriority w:val="99"/>
    <w:rsid w:val="000770B2"/>
    <w:pPr>
      <w:spacing w:after="240"/>
    </w:pPr>
    <w:rPr>
      <w:sz w:val="24"/>
      <w:lang w:val="en-US"/>
    </w:rPr>
  </w:style>
  <w:style w:type="paragraph" w:customStyle="1" w:styleId="Testocommento1">
    <w:name w:val="Testo commento1"/>
    <w:basedOn w:val="Normal"/>
    <w:uiPriority w:val="99"/>
    <w:rsid w:val="000770B2"/>
    <w:pPr>
      <w:spacing w:after="120"/>
    </w:pPr>
    <w:rPr>
      <w:sz w:val="16"/>
      <w:szCs w:val="20"/>
    </w:rPr>
  </w:style>
  <w:style w:type="paragraph" w:styleId="NormalWeb">
    <w:name w:val="Normal (Web)"/>
    <w:basedOn w:val="Normal"/>
    <w:uiPriority w:val="99"/>
    <w:rsid w:val="000770B2"/>
    <w:pPr>
      <w:spacing w:before="100" w:after="100"/>
    </w:pPr>
    <w:rPr>
      <w:sz w:val="24"/>
      <w:lang w:val="fr-FR"/>
    </w:rPr>
  </w:style>
  <w:style w:type="paragraph" w:customStyle="1" w:styleId="Mappadocumento1">
    <w:name w:val="Mappa documento1"/>
    <w:basedOn w:val="Normal"/>
    <w:uiPriority w:val="99"/>
    <w:rsid w:val="000770B2"/>
    <w:pPr>
      <w:shd w:val="clear" w:color="auto" w:fill="000080"/>
    </w:pPr>
    <w:rPr>
      <w:rFonts w:ascii="Tahoma" w:hAnsi="Tahoma" w:cs="Helvetica"/>
    </w:rPr>
  </w:style>
  <w:style w:type="paragraph" w:customStyle="1" w:styleId="TitreTable">
    <w:name w:val="TitreTable"/>
    <w:basedOn w:val="Normal"/>
    <w:next w:val="Normal"/>
    <w:uiPriority w:val="99"/>
    <w:rsid w:val="000770B2"/>
    <w:pPr>
      <w:spacing w:before="120"/>
      <w:jc w:val="center"/>
    </w:pPr>
    <w:rPr>
      <w:rFonts w:ascii="Arial" w:hAnsi="Arial" w:cs="Arial"/>
      <w:b/>
      <w:sz w:val="24"/>
    </w:rPr>
  </w:style>
  <w:style w:type="paragraph" w:customStyle="1" w:styleId="form">
    <w:name w:val="form"/>
    <w:basedOn w:val="Heading2"/>
    <w:uiPriority w:val="99"/>
    <w:rsid w:val="000770B2"/>
    <w:pPr>
      <w:shd w:val="clear" w:color="auto" w:fill="000000"/>
      <w:spacing w:before="120"/>
      <w:ind w:left="0" w:right="141" w:firstLine="0"/>
    </w:pPr>
    <w:rPr>
      <w:rFonts w:ascii="Univers (W1)" w:hAnsi="Univers (W1)" w:cs="Univers (W1)"/>
      <w:color w:val="FFFFFF"/>
    </w:rPr>
  </w:style>
  <w:style w:type="paragraph" w:customStyle="1" w:styleId="HB">
    <w:name w:val="HB"/>
    <w:basedOn w:val="Normal"/>
    <w:next w:val="Normal"/>
    <w:uiPriority w:val="99"/>
    <w:rsid w:val="000770B2"/>
    <w:pPr>
      <w:keepNext/>
      <w:spacing w:after="240"/>
    </w:pPr>
    <w:rPr>
      <w:b/>
      <w:color w:val="000000"/>
      <w:sz w:val="24"/>
      <w:lang w:val="en-US"/>
    </w:rPr>
  </w:style>
  <w:style w:type="paragraph" w:customStyle="1" w:styleId="reference">
    <w:name w:val="reference"/>
    <w:basedOn w:val="Normal"/>
    <w:uiPriority w:val="99"/>
    <w:rsid w:val="000770B2"/>
    <w:pPr>
      <w:keepNext/>
      <w:keepLines/>
    </w:pPr>
    <w:rPr>
      <w:rFonts w:ascii="Arial" w:hAnsi="Arial" w:cs="Arial"/>
      <w:sz w:val="18"/>
      <w:lang w:val="fr-FR"/>
    </w:rPr>
  </w:style>
  <w:style w:type="paragraph" w:customStyle="1" w:styleId="1erretraitjustifi">
    <w:name w:val="1er retrait justifié"/>
    <w:basedOn w:val="Normal"/>
    <w:uiPriority w:val="99"/>
    <w:rsid w:val="000770B2"/>
    <w:pPr>
      <w:spacing w:before="120"/>
      <w:ind w:left="284" w:hanging="284"/>
    </w:pPr>
    <w:rPr>
      <w:lang w:val="fr-FR"/>
    </w:rPr>
  </w:style>
  <w:style w:type="paragraph" w:customStyle="1" w:styleId="ZonetatEnTte">
    <w:name w:val="ZoneÉtatEnTête"/>
    <w:basedOn w:val="Header"/>
    <w:uiPriority w:val="99"/>
    <w:rsid w:val="000770B2"/>
    <w:pPr>
      <w:keepNext/>
      <w:keepLines/>
      <w:ind w:left="57" w:right="57"/>
      <w:jc w:val="center"/>
    </w:pPr>
    <w:rPr>
      <w:rFonts w:ascii="Arial" w:hAnsi="Arial" w:cs="Arial"/>
      <w:b/>
      <w:caps/>
      <w:sz w:val="72"/>
      <w:lang w:val="fr-FR"/>
    </w:rPr>
  </w:style>
  <w:style w:type="paragraph" w:customStyle="1" w:styleId="Corpodeltesto31">
    <w:name w:val="Corpo del testo 31"/>
    <w:basedOn w:val="Normal"/>
    <w:uiPriority w:val="99"/>
    <w:rsid w:val="000770B2"/>
    <w:pPr>
      <w:keepNext/>
      <w:keepLines/>
      <w:spacing w:before="50" w:after="50"/>
    </w:pPr>
    <w:rPr>
      <w:rFonts w:ascii="Arial" w:hAnsi="Arial" w:cs="Arial"/>
      <w:sz w:val="20"/>
      <w:lang w:val="fr-FR"/>
    </w:rPr>
  </w:style>
  <w:style w:type="paragraph" w:customStyle="1" w:styleId="DocTitle">
    <w:name w:val="DocTitle"/>
    <w:basedOn w:val="Normal"/>
    <w:uiPriority w:val="99"/>
    <w:rsid w:val="000770B2"/>
    <w:pPr>
      <w:spacing w:line="240" w:lineRule="atLeast"/>
      <w:jc w:val="center"/>
    </w:pPr>
    <w:rPr>
      <w:rFonts w:ascii="Arial" w:hAnsi="Arial" w:cs="Arial"/>
      <w:b/>
      <w:smallCaps/>
      <w:color w:val="808080"/>
      <w:spacing w:val="80"/>
      <w:sz w:val="44"/>
    </w:rPr>
  </w:style>
  <w:style w:type="paragraph" w:customStyle="1" w:styleId="DocDate">
    <w:name w:val="DocDate"/>
    <w:basedOn w:val="Normal"/>
    <w:rsid w:val="000770B2"/>
    <w:pPr>
      <w:spacing w:before="120" w:after="120"/>
    </w:pPr>
    <w:rPr>
      <w:rFonts w:ascii="Arial" w:hAnsi="Arial" w:cs="Arial"/>
      <w:b/>
      <w:lang w:val="en-US"/>
    </w:rPr>
  </w:style>
  <w:style w:type="paragraph" w:customStyle="1" w:styleId="DocSubTitle">
    <w:name w:val="DocSubTitle"/>
    <w:basedOn w:val="DocTitle"/>
    <w:next w:val="BodyText"/>
    <w:uiPriority w:val="99"/>
    <w:rsid w:val="000770B2"/>
    <w:rPr>
      <w:sz w:val="24"/>
    </w:rPr>
  </w:style>
  <w:style w:type="paragraph" w:styleId="EndnoteText">
    <w:name w:val="endnote text"/>
    <w:basedOn w:val="Normal"/>
    <w:link w:val="EndnoteTextChar"/>
    <w:uiPriority w:val="99"/>
    <w:rsid w:val="000770B2"/>
    <w:rPr>
      <w:sz w:val="20"/>
    </w:rPr>
  </w:style>
  <w:style w:type="character" w:customStyle="1" w:styleId="EndnoteTextChar">
    <w:name w:val="Endnote Text Char"/>
    <w:basedOn w:val="DefaultParagraphFont"/>
    <w:link w:val="EndnoteText"/>
    <w:uiPriority w:val="99"/>
    <w:semiHidden/>
    <w:locked/>
    <w:rPr>
      <w:rFonts w:cs="Times New Roman"/>
      <w:sz w:val="20"/>
      <w:szCs w:val="20"/>
      <w:lang w:val="en-GB" w:eastAsia="ar-SA" w:bidi="ar-SA"/>
    </w:rPr>
  </w:style>
  <w:style w:type="paragraph" w:styleId="HTMLPreformatted">
    <w:name w:val="HTML Preformatted"/>
    <w:basedOn w:val="Normal"/>
    <w:link w:val="HTMLPreformattedChar"/>
    <w:uiPriority w:val="99"/>
    <w:rsid w:val="000770B2"/>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en-GB" w:eastAsia="ar-SA" w:bidi="ar-SA"/>
    </w:rPr>
  </w:style>
  <w:style w:type="paragraph" w:customStyle="1" w:styleId="TableContents">
    <w:name w:val="Table Contents"/>
    <w:basedOn w:val="Normal"/>
    <w:uiPriority w:val="99"/>
    <w:rsid w:val="000770B2"/>
    <w:pPr>
      <w:suppressLineNumbers/>
    </w:pPr>
  </w:style>
  <w:style w:type="paragraph" w:customStyle="1" w:styleId="TableHeading">
    <w:name w:val="Table Heading"/>
    <w:basedOn w:val="TableContents"/>
    <w:uiPriority w:val="99"/>
    <w:rsid w:val="000770B2"/>
    <w:pPr>
      <w:jc w:val="center"/>
    </w:pPr>
    <w:rPr>
      <w:b/>
      <w:bCs/>
    </w:rPr>
  </w:style>
  <w:style w:type="paragraph" w:styleId="CommentText">
    <w:name w:val="annotation text"/>
    <w:basedOn w:val="Normal"/>
    <w:link w:val="CommentTextChar"/>
    <w:uiPriority w:val="99"/>
    <w:semiHidden/>
    <w:rsid w:val="000770B2"/>
    <w:rPr>
      <w:sz w:val="24"/>
    </w:rPr>
  </w:style>
  <w:style w:type="character" w:customStyle="1" w:styleId="CommentTextChar">
    <w:name w:val="Comment Text Char"/>
    <w:basedOn w:val="DefaultParagraphFont"/>
    <w:link w:val="CommentText"/>
    <w:uiPriority w:val="99"/>
    <w:semiHidden/>
    <w:locked/>
    <w:rsid w:val="000770B2"/>
    <w:rPr>
      <w:rFonts w:cs="Times New Roman"/>
      <w:sz w:val="24"/>
      <w:szCs w:val="24"/>
      <w:lang w:val="en-GB" w:eastAsia="ar-SA" w:bidi="ar-SA"/>
    </w:rPr>
  </w:style>
  <w:style w:type="paragraph" w:styleId="CommentSubject">
    <w:name w:val="annotation subject"/>
    <w:basedOn w:val="Testocommento1"/>
    <w:next w:val="Testocommento1"/>
    <w:link w:val="CommentSubjectChar"/>
    <w:uiPriority w:val="99"/>
    <w:rsid w:val="000770B2"/>
    <w:pPr>
      <w:spacing w:after="40"/>
    </w:pPr>
    <w:rPr>
      <w:b/>
      <w:bCs/>
      <w:sz w:val="20"/>
    </w:rPr>
  </w:style>
  <w:style w:type="character" w:customStyle="1" w:styleId="CommentSubjectChar">
    <w:name w:val="Comment Subject Char"/>
    <w:basedOn w:val="CommentTextChar"/>
    <w:link w:val="CommentSubject"/>
    <w:uiPriority w:val="99"/>
    <w:semiHidden/>
    <w:locked/>
    <w:rPr>
      <w:rFonts w:cs="Times New Roman"/>
      <w:b/>
      <w:bCs/>
      <w:sz w:val="20"/>
      <w:szCs w:val="20"/>
      <w:lang w:val="en-GB" w:eastAsia="ar-SA" w:bidi="ar-SA"/>
    </w:rPr>
  </w:style>
  <w:style w:type="paragraph" w:customStyle="1" w:styleId="MediumList2-Accent41">
    <w:name w:val="Medium List 2 - Accent 41"/>
    <w:basedOn w:val="Normal"/>
    <w:uiPriority w:val="99"/>
    <w:rsid w:val="000770B2"/>
    <w:pPr>
      <w:suppressAutoHyphens w:val="0"/>
      <w:spacing w:before="0" w:after="200" w:line="276" w:lineRule="auto"/>
      <w:ind w:left="720"/>
      <w:jc w:val="left"/>
    </w:pPr>
    <w:rPr>
      <w:rFonts w:ascii="Cambria" w:hAnsi="Cambria" w:cs="Cambria"/>
      <w:szCs w:val="22"/>
      <w:lang w:val="nl-NL"/>
    </w:rPr>
  </w:style>
  <w:style w:type="paragraph" w:customStyle="1" w:styleId="TOCHeading1">
    <w:name w:val="TOC Heading1"/>
    <w:basedOn w:val="Heading1"/>
    <w:next w:val="Normal"/>
    <w:uiPriority w:val="99"/>
    <w:rsid w:val="000770B2"/>
    <w:pPr>
      <w:spacing w:line="276" w:lineRule="auto"/>
      <w:ind w:left="0" w:firstLine="0"/>
    </w:pPr>
    <w:rPr>
      <w:rFonts w:ascii="Calibri" w:hAnsi="Calibri" w:cs="Calibri"/>
      <w:bCs w:val="0"/>
      <w:caps/>
      <w:color w:val="365F91"/>
      <w:sz w:val="28"/>
      <w:szCs w:val="28"/>
      <w:lang w:val="en-US"/>
    </w:rPr>
  </w:style>
  <w:style w:type="paragraph" w:customStyle="1" w:styleId="MediumList1-Accent41">
    <w:name w:val="Medium List 1 - Accent 41"/>
    <w:uiPriority w:val="99"/>
    <w:rsid w:val="000770B2"/>
    <w:pPr>
      <w:suppressAutoHyphens/>
    </w:pPr>
    <w:rPr>
      <w:szCs w:val="24"/>
      <w:lang w:val="en-GB" w:eastAsia="ar-SA"/>
    </w:rPr>
  </w:style>
  <w:style w:type="paragraph" w:customStyle="1" w:styleId="LightGrid-Accent31">
    <w:name w:val="Light Grid - Accent 31"/>
    <w:basedOn w:val="Normal"/>
    <w:uiPriority w:val="99"/>
    <w:rsid w:val="000770B2"/>
    <w:pPr>
      <w:suppressAutoHyphens w:val="0"/>
      <w:spacing w:before="0" w:after="200" w:line="276" w:lineRule="auto"/>
      <w:ind w:left="720"/>
      <w:jc w:val="left"/>
    </w:pPr>
    <w:rPr>
      <w:rFonts w:ascii="Calibri" w:hAnsi="Calibri" w:cs="Calibri"/>
      <w:szCs w:val="22"/>
    </w:rPr>
  </w:style>
  <w:style w:type="paragraph" w:customStyle="1" w:styleId="MediumGrid1-Accent21">
    <w:name w:val="Medium Grid 1 - Accent 21"/>
    <w:basedOn w:val="Normal"/>
    <w:uiPriority w:val="99"/>
    <w:rsid w:val="000770B2"/>
    <w:pPr>
      <w:suppressAutoHyphens w:val="0"/>
      <w:spacing w:before="0" w:after="200" w:line="276" w:lineRule="auto"/>
      <w:ind w:left="720"/>
      <w:jc w:val="left"/>
    </w:pPr>
    <w:rPr>
      <w:rFonts w:ascii="Calibri" w:hAnsi="Calibri" w:cs="Calibri"/>
      <w:szCs w:val="22"/>
    </w:rPr>
  </w:style>
  <w:style w:type="paragraph" w:styleId="Subtitle">
    <w:name w:val="Subtitle"/>
    <w:basedOn w:val="Normal"/>
    <w:next w:val="Normal"/>
    <w:link w:val="SubtitleChar"/>
    <w:uiPriority w:val="99"/>
    <w:qFormat/>
    <w:rsid w:val="000770B2"/>
    <w:pPr>
      <w:suppressAutoHyphens w:val="0"/>
      <w:spacing w:before="0" w:after="200" w:line="276" w:lineRule="auto"/>
      <w:jc w:val="left"/>
    </w:pPr>
    <w:rPr>
      <w:rFonts w:ascii="Cambria" w:hAnsi="Cambria" w:cs="Cambria"/>
      <w:i/>
      <w:iCs/>
      <w:color w:val="4F81BD"/>
      <w:spacing w:val="15"/>
      <w:sz w:val="24"/>
    </w:rPr>
  </w:style>
  <w:style w:type="character" w:customStyle="1" w:styleId="SubtitleChar">
    <w:name w:val="Subtitle Char"/>
    <w:basedOn w:val="DefaultParagraphFont"/>
    <w:link w:val="Subtitle"/>
    <w:uiPriority w:val="99"/>
    <w:locked/>
    <w:rPr>
      <w:rFonts w:ascii="Cambria" w:hAnsi="Cambria" w:cs="Times New Roman"/>
      <w:sz w:val="24"/>
      <w:szCs w:val="24"/>
      <w:lang w:val="en-GB" w:eastAsia="ar-SA" w:bidi="ar-SA"/>
    </w:rPr>
  </w:style>
  <w:style w:type="paragraph" w:customStyle="1" w:styleId="MediumList2-Accent21">
    <w:name w:val="Medium List 2 - Accent 21"/>
    <w:uiPriority w:val="99"/>
    <w:rsid w:val="000770B2"/>
    <w:pPr>
      <w:suppressAutoHyphens/>
    </w:pPr>
    <w:rPr>
      <w:szCs w:val="24"/>
      <w:lang w:val="en-GB" w:eastAsia="ar-SA"/>
    </w:rPr>
  </w:style>
  <w:style w:type="paragraph" w:customStyle="1" w:styleId="Heading1A">
    <w:name w:val="Heading 1 A"/>
    <w:next w:val="Normal"/>
    <w:uiPriority w:val="99"/>
    <w:rsid w:val="000770B2"/>
    <w:pPr>
      <w:keepNext/>
      <w:suppressAutoHyphens/>
      <w:spacing w:before="240" w:after="60"/>
    </w:pPr>
    <w:rPr>
      <w:rFonts w:ascii="Arial Bold" w:eastAsia="?????? Pro W3" w:hAnsi="Arial Bold" w:cs="Arial Bold"/>
      <w:color w:val="000000"/>
      <w:kern w:val="1"/>
      <w:sz w:val="32"/>
      <w:szCs w:val="24"/>
      <w:lang w:val="en-GB" w:eastAsia="ar-SA"/>
    </w:rPr>
  </w:style>
  <w:style w:type="paragraph" w:customStyle="1" w:styleId="ColorfulList-Accent11">
    <w:name w:val="Colorful List - Accent 11"/>
    <w:basedOn w:val="Normal"/>
    <w:uiPriority w:val="99"/>
    <w:rsid w:val="000770B2"/>
    <w:pPr>
      <w:ind w:left="720"/>
    </w:pPr>
  </w:style>
  <w:style w:type="paragraph" w:customStyle="1" w:styleId="ColorfulShading-Accent11">
    <w:name w:val="Colorful Shading - Accent 11"/>
    <w:uiPriority w:val="99"/>
    <w:rsid w:val="000770B2"/>
    <w:pPr>
      <w:suppressAutoHyphens/>
    </w:pPr>
    <w:rPr>
      <w:szCs w:val="24"/>
      <w:lang w:val="en-GB" w:eastAsia="ar-SA"/>
    </w:rPr>
  </w:style>
  <w:style w:type="paragraph" w:customStyle="1" w:styleId="Revisione">
    <w:name w:val="Revisione"/>
    <w:uiPriority w:val="99"/>
    <w:rsid w:val="000770B2"/>
    <w:pPr>
      <w:suppressAutoHyphens/>
    </w:pPr>
    <w:rPr>
      <w:szCs w:val="24"/>
      <w:lang w:val="en-GB" w:eastAsia="ar-SA"/>
    </w:rPr>
  </w:style>
  <w:style w:type="paragraph" w:customStyle="1" w:styleId="Indice10">
    <w:name w:val="Indice 10"/>
    <w:basedOn w:val="Indice"/>
    <w:uiPriority w:val="99"/>
    <w:rsid w:val="000770B2"/>
    <w:pPr>
      <w:tabs>
        <w:tab w:val="right" w:leader="dot" w:pos="7091"/>
      </w:tabs>
      <w:ind w:left="2547"/>
    </w:pPr>
  </w:style>
  <w:style w:type="paragraph" w:customStyle="1" w:styleId="Contenutotabella">
    <w:name w:val="Contenuto tabella"/>
    <w:basedOn w:val="Normal"/>
    <w:uiPriority w:val="99"/>
    <w:rsid w:val="000770B2"/>
    <w:pPr>
      <w:suppressLineNumbers/>
    </w:pPr>
  </w:style>
  <w:style w:type="paragraph" w:customStyle="1" w:styleId="Intestazionetabella">
    <w:name w:val="Intestazione tabella"/>
    <w:basedOn w:val="Contenutotabella"/>
    <w:uiPriority w:val="99"/>
    <w:rsid w:val="000770B2"/>
    <w:pPr>
      <w:jc w:val="center"/>
    </w:pPr>
    <w:rPr>
      <w:b/>
      <w:bCs/>
    </w:rPr>
  </w:style>
  <w:style w:type="character" w:styleId="CommentReference">
    <w:name w:val="annotation reference"/>
    <w:basedOn w:val="DefaultParagraphFont"/>
    <w:uiPriority w:val="99"/>
    <w:semiHidden/>
    <w:rsid w:val="000770B2"/>
    <w:rPr>
      <w:rFonts w:cs="Times New Roman"/>
      <w:sz w:val="18"/>
      <w:szCs w:val="18"/>
    </w:rPr>
  </w:style>
  <w:style w:type="character" w:customStyle="1" w:styleId="il">
    <w:name w:val="il"/>
    <w:basedOn w:val="DefaultParagraphFont"/>
    <w:rsid w:val="00CE2338"/>
  </w:style>
  <w:style w:type="paragraph" w:styleId="ListParagraph">
    <w:name w:val="List Paragraph"/>
    <w:basedOn w:val="Normal"/>
    <w:uiPriority w:val="34"/>
    <w:qFormat/>
    <w:rsid w:val="00924B2D"/>
    <w:pPr>
      <w:suppressAutoHyphens w:val="0"/>
      <w:spacing w:before="0" w:after="0"/>
      <w:ind w:left="720"/>
      <w:contextualSpacing/>
      <w:jc w:val="left"/>
    </w:pPr>
    <w:rPr>
      <w:rFonts w:asciiTheme="minorHAnsi" w:eastAsiaTheme="minorEastAsia" w:hAnsiTheme="minorHAnsi" w:cstheme="minorBidi"/>
      <w:sz w:val="24"/>
      <w:lang w:eastAsia="en-US"/>
    </w:rPr>
  </w:style>
  <w:style w:type="paragraph" w:styleId="Title">
    <w:name w:val="Title"/>
    <w:basedOn w:val="Normal"/>
    <w:next w:val="Normal"/>
    <w:link w:val="TitleChar"/>
    <w:uiPriority w:val="10"/>
    <w:qFormat/>
    <w:locked/>
    <w:rsid w:val="00924B2D"/>
    <w:pPr>
      <w:pBdr>
        <w:bottom w:val="single" w:sz="8" w:space="4" w:color="4F81BD" w:themeColor="accent1"/>
      </w:pBdr>
      <w:suppressAutoHyphens w:val="0"/>
      <w:spacing w:before="0" w:after="30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924B2D"/>
    <w:rPr>
      <w:rFonts w:asciiTheme="majorHAnsi" w:eastAsiaTheme="majorEastAsia" w:hAnsiTheme="majorHAnsi" w:cstheme="majorBidi"/>
      <w:color w:val="17365D" w:themeColor="text2" w:themeShade="BF"/>
      <w:spacing w:val="5"/>
      <w:kern w:val="28"/>
      <w:sz w:val="52"/>
      <w:szCs w:val="52"/>
      <w:lang w:val="en-GB"/>
    </w:rPr>
  </w:style>
  <w:style w:type="table" w:styleId="TableGrid">
    <w:name w:val="Table Grid"/>
    <w:basedOn w:val="TableNormal"/>
    <w:uiPriority w:val="59"/>
    <w:locked/>
    <w:rsid w:val="00924B2D"/>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unhideWhenUsed/>
    <w:locked/>
    <w:rsid w:val="00924B2D"/>
    <w:pPr>
      <w:suppressAutoHyphens w:val="0"/>
      <w:spacing w:before="0" w:after="0"/>
      <w:ind w:left="480" w:hanging="240"/>
      <w:jc w:val="left"/>
    </w:pPr>
    <w:rPr>
      <w:rFonts w:asciiTheme="minorHAnsi" w:eastAsiaTheme="minorEastAsia" w:hAnsiTheme="minorHAnsi" w:cstheme="minorBidi"/>
      <w:sz w:val="24"/>
      <w:lang w:eastAsia="en-US"/>
    </w:rPr>
  </w:style>
  <w:style w:type="paragraph" w:styleId="Index3">
    <w:name w:val="index 3"/>
    <w:basedOn w:val="Normal"/>
    <w:next w:val="Normal"/>
    <w:autoRedefine/>
    <w:uiPriority w:val="99"/>
    <w:unhideWhenUsed/>
    <w:locked/>
    <w:rsid w:val="00924B2D"/>
    <w:pPr>
      <w:suppressAutoHyphens w:val="0"/>
      <w:spacing w:before="0" w:after="0"/>
      <w:ind w:left="720" w:hanging="240"/>
      <w:jc w:val="left"/>
    </w:pPr>
    <w:rPr>
      <w:rFonts w:asciiTheme="minorHAnsi" w:eastAsiaTheme="minorEastAsia" w:hAnsiTheme="minorHAnsi" w:cstheme="minorBidi"/>
      <w:sz w:val="24"/>
      <w:lang w:eastAsia="en-US"/>
    </w:rPr>
  </w:style>
  <w:style w:type="paragraph" w:styleId="Index4">
    <w:name w:val="index 4"/>
    <w:basedOn w:val="Normal"/>
    <w:next w:val="Normal"/>
    <w:autoRedefine/>
    <w:uiPriority w:val="99"/>
    <w:unhideWhenUsed/>
    <w:locked/>
    <w:rsid w:val="00924B2D"/>
    <w:pPr>
      <w:suppressAutoHyphens w:val="0"/>
      <w:spacing w:before="0" w:after="0"/>
      <w:ind w:left="960" w:hanging="240"/>
      <w:jc w:val="left"/>
    </w:pPr>
    <w:rPr>
      <w:rFonts w:asciiTheme="minorHAnsi" w:eastAsiaTheme="minorEastAsia" w:hAnsiTheme="minorHAnsi" w:cstheme="minorBidi"/>
      <w:sz w:val="24"/>
      <w:lang w:eastAsia="en-US"/>
    </w:rPr>
  </w:style>
  <w:style w:type="paragraph" w:styleId="Index5">
    <w:name w:val="index 5"/>
    <w:basedOn w:val="Normal"/>
    <w:next w:val="Normal"/>
    <w:autoRedefine/>
    <w:uiPriority w:val="99"/>
    <w:unhideWhenUsed/>
    <w:locked/>
    <w:rsid w:val="00924B2D"/>
    <w:pPr>
      <w:suppressAutoHyphens w:val="0"/>
      <w:spacing w:before="0" w:after="0"/>
      <w:ind w:left="1200" w:hanging="240"/>
      <w:jc w:val="left"/>
    </w:pPr>
    <w:rPr>
      <w:rFonts w:asciiTheme="minorHAnsi" w:eastAsiaTheme="minorEastAsia" w:hAnsiTheme="minorHAnsi" w:cstheme="minorBidi"/>
      <w:sz w:val="24"/>
      <w:lang w:eastAsia="en-US"/>
    </w:rPr>
  </w:style>
  <w:style w:type="paragraph" w:styleId="Index6">
    <w:name w:val="index 6"/>
    <w:basedOn w:val="Normal"/>
    <w:next w:val="Normal"/>
    <w:autoRedefine/>
    <w:uiPriority w:val="99"/>
    <w:unhideWhenUsed/>
    <w:locked/>
    <w:rsid w:val="00924B2D"/>
    <w:pPr>
      <w:suppressAutoHyphens w:val="0"/>
      <w:spacing w:before="0" w:after="0"/>
      <w:ind w:left="1440" w:hanging="240"/>
      <w:jc w:val="left"/>
    </w:pPr>
    <w:rPr>
      <w:rFonts w:asciiTheme="minorHAnsi" w:eastAsiaTheme="minorEastAsia" w:hAnsiTheme="minorHAnsi" w:cstheme="minorBidi"/>
      <w:sz w:val="24"/>
      <w:lang w:eastAsia="en-US"/>
    </w:rPr>
  </w:style>
  <w:style w:type="paragraph" w:styleId="Index7">
    <w:name w:val="index 7"/>
    <w:basedOn w:val="Normal"/>
    <w:next w:val="Normal"/>
    <w:autoRedefine/>
    <w:uiPriority w:val="99"/>
    <w:unhideWhenUsed/>
    <w:locked/>
    <w:rsid w:val="00924B2D"/>
    <w:pPr>
      <w:suppressAutoHyphens w:val="0"/>
      <w:spacing w:before="0" w:after="0"/>
      <w:ind w:left="1680" w:hanging="240"/>
      <w:jc w:val="left"/>
    </w:pPr>
    <w:rPr>
      <w:rFonts w:asciiTheme="minorHAnsi" w:eastAsiaTheme="minorEastAsia" w:hAnsiTheme="minorHAnsi" w:cstheme="minorBidi"/>
      <w:sz w:val="24"/>
      <w:lang w:eastAsia="en-US"/>
    </w:rPr>
  </w:style>
  <w:style w:type="paragraph" w:styleId="Index8">
    <w:name w:val="index 8"/>
    <w:basedOn w:val="Normal"/>
    <w:next w:val="Normal"/>
    <w:autoRedefine/>
    <w:uiPriority w:val="99"/>
    <w:unhideWhenUsed/>
    <w:locked/>
    <w:rsid w:val="00924B2D"/>
    <w:pPr>
      <w:suppressAutoHyphens w:val="0"/>
      <w:spacing w:before="0" w:after="0"/>
      <w:ind w:left="1920" w:hanging="240"/>
      <w:jc w:val="left"/>
    </w:pPr>
    <w:rPr>
      <w:rFonts w:asciiTheme="minorHAnsi" w:eastAsiaTheme="minorEastAsia" w:hAnsiTheme="minorHAnsi" w:cstheme="minorBidi"/>
      <w:sz w:val="24"/>
      <w:lang w:eastAsia="en-US"/>
    </w:rPr>
  </w:style>
  <w:style w:type="paragraph" w:styleId="Index9">
    <w:name w:val="index 9"/>
    <w:basedOn w:val="Normal"/>
    <w:next w:val="Normal"/>
    <w:autoRedefine/>
    <w:uiPriority w:val="99"/>
    <w:unhideWhenUsed/>
    <w:locked/>
    <w:rsid w:val="00924B2D"/>
    <w:pPr>
      <w:suppressAutoHyphens w:val="0"/>
      <w:spacing w:before="0" w:after="0"/>
      <w:ind w:left="2160" w:hanging="240"/>
      <w:jc w:val="left"/>
    </w:pPr>
    <w:rPr>
      <w:rFonts w:asciiTheme="minorHAnsi" w:eastAsiaTheme="minorEastAsia" w:hAnsiTheme="minorHAnsi" w:cstheme="minorBidi"/>
      <w:sz w:val="24"/>
      <w:lang w:eastAsia="en-US"/>
    </w:rPr>
  </w:style>
  <w:style w:type="paragraph" w:styleId="IndexHeading">
    <w:name w:val="index heading"/>
    <w:basedOn w:val="Normal"/>
    <w:next w:val="Index1"/>
    <w:uiPriority w:val="99"/>
    <w:unhideWhenUsed/>
    <w:locked/>
    <w:rsid w:val="00924B2D"/>
    <w:pPr>
      <w:suppressAutoHyphens w:val="0"/>
      <w:spacing w:before="0" w:after="0"/>
      <w:jc w:val="left"/>
    </w:pPr>
    <w:rPr>
      <w:rFonts w:asciiTheme="minorHAnsi" w:eastAsiaTheme="minorEastAsia" w:hAnsiTheme="minorHAnsi" w:cstheme="minorBidi"/>
      <w:sz w:val="24"/>
      <w:lang w:eastAsia="en-US"/>
    </w:rPr>
  </w:style>
  <w:style w:type="table" w:styleId="LightList-Accent1">
    <w:name w:val="Light List Accent 1"/>
    <w:basedOn w:val="TableNormal"/>
    <w:uiPriority w:val="61"/>
    <w:rsid w:val="00924B2D"/>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InternetLink">
    <w:name w:val="Internet Link"/>
    <w:basedOn w:val="DefaultParagraphFont"/>
    <w:rsid w:val="00924B2D"/>
    <w:rPr>
      <w:color w:val="0000FF"/>
      <w:u w:val="single"/>
      <w:lang w:val="en-US" w:eastAsia="en-US" w:bidi="en-US"/>
    </w:rPr>
  </w:style>
  <w:style w:type="paragraph" w:styleId="Revision">
    <w:name w:val="Revision"/>
    <w:hidden/>
    <w:uiPriority w:val="99"/>
    <w:semiHidden/>
    <w:rsid w:val="00B81B2F"/>
    <w:rPr>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0316">
      <w:bodyDiv w:val="1"/>
      <w:marLeft w:val="0"/>
      <w:marRight w:val="0"/>
      <w:marTop w:val="0"/>
      <w:marBottom w:val="0"/>
      <w:divBdr>
        <w:top w:val="none" w:sz="0" w:space="0" w:color="auto"/>
        <w:left w:val="none" w:sz="0" w:space="0" w:color="auto"/>
        <w:bottom w:val="none" w:sz="0" w:space="0" w:color="auto"/>
        <w:right w:val="none" w:sz="0" w:space="0" w:color="auto"/>
      </w:divBdr>
    </w:div>
    <w:div w:id="315376563">
      <w:bodyDiv w:val="1"/>
      <w:marLeft w:val="0"/>
      <w:marRight w:val="0"/>
      <w:marTop w:val="0"/>
      <w:marBottom w:val="0"/>
      <w:divBdr>
        <w:top w:val="none" w:sz="0" w:space="0" w:color="auto"/>
        <w:left w:val="none" w:sz="0" w:space="0" w:color="auto"/>
        <w:bottom w:val="none" w:sz="0" w:space="0" w:color="auto"/>
        <w:right w:val="none" w:sz="0" w:space="0" w:color="auto"/>
      </w:divBdr>
    </w:div>
    <w:div w:id="367527911">
      <w:bodyDiv w:val="1"/>
      <w:marLeft w:val="0"/>
      <w:marRight w:val="0"/>
      <w:marTop w:val="0"/>
      <w:marBottom w:val="0"/>
      <w:divBdr>
        <w:top w:val="none" w:sz="0" w:space="0" w:color="auto"/>
        <w:left w:val="none" w:sz="0" w:space="0" w:color="auto"/>
        <w:bottom w:val="none" w:sz="0" w:space="0" w:color="auto"/>
        <w:right w:val="none" w:sz="0" w:space="0" w:color="auto"/>
      </w:divBdr>
    </w:div>
    <w:div w:id="410547590">
      <w:bodyDiv w:val="1"/>
      <w:marLeft w:val="0"/>
      <w:marRight w:val="0"/>
      <w:marTop w:val="0"/>
      <w:marBottom w:val="0"/>
      <w:divBdr>
        <w:top w:val="none" w:sz="0" w:space="0" w:color="auto"/>
        <w:left w:val="none" w:sz="0" w:space="0" w:color="auto"/>
        <w:bottom w:val="none" w:sz="0" w:space="0" w:color="auto"/>
        <w:right w:val="none" w:sz="0" w:space="0" w:color="auto"/>
      </w:divBdr>
    </w:div>
    <w:div w:id="428310357">
      <w:bodyDiv w:val="1"/>
      <w:marLeft w:val="0"/>
      <w:marRight w:val="0"/>
      <w:marTop w:val="0"/>
      <w:marBottom w:val="0"/>
      <w:divBdr>
        <w:top w:val="none" w:sz="0" w:space="0" w:color="auto"/>
        <w:left w:val="none" w:sz="0" w:space="0" w:color="auto"/>
        <w:bottom w:val="none" w:sz="0" w:space="0" w:color="auto"/>
        <w:right w:val="none" w:sz="0" w:space="0" w:color="auto"/>
      </w:divBdr>
    </w:div>
    <w:div w:id="582305144">
      <w:bodyDiv w:val="1"/>
      <w:marLeft w:val="0"/>
      <w:marRight w:val="0"/>
      <w:marTop w:val="0"/>
      <w:marBottom w:val="0"/>
      <w:divBdr>
        <w:top w:val="none" w:sz="0" w:space="0" w:color="auto"/>
        <w:left w:val="none" w:sz="0" w:space="0" w:color="auto"/>
        <w:bottom w:val="none" w:sz="0" w:space="0" w:color="auto"/>
        <w:right w:val="none" w:sz="0" w:space="0" w:color="auto"/>
      </w:divBdr>
    </w:div>
    <w:div w:id="691808315">
      <w:bodyDiv w:val="1"/>
      <w:marLeft w:val="0"/>
      <w:marRight w:val="0"/>
      <w:marTop w:val="0"/>
      <w:marBottom w:val="0"/>
      <w:divBdr>
        <w:top w:val="none" w:sz="0" w:space="0" w:color="auto"/>
        <w:left w:val="none" w:sz="0" w:space="0" w:color="auto"/>
        <w:bottom w:val="none" w:sz="0" w:space="0" w:color="auto"/>
        <w:right w:val="none" w:sz="0" w:space="0" w:color="auto"/>
      </w:divBdr>
    </w:div>
    <w:div w:id="872696565">
      <w:marLeft w:val="0"/>
      <w:marRight w:val="0"/>
      <w:marTop w:val="0"/>
      <w:marBottom w:val="0"/>
      <w:divBdr>
        <w:top w:val="none" w:sz="0" w:space="0" w:color="auto"/>
        <w:left w:val="none" w:sz="0" w:space="0" w:color="auto"/>
        <w:bottom w:val="none" w:sz="0" w:space="0" w:color="auto"/>
        <w:right w:val="none" w:sz="0" w:space="0" w:color="auto"/>
      </w:divBdr>
    </w:div>
    <w:div w:id="872696566">
      <w:marLeft w:val="0"/>
      <w:marRight w:val="0"/>
      <w:marTop w:val="0"/>
      <w:marBottom w:val="0"/>
      <w:divBdr>
        <w:top w:val="none" w:sz="0" w:space="0" w:color="auto"/>
        <w:left w:val="none" w:sz="0" w:space="0" w:color="auto"/>
        <w:bottom w:val="none" w:sz="0" w:space="0" w:color="auto"/>
        <w:right w:val="none" w:sz="0" w:space="0" w:color="auto"/>
      </w:divBdr>
    </w:div>
    <w:div w:id="960456681">
      <w:bodyDiv w:val="1"/>
      <w:marLeft w:val="0"/>
      <w:marRight w:val="0"/>
      <w:marTop w:val="0"/>
      <w:marBottom w:val="0"/>
      <w:divBdr>
        <w:top w:val="none" w:sz="0" w:space="0" w:color="auto"/>
        <w:left w:val="none" w:sz="0" w:space="0" w:color="auto"/>
        <w:bottom w:val="none" w:sz="0" w:space="0" w:color="auto"/>
        <w:right w:val="none" w:sz="0" w:space="0" w:color="auto"/>
      </w:divBdr>
    </w:div>
    <w:div w:id="1087995693">
      <w:bodyDiv w:val="1"/>
      <w:marLeft w:val="0"/>
      <w:marRight w:val="0"/>
      <w:marTop w:val="0"/>
      <w:marBottom w:val="0"/>
      <w:divBdr>
        <w:top w:val="none" w:sz="0" w:space="0" w:color="auto"/>
        <w:left w:val="none" w:sz="0" w:space="0" w:color="auto"/>
        <w:bottom w:val="none" w:sz="0" w:space="0" w:color="auto"/>
        <w:right w:val="none" w:sz="0" w:space="0" w:color="auto"/>
      </w:divBdr>
    </w:div>
    <w:div w:id="1179344401">
      <w:bodyDiv w:val="1"/>
      <w:marLeft w:val="0"/>
      <w:marRight w:val="0"/>
      <w:marTop w:val="0"/>
      <w:marBottom w:val="0"/>
      <w:divBdr>
        <w:top w:val="none" w:sz="0" w:space="0" w:color="auto"/>
        <w:left w:val="none" w:sz="0" w:space="0" w:color="auto"/>
        <w:bottom w:val="none" w:sz="0" w:space="0" w:color="auto"/>
        <w:right w:val="none" w:sz="0" w:space="0" w:color="auto"/>
      </w:divBdr>
    </w:div>
    <w:div w:id="1208183674">
      <w:bodyDiv w:val="1"/>
      <w:marLeft w:val="0"/>
      <w:marRight w:val="0"/>
      <w:marTop w:val="0"/>
      <w:marBottom w:val="0"/>
      <w:divBdr>
        <w:top w:val="none" w:sz="0" w:space="0" w:color="auto"/>
        <w:left w:val="none" w:sz="0" w:space="0" w:color="auto"/>
        <w:bottom w:val="none" w:sz="0" w:space="0" w:color="auto"/>
        <w:right w:val="none" w:sz="0" w:space="0" w:color="auto"/>
      </w:divBdr>
    </w:div>
    <w:div w:id="1296521328">
      <w:bodyDiv w:val="1"/>
      <w:marLeft w:val="0"/>
      <w:marRight w:val="0"/>
      <w:marTop w:val="0"/>
      <w:marBottom w:val="0"/>
      <w:divBdr>
        <w:top w:val="none" w:sz="0" w:space="0" w:color="auto"/>
        <w:left w:val="none" w:sz="0" w:space="0" w:color="auto"/>
        <w:bottom w:val="none" w:sz="0" w:space="0" w:color="auto"/>
        <w:right w:val="none" w:sz="0" w:space="0" w:color="auto"/>
      </w:divBdr>
    </w:div>
    <w:div w:id="1452629498">
      <w:bodyDiv w:val="1"/>
      <w:marLeft w:val="0"/>
      <w:marRight w:val="0"/>
      <w:marTop w:val="0"/>
      <w:marBottom w:val="0"/>
      <w:divBdr>
        <w:top w:val="none" w:sz="0" w:space="0" w:color="auto"/>
        <w:left w:val="none" w:sz="0" w:space="0" w:color="auto"/>
        <w:bottom w:val="none" w:sz="0" w:space="0" w:color="auto"/>
        <w:right w:val="none" w:sz="0" w:space="0" w:color="auto"/>
      </w:divBdr>
    </w:div>
    <w:div w:id="1474562750">
      <w:bodyDiv w:val="1"/>
      <w:marLeft w:val="0"/>
      <w:marRight w:val="0"/>
      <w:marTop w:val="0"/>
      <w:marBottom w:val="0"/>
      <w:divBdr>
        <w:top w:val="none" w:sz="0" w:space="0" w:color="auto"/>
        <w:left w:val="none" w:sz="0" w:space="0" w:color="auto"/>
        <w:bottom w:val="none" w:sz="0" w:space="0" w:color="auto"/>
        <w:right w:val="none" w:sz="0" w:space="0" w:color="auto"/>
      </w:divBdr>
    </w:div>
    <w:div w:id="1549492068">
      <w:bodyDiv w:val="1"/>
      <w:marLeft w:val="0"/>
      <w:marRight w:val="0"/>
      <w:marTop w:val="0"/>
      <w:marBottom w:val="0"/>
      <w:divBdr>
        <w:top w:val="none" w:sz="0" w:space="0" w:color="auto"/>
        <w:left w:val="none" w:sz="0" w:space="0" w:color="auto"/>
        <w:bottom w:val="none" w:sz="0" w:space="0" w:color="auto"/>
        <w:right w:val="none" w:sz="0" w:space="0" w:color="auto"/>
      </w:divBdr>
    </w:div>
    <w:div w:id="1612586517">
      <w:bodyDiv w:val="1"/>
      <w:marLeft w:val="0"/>
      <w:marRight w:val="0"/>
      <w:marTop w:val="0"/>
      <w:marBottom w:val="0"/>
      <w:divBdr>
        <w:top w:val="none" w:sz="0" w:space="0" w:color="auto"/>
        <w:left w:val="none" w:sz="0" w:space="0" w:color="auto"/>
        <w:bottom w:val="none" w:sz="0" w:space="0" w:color="auto"/>
        <w:right w:val="none" w:sz="0" w:space="0" w:color="auto"/>
      </w:divBdr>
    </w:div>
    <w:div w:id="1710564915">
      <w:bodyDiv w:val="1"/>
      <w:marLeft w:val="0"/>
      <w:marRight w:val="0"/>
      <w:marTop w:val="0"/>
      <w:marBottom w:val="0"/>
      <w:divBdr>
        <w:top w:val="none" w:sz="0" w:space="0" w:color="auto"/>
        <w:left w:val="none" w:sz="0" w:space="0" w:color="auto"/>
        <w:bottom w:val="none" w:sz="0" w:space="0" w:color="auto"/>
        <w:right w:val="none" w:sz="0" w:space="0" w:color="auto"/>
      </w:divBdr>
    </w:div>
    <w:div w:id="1868177191">
      <w:bodyDiv w:val="1"/>
      <w:marLeft w:val="0"/>
      <w:marRight w:val="0"/>
      <w:marTop w:val="0"/>
      <w:marBottom w:val="0"/>
      <w:divBdr>
        <w:top w:val="none" w:sz="0" w:space="0" w:color="auto"/>
        <w:left w:val="none" w:sz="0" w:space="0" w:color="auto"/>
        <w:bottom w:val="none" w:sz="0" w:space="0" w:color="auto"/>
        <w:right w:val="none" w:sz="0" w:space="0" w:color="auto"/>
      </w:divBdr>
    </w:div>
    <w:div w:id="1868327404">
      <w:bodyDiv w:val="1"/>
      <w:marLeft w:val="0"/>
      <w:marRight w:val="0"/>
      <w:marTop w:val="0"/>
      <w:marBottom w:val="0"/>
      <w:divBdr>
        <w:top w:val="none" w:sz="0" w:space="0" w:color="auto"/>
        <w:left w:val="none" w:sz="0" w:space="0" w:color="auto"/>
        <w:bottom w:val="none" w:sz="0" w:space="0" w:color="auto"/>
        <w:right w:val="none" w:sz="0" w:space="0" w:color="auto"/>
      </w:divBdr>
    </w:div>
    <w:div w:id="1932591317">
      <w:bodyDiv w:val="1"/>
      <w:marLeft w:val="0"/>
      <w:marRight w:val="0"/>
      <w:marTop w:val="0"/>
      <w:marBottom w:val="0"/>
      <w:divBdr>
        <w:top w:val="none" w:sz="0" w:space="0" w:color="auto"/>
        <w:left w:val="none" w:sz="0" w:space="0" w:color="auto"/>
        <w:bottom w:val="none" w:sz="0" w:space="0" w:color="auto"/>
        <w:right w:val="none" w:sz="0" w:space="0" w:color="auto"/>
      </w:divBdr>
      <w:divsChild>
        <w:div w:id="389765794">
          <w:marLeft w:val="0"/>
          <w:marRight w:val="0"/>
          <w:marTop w:val="0"/>
          <w:marBottom w:val="0"/>
          <w:divBdr>
            <w:top w:val="none" w:sz="0" w:space="0" w:color="auto"/>
            <w:left w:val="none" w:sz="0" w:space="0" w:color="auto"/>
            <w:bottom w:val="none" w:sz="0" w:space="0" w:color="auto"/>
            <w:right w:val="none" w:sz="0" w:space="0" w:color="auto"/>
          </w:divBdr>
        </w:div>
        <w:div w:id="692919112">
          <w:marLeft w:val="0"/>
          <w:marRight w:val="0"/>
          <w:marTop w:val="0"/>
          <w:marBottom w:val="0"/>
          <w:divBdr>
            <w:top w:val="none" w:sz="0" w:space="0" w:color="auto"/>
            <w:left w:val="none" w:sz="0" w:space="0" w:color="auto"/>
            <w:bottom w:val="none" w:sz="0" w:space="0" w:color="auto"/>
            <w:right w:val="none" w:sz="0" w:space="0" w:color="auto"/>
          </w:divBdr>
        </w:div>
        <w:div w:id="849560810">
          <w:marLeft w:val="0"/>
          <w:marRight w:val="0"/>
          <w:marTop w:val="0"/>
          <w:marBottom w:val="0"/>
          <w:divBdr>
            <w:top w:val="none" w:sz="0" w:space="0" w:color="auto"/>
            <w:left w:val="none" w:sz="0" w:space="0" w:color="auto"/>
            <w:bottom w:val="none" w:sz="0" w:space="0" w:color="auto"/>
            <w:right w:val="none" w:sz="0" w:space="0" w:color="auto"/>
          </w:divBdr>
        </w:div>
      </w:divsChild>
    </w:div>
    <w:div w:id="1961262591">
      <w:bodyDiv w:val="1"/>
      <w:marLeft w:val="0"/>
      <w:marRight w:val="0"/>
      <w:marTop w:val="0"/>
      <w:marBottom w:val="0"/>
      <w:divBdr>
        <w:top w:val="none" w:sz="0" w:space="0" w:color="auto"/>
        <w:left w:val="none" w:sz="0" w:space="0" w:color="auto"/>
        <w:bottom w:val="none" w:sz="0" w:space="0" w:color="auto"/>
        <w:right w:val="none" w:sz="0" w:space="0" w:color="auto"/>
      </w:divBdr>
    </w:div>
    <w:div w:id="2042246310">
      <w:bodyDiv w:val="1"/>
      <w:marLeft w:val="0"/>
      <w:marRight w:val="0"/>
      <w:marTop w:val="0"/>
      <w:marBottom w:val="0"/>
      <w:divBdr>
        <w:top w:val="none" w:sz="0" w:space="0" w:color="auto"/>
        <w:left w:val="none" w:sz="0" w:space="0" w:color="auto"/>
        <w:bottom w:val="none" w:sz="0" w:space="0" w:color="auto"/>
        <w:right w:val="none" w:sz="0" w:space="0" w:color="auto"/>
      </w:divBdr>
    </w:div>
    <w:div w:id="20785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svistunov@bitp.kiev.ua" TargetMode="External"/><Relationship Id="rId14" Type="http://schemas.openxmlformats.org/officeDocument/2006/relationships/hyperlink" Target="http://go.egi.eu/mou-milestones-bcc" TargetMode="External"/><Relationship Id="rId15" Type="http://schemas.openxmlformats.org/officeDocument/2006/relationships/hyperlink" Target="mailto:BBecker@csir.co.za" TargetMode="External"/><Relationship Id="rId16" Type="http://schemas.openxmlformats.org/officeDocument/2006/relationships/hyperlink" Target="http://go.egi.eu/mou-milestones-meraka" TargetMode="External"/><Relationship Id="rId17" Type="http://schemas.openxmlformats.org/officeDocument/2006/relationships/hyperlink" Target="mailto:marechal@if.ufrj.br" TargetMode="External"/><Relationship Id="rId18" Type="http://schemas.openxmlformats.org/officeDocument/2006/relationships/hyperlink" Target="mailto:antonio.parodi@cimafoundation.org" TargetMode="External"/><Relationship Id="rId19" Type="http://schemas.openxmlformats.org/officeDocument/2006/relationships/hyperlink" Target="http://go.egi.eu/mou-milestones-hmrc" TargetMode="External"/><Relationship Id="rId50" Type="http://schemas.openxmlformats.org/officeDocument/2006/relationships/image" Target="media/image2.png"/><Relationship Id="rId51" Type="http://schemas.openxmlformats.org/officeDocument/2006/relationships/header" Target="header1.xml"/><Relationship Id="rId52" Type="http://schemas.openxmlformats.org/officeDocument/2006/relationships/footer" Target="footer1.xm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hyperlink" Target="mailto:erwinl@pdc.kth.se" TargetMode="External"/><Relationship Id="rId41" Type="http://schemas.openxmlformats.org/officeDocument/2006/relationships/hyperlink" Target="http://go.egi.eu/mou-milestones-scalalife" TargetMode="External"/><Relationship Id="rId42" Type="http://schemas.openxmlformats.org/officeDocument/2006/relationships/hyperlink" Target="mailto:szeberenyi@sztaki.hu" TargetMode="External"/><Relationship Id="rId43" Type="http://schemas.openxmlformats.org/officeDocument/2006/relationships/hyperlink" Target="http://go.egi.eu/mou-milestones-SCI-BUS" TargetMode="External"/><Relationship Id="rId44" Type="http://schemas.openxmlformats.org/officeDocument/2006/relationships/hyperlink" Target="mailto:szeberenyi@sztaki.hu" TargetMode="External"/><Relationship Id="rId45" Type="http://schemas.openxmlformats.org/officeDocument/2006/relationships/hyperlink" Target="http://go.egi.eu/mou-milestones-shiwa" TargetMode="External"/><Relationship Id="rId46" Type="http://schemas.openxmlformats.org/officeDocument/2006/relationships/hyperlink" Target="mailto:n.ferguson@trust-itservices.com" TargetMode="External"/><Relationship Id="rId47" Type="http://schemas.openxmlformats.org/officeDocument/2006/relationships/hyperlink" Target="http://go.egi.eu/mou-milestones-siena" TargetMode="External"/><Relationship Id="rId48" Type="http://schemas.openxmlformats.org/officeDocument/2006/relationships/image" Target="media/image1.png"/><Relationship Id="rId49" Type="http://schemas.openxmlformats.org/officeDocument/2006/relationships/hyperlink" Target="http://go.egi.eu/mou-dashboard"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go.egi.eu/mou-milestones-emi" TargetMode="External"/><Relationship Id="rId30" Type="http://schemas.openxmlformats.org/officeDocument/2006/relationships/hyperlink" Target="http://go.egi.eu/mou-milestones-edgi" TargetMode="External"/><Relationship Id="rId31" Type="http://schemas.openxmlformats.org/officeDocument/2006/relationships/hyperlink" Target="mailto:n.vogiatzis@enventory.eu" TargetMode="External"/><Relationship Id="rId32" Type="http://schemas.openxmlformats.org/officeDocument/2006/relationships/hyperlink" Target="mailto:catherine.gater@egi.eu" TargetMode="External"/><Relationship Id="rId33" Type="http://schemas.openxmlformats.org/officeDocument/2006/relationships/hyperlink" Target="http://go.egi.eu/mou-milestones-esciencetalk" TargetMode="External"/><Relationship Id="rId34" Type="http://schemas.openxmlformats.org/officeDocument/2006/relationships/hyperlink" Target="https://documents.egi.eu/document/931" TargetMode="External"/><Relationship Id="rId35" Type="http://schemas.openxmlformats.org/officeDocument/2006/relationships/hyperlink" Target="mailto:philippe.gavillet@cern.ch" TargetMode="External"/><Relationship Id="rId36" Type="http://schemas.openxmlformats.org/officeDocument/2006/relationships/hyperlink" Target="http://go.egi.eu/mou-milestones-gisela" TargetMode="External"/><Relationship Id="rId37" Type="http://schemas.openxmlformats.org/officeDocument/2006/relationships/hyperlink" Target="mailto:t.szepieniec@cyfronet.pl" TargetMode="External"/><Relationship Id="rId38" Type="http://schemas.openxmlformats.org/officeDocument/2006/relationships/hyperlink" Target="http://go.egi.eu/mou-milestones-gslm" TargetMode="External"/><Relationship Id="rId39" Type="http://schemas.openxmlformats.org/officeDocument/2006/relationships/hyperlink" Target="http://go.egi.eu/mou-milestones-mapper" TargetMode="External"/><Relationship Id="rId20" Type="http://schemas.openxmlformats.org/officeDocument/2006/relationships/hyperlink" Target="http://go.egi.eu/mou-milestones-lsgc" TargetMode="External"/><Relationship Id="rId21" Type="http://schemas.openxmlformats.org/officeDocument/2006/relationships/hyperlink" Target="mailto:a.m.j.j.bonvin@uu.nl" TargetMode="External"/><Relationship Id="rId22" Type="http://schemas.openxmlformats.org/officeDocument/2006/relationships/hyperlink" Target="http://go.egi.eu/mou-milestones-wenmr" TargetMode="External"/><Relationship Id="rId23" Type="http://schemas.openxmlformats.org/officeDocument/2006/relationships/hyperlink" Target="mailto:Ian.Bird@cern.ch" TargetMode="External"/><Relationship Id="rId24" Type="http://schemas.openxmlformats.org/officeDocument/2006/relationships/hyperlink" Target="http://go.egi.eu/mou-milestones-wlcg" TargetMode="External"/><Relationship Id="rId25" Type="http://schemas.openxmlformats.org/officeDocument/2006/relationships/hyperlink" Target="mailto:ludek@ics.muni.cz" TargetMode="External"/><Relationship Id="rId26" Type="http://schemas.openxmlformats.org/officeDocument/2006/relationships/hyperlink" Target="http://go.egi.eu/mou-milestones-chain" TargetMode="External"/><Relationship Id="rId27" Type="http://schemas.openxmlformats.org/officeDocument/2006/relationships/hyperlink" Target="mailto:fulvio.galeazzi@garr.it" TargetMode="External"/><Relationship Id="rId28" Type="http://schemas.openxmlformats.org/officeDocument/2006/relationships/hyperlink" Target="http://go.egi.eu/mou-milestones-decide" TargetMode="External"/><Relationship Id="rId29" Type="http://schemas.openxmlformats.org/officeDocument/2006/relationships/hyperlink" Target="mailto:szeberenyi@sztaki.hu" TargetMode="External"/><Relationship Id="rId10" Type="http://schemas.openxmlformats.org/officeDocument/2006/relationships/hyperlink" Target="mailto:s.crouch@software.ac.uk" TargetMode="External"/><Relationship Id="rId11" Type="http://schemas.openxmlformats.org/officeDocument/2006/relationships/hyperlink" Target="mailto:sjha@cct.lsu.edu" TargetMode="External"/><Relationship Id="rId12" Type="http://schemas.openxmlformats.org/officeDocument/2006/relationships/hyperlink" Target="http://go.egi.eu/mou-milestones-sag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FEA25-39DC-BA44-A198-759AD274D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42</Pages>
  <Words>13925</Words>
  <Characters>79375</Characters>
  <Application>Microsoft Macintosh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93114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Sy Holsinger</cp:lastModifiedBy>
  <cp:revision>4</cp:revision>
  <cp:lastPrinted>2011-06-30T09:56:00Z</cp:lastPrinted>
  <dcterms:created xsi:type="dcterms:W3CDTF">2012-07-25T15:11:00Z</dcterms:created>
  <dcterms:modified xsi:type="dcterms:W3CDTF">2012-07-25T16:29:00Z</dcterms:modified>
</cp:coreProperties>
</file>