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CF1A4E" w:rsidP="00207D1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FC7AC4" w:rsidP="00207D16">
      <w:pPr>
        <w:pStyle w:val="DocTitle"/>
        <w:tabs>
          <w:tab w:val="center" w:pos="4536"/>
          <w:tab w:val="left" w:pos="7845"/>
        </w:tabs>
        <w:rPr>
          <w:rFonts w:ascii="Calibri" w:hAnsi="Calibri" w:cs="Calibri"/>
          <w:color w:val="000000"/>
        </w:rPr>
      </w:pPr>
      <w:r>
        <w:rPr>
          <w:rFonts w:ascii="Calibri" w:hAnsi="Calibri" w:cs="Calibri"/>
          <w:color w:val="000000"/>
        </w:rPr>
        <w:t xml:space="preserve">Annual Upgraded Version of the </w:t>
      </w:r>
      <w:r w:rsidR="00AB5C6B">
        <w:rPr>
          <w:rFonts w:ascii="Calibri" w:hAnsi="Calibri" w:cs="Calibri"/>
          <w:color w:val="000000"/>
        </w:rPr>
        <w:t>RTM</w:t>
      </w: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00FC7AC4">
        <w:rPr>
          <w:rFonts w:ascii="Calibri" w:hAnsi="Calibri" w:cs="Calibri"/>
          <w:b/>
          <w:bCs/>
          <w:sz w:val="32"/>
        </w:rPr>
        <w:t>D2.3</w:t>
      </w:r>
    </w:p>
    <w:p w:rsidR="00207D16" w:rsidRPr="002B1814" w:rsidRDefault="00207D16" w:rsidP="00207D16">
      <w:pPr>
        <w:rPr>
          <w:rFonts w:ascii="Calibri" w:hAnsi="Calibri" w:cs="Calibri"/>
          <w:i/>
        </w:rPr>
      </w:pPr>
    </w:p>
    <w:p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trPr>
          <w:cantSplit/>
          <w:jc w:val="center"/>
        </w:trPr>
        <w:tc>
          <w:tcPr>
            <w:tcW w:w="2551" w:type="dxa"/>
            <w:tcBorders>
              <w:top w:val="single" w:sz="24" w:space="0" w:color="000080"/>
            </w:tcBorders>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FC7AC4" w:rsidRPr="00FC7AC4">
              <w:rPr>
                <w:rStyle w:val="DocId"/>
                <w:rFonts w:cs="Calibri"/>
                <w:noProof/>
              </w:rPr>
              <w:t>e-ScienceTalk</w:t>
            </w:r>
            <w:r w:rsidR="00FC7AC4">
              <w:rPr>
                <w:rFonts w:ascii="Calibri" w:hAnsi="Calibri" w:cs="Calibri"/>
                <w:noProof/>
              </w:rPr>
              <w:t>_D2_3_GridGuide</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rsidR="00207D16" w:rsidRPr="002B1814" w:rsidRDefault="00FC7AC4">
            <w:pPr>
              <w:pStyle w:val="DocDate"/>
              <w:jc w:val="left"/>
              <w:rPr>
                <w:rFonts w:ascii="Calibri" w:hAnsi="Calibri" w:cs="Calibri"/>
              </w:rPr>
            </w:pPr>
            <w:r>
              <w:rPr>
                <w:rFonts w:ascii="Calibri" w:hAnsi="Calibri" w:cs="Calibri"/>
              </w:rPr>
              <w:t>31/7</w:t>
            </w:r>
            <w:r w:rsidR="00E91F26">
              <w:rPr>
                <w:rFonts w:ascii="Calibri" w:hAnsi="Calibri" w:cs="Calibri"/>
              </w:rPr>
              <w:t>/201</w:t>
            </w:r>
            <w:r>
              <w:rPr>
                <w:rFonts w:ascii="Calibri" w:hAnsi="Calibri" w:cs="Calibri"/>
              </w:rPr>
              <w:t>2</w:t>
            </w:r>
          </w:p>
        </w:tc>
      </w:tr>
      <w:tr w:rsidR="00207D16" w:rsidRPr="002B1814">
        <w:trPr>
          <w:cantSplit/>
          <w:jc w:val="center"/>
        </w:trPr>
        <w:tc>
          <w:tcPr>
            <w:tcW w:w="2551" w:type="dxa"/>
            <w:vAlign w:val="center"/>
          </w:tcPr>
          <w:p w:rsidR="00207D16" w:rsidRPr="002B1814" w:rsidRDefault="00CF1A4E">
            <w:pPr>
              <w:spacing w:before="120" w:after="120"/>
              <w:rPr>
                <w:rFonts w:ascii="Calibri" w:hAnsi="Calibri" w:cs="Calibri"/>
                <w:b/>
              </w:rPr>
            </w:pPr>
            <w:r>
              <w:rPr>
                <w:rFonts w:ascii="Calibri" w:hAnsi="Calibri" w:cs="Calibri"/>
              </w:rPr>
              <w:t>Work package</w:t>
            </w:r>
            <w:r w:rsidR="00207D16" w:rsidRPr="002B1814">
              <w:rPr>
                <w:rFonts w:ascii="Calibri" w:hAnsi="Calibri" w:cs="Calibri"/>
              </w:rPr>
              <w:t>:</w:t>
            </w:r>
          </w:p>
        </w:tc>
        <w:tc>
          <w:tcPr>
            <w:tcW w:w="3827" w:type="dxa"/>
            <w:vAlign w:val="center"/>
          </w:tcPr>
          <w:p w:rsidR="00207D16" w:rsidRPr="002B1814" w:rsidRDefault="00CF1A4E" w:rsidP="00CF1A4E">
            <w:pPr>
              <w:spacing w:before="120" w:after="120"/>
              <w:jc w:val="left"/>
              <w:rPr>
                <w:rFonts w:ascii="Calibri" w:hAnsi="Calibri" w:cs="Calibri"/>
                <w:b/>
                <w:highlight w:val="yellow"/>
              </w:rPr>
            </w:pPr>
            <w:r w:rsidRPr="00AB5C6B">
              <w:rPr>
                <w:rFonts w:ascii="Calibri" w:hAnsi="Calibri" w:cs="Calibri"/>
                <w:b/>
              </w:rPr>
              <w:t>WP</w:t>
            </w:r>
            <w:r w:rsidR="00AB5C6B" w:rsidRPr="00AB5C6B">
              <w:rPr>
                <w:rFonts w:ascii="Calibri" w:hAnsi="Calibri" w:cs="Calibri"/>
                <w:b/>
              </w:rPr>
              <w:t>2</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rsidR="00207D16" w:rsidRPr="002B1814" w:rsidRDefault="00AB5C6B">
            <w:pPr>
              <w:spacing w:before="120" w:after="120"/>
              <w:jc w:val="left"/>
              <w:rPr>
                <w:rFonts w:ascii="Calibri" w:hAnsi="Calibri" w:cs="Calibri"/>
                <w:b/>
                <w:highlight w:val="yellow"/>
              </w:rPr>
            </w:pPr>
            <w:r w:rsidRPr="00AB5C6B">
              <w:rPr>
                <w:rFonts w:ascii="Calibri" w:hAnsi="Calibri" w:cs="Calibri"/>
                <w:b/>
              </w:rPr>
              <w:t>Imperial</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rsidR="00207D16" w:rsidRPr="002B1814" w:rsidRDefault="00B8082A">
            <w:pPr>
              <w:spacing w:before="120" w:after="120"/>
              <w:jc w:val="left"/>
              <w:rPr>
                <w:rFonts w:ascii="Calibri" w:hAnsi="Calibri" w:cs="Calibri"/>
                <w:b/>
              </w:rPr>
            </w:pPr>
            <w:r>
              <w:rPr>
                <w:rFonts w:ascii="Calibri" w:hAnsi="Calibri" w:cs="Calibri"/>
                <w:b/>
              </w:rPr>
              <w:t>FINAL</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rsidR="00207D16" w:rsidRPr="002B1814" w:rsidRDefault="00207D16">
            <w:pPr>
              <w:spacing w:before="120" w:after="120"/>
              <w:jc w:val="left"/>
              <w:rPr>
                <w:rFonts w:ascii="Calibri" w:hAnsi="Calibri" w:cs="Calibri"/>
                <w:b/>
                <w:highlight w:val="yellow"/>
              </w:rPr>
            </w:pPr>
            <w:r w:rsidRPr="00AB5C6B">
              <w:rPr>
                <w:rFonts w:ascii="Calibri" w:hAnsi="Calibri" w:cs="Calibri"/>
                <w:b/>
              </w:rPr>
              <w:t>PUBLIC</w:t>
            </w:r>
          </w:p>
        </w:tc>
      </w:tr>
      <w:tr w:rsidR="00207D16" w:rsidRPr="002B1814">
        <w:trPr>
          <w:cantSplit/>
          <w:jc w:val="center"/>
        </w:trPr>
        <w:tc>
          <w:tcPr>
            <w:tcW w:w="2551" w:type="dxa"/>
            <w:tcBorders>
              <w:bottom w:val="single" w:sz="24" w:space="0" w:color="000080"/>
            </w:tcBorders>
            <w:vAlign w:val="center"/>
          </w:tcPr>
          <w:p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rsidR="00207D16" w:rsidRPr="00C12A83" w:rsidRDefault="00207D16">
            <w:pPr>
              <w:spacing w:before="120" w:after="120"/>
              <w:jc w:val="left"/>
              <w:rPr>
                <w:rFonts w:ascii="Calibri" w:hAnsi="Calibri" w:cs="Calibri"/>
                <w:sz w:val="20"/>
              </w:rPr>
            </w:pPr>
            <w:r w:rsidRPr="00C12A83">
              <w:rPr>
                <w:rFonts w:ascii="Calibri" w:hAnsi="Calibri" w:cs="Calibri"/>
                <w:sz w:val="20"/>
              </w:rPr>
              <w:t>https://documents.egi.eu/document/</w:t>
            </w:r>
            <w:r w:rsidR="006B41CB">
              <w:rPr>
                <w:rFonts w:ascii="Calibri" w:hAnsi="Calibri" w:cs="Calibri"/>
                <w:sz w:val="20"/>
              </w:rPr>
              <w:t>1298</w:t>
            </w:r>
          </w:p>
        </w:tc>
      </w:tr>
    </w:tbl>
    <w:p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trPr>
          <w:cantSplit/>
        </w:trPr>
        <w:tc>
          <w:tcPr>
            <w:tcW w:w="9072" w:type="dxa"/>
          </w:tcPr>
          <w:p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rsidR="003D6A9C" w:rsidRDefault="00207D16" w:rsidP="00207D16">
            <w:pPr>
              <w:rPr>
                <w:rFonts w:ascii="Calibri" w:hAnsi="Calibri" w:cs="Calibri"/>
              </w:rPr>
            </w:pPr>
            <w:r w:rsidRPr="008B2CAE">
              <w:rPr>
                <w:rFonts w:ascii="Calibri" w:hAnsi="Calibri" w:cs="Calibri"/>
              </w:rPr>
              <w:t xml:space="preserve">The </w:t>
            </w:r>
            <w:r w:rsidR="006B41CB">
              <w:rPr>
                <w:rFonts w:ascii="Calibri" w:hAnsi="Calibri" w:cs="Calibri"/>
              </w:rPr>
              <w:t>Real Time Monitor has</w:t>
            </w:r>
            <w:r w:rsidR="008B2CAE" w:rsidRPr="008B2CAE">
              <w:rPr>
                <w:rFonts w:ascii="Calibri" w:hAnsi="Calibri" w:cs="Calibri"/>
              </w:rPr>
              <w:t xml:space="preserve"> been upgraded during the course of the </w:t>
            </w:r>
            <w:r w:rsidR="006B41CB">
              <w:rPr>
                <w:rFonts w:ascii="Calibri" w:hAnsi="Calibri" w:cs="Calibri"/>
              </w:rPr>
              <w:t>second</w:t>
            </w:r>
            <w:r w:rsidR="008B2CAE" w:rsidRPr="008B2CAE">
              <w:rPr>
                <w:rFonts w:ascii="Calibri" w:hAnsi="Calibri" w:cs="Calibri"/>
              </w:rPr>
              <w:t xml:space="preserve"> year of e-</w:t>
            </w:r>
            <w:proofErr w:type="spellStart"/>
            <w:r w:rsidR="008B2CAE" w:rsidRPr="008B2CAE">
              <w:rPr>
                <w:rFonts w:ascii="Calibri" w:hAnsi="Calibri" w:cs="Calibri"/>
              </w:rPr>
              <w:t>ScienceTalk</w:t>
            </w:r>
            <w:proofErr w:type="spellEnd"/>
            <w:r w:rsidR="008B2CAE" w:rsidRPr="008B2CAE">
              <w:rPr>
                <w:rFonts w:ascii="Calibri" w:hAnsi="Calibri" w:cs="Calibri"/>
              </w:rPr>
              <w:t xml:space="preserve"> and </w:t>
            </w:r>
            <w:r w:rsidR="006B41CB">
              <w:rPr>
                <w:rFonts w:ascii="Calibri" w:hAnsi="Calibri" w:cs="Calibri"/>
              </w:rPr>
              <w:t>a new version</w:t>
            </w:r>
            <w:r w:rsidR="008B2CAE" w:rsidRPr="008B2CAE">
              <w:rPr>
                <w:rFonts w:ascii="Calibri" w:hAnsi="Calibri" w:cs="Calibri"/>
              </w:rPr>
              <w:t xml:space="preserve"> l</w:t>
            </w:r>
            <w:r w:rsidRPr="008B2CAE">
              <w:rPr>
                <w:rFonts w:ascii="Calibri" w:hAnsi="Calibri" w:cs="Calibri"/>
              </w:rPr>
              <w:t>a</w:t>
            </w:r>
            <w:r w:rsidR="006B41CB">
              <w:rPr>
                <w:rFonts w:ascii="Calibri" w:hAnsi="Calibri" w:cs="Calibri"/>
              </w:rPr>
              <w:t>unched to meet D2.3</w:t>
            </w:r>
            <w:r w:rsidR="008B2CAE" w:rsidRPr="008B2CAE">
              <w:rPr>
                <w:rFonts w:ascii="Calibri" w:hAnsi="Calibri" w:cs="Calibri"/>
              </w:rPr>
              <w:t xml:space="preserve"> </w:t>
            </w:r>
            <w:r w:rsidR="006B41CB">
              <w:rPr>
                <w:rFonts w:ascii="Calibri" w:hAnsi="Calibri" w:cs="Calibri"/>
              </w:rPr>
              <w:t>Annual Upgraded Version of the</w:t>
            </w:r>
            <w:r w:rsidR="008B2CAE" w:rsidRPr="008B2CAE">
              <w:rPr>
                <w:rFonts w:ascii="Calibri" w:hAnsi="Calibri" w:cs="Calibri"/>
              </w:rPr>
              <w:t xml:space="preserve"> RTM. This document describes the work </w:t>
            </w:r>
            <w:r w:rsidR="003D6A9C">
              <w:rPr>
                <w:rFonts w:ascii="Calibri" w:hAnsi="Calibri" w:cs="Calibri"/>
              </w:rPr>
              <w:t>carr</w:t>
            </w:r>
            <w:r w:rsidR="006B41CB">
              <w:rPr>
                <w:rFonts w:ascii="Calibri" w:hAnsi="Calibri" w:cs="Calibri"/>
              </w:rPr>
              <w:t>ied out on the upgraded version</w:t>
            </w:r>
            <w:r w:rsidR="008B2CAE" w:rsidRPr="008B2CAE">
              <w:rPr>
                <w:rFonts w:ascii="Calibri" w:hAnsi="Calibri" w:cs="Calibri"/>
              </w:rPr>
              <w:t xml:space="preserve"> during </w:t>
            </w:r>
            <w:r w:rsidR="006B41CB">
              <w:rPr>
                <w:rFonts w:ascii="Calibri" w:hAnsi="Calibri" w:cs="Calibri"/>
              </w:rPr>
              <w:t>PY2</w:t>
            </w:r>
            <w:r w:rsidR="008B2CAE" w:rsidRPr="008B2CAE">
              <w:rPr>
                <w:rFonts w:ascii="Calibri" w:hAnsi="Calibri" w:cs="Calibri"/>
              </w:rPr>
              <w:t xml:space="preserve"> as part </w:t>
            </w:r>
            <w:r w:rsidR="003D6A9C">
              <w:rPr>
                <w:rFonts w:ascii="Calibri" w:hAnsi="Calibri" w:cs="Calibri"/>
              </w:rPr>
              <w:t>of this Deliverable.</w:t>
            </w:r>
          </w:p>
          <w:p w:rsidR="00207D16" w:rsidRPr="002B1814" w:rsidRDefault="008B2CAE" w:rsidP="00207D16">
            <w:pPr>
              <w:rPr>
                <w:rFonts w:ascii="Calibri" w:hAnsi="Calibri" w:cs="Calibri"/>
              </w:rPr>
            </w:pPr>
            <w:r w:rsidRPr="008B2CAE">
              <w:rPr>
                <w:rFonts w:ascii="Calibri" w:hAnsi="Calibri" w:cs="Calibri"/>
              </w:rPr>
              <w:t xml:space="preserve"> </w:t>
            </w:r>
            <w:r w:rsidR="00207D16" w:rsidRPr="002B1814">
              <w:rPr>
                <w:rFonts w:ascii="Calibri" w:hAnsi="Calibri" w:cs="Calibri"/>
              </w:rPr>
              <w:br/>
            </w:r>
            <w:r w:rsidR="00207D16" w:rsidRPr="002B1814">
              <w:rPr>
                <w:rFonts w:ascii="Calibri" w:hAnsi="Calibri" w:cs="Calibri"/>
              </w:rPr>
              <w:br/>
            </w:r>
          </w:p>
          <w:p w:rsidR="00207D16" w:rsidRPr="002B1814" w:rsidRDefault="00207D16" w:rsidP="00207D16">
            <w:pPr>
              <w:spacing w:before="120"/>
              <w:rPr>
                <w:rFonts w:ascii="Calibri" w:hAnsi="Calibri" w:cs="Calibri"/>
              </w:rPr>
            </w:pPr>
          </w:p>
        </w:tc>
      </w:tr>
    </w:tbl>
    <w:p w:rsidR="00207D16" w:rsidRPr="002B1814" w:rsidRDefault="00207D16" w:rsidP="00894A23">
      <w:pPr>
        <w:pStyle w:val="Preface"/>
        <w:numPr>
          <w:ilvl w:val="0"/>
          <w:numId w:val="0"/>
        </w:numPr>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rsidR="00207D16" w:rsidRPr="002B1814" w:rsidRDefault="00207D16" w:rsidP="00207D16">
      <w:pPr>
        <w:rPr>
          <w:rFonts w:ascii="Calibri" w:hAnsi="Calibri" w:cs="Calibri"/>
        </w:rPr>
      </w:pPr>
      <w:proofErr w:type="gramStart"/>
      <w:r w:rsidRPr="002B1814">
        <w:rPr>
          <w:rFonts w:ascii="Calibri" w:hAnsi="Calibri" w:cs="Calibri"/>
        </w:rPr>
        <w:t xml:space="preserve">Copyright © Members of the </w:t>
      </w:r>
      <w:r w:rsidR="00427D04">
        <w:rPr>
          <w:rFonts w:ascii="Calibri" w:hAnsi="Calibri" w:cs="Calibri"/>
        </w:rPr>
        <w:t>e-</w:t>
      </w:r>
      <w:proofErr w:type="spellStart"/>
      <w:r w:rsidR="00427D04">
        <w:rPr>
          <w:rFonts w:ascii="Calibri" w:hAnsi="Calibri" w:cs="Calibri"/>
        </w:rPr>
        <w:t>ScienceTalk</w:t>
      </w:r>
      <w:proofErr w:type="spellEnd"/>
      <w:r w:rsidR="00427D04">
        <w:rPr>
          <w:rFonts w:ascii="Calibri" w:hAnsi="Calibri" w:cs="Calibri"/>
        </w:rPr>
        <w:t xml:space="preserve"> collaboration</w:t>
      </w:r>
      <w:r w:rsidRPr="002B1814">
        <w:rPr>
          <w:rFonts w:ascii="Calibri" w:hAnsi="Calibri" w:cs="Calibri"/>
        </w:rPr>
        <w:t>, 2010</w:t>
      </w:r>
      <w:r w:rsidR="00A93E03">
        <w:rPr>
          <w:rFonts w:ascii="Calibri" w:hAnsi="Calibri" w:cs="Calibri"/>
        </w:rPr>
        <w:t>-2013</w:t>
      </w:r>
      <w:r w:rsidRPr="002B1814">
        <w:rPr>
          <w:rFonts w:ascii="Calibri" w:hAnsi="Calibri" w:cs="Calibri"/>
        </w:rPr>
        <w:t>.</w:t>
      </w:r>
      <w:proofErr w:type="gramEnd"/>
      <w:r w:rsidRPr="002B1814">
        <w:rPr>
          <w:rFonts w:ascii="Calibri" w:hAnsi="Calibri" w:cs="Calibri"/>
        </w:rPr>
        <w:t xml:space="preserve"> See www.</w:t>
      </w:r>
      <w:r w:rsidR="00427D04">
        <w:rPr>
          <w:rFonts w:ascii="Calibri" w:hAnsi="Calibri" w:cs="Calibri"/>
        </w:rPr>
        <w:t>e-sciencetalk.eu</w:t>
      </w:r>
      <w:r w:rsidRPr="002B1814">
        <w:rPr>
          <w:rFonts w:ascii="Calibri" w:hAnsi="Calibri" w:cs="Calibri"/>
        </w:rPr>
        <w:t xml:space="preserve"> for details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 and the collaboration.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is a project co-funded by the European Commission as </w:t>
      </w:r>
      <w:proofErr w:type="gramStart"/>
      <w:r w:rsidRPr="002B1814">
        <w:rPr>
          <w:rFonts w:ascii="Calibri" w:hAnsi="Calibri" w:cs="Calibri"/>
        </w:rPr>
        <w:t>an</w:t>
      </w:r>
      <w:proofErr w:type="gramEnd"/>
      <w:r w:rsidRPr="002B1814">
        <w:rPr>
          <w:rFonts w:ascii="Calibri" w:hAnsi="Calibri" w:cs="Calibri"/>
        </w:rPr>
        <w:t xml:space="preserve"> </w:t>
      </w:r>
      <w:r w:rsidR="00427D04">
        <w:rPr>
          <w:rFonts w:ascii="Calibri" w:hAnsi="Calibri" w:cs="Calibri"/>
        </w:rPr>
        <w:t>Support Action</w:t>
      </w:r>
      <w:r w:rsidRPr="002B1814">
        <w:rPr>
          <w:rFonts w:ascii="Calibri" w:hAnsi="Calibri" w:cs="Calibri"/>
        </w:rPr>
        <w:t xml:space="preserve"> within the 7th Framework Programme.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began in </w:t>
      </w:r>
      <w:r w:rsidR="00427D04">
        <w:rPr>
          <w:rFonts w:ascii="Calibri" w:hAnsi="Calibri" w:cs="Calibri"/>
        </w:rPr>
        <w:t>September 2010 and will run for 33 months</w:t>
      </w:r>
      <w:r w:rsidRPr="002B1814">
        <w:rPr>
          <w:rFonts w:ascii="Calibri" w:hAnsi="Calibri" w:cs="Calibri"/>
        </w:rPr>
        <w:t>.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Collaboration, 2010</w:t>
      </w:r>
      <w:r w:rsidR="0004732B">
        <w:rPr>
          <w:rFonts w:ascii="Calibri" w:hAnsi="Calibri" w:cs="Calibri"/>
        </w:rPr>
        <w:t>-2013</w:t>
      </w:r>
      <w:r w:rsidRPr="002B1814">
        <w:rPr>
          <w:rFonts w:ascii="Calibri" w:hAnsi="Calibri" w:cs="Calibri"/>
        </w:rPr>
        <w:t xml:space="preserve">. See </w:t>
      </w:r>
      <w:r w:rsidR="00427D04">
        <w:rPr>
          <w:rFonts w:ascii="Calibri" w:hAnsi="Calibri" w:cs="Calibri"/>
        </w:rPr>
        <w:t>www.e-sciencetalk.eu</w:t>
      </w:r>
      <w:r w:rsidRPr="002B1814">
        <w:rPr>
          <w:rFonts w:ascii="Calibri" w:hAnsi="Calibri" w:cs="Calibri"/>
        </w:rPr>
        <w:t xml:space="preserve"> for details of the </w:t>
      </w:r>
      <w:r w:rsidR="00FA328B">
        <w:rPr>
          <w:rFonts w:ascii="Calibri" w:hAnsi="Calibri" w:cs="Calibri"/>
        </w:rPr>
        <w:t>e-</w:t>
      </w:r>
      <w:proofErr w:type="spellStart"/>
      <w:r w:rsidR="00FA328B">
        <w:rPr>
          <w:rFonts w:ascii="Calibri" w:hAnsi="Calibri" w:cs="Calibri"/>
        </w:rPr>
        <w:t>ScienceTalk</w:t>
      </w:r>
      <w:proofErr w:type="spellEnd"/>
      <w:r w:rsidRPr="002B1814">
        <w:rPr>
          <w:rFonts w:ascii="Calibri" w:hAnsi="Calibri" w:cs="Calibri"/>
        </w:rPr>
        <w:t xml:space="preserve"> project and the collaboration”.  Using this document in a way and/or for pur</w:t>
      </w:r>
      <w:r w:rsidR="00427D04">
        <w:rPr>
          <w:rFonts w:ascii="Calibri" w:hAnsi="Calibri" w:cs="Calibri"/>
        </w:rPr>
        <w:t xml:space="preserve">poses not foreseen in the </w:t>
      </w:r>
      <w:proofErr w:type="gramStart"/>
      <w:r w:rsidR="00427D04">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rsidR="00207D16" w:rsidRPr="002B1814" w:rsidRDefault="000050A4" w:rsidP="00207D16">
            <w:pPr>
              <w:spacing w:before="60" w:after="60"/>
              <w:rPr>
                <w:rFonts w:ascii="Calibri" w:hAnsi="Calibri" w:cs="Calibri"/>
              </w:rPr>
            </w:pPr>
            <w:r>
              <w:rPr>
                <w:rFonts w:ascii="Calibri" w:hAnsi="Calibri" w:cs="Calibri"/>
              </w:rPr>
              <w:t xml:space="preserve">J. </w:t>
            </w:r>
            <w:proofErr w:type="spellStart"/>
            <w:r>
              <w:rPr>
                <w:rFonts w:ascii="Calibri" w:hAnsi="Calibri" w:cs="Calibri"/>
              </w:rPr>
              <w:t>Martyniak</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2B1814" w:rsidRDefault="000050A4" w:rsidP="00207D16">
            <w:pPr>
              <w:spacing w:before="60" w:after="60"/>
              <w:rPr>
                <w:rFonts w:ascii="Calibri" w:hAnsi="Calibri" w:cs="Calibri"/>
              </w:rPr>
            </w:pPr>
            <w:r>
              <w:rPr>
                <w:rFonts w:ascii="Calibri" w:hAnsi="Calibri" w:cs="Calibri"/>
              </w:rPr>
              <w:t>Imperial/WP2</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6B41CB" w:rsidP="00207D16">
            <w:pPr>
              <w:spacing w:before="60" w:after="60"/>
              <w:rPr>
                <w:rFonts w:ascii="Calibri" w:hAnsi="Calibri" w:cs="Calibri"/>
              </w:rPr>
            </w:pPr>
            <w:r>
              <w:rPr>
                <w:rFonts w:ascii="Calibri" w:hAnsi="Calibri" w:cs="Calibri"/>
              </w:rPr>
              <w:t>25/07</w:t>
            </w:r>
            <w:r w:rsidR="000050A4">
              <w:rPr>
                <w:rFonts w:ascii="Calibri" w:hAnsi="Calibri" w:cs="Calibri"/>
              </w:rPr>
              <w:t>/201</w:t>
            </w:r>
            <w:r>
              <w:rPr>
                <w:rFonts w:ascii="Calibri" w:hAnsi="Calibri" w:cs="Calibri"/>
              </w:rPr>
              <w:t>2</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2B1814" w:rsidRDefault="00B8082A" w:rsidP="00207D1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6B41CB" w:rsidP="00207D16">
            <w:pPr>
              <w:spacing w:before="60" w:after="60"/>
              <w:rPr>
                <w:rFonts w:ascii="Calibri" w:hAnsi="Calibri" w:cs="Calibri"/>
              </w:rPr>
            </w:pPr>
            <w:r>
              <w:rPr>
                <w:rFonts w:ascii="Calibri" w:hAnsi="Calibri" w:cs="Calibri"/>
              </w:rPr>
              <w:t>25/07</w:t>
            </w:r>
            <w:r w:rsidR="00B8082A">
              <w:rPr>
                <w:rFonts w:ascii="Calibri" w:hAnsi="Calibri" w:cs="Calibri"/>
              </w:rPr>
              <w:t>/201</w:t>
            </w:r>
            <w:r>
              <w:rPr>
                <w:rFonts w:ascii="Calibri" w:hAnsi="Calibri" w:cs="Calibri"/>
              </w:rPr>
              <w:t>2</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b/>
              </w:rPr>
            </w:pPr>
            <w:r w:rsidRPr="002B1814">
              <w:rPr>
                <w:rFonts w:ascii="Calibri" w:hAnsi="Calibri" w:cs="Calibri"/>
                <w:b/>
              </w:rPr>
              <w:t>PMB</w:t>
            </w:r>
            <w:r w:rsidR="00815540">
              <w:rPr>
                <w:rFonts w:ascii="Calibri" w:hAnsi="Calibri" w:cs="Calibri"/>
                <w:b/>
              </w:rPr>
              <w: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6B41CB" w:rsidP="00207D16">
            <w:pPr>
              <w:spacing w:before="60" w:after="60"/>
              <w:rPr>
                <w:rFonts w:ascii="Calibri" w:hAnsi="Calibri" w:cs="Calibri"/>
              </w:rPr>
            </w:pPr>
            <w:r>
              <w:rPr>
                <w:rFonts w:ascii="Calibri" w:hAnsi="Calibri" w:cs="Calibri"/>
              </w:rPr>
              <w:t>31/07</w:t>
            </w:r>
            <w:r w:rsidR="00B8082A">
              <w:rPr>
                <w:rFonts w:ascii="Calibri" w:hAnsi="Calibri" w:cs="Calibri"/>
              </w:rPr>
              <w:t>/201</w:t>
            </w:r>
            <w:r>
              <w:rPr>
                <w:rFonts w:ascii="Calibri" w:hAnsi="Calibri" w:cs="Calibri"/>
              </w:rPr>
              <w:t>2</w:t>
            </w:r>
          </w:p>
        </w:tc>
      </w:tr>
    </w:tbl>
    <w:p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rsidR="00207D16" w:rsidRPr="002B1814" w:rsidRDefault="006B41CB" w:rsidP="006B41CB">
            <w:pPr>
              <w:pStyle w:val="Header"/>
              <w:spacing w:before="0" w:after="0"/>
              <w:rPr>
                <w:rFonts w:ascii="Calibri" w:hAnsi="Calibri" w:cs="Calibri"/>
              </w:rPr>
            </w:pPr>
            <w:r>
              <w:rPr>
                <w:rFonts w:ascii="Calibri" w:hAnsi="Calibri" w:cs="Calibri"/>
              </w:rPr>
              <w:t>30</w:t>
            </w:r>
            <w:r w:rsidR="00E258B8">
              <w:rPr>
                <w:rFonts w:ascii="Calibri" w:hAnsi="Calibri" w:cs="Calibri"/>
              </w:rPr>
              <w:t>/0</w:t>
            </w:r>
            <w:r>
              <w:rPr>
                <w:rFonts w:ascii="Calibri" w:hAnsi="Calibri" w:cs="Calibri"/>
              </w:rPr>
              <w:t>7</w:t>
            </w:r>
            <w:r w:rsidR="00E258B8">
              <w:rPr>
                <w:rFonts w:ascii="Calibri" w:hAnsi="Calibri" w:cs="Calibri"/>
              </w:rPr>
              <w:t>/201</w:t>
            </w:r>
            <w:r>
              <w:rPr>
                <w:rFonts w:ascii="Calibri" w:hAnsi="Calibri" w:cs="Calibri"/>
              </w:rPr>
              <w:t>2</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E258B8" w:rsidP="00207D16">
            <w:pPr>
              <w:pStyle w:val="Header"/>
              <w:spacing w:before="0" w:after="0"/>
              <w:jc w:val="left"/>
              <w:rPr>
                <w:rFonts w:ascii="Calibri" w:hAnsi="Calibri" w:cs="Calibri"/>
              </w:rPr>
            </w:pPr>
            <w:r>
              <w:rPr>
                <w:rFonts w:ascii="Calibri" w:hAnsi="Calibri" w:cs="Calibri"/>
              </w:rPr>
              <w:t xml:space="preserve">J </w:t>
            </w:r>
            <w:proofErr w:type="spellStart"/>
            <w:r>
              <w:rPr>
                <w:rFonts w:ascii="Calibri" w:hAnsi="Calibri" w:cs="Calibri"/>
              </w:rPr>
              <w:t>Martyniak</w:t>
            </w:r>
            <w:proofErr w:type="spellEnd"/>
            <w:r>
              <w:rPr>
                <w:rFonts w:ascii="Calibri" w:hAnsi="Calibri" w:cs="Calibri"/>
              </w:rPr>
              <w:t xml:space="preserve"> &amp; N O’Neill / Imperial &amp; QMUL</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rsidR="00207D16" w:rsidRDefault="00207D16" w:rsidP="00207D16">
      <w:pPr>
        <w:rPr>
          <w:rFonts w:ascii="Calibri" w:hAnsi="Calibri" w:cs="Calibri"/>
        </w:rPr>
      </w:pPr>
      <w:r w:rsidRPr="002B1814">
        <w:rPr>
          <w:rFonts w:ascii="Calibri" w:hAnsi="Calibri" w:cs="Calibri"/>
        </w:rPr>
        <w:t xml:space="preserve">This document is a formal deliverable for the European Commission, applicable to all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w:t>
      </w:r>
      <w:r w:rsidR="00427D04">
        <w:rPr>
          <w:rFonts w:ascii="Calibri" w:hAnsi="Calibri" w:cs="Calibri"/>
        </w:rPr>
        <w:t xml:space="preserve"> and its</w:t>
      </w:r>
      <w:r w:rsidRPr="002B1814">
        <w:rPr>
          <w:rFonts w:ascii="Calibri" w:hAnsi="Calibri" w:cs="Calibri"/>
        </w:rPr>
        <w:t xml:space="preserve"> beneficiaries and </w:t>
      </w:r>
      <w:r w:rsidR="00427D04">
        <w:rPr>
          <w:rFonts w:ascii="Calibri" w:hAnsi="Calibri" w:cs="Calibri"/>
        </w:rPr>
        <w:t>collaborating projects</w:t>
      </w:r>
      <w:r w:rsidRPr="002B1814">
        <w:rPr>
          <w:rFonts w:ascii="Calibri" w:hAnsi="Calibri" w:cs="Calibri"/>
        </w:rPr>
        <w:t>.</w:t>
      </w:r>
    </w:p>
    <w:p w:rsidR="00427D04" w:rsidRPr="002B1814" w:rsidRDefault="00427D04" w:rsidP="00207D16">
      <w:pPr>
        <w:rPr>
          <w:rFonts w:ascii="Calibri" w:hAnsi="Calibri" w:cs="Calibri"/>
        </w:rPr>
      </w:pPr>
    </w:p>
    <w:p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rsidR="00207D16" w:rsidRPr="002B1814" w:rsidRDefault="00207D16" w:rsidP="00207D16">
      <w:pPr>
        <w:jc w:val="left"/>
        <w:rPr>
          <w:rFonts w:ascii="Calibri" w:hAnsi="Calibri" w:cs="Calibri"/>
        </w:rPr>
      </w:pPr>
      <w:r w:rsidRPr="002B1814">
        <w:rPr>
          <w:rFonts w:ascii="Calibri" w:hAnsi="Calibri" w:cs="Calibri"/>
        </w:rPr>
        <w:t xml:space="preserve">Amendments, comments and suggestions should be sent to the authors. </w:t>
      </w:r>
    </w:p>
    <w:p w:rsidR="00207D16" w:rsidRPr="002B1814" w:rsidRDefault="00207D16" w:rsidP="00207D16">
      <w:pPr>
        <w:pStyle w:val="Preface"/>
        <w:rPr>
          <w:rFonts w:ascii="Calibri" w:hAnsi="Calibri" w:cs="Calibri"/>
        </w:rPr>
      </w:pPr>
      <w:bookmarkStart w:id="4" w:name="_Toc127001212"/>
      <w:bookmarkStart w:id="5" w:name="_Toc127761661"/>
      <w:bookmarkEnd w:id="4"/>
      <w:bookmarkEnd w:id="5"/>
      <w:r w:rsidRPr="002B1814">
        <w:rPr>
          <w:rFonts w:ascii="Calibri" w:hAnsi="Calibri" w:cs="Calibri"/>
        </w:rPr>
        <w:br w:type="page"/>
      </w:r>
      <w:r w:rsidRPr="002B1814">
        <w:rPr>
          <w:rFonts w:ascii="Calibri" w:hAnsi="Calibri" w:cs="Calibri"/>
        </w:rPr>
        <w:lastRenderedPageBreak/>
        <w:t xml:space="preserve">PROJECT SUMMARY </w:t>
      </w:r>
    </w:p>
    <w:p w:rsidR="00207D16" w:rsidRPr="002B1814" w:rsidRDefault="00207D16" w:rsidP="00207D16">
      <w:pPr>
        <w:rPr>
          <w:rFonts w:ascii="Calibri" w:hAnsi="Calibri" w:cs="Calibri"/>
        </w:rPr>
      </w:pPr>
    </w:p>
    <w:p w:rsidR="00815540" w:rsidRDefault="00815540" w:rsidP="00815540">
      <w:pPr>
        <w:rPr>
          <w:rFonts w:ascii="Calibri" w:hAnsi="Calibri" w:cs="Calibri"/>
        </w:rPr>
      </w:pPr>
      <w:bookmarkStart w:id="6" w:name="_Toc264392864"/>
      <w:r>
        <w:rPr>
          <w:rFonts w:ascii="Calibri" w:hAnsi="Calibri" w:cs="Calibri"/>
        </w:rPr>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such as e-</w:t>
      </w:r>
      <w:proofErr w:type="spellStart"/>
      <w:r>
        <w:rPr>
          <w:rFonts w:ascii="Calibri" w:hAnsi="Calibri" w:cs="Calibri"/>
        </w:rPr>
        <w:t>ScienceTalk</w:t>
      </w:r>
      <w:proofErr w:type="spellEnd"/>
      <w:r>
        <w:rPr>
          <w:rFonts w:ascii="Calibri" w:hAnsi="Calibri" w:cs="Calibri"/>
        </w:rPr>
        <w:t>, that cross national boundaries.</w:t>
      </w:r>
    </w:p>
    <w:p w:rsidR="00815540" w:rsidRDefault="00815540" w:rsidP="00815540">
      <w:pPr>
        <w:rPr>
          <w:rFonts w:ascii="Calibri" w:hAnsi="Calibri" w:cs="Calibri"/>
        </w:rPr>
      </w:pPr>
    </w:p>
    <w:p w:rsidR="00815540" w:rsidRDefault="00815540" w:rsidP="00815540">
      <w:pPr>
        <w:rPr>
          <w:rFonts w:ascii="Calibri" w:hAnsi="Calibri" w:cs="Calibri"/>
        </w:rPr>
      </w:pPr>
      <w:r>
        <w:rPr>
          <w:rFonts w:ascii="Calibri" w:hAnsi="Calibri" w:cs="Calibri"/>
          <w:b/>
        </w:rPr>
        <w:t>Objectives</w:t>
      </w:r>
      <w:r>
        <w:rPr>
          <w:rFonts w:ascii="Calibri" w:hAnsi="Calibri" w:cs="Calibri"/>
        </w:rPr>
        <w:t>:</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build on the achievements of the </w:t>
      </w:r>
      <w:proofErr w:type="spellStart"/>
      <w:r>
        <w:rPr>
          <w:rFonts w:ascii="Calibri" w:hAnsi="Calibri" w:cs="Calibri"/>
        </w:rPr>
        <w:t>GridTalk</w:t>
      </w:r>
      <w:proofErr w:type="spellEnd"/>
      <w:r>
        <w:rPr>
          <w:rFonts w:ascii="Calibri" w:hAnsi="Calibri" w:cs="Calibri"/>
        </w:rPr>
        <w:t xml:space="preserve"> project in bringing the success stories of Europe’s e-Infrastructure to policy makers in government and business, to the scientific community and to the general public.</w:t>
      </w:r>
    </w:p>
    <w:p w:rsidR="00815540" w:rsidRDefault="00815540" w:rsidP="00815540">
      <w:pPr>
        <w:pStyle w:val="ListParagraph"/>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work with EGI-</w:t>
      </w:r>
      <w:proofErr w:type="spellStart"/>
      <w:r>
        <w:rPr>
          <w:rFonts w:ascii="Calibri" w:hAnsi="Calibri" w:cs="Calibri"/>
        </w:rPr>
        <w:t>InSPIRE</w:t>
      </w:r>
      <w:proofErr w:type="spellEnd"/>
      <w:r>
        <w:rPr>
          <w:rFonts w:ascii="Calibri" w:hAnsi="Calibri" w:cs="Calibri"/>
        </w:rPr>
        <w:t xml:space="preserve"> and other collaborating projects to expand the scope of the existing </w:t>
      </w:r>
      <w:proofErr w:type="spellStart"/>
      <w:r>
        <w:rPr>
          <w:rFonts w:ascii="Calibri" w:hAnsi="Calibri" w:cs="Calibri"/>
        </w:rPr>
        <w:t>GridTalk</w:t>
      </w:r>
      <w:proofErr w:type="spellEnd"/>
      <w:r>
        <w:rPr>
          <w:rFonts w:ascii="Calibri" w:hAnsi="Calibri" w:cs="Calibri"/>
        </w:rPr>
        <w:t xml:space="preserve"> outputs, and to report on the interactions of grids with e-Infrastructures such as cloud computing and supercomputing.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project will explore options for the sustainability of e-</w:t>
      </w:r>
      <w:proofErr w:type="spellStart"/>
      <w:r>
        <w:rPr>
          <w:rFonts w:ascii="Calibri" w:hAnsi="Calibri" w:cs="Calibri"/>
        </w:rPr>
        <w:t>ScienceTalk’s</w:t>
      </w:r>
      <w:proofErr w:type="spellEnd"/>
      <w:r>
        <w:rPr>
          <w:rFonts w:ascii="Calibri" w:hAnsi="Calibri" w:cs="Calibri"/>
        </w:rPr>
        <w:t xml:space="preserve"> products.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Pr>
          <w:rFonts w:ascii="Calibri" w:hAnsi="Calibri" w:cs="Calibri"/>
        </w:rPr>
        <w:t>concertation</w:t>
      </w:r>
      <w:proofErr w:type="spellEnd"/>
      <w:r>
        <w:rPr>
          <w:rFonts w:ascii="Calibri" w:hAnsi="Calibri" w:cs="Calibri"/>
        </w:rPr>
        <w:t xml:space="preserve"> activities.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 xml:space="preserve">The </w:t>
      </w:r>
      <w:proofErr w:type="spellStart"/>
      <w:r>
        <w:rPr>
          <w:rFonts w:ascii="Calibri" w:hAnsi="Calibri" w:cs="Calibri"/>
        </w:rPr>
        <w:t>GridCafé</w:t>
      </w:r>
      <w:proofErr w:type="spellEnd"/>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and </w:t>
      </w:r>
      <w:proofErr w:type="spellStart"/>
      <w:r>
        <w:rPr>
          <w:rFonts w:ascii="Calibri" w:hAnsi="Calibri" w:cs="Calibri"/>
        </w:rPr>
        <w:t>GridGuide</w:t>
      </w:r>
      <w:proofErr w:type="spellEnd"/>
      <w:r>
        <w:rPr>
          <w:rFonts w:ascii="Calibri" w:hAnsi="Calibri" w:cs="Calibri"/>
        </w:rPr>
        <w:t xml:space="preserve"> suite of websites will cover new topics and explore novel web technologies; they will integrate closely with </w:t>
      </w:r>
      <w:proofErr w:type="spellStart"/>
      <w:r>
        <w:rPr>
          <w:rFonts w:ascii="Calibri" w:hAnsi="Calibri" w:cs="Calibri"/>
        </w:rPr>
        <w:t>GridPP’s</w:t>
      </w:r>
      <w:proofErr w:type="spellEnd"/>
      <w:r>
        <w:rPr>
          <w:rFonts w:ascii="Calibri" w:hAnsi="Calibri" w:cs="Calibri"/>
        </w:rPr>
        <w:t xml:space="preserve"> Real Time Monitor, combining live views of grid activity with the human aspects of 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growing weekly publication, International Science Grid This Week (</w:t>
      </w:r>
      <w:proofErr w:type="spellStart"/>
      <w:r>
        <w:rPr>
          <w:rFonts w:ascii="Calibri" w:hAnsi="Calibri" w:cs="Calibri"/>
        </w:rPr>
        <w:t>iSGTW</w:t>
      </w:r>
      <w:proofErr w:type="spellEnd"/>
      <w:r>
        <w:rPr>
          <w:rFonts w:ascii="Calibri" w:hAnsi="Calibri" w:cs="Calibri"/>
        </w:rPr>
        <w:t>) will bring news and events to the existing and potential e-Science community under a new name of The Digital Scientist.</w:t>
      </w:r>
    </w:p>
    <w:p w:rsidR="00427D04" w:rsidRDefault="00427D04">
      <w:pPr>
        <w:suppressAutoHyphens w:val="0"/>
        <w:spacing w:before="0" w:after="0"/>
        <w:jc w:val="left"/>
        <w:rPr>
          <w:rFonts w:ascii="Calibri" w:hAnsi="Calibri" w:cs="Calibri"/>
          <w:szCs w:val="22"/>
          <w:lang w:val="en-US"/>
        </w:rPr>
      </w:pPr>
      <w:r>
        <w:rPr>
          <w:rFonts w:ascii="Calibri" w:hAnsi="Calibri" w:cs="Calibri"/>
          <w:szCs w:val="22"/>
          <w:lang w:val="en-US"/>
        </w:rPr>
        <w:br w:type="page"/>
      </w:r>
    </w:p>
    <w:p w:rsidR="00207D16" w:rsidRPr="002B1814" w:rsidRDefault="00207D16" w:rsidP="00207D16">
      <w:pPr>
        <w:pStyle w:val="Preface"/>
        <w:rPr>
          <w:rFonts w:ascii="Calibri" w:hAnsi="Calibri" w:cs="Calibri"/>
        </w:rPr>
      </w:pPr>
      <w:r w:rsidRPr="002B1814">
        <w:rPr>
          <w:rFonts w:ascii="Calibri" w:hAnsi="Calibri" w:cs="Calibri"/>
        </w:rPr>
        <w:lastRenderedPageBreak/>
        <w:t>EXECUTIVE SUMMARY</w:t>
      </w:r>
      <w:bookmarkEnd w:id="6"/>
    </w:p>
    <w:p w:rsidR="00207D16" w:rsidRDefault="00703138" w:rsidP="00A519F1">
      <w:pPr>
        <w:spacing w:after="0"/>
        <w:rPr>
          <w:rFonts w:asciiTheme="minorHAnsi" w:hAnsiTheme="minorHAnsi" w:cstheme="minorHAnsi"/>
        </w:rPr>
      </w:pPr>
      <w:r w:rsidRPr="00703138">
        <w:rPr>
          <w:rFonts w:asciiTheme="minorHAnsi" w:hAnsiTheme="minorHAnsi" w:cstheme="minorHAnsi"/>
          <w:lang w:val="en-US"/>
        </w:rPr>
        <w:t>In the first year of the e-</w:t>
      </w:r>
      <w:proofErr w:type="spellStart"/>
      <w:r w:rsidRPr="00703138">
        <w:rPr>
          <w:rFonts w:asciiTheme="minorHAnsi" w:hAnsiTheme="minorHAnsi" w:cstheme="minorHAnsi"/>
          <w:lang w:val="en-US"/>
        </w:rPr>
        <w:t>ScienceTalk</w:t>
      </w:r>
      <w:proofErr w:type="spellEnd"/>
      <w:r w:rsidRPr="00703138">
        <w:rPr>
          <w:rFonts w:asciiTheme="minorHAnsi" w:hAnsiTheme="minorHAnsi" w:cstheme="minorHAnsi"/>
          <w:lang w:val="en-US"/>
        </w:rPr>
        <w:t xml:space="preserve"> project the </w:t>
      </w:r>
      <w:proofErr w:type="spellStart"/>
      <w:r w:rsidRPr="00703138">
        <w:rPr>
          <w:rFonts w:asciiTheme="minorHAnsi" w:hAnsiTheme="minorHAnsi" w:cstheme="minorHAnsi"/>
          <w:lang w:val="en-US"/>
        </w:rPr>
        <w:t>GridGuide</w:t>
      </w:r>
      <w:proofErr w:type="spellEnd"/>
      <w:r w:rsidRPr="00703138">
        <w:rPr>
          <w:rFonts w:asciiTheme="minorHAnsi" w:hAnsiTheme="minorHAnsi" w:cstheme="minorHAnsi"/>
          <w:lang w:val="en-US"/>
        </w:rPr>
        <w:t xml:space="preserve"> and Real Time Monitor were upgraded and integrated as described in D2.1 </w:t>
      </w:r>
      <w:proofErr w:type="spellStart"/>
      <w:r w:rsidRPr="00703138">
        <w:rPr>
          <w:rFonts w:asciiTheme="minorHAnsi" w:hAnsiTheme="minorHAnsi" w:cstheme="minorHAnsi"/>
          <w:lang w:val="en-US"/>
        </w:rPr>
        <w:t>GridGuide</w:t>
      </w:r>
      <w:proofErr w:type="spellEnd"/>
      <w:r w:rsidRPr="00703138">
        <w:rPr>
          <w:rFonts w:asciiTheme="minorHAnsi" w:hAnsiTheme="minorHAnsi" w:cstheme="minorHAnsi"/>
          <w:lang w:val="en-US"/>
        </w:rPr>
        <w:t xml:space="preserve"> Upgraded Integration with the RTM</w:t>
      </w:r>
      <w:r w:rsidRPr="00703138">
        <w:rPr>
          <w:rFonts w:asciiTheme="minorHAnsi" w:hAnsiTheme="minorHAnsi" w:cstheme="minorHAnsi"/>
          <w:lang w:val="en-US"/>
        </w:rPr>
        <w:t>.</w:t>
      </w:r>
      <w:r w:rsidRPr="00703138">
        <w:rPr>
          <w:rFonts w:asciiTheme="minorHAnsi" w:hAnsiTheme="minorHAnsi" w:cstheme="minorHAnsi"/>
          <w:lang w:val="en-US"/>
        </w:rPr>
        <w:t xml:space="preserve"> </w:t>
      </w:r>
      <w:r w:rsidR="006B41CB" w:rsidRPr="00703138">
        <w:rPr>
          <w:rFonts w:asciiTheme="minorHAnsi" w:hAnsiTheme="minorHAnsi" w:cstheme="minorHAnsi"/>
          <w:lang w:val="en-US"/>
        </w:rPr>
        <w:t>The</w:t>
      </w:r>
      <w:r w:rsidR="006B41CB">
        <w:rPr>
          <w:rFonts w:asciiTheme="minorHAnsi" w:hAnsiTheme="minorHAnsi" w:cstheme="minorHAnsi"/>
          <w:lang w:val="en-US"/>
        </w:rPr>
        <w:t xml:space="preserve"> Real Time Monitor has</w:t>
      </w:r>
      <w:r w:rsidR="00A519F1" w:rsidRPr="00A519F1">
        <w:rPr>
          <w:rFonts w:asciiTheme="minorHAnsi" w:hAnsiTheme="minorHAnsi" w:cstheme="minorHAnsi"/>
          <w:lang w:val="en-US"/>
        </w:rPr>
        <w:t xml:space="preserve"> been upgraded during the course of the </w:t>
      </w:r>
      <w:r w:rsidR="006B41CB">
        <w:rPr>
          <w:rFonts w:asciiTheme="minorHAnsi" w:hAnsiTheme="minorHAnsi" w:cstheme="minorHAnsi"/>
          <w:lang w:val="en-US"/>
        </w:rPr>
        <w:t>second</w:t>
      </w:r>
      <w:r w:rsidR="00A519F1" w:rsidRPr="00A519F1">
        <w:rPr>
          <w:rFonts w:asciiTheme="minorHAnsi" w:hAnsiTheme="minorHAnsi" w:cstheme="minorHAnsi"/>
          <w:lang w:val="en-US"/>
        </w:rPr>
        <w:t xml:space="preserve"> year of e-</w:t>
      </w:r>
      <w:proofErr w:type="spellStart"/>
      <w:r w:rsidR="00A519F1" w:rsidRPr="00A519F1">
        <w:rPr>
          <w:rFonts w:asciiTheme="minorHAnsi" w:hAnsiTheme="minorHAnsi" w:cstheme="minorHAnsi"/>
          <w:lang w:val="en-US"/>
        </w:rPr>
        <w:t>ScienceTalk</w:t>
      </w:r>
      <w:proofErr w:type="spellEnd"/>
      <w:r w:rsidR="00A519F1" w:rsidRPr="00A519F1">
        <w:rPr>
          <w:rFonts w:asciiTheme="minorHAnsi" w:hAnsiTheme="minorHAnsi" w:cstheme="minorHAnsi"/>
          <w:lang w:val="en-US"/>
        </w:rPr>
        <w:t xml:space="preserve"> and </w:t>
      </w:r>
      <w:r w:rsidR="006B41CB">
        <w:rPr>
          <w:rFonts w:asciiTheme="minorHAnsi" w:hAnsiTheme="minorHAnsi" w:cstheme="minorHAnsi"/>
          <w:lang w:val="en-US"/>
        </w:rPr>
        <w:t>a new version</w:t>
      </w:r>
      <w:r w:rsidR="00A519F1" w:rsidRPr="00A519F1">
        <w:rPr>
          <w:rFonts w:asciiTheme="minorHAnsi" w:hAnsiTheme="minorHAnsi" w:cstheme="minorHAnsi"/>
          <w:lang w:val="en-US"/>
        </w:rPr>
        <w:t xml:space="preserve"> </w:t>
      </w:r>
      <w:r w:rsidR="006B41CB">
        <w:rPr>
          <w:rFonts w:asciiTheme="minorHAnsi" w:hAnsiTheme="minorHAnsi" w:cstheme="minorHAnsi"/>
          <w:lang w:val="en-US"/>
        </w:rPr>
        <w:t>has</w:t>
      </w:r>
      <w:r w:rsidR="00A7101F">
        <w:rPr>
          <w:rFonts w:asciiTheme="minorHAnsi" w:hAnsiTheme="minorHAnsi" w:cstheme="minorHAnsi"/>
          <w:lang w:val="en-US"/>
        </w:rPr>
        <w:t xml:space="preserve"> been </w:t>
      </w:r>
      <w:r w:rsidR="006B41CB">
        <w:rPr>
          <w:rFonts w:asciiTheme="minorHAnsi" w:hAnsiTheme="minorHAnsi" w:cstheme="minorHAnsi"/>
          <w:lang w:val="en-US"/>
        </w:rPr>
        <w:t>launched as D2.3</w:t>
      </w:r>
      <w:r w:rsidR="00A519F1" w:rsidRPr="00A519F1">
        <w:rPr>
          <w:rFonts w:asciiTheme="minorHAnsi" w:hAnsiTheme="minorHAnsi" w:cstheme="minorHAnsi"/>
          <w:lang w:val="en-US"/>
        </w:rPr>
        <w:t xml:space="preserve"> </w:t>
      </w:r>
      <w:r w:rsidR="006B41CB">
        <w:rPr>
          <w:rFonts w:asciiTheme="minorHAnsi" w:hAnsiTheme="minorHAnsi" w:cstheme="minorHAnsi"/>
          <w:i/>
          <w:lang w:val="en-US"/>
        </w:rPr>
        <w:t xml:space="preserve">Annual </w:t>
      </w:r>
      <w:r w:rsidR="00A519F1" w:rsidRPr="00A519F1">
        <w:rPr>
          <w:rFonts w:asciiTheme="minorHAnsi" w:hAnsiTheme="minorHAnsi" w:cstheme="minorHAnsi"/>
          <w:i/>
          <w:lang w:val="en-US"/>
        </w:rPr>
        <w:t xml:space="preserve">Upgraded </w:t>
      </w:r>
      <w:r w:rsidR="006B41CB">
        <w:rPr>
          <w:rFonts w:asciiTheme="minorHAnsi" w:hAnsiTheme="minorHAnsi" w:cstheme="minorHAnsi"/>
          <w:i/>
          <w:lang w:val="en-US"/>
        </w:rPr>
        <w:t xml:space="preserve">Version of </w:t>
      </w:r>
      <w:r w:rsidR="00A519F1" w:rsidRPr="00A519F1">
        <w:rPr>
          <w:rFonts w:asciiTheme="minorHAnsi" w:hAnsiTheme="minorHAnsi" w:cstheme="minorHAnsi"/>
          <w:i/>
          <w:lang w:val="en-US"/>
        </w:rPr>
        <w:t>the RTM</w:t>
      </w:r>
      <w:r w:rsidR="00A519F1" w:rsidRPr="00A519F1">
        <w:rPr>
          <w:rFonts w:asciiTheme="minorHAnsi" w:hAnsiTheme="minorHAnsi" w:cstheme="minorHAnsi"/>
          <w:lang w:val="en-US"/>
        </w:rPr>
        <w:t xml:space="preserve">. </w:t>
      </w:r>
      <w:r w:rsidR="00A519F1" w:rsidRPr="00A519F1">
        <w:rPr>
          <w:rFonts w:asciiTheme="minorHAnsi" w:hAnsiTheme="minorHAnsi" w:cstheme="minorHAnsi"/>
        </w:rPr>
        <w:t>This document descri</w:t>
      </w:r>
      <w:r w:rsidR="006B41CB">
        <w:rPr>
          <w:rFonts w:asciiTheme="minorHAnsi" w:hAnsiTheme="minorHAnsi" w:cstheme="minorHAnsi"/>
        </w:rPr>
        <w:t>bes the work achieved during PY2</w:t>
      </w:r>
      <w:r w:rsidR="00A519F1" w:rsidRPr="00A519F1">
        <w:rPr>
          <w:rFonts w:asciiTheme="minorHAnsi" w:hAnsiTheme="minorHAnsi" w:cstheme="minorHAnsi"/>
        </w:rPr>
        <w:t xml:space="preserve"> as part of this Deliverable.</w:t>
      </w:r>
    </w:p>
    <w:p w:rsidR="000214BC" w:rsidRDefault="000214BC" w:rsidP="00A519F1">
      <w:pPr>
        <w:spacing w:after="0"/>
        <w:rPr>
          <w:rFonts w:asciiTheme="minorHAnsi" w:hAnsiTheme="minorHAnsi" w:cstheme="minorHAnsi"/>
        </w:rPr>
      </w:pPr>
    </w:p>
    <w:p w:rsidR="005E7646" w:rsidRDefault="000214BC" w:rsidP="00A47598">
      <w:pPr>
        <w:rPr>
          <w:szCs w:val="22"/>
        </w:rPr>
      </w:pPr>
      <w:r w:rsidRPr="000214BC">
        <w:rPr>
          <w:rFonts w:asciiTheme="minorHAnsi" w:hAnsiTheme="minorHAnsi" w:cstheme="minorHAnsi"/>
          <w:lang w:val="en-US"/>
        </w:rPr>
        <w:t xml:space="preserve">The RTM is a real time </w:t>
      </w:r>
      <w:proofErr w:type="spellStart"/>
      <w:r w:rsidRPr="000214BC">
        <w:rPr>
          <w:rFonts w:asciiTheme="minorHAnsi" w:hAnsiTheme="minorHAnsi" w:cstheme="minorHAnsi"/>
          <w:lang w:val="en-US"/>
        </w:rPr>
        <w:t>visualisation</w:t>
      </w:r>
      <w:proofErr w:type="spellEnd"/>
      <w:r w:rsidRPr="000214BC">
        <w:rPr>
          <w:rFonts w:asciiTheme="minorHAnsi" w:hAnsiTheme="minorHAnsi" w:cstheme="minorHAnsi"/>
          <w:lang w:val="en-US"/>
        </w:rPr>
        <w:t xml:space="preserve"> of activity on the grid computing infrastructure. The RTM overlays the movement of site activity and job transfers onto the 3D globe, giving users the ability to see the current state of the grid infrastructure. RTM development has focused on four areas; the website, maintenance, user support and extending the application’s functionality. </w:t>
      </w:r>
      <w:r w:rsidR="00633C5D" w:rsidRPr="00633C5D">
        <w:rPr>
          <w:rFonts w:asciiTheme="minorHAnsi" w:hAnsiTheme="minorHAnsi" w:cstheme="minorHAnsi"/>
          <w:lang w:val="en-US"/>
        </w:rPr>
        <w:t>In PY2, 66 countries are included in the RTM and the team has visited 10 events where the RTM has been demonstrated.</w:t>
      </w:r>
      <w:r w:rsidR="00633C5D">
        <w:rPr>
          <w:lang w:val="en-US"/>
        </w:rPr>
        <w:t xml:space="preserve"> </w:t>
      </w:r>
      <w:proofErr w:type="spellStart"/>
      <w:r w:rsidR="00A47598">
        <w:rPr>
          <w:rFonts w:asciiTheme="minorHAnsi" w:eastAsia="Cambria" w:hAnsiTheme="minorHAnsi" w:cstheme="minorHAnsi"/>
          <w:color w:val="000000"/>
          <w:szCs w:val="22"/>
          <w:lang w:val="en-US" w:eastAsia="en-GB"/>
        </w:rPr>
        <w:t>GridGuide</w:t>
      </w:r>
      <w:proofErr w:type="spellEnd"/>
      <w:r w:rsidR="00A47598">
        <w:rPr>
          <w:rFonts w:asciiTheme="minorHAnsi" w:eastAsia="Cambria" w:hAnsiTheme="minorHAnsi" w:cstheme="minorHAnsi"/>
          <w:color w:val="000000"/>
          <w:szCs w:val="22"/>
          <w:lang w:val="en-US" w:eastAsia="en-GB"/>
        </w:rPr>
        <w:t xml:space="preserve"> </w:t>
      </w:r>
      <w:r w:rsidR="00FE7F01" w:rsidRPr="00FE7F01">
        <w:rPr>
          <w:rFonts w:asciiTheme="minorHAnsi" w:eastAsia="Cambria" w:hAnsiTheme="minorHAnsi" w:cstheme="minorHAnsi"/>
          <w:color w:val="000000"/>
          <w:szCs w:val="22"/>
          <w:lang w:val="en-US" w:eastAsia="en-GB"/>
        </w:rPr>
        <w:t xml:space="preserve">gives a human face to the grid, showing the sites and sights of grid computing. Users can listen to podcasts from grid sites worldwide, read about the ongoing work and watch interviews with researchers. </w:t>
      </w:r>
      <w:r w:rsidR="005E7646" w:rsidRPr="005E7646">
        <w:rPr>
          <w:rFonts w:asciiTheme="minorHAnsi" w:eastAsia="Cambria" w:hAnsiTheme="minorHAnsi" w:cstheme="minorHAnsi"/>
          <w:color w:val="000000"/>
          <w:szCs w:val="22"/>
          <w:lang w:val="en-US" w:eastAsia="en-GB"/>
        </w:rPr>
        <w:t xml:space="preserve">There are currently 59 sites on the </w:t>
      </w:r>
      <w:proofErr w:type="spellStart"/>
      <w:r w:rsidR="005E7646" w:rsidRPr="005E7646">
        <w:rPr>
          <w:rFonts w:asciiTheme="minorHAnsi" w:eastAsia="Cambria" w:hAnsiTheme="minorHAnsi" w:cstheme="minorHAnsi"/>
          <w:color w:val="000000"/>
          <w:szCs w:val="22"/>
          <w:lang w:val="en-US" w:eastAsia="en-GB"/>
        </w:rPr>
        <w:t>GridGuide</w:t>
      </w:r>
      <w:proofErr w:type="spellEnd"/>
      <w:r w:rsidR="005E7646" w:rsidRPr="005E7646">
        <w:rPr>
          <w:rFonts w:asciiTheme="minorHAnsi" w:eastAsia="Cambria" w:hAnsiTheme="minorHAnsi" w:cstheme="minorHAnsi"/>
          <w:color w:val="000000"/>
          <w:szCs w:val="22"/>
          <w:lang w:val="en-US" w:eastAsia="en-GB"/>
        </w:rPr>
        <w:t>, including 36 EU sites and 23 non-EU in the Americas, Africa and the Asia-Pacific region. Of these, 34 are also currently included in the Real Time Monitor</w:t>
      </w:r>
      <w:r w:rsidR="005E7646" w:rsidRPr="005E7646">
        <w:rPr>
          <w:rFonts w:asciiTheme="minorHAnsi" w:hAnsiTheme="minorHAnsi" w:cstheme="minorHAnsi"/>
          <w:szCs w:val="22"/>
        </w:rPr>
        <w:t>.</w:t>
      </w:r>
    </w:p>
    <w:p w:rsidR="000214BC" w:rsidRPr="00A519F1" w:rsidRDefault="000214BC" w:rsidP="005E7646">
      <w:pPr>
        <w:rPr>
          <w:rFonts w:asciiTheme="minorHAnsi" w:hAnsiTheme="minorHAnsi" w:cstheme="minorHAnsi"/>
          <w:lang w:val="en-US"/>
        </w:rPr>
      </w:pPr>
    </w:p>
    <w:p w:rsidR="00330F9C" w:rsidRPr="00330F9C" w:rsidRDefault="00F2307B" w:rsidP="00330F9C">
      <w:pPr>
        <w:rPr>
          <w:rFonts w:asciiTheme="minorHAnsi" w:hAnsiTheme="minorHAnsi" w:cstheme="minorHAnsi"/>
        </w:rPr>
      </w:pPr>
      <w:r w:rsidRPr="00330F9C">
        <w:rPr>
          <w:rFonts w:asciiTheme="minorHAnsi" w:hAnsiTheme="minorHAnsi" w:cstheme="minorHAnsi"/>
          <w:lang w:val="en-US"/>
        </w:rPr>
        <w:t>During PY2</w:t>
      </w:r>
      <w:r w:rsidR="00A47598">
        <w:rPr>
          <w:rFonts w:asciiTheme="minorHAnsi" w:hAnsiTheme="minorHAnsi" w:cstheme="minorHAnsi"/>
          <w:lang w:val="en-US"/>
        </w:rPr>
        <w:t>, the e-</w:t>
      </w:r>
      <w:proofErr w:type="spellStart"/>
      <w:r w:rsidR="00A47598">
        <w:rPr>
          <w:rFonts w:asciiTheme="minorHAnsi" w:hAnsiTheme="minorHAnsi" w:cstheme="minorHAnsi"/>
          <w:lang w:val="en-US"/>
        </w:rPr>
        <w:t>ScienceTalk</w:t>
      </w:r>
      <w:proofErr w:type="spellEnd"/>
      <w:r w:rsidR="00A47598">
        <w:rPr>
          <w:rFonts w:asciiTheme="minorHAnsi" w:hAnsiTheme="minorHAnsi" w:cstheme="minorHAnsi"/>
          <w:lang w:val="en-US"/>
        </w:rPr>
        <w:t xml:space="preserve"> team </w:t>
      </w:r>
      <w:r w:rsidRPr="00330F9C">
        <w:rPr>
          <w:rFonts w:asciiTheme="minorHAnsi" w:hAnsiTheme="minorHAnsi" w:cstheme="minorHAnsi"/>
          <w:lang w:val="en-US"/>
        </w:rPr>
        <w:t>added a new RTM logo designed by the WP2 team to the website</w:t>
      </w:r>
      <w:r w:rsidR="00FE7F01" w:rsidRPr="00330F9C">
        <w:rPr>
          <w:rFonts w:asciiTheme="minorHAnsi" w:hAnsiTheme="minorHAnsi" w:cstheme="minorHAnsi"/>
          <w:lang w:val="en-US"/>
        </w:rPr>
        <w:t xml:space="preserve">. </w:t>
      </w:r>
      <w:r w:rsidR="00330F9C" w:rsidRPr="00330F9C">
        <w:rPr>
          <w:rFonts w:asciiTheme="minorHAnsi" w:hAnsiTheme="minorHAnsi" w:cstheme="minorHAnsi"/>
          <w:lang w:val="en-US"/>
        </w:rPr>
        <w:t>Grid technology is still evolving and sourcing the information about the status of the infrastructure varies from experiment to experiment. During PY2 the middleware used by the majority of sites monitored by the RTM changed subtly and so required some work. Since the start of e-</w:t>
      </w:r>
      <w:proofErr w:type="spellStart"/>
      <w:r w:rsidR="00330F9C" w:rsidRPr="00330F9C">
        <w:rPr>
          <w:rFonts w:asciiTheme="minorHAnsi" w:hAnsiTheme="minorHAnsi" w:cstheme="minorHAnsi"/>
          <w:lang w:val="en-US"/>
        </w:rPr>
        <w:t>ScienceTalk</w:t>
      </w:r>
      <w:proofErr w:type="spellEnd"/>
      <w:r w:rsidR="00330F9C" w:rsidRPr="00330F9C">
        <w:rPr>
          <w:rFonts w:asciiTheme="minorHAnsi" w:hAnsiTheme="minorHAnsi" w:cstheme="minorHAnsi"/>
          <w:lang w:val="en-US"/>
        </w:rPr>
        <w:t xml:space="preserve"> the RTM has kept abreast of developments of </w:t>
      </w:r>
      <w:proofErr w:type="spellStart"/>
      <w:r w:rsidR="00330F9C" w:rsidRPr="00330F9C">
        <w:rPr>
          <w:rFonts w:asciiTheme="minorHAnsi" w:hAnsiTheme="minorHAnsi" w:cstheme="minorHAnsi"/>
          <w:lang w:val="en-US"/>
        </w:rPr>
        <w:t>WorldWind</w:t>
      </w:r>
      <w:proofErr w:type="spellEnd"/>
      <w:r w:rsidR="00330F9C" w:rsidRPr="00330F9C">
        <w:rPr>
          <w:rFonts w:asciiTheme="minorHAnsi" w:hAnsiTheme="minorHAnsi" w:cstheme="minorHAnsi"/>
          <w:lang w:val="en-US"/>
        </w:rPr>
        <w:t xml:space="preserve"> and moving to the next full version of the software is being investigated and should be completed during PY3.</w:t>
      </w:r>
    </w:p>
    <w:p w:rsidR="001813EF" w:rsidRDefault="001813EF" w:rsidP="00207D16">
      <w:pPr>
        <w:rPr>
          <w:rFonts w:ascii="Calibri" w:hAnsi="Calibri" w:cs="Calibri"/>
          <w:sz w:val="24"/>
        </w:rPr>
      </w:pPr>
    </w:p>
    <w:p w:rsidR="008C5B4B" w:rsidRPr="008C5B4B" w:rsidRDefault="008C5B4B" w:rsidP="008C5B4B">
      <w:pPr>
        <w:rPr>
          <w:rFonts w:asciiTheme="minorHAnsi" w:hAnsiTheme="minorHAnsi" w:cstheme="minorHAnsi"/>
          <w:lang w:val="en-US"/>
        </w:rPr>
      </w:pPr>
      <w:r w:rsidRPr="008C5B4B">
        <w:rPr>
          <w:rFonts w:asciiTheme="minorHAnsi" w:hAnsiTheme="minorHAnsi" w:cstheme="minorHAnsi"/>
          <w:lang w:val="en-US"/>
        </w:rPr>
        <w:t>During PY2</w:t>
      </w:r>
      <w:r>
        <w:rPr>
          <w:rFonts w:asciiTheme="minorHAnsi" w:hAnsiTheme="minorHAnsi" w:cstheme="minorHAnsi"/>
          <w:lang w:val="en-US"/>
        </w:rPr>
        <w:t>, e-</w:t>
      </w:r>
      <w:proofErr w:type="spellStart"/>
      <w:r>
        <w:rPr>
          <w:rFonts w:asciiTheme="minorHAnsi" w:hAnsiTheme="minorHAnsi" w:cstheme="minorHAnsi"/>
          <w:lang w:val="en-US"/>
        </w:rPr>
        <w:t>ScienceTalk</w:t>
      </w:r>
      <w:proofErr w:type="spellEnd"/>
      <w:r>
        <w:rPr>
          <w:rFonts w:asciiTheme="minorHAnsi" w:hAnsiTheme="minorHAnsi" w:cstheme="minorHAnsi"/>
          <w:lang w:val="en-US"/>
        </w:rPr>
        <w:t xml:space="preserve"> has</w:t>
      </w:r>
      <w:r w:rsidRPr="008C5B4B">
        <w:rPr>
          <w:rFonts w:asciiTheme="minorHAnsi" w:hAnsiTheme="minorHAnsi" w:cstheme="minorHAnsi"/>
          <w:lang w:val="en-US"/>
        </w:rPr>
        <w:t xml:space="preserve"> </w:t>
      </w:r>
      <w:r>
        <w:rPr>
          <w:rFonts w:asciiTheme="minorHAnsi" w:hAnsiTheme="minorHAnsi" w:cstheme="minorHAnsi"/>
          <w:lang w:val="en-US"/>
        </w:rPr>
        <w:t>contacted</w:t>
      </w:r>
      <w:r w:rsidRPr="008C5B4B">
        <w:rPr>
          <w:rFonts w:asciiTheme="minorHAnsi" w:hAnsiTheme="minorHAnsi" w:cstheme="minorHAnsi"/>
          <w:lang w:val="en-US"/>
        </w:rPr>
        <w:t xml:space="preserve"> the “silent” users</w:t>
      </w:r>
      <w:r>
        <w:rPr>
          <w:rFonts w:asciiTheme="minorHAnsi" w:hAnsiTheme="minorHAnsi" w:cstheme="minorHAnsi"/>
          <w:lang w:val="en-US"/>
        </w:rPr>
        <w:t xml:space="preserve"> of the RTM who run the application d</w:t>
      </w:r>
      <w:r w:rsidRPr="008C5B4B">
        <w:rPr>
          <w:rFonts w:asciiTheme="minorHAnsi" w:hAnsiTheme="minorHAnsi" w:cstheme="minorHAnsi"/>
          <w:lang w:val="en-US"/>
        </w:rPr>
        <w:t xml:space="preserve">uring talks or at their </w:t>
      </w:r>
      <w:r>
        <w:rPr>
          <w:rFonts w:asciiTheme="minorHAnsi" w:hAnsiTheme="minorHAnsi" w:cstheme="minorHAnsi"/>
          <w:lang w:val="en-US"/>
        </w:rPr>
        <w:t>institutes to demonstrate the grid</w:t>
      </w:r>
      <w:r w:rsidRPr="008C5B4B">
        <w:rPr>
          <w:rFonts w:asciiTheme="minorHAnsi" w:hAnsiTheme="minorHAnsi" w:cstheme="minorHAnsi"/>
          <w:lang w:val="en-US"/>
        </w:rPr>
        <w:t>.</w:t>
      </w:r>
      <w:r>
        <w:rPr>
          <w:rFonts w:asciiTheme="minorHAnsi" w:hAnsiTheme="minorHAnsi" w:cstheme="minorHAnsi"/>
          <w:lang w:val="en-US"/>
        </w:rPr>
        <w:t xml:space="preserve"> This has highlighted previously unknown usage in</w:t>
      </w:r>
      <w:r w:rsidRPr="008C5B4B">
        <w:rPr>
          <w:rFonts w:asciiTheme="minorHAnsi" w:hAnsiTheme="minorHAnsi" w:cstheme="minorHAnsi"/>
          <w:lang w:val="en-US"/>
        </w:rPr>
        <w:t xml:space="preserve"> the UK, Germany, Greece, Taiwan and New Zealand. There have also been requests </w:t>
      </w:r>
      <w:r>
        <w:rPr>
          <w:rFonts w:asciiTheme="minorHAnsi" w:hAnsiTheme="minorHAnsi" w:cstheme="minorHAnsi"/>
          <w:lang w:val="en-US"/>
        </w:rPr>
        <w:t>to be added to the RTM map</w:t>
      </w:r>
      <w:r w:rsidRPr="008C5B4B">
        <w:rPr>
          <w:rFonts w:asciiTheme="minorHAnsi" w:hAnsiTheme="minorHAnsi" w:cstheme="minorHAnsi"/>
          <w:lang w:val="en-US"/>
        </w:rPr>
        <w:t xml:space="preserve"> from the EUMED grid as well as the Far East and Kuwait.</w:t>
      </w:r>
    </w:p>
    <w:p w:rsidR="00A7101F" w:rsidRDefault="00A7101F" w:rsidP="00B13406">
      <w:pPr>
        <w:rPr>
          <w:rFonts w:asciiTheme="minorHAnsi" w:hAnsiTheme="minorHAnsi" w:cstheme="minorHAnsi"/>
          <w:szCs w:val="22"/>
        </w:rPr>
      </w:pPr>
    </w:p>
    <w:p w:rsidR="004E2963" w:rsidRDefault="004E2963" w:rsidP="004E2963">
      <w:pPr>
        <w:rPr>
          <w:rFonts w:asciiTheme="minorHAnsi" w:hAnsiTheme="minorHAnsi" w:cstheme="minorHAnsi"/>
        </w:rPr>
      </w:pPr>
      <w:r w:rsidRPr="004E2963">
        <w:rPr>
          <w:rFonts w:asciiTheme="minorHAnsi" w:hAnsiTheme="minorHAnsi" w:cstheme="minorHAnsi"/>
          <w:szCs w:val="22"/>
        </w:rPr>
        <w:t xml:space="preserve">The functionality of the RTM has also been upgraded. </w:t>
      </w:r>
      <w:r w:rsidR="00AD5295">
        <w:rPr>
          <w:rFonts w:asciiTheme="minorHAnsi" w:hAnsiTheme="minorHAnsi" w:cstheme="minorHAnsi"/>
        </w:rPr>
        <w:t>T</w:t>
      </w:r>
      <w:r w:rsidRPr="004E2963">
        <w:rPr>
          <w:rFonts w:asciiTheme="minorHAnsi" w:hAnsiTheme="minorHAnsi" w:cstheme="minorHAnsi"/>
        </w:rPr>
        <w:t>he RTM’s developer was approached by the GÉANT to show data traffic on their network</w:t>
      </w:r>
      <w:r w:rsidRPr="004E2963">
        <w:rPr>
          <w:rFonts w:asciiTheme="minorHAnsi" w:hAnsiTheme="minorHAnsi" w:cstheme="minorHAnsi"/>
        </w:rPr>
        <w:t xml:space="preserve">, </w:t>
      </w:r>
      <w:r w:rsidRPr="004E2963">
        <w:rPr>
          <w:rFonts w:asciiTheme="minorHAnsi" w:hAnsiTheme="minorHAnsi" w:cstheme="minorHAnsi"/>
        </w:rPr>
        <w:t>the pan-European data network dedicated to the r</w:t>
      </w:r>
      <w:r w:rsidRPr="004E2963">
        <w:rPr>
          <w:rFonts w:asciiTheme="minorHAnsi" w:hAnsiTheme="minorHAnsi" w:cstheme="minorHAnsi"/>
        </w:rPr>
        <w:t xml:space="preserve">esearch and education community, which is now available as a new layer in the RTM. </w:t>
      </w:r>
      <w:r w:rsidRPr="004E2963">
        <w:rPr>
          <w:rFonts w:asciiTheme="minorHAnsi" w:hAnsiTheme="minorHAnsi" w:cstheme="minorHAnsi"/>
        </w:rPr>
        <w:t xml:space="preserve">During PY1 the ATLAS job submission system PANDA was added to the RTM. Throughout PY2 the RTM team has been working on implementing the file transfers for the CMS experiment. CMS is also based at the Large Hadron Collider at CERN and uses a system called </w:t>
      </w:r>
      <w:proofErr w:type="spellStart"/>
      <w:r w:rsidRPr="004E2963">
        <w:rPr>
          <w:rFonts w:asciiTheme="minorHAnsi" w:hAnsiTheme="minorHAnsi" w:cstheme="minorHAnsi"/>
        </w:rPr>
        <w:t>PhEDEx</w:t>
      </w:r>
      <w:proofErr w:type="spellEnd"/>
      <w:r w:rsidRPr="004E2963">
        <w:rPr>
          <w:rFonts w:asciiTheme="minorHAnsi" w:hAnsiTheme="minorHAnsi" w:cstheme="minorHAnsi"/>
        </w:rPr>
        <w:t xml:space="preserve"> to monitor and manage data movements. </w:t>
      </w:r>
      <w:r w:rsidRPr="004E2963">
        <w:rPr>
          <w:rFonts w:asciiTheme="minorHAnsi" w:hAnsiTheme="minorHAnsi" w:cstheme="minorHAnsi"/>
        </w:rPr>
        <w:t xml:space="preserve"> </w:t>
      </w:r>
      <w:r w:rsidRPr="004E2963">
        <w:rPr>
          <w:rFonts w:asciiTheme="minorHAnsi" w:hAnsiTheme="minorHAnsi" w:cstheme="minorHAnsi"/>
        </w:rPr>
        <w:t xml:space="preserve">This work is being done concurrently with the upgrade to </w:t>
      </w:r>
      <w:proofErr w:type="spellStart"/>
      <w:r w:rsidRPr="004E2963">
        <w:rPr>
          <w:rFonts w:asciiTheme="minorHAnsi" w:hAnsiTheme="minorHAnsi" w:cstheme="minorHAnsi"/>
        </w:rPr>
        <w:t>WorldWind</w:t>
      </w:r>
      <w:proofErr w:type="spellEnd"/>
      <w:r w:rsidRPr="004E2963">
        <w:rPr>
          <w:rFonts w:asciiTheme="minorHAnsi" w:hAnsiTheme="minorHAnsi" w:cstheme="minorHAnsi"/>
        </w:rPr>
        <w:t xml:space="preserve"> 1.4 so that the visualisations being used are slightly different</w:t>
      </w:r>
      <w:r w:rsidR="00AD5295">
        <w:rPr>
          <w:rFonts w:asciiTheme="minorHAnsi" w:hAnsiTheme="minorHAnsi" w:cstheme="minorHAnsi"/>
        </w:rPr>
        <w:t xml:space="preserve"> to the grid traffic layer</w:t>
      </w:r>
      <w:r w:rsidRPr="004E2963">
        <w:rPr>
          <w:rFonts w:asciiTheme="minorHAnsi" w:hAnsiTheme="minorHAnsi" w:cstheme="minorHAnsi"/>
        </w:rPr>
        <w:t xml:space="preserve">. Data is presented in a form of pulsating 3D cylinders, two per site, </w:t>
      </w:r>
      <w:proofErr w:type="gramStart"/>
      <w:r w:rsidRPr="004E2963">
        <w:rPr>
          <w:rFonts w:asciiTheme="minorHAnsi" w:hAnsiTheme="minorHAnsi" w:cstheme="minorHAnsi"/>
        </w:rPr>
        <w:t>on</w:t>
      </w:r>
      <w:r>
        <w:rPr>
          <w:rFonts w:asciiTheme="minorHAnsi" w:hAnsiTheme="minorHAnsi" w:cstheme="minorHAnsi"/>
        </w:rPr>
        <w:t>e</w:t>
      </w:r>
      <w:proofErr w:type="gramEnd"/>
      <w:r w:rsidRPr="004E2963">
        <w:rPr>
          <w:rFonts w:asciiTheme="minorHAnsi" w:hAnsiTheme="minorHAnsi" w:cstheme="minorHAnsi"/>
        </w:rPr>
        <w:t xml:space="preserve"> for incoming </w:t>
      </w:r>
      <w:r>
        <w:rPr>
          <w:rFonts w:asciiTheme="minorHAnsi" w:hAnsiTheme="minorHAnsi" w:cstheme="minorHAnsi"/>
        </w:rPr>
        <w:t xml:space="preserve">data </w:t>
      </w:r>
      <w:r w:rsidRPr="004E2963">
        <w:rPr>
          <w:rFonts w:asciiTheme="minorHAnsi" w:hAnsiTheme="minorHAnsi" w:cstheme="minorHAnsi"/>
        </w:rPr>
        <w:t>and a second for outgoing traffic.</w:t>
      </w:r>
    </w:p>
    <w:p w:rsidR="00133C40" w:rsidRDefault="00133C40" w:rsidP="00133C40">
      <w:pPr>
        <w:rPr>
          <w:szCs w:val="22"/>
        </w:rPr>
      </w:pPr>
    </w:p>
    <w:p w:rsidR="00133C40" w:rsidRPr="00133C40" w:rsidRDefault="00133C40" w:rsidP="00133C40">
      <w:pPr>
        <w:rPr>
          <w:rFonts w:asciiTheme="minorHAnsi" w:hAnsiTheme="minorHAnsi" w:cstheme="minorHAnsi"/>
        </w:rPr>
      </w:pPr>
      <w:r w:rsidRPr="00133C40">
        <w:rPr>
          <w:rFonts w:asciiTheme="minorHAnsi" w:hAnsiTheme="minorHAnsi" w:cstheme="minorHAnsi"/>
          <w:szCs w:val="22"/>
        </w:rPr>
        <w:t xml:space="preserve">The aim for PY3 will to complete the transfer to the latest version of </w:t>
      </w:r>
      <w:proofErr w:type="spellStart"/>
      <w:r w:rsidRPr="00133C40">
        <w:rPr>
          <w:rFonts w:asciiTheme="minorHAnsi" w:hAnsiTheme="minorHAnsi" w:cstheme="minorHAnsi"/>
          <w:szCs w:val="22"/>
        </w:rPr>
        <w:t>WorldWind</w:t>
      </w:r>
      <w:proofErr w:type="spellEnd"/>
      <w:r w:rsidRPr="00133C40">
        <w:rPr>
          <w:rFonts w:asciiTheme="minorHAnsi" w:hAnsiTheme="minorHAnsi" w:cstheme="minorHAnsi"/>
          <w:szCs w:val="22"/>
        </w:rPr>
        <w:t>, fully integrate the CMS data transfers, continue to ensure that the application displays up-to-date and accurate information and investigate displaying data from new sources and infrastructures.</w:t>
      </w:r>
    </w:p>
    <w:p w:rsidR="00133C40" w:rsidRDefault="00133C40" w:rsidP="004E2963">
      <w:pPr>
        <w:rPr>
          <w:rFonts w:asciiTheme="minorHAnsi" w:hAnsiTheme="minorHAnsi" w:cstheme="minorHAnsi"/>
        </w:rPr>
      </w:pPr>
    </w:p>
    <w:p w:rsidR="004E2963" w:rsidRPr="004E2963" w:rsidRDefault="004E2963" w:rsidP="004E2963">
      <w:pPr>
        <w:rPr>
          <w:rFonts w:asciiTheme="minorHAnsi" w:hAnsiTheme="minorHAnsi" w:cstheme="minorHAnsi"/>
        </w:rPr>
        <w:sectPr w:rsidR="004E2963" w:rsidRPr="004E2963">
          <w:headerReference w:type="default" r:id="rId9"/>
          <w:footerReference w:type="default" r:id="rId10"/>
          <w:pgSz w:w="11900" w:h="16840"/>
          <w:pgMar w:top="1418" w:right="1418" w:bottom="1418" w:left="1418" w:header="708" w:footer="708" w:gutter="0"/>
          <w:cols w:space="708"/>
        </w:sectPr>
      </w:pPr>
    </w:p>
    <w:p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rsidR="00921A47" w:rsidRDefault="00207D16">
      <w:pPr>
        <w:pStyle w:val="TOC1"/>
        <w:rPr>
          <w:rFonts w:asciiTheme="minorHAnsi" w:eastAsiaTheme="minorEastAsia" w:hAnsiTheme="minorHAnsi" w:cstheme="minorBidi"/>
          <w:b w:val="0"/>
          <w:caps w:val="0"/>
          <w:noProof/>
          <w:sz w:val="22"/>
          <w:szCs w:val="22"/>
          <w:lang w:eastAsia="en-GB"/>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bookmarkStart w:id="7" w:name="_GoBack"/>
      <w:bookmarkEnd w:id="7"/>
      <w:r w:rsidR="00921A47" w:rsidRPr="0056752F">
        <w:rPr>
          <w:rFonts w:cs="Calibri"/>
          <w:noProof/>
        </w:rPr>
        <w:t>1</w:t>
      </w:r>
      <w:r w:rsidR="00921A47">
        <w:rPr>
          <w:rFonts w:asciiTheme="minorHAnsi" w:eastAsiaTheme="minorEastAsia" w:hAnsiTheme="minorHAnsi" w:cstheme="minorBidi"/>
          <w:b w:val="0"/>
          <w:caps w:val="0"/>
          <w:noProof/>
          <w:sz w:val="22"/>
          <w:szCs w:val="22"/>
          <w:lang w:eastAsia="en-GB"/>
        </w:rPr>
        <w:tab/>
      </w:r>
      <w:r w:rsidR="00921A47" w:rsidRPr="0056752F">
        <w:rPr>
          <w:rFonts w:cs="Calibri"/>
          <w:noProof/>
        </w:rPr>
        <w:t>Introduction</w:t>
      </w:r>
      <w:r w:rsidR="00921A47">
        <w:rPr>
          <w:noProof/>
        </w:rPr>
        <w:tab/>
      </w:r>
      <w:r w:rsidR="00921A47">
        <w:rPr>
          <w:noProof/>
        </w:rPr>
        <w:fldChar w:fldCharType="begin"/>
      </w:r>
      <w:r w:rsidR="00921A47">
        <w:rPr>
          <w:noProof/>
        </w:rPr>
        <w:instrText xml:space="preserve"> PAGEREF _Toc331505901 \h </w:instrText>
      </w:r>
      <w:r w:rsidR="00921A47">
        <w:rPr>
          <w:noProof/>
        </w:rPr>
      </w:r>
      <w:r w:rsidR="00921A47">
        <w:rPr>
          <w:noProof/>
        </w:rPr>
        <w:fldChar w:fldCharType="separate"/>
      </w:r>
      <w:r w:rsidR="00921A47">
        <w:rPr>
          <w:noProof/>
        </w:rPr>
        <w:t>6</w:t>
      </w:r>
      <w:r w:rsidR="00921A47">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1.1</w:t>
      </w:r>
      <w:r>
        <w:rPr>
          <w:rFonts w:asciiTheme="minorHAnsi" w:eastAsiaTheme="minorEastAsia" w:hAnsiTheme="minorHAnsi" w:cstheme="minorBidi"/>
          <w:b w:val="0"/>
          <w:noProof/>
          <w:lang w:eastAsia="en-GB"/>
        </w:rPr>
        <w:tab/>
      </w:r>
      <w:r w:rsidRPr="0056752F">
        <w:rPr>
          <w:rFonts w:cs="Calibri"/>
          <w:noProof/>
        </w:rPr>
        <w:t>The Real Time Monitor</w:t>
      </w:r>
      <w:r>
        <w:rPr>
          <w:noProof/>
        </w:rPr>
        <w:tab/>
      </w:r>
      <w:r>
        <w:rPr>
          <w:noProof/>
        </w:rPr>
        <w:fldChar w:fldCharType="begin"/>
      </w:r>
      <w:r>
        <w:rPr>
          <w:noProof/>
        </w:rPr>
        <w:instrText xml:space="preserve"> PAGEREF _Toc331505902 \h </w:instrText>
      </w:r>
      <w:r>
        <w:rPr>
          <w:noProof/>
        </w:rPr>
      </w:r>
      <w:r>
        <w:rPr>
          <w:noProof/>
        </w:rPr>
        <w:fldChar w:fldCharType="separate"/>
      </w:r>
      <w:r>
        <w:rPr>
          <w:noProof/>
        </w:rPr>
        <w:t>6</w:t>
      </w:r>
      <w:r>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1.2</w:t>
      </w:r>
      <w:r>
        <w:rPr>
          <w:rFonts w:asciiTheme="minorHAnsi" w:eastAsiaTheme="minorEastAsia" w:hAnsiTheme="minorHAnsi" w:cstheme="minorBidi"/>
          <w:b w:val="0"/>
          <w:noProof/>
          <w:lang w:eastAsia="en-GB"/>
        </w:rPr>
        <w:tab/>
      </w:r>
      <w:r w:rsidRPr="0056752F">
        <w:rPr>
          <w:rFonts w:cs="Calibri"/>
          <w:noProof/>
        </w:rPr>
        <w:t>The GridGuide</w:t>
      </w:r>
      <w:r>
        <w:rPr>
          <w:noProof/>
        </w:rPr>
        <w:tab/>
      </w:r>
      <w:r>
        <w:rPr>
          <w:noProof/>
        </w:rPr>
        <w:fldChar w:fldCharType="begin"/>
      </w:r>
      <w:r>
        <w:rPr>
          <w:noProof/>
        </w:rPr>
        <w:instrText xml:space="preserve"> PAGEREF _Toc331505903 \h </w:instrText>
      </w:r>
      <w:r>
        <w:rPr>
          <w:noProof/>
        </w:rPr>
      </w:r>
      <w:r>
        <w:rPr>
          <w:noProof/>
        </w:rPr>
        <w:fldChar w:fldCharType="separate"/>
      </w:r>
      <w:r>
        <w:rPr>
          <w:noProof/>
        </w:rPr>
        <w:t>7</w:t>
      </w:r>
      <w:r>
        <w:rPr>
          <w:noProof/>
        </w:rPr>
        <w:fldChar w:fldCharType="end"/>
      </w:r>
    </w:p>
    <w:p w:rsidR="00921A47" w:rsidRDefault="00921A47">
      <w:pPr>
        <w:pStyle w:val="TOC1"/>
        <w:rPr>
          <w:rFonts w:asciiTheme="minorHAnsi" w:eastAsiaTheme="minorEastAsia" w:hAnsiTheme="minorHAnsi" w:cstheme="minorBidi"/>
          <w:b w:val="0"/>
          <w:caps w:val="0"/>
          <w:noProof/>
          <w:sz w:val="22"/>
          <w:szCs w:val="22"/>
          <w:lang w:eastAsia="en-GB"/>
        </w:rPr>
      </w:pPr>
      <w:r w:rsidRPr="0056752F">
        <w:rPr>
          <w:rFonts w:cs="Calibri"/>
          <w:noProof/>
        </w:rPr>
        <w:t>2</w:t>
      </w:r>
      <w:r>
        <w:rPr>
          <w:rFonts w:asciiTheme="minorHAnsi" w:eastAsiaTheme="minorEastAsia" w:hAnsiTheme="minorHAnsi" w:cstheme="minorBidi"/>
          <w:b w:val="0"/>
          <w:caps w:val="0"/>
          <w:noProof/>
          <w:sz w:val="22"/>
          <w:szCs w:val="22"/>
          <w:lang w:eastAsia="en-GB"/>
        </w:rPr>
        <w:tab/>
      </w:r>
      <w:r w:rsidRPr="0056752F">
        <w:rPr>
          <w:rFonts w:cs="Calibri"/>
          <w:noProof/>
        </w:rPr>
        <w:t>progress in year tWO</w:t>
      </w:r>
      <w:r>
        <w:rPr>
          <w:noProof/>
        </w:rPr>
        <w:tab/>
      </w:r>
      <w:r>
        <w:rPr>
          <w:noProof/>
        </w:rPr>
        <w:fldChar w:fldCharType="begin"/>
      </w:r>
      <w:r>
        <w:rPr>
          <w:noProof/>
        </w:rPr>
        <w:instrText xml:space="preserve"> PAGEREF _Toc331505904 \h </w:instrText>
      </w:r>
      <w:r>
        <w:rPr>
          <w:noProof/>
        </w:rPr>
      </w:r>
      <w:r>
        <w:rPr>
          <w:noProof/>
        </w:rPr>
        <w:fldChar w:fldCharType="separate"/>
      </w:r>
      <w:r>
        <w:rPr>
          <w:noProof/>
        </w:rPr>
        <w:t>9</w:t>
      </w:r>
      <w:r>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2.1</w:t>
      </w:r>
      <w:r>
        <w:rPr>
          <w:rFonts w:asciiTheme="minorHAnsi" w:eastAsiaTheme="minorEastAsia" w:hAnsiTheme="minorHAnsi" w:cstheme="minorBidi"/>
          <w:b w:val="0"/>
          <w:noProof/>
          <w:lang w:eastAsia="en-GB"/>
        </w:rPr>
        <w:tab/>
      </w:r>
      <w:r w:rsidRPr="0056752F">
        <w:rPr>
          <w:rFonts w:cs="Calibri"/>
          <w:noProof/>
        </w:rPr>
        <w:t>Website and logo</w:t>
      </w:r>
      <w:r>
        <w:rPr>
          <w:noProof/>
        </w:rPr>
        <w:tab/>
      </w:r>
      <w:r>
        <w:rPr>
          <w:noProof/>
        </w:rPr>
        <w:fldChar w:fldCharType="begin"/>
      </w:r>
      <w:r>
        <w:rPr>
          <w:noProof/>
        </w:rPr>
        <w:instrText xml:space="preserve"> PAGEREF _Toc331505905 \h </w:instrText>
      </w:r>
      <w:r>
        <w:rPr>
          <w:noProof/>
        </w:rPr>
      </w:r>
      <w:r>
        <w:rPr>
          <w:noProof/>
        </w:rPr>
        <w:fldChar w:fldCharType="separate"/>
      </w:r>
      <w:r>
        <w:rPr>
          <w:noProof/>
        </w:rPr>
        <w:t>9</w:t>
      </w:r>
      <w:r>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2.2</w:t>
      </w:r>
      <w:r>
        <w:rPr>
          <w:rFonts w:asciiTheme="minorHAnsi" w:eastAsiaTheme="minorEastAsia" w:hAnsiTheme="minorHAnsi" w:cstheme="minorBidi"/>
          <w:b w:val="0"/>
          <w:noProof/>
          <w:lang w:eastAsia="en-GB"/>
        </w:rPr>
        <w:tab/>
      </w:r>
      <w:r w:rsidRPr="0056752F">
        <w:rPr>
          <w:rFonts w:cs="Calibri"/>
          <w:noProof/>
        </w:rPr>
        <w:t>Maintenance</w:t>
      </w:r>
      <w:r>
        <w:rPr>
          <w:noProof/>
        </w:rPr>
        <w:tab/>
      </w:r>
      <w:r>
        <w:rPr>
          <w:noProof/>
        </w:rPr>
        <w:fldChar w:fldCharType="begin"/>
      </w:r>
      <w:r>
        <w:rPr>
          <w:noProof/>
        </w:rPr>
        <w:instrText xml:space="preserve"> PAGEREF _Toc331505906 \h </w:instrText>
      </w:r>
      <w:r>
        <w:rPr>
          <w:noProof/>
        </w:rPr>
      </w:r>
      <w:r>
        <w:rPr>
          <w:noProof/>
        </w:rPr>
        <w:fldChar w:fldCharType="separate"/>
      </w:r>
      <w:r>
        <w:rPr>
          <w:noProof/>
        </w:rPr>
        <w:t>9</w:t>
      </w:r>
      <w:r>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2.3</w:t>
      </w:r>
      <w:r>
        <w:rPr>
          <w:rFonts w:asciiTheme="minorHAnsi" w:eastAsiaTheme="minorEastAsia" w:hAnsiTheme="minorHAnsi" w:cstheme="minorBidi"/>
          <w:b w:val="0"/>
          <w:noProof/>
          <w:lang w:eastAsia="en-GB"/>
        </w:rPr>
        <w:tab/>
      </w:r>
      <w:r w:rsidRPr="0056752F">
        <w:rPr>
          <w:rFonts w:cs="Calibri"/>
          <w:noProof/>
        </w:rPr>
        <w:t>User Support</w:t>
      </w:r>
      <w:r>
        <w:rPr>
          <w:noProof/>
        </w:rPr>
        <w:tab/>
      </w:r>
      <w:r>
        <w:rPr>
          <w:noProof/>
        </w:rPr>
        <w:fldChar w:fldCharType="begin"/>
      </w:r>
      <w:r>
        <w:rPr>
          <w:noProof/>
        </w:rPr>
        <w:instrText xml:space="preserve"> PAGEREF _Toc331505907 \h </w:instrText>
      </w:r>
      <w:r>
        <w:rPr>
          <w:noProof/>
        </w:rPr>
      </w:r>
      <w:r>
        <w:rPr>
          <w:noProof/>
        </w:rPr>
        <w:fldChar w:fldCharType="separate"/>
      </w:r>
      <w:r>
        <w:rPr>
          <w:noProof/>
        </w:rPr>
        <w:t>9</w:t>
      </w:r>
      <w:r>
        <w:rPr>
          <w:noProof/>
        </w:rPr>
        <w:fldChar w:fldCharType="end"/>
      </w:r>
    </w:p>
    <w:p w:rsidR="00921A47" w:rsidRDefault="00921A47">
      <w:pPr>
        <w:pStyle w:val="TOC2"/>
        <w:tabs>
          <w:tab w:val="left" w:pos="880"/>
          <w:tab w:val="right" w:leader="dot" w:pos="9054"/>
        </w:tabs>
        <w:rPr>
          <w:rFonts w:asciiTheme="minorHAnsi" w:eastAsiaTheme="minorEastAsia" w:hAnsiTheme="minorHAnsi" w:cstheme="minorBidi"/>
          <w:b w:val="0"/>
          <w:noProof/>
          <w:lang w:eastAsia="en-GB"/>
        </w:rPr>
      </w:pPr>
      <w:r w:rsidRPr="0056752F">
        <w:rPr>
          <w:rFonts w:cs="Calibri"/>
          <w:noProof/>
        </w:rPr>
        <w:t>2.4</w:t>
      </w:r>
      <w:r>
        <w:rPr>
          <w:rFonts w:asciiTheme="minorHAnsi" w:eastAsiaTheme="minorEastAsia" w:hAnsiTheme="minorHAnsi" w:cstheme="minorBidi"/>
          <w:b w:val="0"/>
          <w:noProof/>
          <w:lang w:eastAsia="en-GB"/>
        </w:rPr>
        <w:tab/>
      </w:r>
      <w:r w:rsidRPr="0056752F">
        <w:rPr>
          <w:rFonts w:cs="Calibri"/>
          <w:noProof/>
        </w:rPr>
        <w:t>Extending the RTM Functionality</w:t>
      </w:r>
      <w:r>
        <w:rPr>
          <w:noProof/>
        </w:rPr>
        <w:tab/>
      </w:r>
      <w:r>
        <w:rPr>
          <w:noProof/>
        </w:rPr>
        <w:fldChar w:fldCharType="begin"/>
      </w:r>
      <w:r>
        <w:rPr>
          <w:noProof/>
        </w:rPr>
        <w:instrText xml:space="preserve"> PAGEREF _Toc331505908 \h </w:instrText>
      </w:r>
      <w:r>
        <w:rPr>
          <w:noProof/>
        </w:rPr>
      </w:r>
      <w:r>
        <w:rPr>
          <w:noProof/>
        </w:rPr>
        <w:fldChar w:fldCharType="separate"/>
      </w:r>
      <w:r>
        <w:rPr>
          <w:noProof/>
        </w:rPr>
        <w:t>10</w:t>
      </w:r>
      <w:r>
        <w:rPr>
          <w:noProof/>
        </w:rPr>
        <w:fldChar w:fldCharType="end"/>
      </w:r>
    </w:p>
    <w:p w:rsidR="00921A47" w:rsidRDefault="00921A47">
      <w:pPr>
        <w:pStyle w:val="TOC3"/>
        <w:tabs>
          <w:tab w:val="left" w:pos="1320"/>
          <w:tab w:val="right" w:leader="dot" w:pos="9054"/>
        </w:tabs>
        <w:rPr>
          <w:rFonts w:asciiTheme="minorHAnsi" w:eastAsiaTheme="minorEastAsia" w:hAnsiTheme="minorHAnsi" w:cstheme="minorBidi"/>
          <w:noProof/>
          <w:lang w:eastAsia="en-GB"/>
        </w:rPr>
      </w:pPr>
      <w:r w:rsidRPr="0056752F">
        <w:rPr>
          <w:rFonts w:cs="Calibri"/>
          <w:noProof/>
        </w:rPr>
        <w:t>2.4.1</w:t>
      </w:r>
      <w:r>
        <w:rPr>
          <w:rFonts w:asciiTheme="minorHAnsi" w:eastAsiaTheme="minorEastAsia" w:hAnsiTheme="minorHAnsi" w:cstheme="minorBidi"/>
          <w:noProof/>
          <w:lang w:eastAsia="en-GB"/>
        </w:rPr>
        <w:tab/>
      </w:r>
      <w:r w:rsidRPr="0056752F">
        <w:rPr>
          <w:rFonts w:cs="Calibri"/>
          <w:noProof/>
        </w:rPr>
        <w:t>GÉANT display</w:t>
      </w:r>
      <w:r>
        <w:rPr>
          <w:noProof/>
        </w:rPr>
        <w:tab/>
      </w:r>
      <w:r>
        <w:rPr>
          <w:noProof/>
        </w:rPr>
        <w:fldChar w:fldCharType="begin"/>
      </w:r>
      <w:r>
        <w:rPr>
          <w:noProof/>
        </w:rPr>
        <w:instrText xml:space="preserve"> PAGEREF _Toc331505909 \h </w:instrText>
      </w:r>
      <w:r>
        <w:rPr>
          <w:noProof/>
        </w:rPr>
      </w:r>
      <w:r>
        <w:rPr>
          <w:noProof/>
        </w:rPr>
        <w:fldChar w:fldCharType="separate"/>
      </w:r>
      <w:r>
        <w:rPr>
          <w:noProof/>
        </w:rPr>
        <w:t>10</w:t>
      </w:r>
      <w:r>
        <w:rPr>
          <w:noProof/>
        </w:rPr>
        <w:fldChar w:fldCharType="end"/>
      </w:r>
    </w:p>
    <w:p w:rsidR="00921A47" w:rsidRDefault="00921A47">
      <w:pPr>
        <w:pStyle w:val="TOC3"/>
        <w:tabs>
          <w:tab w:val="left" w:pos="1320"/>
          <w:tab w:val="right" w:leader="dot" w:pos="9054"/>
        </w:tabs>
        <w:rPr>
          <w:rFonts w:asciiTheme="minorHAnsi" w:eastAsiaTheme="minorEastAsia" w:hAnsiTheme="minorHAnsi" w:cstheme="minorBidi"/>
          <w:noProof/>
          <w:lang w:eastAsia="en-GB"/>
        </w:rPr>
      </w:pPr>
      <w:r w:rsidRPr="0056752F">
        <w:rPr>
          <w:rFonts w:cs="Calibri"/>
          <w:noProof/>
        </w:rPr>
        <w:t>2.4.2</w:t>
      </w:r>
      <w:r>
        <w:rPr>
          <w:rFonts w:asciiTheme="minorHAnsi" w:eastAsiaTheme="minorEastAsia" w:hAnsiTheme="minorHAnsi" w:cstheme="minorBidi"/>
          <w:noProof/>
          <w:lang w:eastAsia="en-GB"/>
        </w:rPr>
        <w:tab/>
      </w:r>
      <w:r w:rsidRPr="0056752F">
        <w:rPr>
          <w:rFonts w:cs="Calibri"/>
          <w:noProof/>
        </w:rPr>
        <w:t>Upgrading software</w:t>
      </w:r>
      <w:r>
        <w:rPr>
          <w:noProof/>
        </w:rPr>
        <w:tab/>
      </w:r>
      <w:r>
        <w:rPr>
          <w:noProof/>
        </w:rPr>
        <w:fldChar w:fldCharType="begin"/>
      </w:r>
      <w:r>
        <w:rPr>
          <w:noProof/>
        </w:rPr>
        <w:instrText xml:space="preserve"> PAGEREF _Toc331505910 \h </w:instrText>
      </w:r>
      <w:r>
        <w:rPr>
          <w:noProof/>
        </w:rPr>
      </w:r>
      <w:r>
        <w:rPr>
          <w:noProof/>
        </w:rPr>
        <w:fldChar w:fldCharType="separate"/>
      </w:r>
      <w:r>
        <w:rPr>
          <w:noProof/>
        </w:rPr>
        <w:t>10</w:t>
      </w:r>
      <w:r>
        <w:rPr>
          <w:noProof/>
        </w:rPr>
        <w:fldChar w:fldCharType="end"/>
      </w:r>
    </w:p>
    <w:p w:rsidR="00921A47" w:rsidRDefault="00921A47">
      <w:pPr>
        <w:pStyle w:val="TOC3"/>
        <w:tabs>
          <w:tab w:val="left" w:pos="1320"/>
          <w:tab w:val="right" w:leader="dot" w:pos="9054"/>
        </w:tabs>
        <w:rPr>
          <w:rFonts w:asciiTheme="minorHAnsi" w:eastAsiaTheme="minorEastAsia" w:hAnsiTheme="minorHAnsi" w:cstheme="minorBidi"/>
          <w:noProof/>
          <w:lang w:eastAsia="en-GB"/>
        </w:rPr>
      </w:pPr>
      <w:r w:rsidRPr="0056752F">
        <w:rPr>
          <w:rFonts w:cs="Calibri"/>
          <w:noProof/>
        </w:rPr>
        <w:t>2.4.3</w:t>
      </w:r>
      <w:r>
        <w:rPr>
          <w:rFonts w:asciiTheme="minorHAnsi" w:eastAsiaTheme="minorEastAsia" w:hAnsiTheme="minorHAnsi" w:cstheme="minorBidi"/>
          <w:noProof/>
          <w:lang w:eastAsia="en-GB"/>
        </w:rPr>
        <w:tab/>
      </w:r>
      <w:r w:rsidRPr="0056752F">
        <w:rPr>
          <w:rFonts w:cs="Calibri"/>
          <w:noProof/>
        </w:rPr>
        <w:t>CMS data transfers</w:t>
      </w:r>
      <w:r>
        <w:rPr>
          <w:noProof/>
        </w:rPr>
        <w:tab/>
      </w:r>
      <w:r>
        <w:rPr>
          <w:noProof/>
        </w:rPr>
        <w:fldChar w:fldCharType="begin"/>
      </w:r>
      <w:r>
        <w:rPr>
          <w:noProof/>
        </w:rPr>
        <w:instrText xml:space="preserve"> PAGEREF _Toc331505911 \h </w:instrText>
      </w:r>
      <w:r>
        <w:rPr>
          <w:noProof/>
        </w:rPr>
      </w:r>
      <w:r>
        <w:rPr>
          <w:noProof/>
        </w:rPr>
        <w:fldChar w:fldCharType="separate"/>
      </w:r>
      <w:r>
        <w:rPr>
          <w:noProof/>
        </w:rPr>
        <w:t>10</w:t>
      </w:r>
      <w:r>
        <w:rPr>
          <w:noProof/>
        </w:rPr>
        <w:fldChar w:fldCharType="end"/>
      </w:r>
    </w:p>
    <w:p w:rsidR="00921A47" w:rsidRDefault="00921A47">
      <w:pPr>
        <w:pStyle w:val="TOC1"/>
        <w:rPr>
          <w:rFonts w:asciiTheme="minorHAnsi" w:eastAsiaTheme="minorEastAsia" w:hAnsiTheme="minorHAnsi" w:cstheme="minorBidi"/>
          <w:b w:val="0"/>
          <w:caps w:val="0"/>
          <w:noProof/>
          <w:sz w:val="22"/>
          <w:szCs w:val="22"/>
          <w:lang w:eastAsia="en-GB"/>
        </w:rPr>
      </w:pPr>
      <w:r w:rsidRPr="0056752F">
        <w:rPr>
          <w:rFonts w:cs="Calibri"/>
          <w:noProof/>
        </w:rPr>
        <w:t>3</w:t>
      </w:r>
      <w:r>
        <w:rPr>
          <w:rFonts w:asciiTheme="minorHAnsi" w:eastAsiaTheme="minorEastAsia" w:hAnsiTheme="minorHAnsi" w:cstheme="minorBidi"/>
          <w:b w:val="0"/>
          <w:caps w:val="0"/>
          <w:noProof/>
          <w:sz w:val="22"/>
          <w:szCs w:val="22"/>
          <w:lang w:eastAsia="en-GB"/>
        </w:rPr>
        <w:tab/>
      </w:r>
      <w:r w:rsidRPr="0056752F">
        <w:rPr>
          <w:rFonts w:cs="Calibri"/>
          <w:noProof/>
        </w:rPr>
        <w:t>Conclusion</w:t>
      </w:r>
      <w:r>
        <w:rPr>
          <w:noProof/>
        </w:rPr>
        <w:tab/>
      </w:r>
      <w:r>
        <w:rPr>
          <w:noProof/>
        </w:rPr>
        <w:fldChar w:fldCharType="begin"/>
      </w:r>
      <w:r>
        <w:rPr>
          <w:noProof/>
        </w:rPr>
        <w:instrText xml:space="preserve"> PAGEREF _Toc331505912 \h </w:instrText>
      </w:r>
      <w:r>
        <w:rPr>
          <w:noProof/>
        </w:rPr>
      </w:r>
      <w:r>
        <w:rPr>
          <w:noProof/>
        </w:rPr>
        <w:fldChar w:fldCharType="separate"/>
      </w:r>
      <w:r>
        <w:rPr>
          <w:noProof/>
        </w:rPr>
        <w:t>12</w:t>
      </w:r>
      <w:r>
        <w:rPr>
          <w:noProof/>
        </w:rPr>
        <w:fldChar w:fldCharType="end"/>
      </w:r>
    </w:p>
    <w:p w:rsidR="00921A47" w:rsidRDefault="00921A47">
      <w:pPr>
        <w:pStyle w:val="TOC1"/>
        <w:rPr>
          <w:rFonts w:asciiTheme="minorHAnsi" w:eastAsiaTheme="minorEastAsia" w:hAnsiTheme="minorHAnsi" w:cstheme="minorBidi"/>
          <w:b w:val="0"/>
          <w:caps w:val="0"/>
          <w:noProof/>
          <w:sz w:val="22"/>
          <w:szCs w:val="22"/>
          <w:lang w:eastAsia="en-GB"/>
        </w:rPr>
      </w:pPr>
      <w:r w:rsidRPr="0056752F">
        <w:rPr>
          <w:rFonts w:cs="Calibri"/>
          <w:noProof/>
        </w:rPr>
        <w:t>4</w:t>
      </w:r>
      <w:r>
        <w:rPr>
          <w:rFonts w:asciiTheme="minorHAnsi" w:eastAsiaTheme="minorEastAsia" w:hAnsiTheme="minorHAnsi" w:cstheme="minorBidi"/>
          <w:b w:val="0"/>
          <w:caps w:val="0"/>
          <w:noProof/>
          <w:sz w:val="22"/>
          <w:szCs w:val="22"/>
          <w:lang w:eastAsia="en-GB"/>
        </w:rPr>
        <w:tab/>
      </w:r>
      <w:r w:rsidRPr="0056752F">
        <w:rPr>
          <w:rFonts w:cs="Calibri"/>
          <w:noProof/>
        </w:rPr>
        <w:t>References</w:t>
      </w:r>
      <w:r>
        <w:rPr>
          <w:noProof/>
        </w:rPr>
        <w:tab/>
      </w:r>
      <w:r>
        <w:rPr>
          <w:noProof/>
        </w:rPr>
        <w:fldChar w:fldCharType="begin"/>
      </w:r>
      <w:r>
        <w:rPr>
          <w:noProof/>
        </w:rPr>
        <w:instrText xml:space="preserve"> PAGEREF _Toc331505913 \h </w:instrText>
      </w:r>
      <w:r>
        <w:rPr>
          <w:noProof/>
        </w:rPr>
      </w:r>
      <w:r>
        <w:rPr>
          <w:noProof/>
        </w:rPr>
        <w:fldChar w:fldCharType="separate"/>
      </w:r>
      <w:r>
        <w:rPr>
          <w:noProof/>
        </w:rPr>
        <w:t>13</w:t>
      </w:r>
      <w:r>
        <w:rPr>
          <w:noProof/>
        </w:rPr>
        <w:fldChar w:fldCharType="end"/>
      </w:r>
    </w:p>
    <w:p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rsidR="00207D16" w:rsidRPr="002B1814" w:rsidRDefault="00207D16" w:rsidP="00207D16">
      <w:pPr>
        <w:pStyle w:val="Heading1"/>
        <w:rPr>
          <w:rFonts w:cs="Calibri"/>
        </w:rPr>
      </w:pPr>
      <w:bookmarkStart w:id="8" w:name="_Toc331505901"/>
      <w:r w:rsidRPr="002B1814">
        <w:rPr>
          <w:rFonts w:cs="Calibri"/>
        </w:rPr>
        <w:lastRenderedPageBreak/>
        <w:t>Introduction</w:t>
      </w:r>
      <w:bookmarkEnd w:id="8"/>
    </w:p>
    <w:p w:rsidR="00E44D9E" w:rsidRDefault="00E44D9E" w:rsidP="00A410F6">
      <w:pPr>
        <w:spacing w:after="0"/>
        <w:rPr>
          <w:lang w:val="en-US"/>
        </w:rPr>
      </w:pPr>
    </w:p>
    <w:p w:rsidR="006B41CB" w:rsidRPr="006B41CB" w:rsidRDefault="006B41CB" w:rsidP="006B41CB">
      <w:pPr>
        <w:spacing w:after="0"/>
        <w:rPr>
          <w:lang w:val="en-US"/>
        </w:rPr>
      </w:pPr>
      <w:r w:rsidRPr="006B41CB">
        <w:rPr>
          <w:lang w:val="en-US"/>
        </w:rPr>
        <w:t>In the first year of the e-</w:t>
      </w:r>
      <w:proofErr w:type="spellStart"/>
      <w:r w:rsidRPr="006B41CB">
        <w:rPr>
          <w:lang w:val="en-US"/>
        </w:rPr>
        <w:t>ScienceTalk</w:t>
      </w:r>
      <w:proofErr w:type="spellEnd"/>
      <w:r w:rsidRPr="006B41CB">
        <w:rPr>
          <w:lang w:val="en-US"/>
        </w:rPr>
        <w:t xml:space="preserve"> project the </w:t>
      </w:r>
      <w:proofErr w:type="spellStart"/>
      <w:r w:rsidRPr="006B41CB">
        <w:rPr>
          <w:lang w:val="en-US"/>
        </w:rPr>
        <w:t>GridGuide</w:t>
      </w:r>
      <w:proofErr w:type="spellEnd"/>
      <w:r w:rsidRPr="006B41CB">
        <w:rPr>
          <w:lang w:val="en-US"/>
        </w:rPr>
        <w:t xml:space="preserve"> and Real Time Monitor were upgraded and integrated </w:t>
      </w:r>
      <w:r w:rsidR="00D5226D">
        <w:rPr>
          <w:lang w:val="en-US"/>
        </w:rPr>
        <w:t>as described in</w:t>
      </w:r>
      <w:r w:rsidRPr="006B41CB">
        <w:rPr>
          <w:lang w:val="en-US"/>
        </w:rPr>
        <w:t xml:space="preserve"> D2.1 </w:t>
      </w:r>
      <w:proofErr w:type="spellStart"/>
      <w:r w:rsidRPr="006B41CB">
        <w:rPr>
          <w:lang w:val="en-US"/>
        </w:rPr>
        <w:t>GridGuide</w:t>
      </w:r>
      <w:proofErr w:type="spellEnd"/>
      <w:r w:rsidRPr="006B41CB">
        <w:rPr>
          <w:lang w:val="en-US"/>
        </w:rPr>
        <w:t xml:space="preserve"> Upgraded Integration with</w:t>
      </w:r>
      <w:r w:rsidR="00D5226D">
        <w:rPr>
          <w:lang w:val="en-US"/>
        </w:rPr>
        <w:t xml:space="preserve"> the RTM [R1]. The second year focu</w:t>
      </w:r>
      <w:r w:rsidRPr="006B41CB">
        <w:rPr>
          <w:lang w:val="en-US"/>
        </w:rPr>
        <w:t xml:space="preserve">sed on improving the content of the </w:t>
      </w:r>
      <w:proofErr w:type="spellStart"/>
      <w:r w:rsidRPr="006B41CB">
        <w:rPr>
          <w:lang w:val="en-US"/>
        </w:rPr>
        <w:t>GridGuide</w:t>
      </w:r>
      <w:proofErr w:type="spellEnd"/>
      <w:r w:rsidRPr="006B41CB">
        <w:rPr>
          <w:lang w:val="en-US"/>
        </w:rPr>
        <w:t xml:space="preserve"> by expanding the institutes and countries covered while the RTM has incorporated new data sources and infrastructures. There has also been work done on upgrading the code the RTM runs.</w:t>
      </w:r>
    </w:p>
    <w:p w:rsidR="006B41CB" w:rsidRPr="006B41CB" w:rsidRDefault="006B41CB" w:rsidP="006B41CB">
      <w:pPr>
        <w:spacing w:after="0"/>
        <w:rPr>
          <w:lang w:val="en-US"/>
        </w:rPr>
      </w:pPr>
    </w:p>
    <w:p w:rsidR="00F72556" w:rsidRDefault="006B41CB" w:rsidP="006B41CB">
      <w:pPr>
        <w:spacing w:after="0"/>
        <w:rPr>
          <w:lang w:val="en-US"/>
        </w:rPr>
      </w:pPr>
      <w:r w:rsidRPr="006B41CB">
        <w:rPr>
          <w:lang w:val="en-US"/>
        </w:rPr>
        <w:t xml:space="preserve">The current version of the </w:t>
      </w:r>
      <w:proofErr w:type="spellStart"/>
      <w:r w:rsidRPr="006B41CB">
        <w:rPr>
          <w:lang w:val="en-US"/>
        </w:rPr>
        <w:t>GridGuide</w:t>
      </w:r>
      <w:proofErr w:type="spellEnd"/>
      <w:r w:rsidRPr="006B41CB">
        <w:rPr>
          <w:lang w:val="en-US"/>
        </w:rPr>
        <w:t xml:space="preserve"> is available at </w:t>
      </w:r>
      <w:hyperlink r:id="rId11" w:history="1">
        <w:r w:rsidR="001C6CDA" w:rsidRPr="001C6CDA">
          <w:rPr>
            <w:rStyle w:val="Hyperlink"/>
            <w:lang w:val="en-US"/>
          </w:rPr>
          <w:t>http://www.gridguide.org</w:t>
        </w:r>
      </w:hyperlink>
      <w:r w:rsidR="001C6CDA">
        <w:rPr>
          <w:lang w:val="en-US"/>
        </w:rPr>
        <w:t xml:space="preserve"> </w:t>
      </w:r>
      <w:r w:rsidRPr="006B41CB">
        <w:rPr>
          <w:lang w:val="en-US"/>
        </w:rPr>
        <w:t xml:space="preserve">and the Real Time Monitor can be downloaded as a standalone application from </w:t>
      </w:r>
      <w:hyperlink r:id="rId12" w:history="1">
        <w:r w:rsidR="009C7627" w:rsidRPr="009C7627">
          <w:rPr>
            <w:rStyle w:val="Hyperlink"/>
            <w:lang w:val="en-US"/>
          </w:rPr>
          <w:t>http://rtm.hep.ph.ic.ac.uk/</w:t>
        </w:r>
      </w:hyperlink>
      <w:r w:rsidR="009C7627">
        <w:rPr>
          <w:lang w:val="en-US"/>
        </w:rPr>
        <w:t xml:space="preserve"> </w:t>
      </w:r>
      <w:r w:rsidRPr="006B41CB">
        <w:rPr>
          <w:lang w:val="en-US"/>
        </w:rPr>
        <w:t xml:space="preserve">or launched as a Java </w:t>
      </w:r>
      <w:proofErr w:type="spellStart"/>
      <w:r w:rsidRPr="006B41CB">
        <w:rPr>
          <w:lang w:val="en-US"/>
        </w:rPr>
        <w:t>webstart</w:t>
      </w:r>
      <w:proofErr w:type="spellEnd"/>
      <w:r w:rsidRPr="006B41CB">
        <w:rPr>
          <w:lang w:val="en-US"/>
        </w:rPr>
        <w:t xml:space="preserve"> version. This document describ</w:t>
      </w:r>
      <w:r>
        <w:rPr>
          <w:lang w:val="en-US"/>
        </w:rPr>
        <w:t>es the work achieved during PY2</w:t>
      </w:r>
      <w:r w:rsidR="00894A23">
        <w:t>.</w:t>
      </w:r>
    </w:p>
    <w:p w:rsidR="00F72556" w:rsidRPr="002B1814" w:rsidRDefault="00F72556" w:rsidP="00F72556">
      <w:pPr>
        <w:pStyle w:val="Heading2"/>
        <w:rPr>
          <w:rFonts w:cs="Calibri"/>
        </w:rPr>
      </w:pPr>
      <w:bookmarkStart w:id="9" w:name="_Toc331505902"/>
      <w:r>
        <w:rPr>
          <w:rFonts w:cs="Calibri"/>
        </w:rPr>
        <w:t>The Real Time Monitor</w:t>
      </w:r>
      <w:bookmarkEnd w:id="9"/>
    </w:p>
    <w:p w:rsidR="00F72556" w:rsidRDefault="00F72556" w:rsidP="00A410F6">
      <w:pPr>
        <w:spacing w:after="0"/>
        <w:rPr>
          <w:lang w:val="en-US"/>
        </w:rPr>
      </w:pPr>
    </w:p>
    <w:p w:rsidR="008F4CB0" w:rsidRPr="00A410F6" w:rsidRDefault="00633C5D" w:rsidP="008F4CB0">
      <w:pPr>
        <w:rPr>
          <w:lang w:val="en-US"/>
        </w:rPr>
      </w:pPr>
      <w:proofErr w:type="spellStart"/>
      <w:proofErr w:type="gramStart"/>
      <w:r>
        <w:rPr>
          <w:lang w:val="en-US"/>
        </w:rPr>
        <w:t>s</w:t>
      </w:r>
      <w:r w:rsidR="008F4CB0" w:rsidRPr="00A410F6">
        <w:rPr>
          <w:lang w:val="en-US"/>
        </w:rPr>
        <w:t>The</w:t>
      </w:r>
      <w:proofErr w:type="spellEnd"/>
      <w:proofErr w:type="gramEnd"/>
      <w:r w:rsidR="008F4CB0" w:rsidRPr="00A410F6">
        <w:rPr>
          <w:lang w:val="en-US"/>
        </w:rPr>
        <w:t xml:space="preserve"> RTM is a </w:t>
      </w:r>
      <w:r w:rsidR="008F4CB0">
        <w:rPr>
          <w:lang w:val="en-US"/>
        </w:rPr>
        <w:t xml:space="preserve">real time </w:t>
      </w:r>
      <w:proofErr w:type="spellStart"/>
      <w:r w:rsidR="008F4CB0" w:rsidRPr="00A410F6">
        <w:rPr>
          <w:lang w:val="en-US"/>
        </w:rPr>
        <w:t>visualisation</w:t>
      </w:r>
      <w:proofErr w:type="spellEnd"/>
      <w:r w:rsidR="008F4CB0" w:rsidRPr="00A410F6">
        <w:rPr>
          <w:lang w:val="en-US"/>
        </w:rPr>
        <w:t xml:space="preserve"> of activity on the grid computing infrastructure. </w:t>
      </w:r>
      <w:r w:rsidR="008F4CB0">
        <w:rPr>
          <w:lang w:val="en-US"/>
        </w:rPr>
        <w:t xml:space="preserve">The </w:t>
      </w:r>
      <w:r w:rsidR="008F4CB0" w:rsidRPr="00A410F6">
        <w:rPr>
          <w:lang w:val="en-US"/>
        </w:rPr>
        <w:t>High Energy Physics e-Science group</w:t>
      </w:r>
      <w:r w:rsidR="008F4CB0">
        <w:rPr>
          <w:lang w:val="en-US"/>
        </w:rPr>
        <w:t xml:space="preserve"> at Imperial College London has</w:t>
      </w:r>
      <w:r w:rsidR="008F4CB0" w:rsidRPr="00A410F6">
        <w:rPr>
          <w:lang w:val="en-US"/>
        </w:rPr>
        <w:t xml:space="preserve"> been developing it since 2002. Initially funded by the U</w:t>
      </w:r>
      <w:r w:rsidR="008F4CB0">
        <w:rPr>
          <w:lang w:val="en-US"/>
        </w:rPr>
        <w:t xml:space="preserve">K-based </w:t>
      </w:r>
      <w:proofErr w:type="spellStart"/>
      <w:r w:rsidR="008F4CB0">
        <w:rPr>
          <w:lang w:val="en-US"/>
        </w:rPr>
        <w:t>GridPP</w:t>
      </w:r>
      <w:proofErr w:type="spellEnd"/>
      <w:r w:rsidR="008F4CB0">
        <w:rPr>
          <w:lang w:val="en-US"/>
        </w:rPr>
        <w:t xml:space="preserve"> collaboration, work on the RTM</w:t>
      </w:r>
      <w:r w:rsidR="008F4CB0" w:rsidRPr="00A410F6">
        <w:rPr>
          <w:lang w:val="en-US"/>
        </w:rPr>
        <w:t xml:space="preserve"> became a part of the e-</w:t>
      </w:r>
      <w:proofErr w:type="spellStart"/>
      <w:r w:rsidR="008F4CB0" w:rsidRPr="00A410F6">
        <w:rPr>
          <w:lang w:val="en-US"/>
        </w:rPr>
        <w:t>ScienceTalk</w:t>
      </w:r>
      <w:proofErr w:type="spellEnd"/>
      <w:r w:rsidR="008F4CB0" w:rsidRPr="00A410F6">
        <w:rPr>
          <w:lang w:val="en-US"/>
        </w:rPr>
        <w:t xml:space="preserve"> project in September 2010. The latest version </w:t>
      </w:r>
      <w:proofErr w:type="spellStart"/>
      <w:r w:rsidR="008F4CB0" w:rsidRPr="00A410F6">
        <w:rPr>
          <w:lang w:val="en-US"/>
        </w:rPr>
        <w:t>utilises</w:t>
      </w:r>
      <w:proofErr w:type="spellEnd"/>
      <w:r w:rsidR="008F4CB0" w:rsidRPr="00A410F6">
        <w:rPr>
          <w:lang w:val="en-US"/>
        </w:rPr>
        <w:t xml:space="preserve"> the NASA World Wind virtual globe, which is based on OpenGL and Java. The RTM overlays the movement of site</w:t>
      </w:r>
      <w:r w:rsidR="008F4CB0">
        <w:rPr>
          <w:lang w:val="en-US"/>
        </w:rPr>
        <w:t xml:space="preserve"> activity and job transfers on</w:t>
      </w:r>
      <w:r w:rsidR="008F4CB0" w:rsidRPr="00A410F6">
        <w:rPr>
          <w:lang w:val="en-US"/>
        </w:rPr>
        <w:t>to the 3D globe</w:t>
      </w:r>
      <w:r w:rsidR="008F4CB0">
        <w:rPr>
          <w:lang w:val="en-US"/>
        </w:rPr>
        <w:t>,</w:t>
      </w:r>
      <w:r w:rsidR="008F4CB0" w:rsidRPr="00A410F6">
        <w:rPr>
          <w:lang w:val="en-US"/>
        </w:rPr>
        <w:t xml:space="preserve"> giving users the ability to see the current state of the grid infrastructure. It is modularly designed</w:t>
      </w:r>
      <w:r w:rsidR="008F4CB0">
        <w:rPr>
          <w:lang w:val="en-US"/>
        </w:rPr>
        <w:t>,</w:t>
      </w:r>
      <w:r w:rsidR="008F4CB0" w:rsidRPr="00A410F6">
        <w:rPr>
          <w:lang w:val="en-US"/>
        </w:rPr>
        <w:t xml:space="preserve"> making it easy to add and change various aspects of the application depending on the demands placed on it.</w:t>
      </w:r>
    </w:p>
    <w:p w:rsidR="008F4CB0" w:rsidRPr="00A410F6" w:rsidRDefault="008F4CB0" w:rsidP="008F4CB0">
      <w:pPr>
        <w:rPr>
          <w:lang w:val="en-US"/>
        </w:rPr>
      </w:pPr>
    </w:p>
    <w:p w:rsidR="008F4CB0" w:rsidRPr="00A410F6" w:rsidRDefault="008F4CB0" w:rsidP="008F4CB0">
      <w:pPr>
        <w:rPr>
          <w:lang w:val="en-US"/>
        </w:rPr>
      </w:pPr>
      <w:r w:rsidRPr="00A410F6">
        <w:rPr>
          <w:lang w:val="en-US"/>
        </w:rPr>
        <w:t>The application also includes more detailed information about the status of the individual sites on the grid including:</w:t>
      </w:r>
    </w:p>
    <w:p w:rsidR="008F4CB0" w:rsidRPr="00A410F6" w:rsidRDefault="008F4CB0" w:rsidP="008F4CB0">
      <w:pPr>
        <w:rPr>
          <w:lang w:val="en-US"/>
        </w:rPr>
      </w:pPr>
    </w:p>
    <w:p w:rsidR="008F4CB0" w:rsidRPr="008F4CB0" w:rsidRDefault="008F4CB0" w:rsidP="008F4CB0">
      <w:pPr>
        <w:pStyle w:val="ListParagraph"/>
        <w:numPr>
          <w:ilvl w:val="0"/>
          <w:numId w:val="42"/>
        </w:numPr>
        <w:suppressAutoHyphens w:val="0"/>
        <w:spacing w:before="0" w:after="0"/>
        <w:jc w:val="left"/>
        <w:rPr>
          <w:szCs w:val="22"/>
          <w:lang w:val="en-US"/>
        </w:rPr>
      </w:pPr>
      <w:r w:rsidRPr="008F4CB0">
        <w:rPr>
          <w:szCs w:val="22"/>
          <w:lang w:val="en-US"/>
        </w:rPr>
        <w:t>Current number of jobs running/queued at a site</w:t>
      </w:r>
    </w:p>
    <w:p w:rsidR="008F4CB0" w:rsidRPr="008F4CB0" w:rsidRDefault="008F4CB0" w:rsidP="008F4CB0">
      <w:pPr>
        <w:pStyle w:val="ListParagraph"/>
        <w:numPr>
          <w:ilvl w:val="0"/>
          <w:numId w:val="42"/>
        </w:numPr>
        <w:suppressAutoHyphens w:val="0"/>
        <w:spacing w:before="0" w:after="0"/>
        <w:jc w:val="left"/>
        <w:rPr>
          <w:szCs w:val="22"/>
          <w:lang w:val="en-US"/>
        </w:rPr>
      </w:pPr>
      <w:r w:rsidRPr="008F4CB0">
        <w:rPr>
          <w:szCs w:val="22"/>
          <w:lang w:val="en-US"/>
        </w:rPr>
        <w:t>The load on a site’s computing elements and workload management systems</w:t>
      </w:r>
    </w:p>
    <w:p w:rsidR="008F4CB0" w:rsidRPr="008F4CB0" w:rsidRDefault="008F4CB0" w:rsidP="008F4CB0">
      <w:pPr>
        <w:pStyle w:val="ListParagraph"/>
        <w:numPr>
          <w:ilvl w:val="0"/>
          <w:numId w:val="42"/>
        </w:numPr>
        <w:suppressAutoHyphens w:val="0"/>
        <w:spacing w:before="0" w:after="0"/>
        <w:jc w:val="left"/>
        <w:rPr>
          <w:szCs w:val="22"/>
          <w:lang w:val="en-US"/>
        </w:rPr>
      </w:pPr>
      <w:r w:rsidRPr="008F4CB0">
        <w:rPr>
          <w:szCs w:val="22"/>
          <w:lang w:val="en-US"/>
        </w:rPr>
        <w:t>Graphs detailing the work done at the site over various time periods</w:t>
      </w:r>
    </w:p>
    <w:p w:rsidR="008F4CB0" w:rsidRPr="008F4CB0" w:rsidRDefault="008F4CB0" w:rsidP="008F4CB0">
      <w:pPr>
        <w:pStyle w:val="ListParagraph"/>
        <w:numPr>
          <w:ilvl w:val="0"/>
          <w:numId w:val="42"/>
        </w:numPr>
        <w:suppressAutoHyphens w:val="0"/>
        <w:spacing w:before="0" w:after="0"/>
        <w:jc w:val="left"/>
        <w:rPr>
          <w:szCs w:val="22"/>
          <w:lang w:val="en-US"/>
        </w:rPr>
      </w:pPr>
      <w:r w:rsidRPr="008F4CB0">
        <w:rPr>
          <w:szCs w:val="22"/>
          <w:lang w:val="en-US"/>
        </w:rPr>
        <w:t xml:space="preserve">Information from the </w:t>
      </w:r>
      <w:proofErr w:type="spellStart"/>
      <w:r w:rsidRPr="008F4CB0">
        <w:rPr>
          <w:szCs w:val="22"/>
          <w:lang w:val="en-US"/>
        </w:rPr>
        <w:t>GridGuide</w:t>
      </w:r>
      <w:proofErr w:type="spellEnd"/>
      <w:r w:rsidRPr="008F4CB0">
        <w:rPr>
          <w:szCs w:val="22"/>
          <w:lang w:val="en-US"/>
        </w:rPr>
        <w:t xml:space="preserve"> about that site, if available</w:t>
      </w:r>
    </w:p>
    <w:p w:rsidR="008F4CB0" w:rsidRPr="00A410F6" w:rsidRDefault="008F4CB0" w:rsidP="008F4CB0">
      <w:pPr>
        <w:rPr>
          <w:lang w:val="en-US"/>
        </w:rPr>
      </w:pPr>
    </w:p>
    <w:p w:rsidR="008F4CB0" w:rsidRPr="00A410F6" w:rsidRDefault="008F4CB0" w:rsidP="008F4CB0">
      <w:pPr>
        <w:rPr>
          <w:lang w:val="en-US"/>
        </w:rPr>
      </w:pPr>
      <w:r w:rsidRPr="00A410F6">
        <w:rPr>
          <w:lang w:val="en-US"/>
        </w:rPr>
        <w:t>Running the RTM is also relatively straightforward, with no special installation required, on computers with a modern up-to-date operating system. This has widened the use beyond a small community of experts to anyone wanting to look at or discuss the grid infrastructure.</w:t>
      </w:r>
    </w:p>
    <w:p w:rsidR="008F4CB0" w:rsidRPr="00A410F6" w:rsidRDefault="008F4CB0" w:rsidP="008F4CB0">
      <w:pPr>
        <w:rPr>
          <w:lang w:val="en-US"/>
        </w:rPr>
      </w:pPr>
    </w:p>
    <w:p w:rsidR="008F4CB0" w:rsidRPr="00A410F6" w:rsidRDefault="008F4CB0" w:rsidP="008F4CB0">
      <w:pPr>
        <w:rPr>
          <w:lang w:val="en-US"/>
        </w:rPr>
      </w:pPr>
      <w:r>
        <w:rPr>
          <w:lang w:val="en-US"/>
        </w:rPr>
        <w:t>The tools on which the RTM is</w:t>
      </w:r>
      <w:r w:rsidRPr="00A410F6">
        <w:rPr>
          <w:lang w:val="en-US"/>
        </w:rPr>
        <w:t xml:space="preserve"> based are used for more than generating the live </w:t>
      </w:r>
      <w:proofErr w:type="spellStart"/>
      <w:r w:rsidRPr="00A410F6">
        <w:rPr>
          <w:lang w:val="en-US"/>
        </w:rPr>
        <w:t>visualisations</w:t>
      </w:r>
      <w:proofErr w:type="spellEnd"/>
      <w:r w:rsidRPr="00A410F6">
        <w:rPr>
          <w:lang w:val="en-US"/>
        </w:rPr>
        <w:t xml:space="preserve">. They also generate important statistic about sites, jobs and virtual </w:t>
      </w:r>
      <w:proofErr w:type="spellStart"/>
      <w:r w:rsidRPr="00A410F6">
        <w:rPr>
          <w:lang w:val="en-US"/>
        </w:rPr>
        <w:t>organisations</w:t>
      </w:r>
      <w:proofErr w:type="spellEnd"/>
      <w:r w:rsidRPr="00A410F6">
        <w:rPr>
          <w:lang w:val="en-US"/>
        </w:rPr>
        <w:t>, which can be used to help in diagnosing problems or monitoring pe</w:t>
      </w:r>
      <w:r>
        <w:rPr>
          <w:lang w:val="en-US"/>
        </w:rPr>
        <w:t>rformance of the infrastructure.</w:t>
      </w:r>
    </w:p>
    <w:p w:rsidR="008F4CB0" w:rsidRPr="00A410F6" w:rsidRDefault="008F4CB0" w:rsidP="008F4CB0">
      <w:pPr>
        <w:rPr>
          <w:lang w:val="en-US"/>
        </w:rPr>
      </w:pPr>
    </w:p>
    <w:p w:rsidR="008F4CB0" w:rsidRDefault="008F4CB0" w:rsidP="008F4CB0">
      <w:pPr>
        <w:rPr>
          <w:lang w:val="en-US"/>
        </w:rPr>
      </w:pPr>
      <w:r w:rsidRPr="00A410F6">
        <w:rPr>
          <w:lang w:val="en-US"/>
        </w:rPr>
        <w:t>Since becoming a part of the e-</w:t>
      </w:r>
      <w:proofErr w:type="spellStart"/>
      <w:r w:rsidRPr="00A410F6">
        <w:rPr>
          <w:lang w:val="en-US"/>
        </w:rPr>
        <w:t>ScienceTalk</w:t>
      </w:r>
      <w:proofErr w:type="spellEnd"/>
      <w:r w:rsidRPr="00A410F6">
        <w:rPr>
          <w:lang w:val="en-US"/>
        </w:rPr>
        <w:t xml:space="preserve"> project the RTM </w:t>
      </w:r>
      <w:r>
        <w:rPr>
          <w:lang w:val="en-US"/>
        </w:rPr>
        <w:t xml:space="preserve">development </w:t>
      </w:r>
      <w:r w:rsidRPr="00A410F6">
        <w:rPr>
          <w:lang w:val="en-US"/>
        </w:rPr>
        <w:t>has focused</w:t>
      </w:r>
      <w:r>
        <w:rPr>
          <w:lang w:val="en-US"/>
        </w:rPr>
        <w:t xml:space="preserve"> on four areas:</w:t>
      </w:r>
      <w:r w:rsidRPr="00A410F6">
        <w:rPr>
          <w:lang w:val="en-US"/>
        </w:rPr>
        <w:t xml:space="preserve"> the website, maintenance, user support and extending the application’s functionality. This has included input from other areas of the </w:t>
      </w:r>
      <w:r>
        <w:rPr>
          <w:lang w:val="en-US"/>
        </w:rPr>
        <w:t>project to help give a fresh look to</w:t>
      </w:r>
      <w:r w:rsidRPr="00A410F6">
        <w:rPr>
          <w:lang w:val="en-US"/>
        </w:rPr>
        <w:t xml:space="preserve"> the application.</w:t>
      </w:r>
    </w:p>
    <w:p w:rsidR="008F4CB0" w:rsidRDefault="008F4CB0" w:rsidP="008F4CB0">
      <w:pPr>
        <w:rPr>
          <w:lang w:val="en-US"/>
        </w:rPr>
      </w:pPr>
    </w:p>
    <w:p w:rsidR="004927D4" w:rsidRPr="00A410F6" w:rsidRDefault="008F4CB0" w:rsidP="008F4CB0">
      <w:pPr>
        <w:rPr>
          <w:lang w:val="en-US"/>
        </w:rPr>
      </w:pPr>
      <w:r>
        <w:rPr>
          <w:lang w:val="en-US"/>
        </w:rPr>
        <w:lastRenderedPageBreak/>
        <w:t>In PY2, 66 countries are included in the RTM and the team has visited 10 events where the RTM has been demonstrated. These included the EGI Technical and User Forums in Lyon a</w:t>
      </w:r>
      <w:r w:rsidR="00633C5D">
        <w:rPr>
          <w:lang w:val="en-US"/>
        </w:rPr>
        <w:t>nd Munich, and SuperComputing’11</w:t>
      </w:r>
      <w:r>
        <w:rPr>
          <w:lang w:val="en-US"/>
        </w:rPr>
        <w:t xml:space="preserve"> in Seattle, which attracted 10,000 delegates. </w:t>
      </w:r>
      <w:r>
        <w:rPr>
          <w:rFonts w:eastAsia="Cambria"/>
          <w:szCs w:val="26"/>
          <w:lang w:val="en-US"/>
        </w:rPr>
        <w:t>Partners have also used it at numerous talks and events includi</w:t>
      </w:r>
      <w:r w:rsidR="00633C5D">
        <w:rPr>
          <w:rFonts w:eastAsia="Cambria"/>
          <w:szCs w:val="26"/>
          <w:lang w:val="en-US"/>
        </w:rPr>
        <w:t xml:space="preserve">ng Manchester Science Week, </w:t>
      </w:r>
      <w:proofErr w:type="spellStart"/>
      <w:r w:rsidR="00633C5D">
        <w:rPr>
          <w:rFonts w:eastAsia="Cambria"/>
          <w:szCs w:val="26"/>
          <w:lang w:val="en-US"/>
        </w:rPr>
        <w:t>Heal</w:t>
      </w:r>
      <w:r>
        <w:rPr>
          <w:rFonts w:eastAsia="Cambria"/>
          <w:szCs w:val="26"/>
          <w:lang w:val="en-US"/>
        </w:rPr>
        <w:t>thgrid</w:t>
      </w:r>
      <w:proofErr w:type="spellEnd"/>
      <w:r>
        <w:rPr>
          <w:rFonts w:eastAsia="Cambria"/>
          <w:szCs w:val="26"/>
          <w:lang w:val="en-US"/>
        </w:rPr>
        <w:t xml:space="preserve"> 2012 and the </w:t>
      </w:r>
      <w:proofErr w:type="spellStart"/>
      <w:r>
        <w:rPr>
          <w:rFonts w:eastAsia="Cambria"/>
          <w:szCs w:val="26"/>
          <w:lang w:val="en-US"/>
        </w:rPr>
        <w:t>TuringFest</w:t>
      </w:r>
      <w:proofErr w:type="spellEnd"/>
      <w:r w:rsidR="007A4BCE" w:rsidRPr="005368BB">
        <w:rPr>
          <w:rFonts w:eastAsia="Cambria"/>
          <w:szCs w:val="26"/>
          <w:lang w:val="en-US" w:eastAsia="en-US"/>
        </w:rPr>
        <w:t>.</w:t>
      </w:r>
    </w:p>
    <w:p w:rsidR="00207D16" w:rsidRPr="002B1814" w:rsidRDefault="00207D16" w:rsidP="00207D16">
      <w:pPr>
        <w:rPr>
          <w:rFonts w:ascii="Calibri" w:hAnsi="Calibri" w:cs="Calibri"/>
        </w:rPr>
      </w:pPr>
    </w:p>
    <w:p w:rsidR="00F72556" w:rsidRPr="002B1814" w:rsidRDefault="00F72556" w:rsidP="00F72556">
      <w:pPr>
        <w:pStyle w:val="Heading2"/>
        <w:rPr>
          <w:rFonts w:cs="Calibri"/>
        </w:rPr>
      </w:pPr>
      <w:bookmarkStart w:id="10" w:name="_Toc331505903"/>
      <w:r>
        <w:rPr>
          <w:rFonts w:cs="Calibri"/>
        </w:rPr>
        <w:t xml:space="preserve">The </w:t>
      </w:r>
      <w:proofErr w:type="spellStart"/>
      <w:r>
        <w:rPr>
          <w:rFonts w:cs="Calibri"/>
        </w:rPr>
        <w:t>GridGuide</w:t>
      </w:r>
      <w:bookmarkEnd w:id="10"/>
      <w:proofErr w:type="spellEnd"/>
    </w:p>
    <w:p w:rsidR="004D0398" w:rsidRDefault="004D0398"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ascii="Calibri" w:hAnsi="Calibri" w:cs="Calibri"/>
        </w:rPr>
      </w:pP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(www.gridguide.org) is the youngest of the e-</w:t>
      </w:r>
      <w:proofErr w:type="spellStart"/>
      <w:r w:rsidRPr="00A16CDA">
        <w:rPr>
          <w:rFonts w:eastAsia="Cambria"/>
          <w:color w:val="000000"/>
          <w:szCs w:val="22"/>
          <w:lang w:val="en-US" w:eastAsia="en-GB"/>
        </w:rPr>
        <w:t>ScienceTalk</w:t>
      </w:r>
      <w:proofErr w:type="spellEnd"/>
      <w:r w:rsidRPr="00A16CDA">
        <w:rPr>
          <w:rFonts w:eastAsia="Cambria"/>
          <w:color w:val="000000"/>
          <w:szCs w:val="22"/>
          <w:lang w:val="en-US" w:eastAsia="en-GB"/>
        </w:rPr>
        <w:t xml:space="preserve"> products and gives a human face to the grid, showing the sites and sights of grid computing. Users can listen to podcasts from grid sites worldwide, read about the ongoing work and watch interviews with researchers. As well as giving a visual overview of current grid work,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enables users to drill down to more detail about an individual scientist’s work and how the grid has produced results. For these reasons, the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is useful for engaging with policy makers who are able to find out more detail about work going on in their local regions or areas of responsibility, as well as the general public and other scientists. </w:t>
      </w: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r w:rsidRPr="00A16CDA">
        <w:rPr>
          <w:rFonts w:eastAsia="Cambria"/>
          <w:color w:val="000000"/>
          <w:szCs w:val="22"/>
          <w:lang w:val="en-US" w:eastAsia="en-GB"/>
        </w:rPr>
        <w:t xml:space="preserve">The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complements the </w:t>
      </w:r>
      <w:proofErr w:type="spellStart"/>
      <w:r w:rsidRPr="00A16CDA">
        <w:rPr>
          <w:rFonts w:eastAsia="Cambria"/>
          <w:color w:val="000000"/>
          <w:szCs w:val="22"/>
          <w:lang w:val="en-US" w:eastAsia="en-GB"/>
        </w:rPr>
        <w:t>GridCafé</w:t>
      </w:r>
      <w:proofErr w:type="spellEnd"/>
      <w:r w:rsidRPr="00A16CDA">
        <w:rPr>
          <w:rFonts w:eastAsia="Cambria"/>
          <w:color w:val="000000"/>
          <w:szCs w:val="22"/>
          <w:lang w:val="en-US" w:eastAsia="en-GB"/>
        </w:rPr>
        <w:t xml:space="preserve"> by providing a more in-depth guide to institutions across the globe that are involved in grids and distributed computing.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has become increasingly interactive and accessible through co-development with the Real Time Monitor (RTM), which shows traffic on the worldwide grid in real time. The current integration with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allows a visitor to click on a site and view both the technical statistics from the RTM as well as the pages from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The RTM is widely used for demonstrating the grid at conferences and events and is an accessible and engaging way to understand more about the grid. </w:t>
      </w: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r w:rsidRPr="00A16CDA">
        <w:rPr>
          <w:rFonts w:eastAsia="Cambria"/>
          <w:color w:val="000000"/>
          <w:szCs w:val="22"/>
          <w:lang w:val="en-US" w:eastAsia="en-GB"/>
        </w:rPr>
        <w:t xml:space="preserve">Feedback on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was gathered through email and one-to-one interviews with science communicators and scientists. The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map has been cited as a good way of demonstrating what the grid does, and provides a draw for people researching grids and e-Infrastructure in their own locality. E-</w:t>
      </w:r>
      <w:proofErr w:type="spellStart"/>
      <w:r w:rsidRPr="00A16CDA">
        <w:rPr>
          <w:rFonts w:eastAsia="Cambria"/>
          <w:color w:val="000000"/>
          <w:szCs w:val="22"/>
          <w:lang w:val="en-US" w:eastAsia="en-GB"/>
        </w:rPr>
        <w:t>ScienceTalk</w:t>
      </w:r>
      <w:proofErr w:type="spellEnd"/>
      <w:r w:rsidRPr="00A16CDA">
        <w:rPr>
          <w:rFonts w:eastAsia="Cambria"/>
          <w:color w:val="000000"/>
          <w:szCs w:val="22"/>
          <w:lang w:val="en-US" w:eastAsia="en-GB"/>
        </w:rPr>
        <w:t xml:space="preserve"> has focused its efforts to encourage more interest in the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site. One suggestion would be to provide the information in different formats and to cross-promote by including a link from the </w:t>
      </w:r>
      <w:proofErr w:type="spellStart"/>
      <w:r w:rsidRPr="00A16CDA">
        <w:rPr>
          <w:rFonts w:eastAsia="Cambria"/>
          <w:color w:val="000000"/>
          <w:szCs w:val="22"/>
          <w:lang w:val="en-US" w:eastAsia="en-GB"/>
        </w:rPr>
        <w:t>GridCafé</w:t>
      </w:r>
      <w:proofErr w:type="spellEnd"/>
      <w:r w:rsidRPr="00A16CDA">
        <w:rPr>
          <w:rFonts w:eastAsia="Cambria"/>
          <w:color w:val="000000"/>
          <w:szCs w:val="22"/>
          <w:lang w:val="en-US" w:eastAsia="en-GB"/>
        </w:rPr>
        <w:t xml:space="preserve"> website. Reviewers have also suggested creating a short video clip showing a few minutes of grid activity on the RTM for marketing and demo purposes. This could include a human aspect with a young scientist uploading data to the grid.  </w:t>
      </w:r>
    </w:p>
    <w:p w:rsidR="00A16CDA" w:rsidRPr="00A16CDA"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rsidR="004927D4" w:rsidRDefault="00A16CDA" w:rsidP="00A16C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szCs w:val="22"/>
        </w:rPr>
      </w:pPr>
      <w:r w:rsidRPr="00A16CDA">
        <w:rPr>
          <w:rFonts w:eastAsia="Cambria"/>
          <w:color w:val="000000"/>
          <w:szCs w:val="22"/>
          <w:lang w:val="en-US" w:eastAsia="en-GB"/>
        </w:rPr>
        <w:t xml:space="preserve">There are currently 59 sites on the </w:t>
      </w:r>
      <w:proofErr w:type="spellStart"/>
      <w:r w:rsidRPr="00A16CDA">
        <w:rPr>
          <w:rFonts w:eastAsia="Cambria"/>
          <w:color w:val="000000"/>
          <w:szCs w:val="22"/>
          <w:lang w:val="en-US" w:eastAsia="en-GB"/>
        </w:rPr>
        <w:t>GridGuide</w:t>
      </w:r>
      <w:proofErr w:type="spellEnd"/>
      <w:r w:rsidRPr="00A16CDA">
        <w:rPr>
          <w:rFonts w:eastAsia="Cambria"/>
          <w:color w:val="000000"/>
          <w:szCs w:val="22"/>
          <w:lang w:val="en-US" w:eastAsia="en-GB"/>
        </w:rPr>
        <w:t xml:space="preserve">, including 36 EU sites and 23 non-EU in the Americas, Africa and the </w:t>
      </w:r>
      <w:r>
        <w:rPr>
          <w:rFonts w:eastAsia="Cambria"/>
          <w:color w:val="000000"/>
          <w:szCs w:val="22"/>
          <w:lang w:val="en-US" w:eastAsia="en-GB"/>
        </w:rPr>
        <w:t>Asia-Pacific region. Of these, 34</w:t>
      </w:r>
      <w:r w:rsidRPr="00A16CDA">
        <w:rPr>
          <w:rFonts w:eastAsia="Cambria"/>
          <w:color w:val="000000"/>
          <w:szCs w:val="22"/>
          <w:lang w:val="en-US" w:eastAsia="en-GB"/>
        </w:rPr>
        <w:t xml:space="preserve"> are also currently included in the Real Time Monitor</w:t>
      </w:r>
      <w:r w:rsidR="009278B2">
        <w:rPr>
          <w:szCs w:val="22"/>
        </w:rPr>
        <w:t>.</w:t>
      </w:r>
    </w:p>
    <w:p w:rsidR="00D92932" w:rsidRDefault="00D92932" w:rsidP="00207D16">
      <w:pPr>
        <w:rPr>
          <w:szCs w:val="22"/>
        </w:rPr>
      </w:pPr>
    </w:p>
    <w:p w:rsidR="00D92932" w:rsidRDefault="00D92932" w:rsidP="00D92932">
      <w:pPr>
        <w:jc w:val="center"/>
        <w:rPr>
          <w:szCs w:val="22"/>
        </w:rPr>
      </w:pPr>
      <w:r>
        <w:rPr>
          <w:noProof/>
          <w:szCs w:val="22"/>
          <w:lang w:eastAsia="en-GB"/>
        </w:rPr>
        <w:lastRenderedPageBreak/>
        <w:drawing>
          <wp:inline distT="0" distB="0" distL="0" distR="0">
            <wp:extent cx="2594473" cy="21702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jpg"/>
                    <pic:cNvPicPr/>
                  </pic:nvPicPr>
                  <pic:blipFill>
                    <a:blip r:embed="rId13">
                      <a:extLst>
                        <a:ext uri="{28A0092B-C50C-407E-A947-70E740481C1C}">
                          <a14:useLocalDpi xmlns:a14="http://schemas.microsoft.com/office/drawing/2010/main" val="0"/>
                        </a:ext>
                      </a:extLst>
                    </a:blip>
                    <a:stretch>
                      <a:fillRect/>
                    </a:stretch>
                  </pic:blipFill>
                  <pic:spPr>
                    <a:xfrm>
                      <a:off x="0" y="0"/>
                      <a:ext cx="2596255" cy="2171756"/>
                    </a:xfrm>
                    <a:prstGeom prst="rect">
                      <a:avLst/>
                    </a:prstGeom>
                  </pic:spPr>
                </pic:pic>
              </a:graphicData>
            </a:graphic>
          </wp:inline>
        </w:drawing>
      </w:r>
      <w:r>
        <w:rPr>
          <w:szCs w:val="22"/>
        </w:rPr>
        <w:t xml:space="preserve">   </w:t>
      </w:r>
      <w:r>
        <w:rPr>
          <w:noProof/>
          <w:szCs w:val="22"/>
          <w:lang w:eastAsia="en-GB"/>
        </w:rPr>
        <w:drawing>
          <wp:inline distT="0" distB="0" distL="0" distR="0" wp14:anchorId="7289F2FD" wp14:editId="313BBDDC">
            <wp:extent cx="2501660" cy="216549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1.jpg"/>
                    <pic:cNvPicPr/>
                  </pic:nvPicPr>
                  <pic:blipFill>
                    <a:blip r:embed="rId14">
                      <a:extLst>
                        <a:ext uri="{28A0092B-C50C-407E-A947-70E740481C1C}">
                          <a14:useLocalDpi xmlns:a14="http://schemas.microsoft.com/office/drawing/2010/main" val="0"/>
                        </a:ext>
                      </a:extLst>
                    </a:blip>
                    <a:stretch>
                      <a:fillRect/>
                    </a:stretch>
                  </pic:blipFill>
                  <pic:spPr>
                    <a:xfrm>
                      <a:off x="0" y="0"/>
                      <a:ext cx="2503120" cy="2166756"/>
                    </a:xfrm>
                    <a:prstGeom prst="rect">
                      <a:avLst/>
                    </a:prstGeom>
                  </pic:spPr>
                </pic:pic>
              </a:graphicData>
            </a:graphic>
          </wp:inline>
        </w:drawing>
      </w:r>
    </w:p>
    <w:p w:rsidR="009F0666" w:rsidRDefault="009F0666" w:rsidP="00D92932">
      <w:pPr>
        <w:jc w:val="center"/>
        <w:rPr>
          <w:szCs w:val="22"/>
        </w:rPr>
      </w:pPr>
    </w:p>
    <w:p w:rsidR="009F0666" w:rsidRPr="002628D2" w:rsidRDefault="002628D2" w:rsidP="00D92932">
      <w:pPr>
        <w:jc w:val="center"/>
        <w:rPr>
          <w:b/>
          <w:szCs w:val="22"/>
        </w:rPr>
      </w:pPr>
      <w:r>
        <w:rPr>
          <w:b/>
          <w:szCs w:val="22"/>
        </w:rPr>
        <w:t>Fig.</w:t>
      </w:r>
      <w:r w:rsidR="009F0666" w:rsidRPr="002628D2">
        <w:rPr>
          <w:b/>
          <w:szCs w:val="22"/>
        </w:rPr>
        <w:t xml:space="preserve"> 1: Screenshot of the </w:t>
      </w:r>
      <w:proofErr w:type="spellStart"/>
      <w:r w:rsidR="009F0666" w:rsidRPr="002628D2">
        <w:rPr>
          <w:b/>
          <w:szCs w:val="22"/>
        </w:rPr>
        <w:t>GridGuide</w:t>
      </w:r>
      <w:proofErr w:type="spellEnd"/>
      <w:r w:rsidR="009F0666" w:rsidRPr="002628D2">
        <w:rPr>
          <w:b/>
          <w:szCs w:val="22"/>
        </w:rPr>
        <w:t xml:space="preserve"> (left) and Real Time Monitor (right)</w:t>
      </w:r>
    </w:p>
    <w:p w:rsidR="00207D16" w:rsidRPr="002B1814" w:rsidRDefault="00B741E3" w:rsidP="00207D16">
      <w:pPr>
        <w:pStyle w:val="Heading1"/>
        <w:rPr>
          <w:rFonts w:cs="Calibri"/>
        </w:rPr>
      </w:pPr>
      <w:bookmarkStart w:id="11" w:name="_Toc331505904"/>
      <w:r>
        <w:rPr>
          <w:rFonts w:cs="Calibri"/>
        </w:rPr>
        <w:lastRenderedPageBreak/>
        <w:t xml:space="preserve">progress in year </w:t>
      </w:r>
      <w:r w:rsidR="00E84808">
        <w:rPr>
          <w:rFonts w:cs="Calibri"/>
        </w:rPr>
        <w:t>tWO</w:t>
      </w:r>
      <w:bookmarkEnd w:id="11"/>
    </w:p>
    <w:p w:rsidR="00207D16" w:rsidRPr="002B1814" w:rsidRDefault="00B741E3" w:rsidP="00207D16">
      <w:pPr>
        <w:pStyle w:val="Heading2"/>
        <w:rPr>
          <w:rFonts w:cs="Calibri"/>
        </w:rPr>
      </w:pPr>
      <w:bookmarkStart w:id="12" w:name="_Toc331505905"/>
      <w:r>
        <w:rPr>
          <w:rFonts w:cs="Calibri"/>
        </w:rPr>
        <w:t>Website</w:t>
      </w:r>
      <w:r w:rsidR="00E84808">
        <w:rPr>
          <w:rFonts w:cs="Calibri"/>
        </w:rPr>
        <w:t xml:space="preserve"> and logo</w:t>
      </w:r>
      <w:bookmarkEnd w:id="12"/>
    </w:p>
    <w:p w:rsidR="00B741E3" w:rsidRDefault="00B741E3" w:rsidP="00B741E3">
      <w:pPr>
        <w:spacing w:after="0"/>
        <w:rPr>
          <w:rFonts w:ascii="Calibri" w:hAnsi="Calibri"/>
          <w:lang w:val="en-US"/>
        </w:rPr>
      </w:pPr>
    </w:p>
    <w:p w:rsidR="00207D16" w:rsidRPr="002B1814" w:rsidRDefault="00E84808" w:rsidP="00207D16">
      <w:pPr>
        <w:rPr>
          <w:rFonts w:ascii="Calibri" w:hAnsi="Calibri" w:cs="Calibri"/>
        </w:rPr>
      </w:pPr>
      <w:r w:rsidRPr="00E84808">
        <w:rPr>
          <w:lang w:val="en-US"/>
        </w:rPr>
        <w:t xml:space="preserve">In the last 12 months the RTM website has not undergone any major changes. However </w:t>
      </w:r>
      <w:r>
        <w:rPr>
          <w:lang w:val="en-US"/>
        </w:rPr>
        <w:t>as well as</w:t>
      </w:r>
      <w:r w:rsidRPr="00E84808">
        <w:rPr>
          <w:lang w:val="en-US"/>
        </w:rPr>
        <w:t xml:space="preserve"> keeping the information up-to-date and providing the most recent version o</w:t>
      </w:r>
      <w:r>
        <w:rPr>
          <w:lang w:val="en-US"/>
        </w:rPr>
        <w:t>f the application, the new RTM l</w:t>
      </w:r>
      <w:r w:rsidRPr="00E84808">
        <w:rPr>
          <w:lang w:val="en-US"/>
        </w:rPr>
        <w:t>ogo (</w:t>
      </w:r>
      <w:hyperlink r:id="rId15" w:history="1">
        <w:r w:rsidRPr="00E84808">
          <w:rPr>
            <w:rStyle w:val="Hyperlink"/>
            <w:lang w:val="en-US"/>
          </w:rPr>
          <w:t>http://rtm.hep.ph.ic.ac.uk/headtext.jpg</w:t>
        </w:r>
      </w:hyperlink>
      <w:r w:rsidRPr="00E84808">
        <w:rPr>
          <w:lang w:val="en-US"/>
        </w:rPr>
        <w:t>) was added to the site. This was designed by the APO team</w:t>
      </w:r>
      <w:r>
        <w:rPr>
          <w:lang w:val="en-US"/>
        </w:rPr>
        <w:t xml:space="preserve"> in WP2</w:t>
      </w:r>
      <w:r w:rsidRPr="00E84808">
        <w:rPr>
          <w:lang w:val="en-US"/>
        </w:rPr>
        <w:t xml:space="preserve"> to ensure consistency across the project</w:t>
      </w:r>
      <w:r w:rsidR="00355E38">
        <w:rPr>
          <w:lang w:val="en-US"/>
        </w:rPr>
        <w:t>’</w:t>
      </w:r>
      <w:r w:rsidRPr="00E84808">
        <w:rPr>
          <w:lang w:val="en-US"/>
        </w:rPr>
        <w:t>s different products.</w:t>
      </w:r>
    </w:p>
    <w:p w:rsidR="004A56B6" w:rsidRPr="002B1814" w:rsidRDefault="004A56B6" w:rsidP="004A56B6">
      <w:pPr>
        <w:pStyle w:val="Heading2"/>
        <w:rPr>
          <w:rFonts w:cs="Calibri"/>
        </w:rPr>
      </w:pPr>
      <w:bookmarkStart w:id="13" w:name="_Toc331505906"/>
      <w:r>
        <w:rPr>
          <w:rFonts w:cs="Calibri"/>
        </w:rPr>
        <w:t>Maintenance</w:t>
      </w:r>
      <w:bookmarkEnd w:id="13"/>
    </w:p>
    <w:p w:rsidR="004A56B6" w:rsidRDefault="004A56B6" w:rsidP="004A56B6">
      <w:pPr>
        <w:spacing w:after="0"/>
        <w:rPr>
          <w:rFonts w:ascii="Calibri" w:hAnsi="Calibri"/>
          <w:lang w:val="en-US"/>
        </w:rPr>
      </w:pPr>
    </w:p>
    <w:p w:rsidR="00FC13AA" w:rsidRPr="00FC13AA" w:rsidRDefault="00FC13AA" w:rsidP="00FC13AA">
      <w:pPr>
        <w:rPr>
          <w:lang w:val="en-US"/>
        </w:rPr>
      </w:pPr>
      <w:r>
        <w:rPr>
          <w:lang w:val="en-US"/>
        </w:rPr>
        <w:t>For</w:t>
      </w:r>
      <w:r w:rsidRPr="00FC13AA">
        <w:rPr>
          <w:lang w:val="en-US"/>
        </w:rPr>
        <w:t xml:space="preserve"> the RTM </w:t>
      </w:r>
      <w:r>
        <w:rPr>
          <w:lang w:val="en-US"/>
        </w:rPr>
        <w:t>to remain</w:t>
      </w:r>
      <w:r w:rsidRPr="00FC13AA">
        <w:rPr>
          <w:lang w:val="en-US"/>
        </w:rPr>
        <w:t xml:space="preserve"> a useful and reliable</w:t>
      </w:r>
      <w:r>
        <w:rPr>
          <w:lang w:val="en-US"/>
        </w:rPr>
        <w:t xml:space="preserve"> application it has to monitor two</w:t>
      </w:r>
      <w:r w:rsidRPr="00FC13AA">
        <w:rPr>
          <w:lang w:val="en-US"/>
        </w:rPr>
        <w:t xml:space="preserve"> very different areas of technology development. The first is the grid side, where providers and users are still settling on the tools and </w:t>
      </w:r>
      <w:proofErr w:type="spellStart"/>
      <w:r w:rsidRPr="00FC13AA">
        <w:rPr>
          <w:lang w:val="en-US"/>
        </w:rPr>
        <w:t>programmes</w:t>
      </w:r>
      <w:proofErr w:type="spellEnd"/>
      <w:r w:rsidRPr="00FC13AA">
        <w:rPr>
          <w:lang w:val="en-US"/>
        </w:rPr>
        <w:t xml:space="preserve"> they are using. The second is the </w:t>
      </w:r>
      <w:proofErr w:type="spellStart"/>
      <w:r w:rsidRPr="00FC13AA">
        <w:rPr>
          <w:lang w:val="en-US"/>
        </w:rPr>
        <w:t>WorldWind</w:t>
      </w:r>
      <w:proofErr w:type="spellEnd"/>
      <w:r w:rsidRPr="00FC13AA">
        <w:rPr>
          <w:lang w:val="en-US"/>
        </w:rPr>
        <w:t xml:space="preserve"> code, which is being constantly updated by the developers. </w:t>
      </w:r>
    </w:p>
    <w:p w:rsidR="00FC13AA" w:rsidRPr="00FC13AA" w:rsidRDefault="00FC13AA" w:rsidP="00FC13AA">
      <w:pPr>
        <w:rPr>
          <w:lang w:val="en-US"/>
        </w:rPr>
      </w:pPr>
    </w:p>
    <w:p w:rsidR="00FC13AA" w:rsidRPr="00FC13AA" w:rsidRDefault="00FC13AA" w:rsidP="00FC13AA">
      <w:pPr>
        <w:rPr>
          <w:lang w:val="en-US"/>
        </w:rPr>
      </w:pPr>
      <w:r w:rsidRPr="00FC13AA">
        <w:rPr>
          <w:lang w:val="en-US"/>
        </w:rPr>
        <w:t xml:space="preserve">Grid technology is still evolving and </w:t>
      </w:r>
      <w:r>
        <w:rPr>
          <w:lang w:val="en-US"/>
        </w:rPr>
        <w:t>sourcing</w:t>
      </w:r>
      <w:r w:rsidRPr="00FC13AA">
        <w:rPr>
          <w:lang w:val="en-US"/>
        </w:rPr>
        <w:t xml:space="preserve"> the information about the status of the infrastructure varies from experiment to experiment. During PY1 the RTM integrated the information from the PANDA system used by the ATLAS experiment at CERN (see D2.1 </w:t>
      </w:r>
      <w:proofErr w:type="spellStart"/>
      <w:r w:rsidRPr="00FC13AA">
        <w:rPr>
          <w:lang w:val="en-US"/>
        </w:rPr>
        <w:t>GridGuide</w:t>
      </w:r>
      <w:proofErr w:type="spellEnd"/>
      <w:r w:rsidRPr="00FC13AA">
        <w:rPr>
          <w:lang w:val="en-US"/>
        </w:rPr>
        <w:t xml:space="preserve"> Upgraded Integration with the RTM</w:t>
      </w:r>
      <w:r>
        <w:rPr>
          <w:lang w:val="en-US"/>
        </w:rPr>
        <w:t xml:space="preserve"> [R1]</w:t>
      </w:r>
      <w:r w:rsidRPr="00FC13AA">
        <w:rPr>
          <w:lang w:val="en-US"/>
        </w:rPr>
        <w:t>). During PY2 the middleware used by the majority of sites monitored by the RTM changed subtly and so required some work. This is only temporary as the latest version of the middleware fixes the issue.</w:t>
      </w:r>
    </w:p>
    <w:p w:rsidR="00FC13AA" w:rsidRPr="00FC13AA" w:rsidRDefault="00FC13AA" w:rsidP="00FC13AA">
      <w:pPr>
        <w:rPr>
          <w:lang w:val="en-US"/>
        </w:rPr>
      </w:pPr>
    </w:p>
    <w:p w:rsidR="004A56B6" w:rsidRDefault="00FC13AA" w:rsidP="00FC13AA">
      <w:r w:rsidRPr="00FC13AA">
        <w:rPr>
          <w:lang w:val="en-US"/>
        </w:rPr>
        <w:t>Prior to the start of the e-</w:t>
      </w:r>
      <w:proofErr w:type="spellStart"/>
      <w:r w:rsidRPr="00FC13AA">
        <w:rPr>
          <w:lang w:val="en-US"/>
        </w:rPr>
        <w:t>ScienceTalk</w:t>
      </w:r>
      <w:proofErr w:type="spellEnd"/>
      <w:r w:rsidRPr="00FC13AA">
        <w:rPr>
          <w:lang w:val="en-US"/>
        </w:rPr>
        <w:t xml:space="preserve"> project the RTM was upgraded to the latest version of the </w:t>
      </w:r>
      <w:proofErr w:type="spellStart"/>
      <w:r w:rsidRPr="00FC13AA">
        <w:rPr>
          <w:lang w:val="en-US"/>
        </w:rPr>
        <w:t>WorldWind</w:t>
      </w:r>
      <w:proofErr w:type="spellEnd"/>
      <w:r w:rsidRPr="00FC13AA">
        <w:rPr>
          <w:lang w:val="en-US"/>
        </w:rPr>
        <w:t xml:space="preserve"> software, this was a major undertaking. Since the start of e-</w:t>
      </w:r>
      <w:proofErr w:type="spellStart"/>
      <w:r w:rsidRPr="00FC13AA">
        <w:rPr>
          <w:lang w:val="en-US"/>
        </w:rPr>
        <w:t>ScienceTalk</w:t>
      </w:r>
      <w:proofErr w:type="spellEnd"/>
      <w:r w:rsidRPr="00FC13AA">
        <w:rPr>
          <w:lang w:val="en-US"/>
        </w:rPr>
        <w:t xml:space="preserve"> the RTM has kept abreast of developments of </w:t>
      </w:r>
      <w:proofErr w:type="spellStart"/>
      <w:r w:rsidRPr="00FC13AA">
        <w:rPr>
          <w:lang w:val="en-US"/>
        </w:rPr>
        <w:t>WorldWind</w:t>
      </w:r>
      <w:proofErr w:type="spellEnd"/>
      <w:r w:rsidRPr="00FC13AA">
        <w:rPr>
          <w:lang w:val="en-US"/>
        </w:rPr>
        <w:t xml:space="preserve"> and the possibility of moving to the next full version of the software is being investigated and should be completed during PY3.</w:t>
      </w:r>
    </w:p>
    <w:p w:rsidR="004A56B6" w:rsidRPr="002B1814" w:rsidRDefault="004A56B6" w:rsidP="004A56B6">
      <w:pPr>
        <w:pStyle w:val="Heading2"/>
        <w:rPr>
          <w:rFonts w:cs="Calibri"/>
        </w:rPr>
      </w:pPr>
      <w:bookmarkStart w:id="14" w:name="_Toc331505907"/>
      <w:r>
        <w:rPr>
          <w:rFonts w:cs="Calibri"/>
        </w:rPr>
        <w:t>User Support</w:t>
      </w:r>
      <w:bookmarkEnd w:id="14"/>
    </w:p>
    <w:p w:rsidR="004A56B6" w:rsidRDefault="004A56B6" w:rsidP="004A56B6">
      <w:pPr>
        <w:spacing w:after="0"/>
        <w:rPr>
          <w:rFonts w:ascii="Calibri" w:hAnsi="Calibri"/>
          <w:lang w:val="en-US"/>
        </w:rPr>
      </w:pPr>
    </w:p>
    <w:p w:rsidR="00BE5977" w:rsidRDefault="00BE5977" w:rsidP="00BE5977">
      <w:pPr>
        <w:rPr>
          <w:lang w:val="en-US"/>
        </w:rPr>
      </w:pPr>
      <w:r w:rsidRPr="004A56B6">
        <w:rPr>
          <w:lang w:val="en-US"/>
        </w:rPr>
        <w:t>Currently the RTM has a wide range of users, with varying levels of computer literacy. This is in stark contrast to early versions, which were used by a sm</w:t>
      </w:r>
      <w:r>
        <w:rPr>
          <w:lang w:val="en-US"/>
        </w:rPr>
        <w:t>all number of technical users. T</w:t>
      </w:r>
      <w:r w:rsidRPr="004A56B6">
        <w:rPr>
          <w:lang w:val="en-US"/>
        </w:rPr>
        <w:t>he RTM website</w:t>
      </w:r>
      <w:r>
        <w:rPr>
          <w:lang w:val="en-US"/>
        </w:rPr>
        <w:t xml:space="preserve"> is designed to help the new users, with a dedicated mailing list for “power” users </w:t>
      </w:r>
      <w:r w:rsidRPr="004A56B6">
        <w:rPr>
          <w:lang w:val="en-US"/>
        </w:rPr>
        <w:t xml:space="preserve">to inform </w:t>
      </w:r>
      <w:r>
        <w:rPr>
          <w:lang w:val="en-US"/>
        </w:rPr>
        <w:t>them</w:t>
      </w:r>
      <w:r w:rsidRPr="004A56B6">
        <w:rPr>
          <w:lang w:val="en-US"/>
        </w:rPr>
        <w:t xml:space="preserve"> of new developments</w:t>
      </w:r>
      <w:r>
        <w:rPr>
          <w:lang w:val="en-US"/>
        </w:rPr>
        <w:t xml:space="preserve">. There is also an email address for </w:t>
      </w:r>
      <w:r w:rsidRPr="004A56B6">
        <w:rPr>
          <w:lang w:val="en-US"/>
        </w:rPr>
        <w:t>feature</w:t>
      </w:r>
      <w:r>
        <w:rPr>
          <w:lang w:val="en-US"/>
        </w:rPr>
        <w:t xml:space="preserve"> requests</w:t>
      </w:r>
      <w:r w:rsidRPr="004A56B6">
        <w:rPr>
          <w:lang w:val="en-US"/>
        </w:rPr>
        <w:t xml:space="preserve">, </w:t>
      </w:r>
      <w:r>
        <w:rPr>
          <w:lang w:val="en-US"/>
        </w:rPr>
        <w:t xml:space="preserve">bug reporting and </w:t>
      </w:r>
      <w:r w:rsidRPr="004A56B6">
        <w:rPr>
          <w:lang w:val="en-US"/>
        </w:rPr>
        <w:t>support</w:t>
      </w:r>
      <w:r>
        <w:rPr>
          <w:lang w:val="en-US"/>
        </w:rPr>
        <w:t xml:space="preserve"> questions</w:t>
      </w:r>
      <w:r w:rsidRPr="004A56B6">
        <w:rPr>
          <w:lang w:val="en-US"/>
        </w:rPr>
        <w:t xml:space="preserve">. </w:t>
      </w:r>
    </w:p>
    <w:p w:rsidR="00BE5977" w:rsidRDefault="00BE5977" w:rsidP="00BE5977">
      <w:pPr>
        <w:rPr>
          <w:lang w:val="en-US"/>
        </w:rPr>
      </w:pPr>
    </w:p>
    <w:p w:rsidR="00BE5977" w:rsidRDefault="00BE5977" w:rsidP="00BE5977">
      <w:pPr>
        <w:rPr>
          <w:lang w:val="en-US"/>
        </w:rPr>
      </w:pPr>
      <w:r>
        <w:rPr>
          <w:lang w:val="en-US"/>
        </w:rPr>
        <w:t xml:space="preserve">During PY2 more emphasis was put on contacting and eliciting response from the “silent” users, people running the RTM during talks or at their institutes </w:t>
      </w:r>
      <w:r w:rsidR="006A7792">
        <w:rPr>
          <w:lang w:val="en-US"/>
        </w:rPr>
        <w:t xml:space="preserve">with </w:t>
      </w:r>
      <w:r>
        <w:rPr>
          <w:lang w:val="en-US"/>
        </w:rPr>
        <w:t>who</w:t>
      </w:r>
      <w:r w:rsidR="006A7792">
        <w:rPr>
          <w:lang w:val="en-US"/>
        </w:rPr>
        <w:t>m</w:t>
      </w:r>
      <w:r>
        <w:rPr>
          <w:lang w:val="en-US"/>
        </w:rPr>
        <w:t xml:space="preserve"> the team has </w:t>
      </w:r>
      <w:r w:rsidR="006A7792">
        <w:rPr>
          <w:lang w:val="en-US"/>
        </w:rPr>
        <w:t xml:space="preserve">had </w:t>
      </w:r>
      <w:r>
        <w:rPr>
          <w:lang w:val="en-US"/>
        </w:rPr>
        <w:t xml:space="preserve">little to no contact </w:t>
      </w:r>
      <w:r w:rsidR="006A7792">
        <w:rPr>
          <w:lang w:val="en-US"/>
        </w:rPr>
        <w:t>previously</w:t>
      </w:r>
      <w:r>
        <w:rPr>
          <w:lang w:val="en-US"/>
        </w:rPr>
        <w:t xml:space="preserve">. This has highlighted </w:t>
      </w:r>
      <w:r>
        <w:rPr>
          <w:lang w:val="en-US"/>
        </w:rPr>
        <w:t>and alerted the e-</w:t>
      </w:r>
      <w:proofErr w:type="spellStart"/>
      <w:r>
        <w:rPr>
          <w:lang w:val="en-US"/>
        </w:rPr>
        <w:t>ScienceTalk</w:t>
      </w:r>
      <w:proofErr w:type="spellEnd"/>
      <w:r>
        <w:rPr>
          <w:lang w:val="en-US"/>
        </w:rPr>
        <w:t xml:space="preserve"> team to </w:t>
      </w:r>
      <w:r>
        <w:rPr>
          <w:lang w:val="en-US"/>
        </w:rPr>
        <w:t xml:space="preserve">the use </w:t>
      </w:r>
      <w:r>
        <w:rPr>
          <w:lang w:val="en-US"/>
        </w:rPr>
        <w:t xml:space="preserve">of RTM </w:t>
      </w:r>
      <w:r>
        <w:rPr>
          <w:lang w:val="en-US"/>
        </w:rPr>
        <w:t xml:space="preserve">in many institutes across the world including the UK, Germany, Greece, Taiwan and New Zealand. There have also been requests from </w:t>
      </w:r>
      <w:r w:rsidRPr="00F442D4">
        <w:rPr>
          <w:lang w:val="en-US"/>
        </w:rPr>
        <w:t xml:space="preserve">administrators to add them to the RTM map, most </w:t>
      </w:r>
      <w:r>
        <w:rPr>
          <w:lang w:val="en-US"/>
        </w:rPr>
        <w:t>from the EUMED grid as well as the Far East and Kuwait.</w:t>
      </w:r>
    </w:p>
    <w:p w:rsidR="007A025E" w:rsidRDefault="007A025E" w:rsidP="00BE5977">
      <w:pPr>
        <w:rPr>
          <w:lang w:val="en-US"/>
        </w:rPr>
      </w:pPr>
    </w:p>
    <w:p w:rsidR="00B277CA" w:rsidRPr="002B1814" w:rsidRDefault="00B277CA" w:rsidP="00B277CA">
      <w:pPr>
        <w:pStyle w:val="Heading2"/>
        <w:rPr>
          <w:rFonts w:cs="Calibri"/>
        </w:rPr>
      </w:pPr>
      <w:bookmarkStart w:id="15" w:name="_Toc331505908"/>
      <w:r>
        <w:rPr>
          <w:rFonts w:cs="Calibri"/>
        </w:rPr>
        <w:lastRenderedPageBreak/>
        <w:t>Extending the RTM Functionality</w:t>
      </w:r>
      <w:bookmarkEnd w:id="15"/>
    </w:p>
    <w:p w:rsidR="00B277CA" w:rsidRDefault="00B277CA" w:rsidP="004A56B6"/>
    <w:p w:rsidR="00B277CA" w:rsidRDefault="00396989" w:rsidP="00B277CA">
      <w:pPr>
        <w:pStyle w:val="Heading3"/>
        <w:rPr>
          <w:rFonts w:cs="Calibri"/>
        </w:rPr>
      </w:pPr>
      <w:bookmarkStart w:id="16" w:name="_Toc331505909"/>
      <w:r>
        <w:rPr>
          <w:rFonts w:cs="Calibri"/>
        </w:rPr>
        <w:t>GÉANT display</w:t>
      </w:r>
      <w:bookmarkEnd w:id="16"/>
    </w:p>
    <w:p w:rsidR="00B277CA" w:rsidRDefault="00B277CA" w:rsidP="00B277CA">
      <w:pPr>
        <w:spacing w:after="0"/>
        <w:rPr>
          <w:rFonts w:ascii="Calibri" w:hAnsi="Calibri"/>
          <w:lang w:val="en-US"/>
        </w:rPr>
      </w:pPr>
    </w:p>
    <w:p w:rsidR="00396989" w:rsidRDefault="00396989" w:rsidP="00396989">
      <w:r>
        <w:t>GÉANT is the pan-</w:t>
      </w:r>
      <w:r w:rsidRPr="00274AF8">
        <w:t>European data network dedicated to the research and education community.</w:t>
      </w:r>
      <w:r w:rsidR="00DA196C">
        <w:t xml:space="preserve"> During the EGI Technical F</w:t>
      </w:r>
      <w:r>
        <w:t>orum in September 2011</w:t>
      </w:r>
      <w:r w:rsidR="00DA196C">
        <w:t>,</w:t>
      </w:r>
      <w:r>
        <w:t xml:space="preserve"> the RTM’s developer was approached by </w:t>
      </w:r>
      <w:r w:rsidR="00DA196C">
        <w:t xml:space="preserve">the </w:t>
      </w:r>
      <w:r>
        <w:t>GÉANT team about using the RTM to show data traffic on their network.</w:t>
      </w:r>
    </w:p>
    <w:p w:rsidR="00396989" w:rsidRDefault="00396989" w:rsidP="00396989"/>
    <w:p w:rsidR="00396989" w:rsidRDefault="00396989" w:rsidP="00396989">
      <w:r>
        <w:t>The grid RTM uses XML formatted files provided by various sources to gather the information needed. Once GÉANT explained what they would like to display</w:t>
      </w:r>
      <w:r w:rsidR="00DA196C">
        <w:t>,</w:t>
      </w:r>
      <w:r>
        <w:t xml:space="preserve"> they were provided with a template for an XML file that would work with the existing RTM framework. The file includes a site’s geographi</w:t>
      </w:r>
      <w:r w:rsidR="00DA196C">
        <w:t xml:space="preserve">c position and router activity </w:t>
      </w:r>
      <w:proofErr w:type="spellStart"/>
      <w:r w:rsidR="00DA196C">
        <w:t>ie</w:t>
      </w:r>
      <w:proofErr w:type="spellEnd"/>
      <w:r w:rsidR="00DA196C">
        <w:t xml:space="preserve"> the </w:t>
      </w:r>
      <w:r>
        <w:t>amount of data</w:t>
      </w:r>
      <w:r w:rsidR="00DA196C">
        <w:t xml:space="preserve"> flowing in and out of the site</w:t>
      </w:r>
      <w:r>
        <w:t>.</w:t>
      </w:r>
    </w:p>
    <w:p w:rsidR="00396989" w:rsidRDefault="00396989" w:rsidP="00396989"/>
    <w:p w:rsidR="00396989" w:rsidRDefault="00396989" w:rsidP="00396989">
      <w:r>
        <w:t>The RTM server downloads the XML file provided by GÉANT and serves it to any running instances of the network RTM. The file is updated every 24 hours. The new display looks similar to the grid version with pie-charts marking the sites on the globe. The colours and pulsing of the pie charts represents incoming and outgoing router traffic. There is also a histogram with historical data displayed when a site is clicked on.</w:t>
      </w:r>
    </w:p>
    <w:p w:rsidR="00B277CA" w:rsidRDefault="00B277CA" w:rsidP="004A56B6"/>
    <w:p w:rsidR="00F3394D" w:rsidRDefault="00EA563B" w:rsidP="00F3394D">
      <w:pPr>
        <w:pStyle w:val="Heading3"/>
        <w:rPr>
          <w:rFonts w:cs="Calibri"/>
        </w:rPr>
      </w:pPr>
      <w:bookmarkStart w:id="17" w:name="_Toc331505910"/>
      <w:r>
        <w:rPr>
          <w:rFonts w:cs="Calibri"/>
        </w:rPr>
        <w:t>Upgrading software</w:t>
      </w:r>
      <w:bookmarkEnd w:id="17"/>
    </w:p>
    <w:p w:rsidR="00F3394D" w:rsidRDefault="00F3394D" w:rsidP="004A56B6"/>
    <w:p w:rsidR="00F969B8" w:rsidRDefault="00F969B8" w:rsidP="00F969B8">
      <w:r>
        <w:t xml:space="preserve">The latest stable release of NASA </w:t>
      </w:r>
      <w:proofErr w:type="spellStart"/>
      <w:r>
        <w:t>WorldWind</w:t>
      </w:r>
      <w:proofErr w:type="spellEnd"/>
      <w:r>
        <w:t xml:space="preserve"> is 1.4</w:t>
      </w:r>
      <w:r>
        <w:t>. D</w:t>
      </w:r>
      <w:r>
        <w:t xml:space="preserve">uring PY2 </w:t>
      </w:r>
      <w:r>
        <w:t>significant</w:t>
      </w:r>
      <w:r>
        <w:t xml:space="preserve"> work has been </w:t>
      </w:r>
      <w:r>
        <w:t>carried out</w:t>
      </w:r>
      <w:r>
        <w:t xml:space="preserve"> to move the RTM over to this</w:t>
      </w:r>
      <w:r>
        <w:t xml:space="preserve"> latest version of </w:t>
      </w:r>
      <w:proofErr w:type="spellStart"/>
      <w:r>
        <w:t>WorldWind</w:t>
      </w:r>
      <w:proofErr w:type="spellEnd"/>
      <w:r>
        <w:t>. This is still on-</w:t>
      </w:r>
      <w:r>
        <w:t xml:space="preserve">going work </w:t>
      </w:r>
      <w:r>
        <w:t xml:space="preserve">in PM23, </w:t>
      </w:r>
      <w:r>
        <w:t xml:space="preserve">but </w:t>
      </w:r>
      <w:r>
        <w:t>the upgrade will improve</w:t>
      </w:r>
      <w:r>
        <w:t xml:space="preserve"> the user experience, </w:t>
      </w:r>
      <w:r>
        <w:t xml:space="preserve">the </w:t>
      </w:r>
      <w:r>
        <w:t xml:space="preserve">graphical abilities </w:t>
      </w:r>
      <w:r>
        <w:t>of the RTM and add</w:t>
      </w:r>
      <w:r>
        <w:t xml:space="preserve"> more options</w:t>
      </w:r>
      <w:r>
        <w:t xml:space="preserve"> for new features</w:t>
      </w:r>
      <w:r>
        <w:t xml:space="preserve">. </w:t>
      </w:r>
      <w:r>
        <w:t>The aim is to launch the upgraded</w:t>
      </w:r>
      <w:r>
        <w:t xml:space="preserve"> version early in PY3</w:t>
      </w:r>
      <w:r>
        <w:t>.</w:t>
      </w:r>
    </w:p>
    <w:p w:rsidR="00572FF3" w:rsidRDefault="00572FF3" w:rsidP="00F969B8"/>
    <w:p w:rsidR="00572FF3" w:rsidRDefault="00572FF3" w:rsidP="00572FF3">
      <w:pPr>
        <w:pStyle w:val="Heading3"/>
        <w:rPr>
          <w:rFonts w:cs="Calibri"/>
        </w:rPr>
      </w:pPr>
      <w:bookmarkStart w:id="18" w:name="_Toc331505911"/>
      <w:r>
        <w:rPr>
          <w:rFonts w:cs="Calibri"/>
        </w:rPr>
        <w:t>CMS data transfers</w:t>
      </w:r>
      <w:bookmarkEnd w:id="18"/>
    </w:p>
    <w:p w:rsidR="00572FF3" w:rsidRDefault="00572FF3" w:rsidP="00572FF3"/>
    <w:p w:rsidR="006D7F19" w:rsidRDefault="006D7F19" w:rsidP="006D7F19">
      <w:r>
        <w:t>During PY1 the ATLAS job submission system PANDA was added</w:t>
      </w:r>
      <w:r w:rsidR="00C85881">
        <w:t xml:space="preserve"> to the RTM</w:t>
      </w:r>
      <w:r>
        <w:t xml:space="preserve">. Throughout PY2 the RTM </w:t>
      </w:r>
      <w:r w:rsidR="00C85881">
        <w:t xml:space="preserve">team </w:t>
      </w:r>
      <w:r>
        <w:t>has been working on implementing the file transfers for the CMS experiment. CMS is also based at the L</w:t>
      </w:r>
      <w:r w:rsidR="00C85881">
        <w:t xml:space="preserve">arge </w:t>
      </w:r>
      <w:r>
        <w:t>H</w:t>
      </w:r>
      <w:r w:rsidR="00C85881">
        <w:t xml:space="preserve">adron </w:t>
      </w:r>
      <w:r>
        <w:t>C</w:t>
      </w:r>
      <w:r w:rsidR="00C85881">
        <w:t>ollider at CERN</w:t>
      </w:r>
      <w:r>
        <w:t xml:space="preserve"> and uses a system called </w:t>
      </w:r>
      <w:proofErr w:type="spellStart"/>
      <w:r>
        <w:t>PhEDEx</w:t>
      </w:r>
      <w:proofErr w:type="spellEnd"/>
      <w:r>
        <w:t xml:space="preserve"> to monitor and manage data movements. </w:t>
      </w:r>
    </w:p>
    <w:p w:rsidR="006D7F19" w:rsidRDefault="006D7F19" w:rsidP="006D7F19"/>
    <w:p w:rsidR="006D7F19" w:rsidRDefault="006D7F19" w:rsidP="006D7F19">
      <w:r>
        <w:t xml:space="preserve">This work is being done concurrently with the upgrade to </w:t>
      </w:r>
      <w:proofErr w:type="spellStart"/>
      <w:r>
        <w:t>WorldWind</w:t>
      </w:r>
      <w:proofErr w:type="spellEnd"/>
      <w:r>
        <w:t xml:space="preserve"> 1.4 so that the visualisations being used are slightly different. Data is presented in a f</w:t>
      </w:r>
      <w:r w:rsidR="00332F52">
        <w:t xml:space="preserve">orm of pulsating 3D cylinders, two per site, </w:t>
      </w:r>
      <w:proofErr w:type="gramStart"/>
      <w:r w:rsidR="00332F52">
        <w:t>on</w:t>
      </w:r>
      <w:r w:rsidR="002D0E7C">
        <w:t>e</w:t>
      </w:r>
      <w:proofErr w:type="gramEnd"/>
      <w:r w:rsidR="00332F52">
        <w:t xml:space="preserve"> for incoming </w:t>
      </w:r>
      <w:r w:rsidR="002D0E7C">
        <w:t xml:space="preserve">data </w:t>
      </w:r>
      <w:r w:rsidR="00332F52">
        <w:t>and a second</w:t>
      </w:r>
      <w:r>
        <w:t xml:space="preserve"> for outgoing traffic. The cylinder size is related to the amount of dat</w:t>
      </w:r>
      <w:r w:rsidR="00500A97">
        <w:t>a transferred.  W</w:t>
      </w:r>
      <w:r>
        <w:t>hen a mouse is hovered over a</w:t>
      </w:r>
      <w:r w:rsidR="00500A97">
        <w:t>n individual</w:t>
      </w:r>
      <w:r>
        <w:t xml:space="preserve"> site</w:t>
      </w:r>
      <w:r w:rsidR="00500A97">
        <w:t>,</w:t>
      </w:r>
      <w:r>
        <w:t xml:space="preserve"> a summary of the curre</w:t>
      </w:r>
      <w:r w:rsidR="00500A97">
        <w:t>nt transfers is displayed. As for</w:t>
      </w:r>
      <w:r>
        <w:t xml:space="preserve"> the RTM grid job display</w:t>
      </w:r>
      <w:r w:rsidR="00500A97">
        <w:t>,</w:t>
      </w:r>
      <w:r>
        <w:t xml:space="preserve"> the </w:t>
      </w:r>
      <w:r w:rsidR="00500A97">
        <w:t xml:space="preserve">actual </w:t>
      </w:r>
      <w:r>
        <w:t xml:space="preserve">file transfers are presented as lines with bullets, with a histogram of transfer activity displayed when a site is clicked. </w:t>
      </w:r>
    </w:p>
    <w:p w:rsidR="006D7F19" w:rsidRDefault="006D7F19" w:rsidP="006D7F19"/>
    <w:p w:rsidR="00572FF3" w:rsidRDefault="006D7F19" w:rsidP="006D7F19">
      <w:proofErr w:type="spellStart"/>
      <w:r>
        <w:t>PhEDEx</w:t>
      </w:r>
      <w:proofErr w:type="spellEnd"/>
      <w:r>
        <w:t xml:space="preserve"> already published its data online in a XML format so the converting this to something that the RTM uses was </w:t>
      </w:r>
      <w:r w:rsidR="004F07C4">
        <w:t>relatively straightforw</w:t>
      </w:r>
      <w:r w:rsidR="00E536C3">
        <w:t>a</w:t>
      </w:r>
      <w:r w:rsidR="004F07C4">
        <w:t>rd</w:t>
      </w:r>
      <w:r>
        <w:t xml:space="preserve">. The only </w:t>
      </w:r>
      <w:r w:rsidR="004F07C4">
        <w:t>issues is that it does no</w:t>
      </w:r>
      <w:r>
        <w:t xml:space="preserve">t provide geographical </w:t>
      </w:r>
      <w:r>
        <w:lastRenderedPageBreak/>
        <w:t>location information</w:t>
      </w:r>
      <w:r w:rsidR="004F07C4">
        <w:t>,</w:t>
      </w:r>
      <w:r>
        <w:t xml:space="preserve"> so a conversion table was needed to map CMS sites to the geographical data </w:t>
      </w:r>
      <w:r w:rsidR="004F07C4">
        <w:t xml:space="preserve">provided to the original RTM, allowing the </w:t>
      </w:r>
      <w:r>
        <w:t xml:space="preserve">sites </w:t>
      </w:r>
      <w:r w:rsidR="004F07C4">
        <w:t>to</w:t>
      </w:r>
      <w:r>
        <w:t xml:space="preserve"> be mapped accurately.</w:t>
      </w:r>
    </w:p>
    <w:p w:rsidR="002D0E7C" w:rsidRDefault="002D0E7C" w:rsidP="006D7F19"/>
    <w:p w:rsidR="007A025E" w:rsidRDefault="007A025E" w:rsidP="006D7F19">
      <w:r>
        <w:rPr>
          <w:noProof/>
          <w:lang w:eastAsia="en-GB"/>
        </w:rPr>
        <w:drawing>
          <wp:inline distT="0" distB="0" distL="0" distR="0">
            <wp:extent cx="5755640" cy="2931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1.jpg"/>
                    <pic:cNvPicPr/>
                  </pic:nvPicPr>
                  <pic:blipFill>
                    <a:blip r:embed="rId16">
                      <a:extLst>
                        <a:ext uri="{28A0092B-C50C-407E-A947-70E740481C1C}">
                          <a14:useLocalDpi xmlns:a14="http://schemas.microsoft.com/office/drawing/2010/main" val="0"/>
                        </a:ext>
                      </a:extLst>
                    </a:blip>
                    <a:stretch>
                      <a:fillRect/>
                    </a:stretch>
                  </pic:blipFill>
                  <pic:spPr>
                    <a:xfrm>
                      <a:off x="0" y="0"/>
                      <a:ext cx="5755640" cy="2931795"/>
                    </a:xfrm>
                    <a:prstGeom prst="rect">
                      <a:avLst/>
                    </a:prstGeom>
                  </pic:spPr>
                </pic:pic>
              </a:graphicData>
            </a:graphic>
          </wp:inline>
        </w:drawing>
      </w:r>
    </w:p>
    <w:p w:rsidR="007A025E" w:rsidRPr="002628D2" w:rsidRDefault="007A025E" w:rsidP="007A025E">
      <w:pPr>
        <w:jc w:val="center"/>
        <w:rPr>
          <w:b/>
          <w:szCs w:val="22"/>
        </w:rPr>
      </w:pPr>
      <w:r>
        <w:rPr>
          <w:b/>
          <w:szCs w:val="22"/>
        </w:rPr>
        <w:t xml:space="preserve">Fig. </w:t>
      </w:r>
      <w:r>
        <w:rPr>
          <w:b/>
          <w:szCs w:val="22"/>
        </w:rPr>
        <w:t>2</w:t>
      </w:r>
      <w:r w:rsidRPr="002628D2">
        <w:rPr>
          <w:b/>
          <w:szCs w:val="22"/>
        </w:rPr>
        <w:t xml:space="preserve">: Screenshot of the </w:t>
      </w:r>
      <w:r>
        <w:rPr>
          <w:b/>
          <w:szCs w:val="22"/>
        </w:rPr>
        <w:t>CMS data transfers</w:t>
      </w:r>
    </w:p>
    <w:p w:rsidR="007A025E" w:rsidRDefault="007A025E" w:rsidP="006D7F19"/>
    <w:p w:rsidR="007A025E" w:rsidRDefault="007A025E" w:rsidP="006D7F19">
      <w:r>
        <w:rPr>
          <w:noProof/>
          <w:lang w:eastAsia="en-GB"/>
        </w:rPr>
        <w:drawing>
          <wp:inline distT="0" distB="0" distL="0" distR="0">
            <wp:extent cx="5755640" cy="2961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2.jpg"/>
                    <pic:cNvPicPr/>
                  </pic:nvPicPr>
                  <pic:blipFill>
                    <a:blip r:embed="rId17">
                      <a:extLst>
                        <a:ext uri="{28A0092B-C50C-407E-A947-70E740481C1C}">
                          <a14:useLocalDpi xmlns:a14="http://schemas.microsoft.com/office/drawing/2010/main" val="0"/>
                        </a:ext>
                      </a:extLst>
                    </a:blip>
                    <a:stretch>
                      <a:fillRect/>
                    </a:stretch>
                  </pic:blipFill>
                  <pic:spPr>
                    <a:xfrm>
                      <a:off x="0" y="0"/>
                      <a:ext cx="5755640" cy="2961640"/>
                    </a:xfrm>
                    <a:prstGeom prst="rect">
                      <a:avLst/>
                    </a:prstGeom>
                  </pic:spPr>
                </pic:pic>
              </a:graphicData>
            </a:graphic>
          </wp:inline>
        </w:drawing>
      </w:r>
    </w:p>
    <w:p w:rsidR="002D0E7C" w:rsidRPr="002628D2" w:rsidRDefault="002D0E7C" w:rsidP="002D0E7C">
      <w:pPr>
        <w:jc w:val="center"/>
        <w:rPr>
          <w:b/>
          <w:szCs w:val="22"/>
        </w:rPr>
      </w:pPr>
      <w:r>
        <w:rPr>
          <w:b/>
          <w:szCs w:val="22"/>
        </w:rPr>
        <w:t>Fig.</w:t>
      </w:r>
      <w:r>
        <w:rPr>
          <w:b/>
          <w:szCs w:val="22"/>
        </w:rPr>
        <w:t xml:space="preserve"> </w:t>
      </w:r>
      <w:r w:rsidR="007A025E">
        <w:rPr>
          <w:b/>
          <w:szCs w:val="22"/>
        </w:rPr>
        <w:t>3</w:t>
      </w:r>
      <w:r w:rsidRPr="002628D2">
        <w:rPr>
          <w:b/>
          <w:szCs w:val="22"/>
        </w:rPr>
        <w:t xml:space="preserve">: Screenshot of the </w:t>
      </w:r>
      <w:r w:rsidR="007A025E">
        <w:rPr>
          <w:b/>
          <w:szCs w:val="22"/>
        </w:rPr>
        <w:t xml:space="preserve">CMs data transfers with </w:t>
      </w:r>
      <w:r w:rsidR="00992E43">
        <w:rPr>
          <w:b/>
          <w:szCs w:val="22"/>
        </w:rPr>
        <w:t xml:space="preserve">transfer rate </w:t>
      </w:r>
      <w:r w:rsidR="007A025E">
        <w:rPr>
          <w:b/>
          <w:szCs w:val="22"/>
        </w:rPr>
        <w:t>histogram</w:t>
      </w:r>
    </w:p>
    <w:p w:rsidR="002D0E7C" w:rsidRDefault="002D0E7C" w:rsidP="006D7F19"/>
    <w:p w:rsidR="002D0E7C" w:rsidRDefault="002D0E7C" w:rsidP="006D7F19"/>
    <w:p w:rsidR="00207D16" w:rsidRPr="002B1814" w:rsidRDefault="00207D16" w:rsidP="00207D16">
      <w:pPr>
        <w:pStyle w:val="Heading1"/>
        <w:rPr>
          <w:rFonts w:cs="Calibri"/>
        </w:rPr>
      </w:pPr>
      <w:bookmarkStart w:id="19" w:name="_Toc331505912"/>
      <w:r w:rsidRPr="002B1814">
        <w:rPr>
          <w:rFonts w:cs="Calibri"/>
        </w:rPr>
        <w:lastRenderedPageBreak/>
        <w:t>Conclusion</w:t>
      </w:r>
      <w:bookmarkEnd w:id="19"/>
    </w:p>
    <w:p w:rsidR="00207D16" w:rsidRDefault="00207D16" w:rsidP="00207D16">
      <w:pPr>
        <w:rPr>
          <w:rFonts w:ascii="Calibri" w:hAnsi="Calibri" w:cs="Calibri"/>
        </w:rPr>
      </w:pPr>
    </w:p>
    <w:p w:rsidR="00EA43D0" w:rsidRPr="002B1814" w:rsidRDefault="00E536C3" w:rsidP="00207D16">
      <w:pPr>
        <w:rPr>
          <w:rFonts w:ascii="Calibri" w:hAnsi="Calibri" w:cs="Calibri"/>
        </w:rPr>
      </w:pPr>
      <w:r w:rsidRPr="00E536C3">
        <w:rPr>
          <w:szCs w:val="22"/>
        </w:rPr>
        <w:t>During PY2</w:t>
      </w:r>
      <w:r>
        <w:rPr>
          <w:szCs w:val="22"/>
        </w:rPr>
        <w:t>, the team worked o</w:t>
      </w:r>
      <w:r w:rsidRPr="00E536C3">
        <w:rPr>
          <w:szCs w:val="22"/>
        </w:rPr>
        <w:t xml:space="preserve">n improving the amount of information provided by the </w:t>
      </w:r>
      <w:proofErr w:type="spellStart"/>
      <w:r w:rsidRPr="00E536C3">
        <w:rPr>
          <w:szCs w:val="22"/>
        </w:rPr>
        <w:t>GridGuide</w:t>
      </w:r>
      <w:proofErr w:type="spellEnd"/>
      <w:r w:rsidRPr="00E536C3">
        <w:rPr>
          <w:szCs w:val="22"/>
        </w:rPr>
        <w:t>, increasing the overall number of guide</w:t>
      </w:r>
      <w:r>
        <w:rPr>
          <w:szCs w:val="22"/>
        </w:rPr>
        <w:t>s</w:t>
      </w:r>
      <w:r w:rsidRPr="00E536C3">
        <w:rPr>
          <w:szCs w:val="22"/>
        </w:rPr>
        <w:t xml:space="preserve"> but also improving coverage outside Europe. The RTM has </w:t>
      </w:r>
      <w:r w:rsidR="002B16D7">
        <w:rPr>
          <w:szCs w:val="22"/>
        </w:rPr>
        <w:t>been upgraded with</w:t>
      </w:r>
      <w:r w:rsidRPr="00E536C3">
        <w:rPr>
          <w:szCs w:val="22"/>
        </w:rPr>
        <w:t xml:space="preserve"> software updates </w:t>
      </w:r>
      <w:r w:rsidR="002B16D7">
        <w:rPr>
          <w:szCs w:val="22"/>
        </w:rPr>
        <w:t>and the team has integrated</w:t>
      </w:r>
      <w:r w:rsidRPr="00E536C3">
        <w:rPr>
          <w:szCs w:val="22"/>
        </w:rPr>
        <w:t xml:space="preserve"> new data sources and infrastructures</w:t>
      </w:r>
      <w:r w:rsidR="002B16D7">
        <w:rPr>
          <w:szCs w:val="22"/>
        </w:rPr>
        <w:t xml:space="preserve"> into the previously grid only display</w:t>
      </w:r>
      <w:r w:rsidRPr="00E536C3">
        <w:rPr>
          <w:szCs w:val="22"/>
        </w:rPr>
        <w:t xml:space="preserve">. The aim for PY3 will to complete the transfer to the latest version of </w:t>
      </w:r>
      <w:proofErr w:type="spellStart"/>
      <w:r w:rsidRPr="00E536C3">
        <w:rPr>
          <w:szCs w:val="22"/>
        </w:rPr>
        <w:t>WorldWind</w:t>
      </w:r>
      <w:proofErr w:type="spellEnd"/>
      <w:r w:rsidRPr="00E536C3">
        <w:rPr>
          <w:szCs w:val="22"/>
        </w:rPr>
        <w:t>, full</w:t>
      </w:r>
      <w:r>
        <w:rPr>
          <w:szCs w:val="22"/>
        </w:rPr>
        <w:t>y</w:t>
      </w:r>
      <w:r w:rsidRPr="00E536C3">
        <w:rPr>
          <w:szCs w:val="22"/>
        </w:rPr>
        <w:t xml:space="preserve"> integrate the CMS data transfers</w:t>
      </w:r>
      <w:r>
        <w:rPr>
          <w:szCs w:val="22"/>
        </w:rPr>
        <w:t>, continue to ensure that the</w:t>
      </w:r>
      <w:r w:rsidRPr="00E536C3">
        <w:rPr>
          <w:szCs w:val="22"/>
        </w:rPr>
        <w:t xml:space="preserve"> application displays up-to-date and accurate information and investigate displaying data from new sources and infrastructures.</w:t>
      </w:r>
    </w:p>
    <w:p w:rsidR="00207D16" w:rsidRPr="002B1814" w:rsidRDefault="00207D16" w:rsidP="00207D16">
      <w:pPr>
        <w:pStyle w:val="Heading1"/>
        <w:rPr>
          <w:rFonts w:cs="Calibri"/>
        </w:rPr>
      </w:pPr>
      <w:bookmarkStart w:id="20" w:name="_Toc331505913"/>
      <w:r w:rsidRPr="002B1814">
        <w:rPr>
          <w:rFonts w:cs="Calibri"/>
        </w:rPr>
        <w:lastRenderedPageBreak/>
        <w:t>References</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tc>
          <w:tcPr>
            <w:tcW w:w="675" w:type="dxa"/>
          </w:tcPr>
          <w:p w:rsidR="00207D16" w:rsidRPr="002B1814" w:rsidRDefault="00207D16" w:rsidP="00207D16">
            <w:pPr>
              <w:pStyle w:val="Caption"/>
              <w:rPr>
                <w:rFonts w:ascii="Calibri" w:hAnsi="Calibri" w:cs="Calibri"/>
              </w:rPr>
            </w:pPr>
            <w:bookmarkStart w:id="21"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1</w:t>
            </w:r>
            <w:r w:rsidRPr="002B1814">
              <w:rPr>
                <w:rFonts w:ascii="Calibri" w:hAnsi="Calibri" w:cs="Calibri"/>
              </w:rPr>
              <w:fldChar w:fldCharType="end"/>
            </w:r>
            <w:bookmarkEnd w:id="21"/>
          </w:p>
        </w:tc>
        <w:tc>
          <w:tcPr>
            <w:tcW w:w="8537" w:type="dxa"/>
            <w:vAlign w:val="center"/>
          </w:tcPr>
          <w:p w:rsidR="00207D16" w:rsidRPr="002B1814" w:rsidRDefault="00D5226D" w:rsidP="00207D16">
            <w:pPr>
              <w:jc w:val="left"/>
              <w:rPr>
                <w:rFonts w:ascii="Calibri" w:hAnsi="Calibri" w:cs="Calibri"/>
              </w:rPr>
            </w:pPr>
            <w:r w:rsidRPr="006B41CB">
              <w:rPr>
                <w:lang w:val="en-US"/>
              </w:rPr>
              <w:t xml:space="preserve">D2.1 </w:t>
            </w:r>
            <w:proofErr w:type="spellStart"/>
            <w:r w:rsidRPr="006B41CB">
              <w:rPr>
                <w:lang w:val="en-US"/>
              </w:rPr>
              <w:t>GridGuide</w:t>
            </w:r>
            <w:proofErr w:type="spellEnd"/>
            <w:r w:rsidRPr="006B41CB">
              <w:rPr>
                <w:lang w:val="en-US"/>
              </w:rPr>
              <w:t xml:space="preserve"> Upgraded Integration with</w:t>
            </w:r>
            <w:r>
              <w:rPr>
                <w:lang w:val="en-US"/>
              </w:rPr>
              <w:t xml:space="preserve"> the RTM</w:t>
            </w:r>
            <w:r>
              <w:rPr>
                <w:lang w:val="en-US"/>
              </w:rPr>
              <w:br/>
            </w:r>
            <w:hyperlink r:id="rId18" w:history="1">
              <w:r w:rsidRPr="00D5226D">
                <w:rPr>
                  <w:rStyle w:val="Hyperlink"/>
                  <w:rFonts w:ascii="Calibri" w:hAnsi="Calibri" w:cs="Calibri"/>
                </w:rPr>
                <w:t>https://documents.egi.eu/document/766</w:t>
              </w:r>
            </w:hyperlink>
          </w:p>
        </w:tc>
      </w:tr>
      <w:tr w:rsidR="00207D16" w:rsidRPr="002B1814">
        <w:tc>
          <w:tcPr>
            <w:tcW w:w="675" w:type="dxa"/>
          </w:tcPr>
          <w:p w:rsidR="00207D16" w:rsidRPr="002B1814" w:rsidRDefault="00207D16" w:rsidP="00207D16">
            <w:pPr>
              <w:pStyle w:val="Caption"/>
              <w:rPr>
                <w:rFonts w:ascii="Calibri" w:hAnsi="Calibri" w:cs="Calibri"/>
              </w:rPr>
            </w:pPr>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2</w:t>
            </w:r>
            <w:r w:rsidRPr="002B1814">
              <w:rPr>
                <w:rFonts w:ascii="Calibri" w:hAnsi="Calibri" w:cs="Calibri"/>
              </w:rPr>
              <w:fldChar w:fldCharType="end"/>
            </w:r>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22" w:name="_Ref205358754"/>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3</w:t>
            </w:r>
            <w:r w:rsidRPr="002B1814">
              <w:rPr>
                <w:rFonts w:ascii="Calibri" w:hAnsi="Calibri" w:cs="Calibri"/>
              </w:rPr>
              <w:fldChar w:fldCharType="end"/>
            </w:r>
            <w:bookmarkEnd w:id="22"/>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23" w:name="_Ref2053588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4</w:t>
            </w:r>
            <w:r w:rsidRPr="002B1814">
              <w:rPr>
                <w:rFonts w:ascii="Calibri" w:hAnsi="Calibri" w:cs="Calibri"/>
              </w:rPr>
              <w:fldChar w:fldCharType="end"/>
            </w:r>
            <w:bookmarkEnd w:id="23"/>
          </w:p>
        </w:tc>
        <w:tc>
          <w:tcPr>
            <w:tcW w:w="8537" w:type="dxa"/>
            <w:vAlign w:val="center"/>
          </w:tcPr>
          <w:p w:rsidR="00207D16" w:rsidRPr="002B1814" w:rsidRDefault="00207D16" w:rsidP="00207D16">
            <w:pPr>
              <w:jc w:val="left"/>
              <w:rPr>
                <w:rFonts w:ascii="Calibri" w:hAnsi="Calibri" w:cs="Calibri"/>
              </w:rPr>
            </w:pPr>
          </w:p>
        </w:tc>
      </w:tr>
    </w:tbl>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78B" w:rsidRDefault="0067178B">
      <w:pPr>
        <w:spacing w:before="0" w:after="0"/>
      </w:pPr>
      <w:r>
        <w:separator/>
      </w:r>
    </w:p>
  </w:endnote>
  <w:endnote w:type="continuationSeparator" w:id="0">
    <w:p w:rsidR="0067178B" w:rsidRDefault="006717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16" w:rsidRDefault="00207D16">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207D16">
      <w:tc>
        <w:tcPr>
          <w:tcW w:w="2764" w:type="dxa"/>
          <w:tcBorders>
            <w:top w:val="single" w:sz="8" w:space="0" w:color="000080"/>
          </w:tcBorders>
        </w:tcPr>
        <w:p w:rsidR="00207D16" w:rsidRPr="0078770C" w:rsidRDefault="00CF1A4E">
          <w:pPr>
            <w:pStyle w:val="Footer"/>
            <w:rPr>
              <w:sz w:val="18"/>
              <w:szCs w:val="18"/>
            </w:rPr>
          </w:pPr>
          <w:r>
            <w:rPr>
              <w:color w:val="000000"/>
              <w:sz w:val="18"/>
              <w:szCs w:val="18"/>
            </w:rPr>
            <w:t>e-</w:t>
          </w:r>
          <w:proofErr w:type="spellStart"/>
          <w:r>
            <w:rPr>
              <w:color w:val="000000"/>
              <w:sz w:val="18"/>
              <w:szCs w:val="18"/>
            </w:rPr>
            <w:t>ScienceTalk</w:t>
          </w:r>
          <w:proofErr w:type="spellEnd"/>
          <w:r w:rsidR="00207D16">
            <w:rPr>
              <w:color w:val="000000"/>
              <w:sz w:val="18"/>
              <w:szCs w:val="18"/>
            </w:rPr>
            <w:t xml:space="preserve"> INFSO-RI-</w:t>
          </w:r>
          <w:r w:rsidR="00427D04" w:rsidRPr="00427D04">
            <w:rPr>
              <w:color w:val="000000"/>
              <w:sz w:val="18"/>
              <w:szCs w:val="18"/>
            </w:rPr>
            <w:t>260733</w:t>
          </w:r>
        </w:p>
      </w:tc>
      <w:tc>
        <w:tcPr>
          <w:tcW w:w="3827" w:type="dxa"/>
          <w:tcBorders>
            <w:top w:val="single" w:sz="8" w:space="0" w:color="000080"/>
          </w:tcBorders>
        </w:tcPr>
        <w:p w:rsidR="00207D16" w:rsidRPr="0078770C" w:rsidRDefault="00207D16" w:rsidP="00427D04">
          <w:pPr>
            <w:pStyle w:val="Footer"/>
            <w:jc w:val="center"/>
            <w:rPr>
              <w:color w:val="000000"/>
              <w:sz w:val="18"/>
              <w:szCs w:val="18"/>
            </w:rPr>
          </w:pPr>
          <w:r w:rsidRPr="0078770C">
            <w:rPr>
              <w:color w:val="000000"/>
              <w:sz w:val="18"/>
              <w:szCs w:val="18"/>
            </w:rPr>
            <w:t xml:space="preserve">© Members of </w:t>
          </w:r>
          <w:r w:rsidR="00427D04">
            <w:rPr>
              <w:color w:val="000000"/>
              <w:sz w:val="18"/>
              <w:szCs w:val="18"/>
            </w:rPr>
            <w:t>e-</w:t>
          </w:r>
          <w:proofErr w:type="spellStart"/>
          <w:r w:rsidR="00427D04">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rsidR="00207D16" w:rsidRDefault="00207D16">
          <w:pPr>
            <w:pStyle w:val="Footer"/>
            <w:jc w:val="center"/>
            <w:rPr>
              <w:caps/>
            </w:rPr>
          </w:pPr>
        </w:p>
      </w:tc>
      <w:tc>
        <w:tcPr>
          <w:tcW w:w="992" w:type="dxa"/>
          <w:tcBorders>
            <w:top w:val="single" w:sz="8" w:space="0" w:color="000080"/>
          </w:tcBorders>
        </w:tcPr>
        <w:p w:rsidR="00207D16" w:rsidRDefault="00207D16">
          <w:pPr>
            <w:pStyle w:val="Footer"/>
            <w:jc w:val="right"/>
          </w:pPr>
          <w:r>
            <w:fldChar w:fldCharType="begin"/>
          </w:r>
          <w:r>
            <w:instrText xml:space="preserve"> PAGE  \* MERGEFORMAT </w:instrText>
          </w:r>
          <w:r>
            <w:fldChar w:fldCharType="separate"/>
          </w:r>
          <w:r w:rsidR="00921A47">
            <w:rPr>
              <w:noProof/>
            </w:rPr>
            <w:t>5</w:t>
          </w:r>
          <w:r>
            <w:fldChar w:fldCharType="end"/>
          </w:r>
          <w:r>
            <w:t xml:space="preserve"> / </w:t>
          </w:r>
          <w:fldSimple w:instr=" NUMPAGES  \* MERGEFORMAT ">
            <w:r w:rsidR="00921A47">
              <w:rPr>
                <w:noProof/>
              </w:rPr>
              <w:t>13</w:t>
            </w:r>
          </w:fldSimple>
        </w:p>
      </w:tc>
    </w:tr>
  </w:tbl>
  <w:p w:rsidR="00207D16" w:rsidRDefault="00207D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78B" w:rsidRDefault="0067178B">
      <w:pPr>
        <w:spacing w:before="0" w:after="0"/>
      </w:pPr>
      <w:r>
        <w:separator/>
      </w:r>
    </w:p>
  </w:footnote>
  <w:footnote w:type="continuationSeparator" w:id="0">
    <w:p w:rsidR="0067178B" w:rsidRDefault="0067178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55"/>
      <w:gridCol w:w="1956"/>
      <w:gridCol w:w="3336"/>
    </w:tblGrid>
    <w:tr w:rsidR="00207D16">
      <w:trPr>
        <w:trHeight w:val="1131"/>
      </w:trPr>
      <w:tc>
        <w:tcPr>
          <w:tcW w:w="2559" w:type="dxa"/>
        </w:tcPr>
        <w:p w:rsidR="00207D16" w:rsidRDefault="00CF1A4E" w:rsidP="00207D16">
          <w:pPr>
            <w:pStyle w:val="Header"/>
            <w:tabs>
              <w:tab w:val="right" w:pos="9072"/>
            </w:tabs>
            <w:jc w:val="left"/>
          </w:pPr>
          <w:r>
            <w:rPr>
              <w:noProof/>
              <w:lang w:eastAsia="en-GB"/>
            </w:rPr>
            <w:drawing>
              <wp:inline distT="0" distB="0" distL="0" distR="0" wp14:anchorId="2DD925FB" wp14:editId="7E92D67C">
                <wp:extent cx="2501661" cy="90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escience-Final.jpg"/>
                        <pic:cNvPicPr/>
                      </pic:nvPicPr>
                      <pic:blipFill>
                        <a:blip r:embed="rId1">
                          <a:extLst>
                            <a:ext uri="{28A0092B-C50C-407E-A947-70E740481C1C}">
                              <a14:useLocalDpi xmlns:a14="http://schemas.microsoft.com/office/drawing/2010/main" val="0"/>
                            </a:ext>
                          </a:extLst>
                        </a:blip>
                        <a:stretch>
                          <a:fillRect/>
                        </a:stretch>
                      </pic:blipFill>
                      <pic:spPr>
                        <a:xfrm>
                          <a:off x="0" y="0"/>
                          <a:ext cx="2502453" cy="901976"/>
                        </a:xfrm>
                        <a:prstGeom prst="rect">
                          <a:avLst/>
                        </a:prstGeom>
                      </pic:spPr>
                    </pic:pic>
                  </a:graphicData>
                </a:graphic>
              </wp:inline>
            </w:drawing>
          </w:r>
        </w:p>
      </w:tc>
      <w:tc>
        <w:tcPr>
          <w:tcW w:w="4164" w:type="dxa"/>
        </w:tcPr>
        <w:p w:rsidR="00207D16" w:rsidRDefault="00DA12B0" w:rsidP="00207D16">
          <w:pPr>
            <w:pStyle w:val="Header"/>
            <w:tabs>
              <w:tab w:val="right" w:pos="9072"/>
            </w:tabs>
            <w:jc w:val="center"/>
          </w:pPr>
          <w:r>
            <w:rPr>
              <w:noProof/>
              <w:lang w:eastAsia="en-GB"/>
            </w:rPr>
            <w:drawing>
              <wp:inline distT="0" distB="0" distL="0" distR="0" wp14:anchorId="623B5E1D" wp14:editId="1A965D2C">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207D16" w:rsidRDefault="00DA12B0" w:rsidP="00207D16">
          <w:pPr>
            <w:pStyle w:val="Header"/>
            <w:tabs>
              <w:tab w:val="right" w:pos="9072"/>
            </w:tabs>
            <w:jc w:val="right"/>
          </w:pPr>
          <w:r>
            <w:rPr>
              <w:noProof/>
              <w:lang w:eastAsia="en-GB"/>
            </w:rPr>
            <w:drawing>
              <wp:inline distT="0" distB="0" distL="0" distR="0" wp14:anchorId="15812446" wp14:editId="16594941">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207D16" w:rsidRDefault="00207D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DAE"/>
    <w:multiLevelType w:val="hybridMultilevel"/>
    <w:tmpl w:val="3BE66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11D1DF8"/>
    <w:multiLevelType w:val="hybridMultilevel"/>
    <w:tmpl w:val="ECB2F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0C37087"/>
    <w:multiLevelType w:val="hybridMultilevel"/>
    <w:tmpl w:val="D79E5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9">
    <w:nsid w:val="4ABC4B2A"/>
    <w:multiLevelType w:val="hybridMultilevel"/>
    <w:tmpl w:val="7C1E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71760FA"/>
    <w:multiLevelType w:val="hybridMultilevel"/>
    <w:tmpl w:val="1F1A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8">
    <w:nsid w:val="5B4F2946"/>
    <w:multiLevelType w:val="hybridMultilevel"/>
    <w:tmpl w:val="5664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4">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9"/>
  </w:num>
  <w:num w:numId="2">
    <w:abstractNumId w:val="33"/>
  </w:num>
  <w:num w:numId="3">
    <w:abstractNumId w:val="9"/>
  </w:num>
  <w:num w:numId="4">
    <w:abstractNumId w:val="14"/>
  </w:num>
  <w:num w:numId="5">
    <w:abstractNumId w:val="37"/>
  </w:num>
  <w:num w:numId="6">
    <w:abstractNumId w:val="22"/>
  </w:num>
  <w:num w:numId="7">
    <w:abstractNumId w:val="8"/>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34"/>
  </w:num>
  <w:num w:numId="12">
    <w:abstractNumId w:val="1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3"/>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
  </w:num>
  <w:num w:numId="22">
    <w:abstractNumId w:val="35"/>
  </w:num>
  <w:num w:numId="23">
    <w:abstractNumId w:val="3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6"/>
  </w:num>
  <w:num w:numId="27">
    <w:abstractNumId w:val="5"/>
  </w:num>
  <w:num w:numId="28">
    <w:abstractNumId w:val="4"/>
  </w:num>
  <w:num w:numId="29">
    <w:abstractNumId w:val="32"/>
  </w:num>
  <w:num w:numId="30">
    <w:abstractNumId w:val="40"/>
  </w:num>
  <w:num w:numId="31">
    <w:abstractNumId w:val="7"/>
  </w:num>
  <w:num w:numId="32">
    <w:abstractNumId w:val="1"/>
  </w:num>
  <w:num w:numId="33">
    <w:abstractNumId w:val="24"/>
  </w:num>
  <w:num w:numId="34">
    <w:abstractNumId w:val="15"/>
  </w:num>
  <w:num w:numId="35">
    <w:abstractNumId w:val="38"/>
  </w:num>
  <w:num w:numId="36">
    <w:abstractNumId w:val="16"/>
  </w:num>
  <w:num w:numId="37">
    <w:abstractNumId w:val="25"/>
  </w:num>
  <w:num w:numId="38">
    <w:abstractNumId w:val="30"/>
  </w:num>
  <w:num w:numId="39">
    <w:abstractNumId w:val="11"/>
  </w:num>
  <w:num w:numId="40">
    <w:abstractNumId w:val="31"/>
  </w:num>
  <w:num w:numId="41">
    <w:abstractNumId w:val="31"/>
  </w:num>
  <w:num w:numId="42">
    <w:abstractNumId w:val="28"/>
  </w:num>
  <w:num w:numId="43">
    <w:abstractNumId w:val="19"/>
  </w:num>
  <w:num w:numId="44">
    <w:abstractNumId w:val="26"/>
  </w:num>
  <w:num w:numId="45">
    <w:abstractNumId w:val="0"/>
  </w:num>
  <w:num w:numId="46">
    <w:abstractNumId w:val="10"/>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50A4"/>
    <w:rsid w:val="000214BC"/>
    <w:rsid w:val="0004732B"/>
    <w:rsid w:val="00063B60"/>
    <w:rsid w:val="000E3AC4"/>
    <w:rsid w:val="000F75DF"/>
    <w:rsid w:val="00127E85"/>
    <w:rsid w:val="00133C40"/>
    <w:rsid w:val="001813EF"/>
    <w:rsid w:val="001C6CDA"/>
    <w:rsid w:val="00201167"/>
    <w:rsid w:val="00207D16"/>
    <w:rsid w:val="0022018C"/>
    <w:rsid w:val="0025626B"/>
    <w:rsid w:val="00260A24"/>
    <w:rsid w:val="002628D2"/>
    <w:rsid w:val="002B16D7"/>
    <w:rsid w:val="002B1814"/>
    <w:rsid w:val="002D0E7C"/>
    <w:rsid w:val="002F0AF4"/>
    <w:rsid w:val="002F56C6"/>
    <w:rsid w:val="002F6458"/>
    <w:rsid w:val="00312258"/>
    <w:rsid w:val="00330F9C"/>
    <w:rsid w:val="00332F52"/>
    <w:rsid w:val="00355E38"/>
    <w:rsid w:val="00371EB4"/>
    <w:rsid w:val="003842D9"/>
    <w:rsid w:val="00396989"/>
    <w:rsid w:val="003B2737"/>
    <w:rsid w:val="003D6A9C"/>
    <w:rsid w:val="003E6A00"/>
    <w:rsid w:val="004060C0"/>
    <w:rsid w:val="00427D04"/>
    <w:rsid w:val="004927D4"/>
    <w:rsid w:val="00494E45"/>
    <w:rsid w:val="004A56B6"/>
    <w:rsid w:val="004C37B5"/>
    <w:rsid w:val="004D0398"/>
    <w:rsid w:val="004D7296"/>
    <w:rsid w:val="004E2963"/>
    <w:rsid w:val="004F07C4"/>
    <w:rsid w:val="00500A97"/>
    <w:rsid w:val="00511250"/>
    <w:rsid w:val="00513A05"/>
    <w:rsid w:val="005152AD"/>
    <w:rsid w:val="005501A1"/>
    <w:rsid w:val="00572FF3"/>
    <w:rsid w:val="00593714"/>
    <w:rsid w:val="005E1434"/>
    <w:rsid w:val="005E7646"/>
    <w:rsid w:val="00617EA6"/>
    <w:rsid w:val="00633C5D"/>
    <w:rsid w:val="00645AD0"/>
    <w:rsid w:val="006654AE"/>
    <w:rsid w:val="0067178B"/>
    <w:rsid w:val="006A7792"/>
    <w:rsid w:val="006B41CB"/>
    <w:rsid w:val="006D7F19"/>
    <w:rsid w:val="007019F7"/>
    <w:rsid w:val="00703138"/>
    <w:rsid w:val="007115E1"/>
    <w:rsid w:val="00724317"/>
    <w:rsid w:val="007600D9"/>
    <w:rsid w:val="007815E2"/>
    <w:rsid w:val="007A025E"/>
    <w:rsid w:val="007A4BCE"/>
    <w:rsid w:val="00815540"/>
    <w:rsid w:val="00894A23"/>
    <w:rsid w:val="00894E68"/>
    <w:rsid w:val="008B2CAE"/>
    <w:rsid w:val="008C5B4B"/>
    <w:rsid w:val="008F4CB0"/>
    <w:rsid w:val="00921A47"/>
    <w:rsid w:val="009278B2"/>
    <w:rsid w:val="009351FF"/>
    <w:rsid w:val="009843EA"/>
    <w:rsid w:val="00986385"/>
    <w:rsid w:val="00992E43"/>
    <w:rsid w:val="009A58BF"/>
    <w:rsid w:val="009C7627"/>
    <w:rsid w:val="009E7BD6"/>
    <w:rsid w:val="009F0666"/>
    <w:rsid w:val="00A16CDA"/>
    <w:rsid w:val="00A410F6"/>
    <w:rsid w:val="00A47598"/>
    <w:rsid w:val="00A519F1"/>
    <w:rsid w:val="00A7101F"/>
    <w:rsid w:val="00A93E03"/>
    <w:rsid w:val="00AB5C6B"/>
    <w:rsid w:val="00AD5295"/>
    <w:rsid w:val="00B13406"/>
    <w:rsid w:val="00B277CA"/>
    <w:rsid w:val="00B53BE4"/>
    <w:rsid w:val="00B56966"/>
    <w:rsid w:val="00B56B46"/>
    <w:rsid w:val="00B741E3"/>
    <w:rsid w:val="00B77C59"/>
    <w:rsid w:val="00B8082A"/>
    <w:rsid w:val="00BE387D"/>
    <w:rsid w:val="00BE5977"/>
    <w:rsid w:val="00C12A83"/>
    <w:rsid w:val="00C1716C"/>
    <w:rsid w:val="00C61970"/>
    <w:rsid w:val="00C85881"/>
    <w:rsid w:val="00CA2418"/>
    <w:rsid w:val="00CB558E"/>
    <w:rsid w:val="00CF1A4E"/>
    <w:rsid w:val="00D40E6D"/>
    <w:rsid w:val="00D5226D"/>
    <w:rsid w:val="00D92932"/>
    <w:rsid w:val="00DA12B0"/>
    <w:rsid w:val="00DA196C"/>
    <w:rsid w:val="00E02851"/>
    <w:rsid w:val="00E153C2"/>
    <w:rsid w:val="00E21F10"/>
    <w:rsid w:val="00E258B8"/>
    <w:rsid w:val="00E44D9E"/>
    <w:rsid w:val="00E5055F"/>
    <w:rsid w:val="00E536C3"/>
    <w:rsid w:val="00E545B4"/>
    <w:rsid w:val="00E84808"/>
    <w:rsid w:val="00E91F26"/>
    <w:rsid w:val="00EA43D0"/>
    <w:rsid w:val="00EA563B"/>
    <w:rsid w:val="00F04128"/>
    <w:rsid w:val="00F1076E"/>
    <w:rsid w:val="00F2307B"/>
    <w:rsid w:val="00F3394D"/>
    <w:rsid w:val="00F42921"/>
    <w:rsid w:val="00F540CF"/>
    <w:rsid w:val="00F72556"/>
    <w:rsid w:val="00F969B8"/>
    <w:rsid w:val="00F97D47"/>
    <w:rsid w:val="00FA328B"/>
    <w:rsid w:val="00FA5F63"/>
    <w:rsid w:val="00FB4631"/>
    <w:rsid w:val="00FC08F5"/>
    <w:rsid w:val="00FC13AA"/>
    <w:rsid w:val="00FC7AC4"/>
    <w:rsid w:val="00FE7459"/>
    <w:rsid w:val="00FE7F0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FootnoteText">
    <w:name w:val="footnote text"/>
    <w:basedOn w:val="Normal"/>
    <w:link w:val="FootnoteTextChar"/>
    <w:rsid w:val="00724317"/>
    <w:pPr>
      <w:spacing w:before="0" w:after="0"/>
    </w:pPr>
    <w:rPr>
      <w:sz w:val="20"/>
    </w:rPr>
  </w:style>
  <w:style w:type="character" w:customStyle="1" w:styleId="FootnoteTextChar">
    <w:name w:val="Footnote Text Char"/>
    <w:basedOn w:val="DefaultParagraphFont"/>
    <w:link w:val="FootnoteText"/>
    <w:rsid w:val="00724317"/>
    <w:rPr>
      <w:rFonts w:ascii="Times New Roman" w:eastAsia="Times New Roman" w:hAnsi="Times New Roman"/>
      <w:lang w:eastAsia="fr-FR"/>
    </w:rPr>
  </w:style>
  <w:style w:type="character" w:styleId="FootnoteReference">
    <w:name w:val="footnote reference"/>
    <w:basedOn w:val="DefaultParagraphFont"/>
    <w:rsid w:val="007243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FootnoteText">
    <w:name w:val="footnote text"/>
    <w:basedOn w:val="Normal"/>
    <w:link w:val="FootnoteTextChar"/>
    <w:rsid w:val="00724317"/>
    <w:pPr>
      <w:spacing w:before="0" w:after="0"/>
    </w:pPr>
    <w:rPr>
      <w:sz w:val="20"/>
    </w:rPr>
  </w:style>
  <w:style w:type="character" w:customStyle="1" w:styleId="FootnoteTextChar">
    <w:name w:val="Footnote Text Char"/>
    <w:basedOn w:val="DefaultParagraphFont"/>
    <w:link w:val="FootnoteText"/>
    <w:rsid w:val="00724317"/>
    <w:rPr>
      <w:rFonts w:ascii="Times New Roman" w:eastAsia="Times New Roman" w:hAnsi="Times New Roman"/>
      <w:lang w:eastAsia="fr-FR"/>
    </w:rPr>
  </w:style>
  <w:style w:type="character" w:styleId="FootnoteReference">
    <w:name w:val="footnote reference"/>
    <w:basedOn w:val="DefaultParagraphFont"/>
    <w:rsid w:val="007243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05967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documents.egi.eu/document/76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tm.hep.ph.ic.ac.uk/"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idguide.org" TargetMode="External"/><Relationship Id="rId5" Type="http://schemas.openxmlformats.org/officeDocument/2006/relationships/settings" Target="settings.xml"/><Relationship Id="rId15" Type="http://schemas.openxmlformats.org/officeDocument/2006/relationships/hyperlink" Target="http://rtm.hep.ph.ic.ac.uk/headtext.jpg"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40AFE-8D3D-4310-8766-D39924869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13</Pages>
  <Words>3062</Words>
  <Characters>17454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20476</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50</cp:revision>
  <cp:lastPrinted>2010-08-25T09:02:00Z</cp:lastPrinted>
  <dcterms:created xsi:type="dcterms:W3CDTF">2012-07-31T07:41:00Z</dcterms:created>
  <dcterms:modified xsi:type="dcterms:W3CDTF">2012-07-31T11:49:00Z</dcterms:modified>
</cp:coreProperties>
</file>