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A1E3E" w14:textId="77777777" w:rsidR="003E42E6" w:rsidRPr="002B1814" w:rsidRDefault="003E42E6" w:rsidP="004227C4">
      <w:pPr>
        <w:pStyle w:val="Heading1"/>
        <w:numPr>
          <w:ilvl w:val="0"/>
          <w:numId w:val="0"/>
        </w:numPr>
        <w:ind w:left="432" w:hanging="432"/>
        <w:rPr>
          <w:rFonts w:cs="Calibri"/>
        </w:rPr>
      </w:pPr>
      <w:r>
        <w:rPr>
          <w:rFonts w:cs="Calibri"/>
        </w:rPr>
        <w:t xml:space="preserve"> </w:t>
      </w:r>
    </w:p>
    <w:p w14:paraId="0536F217" w14:textId="77777777" w:rsidR="003E42E6" w:rsidRPr="002B1814" w:rsidRDefault="003E42E6" w:rsidP="003E42E6">
      <w:pPr>
        <w:rPr>
          <w:rFonts w:ascii="Calibri" w:hAnsi="Calibri" w:cs="Calibri"/>
        </w:rPr>
      </w:pPr>
    </w:p>
    <w:p w14:paraId="27F20D5C" w14:textId="77777777" w:rsidR="003E42E6" w:rsidRPr="002B1814" w:rsidRDefault="003E42E6" w:rsidP="003E42E6">
      <w:pPr>
        <w:rPr>
          <w:rFonts w:ascii="Calibri" w:hAnsi="Calibri" w:cs="Calibri"/>
        </w:rPr>
      </w:pPr>
    </w:p>
    <w:p w14:paraId="0BF75452" w14:textId="77777777" w:rsidR="003E42E6" w:rsidRPr="00002CF3" w:rsidRDefault="003E42E6" w:rsidP="003E42E6">
      <w:pPr>
        <w:tabs>
          <w:tab w:val="left" w:pos="431"/>
          <w:tab w:val="left" w:pos="573"/>
        </w:tabs>
        <w:spacing w:line="240" w:lineRule="atLeast"/>
        <w:jc w:val="center"/>
        <w:rPr>
          <w:b/>
          <w:color w:val="000080"/>
          <w:spacing w:val="80"/>
          <w:sz w:val="60"/>
        </w:rPr>
      </w:pPr>
      <w:r w:rsidRPr="00002CF3">
        <w:rPr>
          <w:b/>
          <w:color w:val="000080"/>
          <w:spacing w:val="80"/>
          <w:sz w:val="60"/>
        </w:rPr>
        <w:t>e-ScienceTalk</w:t>
      </w:r>
    </w:p>
    <w:p w14:paraId="2A6A95B9" w14:textId="77777777" w:rsidR="003E42E6" w:rsidRPr="00002CF3" w:rsidRDefault="003E42E6" w:rsidP="003E42E6"/>
    <w:p w14:paraId="55FE9C11" w14:textId="77777777" w:rsidR="003E42E6" w:rsidRPr="00002CF3" w:rsidRDefault="003E42E6" w:rsidP="003E42E6"/>
    <w:p w14:paraId="23B62B6B" w14:textId="77777777" w:rsidR="003E42E6" w:rsidRPr="00002CF3" w:rsidRDefault="003E42E6" w:rsidP="003E42E6">
      <w:pPr>
        <w:pStyle w:val="DocTitle"/>
        <w:tabs>
          <w:tab w:val="center" w:pos="4536"/>
          <w:tab w:val="left" w:pos="7845"/>
        </w:tabs>
        <w:rPr>
          <w:rFonts w:ascii="Times New Roman" w:hAnsi="Times New Roman"/>
          <w:color w:val="000000"/>
        </w:rPr>
      </w:pPr>
      <w:r w:rsidRPr="00002CF3">
        <w:rPr>
          <w:rFonts w:ascii="Times New Roman" w:hAnsi="Times New Roman"/>
          <w:color w:val="000000"/>
        </w:rPr>
        <w:t>D4.</w:t>
      </w:r>
      <w:r w:rsidR="00171EAA" w:rsidRPr="00002CF3">
        <w:rPr>
          <w:rFonts w:ascii="Times New Roman" w:hAnsi="Times New Roman"/>
          <w:color w:val="000000"/>
        </w:rPr>
        <w:t>4</w:t>
      </w:r>
      <w:r w:rsidRPr="00002CF3">
        <w:rPr>
          <w:rFonts w:ascii="Times New Roman" w:hAnsi="Times New Roman"/>
          <w:color w:val="000000"/>
        </w:rPr>
        <w:t xml:space="preserve"> annual Report on Feedback and Metrics </w:t>
      </w:r>
    </w:p>
    <w:p w14:paraId="1EAC6949" w14:textId="77777777" w:rsidR="003E42E6" w:rsidRPr="00002CF3" w:rsidRDefault="003E42E6" w:rsidP="003E42E6"/>
    <w:p w14:paraId="574FDEF3" w14:textId="77777777" w:rsidR="003E42E6" w:rsidRPr="00002CF3" w:rsidRDefault="003E42E6" w:rsidP="003E42E6"/>
    <w:p w14:paraId="2E28EA6B" w14:textId="77777777" w:rsidR="003E42E6" w:rsidRPr="00002CF3" w:rsidRDefault="003E42E6" w:rsidP="003E42E6">
      <w:pPr>
        <w:tabs>
          <w:tab w:val="left" w:pos="431"/>
          <w:tab w:val="left" w:pos="573"/>
        </w:tabs>
        <w:spacing w:line="240" w:lineRule="atLeast"/>
        <w:jc w:val="center"/>
        <w:rPr>
          <w:b/>
          <w:bCs/>
          <w:sz w:val="32"/>
        </w:rPr>
      </w:pPr>
      <w:r w:rsidRPr="00002CF3">
        <w:rPr>
          <w:b/>
          <w:bCs/>
          <w:sz w:val="32"/>
        </w:rPr>
        <w:t>EU DELIVERABLE: D4</w:t>
      </w:r>
      <w:r w:rsidR="00171EAA" w:rsidRPr="00002CF3">
        <w:rPr>
          <w:b/>
          <w:bCs/>
          <w:sz w:val="32"/>
        </w:rPr>
        <w:t>.4</w:t>
      </w:r>
    </w:p>
    <w:p w14:paraId="72B5D20D" w14:textId="77777777" w:rsidR="003E42E6" w:rsidRPr="00002CF3" w:rsidRDefault="003E42E6" w:rsidP="003E42E6">
      <w:pPr>
        <w:rPr>
          <w:i/>
        </w:rPr>
      </w:pPr>
    </w:p>
    <w:p w14:paraId="44482BFE" w14:textId="77777777" w:rsidR="003E42E6" w:rsidRPr="00002CF3" w:rsidRDefault="003E42E6" w:rsidP="003E42E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3E42E6" w:rsidRPr="00A463D2" w14:paraId="736E304B" w14:textId="77777777">
        <w:trPr>
          <w:cantSplit/>
          <w:jc w:val="center"/>
        </w:trPr>
        <w:tc>
          <w:tcPr>
            <w:tcW w:w="2551" w:type="dxa"/>
            <w:tcBorders>
              <w:top w:val="single" w:sz="24" w:space="0" w:color="000080"/>
            </w:tcBorders>
            <w:vAlign w:val="center"/>
          </w:tcPr>
          <w:p w14:paraId="1FCC7F13" w14:textId="77777777" w:rsidR="003E42E6" w:rsidRPr="00002CF3" w:rsidRDefault="003E42E6">
            <w:pPr>
              <w:spacing w:before="120" w:after="120"/>
              <w:rPr>
                <w:b/>
              </w:rPr>
            </w:pPr>
            <w:r w:rsidRPr="00002CF3">
              <w:rPr>
                <w:snapToGrid w:val="0"/>
              </w:rPr>
              <w:t>Document identifier:</w:t>
            </w:r>
          </w:p>
        </w:tc>
        <w:tc>
          <w:tcPr>
            <w:tcW w:w="3827" w:type="dxa"/>
            <w:tcBorders>
              <w:top w:val="single" w:sz="24" w:space="0" w:color="000080"/>
            </w:tcBorders>
            <w:vAlign w:val="center"/>
          </w:tcPr>
          <w:p w14:paraId="0333C08A" w14:textId="7C72BC03" w:rsidR="003E42E6" w:rsidRPr="0036347E" w:rsidRDefault="003E42E6">
            <w:pPr>
              <w:spacing w:before="120" w:after="120"/>
              <w:jc w:val="left"/>
              <w:rPr>
                <w:rStyle w:val="DocId"/>
                <w:sz w:val="20"/>
                <w:szCs w:val="20"/>
              </w:rPr>
            </w:pPr>
            <w:r w:rsidRPr="0036347E">
              <w:rPr>
                <w:sz w:val="20"/>
                <w:szCs w:val="20"/>
              </w:rPr>
              <w:fldChar w:fldCharType="begin"/>
            </w:r>
            <w:r w:rsidRPr="00A463D2">
              <w:rPr>
                <w:sz w:val="20"/>
                <w:szCs w:val="20"/>
              </w:rPr>
              <w:instrText xml:space="preserve"> FILENAME  \* MERGEFORMAT </w:instrText>
            </w:r>
            <w:r w:rsidRPr="0036347E">
              <w:rPr>
                <w:sz w:val="20"/>
                <w:szCs w:val="20"/>
              </w:rPr>
              <w:fldChar w:fldCharType="separate"/>
            </w:r>
            <w:r w:rsidR="00002CF3" w:rsidRPr="00002CF3">
              <w:rPr>
                <w:rStyle w:val="DocId"/>
                <w:noProof/>
              </w:rPr>
              <w:t>e-ScienceTalk</w:t>
            </w:r>
            <w:r w:rsidR="00002CF3">
              <w:rPr>
                <w:noProof/>
                <w:sz w:val="20"/>
                <w:szCs w:val="20"/>
              </w:rPr>
              <w:t>_D4.4_Annual Feedback Metrics Report_v2</w:t>
            </w:r>
            <w:r w:rsidRPr="0036347E">
              <w:rPr>
                <w:sz w:val="20"/>
                <w:szCs w:val="20"/>
              </w:rPr>
              <w:fldChar w:fldCharType="end"/>
            </w:r>
          </w:p>
        </w:tc>
      </w:tr>
      <w:tr w:rsidR="003E42E6" w:rsidRPr="00A463D2" w14:paraId="2F0C838F" w14:textId="77777777">
        <w:trPr>
          <w:cantSplit/>
          <w:jc w:val="center"/>
        </w:trPr>
        <w:tc>
          <w:tcPr>
            <w:tcW w:w="2551" w:type="dxa"/>
            <w:vAlign w:val="center"/>
          </w:tcPr>
          <w:p w14:paraId="653F95FF" w14:textId="77777777" w:rsidR="003E42E6" w:rsidRPr="00002CF3" w:rsidRDefault="003E42E6">
            <w:pPr>
              <w:spacing w:before="120" w:after="120"/>
              <w:rPr>
                <w:b/>
              </w:rPr>
            </w:pPr>
            <w:r w:rsidRPr="00002CF3">
              <w:rPr>
                <w:snapToGrid w:val="0"/>
              </w:rPr>
              <w:t>Date:</w:t>
            </w:r>
          </w:p>
        </w:tc>
        <w:tc>
          <w:tcPr>
            <w:tcW w:w="3827" w:type="dxa"/>
            <w:vAlign w:val="center"/>
          </w:tcPr>
          <w:p w14:paraId="536A4601" w14:textId="55AAD78C" w:rsidR="003E42E6" w:rsidRPr="00002CF3" w:rsidRDefault="003E42E6">
            <w:pPr>
              <w:pStyle w:val="DocDate"/>
              <w:jc w:val="left"/>
              <w:rPr>
                <w:rFonts w:ascii="Times New Roman" w:hAnsi="Times New Roman"/>
              </w:rPr>
            </w:pPr>
            <w:r w:rsidRPr="00002CF3">
              <w:rPr>
                <w:rFonts w:ascii="Times New Roman" w:hAnsi="Times New Roman"/>
              </w:rPr>
              <w:fldChar w:fldCharType="begin"/>
            </w:r>
            <w:r w:rsidRPr="00002CF3">
              <w:rPr>
                <w:rFonts w:ascii="Times New Roman" w:hAnsi="Times New Roman"/>
              </w:rPr>
              <w:instrText xml:space="preserve"> SAVEDATE \@ "dd/MM/yyyy" \* MERGEFORMAT </w:instrText>
            </w:r>
            <w:r w:rsidRPr="00002CF3">
              <w:rPr>
                <w:rFonts w:ascii="Times New Roman" w:hAnsi="Times New Roman"/>
              </w:rPr>
              <w:fldChar w:fldCharType="separate"/>
            </w:r>
            <w:r w:rsidR="00D177FD">
              <w:rPr>
                <w:rFonts w:ascii="Times New Roman" w:hAnsi="Times New Roman"/>
              </w:rPr>
              <w:t>26/09/2012</w:t>
            </w:r>
            <w:r w:rsidRPr="00002CF3">
              <w:rPr>
                <w:rFonts w:ascii="Times New Roman" w:hAnsi="Times New Roman"/>
              </w:rPr>
              <w:fldChar w:fldCharType="end"/>
            </w:r>
          </w:p>
        </w:tc>
      </w:tr>
      <w:tr w:rsidR="003E42E6" w:rsidRPr="00A463D2" w14:paraId="68554C67" w14:textId="77777777">
        <w:trPr>
          <w:cantSplit/>
          <w:jc w:val="center"/>
        </w:trPr>
        <w:tc>
          <w:tcPr>
            <w:tcW w:w="2551" w:type="dxa"/>
            <w:vAlign w:val="center"/>
          </w:tcPr>
          <w:p w14:paraId="0E1FCDB5" w14:textId="77777777" w:rsidR="003E42E6" w:rsidRPr="00002CF3" w:rsidRDefault="003E42E6">
            <w:pPr>
              <w:spacing w:before="120" w:after="120"/>
              <w:rPr>
                <w:b/>
              </w:rPr>
            </w:pPr>
            <w:r w:rsidRPr="00002CF3">
              <w:t>Work package:</w:t>
            </w:r>
          </w:p>
        </w:tc>
        <w:tc>
          <w:tcPr>
            <w:tcW w:w="3827" w:type="dxa"/>
            <w:vAlign w:val="center"/>
          </w:tcPr>
          <w:p w14:paraId="75235A8A" w14:textId="77777777" w:rsidR="003E42E6" w:rsidRPr="00002CF3" w:rsidRDefault="003E42E6" w:rsidP="003E42E6">
            <w:pPr>
              <w:spacing w:before="120" w:after="120"/>
              <w:jc w:val="left"/>
              <w:rPr>
                <w:b/>
                <w:highlight w:val="yellow"/>
              </w:rPr>
            </w:pPr>
            <w:r w:rsidRPr="00002CF3">
              <w:rPr>
                <w:b/>
              </w:rPr>
              <w:t>WP4</w:t>
            </w:r>
          </w:p>
        </w:tc>
      </w:tr>
      <w:tr w:rsidR="003E42E6" w:rsidRPr="00A463D2" w14:paraId="02F8613D" w14:textId="77777777">
        <w:trPr>
          <w:cantSplit/>
          <w:jc w:val="center"/>
        </w:trPr>
        <w:tc>
          <w:tcPr>
            <w:tcW w:w="2551" w:type="dxa"/>
            <w:vAlign w:val="center"/>
          </w:tcPr>
          <w:p w14:paraId="2B60F764" w14:textId="77777777" w:rsidR="003E42E6" w:rsidRPr="00002CF3" w:rsidRDefault="003E42E6">
            <w:pPr>
              <w:pStyle w:val="Header"/>
              <w:spacing w:before="120" w:after="120"/>
            </w:pPr>
            <w:r w:rsidRPr="00002CF3">
              <w:t>Lead Partner:</w:t>
            </w:r>
          </w:p>
        </w:tc>
        <w:tc>
          <w:tcPr>
            <w:tcW w:w="3827" w:type="dxa"/>
            <w:vAlign w:val="center"/>
          </w:tcPr>
          <w:p w14:paraId="41FF875A" w14:textId="77777777" w:rsidR="003E42E6" w:rsidRPr="00002CF3" w:rsidRDefault="003E42E6">
            <w:pPr>
              <w:spacing w:before="120" w:after="120"/>
              <w:jc w:val="left"/>
              <w:rPr>
                <w:b/>
                <w:highlight w:val="yellow"/>
              </w:rPr>
            </w:pPr>
            <w:r w:rsidRPr="00002CF3">
              <w:rPr>
                <w:b/>
              </w:rPr>
              <w:t>EGI.eu</w:t>
            </w:r>
          </w:p>
        </w:tc>
      </w:tr>
      <w:tr w:rsidR="003E42E6" w:rsidRPr="00A463D2" w14:paraId="33F40178" w14:textId="77777777">
        <w:trPr>
          <w:cantSplit/>
          <w:jc w:val="center"/>
        </w:trPr>
        <w:tc>
          <w:tcPr>
            <w:tcW w:w="2551" w:type="dxa"/>
            <w:vAlign w:val="center"/>
          </w:tcPr>
          <w:p w14:paraId="0DB716F6" w14:textId="77777777" w:rsidR="003E42E6" w:rsidRPr="00002CF3" w:rsidRDefault="003E42E6">
            <w:pPr>
              <w:pStyle w:val="Header"/>
              <w:spacing w:before="120" w:after="120"/>
            </w:pPr>
            <w:r w:rsidRPr="00002CF3">
              <w:t>Document Status:</w:t>
            </w:r>
          </w:p>
        </w:tc>
        <w:tc>
          <w:tcPr>
            <w:tcW w:w="3827" w:type="dxa"/>
            <w:vAlign w:val="center"/>
          </w:tcPr>
          <w:p w14:paraId="43F89EE1" w14:textId="77777777" w:rsidR="003E42E6" w:rsidRPr="00002CF3" w:rsidRDefault="00171EAA">
            <w:pPr>
              <w:spacing w:before="120" w:after="120"/>
              <w:jc w:val="left"/>
              <w:rPr>
                <w:b/>
              </w:rPr>
            </w:pPr>
            <w:r w:rsidRPr="00002CF3">
              <w:rPr>
                <w:b/>
              </w:rPr>
              <w:t>DRAFT</w:t>
            </w:r>
          </w:p>
        </w:tc>
      </w:tr>
      <w:tr w:rsidR="003E42E6" w:rsidRPr="00A463D2" w14:paraId="25B20C42" w14:textId="77777777">
        <w:trPr>
          <w:cantSplit/>
          <w:jc w:val="center"/>
        </w:trPr>
        <w:tc>
          <w:tcPr>
            <w:tcW w:w="2551" w:type="dxa"/>
            <w:vAlign w:val="center"/>
          </w:tcPr>
          <w:p w14:paraId="32E9295E" w14:textId="77777777" w:rsidR="003E42E6" w:rsidRPr="00002CF3" w:rsidRDefault="003E42E6">
            <w:pPr>
              <w:pStyle w:val="Header"/>
              <w:spacing w:before="120" w:after="120"/>
            </w:pPr>
            <w:r w:rsidRPr="00002CF3">
              <w:t>Dissemination Level:</w:t>
            </w:r>
          </w:p>
        </w:tc>
        <w:tc>
          <w:tcPr>
            <w:tcW w:w="3827" w:type="dxa"/>
            <w:vAlign w:val="center"/>
          </w:tcPr>
          <w:p w14:paraId="35E4CDA5" w14:textId="77777777" w:rsidR="003E42E6" w:rsidRPr="00002CF3" w:rsidRDefault="003E42E6">
            <w:pPr>
              <w:spacing w:before="120" w:after="120"/>
              <w:jc w:val="left"/>
              <w:rPr>
                <w:b/>
                <w:highlight w:val="yellow"/>
              </w:rPr>
            </w:pPr>
            <w:r w:rsidRPr="00002CF3">
              <w:rPr>
                <w:b/>
              </w:rPr>
              <w:t>PUBLIC</w:t>
            </w:r>
          </w:p>
        </w:tc>
      </w:tr>
      <w:tr w:rsidR="003E42E6" w:rsidRPr="00A463D2" w14:paraId="7E658A15" w14:textId="77777777">
        <w:trPr>
          <w:cantSplit/>
          <w:jc w:val="center"/>
        </w:trPr>
        <w:tc>
          <w:tcPr>
            <w:tcW w:w="2551" w:type="dxa"/>
            <w:tcBorders>
              <w:bottom w:val="single" w:sz="24" w:space="0" w:color="000080"/>
            </w:tcBorders>
            <w:vAlign w:val="center"/>
          </w:tcPr>
          <w:p w14:paraId="3A8D073C" w14:textId="77777777" w:rsidR="003E42E6" w:rsidRPr="00002CF3" w:rsidRDefault="003E42E6">
            <w:pPr>
              <w:spacing w:before="120" w:after="120"/>
            </w:pPr>
            <w:r w:rsidRPr="00002CF3">
              <w:t>Document Link:</w:t>
            </w:r>
          </w:p>
        </w:tc>
        <w:tc>
          <w:tcPr>
            <w:tcW w:w="3827" w:type="dxa"/>
            <w:tcBorders>
              <w:bottom w:val="single" w:sz="24" w:space="0" w:color="000080"/>
            </w:tcBorders>
            <w:vAlign w:val="center"/>
          </w:tcPr>
          <w:p w14:paraId="4F5B58AB" w14:textId="77777777" w:rsidR="003E42E6" w:rsidRPr="00002CF3" w:rsidRDefault="003E42E6">
            <w:pPr>
              <w:spacing w:before="120" w:after="120"/>
              <w:jc w:val="left"/>
              <w:rPr>
                <w:sz w:val="20"/>
                <w:szCs w:val="20"/>
              </w:rPr>
            </w:pPr>
            <w:r w:rsidRPr="00002CF3">
              <w:rPr>
                <w:sz w:val="20"/>
                <w:szCs w:val="20"/>
              </w:rPr>
              <w:t>https://documents.egi.eu/document/</w:t>
            </w:r>
          </w:p>
        </w:tc>
      </w:tr>
    </w:tbl>
    <w:p w14:paraId="186F5266" w14:textId="77777777" w:rsidR="003E42E6" w:rsidRPr="00002CF3" w:rsidRDefault="003E42E6" w:rsidP="003E42E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3E42E6" w:rsidRPr="00A463D2" w14:paraId="420F375A" w14:textId="77777777">
        <w:trPr>
          <w:cantSplit/>
        </w:trPr>
        <w:tc>
          <w:tcPr>
            <w:tcW w:w="9072" w:type="dxa"/>
          </w:tcPr>
          <w:p w14:paraId="01B8D5D2" w14:textId="77777777" w:rsidR="003E42E6" w:rsidRPr="00002CF3" w:rsidRDefault="003E42E6" w:rsidP="003E42E6">
            <w:pPr>
              <w:spacing w:before="120"/>
              <w:jc w:val="center"/>
            </w:pPr>
            <w:r w:rsidRPr="00002CF3">
              <w:rPr>
                <w:u w:val="single"/>
              </w:rPr>
              <w:t>Abstract</w:t>
            </w:r>
          </w:p>
          <w:p w14:paraId="2AEF86B2" w14:textId="77777777" w:rsidR="003E42E6" w:rsidRPr="00002CF3" w:rsidRDefault="003E42E6" w:rsidP="005D65D0">
            <w:r w:rsidRPr="00002CF3">
              <w:t>This report summarises the feedback received on all e-ScienceTalk’s products, including the e-ScienceBriefings, the GridCafé, GridCast and GridGuide websites, the Real Time Monitor, the e-ScienceTalk website, the social media channels and International Science Grid This Week. The report also summarises the project and work package level metrics</w:t>
            </w:r>
            <w:r w:rsidR="008D1293" w:rsidRPr="00002CF3">
              <w:t>,</w:t>
            </w:r>
            <w:r w:rsidRPr="00002CF3">
              <w:t xml:space="preserve"> discusses trends in the statistics</w:t>
            </w:r>
            <w:r w:rsidR="008D1293" w:rsidRPr="00002CF3">
              <w:t xml:space="preserve"> and makes recommendations for Year </w:t>
            </w:r>
            <w:r w:rsidR="005D65D0" w:rsidRPr="00002CF3">
              <w:t>Three</w:t>
            </w:r>
            <w:r w:rsidR="008D1293" w:rsidRPr="00002CF3">
              <w:t xml:space="preserve"> of the project</w:t>
            </w:r>
            <w:r w:rsidRPr="00002CF3">
              <w:t xml:space="preserve">. </w:t>
            </w:r>
          </w:p>
        </w:tc>
      </w:tr>
    </w:tbl>
    <w:p w14:paraId="5CCB5C9F" w14:textId="77777777" w:rsidR="003E42E6" w:rsidRPr="00002CF3" w:rsidRDefault="003E42E6" w:rsidP="003E42E6"/>
    <w:p w14:paraId="00AD334E" w14:textId="77777777" w:rsidR="003E42E6" w:rsidRPr="00002CF3" w:rsidRDefault="003E42E6" w:rsidP="003E42E6">
      <w:pPr>
        <w:pStyle w:val="Preface"/>
      </w:pPr>
      <w:r w:rsidRPr="002B1814">
        <w:rPr>
          <w:rFonts w:ascii="Calibri" w:hAnsi="Calibri" w:cs="Calibri"/>
        </w:rPr>
        <w:br w:type="page"/>
      </w:r>
      <w:r w:rsidRPr="00002CF3">
        <w:lastRenderedPageBreak/>
        <w:t>Copyright notice</w:t>
      </w:r>
    </w:p>
    <w:p w14:paraId="0F95EE43" w14:textId="77777777" w:rsidR="003E42E6" w:rsidRPr="00002CF3" w:rsidRDefault="003E42E6" w:rsidP="003E42E6">
      <w:r w:rsidRPr="00002CF3">
        <w:t>Copyright © Members of the e-ScienceTalk collaboration, 2011. See www.e-sciencetalk.eu for details of the e-ScienceTalk project and the collaboration. E-ScienceTalk is a project co-funded by the European Commission as a</w:t>
      </w:r>
      <w:r w:rsidR="00A50033" w:rsidRPr="00002CF3">
        <w:t xml:space="preserve"> </w:t>
      </w:r>
      <w:r w:rsidRPr="00002CF3">
        <w:t xml:space="preserve">Support Action within the 7th Framework Programme. E-ScienceTalk began in September 2010 and will run for 33 months.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e-ScienceTalk Collaboration, 2011. See www.e-sciencetalk.eu for details of the EGI-InSPIRE project and the collaboration”.  Using this document in a way and/or for purposes not foreseen in the licence, requires the prior written permission of the copyright holders. The information contained in this document represents the views of the copyright holders as of the date such views are published. </w:t>
      </w:r>
    </w:p>
    <w:p w14:paraId="05E2394A" w14:textId="77777777" w:rsidR="003E42E6" w:rsidRPr="00002CF3" w:rsidRDefault="003E42E6" w:rsidP="003E42E6">
      <w:pPr>
        <w:pStyle w:val="Preface"/>
      </w:pPr>
      <w:r w:rsidRPr="00002CF3">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3E42E6" w:rsidRPr="00A463D2" w14:paraId="1E586BDC"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2BC8CA8" w14:textId="77777777" w:rsidR="003E42E6" w:rsidRPr="00002CF3" w:rsidRDefault="003E42E6" w:rsidP="003E42E6">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266CF724" w14:textId="77777777" w:rsidR="003E42E6" w:rsidRPr="00002CF3" w:rsidRDefault="003E42E6" w:rsidP="003E42E6">
            <w:pPr>
              <w:spacing w:before="60" w:after="60"/>
              <w:jc w:val="center"/>
              <w:rPr>
                <w:b/>
              </w:rPr>
            </w:pPr>
            <w:r w:rsidRPr="00002CF3">
              <w:rPr>
                <w:b/>
              </w:rPr>
              <w:t>Name</w:t>
            </w:r>
          </w:p>
        </w:tc>
        <w:tc>
          <w:tcPr>
            <w:tcW w:w="1834" w:type="dxa"/>
            <w:tcBorders>
              <w:top w:val="single" w:sz="4" w:space="0" w:color="auto"/>
              <w:bottom w:val="single" w:sz="4" w:space="0" w:color="auto"/>
              <w:right w:val="single" w:sz="4" w:space="0" w:color="auto"/>
            </w:tcBorders>
            <w:shd w:val="pct10" w:color="auto" w:fill="FFFFFF"/>
          </w:tcPr>
          <w:p w14:paraId="3D51E3AA" w14:textId="77777777" w:rsidR="003E42E6" w:rsidRPr="00002CF3" w:rsidRDefault="003E42E6" w:rsidP="003E42E6">
            <w:pPr>
              <w:spacing w:before="60" w:after="60"/>
              <w:jc w:val="center"/>
              <w:rPr>
                <w:b/>
              </w:rPr>
            </w:pPr>
            <w:r w:rsidRPr="00002CF3">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0997C475" w14:textId="77777777" w:rsidR="003E42E6" w:rsidRPr="00002CF3" w:rsidRDefault="003E42E6" w:rsidP="003E42E6">
            <w:pPr>
              <w:spacing w:before="60" w:after="60"/>
              <w:jc w:val="center"/>
              <w:rPr>
                <w:b/>
              </w:rPr>
            </w:pPr>
            <w:r w:rsidRPr="00002CF3">
              <w:rPr>
                <w:b/>
              </w:rPr>
              <w:t>Date</w:t>
            </w:r>
          </w:p>
        </w:tc>
      </w:tr>
      <w:tr w:rsidR="003E42E6" w:rsidRPr="00A463D2" w14:paraId="31199486"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12EA8F8" w14:textId="77777777" w:rsidR="003E42E6" w:rsidRPr="00002CF3" w:rsidRDefault="003E42E6" w:rsidP="003E42E6">
            <w:pPr>
              <w:spacing w:before="60" w:after="60"/>
              <w:jc w:val="center"/>
            </w:pPr>
            <w:r w:rsidRPr="00002CF3">
              <w:rPr>
                <w:b/>
              </w:rPr>
              <w:t>From</w:t>
            </w:r>
          </w:p>
        </w:tc>
        <w:tc>
          <w:tcPr>
            <w:tcW w:w="3115" w:type="dxa"/>
            <w:tcBorders>
              <w:top w:val="nil"/>
              <w:left w:val="nil"/>
              <w:bottom w:val="single" w:sz="2" w:space="0" w:color="auto"/>
              <w:right w:val="single" w:sz="2" w:space="0" w:color="auto"/>
            </w:tcBorders>
            <w:vAlign w:val="center"/>
          </w:tcPr>
          <w:p w14:paraId="361507F6" w14:textId="77777777" w:rsidR="003E42E6" w:rsidRPr="00002CF3" w:rsidRDefault="003E42E6" w:rsidP="003E42E6">
            <w:pPr>
              <w:spacing w:before="60" w:after="60"/>
            </w:pPr>
            <w:r w:rsidRPr="00002CF3">
              <w:t>Catherine Gater</w:t>
            </w:r>
          </w:p>
        </w:tc>
        <w:tc>
          <w:tcPr>
            <w:tcW w:w="1834" w:type="dxa"/>
            <w:tcBorders>
              <w:top w:val="nil"/>
              <w:left w:val="single" w:sz="2" w:space="0" w:color="auto"/>
              <w:bottom w:val="single" w:sz="2" w:space="0" w:color="auto"/>
              <w:right w:val="single" w:sz="4" w:space="0" w:color="auto"/>
            </w:tcBorders>
            <w:vAlign w:val="center"/>
          </w:tcPr>
          <w:p w14:paraId="5FDF4859" w14:textId="77777777" w:rsidR="003E42E6" w:rsidRPr="00002CF3" w:rsidRDefault="003E42E6" w:rsidP="003E42E6">
            <w:pPr>
              <w:spacing w:before="60" w:after="60"/>
            </w:pPr>
            <w:r w:rsidRPr="00002CF3">
              <w:t>EGI.eu/WP4</w:t>
            </w:r>
          </w:p>
        </w:tc>
        <w:tc>
          <w:tcPr>
            <w:tcW w:w="2016" w:type="dxa"/>
            <w:tcBorders>
              <w:top w:val="nil"/>
              <w:left w:val="single" w:sz="4" w:space="0" w:color="auto"/>
              <w:bottom w:val="single" w:sz="2" w:space="0" w:color="auto"/>
              <w:right w:val="single" w:sz="2" w:space="0" w:color="auto"/>
            </w:tcBorders>
            <w:vAlign w:val="center"/>
          </w:tcPr>
          <w:p w14:paraId="13E77253" w14:textId="77777777" w:rsidR="003E42E6" w:rsidRPr="00002CF3" w:rsidRDefault="00255621" w:rsidP="003E42E6">
            <w:pPr>
              <w:spacing w:before="60" w:after="60"/>
            </w:pPr>
            <w:r w:rsidRPr="00002CF3">
              <w:t>03</w:t>
            </w:r>
            <w:r w:rsidR="003E42E6" w:rsidRPr="00002CF3">
              <w:t>/07/201</w:t>
            </w:r>
            <w:r w:rsidRPr="00002CF3">
              <w:t>2</w:t>
            </w:r>
          </w:p>
        </w:tc>
      </w:tr>
      <w:tr w:rsidR="003E42E6" w:rsidRPr="00A463D2" w14:paraId="56E55F47"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D639F43" w14:textId="77777777" w:rsidR="003E42E6" w:rsidRPr="00002CF3" w:rsidRDefault="003E42E6" w:rsidP="003E42E6">
            <w:pPr>
              <w:spacing w:before="60" w:after="60"/>
              <w:jc w:val="center"/>
            </w:pPr>
            <w:r w:rsidRPr="00002CF3">
              <w:rPr>
                <w:b/>
              </w:rPr>
              <w:t>Reviewed by</w:t>
            </w:r>
          </w:p>
        </w:tc>
        <w:tc>
          <w:tcPr>
            <w:tcW w:w="3115" w:type="dxa"/>
            <w:tcBorders>
              <w:top w:val="nil"/>
              <w:left w:val="nil"/>
              <w:bottom w:val="single" w:sz="2" w:space="0" w:color="auto"/>
              <w:right w:val="single" w:sz="2" w:space="0" w:color="auto"/>
            </w:tcBorders>
            <w:vAlign w:val="center"/>
          </w:tcPr>
          <w:p w14:paraId="31E1AB3A" w14:textId="77777777" w:rsidR="003E42E6" w:rsidRPr="00002CF3" w:rsidRDefault="003E42E6" w:rsidP="003E42E6">
            <w:r w:rsidRPr="00002CF3">
              <w:rPr>
                <w:b/>
                <w:bCs/>
              </w:rPr>
              <w:t>Moderator:</w:t>
            </w:r>
          </w:p>
          <w:p w14:paraId="39729A66" w14:textId="77777777" w:rsidR="003E42E6" w:rsidRPr="00002CF3" w:rsidRDefault="003E42E6" w:rsidP="003E42E6">
            <w:r w:rsidRPr="00002CF3">
              <w:rPr>
                <w:b/>
                <w:bCs/>
              </w:rPr>
              <w:t>Reviewers:</w:t>
            </w:r>
          </w:p>
          <w:p w14:paraId="7C9A1C15" w14:textId="77777777" w:rsidR="003E42E6" w:rsidRPr="00002CF3" w:rsidRDefault="003E42E6" w:rsidP="003E42E6"/>
        </w:tc>
        <w:tc>
          <w:tcPr>
            <w:tcW w:w="1834" w:type="dxa"/>
            <w:tcBorders>
              <w:top w:val="single" w:sz="2" w:space="0" w:color="auto"/>
              <w:left w:val="single" w:sz="2" w:space="0" w:color="auto"/>
              <w:bottom w:val="single" w:sz="2" w:space="0" w:color="auto"/>
              <w:right w:val="single" w:sz="4" w:space="0" w:color="auto"/>
            </w:tcBorders>
            <w:vAlign w:val="center"/>
          </w:tcPr>
          <w:p w14:paraId="3F345A73" w14:textId="77777777" w:rsidR="003E42E6" w:rsidRPr="00002CF3" w:rsidRDefault="00D2778C" w:rsidP="003E42E6">
            <w:pPr>
              <w:spacing w:before="60" w:after="60"/>
            </w:pPr>
            <w:r w:rsidRPr="00002CF3">
              <w:t>Various</w:t>
            </w:r>
          </w:p>
        </w:tc>
        <w:tc>
          <w:tcPr>
            <w:tcW w:w="2016" w:type="dxa"/>
            <w:tcBorders>
              <w:top w:val="nil"/>
              <w:left w:val="single" w:sz="4" w:space="0" w:color="auto"/>
              <w:bottom w:val="single" w:sz="2" w:space="0" w:color="auto"/>
              <w:right w:val="single" w:sz="2" w:space="0" w:color="auto"/>
            </w:tcBorders>
            <w:vAlign w:val="center"/>
          </w:tcPr>
          <w:p w14:paraId="567EBB54" w14:textId="77777777" w:rsidR="003E42E6" w:rsidRPr="00002CF3" w:rsidRDefault="00D2778C" w:rsidP="003E42E6">
            <w:pPr>
              <w:spacing w:before="60" w:after="60"/>
            </w:pPr>
            <w:r w:rsidRPr="00002CF3">
              <w:t>31/08/2011</w:t>
            </w:r>
          </w:p>
        </w:tc>
      </w:tr>
      <w:tr w:rsidR="003E42E6" w:rsidRPr="00A463D2" w14:paraId="18E5880E"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88517DC" w14:textId="77777777" w:rsidR="003E42E6" w:rsidRPr="00002CF3" w:rsidRDefault="003E42E6" w:rsidP="003E42E6">
            <w:pPr>
              <w:spacing w:before="60" w:after="60"/>
              <w:jc w:val="center"/>
            </w:pPr>
            <w:r w:rsidRPr="00002CF3">
              <w:rPr>
                <w:b/>
              </w:rPr>
              <w:t>Approved by</w:t>
            </w:r>
          </w:p>
        </w:tc>
        <w:tc>
          <w:tcPr>
            <w:tcW w:w="3115" w:type="dxa"/>
            <w:tcBorders>
              <w:top w:val="nil"/>
              <w:left w:val="nil"/>
              <w:bottom w:val="single" w:sz="2" w:space="0" w:color="auto"/>
              <w:right w:val="single" w:sz="2" w:space="0" w:color="auto"/>
            </w:tcBorders>
            <w:vAlign w:val="center"/>
          </w:tcPr>
          <w:p w14:paraId="64F1306E" w14:textId="77777777" w:rsidR="003E42E6" w:rsidRPr="00002CF3" w:rsidRDefault="003E42E6" w:rsidP="003E42E6">
            <w:pPr>
              <w:spacing w:before="60" w:after="60"/>
              <w:rPr>
                <w:b/>
              </w:rPr>
            </w:pPr>
            <w:r w:rsidRPr="00002CF3">
              <w:rPr>
                <w:b/>
              </w:rPr>
              <w:t>AMB &amp; PMB</w:t>
            </w:r>
          </w:p>
          <w:p w14:paraId="13DBE02E" w14:textId="77777777" w:rsidR="003E42E6" w:rsidRPr="00002CF3" w:rsidRDefault="003E42E6" w:rsidP="003E42E6">
            <w:pPr>
              <w:spacing w:before="60" w:after="60"/>
              <w:rPr>
                <w:b/>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7533ED9E" w14:textId="77777777" w:rsidR="003E42E6" w:rsidRPr="00002CF3" w:rsidRDefault="003E42E6" w:rsidP="003E42E6">
            <w:pPr>
              <w:spacing w:before="60" w:after="60"/>
            </w:pPr>
          </w:p>
        </w:tc>
        <w:tc>
          <w:tcPr>
            <w:tcW w:w="2016" w:type="dxa"/>
            <w:tcBorders>
              <w:top w:val="nil"/>
              <w:left w:val="single" w:sz="4" w:space="0" w:color="auto"/>
              <w:bottom w:val="single" w:sz="2" w:space="0" w:color="auto"/>
              <w:right w:val="single" w:sz="2" w:space="0" w:color="auto"/>
            </w:tcBorders>
            <w:vAlign w:val="center"/>
          </w:tcPr>
          <w:p w14:paraId="642FCD58" w14:textId="77777777" w:rsidR="003E42E6" w:rsidRPr="00002CF3" w:rsidRDefault="00D2778C" w:rsidP="003E42E6">
            <w:pPr>
              <w:spacing w:before="60" w:after="60"/>
            </w:pPr>
            <w:r w:rsidRPr="00002CF3">
              <w:t>31/08/2011</w:t>
            </w:r>
          </w:p>
        </w:tc>
      </w:tr>
    </w:tbl>
    <w:p w14:paraId="38A147D2" w14:textId="77777777" w:rsidR="003E42E6" w:rsidRPr="00002CF3" w:rsidRDefault="003E42E6" w:rsidP="003E42E6">
      <w:pPr>
        <w:pStyle w:val="Preface"/>
      </w:pPr>
      <w:r w:rsidRPr="00002CF3">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3E42E6" w:rsidRPr="00A463D2" w14:paraId="25BC8946"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1E4D08C0" w14:textId="77777777" w:rsidR="003E42E6" w:rsidRPr="00002CF3" w:rsidRDefault="003E42E6" w:rsidP="003E42E6">
            <w:pPr>
              <w:spacing w:before="60" w:after="60"/>
              <w:jc w:val="center"/>
              <w:rPr>
                <w:b/>
              </w:rPr>
            </w:pPr>
            <w:r w:rsidRPr="00002CF3">
              <w:rPr>
                <w:b/>
              </w:rPr>
              <w:t>Issue</w:t>
            </w:r>
          </w:p>
        </w:tc>
        <w:tc>
          <w:tcPr>
            <w:tcW w:w="1869" w:type="dxa"/>
            <w:tcBorders>
              <w:top w:val="single" w:sz="4" w:space="0" w:color="auto"/>
              <w:bottom w:val="single" w:sz="4" w:space="0" w:color="auto"/>
            </w:tcBorders>
            <w:shd w:val="pct10" w:color="auto" w:fill="FFFFFF"/>
          </w:tcPr>
          <w:p w14:paraId="0C556FD7" w14:textId="77777777" w:rsidR="003E42E6" w:rsidRPr="00002CF3" w:rsidRDefault="003E42E6" w:rsidP="003E42E6">
            <w:pPr>
              <w:spacing w:before="60" w:after="60"/>
              <w:jc w:val="center"/>
              <w:rPr>
                <w:b/>
              </w:rPr>
            </w:pPr>
            <w:r w:rsidRPr="00002CF3">
              <w:rPr>
                <w:b/>
              </w:rPr>
              <w:t>Date</w:t>
            </w:r>
          </w:p>
        </w:tc>
        <w:tc>
          <w:tcPr>
            <w:tcW w:w="4001" w:type="dxa"/>
            <w:tcBorders>
              <w:top w:val="single" w:sz="4" w:space="0" w:color="auto"/>
              <w:bottom w:val="single" w:sz="4" w:space="0" w:color="auto"/>
            </w:tcBorders>
            <w:shd w:val="pct10" w:color="auto" w:fill="FFFFFF"/>
          </w:tcPr>
          <w:p w14:paraId="44B04686" w14:textId="77777777" w:rsidR="003E42E6" w:rsidRPr="00002CF3" w:rsidRDefault="003E42E6" w:rsidP="003E42E6">
            <w:pPr>
              <w:spacing w:before="60" w:after="60"/>
              <w:jc w:val="center"/>
              <w:rPr>
                <w:b/>
              </w:rPr>
            </w:pPr>
            <w:r w:rsidRPr="00002CF3">
              <w:rPr>
                <w:b/>
              </w:rPr>
              <w:t>Comment</w:t>
            </w:r>
          </w:p>
        </w:tc>
        <w:tc>
          <w:tcPr>
            <w:tcW w:w="2551" w:type="dxa"/>
            <w:tcBorders>
              <w:top w:val="single" w:sz="4" w:space="0" w:color="auto"/>
              <w:bottom w:val="single" w:sz="4" w:space="0" w:color="auto"/>
              <w:right w:val="single" w:sz="4" w:space="0" w:color="auto"/>
            </w:tcBorders>
            <w:shd w:val="pct10" w:color="auto" w:fill="FFFFFF"/>
          </w:tcPr>
          <w:p w14:paraId="398E5E18" w14:textId="77777777" w:rsidR="003E42E6" w:rsidRPr="00002CF3" w:rsidRDefault="003E42E6" w:rsidP="003E42E6">
            <w:pPr>
              <w:spacing w:before="60" w:after="60"/>
              <w:jc w:val="center"/>
              <w:rPr>
                <w:b/>
              </w:rPr>
            </w:pPr>
            <w:r w:rsidRPr="00002CF3">
              <w:rPr>
                <w:b/>
              </w:rPr>
              <w:t>Author/Partner</w:t>
            </w:r>
          </w:p>
        </w:tc>
      </w:tr>
      <w:tr w:rsidR="003E42E6" w:rsidRPr="00A463D2" w14:paraId="1BB2E47B"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4CEB1201" w14:textId="77777777" w:rsidR="003E42E6" w:rsidRPr="00002CF3" w:rsidRDefault="003E42E6" w:rsidP="003E42E6">
            <w:pPr>
              <w:pStyle w:val="Header"/>
              <w:spacing w:before="0" w:after="0"/>
              <w:jc w:val="center"/>
            </w:pPr>
            <w:r w:rsidRPr="00002CF3">
              <w:t>1</w:t>
            </w:r>
          </w:p>
        </w:tc>
        <w:tc>
          <w:tcPr>
            <w:tcW w:w="1869" w:type="dxa"/>
            <w:tcBorders>
              <w:top w:val="nil"/>
              <w:bottom w:val="single" w:sz="2" w:space="0" w:color="auto"/>
              <w:right w:val="single" w:sz="2" w:space="0" w:color="auto"/>
            </w:tcBorders>
            <w:vAlign w:val="center"/>
          </w:tcPr>
          <w:p w14:paraId="711E8674" w14:textId="77777777" w:rsidR="003E42E6" w:rsidRPr="00002CF3" w:rsidRDefault="00255621" w:rsidP="003E42E6">
            <w:pPr>
              <w:pStyle w:val="Header"/>
              <w:spacing w:before="0" w:after="0"/>
            </w:pPr>
            <w:r w:rsidRPr="00002CF3">
              <w:t>03</w:t>
            </w:r>
            <w:r w:rsidR="003E42E6" w:rsidRPr="00002CF3">
              <w:t>/07/201</w:t>
            </w:r>
            <w:r w:rsidRPr="00002CF3">
              <w:t>2</w:t>
            </w:r>
          </w:p>
        </w:tc>
        <w:tc>
          <w:tcPr>
            <w:tcW w:w="4001" w:type="dxa"/>
            <w:tcBorders>
              <w:top w:val="nil"/>
              <w:left w:val="single" w:sz="2" w:space="0" w:color="auto"/>
              <w:bottom w:val="single" w:sz="2" w:space="0" w:color="auto"/>
              <w:right w:val="single" w:sz="2" w:space="0" w:color="auto"/>
            </w:tcBorders>
            <w:vAlign w:val="center"/>
          </w:tcPr>
          <w:p w14:paraId="3B190508" w14:textId="77777777" w:rsidR="003E42E6" w:rsidRPr="00002CF3" w:rsidRDefault="003E42E6" w:rsidP="003E42E6">
            <w:pPr>
              <w:pStyle w:val="Header"/>
              <w:spacing w:before="0" w:after="0"/>
              <w:jc w:val="left"/>
            </w:pPr>
            <w:r w:rsidRPr="00002CF3">
              <w:t>ToC</w:t>
            </w:r>
          </w:p>
        </w:tc>
        <w:tc>
          <w:tcPr>
            <w:tcW w:w="2551" w:type="dxa"/>
            <w:tcBorders>
              <w:top w:val="nil"/>
              <w:left w:val="single" w:sz="2" w:space="0" w:color="auto"/>
              <w:bottom w:val="single" w:sz="2" w:space="0" w:color="auto"/>
              <w:right w:val="single" w:sz="4" w:space="0" w:color="auto"/>
            </w:tcBorders>
            <w:vAlign w:val="center"/>
          </w:tcPr>
          <w:p w14:paraId="49E2C52B" w14:textId="77777777" w:rsidR="003E42E6" w:rsidRPr="00002CF3" w:rsidRDefault="003E42E6" w:rsidP="003E42E6">
            <w:pPr>
              <w:pStyle w:val="Header"/>
              <w:spacing w:before="0" w:after="0"/>
              <w:jc w:val="left"/>
            </w:pPr>
            <w:r w:rsidRPr="00002CF3">
              <w:t>C Gater / EGI.eu</w:t>
            </w:r>
          </w:p>
        </w:tc>
      </w:tr>
      <w:tr w:rsidR="003E42E6" w:rsidRPr="00A463D2" w14:paraId="6CCAAD3C" w14:textId="77777777" w:rsidTr="00FA72B4">
        <w:trPr>
          <w:cantSplit/>
        </w:trPr>
        <w:tc>
          <w:tcPr>
            <w:tcW w:w="721" w:type="dxa"/>
            <w:tcBorders>
              <w:top w:val="nil"/>
              <w:left w:val="single" w:sz="4" w:space="0" w:color="auto"/>
              <w:bottom w:val="single" w:sz="2" w:space="0" w:color="auto"/>
              <w:right w:val="single" w:sz="2" w:space="0" w:color="auto"/>
            </w:tcBorders>
            <w:vAlign w:val="center"/>
          </w:tcPr>
          <w:p w14:paraId="38F3FEB4" w14:textId="77777777" w:rsidR="003E42E6" w:rsidRPr="00002CF3" w:rsidRDefault="003E42E6" w:rsidP="003E42E6">
            <w:pPr>
              <w:pStyle w:val="Header"/>
              <w:spacing w:before="0" w:after="0"/>
              <w:jc w:val="center"/>
            </w:pPr>
            <w:r w:rsidRPr="00002CF3">
              <w:t>2</w:t>
            </w:r>
          </w:p>
        </w:tc>
        <w:tc>
          <w:tcPr>
            <w:tcW w:w="1869" w:type="dxa"/>
            <w:tcBorders>
              <w:top w:val="nil"/>
              <w:bottom w:val="single" w:sz="2" w:space="0" w:color="auto"/>
              <w:right w:val="single" w:sz="2" w:space="0" w:color="auto"/>
            </w:tcBorders>
            <w:vAlign w:val="center"/>
          </w:tcPr>
          <w:p w14:paraId="037F05D4" w14:textId="77777777" w:rsidR="003E42E6" w:rsidRPr="00002CF3" w:rsidRDefault="00255621" w:rsidP="003E42E6">
            <w:pPr>
              <w:pStyle w:val="Header"/>
              <w:spacing w:before="0" w:after="0"/>
            </w:pPr>
            <w:r w:rsidRPr="00002CF3">
              <w:t>03/07/2012</w:t>
            </w:r>
          </w:p>
        </w:tc>
        <w:tc>
          <w:tcPr>
            <w:tcW w:w="4001" w:type="dxa"/>
            <w:tcBorders>
              <w:top w:val="nil"/>
              <w:left w:val="single" w:sz="2" w:space="0" w:color="auto"/>
              <w:bottom w:val="single" w:sz="2" w:space="0" w:color="auto"/>
              <w:right w:val="single" w:sz="2" w:space="0" w:color="auto"/>
            </w:tcBorders>
            <w:vAlign w:val="center"/>
          </w:tcPr>
          <w:p w14:paraId="3B0F3F9A" w14:textId="77777777" w:rsidR="003E42E6" w:rsidRPr="00002CF3" w:rsidRDefault="00255621" w:rsidP="003E42E6">
            <w:pPr>
              <w:pStyle w:val="Header"/>
              <w:spacing w:before="0" w:after="0"/>
              <w:jc w:val="left"/>
            </w:pPr>
            <w:r w:rsidRPr="00002CF3">
              <w:t>First draft</w:t>
            </w:r>
          </w:p>
        </w:tc>
        <w:tc>
          <w:tcPr>
            <w:tcW w:w="2551" w:type="dxa"/>
            <w:tcBorders>
              <w:top w:val="nil"/>
              <w:left w:val="single" w:sz="2" w:space="0" w:color="auto"/>
              <w:bottom w:val="single" w:sz="2" w:space="0" w:color="auto"/>
              <w:right w:val="single" w:sz="4" w:space="0" w:color="auto"/>
            </w:tcBorders>
            <w:vAlign w:val="center"/>
          </w:tcPr>
          <w:p w14:paraId="5307C984" w14:textId="77777777" w:rsidR="003E42E6" w:rsidRPr="00002CF3" w:rsidRDefault="00255621" w:rsidP="00B374E6">
            <w:pPr>
              <w:pStyle w:val="Header"/>
              <w:spacing w:before="0" w:after="0"/>
              <w:jc w:val="left"/>
            </w:pPr>
            <w:r w:rsidRPr="00002CF3">
              <w:t>C Gater / EGI.eu</w:t>
            </w:r>
          </w:p>
        </w:tc>
      </w:tr>
      <w:tr w:rsidR="003E42E6" w:rsidRPr="00A463D2" w14:paraId="22C9ECE5" w14:textId="77777777" w:rsidTr="00FA72B4">
        <w:trPr>
          <w:cantSplit/>
        </w:trPr>
        <w:tc>
          <w:tcPr>
            <w:tcW w:w="721" w:type="dxa"/>
            <w:tcBorders>
              <w:top w:val="single" w:sz="2" w:space="0" w:color="auto"/>
              <w:left w:val="single" w:sz="4" w:space="0" w:color="auto"/>
              <w:bottom w:val="single" w:sz="4" w:space="0" w:color="auto"/>
              <w:right w:val="single" w:sz="4" w:space="0" w:color="auto"/>
            </w:tcBorders>
            <w:vAlign w:val="center"/>
          </w:tcPr>
          <w:p w14:paraId="3664C04C" w14:textId="77777777" w:rsidR="003E42E6" w:rsidRPr="00002CF3" w:rsidRDefault="003E42E6" w:rsidP="003E42E6">
            <w:pPr>
              <w:pStyle w:val="Header"/>
              <w:spacing w:before="0" w:after="0"/>
              <w:jc w:val="center"/>
            </w:pPr>
            <w:r w:rsidRPr="00002CF3">
              <w:t>3</w:t>
            </w:r>
          </w:p>
        </w:tc>
        <w:tc>
          <w:tcPr>
            <w:tcW w:w="1869" w:type="dxa"/>
            <w:tcBorders>
              <w:top w:val="single" w:sz="2" w:space="0" w:color="auto"/>
              <w:left w:val="single" w:sz="4" w:space="0" w:color="auto"/>
              <w:bottom w:val="single" w:sz="4" w:space="0" w:color="auto"/>
              <w:right w:val="single" w:sz="4" w:space="0" w:color="auto"/>
            </w:tcBorders>
            <w:vAlign w:val="center"/>
          </w:tcPr>
          <w:p w14:paraId="5231F3DB" w14:textId="13CDBEC5" w:rsidR="003E42E6" w:rsidRPr="00002CF3" w:rsidRDefault="00D849CE" w:rsidP="003E42E6">
            <w:pPr>
              <w:pStyle w:val="Header"/>
              <w:spacing w:before="0" w:after="0"/>
            </w:pPr>
            <w:r>
              <w:t>06/09</w:t>
            </w:r>
            <w:r w:rsidR="002A5CF1">
              <w:t>/2012</w:t>
            </w:r>
          </w:p>
        </w:tc>
        <w:tc>
          <w:tcPr>
            <w:tcW w:w="4001" w:type="dxa"/>
            <w:tcBorders>
              <w:top w:val="single" w:sz="2" w:space="0" w:color="auto"/>
              <w:left w:val="single" w:sz="4" w:space="0" w:color="auto"/>
              <w:bottom w:val="single" w:sz="4" w:space="0" w:color="auto"/>
              <w:right w:val="single" w:sz="4" w:space="0" w:color="auto"/>
            </w:tcBorders>
            <w:vAlign w:val="center"/>
          </w:tcPr>
          <w:p w14:paraId="61650700" w14:textId="7326C998" w:rsidR="003E42E6" w:rsidRPr="00002CF3" w:rsidRDefault="00D849CE" w:rsidP="003E42E6">
            <w:pPr>
              <w:pStyle w:val="Header"/>
              <w:spacing w:before="0" w:after="0"/>
              <w:jc w:val="left"/>
            </w:pPr>
            <w:r>
              <w:t>Second draft</w:t>
            </w:r>
          </w:p>
        </w:tc>
        <w:tc>
          <w:tcPr>
            <w:tcW w:w="2551" w:type="dxa"/>
            <w:tcBorders>
              <w:top w:val="single" w:sz="2" w:space="0" w:color="auto"/>
              <w:left w:val="single" w:sz="4" w:space="0" w:color="auto"/>
              <w:bottom w:val="single" w:sz="4" w:space="0" w:color="auto"/>
              <w:right w:val="single" w:sz="4" w:space="0" w:color="auto"/>
            </w:tcBorders>
            <w:vAlign w:val="center"/>
          </w:tcPr>
          <w:p w14:paraId="7BCA8129" w14:textId="28494FBB" w:rsidR="003E42E6" w:rsidRPr="00002CF3" w:rsidRDefault="00D849CE" w:rsidP="00D849CE">
            <w:pPr>
              <w:pStyle w:val="Header"/>
              <w:spacing w:before="0" w:after="0"/>
              <w:jc w:val="left"/>
            </w:pPr>
            <w:r>
              <w:t>Z Qadir</w:t>
            </w:r>
            <w:r w:rsidR="002A5CF1">
              <w:t xml:space="preserve"> / </w:t>
            </w:r>
            <w:r>
              <w:t>QMUL</w:t>
            </w:r>
          </w:p>
        </w:tc>
      </w:tr>
      <w:tr w:rsidR="000B4639" w:rsidRPr="00A463D2" w14:paraId="28DF2B80" w14:textId="77777777" w:rsidTr="00FA72B4">
        <w:trPr>
          <w:cantSplit/>
        </w:trPr>
        <w:tc>
          <w:tcPr>
            <w:tcW w:w="721" w:type="dxa"/>
            <w:tcBorders>
              <w:top w:val="single" w:sz="4" w:space="0" w:color="auto"/>
              <w:left w:val="single" w:sz="4" w:space="0" w:color="auto"/>
              <w:bottom w:val="single" w:sz="2" w:space="0" w:color="auto"/>
              <w:right w:val="single" w:sz="4" w:space="0" w:color="auto"/>
            </w:tcBorders>
            <w:vAlign w:val="center"/>
          </w:tcPr>
          <w:p w14:paraId="3791CF5B" w14:textId="77777777" w:rsidR="000B4639" w:rsidRPr="00002CF3" w:rsidRDefault="000B4639" w:rsidP="003E42E6">
            <w:pPr>
              <w:pStyle w:val="Header"/>
              <w:spacing w:before="0" w:after="0"/>
              <w:jc w:val="center"/>
            </w:pPr>
            <w:r w:rsidRPr="00002CF3">
              <w:t>4</w:t>
            </w:r>
          </w:p>
        </w:tc>
        <w:tc>
          <w:tcPr>
            <w:tcW w:w="1869" w:type="dxa"/>
            <w:tcBorders>
              <w:top w:val="single" w:sz="4" w:space="0" w:color="auto"/>
              <w:left w:val="single" w:sz="4" w:space="0" w:color="auto"/>
              <w:bottom w:val="single" w:sz="2" w:space="0" w:color="auto"/>
              <w:right w:val="single" w:sz="4" w:space="0" w:color="auto"/>
            </w:tcBorders>
            <w:vAlign w:val="center"/>
          </w:tcPr>
          <w:p w14:paraId="6FCC9871" w14:textId="1F8484FD" w:rsidR="000B4639" w:rsidRPr="00002CF3" w:rsidRDefault="00D849CE" w:rsidP="003E42E6">
            <w:pPr>
              <w:pStyle w:val="Header"/>
              <w:spacing w:before="0" w:after="0"/>
            </w:pPr>
            <w:r>
              <w:t>25/09/2012</w:t>
            </w:r>
          </w:p>
        </w:tc>
        <w:tc>
          <w:tcPr>
            <w:tcW w:w="4001" w:type="dxa"/>
            <w:tcBorders>
              <w:top w:val="single" w:sz="4" w:space="0" w:color="auto"/>
              <w:left w:val="single" w:sz="4" w:space="0" w:color="auto"/>
              <w:bottom w:val="single" w:sz="2" w:space="0" w:color="auto"/>
              <w:right w:val="single" w:sz="4" w:space="0" w:color="auto"/>
            </w:tcBorders>
            <w:vAlign w:val="center"/>
          </w:tcPr>
          <w:p w14:paraId="170124B5" w14:textId="3AC30074" w:rsidR="000B4639" w:rsidRPr="00002CF3" w:rsidRDefault="00D849CE" w:rsidP="003E42E6">
            <w:pPr>
              <w:pStyle w:val="Header"/>
              <w:spacing w:before="0" w:after="0"/>
              <w:jc w:val="left"/>
            </w:pPr>
            <w:r>
              <w:t>Final draft</w:t>
            </w:r>
          </w:p>
        </w:tc>
        <w:tc>
          <w:tcPr>
            <w:tcW w:w="2551" w:type="dxa"/>
            <w:tcBorders>
              <w:top w:val="single" w:sz="4" w:space="0" w:color="auto"/>
              <w:left w:val="single" w:sz="4" w:space="0" w:color="auto"/>
              <w:bottom w:val="single" w:sz="2" w:space="0" w:color="auto"/>
              <w:right w:val="single" w:sz="4" w:space="0" w:color="auto"/>
            </w:tcBorders>
            <w:vAlign w:val="center"/>
          </w:tcPr>
          <w:p w14:paraId="21E9FEC2" w14:textId="65F52786" w:rsidR="000B4639" w:rsidRPr="00002CF3" w:rsidRDefault="00D849CE" w:rsidP="003E42E6">
            <w:pPr>
              <w:pStyle w:val="Header"/>
              <w:spacing w:before="0" w:after="0"/>
              <w:jc w:val="left"/>
            </w:pPr>
            <w:r>
              <w:t>C Gater / EGI.eu</w:t>
            </w:r>
          </w:p>
        </w:tc>
      </w:tr>
    </w:tbl>
    <w:p w14:paraId="14948ADF" w14:textId="77777777" w:rsidR="003E42E6" w:rsidRPr="00002CF3" w:rsidRDefault="003E42E6" w:rsidP="003E42E6">
      <w:pPr>
        <w:pStyle w:val="Preface"/>
      </w:pPr>
      <w:r w:rsidRPr="00002CF3">
        <w:t>Application area</w:t>
      </w:r>
      <w:r w:rsidRPr="00002CF3">
        <w:tab/>
      </w:r>
    </w:p>
    <w:p w14:paraId="21A0376C" w14:textId="77777777" w:rsidR="003E42E6" w:rsidRPr="00002CF3" w:rsidRDefault="003E42E6" w:rsidP="003E42E6">
      <w:r w:rsidRPr="00002CF3">
        <w:t>This document is a formal deliverable for the European Commission, applicable to all members of the e-ScienceTalk project and its beneficiaries and collaborating projects.</w:t>
      </w:r>
    </w:p>
    <w:p w14:paraId="1A7AFCBC" w14:textId="77777777" w:rsidR="003E42E6" w:rsidRPr="00002CF3" w:rsidRDefault="003E42E6" w:rsidP="003E42E6"/>
    <w:p w14:paraId="7B3E6B3F" w14:textId="77777777" w:rsidR="003E42E6" w:rsidRPr="00002CF3" w:rsidRDefault="003E42E6" w:rsidP="003E42E6">
      <w:pPr>
        <w:pStyle w:val="Preface"/>
      </w:pPr>
      <w:bookmarkStart w:id="0" w:name="_Toc431023278"/>
      <w:bookmarkStart w:id="1" w:name="_Toc492806028"/>
      <w:bookmarkStart w:id="2" w:name="_Toc127001211"/>
      <w:bookmarkStart w:id="3" w:name="_Toc130697440"/>
      <w:r w:rsidRPr="00002CF3">
        <w:t>Document amendment procedure</w:t>
      </w:r>
      <w:bookmarkEnd w:id="0"/>
      <w:bookmarkEnd w:id="1"/>
      <w:bookmarkEnd w:id="2"/>
      <w:bookmarkEnd w:id="3"/>
    </w:p>
    <w:p w14:paraId="24A53D82" w14:textId="77777777" w:rsidR="003E42E6" w:rsidRPr="00002CF3" w:rsidRDefault="003E42E6" w:rsidP="003E42E6">
      <w:pPr>
        <w:jc w:val="left"/>
      </w:pPr>
      <w:r w:rsidRPr="00002CF3">
        <w:t xml:space="preserve">Amendments, comments and suggestions should be sent to the authors. </w:t>
      </w:r>
    </w:p>
    <w:p w14:paraId="7235742C" w14:textId="77777777" w:rsidR="003E42E6" w:rsidRPr="00002CF3" w:rsidRDefault="003E42E6" w:rsidP="003E42E6">
      <w:pPr>
        <w:pStyle w:val="Preface"/>
      </w:pPr>
      <w:bookmarkStart w:id="4" w:name="_Toc127001212"/>
      <w:bookmarkStart w:id="5" w:name="_Toc127761661"/>
      <w:bookmarkEnd w:id="4"/>
      <w:bookmarkEnd w:id="5"/>
      <w:r w:rsidRPr="00002CF3">
        <w:br w:type="page"/>
      </w:r>
      <w:r w:rsidRPr="00002CF3">
        <w:lastRenderedPageBreak/>
        <w:t xml:space="preserve">PROJECT SUMMARY </w:t>
      </w:r>
    </w:p>
    <w:p w14:paraId="07B6B4EC" w14:textId="77777777" w:rsidR="003E42E6" w:rsidRPr="00002CF3" w:rsidRDefault="003E42E6" w:rsidP="003E42E6"/>
    <w:p w14:paraId="07477BCF" w14:textId="77777777" w:rsidR="003E42E6" w:rsidRPr="00002CF3" w:rsidRDefault="003E42E6" w:rsidP="003E42E6">
      <w:r w:rsidRPr="00002CF3">
        <w:t>Over the last 10 years, the European Commission and governments have invested substantial funds in distributed computing infrastructures. Scientists have access to state-of-the-art computational and data resources located around the world, putting European research into a leading position to address the greatest challenges facing us today, such as climate change, pandemics and sustainable energy. The advent of the European Grid Infrastructure, combined with the blurring of boundaries between grids, clouds, supercomputing networks and volunteer grids, means that a clear consistent source of information aimed at non-experts is now more important than ever, through dissemination projects that cross national boundaries.</w:t>
      </w:r>
    </w:p>
    <w:p w14:paraId="5C655EE8" w14:textId="77777777" w:rsidR="003E42E6" w:rsidRPr="00002CF3" w:rsidRDefault="003E42E6" w:rsidP="003E42E6"/>
    <w:p w14:paraId="37F6D8A7" w14:textId="77777777" w:rsidR="003E42E6" w:rsidRPr="00002CF3" w:rsidRDefault="003E42E6" w:rsidP="003E42E6">
      <w:r w:rsidRPr="00002CF3">
        <w:t>Objectives:</w:t>
      </w:r>
    </w:p>
    <w:p w14:paraId="13E24780" w14:textId="77777777" w:rsidR="003E42E6" w:rsidRPr="00002CF3" w:rsidRDefault="003E42E6" w:rsidP="003E42E6"/>
    <w:p w14:paraId="6ADDC241" w14:textId="77777777" w:rsidR="003E42E6" w:rsidRPr="00002CF3" w:rsidRDefault="003E42E6" w:rsidP="003E42E6">
      <w:pPr>
        <w:pStyle w:val="ColorfulList-Accent11"/>
        <w:numPr>
          <w:ilvl w:val="0"/>
          <w:numId w:val="2"/>
        </w:numPr>
      </w:pPr>
      <w:r w:rsidRPr="00002CF3">
        <w:t>e-ScienceTalk will build on the achievements of the GridTalk project in bringing the success stories of Europe’s e-Infrastructure to policy makers in government and business, to the scientific community and to the general public.</w:t>
      </w:r>
    </w:p>
    <w:p w14:paraId="58721FC3" w14:textId="77777777" w:rsidR="003E42E6" w:rsidRPr="00002CF3" w:rsidRDefault="003E42E6" w:rsidP="003E42E6">
      <w:pPr>
        <w:pStyle w:val="ColorfulList-Accent11"/>
      </w:pPr>
    </w:p>
    <w:p w14:paraId="2D396843" w14:textId="77777777" w:rsidR="003E42E6" w:rsidRPr="00002CF3" w:rsidRDefault="003E42E6" w:rsidP="003E42E6">
      <w:pPr>
        <w:pStyle w:val="ColorfulList-Accent11"/>
        <w:numPr>
          <w:ilvl w:val="0"/>
          <w:numId w:val="2"/>
        </w:numPr>
      </w:pPr>
      <w:r w:rsidRPr="00002CF3">
        <w:t>e-ScienceTalk will work with EGI-InSPIRE and other collaborating projects to expand the scope of the existing GridTalk outputs, and to report on the interactions of grids with e-Infrastructures such as cloud computing and supercomputing.</w:t>
      </w:r>
    </w:p>
    <w:p w14:paraId="0E61A5D0" w14:textId="77777777" w:rsidR="003E42E6" w:rsidRPr="00002CF3" w:rsidRDefault="003E42E6" w:rsidP="003E42E6"/>
    <w:p w14:paraId="5322DD60" w14:textId="77777777" w:rsidR="003E42E6" w:rsidRPr="00002CF3" w:rsidRDefault="003E42E6" w:rsidP="003E42E6">
      <w:pPr>
        <w:pStyle w:val="ColorfulList-Accent11"/>
        <w:numPr>
          <w:ilvl w:val="0"/>
          <w:numId w:val="2"/>
        </w:numPr>
      </w:pPr>
      <w:r w:rsidRPr="00002CF3">
        <w:t>The project will explore options for the sustainability of e-ScienceTalk’s products.</w:t>
      </w:r>
    </w:p>
    <w:p w14:paraId="7B938A48" w14:textId="77777777" w:rsidR="003E42E6" w:rsidRPr="00002CF3" w:rsidRDefault="003E42E6" w:rsidP="003E42E6"/>
    <w:p w14:paraId="662CE743" w14:textId="77777777" w:rsidR="003E42E6" w:rsidRPr="00002CF3" w:rsidRDefault="003E42E6" w:rsidP="003E42E6">
      <w:pPr>
        <w:pStyle w:val="ColorfulList-Accent11"/>
        <w:numPr>
          <w:ilvl w:val="0"/>
          <w:numId w:val="2"/>
        </w:numPr>
      </w:pPr>
      <w:r w:rsidRPr="00002CF3">
        <w:t>e-ScienceTalk will produce a series of reports aimed at policy makers to disseminate key policy issues underpinning grid and e-Infrastructure development in Europe. The project will also coordinate e-concertation activities.</w:t>
      </w:r>
    </w:p>
    <w:p w14:paraId="63B0DFF6" w14:textId="77777777" w:rsidR="003E42E6" w:rsidRPr="00002CF3" w:rsidRDefault="003E42E6" w:rsidP="003E42E6"/>
    <w:p w14:paraId="138CCC6B" w14:textId="77777777" w:rsidR="003E42E6" w:rsidRPr="00002CF3" w:rsidRDefault="003E42E6" w:rsidP="003E42E6">
      <w:pPr>
        <w:pStyle w:val="ColorfulList-Accent11"/>
        <w:numPr>
          <w:ilvl w:val="0"/>
          <w:numId w:val="2"/>
        </w:numPr>
      </w:pPr>
      <w:r w:rsidRPr="00002CF3">
        <w:t>The GridCafé, GridCast and GridGuide suite of websites will cover new topics and explore novel web technologies; they will integrate closely with GridPP’s Real Time Monitor, combining live views of grid activity with the human aspects of computing.</w:t>
      </w:r>
    </w:p>
    <w:p w14:paraId="1B8AD581" w14:textId="77777777" w:rsidR="003E42E6" w:rsidRPr="00002CF3" w:rsidRDefault="003E42E6" w:rsidP="003E42E6"/>
    <w:p w14:paraId="382D64EB" w14:textId="77777777" w:rsidR="003E42E6" w:rsidRPr="00002CF3" w:rsidRDefault="003E42E6" w:rsidP="003E42E6">
      <w:pPr>
        <w:pStyle w:val="ColorfulList-Accent11"/>
        <w:numPr>
          <w:ilvl w:val="0"/>
          <w:numId w:val="2"/>
        </w:numPr>
      </w:pPr>
      <w:r w:rsidRPr="00002CF3">
        <w:t>The growing weekly publication, International Science Grid This Week (iSGTW) will bring news and events to the existing and potential e-Science community.</w:t>
      </w:r>
    </w:p>
    <w:p w14:paraId="408567E8" w14:textId="77777777" w:rsidR="003E42E6" w:rsidRPr="00002CF3" w:rsidRDefault="003E42E6">
      <w:pPr>
        <w:suppressAutoHyphens w:val="0"/>
        <w:spacing w:before="0" w:after="0"/>
        <w:jc w:val="left"/>
        <w:rPr>
          <w:szCs w:val="22"/>
          <w:lang w:val="en-US"/>
        </w:rPr>
      </w:pPr>
      <w:bookmarkStart w:id="6" w:name="_Toc264392864"/>
      <w:r w:rsidRPr="00002CF3">
        <w:rPr>
          <w:szCs w:val="22"/>
          <w:lang w:val="en-US"/>
        </w:rPr>
        <w:br w:type="page"/>
      </w:r>
    </w:p>
    <w:p w14:paraId="58F015A2" w14:textId="77777777" w:rsidR="003E42E6" w:rsidRPr="00E73138" w:rsidRDefault="003E42E6" w:rsidP="003E42E6">
      <w:pPr>
        <w:pStyle w:val="Preface"/>
      </w:pPr>
      <w:r w:rsidRPr="00E73138">
        <w:lastRenderedPageBreak/>
        <w:t>EXECUTIVE SUMMARY</w:t>
      </w:r>
      <w:bookmarkEnd w:id="6"/>
    </w:p>
    <w:p w14:paraId="0D7AC657" w14:textId="77777777" w:rsidR="003E42E6" w:rsidRPr="00E73138" w:rsidRDefault="003E42E6" w:rsidP="003E42E6"/>
    <w:p w14:paraId="3952F311" w14:textId="394A77EE" w:rsidR="003E42E6" w:rsidRDefault="00DB5027" w:rsidP="003E42E6">
      <w:pPr>
        <w:rPr>
          <w:rFonts w:eastAsia="Cambria"/>
          <w:szCs w:val="21"/>
          <w:lang w:val="en-US" w:eastAsia="en-GB"/>
        </w:rPr>
      </w:pPr>
      <w:r w:rsidRPr="00E73138">
        <w:rPr>
          <w:rFonts w:eastAsia="Cambria"/>
          <w:szCs w:val="21"/>
          <w:lang w:val="en-US" w:eastAsia="en-GB"/>
        </w:rPr>
        <w:t xml:space="preserve">e-ScienceTalk has had another successful year exceeding </w:t>
      </w:r>
      <w:r w:rsidR="00E73138">
        <w:rPr>
          <w:rFonts w:eastAsia="Cambria"/>
          <w:szCs w:val="21"/>
          <w:lang w:val="en-US" w:eastAsia="en-GB"/>
        </w:rPr>
        <w:t xml:space="preserve">or meeting </w:t>
      </w:r>
      <w:r w:rsidRPr="00E73138">
        <w:rPr>
          <w:rFonts w:eastAsia="Cambria"/>
          <w:szCs w:val="21"/>
          <w:lang w:val="en-US" w:eastAsia="en-GB"/>
        </w:rPr>
        <w:t xml:space="preserve">most of its targets. </w:t>
      </w:r>
      <w:r w:rsidR="00E73138" w:rsidRPr="00E73138">
        <w:rPr>
          <w:rFonts w:eastAsia="Cambria"/>
          <w:szCs w:val="21"/>
          <w:lang w:val="en-US" w:eastAsia="en-GB"/>
        </w:rPr>
        <w:t xml:space="preserve">The </w:t>
      </w:r>
      <w:r w:rsidR="00E73138">
        <w:rPr>
          <w:rFonts w:eastAsia="Cambria"/>
          <w:szCs w:val="21"/>
          <w:lang w:val="en-US" w:eastAsia="en-GB"/>
        </w:rPr>
        <w:t>project and activity metrics</w:t>
      </w:r>
      <w:r w:rsidR="00E73138" w:rsidRPr="00E73138">
        <w:rPr>
          <w:rFonts w:eastAsia="Cambria"/>
          <w:szCs w:val="21"/>
          <w:lang w:val="en-US" w:eastAsia="en-GB"/>
        </w:rPr>
        <w:t xml:space="preserve"> for e-ScienceTalk are outlined in D4.2 </w:t>
      </w:r>
      <w:r w:rsidR="00E73138" w:rsidRPr="00664463">
        <w:rPr>
          <w:rFonts w:eastAsia="Cambria"/>
          <w:i/>
          <w:szCs w:val="21"/>
          <w:lang w:val="en-US" w:eastAsia="en-GB"/>
        </w:rPr>
        <w:t>Quality Assurance Guide</w:t>
      </w:r>
      <w:r w:rsidR="00E73138" w:rsidRPr="00E73138">
        <w:rPr>
          <w:rFonts w:eastAsia="Cambria"/>
          <w:szCs w:val="21"/>
          <w:lang w:val="en-US" w:eastAsia="en-GB"/>
        </w:rPr>
        <w:t xml:space="preserve"> [R1]. </w:t>
      </w:r>
      <w:r w:rsidR="00E73138">
        <w:rPr>
          <w:rFonts w:eastAsia="Cambria"/>
          <w:szCs w:val="21"/>
          <w:lang w:val="en-US" w:eastAsia="en-GB"/>
        </w:rPr>
        <w:t xml:space="preserve">In addition, </w:t>
      </w:r>
      <w:r w:rsidR="00E73138" w:rsidRPr="00E73138">
        <w:rPr>
          <w:rFonts w:eastAsia="Cambria"/>
          <w:szCs w:val="21"/>
          <w:lang w:val="en-US" w:eastAsia="en-GB"/>
        </w:rPr>
        <w:t>the success of the e-ScienceTalk project is al</w:t>
      </w:r>
      <w:r w:rsidR="00E73138">
        <w:rPr>
          <w:rFonts w:eastAsia="Cambria"/>
          <w:szCs w:val="21"/>
          <w:lang w:val="en-US" w:eastAsia="en-GB"/>
        </w:rPr>
        <w:t>so assessed in these main ways</w:t>
      </w:r>
      <w:r w:rsidR="00664463">
        <w:rPr>
          <w:rFonts w:eastAsia="Cambria"/>
          <w:szCs w:val="21"/>
          <w:lang w:val="en-US" w:eastAsia="en-GB"/>
        </w:rPr>
        <w:t>:</w:t>
      </w:r>
      <w:r w:rsidR="00E73138">
        <w:rPr>
          <w:rFonts w:eastAsia="Cambria"/>
          <w:szCs w:val="21"/>
          <w:lang w:val="en-US" w:eastAsia="en-GB"/>
        </w:rPr>
        <w:t xml:space="preserve"> surveys, feedback sessions, feedback from the PMB, unsolicited feedback and canvassing at institutions and meetings.</w:t>
      </w:r>
      <w:r w:rsidR="00615876">
        <w:rPr>
          <w:rFonts w:eastAsia="Cambria"/>
          <w:szCs w:val="21"/>
          <w:lang w:val="en-US" w:eastAsia="en-GB"/>
        </w:rPr>
        <w:t xml:space="preserve"> This report summarises the project level metrics used to track the progress of the project as a whole. Quantitative </w:t>
      </w:r>
      <w:r w:rsidR="00907E3F">
        <w:rPr>
          <w:rFonts w:eastAsia="Cambria"/>
          <w:szCs w:val="21"/>
          <w:lang w:val="en-US" w:eastAsia="en-GB"/>
        </w:rPr>
        <w:t>methods</w:t>
      </w:r>
      <w:r w:rsidR="00615876">
        <w:rPr>
          <w:rFonts w:eastAsia="Cambria"/>
          <w:szCs w:val="21"/>
          <w:lang w:val="en-US" w:eastAsia="en-GB"/>
        </w:rPr>
        <w:t xml:space="preserve"> </w:t>
      </w:r>
      <w:r w:rsidR="00907E3F">
        <w:rPr>
          <w:rFonts w:eastAsia="Cambria"/>
          <w:szCs w:val="21"/>
          <w:lang w:val="en-US" w:eastAsia="en-GB"/>
        </w:rPr>
        <w:t xml:space="preserve">used </w:t>
      </w:r>
      <w:r w:rsidR="00615876">
        <w:rPr>
          <w:rFonts w:eastAsia="Cambria"/>
          <w:szCs w:val="21"/>
          <w:lang w:val="en-US" w:eastAsia="en-GB"/>
        </w:rPr>
        <w:t>for measuring feedback include surveys, web analytics, webometric tools, social media measurement tools and counting e</w:t>
      </w:r>
      <w:r w:rsidR="00664463">
        <w:rPr>
          <w:rFonts w:eastAsia="Cambria"/>
          <w:szCs w:val="21"/>
          <w:lang w:val="en-US" w:eastAsia="en-GB"/>
        </w:rPr>
        <w:t>.</w:t>
      </w:r>
      <w:r w:rsidR="00615876">
        <w:rPr>
          <w:rFonts w:eastAsia="Cambria"/>
          <w:szCs w:val="21"/>
          <w:lang w:val="en-US" w:eastAsia="en-GB"/>
        </w:rPr>
        <w:t>g</w:t>
      </w:r>
      <w:r w:rsidR="00664463">
        <w:rPr>
          <w:rFonts w:eastAsia="Cambria"/>
          <w:szCs w:val="21"/>
          <w:lang w:val="en-US" w:eastAsia="en-GB"/>
        </w:rPr>
        <w:t>.</w:t>
      </w:r>
      <w:r w:rsidR="00615876">
        <w:rPr>
          <w:rFonts w:eastAsia="Cambria"/>
          <w:szCs w:val="21"/>
          <w:lang w:val="en-US" w:eastAsia="en-GB"/>
        </w:rPr>
        <w:t xml:space="preserve"> of downloads.</w:t>
      </w:r>
      <w:r w:rsidR="00907E3F">
        <w:rPr>
          <w:rFonts w:eastAsia="Cambria"/>
          <w:szCs w:val="21"/>
          <w:lang w:val="en-US" w:eastAsia="en-GB"/>
        </w:rPr>
        <w:t xml:space="preserve"> Qualitative methods used include feedback sessions, surveys, expert advisory panels, unsolicited feedback and interviews. The methods used to assess each product are summarised in the report.</w:t>
      </w:r>
    </w:p>
    <w:p w14:paraId="62E6C68E" w14:textId="77777777" w:rsidR="00664463" w:rsidRDefault="00664463" w:rsidP="003E42E6">
      <w:pPr>
        <w:rPr>
          <w:rFonts w:eastAsia="Cambria"/>
          <w:szCs w:val="21"/>
          <w:lang w:val="en-US" w:eastAsia="en-GB"/>
        </w:rPr>
      </w:pPr>
    </w:p>
    <w:p w14:paraId="646B05D5" w14:textId="44622999" w:rsidR="00664463" w:rsidRDefault="00664463" w:rsidP="00664463">
      <w:r w:rsidRPr="00A463D2">
        <w:t xml:space="preserve">e-ScienceTalk has increased circulation and broadened the scope of the e-ScienceBriefings. </w:t>
      </w:r>
      <w:r w:rsidRPr="00A463D2">
        <w:rPr>
          <w:szCs w:val="22"/>
        </w:rPr>
        <w:t>The e-ScienceBriefings are becoming increasingly recognised amongst individuals involved in grid computing. Feedback from one-to-one interviews from various e-science conferences attended by the e-ScienceTalk team indicate that e-ScienceBriefings are providing a useful information source for a range of different audiences including user communities, policy makers and network providers.</w:t>
      </w:r>
      <w:r>
        <w:t xml:space="preserve"> P</w:t>
      </w:r>
      <w:r w:rsidRPr="00A463D2">
        <w:t xml:space="preserve">eople are increasingly sharing the documents across different social media platforms </w:t>
      </w:r>
      <w:r>
        <w:t xml:space="preserve">and the </w:t>
      </w:r>
      <w:r w:rsidRPr="00A463D2">
        <w:t xml:space="preserve">PDF version is downloaded by </w:t>
      </w:r>
      <w:r>
        <w:t xml:space="preserve">large number of </w:t>
      </w:r>
      <w:r w:rsidRPr="00A463D2">
        <w:t xml:space="preserve">countries across different </w:t>
      </w:r>
      <w:r>
        <w:t>continents</w:t>
      </w:r>
      <w:r w:rsidRPr="00A463D2">
        <w:t>.</w:t>
      </w:r>
      <w:r>
        <w:t xml:space="preserve"> The techniques used to gather feedback are described.</w:t>
      </w:r>
    </w:p>
    <w:p w14:paraId="04E2B21F" w14:textId="77777777" w:rsidR="00664463" w:rsidRDefault="00664463" w:rsidP="00664463"/>
    <w:p w14:paraId="5F178D09" w14:textId="2E578487" w:rsidR="00664463" w:rsidRDefault="00664463" w:rsidP="00664463">
      <w:r>
        <w:t>GridCafé continues</w:t>
      </w:r>
      <w:r w:rsidRPr="00672598">
        <w:t xml:space="preserve"> to be widely used as a reference by grid project websites</w:t>
      </w:r>
      <w:r>
        <w:t xml:space="preserve">. Feedback focuses on formative and summative evaluation from focus groups and online surveys of the intended audience. GridCast has attracted more readers and bloggers. </w:t>
      </w:r>
      <w:r w:rsidRPr="001F6786">
        <w:t>There is good evidence of GridCast</w:t>
      </w:r>
      <w:r>
        <w:t>’s impact</w:t>
      </w:r>
      <w:r w:rsidRPr="001F6786">
        <w:t xml:space="preserve"> as an important resource for the niche audience it serves.</w:t>
      </w:r>
      <w:r>
        <w:t xml:space="preserve"> </w:t>
      </w:r>
      <w:r w:rsidRPr="001F6786">
        <w:t>The number of unique visitors has increased slightly, and there is a lar</w:t>
      </w:r>
      <w:r>
        <w:t xml:space="preserve">ger percentage of new visitors. People rely on the GridCast for information for both the conferences they attend, and conferences they are not present at. E-ScienceTalk has used various methods to gather feedback on the blog such as focus groups and regular emails to bloggers.  </w:t>
      </w:r>
    </w:p>
    <w:p w14:paraId="6E83F194" w14:textId="77777777" w:rsidR="00664463" w:rsidRDefault="00664463" w:rsidP="00664463"/>
    <w:p w14:paraId="258A7913" w14:textId="77777777" w:rsidR="00664463" w:rsidRPr="00C31E09" w:rsidRDefault="00664463" w:rsidP="00664463">
      <w:r w:rsidRPr="00C31E09">
        <w:t>GridGuide</w:t>
      </w:r>
      <w:r>
        <w:t xml:space="preserve"> now has a greater number of sites with a</w:t>
      </w:r>
      <w:r w:rsidRPr="00C31E09">
        <w:t xml:space="preserve"> higher proportion located outside Europe, representing work both in the grid arena, but also in related areas such as the network layer, supercomputing, volunteer and cloud computing.</w:t>
      </w:r>
      <w:r>
        <w:t xml:space="preserve"> However, our main focus this year has been on gathering feedback on the Real Time Monitor, at events and through contacting heavy users.  We also received a number of emails from people interested in the RTM. </w:t>
      </w:r>
    </w:p>
    <w:p w14:paraId="56D79FFE" w14:textId="77777777" w:rsidR="00664463" w:rsidRDefault="00664463" w:rsidP="00664463"/>
    <w:p w14:paraId="4C538978" w14:textId="77777777" w:rsidR="00664463" w:rsidRDefault="00664463" w:rsidP="00664463">
      <w:r>
        <w:t>Feedback for iSGTW has been very positive, and our methodology for gathering is more extensive than the other products: analysing comments (website and Google+), authors’ feedback,</w:t>
      </w:r>
      <w:r>
        <w:rPr>
          <w:lang w:val="en-US"/>
        </w:rPr>
        <w:t xml:space="preserve"> monitoring social media activity, </w:t>
      </w:r>
      <w:r>
        <w:t xml:space="preserve">examining unsolicited feedback, as well as carrying out focus groups and interviews with subscribers. </w:t>
      </w:r>
    </w:p>
    <w:p w14:paraId="3BCDA9F2" w14:textId="77777777" w:rsidR="00664463" w:rsidRDefault="00664463" w:rsidP="00664463"/>
    <w:p w14:paraId="5BFD6B39" w14:textId="17D34357" w:rsidR="00664463" w:rsidRDefault="00664463" w:rsidP="006644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szCs w:val="26"/>
          <w:lang w:val="en-US" w:eastAsia="en-US"/>
        </w:rPr>
      </w:pPr>
      <w:r w:rsidRPr="004D74B7">
        <w:rPr>
          <w:rFonts w:eastAsia="Cambria"/>
          <w:szCs w:val="26"/>
          <w:lang w:val="en-US" w:eastAsia="en-US"/>
        </w:rPr>
        <w:t xml:space="preserve">Overall, e-ScienceTalk in its first year has largely either achieved or exceeded its Year 2 targets.  For WP1, 74 collaborating projects have been covered by e-ScienceBriefings, which is </w:t>
      </w:r>
      <w:r>
        <w:rPr>
          <w:rFonts w:eastAsia="Cambria"/>
          <w:szCs w:val="26"/>
          <w:lang w:val="en-US" w:eastAsia="en-US"/>
        </w:rPr>
        <w:t>250%</w:t>
      </w:r>
      <w:r w:rsidRPr="004D74B7">
        <w:rPr>
          <w:rFonts w:eastAsia="Cambria"/>
          <w:szCs w:val="26"/>
          <w:lang w:val="en-US" w:eastAsia="en-US"/>
        </w:rPr>
        <w:t xml:space="preserve"> on </w:t>
      </w:r>
      <w:r>
        <w:rPr>
          <w:rFonts w:eastAsia="Cambria"/>
          <w:szCs w:val="26"/>
          <w:lang w:val="en-US" w:eastAsia="en-US"/>
        </w:rPr>
        <w:t>the second</w:t>
      </w:r>
      <w:r w:rsidRPr="004D74B7">
        <w:rPr>
          <w:rFonts w:eastAsia="Cambria"/>
          <w:szCs w:val="26"/>
          <w:lang w:val="en-US" w:eastAsia="en-US"/>
        </w:rPr>
        <w:t xml:space="preserve"> year targets. </w:t>
      </w:r>
      <w:r w:rsidRPr="003D12E3">
        <w:rPr>
          <w:rFonts w:eastAsia="Cambria"/>
          <w:szCs w:val="26"/>
          <w:lang w:val="en-US" w:eastAsia="en-US"/>
        </w:rPr>
        <w:t xml:space="preserve">Thirty-two countries have </w:t>
      </w:r>
      <w:r>
        <w:rPr>
          <w:rFonts w:eastAsia="Cambria"/>
          <w:szCs w:val="26"/>
          <w:lang w:val="en-US" w:eastAsia="en-US"/>
        </w:rPr>
        <w:t>downloaded</w:t>
      </w:r>
      <w:r w:rsidRPr="003D12E3">
        <w:rPr>
          <w:rFonts w:eastAsia="Cambria"/>
          <w:szCs w:val="26"/>
          <w:lang w:val="en-US" w:eastAsia="en-US"/>
        </w:rPr>
        <w:t xml:space="preserve"> briefings, which is more than the first year targets</w:t>
      </w:r>
      <w:r w:rsidRPr="004E71F2">
        <w:rPr>
          <w:rStyle w:val="FootnoteReference"/>
          <w:rFonts w:eastAsia="Cambria"/>
          <w:szCs w:val="26"/>
          <w:lang w:val="en-US" w:eastAsia="en-US"/>
        </w:rPr>
        <w:footnoteReference w:id="1"/>
      </w:r>
      <w:r w:rsidRPr="004E71F2">
        <w:rPr>
          <w:rFonts w:eastAsia="Cambria"/>
          <w:szCs w:val="26"/>
          <w:lang w:val="en-US" w:eastAsia="en-US"/>
        </w:rPr>
        <w:t xml:space="preserve">. The e-ScienceBriefings have also been circulating at a number of meetings in various </w:t>
      </w:r>
      <w:r w:rsidRPr="004E71F2">
        <w:rPr>
          <w:rFonts w:eastAsia="Cambria"/>
          <w:szCs w:val="26"/>
          <w:lang w:val="en-US" w:eastAsia="en-US"/>
        </w:rPr>
        <w:lastRenderedPageBreak/>
        <w:t xml:space="preserve">countries including Taiwan, Germany, France, Poland, </w:t>
      </w:r>
      <w:r>
        <w:rPr>
          <w:rFonts w:eastAsia="Cambria"/>
          <w:szCs w:val="26"/>
          <w:lang w:val="en-US" w:eastAsia="en-US"/>
        </w:rPr>
        <w:t>Greece, USA and Mexico</w:t>
      </w:r>
      <w:r w:rsidRPr="004E71F2">
        <w:rPr>
          <w:rFonts w:eastAsia="Cambria"/>
          <w:szCs w:val="26"/>
          <w:lang w:val="en-US" w:eastAsia="en-US"/>
        </w:rPr>
        <w:t xml:space="preserve">. </w:t>
      </w:r>
      <w:r>
        <w:rPr>
          <w:rFonts w:eastAsia="Cambria"/>
          <w:szCs w:val="26"/>
          <w:lang w:val="en-US" w:eastAsia="en-US"/>
        </w:rPr>
        <w:t xml:space="preserve">E-ScienceBriefings are helping people to describe complicated and diverse topics to a wide range of audiences. </w:t>
      </w:r>
    </w:p>
    <w:p w14:paraId="24076065" w14:textId="77777777" w:rsidR="00664463" w:rsidRDefault="00664463" w:rsidP="006644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FF0000"/>
          <w:szCs w:val="26"/>
          <w:lang w:val="en-US" w:eastAsia="en-US"/>
        </w:rPr>
      </w:pPr>
    </w:p>
    <w:p w14:paraId="4A09D1BE" w14:textId="77777777" w:rsidR="00664463" w:rsidRPr="00B40A48" w:rsidRDefault="00664463" w:rsidP="00664463">
      <w:pPr>
        <w:rPr>
          <w:rFonts w:eastAsia="Cambria"/>
        </w:rPr>
      </w:pPr>
      <w:r w:rsidRPr="00212206">
        <w:rPr>
          <w:rFonts w:eastAsia="Cambria"/>
          <w:szCs w:val="26"/>
          <w:lang w:val="en-US" w:eastAsia="en-US"/>
        </w:rPr>
        <w:t xml:space="preserve">The GridCast blog, GridCafé and the GridGuide have all proven to be successful during e-ScienceTalk’s second year. To date, GridGuide has a total of 59 sites, which is </w:t>
      </w:r>
      <w:r>
        <w:rPr>
          <w:rFonts w:eastAsia="Cambria"/>
          <w:szCs w:val="26"/>
          <w:lang w:val="en-US" w:eastAsia="en-US"/>
        </w:rPr>
        <w:t xml:space="preserve">an </w:t>
      </w:r>
      <w:r w:rsidRPr="00212206">
        <w:rPr>
          <w:rFonts w:eastAsia="Cambria"/>
          <w:szCs w:val="26"/>
          <w:lang w:val="en-US" w:eastAsia="en-US"/>
        </w:rPr>
        <w:t xml:space="preserve">additional 20 sites on the project’s first year so </w:t>
      </w:r>
      <w:r>
        <w:rPr>
          <w:rFonts w:eastAsia="Cambria"/>
          <w:szCs w:val="26"/>
          <w:lang w:val="en-US" w:eastAsia="en-US"/>
        </w:rPr>
        <w:t>the project is</w:t>
      </w:r>
      <w:r w:rsidRPr="00212206">
        <w:rPr>
          <w:rFonts w:eastAsia="Cambria"/>
          <w:szCs w:val="26"/>
          <w:lang w:val="en-US" w:eastAsia="en-US"/>
        </w:rPr>
        <w:t xml:space="preserve"> on target to include 75 sites by the end of the project (</w:t>
      </w:r>
      <w:r>
        <w:rPr>
          <w:rFonts w:eastAsia="Cambria"/>
          <w:szCs w:val="26"/>
          <w:lang w:val="en-US" w:eastAsia="en-US"/>
        </w:rPr>
        <w:t>3</w:t>
      </w:r>
      <w:r w:rsidRPr="00212206">
        <w:rPr>
          <w:rFonts w:eastAsia="Cambria"/>
          <w:szCs w:val="26"/>
          <w:lang w:val="en-US" w:eastAsia="en-US"/>
        </w:rPr>
        <w:t>1 May 2013). GridCast has gathered momentum and now has a number of contributors reaching its target of an average of 5 bloggers per GridCast.</w:t>
      </w:r>
      <w:r w:rsidRPr="00212206">
        <w:rPr>
          <w:rFonts w:eastAsia="Cambria"/>
          <w:color w:val="FF0000"/>
          <w:szCs w:val="26"/>
          <w:lang w:val="en-US" w:eastAsia="en-US"/>
        </w:rPr>
        <w:t xml:space="preserve">  </w:t>
      </w:r>
      <w:r w:rsidRPr="00212206">
        <w:rPr>
          <w:rFonts w:eastAsia="Cambria"/>
          <w:szCs w:val="26"/>
          <w:lang w:val="en-US" w:eastAsia="en-US"/>
        </w:rPr>
        <w:t xml:space="preserve">GridCast </w:t>
      </w:r>
      <w:r>
        <w:rPr>
          <w:rFonts w:eastAsia="Cambria"/>
          <w:szCs w:val="26"/>
          <w:lang w:val="en-US" w:eastAsia="en-US"/>
        </w:rPr>
        <w:t xml:space="preserve">again held sixteen </w:t>
      </w:r>
      <w:r w:rsidRPr="00212206">
        <w:rPr>
          <w:rFonts w:eastAsia="Cambria"/>
          <w:szCs w:val="26"/>
          <w:lang w:val="en-US" w:eastAsia="en-US"/>
        </w:rPr>
        <w:t>GridCasts</w:t>
      </w:r>
      <w:r>
        <w:rPr>
          <w:rFonts w:eastAsia="Cambria"/>
          <w:szCs w:val="26"/>
          <w:lang w:val="en-US" w:eastAsia="en-US"/>
        </w:rPr>
        <w:t xml:space="preserve"> (mini and major) </w:t>
      </w:r>
      <w:r w:rsidRPr="00212206">
        <w:rPr>
          <w:rFonts w:eastAsia="Cambria"/>
          <w:szCs w:val="26"/>
          <w:lang w:val="en-US" w:eastAsia="en-US"/>
        </w:rPr>
        <w:t xml:space="preserve">in its second year, which is nearly four times more than the target of </w:t>
      </w:r>
      <w:r>
        <w:rPr>
          <w:rFonts w:eastAsia="Cambria"/>
          <w:szCs w:val="26"/>
          <w:lang w:val="en-US" w:eastAsia="en-US"/>
        </w:rPr>
        <w:t>three</w:t>
      </w:r>
      <w:r w:rsidRPr="00212206">
        <w:rPr>
          <w:rFonts w:eastAsia="Cambria"/>
          <w:szCs w:val="26"/>
          <w:lang w:val="en-US" w:eastAsia="en-US"/>
        </w:rPr>
        <w:t xml:space="preserve"> a year. </w:t>
      </w:r>
      <w:r>
        <w:rPr>
          <w:rFonts w:eastAsia="Cambria"/>
        </w:rPr>
        <w:t xml:space="preserve">This year, the project produced three new sections on e-ScienceCity (volunteer-computing.org HPC Tower, the latter at </w:t>
      </w:r>
      <w:r w:rsidRPr="00BC1361">
        <w:rPr>
          <w:rFonts w:eastAsia="Cambria"/>
        </w:rPr>
        <w:t>http://www.e-sciencecity.org/EN/HPC-tower/</w:t>
      </w:r>
      <w:r>
        <w:rPr>
          <w:rFonts w:eastAsia="Cambria"/>
        </w:rPr>
        <w:t xml:space="preserve">). As the target was one per year, the project has exceeded this target. </w:t>
      </w:r>
    </w:p>
    <w:p w14:paraId="75C031B3" w14:textId="77777777" w:rsidR="00664463" w:rsidRPr="00A611FF" w:rsidRDefault="00664463" w:rsidP="006644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FF0000"/>
          <w:szCs w:val="26"/>
          <w:lang w:val="en-US" w:eastAsia="en-US"/>
        </w:rPr>
      </w:pPr>
    </w:p>
    <w:p w14:paraId="693F8B66" w14:textId="77777777" w:rsidR="00664463" w:rsidRPr="000857AF" w:rsidRDefault="00664463" w:rsidP="006644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szCs w:val="26"/>
          <w:lang w:val="en-US" w:eastAsia="en-US"/>
        </w:rPr>
      </w:pPr>
      <w:r w:rsidRPr="00ED49BA">
        <w:rPr>
          <w:rFonts w:eastAsia="Cambria"/>
          <w:szCs w:val="26"/>
          <w:lang w:val="en-US" w:eastAsia="en-US"/>
        </w:rPr>
        <w:t xml:space="preserve">iSGTW has seen a rapid increase in subscribers since the start of e-ScienceTalk, and already increased its readership by </w:t>
      </w:r>
      <w:r>
        <w:rPr>
          <w:rFonts w:eastAsia="Cambria"/>
          <w:szCs w:val="26"/>
          <w:lang w:val="en-US" w:eastAsia="en-US"/>
        </w:rPr>
        <w:t>21</w:t>
      </w:r>
      <w:r w:rsidRPr="00ED49BA">
        <w:rPr>
          <w:rFonts w:eastAsia="Cambria"/>
          <w:szCs w:val="26"/>
          <w:lang w:val="en-US" w:eastAsia="en-US"/>
        </w:rPr>
        <w:t>% in the first year (8,077)</w:t>
      </w:r>
      <w:r>
        <w:rPr>
          <w:rFonts w:eastAsia="Cambria"/>
          <w:szCs w:val="26"/>
          <w:lang w:val="en-US" w:eastAsia="en-US"/>
        </w:rPr>
        <w:t xml:space="preserve"> compared to GridTalk</w:t>
      </w:r>
      <w:r w:rsidRPr="00ED49BA">
        <w:rPr>
          <w:rFonts w:eastAsia="Cambria"/>
          <w:szCs w:val="26"/>
          <w:lang w:val="en-US" w:eastAsia="en-US"/>
        </w:rPr>
        <w:t>.</w:t>
      </w:r>
      <w:r w:rsidRPr="00A611FF">
        <w:rPr>
          <w:rFonts w:eastAsia="Cambria"/>
          <w:color w:val="FF0000"/>
          <w:szCs w:val="26"/>
          <w:lang w:val="en-US" w:eastAsia="en-US"/>
        </w:rPr>
        <w:t xml:space="preserve"> </w:t>
      </w:r>
      <w:r>
        <w:rPr>
          <w:rFonts w:eastAsia="Cambria"/>
          <w:szCs w:val="26"/>
          <w:lang w:val="en-US" w:eastAsia="en-US"/>
        </w:rPr>
        <w:t>During PY2</w:t>
      </w:r>
      <w:r w:rsidRPr="00ED49BA">
        <w:rPr>
          <w:rFonts w:eastAsia="Cambria"/>
          <w:szCs w:val="26"/>
          <w:lang w:val="en-US" w:eastAsia="en-US"/>
        </w:rPr>
        <w:t xml:space="preserve">, </w:t>
      </w:r>
      <w:r>
        <w:rPr>
          <w:rFonts w:eastAsia="Cambria"/>
          <w:szCs w:val="26"/>
          <w:lang w:val="en-US" w:eastAsia="en-US"/>
        </w:rPr>
        <w:t>the team</w:t>
      </w:r>
      <w:r w:rsidRPr="00ED49BA">
        <w:rPr>
          <w:rFonts w:eastAsia="Cambria"/>
          <w:szCs w:val="26"/>
          <w:lang w:val="en-US" w:eastAsia="en-US"/>
        </w:rPr>
        <w:t xml:space="preserve"> ha</w:t>
      </w:r>
      <w:r>
        <w:rPr>
          <w:rFonts w:eastAsia="Cambria"/>
          <w:szCs w:val="26"/>
          <w:lang w:val="en-US" w:eastAsia="en-US"/>
        </w:rPr>
        <w:t>s</w:t>
      </w:r>
      <w:r w:rsidRPr="00ED49BA">
        <w:rPr>
          <w:rFonts w:eastAsia="Cambria"/>
          <w:szCs w:val="26"/>
          <w:lang w:val="en-US" w:eastAsia="en-US"/>
        </w:rPr>
        <w:t xml:space="preserve"> concentrated on building up RSS feed subscriptions and social media followers. </w:t>
      </w:r>
      <w:r w:rsidRPr="00002CF3">
        <w:rPr>
          <w:rFonts w:eastAsia="Cambria"/>
          <w:szCs w:val="26"/>
          <w:lang w:val="en-US" w:eastAsia="en-US"/>
        </w:rPr>
        <w:t>The number of e-mail subscriptions has leveled off but the number of Twitter followers has increased from 341 to 1,269</w:t>
      </w:r>
      <w:r>
        <w:rPr>
          <w:rFonts w:eastAsia="Cambria"/>
          <w:szCs w:val="26"/>
          <w:lang w:val="en-US" w:eastAsia="en-US"/>
        </w:rPr>
        <w:t xml:space="preserve"> (370%)</w:t>
      </w:r>
      <w:r w:rsidRPr="00002CF3">
        <w:rPr>
          <w:rFonts w:eastAsia="Cambria"/>
          <w:szCs w:val="26"/>
          <w:lang w:val="en-US" w:eastAsia="en-US"/>
        </w:rPr>
        <w:t>, and the number of Facebook subscribers has increased from 428 to 602 (1 September 2011-30 August 2012).</w:t>
      </w:r>
      <w:r w:rsidRPr="00002CF3" w:rsidDel="004712D7">
        <w:rPr>
          <w:rFonts w:eastAsia="Cambria"/>
          <w:szCs w:val="26"/>
          <w:lang w:val="en-US" w:eastAsia="en-US"/>
        </w:rPr>
        <w:t xml:space="preserve"> </w:t>
      </w:r>
      <w:r w:rsidRPr="000857AF">
        <w:rPr>
          <w:rFonts w:eastAsia="Cambria"/>
          <w:szCs w:val="26"/>
          <w:lang w:val="en-US" w:eastAsia="en-US"/>
        </w:rPr>
        <w:t xml:space="preserve">In total </w:t>
      </w:r>
      <w:r>
        <w:rPr>
          <w:rFonts w:eastAsia="Cambria"/>
          <w:szCs w:val="26"/>
          <w:lang w:val="en-US" w:eastAsia="en-US"/>
        </w:rPr>
        <w:t>131</w:t>
      </w:r>
      <w:r w:rsidRPr="000857AF">
        <w:rPr>
          <w:rFonts w:eastAsia="Cambria"/>
          <w:szCs w:val="26"/>
          <w:lang w:val="en-US" w:eastAsia="en-US"/>
        </w:rPr>
        <w:t xml:space="preserve"> articles on European projects were covered in stories in Year 2, which is more than year one (108), and double than anticipated at the start of the project. </w:t>
      </w:r>
    </w:p>
    <w:p w14:paraId="45D3AD22" w14:textId="77777777" w:rsidR="00664463" w:rsidRDefault="00664463" w:rsidP="00664463"/>
    <w:p w14:paraId="24404B7D" w14:textId="38C84D68" w:rsidR="00664463" w:rsidRPr="005368BB" w:rsidRDefault="00664463" w:rsidP="00664463">
      <w:r>
        <w:t xml:space="preserve">The report includes an analysis of the more detailed individual work package metrics and recommendations for adjustments to metrics in PY3. </w:t>
      </w:r>
      <w:r w:rsidRPr="00EA78CD">
        <w:t xml:space="preserve">Generally, most of the targets for </w:t>
      </w:r>
      <w:r>
        <w:t>PY</w:t>
      </w:r>
      <w:r w:rsidRPr="00EA78CD">
        <w:t xml:space="preserve"> 2 have been met or exceeded, and targets have been adjusted upwards as appropriate. </w:t>
      </w:r>
      <w:r>
        <w:t>A few adjustments have been made to the work package metrics introduced at the start of PY2 for PY3. The metrics have enabled us</w:t>
      </w:r>
      <w:r w:rsidRPr="005368BB">
        <w:t xml:space="preserve"> to </w:t>
      </w:r>
      <w:r>
        <w:t xml:space="preserve">improve our measurement </w:t>
      </w:r>
      <w:r w:rsidRPr="005368BB">
        <w:t xml:space="preserve">the impact of e-ScienceTalk’s </w:t>
      </w:r>
      <w:r>
        <w:t xml:space="preserve">activities, including </w:t>
      </w:r>
      <w:r w:rsidRPr="005368BB">
        <w:t xml:space="preserve">attendance at events, media partnerships and demonstrations. Metrics have also been added to track the usage of the websites in a more representative way ie length of time spent on the sites, percentage increases in unique visitors, new visitors and referrals to other sites. Interaction with social media channels is also increasingly important for measuring impact, and a number of metrics have been </w:t>
      </w:r>
      <w:r>
        <w:t>tracked in this area, and will continue to be tracked during PY3</w:t>
      </w:r>
      <w:r w:rsidRPr="005368BB">
        <w:t>.</w:t>
      </w:r>
      <w:r>
        <w:t xml:space="preserve"> As the content in e-ScienceTalk is developed and the new areas are published online, we will look to improve the search engine optimisation for the new sites to improve traffic, for example by encouraging cross-links with other websites. </w:t>
      </w:r>
    </w:p>
    <w:p w14:paraId="4A5C1D23" w14:textId="77777777" w:rsidR="00664463" w:rsidRPr="00E73138" w:rsidRDefault="00664463" w:rsidP="003E42E6">
      <w:pPr>
        <w:rPr>
          <w:rFonts w:eastAsia="Cambria"/>
          <w:szCs w:val="21"/>
          <w:lang w:val="en-US" w:eastAsia="en-GB"/>
        </w:rPr>
      </w:pPr>
    </w:p>
    <w:p w14:paraId="3E43B8A1" w14:textId="77777777" w:rsidR="003E42E6" w:rsidRPr="0091412E" w:rsidRDefault="003E42E6" w:rsidP="003E42E6">
      <w:pPr>
        <w:rPr>
          <w:rFonts w:ascii="Calibri" w:hAnsi="Calibri" w:cs="Calibri"/>
          <w:sz w:val="24"/>
        </w:rPr>
      </w:pPr>
    </w:p>
    <w:p w14:paraId="470ED014" w14:textId="77777777" w:rsidR="003E42E6" w:rsidRPr="002B1814" w:rsidRDefault="003E42E6" w:rsidP="003E42E6">
      <w:pPr>
        <w:rPr>
          <w:rFonts w:ascii="Calibri" w:hAnsi="Calibri" w:cs="Calibri"/>
          <w:sz w:val="24"/>
        </w:rPr>
        <w:sectPr w:rsidR="003E42E6" w:rsidRPr="002B1814" w:rsidSect="00C31E09">
          <w:headerReference w:type="default" r:id="rId9"/>
          <w:footerReference w:type="default" r:id="rId10"/>
          <w:pgSz w:w="11900" w:h="16840"/>
          <w:pgMar w:top="1418" w:right="1418" w:bottom="1418" w:left="1418" w:header="708" w:footer="708" w:gutter="0"/>
          <w:cols w:space="708"/>
        </w:sectPr>
      </w:pPr>
    </w:p>
    <w:p w14:paraId="1E517612" w14:textId="77777777" w:rsidR="003E42E6" w:rsidRPr="00002CF3" w:rsidRDefault="003E42E6">
      <w:pPr>
        <w:pStyle w:val="TOCHeading"/>
        <w:rPr>
          <w:rFonts w:ascii="Times New Roman" w:hAnsi="Times New Roman"/>
        </w:rPr>
      </w:pPr>
      <w:r w:rsidRPr="00002CF3">
        <w:rPr>
          <w:rFonts w:ascii="Times New Roman" w:hAnsi="Times New Roman"/>
        </w:rPr>
        <w:lastRenderedPageBreak/>
        <w:t>Table of Contents</w:t>
      </w:r>
    </w:p>
    <w:bookmarkStart w:id="7" w:name="_GoBack"/>
    <w:bookmarkEnd w:id="7"/>
    <w:p w14:paraId="4B76DB9E" w14:textId="77777777" w:rsidR="000909F6" w:rsidRDefault="003E42E6">
      <w:pPr>
        <w:pStyle w:val="TOC1"/>
        <w:tabs>
          <w:tab w:val="left" w:pos="440"/>
          <w:tab w:val="right" w:leader="dot" w:pos="9054"/>
        </w:tabs>
        <w:rPr>
          <w:rFonts w:asciiTheme="minorHAnsi" w:eastAsiaTheme="minorEastAsia" w:hAnsiTheme="minorHAnsi" w:cstheme="minorBidi"/>
          <w:b w:val="0"/>
          <w:noProof/>
          <w:sz w:val="22"/>
          <w:szCs w:val="22"/>
          <w:lang w:eastAsia="en-GB"/>
        </w:rPr>
      </w:pPr>
      <w:r w:rsidRPr="00A463D2">
        <w:rPr>
          <w:rFonts w:ascii="Times New Roman" w:hAnsi="Times New Roman"/>
        </w:rPr>
        <w:fldChar w:fldCharType="begin"/>
      </w:r>
      <w:r w:rsidRPr="00002CF3">
        <w:rPr>
          <w:rFonts w:ascii="Times New Roman" w:hAnsi="Times New Roman"/>
        </w:rPr>
        <w:instrText xml:space="preserve"> TOC \o "1-3" \h \z \u </w:instrText>
      </w:r>
      <w:r w:rsidRPr="00A463D2">
        <w:rPr>
          <w:rFonts w:ascii="Times New Roman" w:hAnsi="Times New Roman"/>
        </w:rPr>
        <w:fldChar w:fldCharType="separate"/>
      </w:r>
      <w:hyperlink w:anchor="_Toc336445666" w:history="1">
        <w:r w:rsidR="000909F6" w:rsidRPr="00694E0A">
          <w:rPr>
            <w:rStyle w:val="Hyperlink"/>
            <w:rFonts w:ascii="Times New Roman" w:hAnsi="Times New Roman"/>
            <w:noProof/>
          </w:rPr>
          <w:t>1</w:t>
        </w:r>
        <w:r w:rsidR="000909F6">
          <w:rPr>
            <w:rFonts w:asciiTheme="minorHAnsi" w:eastAsiaTheme="minorEastAsia" w:hAnsiTheme="minorHAnsi" w:cstheme="minorBidi"/>
            <w:b w:val="0"/>
            <w:noProof/>
            <w:sz w:val="22"/>
            <w:szCs w:val="22"/>
            <w:lang w:eastAsia="en-GB"/>
          </w:rPr>
          <w:tab/>
        </w:r>
        <w:r w:rsidR="000909F6" w:rsidRPr="00694E0A">
          <w:rPr>
            <w:rStyle w:val="Hyperlink"/>
            <w:rFonts w:ascii="Times New Roman" w:hAnsi="Times New Roman"/>
            <w:noProof/>
          </w:rPr>
          <w:t>Introduction</w:t>
        </w:r>
        <w:r w:rsidR="000909F6">
          <w:rPr>
            <w:noProof/>
            <w:webHidden/>
          </w:rPr>
          <w:tab/>
        </w:r>
        <w:r w:rsidR="000909F6">
          <w:rPr>
            <w:noProof/>
            <w:webHidden/>
          </w:rPr>
          <w:fldChar w:fldCharType="begin"/>
        </w:r>
        <w:r w:rsidR="000909F6">
          <w:rPr>
            <w:noProof/>
            <w:webHidden/>
          </w:rPr>
          <w:instrText xml:space="preserve"> PAGEREF _Toc336445666 \h </w:instrText>
        </w:r>
        <w:r w:rsidR="000909F6">
          <w:rPr>
            <w:noProof/>
            <w:webHidden/>
          </w:rPr>
        </w:r>
        <w:r w:rsidR="000909F6">
          <w:rPr>
            <w:noProof/>
            <w:webHidden/>
          </w:rPr>
          <w:fldChar w:fldCharType="separate"/>
        </w:r>
        <w:r w:rsidR="000909F6">
          <w:rPr>
            <w:noProof/>
            <w:webHidden/>
          </w:rPr>
          <w:t>8</w:t>
        </w:r>
        <w:r w:rsidR="000909F6">
          <w:rPr>
            <w:noProof/>
            <w:webHidden/>
          </w:rPr>
          <w:fldChar w:fldCharType="end"/>
        </w:r>
      </w:hyperlink>
    </w:p>
    <w:p w14:paraId="29D42AD8"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667" w:history="1">
        <w:r w:rsidRPr="00694E0A">
          <w:rPr>
            <w:rStyle w:val="Hyperlink"/>
            <w:rFonts w:ascii="Times New Roman" w:hAnsi="Times New Roman"/>
            <w:noProof/>
          </w:rPr>
          <w:t>1.1</w:t>
        </w:r>
        <w:r>
          <w:rPr>
            <w:rFonts w:asciiTheme="minorHAnsi" w:eastAsiaTheme="minorEastAsia" w:hAnsiTheme="minorHAnsi" w:cstheme="minorBidi"/>
            <w:b w:val="0"/>
            <w:noProof/>
            <w:lang w:eastAsia="en-GB"/>
          </w:rPr>
          <w:tab/>
        </w:r>
        <w:r w:rsidRPr="00694E0A">
          <w:rPr>
            <w:rStyle w:val="Hyperlink"/>
            <w:rFonts w:ascii="Times New Roman" w:hAnsi="Times New Roman"/>
            <w:noProof/>
          </w:rPr>
          <w:t>e-ScienceTalk Objectives</w:t>
        </w:r>
        <w:r>
          <w:rPr>
            <w:noProof/>
            <w:webHidden/>
          </w:rPr>
          <w:tab/>
        </w:r>
        <w:r>
          <w:rPr>
            <w:noProof/>
            <w:webHidden/>
          </w:rPr>
          <w:fldChar w:fldCharType="begin"/>
        </w:r>
        <w:r>
          <w:rPr>
            <w:noProof/>
            <w:webHidden/>
          </w:rPr>
          <w:instrText xml:space="preserve"> PAGEREF _Toc336445667 \h </w:instrText>
        </w:r>
        <w:r>
          <w:rPr>
            <w:noProof/>
            <w:webHidden/>
          </w:rPr>
        </w:r>
        <w:r>
          <w:rPr>
            <w:noProof/>
            <w:webHidden/>
          </w:rPr>
          <w:fldChar w:fldCharType="separate"/>
        </w:r>
        <w:r>
          <w:rPr>
            <w:noProof/>
            <w:webHidden/>
          </w:rPr>
          <w:t>8</w:t>
        </w:r>
        <w:r>
          <w:rPr>
            <w:noProof/>
            <w:webHidden/>
          </w:rPr>
          <w:fldChar w:fldCharType="end"/>
        </w:r>
      </w:hyperlink>
    </w:p>
    <w:p w14:paraId="4B7C7044"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668" w:history="1">
        <w:r w:rsidRPr="00694E0A">
          <w:rPr>
            <w:rStyle w:val="Hyperlink"/>
            <w:rFonts w:ascii="Times New Roman" w:hAnsi="Times New Roman"/>
            <w:noProof/>
          </w:rPr>
          <w:t>1.2</w:t>
        </w:r>
        <w:r>
          <w:rPr>
            <w:rFonts w:asciiTheme="minorHAnsi" w:eastAsiaTheme="minorEastAsia" w:hAnsiTheme="minorHAnsi" w:cstheme="minorBidi"/>
            <w:b w:val="0"/>
            <w:noProof/>
            <w:lang w:eastAsia="en-GB"/>
          </w:rPr>
          <w:tab/>
        </w:r>
        <w:r w:rsidRPr="00694E0A">
          <w:rPr>
            <w:rStyle w:val="Hyperlink"/>
            <w:rFonts w:ascii="Times New Roman" w:hAnsi="Times New Roman"/>
            <w:noProof/>
          </w:rPr>
          <w:t>Quality Assurance and Feedback</w:t>
        </w:r>
        <w:r>
          <w:rPr>
            <w:noProof/>
            <w:webHidden/>
          </w:rPr>
          <w:tab/>
        </w:r>
        <w:r>
          <w:rPr>
            <w:noProof/>
            <w:webHidden/>
          </w:rPr>
          <w:fldChar w:fldCharType="begin"/>
        </w:r>
        <w:r>
          <w:rPr>
            <w:noProof/>
            <w:webHidden/>
          </w:rPr>
          <w:instrText xml:space="preserve"> PAGEREF _Toc336445668 \h </w:instrText>
        </w:r>
        <w:r>
          <w:rPr>
            <w:noProof/>
            <w:webHidden/>
          </w:rPr>
        </w:r>
        <w:r>
          <w:rPr>
            <w:noProof/>
            <w:webHidden/>
          </w:rPr>
          <w:fldChar w:fldCharType="separate"/>
        </w:r>
        <w:r>
          <w:rPr>
            <w:noProof/>
            <w:webHidden/>
          </w:rPr>
          <w:t>8</w:t>
        </w:r>
        <w:r>
          <w:rPr>
            <w:noProof/>
            <w:webHidden/>
          </w:rPr>
          <w:fldChar w:fldCharType="end"/>
        </w:r>
      </w:hyperlink>
    </w:p>
    <w:p w14:paraId="7FEBCBB2"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669" w:history="1">
        <w:r w:rsidRPr="00694E0A">
          <w:rPr>
            <w:rStyle w:val="Hyperlink"/>
            <w:rFonts w:ascii="Times New Roman" w:eastAsia="Cambria" w:hAnsi="Times New Roman"/>
            <w:noProof/>
            <w:lang w:val="en-US" w:eastAsia="en-GB"/>
          </w:rPr>
          <w:t>1.3</w:t>
        </w:r>
        <w:r>
          <w:rPr>
            <w:rFonts w:asciiTheme="minorHAnsi" w:eastAsiaTheme="minorEastAsia" w:hAnsiTheme="minorHAnsi" w:cstheme="minorBidi"/>
            <w:b w:val="0"/>
            <w:noProof/>
            <w:lang w:eastAsia="en-GB"/>
          </w:rPr>
          <w:tab/>
        </w:r>
        <w:r w:rsidRPr="00694E0A">
          <w:rPr>
            <w:rStyle w:val="Hyperlink"/>
            <w:rFonts w:ascii="Times New Roman" w:eastAsia="Cambria" w:hAnsi="Times New Roman"/>
            <w:noProof/>
            <w:lang w:val="en-US" w:eastAsia="en-GB"/>
          </w:rPr>
          <w:t>Project Level Metrics</w:t>
        </w:r>
        <w:r>
          <w:rPr>
            <w:noProof/>
            <w:webHidden/>
          </w:rPr>
          <w:tab/>
        </w:r>
        <w:r>
          <w:rPr>
            <w:noProof/>
            <w:webHidden/>
          </w:rPr>
          <w:fldChar w:fldCharType="begin"/>
        </w:r>
        <w:r>
          <w:rPr>
            <w:noProof/>
            <w:webHidden/>
          </w:rPr>
          <w:instrText xml:space="preserve"> PAGEREF _Toc336445669 \h </w:instrText>
        </w:r>
        <w:r>
          <w:rPr>
            <w:noProof/>
            <w:webHidden/>
          </w:rPr>
        </w:r>
        <w:r>
          <w:rPr>
            <w:noProof/>
            <w:webHidden/>
          </w:rPr>
          <w:fldChar w:fldCharType="separate"/>
        </w:r>
        <w:r>
          <w:rPr>
            <w:noProof/>
            <w:webHidden/>
          </w:rPr>
          <w:t>9</w:t>
        </w:r>
        <w:r>
          <w:rPr>
            <w:noProof/>
            <w:webHidden/>
          </w:rPr>
          <w:fldChar w:fldCharType="end"/>
        </w:r>
      </w:hyperlink>
    </w:p>
    <w:p w14:paraId="13F27A8E"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670" w:history="1">
        <w:r w:rsidRPr="00694E0A">
          <w:rPr>
            <w:rStyle w:val="Hyperlink"/>
            <w:rFonts w:ascii="Times New Roman" w:hAnsi="Times New Roman"/>
            <w:noProof/>
          </w:rPr>
          <w:t>1.4</w:t>
        </w:r>
        <w:r>
          <w:rPr>
            <w:rFonts w:asciiTheme="minorHAnsi" w:eastAsiaTheme="minorEastAsia" w:hAnsiTheme="minorHAnsi" w:cstheme="minorBidi"/>
            <w:b w:val="0"/>
            <w:noProof/>
            <w:lang w:eastAsia="en-GB"/>
          </w:rPr>
          <w:tab/>
        </w:r>
        <w:r w:rsidRPr="00694E0A">
          <w:rPr>
            <w:rStyle w:val="Hyperlink"/>
            <w:rFonts w:ascii="Times New Roman" w:hAnsi="Times New Roman"/>
            <w:noProof/>
          </w:rPr>
          <w:t>Quantitative Metrics for measuring feedback</w:t>
        </w:r>
        <w:r>
          <w:rPr>
            <w:noProof/>
            <w:webHidden/>
          </w:rPr>
          <w:tab/>
        </w:r>
        <w:r>
          <w:rPr>
            <w:noProof/>
            <w:webHidden/>
          </w:rPr>
          <w:fldChar w:fldCharType="begin"/>
        </w:r>
        <w:r>
          <w:rPr>
            <w:noProof/>
            <w:webHidden/>
          </w:rPr>
          <w:instrText xml:space="preserve"> PAGEREF _Toc336445670 \h </w:instrText>
        </w:r>
        <w:r>
          <w:rPr>
            <w:noProof/>
            <w:webHidden/>
          </w:rPr>
        </w:r>
        <w:r>
          <w:rPr>
            <w:noProof/>
            <w:webHidden/>
          </w:rPr>
          <w:fldChar w:fldCharType="separate"/>
        </w:r>
        <w:r>
          <w:rPr>
            <w:noProof/>
            <w:webHidden/>
          </w:rPr>
          <w:t>10</w:t>
        </w:r>
        <w:r>
          <w:rPr>
            <w:noProof/>
            <w:webHidden/>
          </w:rPr>
          <w:fldChar w:fldCharType="end"/>
        </w:r>
      </w:hyperlink>
    </w:p>
    <w:p w14:paraId="58545C0C"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671" w:history="1">
        <w:r w:rsidRPr="00694E0A">
          <w:rPr>
            <w:rStyle w:val="Hyperlink"/>
            <w:noProof/>
          </w:rPr>
          <w:t>1.4.1</w:t>
        </w:r>
        <w:r>
          <w:rPr>
            <w:rFonts w:asciiTheme="minorHAnsi" w:eastAsiaTheme="minorEastAsia" w:hAnsiTheme="minorHAnsi" w:cstheme="minorBidi"/>
            <w:noProof/>
            <w:lang w:eastAsia="en-GB"/>
          </w:rPr>
          <w:tab/>
        </w:r>
        <w:r w:rsidRPr="00694E0A">
          <w:rPr>
            <w:rStyle w:val="Hyperlink"/>
            <w:noProof/>
          </w:rPr>
          <w:t>Surveys</w:t>
        </w:r>
        <w:r>
          <w:rPr>
            <w:noProof/>
            <w:webHidden/>
          </w:rPr>
          <w:tab/>
        </w:r>
        <w:r>
          <w:rPr>
            <w:noProof/>
            <w:webHidden/>
          </w:rPr>
          <w:fldChar w:fldCharType="begin"/>
        </w:r>
        <w:r>
          <w:rPr>
            <w:noProof/>
            <w:webHidden/>
          </w:rPr>
          <w:instrText xml:space="preserve"> PAGEREF _Toc336445671 \h </w:instrText>
        </w:r>
        <w:r>
          <w:rPr>
            <w:noProof/>
            <w:webHidden/>
          </w:rPr>
        </w:r>
        <w:r>
          <w:rPr>
            <w:noProof/>
            <w:webHidden/>
          </w:rPr>
          <w:fldChar w:fldCharType="separate"/>
        </w:r>
        <w:r>
          <w:rPr>
            <w:noProof/>
            <w:webHidden/>
          </w:rPr>
          <w:t>10</w:t>
        </w:r>
        <w:r>
          <w:rPr>
            <w:noProof/>
            <w:webHidden/>
          </w:rPr>
          <w:fldChar w:fldCharType="end"/>
        </w:r>
      </w:hyperlink>
    </w:p>
    <w:p w14:paraId="375C169F"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672" w:history="1">
        <w:r w:rsidRPr="00694E0A">
          <w:rPr>
            <w:rStyle w:val="Hyperlink"/>
            <w:noProof/>
          </w:rPr>
          <w:t>1.4.2</w:t>
        </w:r>
        <w:r>
          <w:rPr>
            <w:rFonts w:asciiTheme="minorHAnsi" w:eastAsiaTheme="minorEastAsia" w:hAnsiTheme="minorHAnsi" w:cstheme="minorBidi"/>
            <w:noProof/>
            <w:lang w:eastAsia="en-GB"/>
          </w:rPr>
          <w:tab/>
        </w:r>
        <w:r w:rsidRPr="00694E0A">
          <w:rPr>
            <w:rStyle w:val="Hyperlink"/>
            <w:noProof/>
          </w:rPr>
          <w:t>Website analytics</w:t>
        </w:r>
        <w:r>
          <w:rPr>
            <w:noProof/>
            <w:webHidden/>
          </w:rPr>
          <w:tab/>
        </w:r>
        <w:r>
          <w:rPr>
            <w:noProof/>
            <w:webHidden/>
          </w:rPr>
          <w:fldChar w:fldCharType="begin"/>
        </w:r>
        <w:r>
          <w:rPr>
            <w:noProof/>
            <w:webHidden/>
          </w:rPr>
          <w:instrText xml:space="preserve"> PAGEREF _Toc336445672 \h </w:instrText>
        </w:r>
        <w:r>
          <w:rPr>
            <w:noProof/>
            <w:webHidden/>
          </w:rPr>
        </w:r>
        <w:r>
          <w:rPr>
            <w:noProof/>
            <w:webHidden/>
          </w:rPr>
          <w:fldChar w:fldCharType="separate"/>
        </w:r>
        <w:r>
          <w:rPr>
            <w:noProof/>
            <w:webHidden/>
          </w:rPr>
          <w:t>10</w:t>
        </w:r>
        <w:r>
          <w:rPr>
            <w:noProof/>
            <w:webHidden/>
          </w:rPr>
          <w:fldChar w:fldCharType="end"/>
        </w:r>
      </w:hyperlink>
    </w:p>
    <w:p w14:paraId="62DC9891"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673" w:history="1">
        <w:r w:rsidRPr="00694E0A">
          <w:rPr>
            <w:rStyle w:val="Hyperlink"/>
            <w:noProof/>
          </w:rPr>
          <w:t>1.4.3</w:t>
        </w:r>
        <w:r>
          <w:rPr>
            <w:rFonts w:asciiTheme="minorHAnsi" w:eastAsiaTheme="minorEastAsia" w:hAnsiTheme="minorHAnsi" w:cstheme="minorBidi"/>
            <w:noProof/>
            <w:lang w:eastAsia="en-GB"/>
          </w:rPr>
          <w:tab/>
        </w:r>
        <w:r w:rsidRPr="00694E0A">
          <w:rPr>
            <w:rStyle w:val="Hyperlink"/>
            <w:noProof/>
          </w:rPr>
          <w:t>Webometric tools</w:t>
        </w:r>
        <w:r>
          <w:rPr>
            <w:noProof/>
            <w:webHidden/>
          </w:rPr>
          <w:tab/>
        </w:r>
        <w:r>
          <w:rPr>
            <w:noProof/>
            <w:webHidden/>
          </w:rPr>
          <w:fldChar w:fldCharType="begin"/>
        </w:r>
        <w:r>
          <w:rPr>
            <w:noProof/>
            <w:webHidden/>
          </w:rPr>
          <w:instrText xml:space="preserve"> PAGEREF _Toc336445673 \h </w:instrText>
        </w:r>
        <w:r>
          <w:rPr>
            <w:noProof/>
            <w:webHidden/>
          </w:rPr>
        </w:r>
        <w:r>
          <w:rPr>
            <w:noProof/>
            <w:webHidden/>
          </w:rPr>
          <w:fldChar w:fldCharType="separate"/>
        </w:r>
        <w:r>
          <w:rPr>
            <w:noProof/>
            <w:webHidden/>
          </w:rPr>
          <w:t>11</w:t>
        </w:r>
        <w:r>
          <w:rPr>
            <w:noProof/>
            <w:webHidden/>
          </w:rPr>
          <w:fldChar w:fldCharType="end"/>
        </w:r>
      </w:hyperlink>
    </w:p>
    <w:p w14:paraId="43D5E577"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674" w:history="1">
        <w:r w:rsidRPr="00694E0A">
          <w:rPr>
            <w:rStyle w:val="Hyperlink"/>
            <w:noProof/>
          </w:rPr>
          <w:t>1.4.4</w:t>
        </w:r>
        <w:r>
          <w:rPr>
            <w:rFonts w:asciiTheme="minorHAnsi" w:eastAsiaTheme="minorEastAsia" w:hAnsiTheme="minorHAnsi" w:cstheme="minorBidi"/>
            <w:noProof/>
            <w:lang w:eastAsia="en-GB"/>
          </w:rPr>
          <w:tab/>
        </w:r>
        <w:r w:rsidRPr="00694E0A">
          <w:rPr>
            <w:rStyle w:val="Hyperlink"/>
            <w:noProof/>
          </w:rPr>
          <w:t>Social Media Measurement Tools</w:t>
        </w:r>
        <w:r>
          <w:rPr>
            <w:noProof/>
            <w:webHidden/>
          </w:rPr>
          <w:tab/>
        </w:r>
        <w:r>
          <w:rPr>
            <w:noProof/>
            <w:webHidden/>
          </w:rPr>
          <w:fldChar w:fldCharType="begin"/>
        </w:r>
        <w:r>
          <w:rPr>
            <w:noProof/>
            <w:webHidden/>
          </w:rPr>
          <w:instrText xml:space="preserve"> PAGEREF _Toc336445674 \h </w:instrText>
        </w:r>
        <w:r>
          <w:rPr>
            <w:noProof/>
            <w:webHidden/>
          </w:rPr>
        </w:r>
        <w:r>
          <w:rPr>
            <w:noProof/>
            <w:webHidden/>
          </w:rPr>
          <w:fldChar w:fldCharType="separate"/>
        </w:r>
        <w:r>
          <w:rPr>
            <w:noProof/>
            <w:webHidden/>
          </w:rPr>
          <w:t>11</w:t>
        </w:r>
        <w:r>
          <w:rPr>
            <w:noProof/>
            <w:webHidden/>
          </w:rPr>
          <w:fldChar w:fldCharType="end"/>
        </w:r>
      </w:hyperlink>
    </w:p>
    <w:p w14:paraId="7FD0EA8E"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675" w:history="1">
        <w:r w:rsidRPr="00694E0A">
          <w:rPr>
            <w:rStyle w:val="Hyperlink"/>
            <w:rFonts w:ascii="Times New Roman" w:hAnsi="Times New Roman"/>
            <w:noProof/>
          </w:rPr>
          <w:t>1.5</w:t>
        </w:r>
        <w:r>
          <w:rPr>
            <w:rFonts w:asciiTheme="minorHAnsi" w:eastAsiaTheme="minorEastAsia" w:hAnsiTheme="minorHAnsi" w:cstheme="minorBidi"/>
            <w:b w:val="0"/>
            <w:noProof/>
            <w:lang w:eastAsia="en-GB"/>
          </w:rPr>
          <w:tab/>
        </w:r>
        <w:r w:rsidRPr="00694E0A">
          <w:rPr>
            <w:rStyle w:val="Hyperlink"/>
            <w:rFonts w:ascii="Times New Roman" w:hAnsi="Times New Roman"/>
            <w:noProof/>
          </w:rPr>
          <w:t>Qualitative methods for assessing feedback</w:t>
        </w:r>
        <w:r>
          <w:rPr>
            <w:noProof/>
            <w:webHidden/>
          </w:rPr>
          <w:tab/>
        </w:r>
        <w:r>
          <w:rPr>
            <w:noProof/>
            <w:webHidden/>
          </w:rPr>
          <w:fldChar w:fldCharType="begin"/>
        </w:r>
        <w:r>
          <w:rPr>
            <w:noProof/>
            <w:webHidden/>
          </w:rPr>
          <w:instrText xml:space="preserve"> PAGEREF _Toc336445675 \h </w:instrText>
        </w:r>
        <w:r>
          <w:rPr>
            <w:noProof/>
            <w:webHidden/>
          </w:rPr>
        </w:r>
        <w:r>
          <w:rPr>
            <w:noProof/>
            <w:webHidden/>
          </w:rPr>
          <w:fldChar w:fldCharType="separate"/>
        </w:r>
        <w:r>
          <w:rPr>
            <w:noProof/>
            <w:webHidden/>
          </w:rPr>
          <w:t>13</w:t>
        </w:r>
        <w:r>
          <w:rPr>
            <w:noProof/>
            <w:webHidden/>
          </w:rPr>
          <w:fldChar w:fldCharType="end"/>
        </w:r>
      </w:hyperlink>
    </w:p>
    <w:p w14:paraId="0CC3521C"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676" w:history="1">
        <w:r w:rsidRPr="00694E0A">
          <w:rPr>
            <w:rStyle w:val="Hyperlink"/>
            <w:noProof/>
          </w:rPr>
          <w:t>1.5.1</w:t>
        </w:r>
        <w:r>
          <w:rPr>
            <w:rFonts w:asciiTheme="minorHAnsi" w:eastAsiaTheme="minorEastAsia" w:hAnsiTheme="minorHAnsi" w:cstheme="minorBidi"/>
            <w:noProof/>
            <w:lang w:eastAsia="en-GB"/>
          </w:rPr>
          <w:tab/>
        </w:r>
        <w:r w:rsidRPr="00694E0A">
          <w:rPr>
            <w:rStyle w:val="Hyperlink"/>
            <w:noProof/>
          </w:rPr>
          <w:t>Feedback sessions</w:t>
        </w:r>
        <w:r>
          <w:rPr>
            <w:noProof/>
            <w:webHidden/>
          </w:rPr>
          <w:tab/>
        </w:r>
        <w:r>
          <w:rPr>
            <w:noProof/>
            <w:webHidden/>
          </w:rPr>
          <w:fldChar w:fldCharType="begin"/>
        </w:r>
        <w:r>
          <w:rPr>
            <w:noProof/>
            <w:webHidden/>
          </w:rPr>
          <w:instrText xml:space="preserve"> PAGEREF _Toc336445676 \h </w:instrText>
        </w:r>
        <w:r>
          <w:rPr>
            <w:noProof/>
            <w:webHidden/>
          </w:rPr>
        </w:r>
        <w:r>
          <w:rPr>
            <w:noProof/>
            <w:webHidden/>
          </w:rPr>
          <w:fldChar w:fldCharType="separate"/>
        </w:r>
        <w:r>
          <w:rPr>
            <w:noProof/>
            <w:webHidden/>
          </w:rPr>
          <w:t>13</w:t>
        </w:r>
        <w:r>
          <w:rPr>
            <w:noProof/>
            <w:webHidden/>
          </w:rPr>
          <w:fldChar w:fldCharType="end"/>
        </w:r>
      </w:hyperlink>
    </w:p>
    <w:p w14:paraId="3C31ADB3"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677" w:history="1">
        <w:r w:rsidRPr="00694E0A">
          <w:rPr>
            <w:rStyle w:val="Hyperlink"/>
            <w:noProof/>
          </w:rPr>
          <w:t>1.5.2</w:t>
        </w:r>
        <w:r>
          <w:rPr>
            <w:rFonts w:asciiTheme="minorHAnsi" w:eastAsiaTheme="minorEastAsia" w:hAnsiTheme="minorHAnsi" w:cstheme="minorBidi"/>
            <w:noProof/>
            <w:lang w:eastAsia="en-GB"/>
          </w:rPr>
          <w:tab/>
        </w:r>
        <w:r w:rsidRPr="00694E0A">
          <w:rPr>
            <w:rStyle w:val="Hyperlink"/>
            <w:noProof/>
          </w:rPr>
          <w:t>Surveys</w:t>
        </w:r>
        <w:r>
          <w:rPr>
            <w:noProof/>
            <w:webHidden/>
          </w:rPr>
          <w:tab/>
        </w:r>
        <w:r>
          <w:rPr>
            <w:noProof/>
            <w:webHidden/>
          </w:rPr>
          <w:fldChar w:fldCharType="begin"/>
        </w:r>
        <w:r>
          <w:rPr>
            <w:noProof/>
            <w:webHidden/>
          </w:rPr>
          <w:instrText xml:space="preserve"> PAGEREF _Toc336445677 \h </w:instrText>
        </w:r>
        <w:r>
          <w:rPr>
            <w:noProof/>
            <w:webHidden/>
          </w:rPr>
        </w:r>
        <w:r>
          <w:rPr>
            <w:noProof/>
            <w:webHidden/>
          </w:rPr>
          <w:fldChar w:fldCharType="separate"/>
        </w:r>
        <w:r>
          <w:rPr>
            <w:noProof/>
            <w:webHidden/>
          </w:rPr>
          <w:t>13</w:t>
        </w:r>
        <w:r>
          <w:rPr>
            <w:noProof/>
            <w:webHidden/>
          </w:rPr>
          <w:fldChar w:fldCharType="end"/>
        </w:r>
      </w:hyperlink>
    </w:p>
    <w:p w14:paraId="58E18856"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678" w:history="1">
        <w:r w:rsidRPr="00694E0A">
          <w:rPr>
            <w:rStyle w:val="Hyperlink"/>
            <w:noProof/>
          </w:rPr>
          <w:t>1.5.3</w:t>
        </w:r>
        <w:r>
          <w:rPr>
            <w:rFonts w:asciiTheme="minorHAnsi" w:eastAsiaTheme="minorEastAsia" w:hAnsiTheme="minorHAnsi" w:cstheme="minorBidi"/>
            <w:noProof/>
            <w:lang w:eastAsia="en-GB"/>
          </w:rPr>
          <w:tab/>
        </w:r>
        <w:r w:rsidRPr="00694E0A">
          <w:rPr>
            <w:rStyle w:val="Hyperlink"/>
            <w:noProof/>
          </w:rPr>
          <w:t>Expert advisory panels</w:t>
        </w:r>
        <w:r>
          <w:rPr>
            <w:noProof/>
            <w:webHidden/>
          </w:rPr>
          <w:tab/>
        </w:r>
        <w:r>
          <w:rPr>
            <w:noProof/>
            <w:webHidden/>
          </w:rPr>
          <w:fldChar w:fldCharType="begin"/>
        </w:r>
        <w:r>
          <w:rPr>
            <w:noProof/>
            <w:webHidden/>
          </w:rPr>
          <w:instrText xml:space="preserve"> PAGEREF _Toc336445678 \h </w:instrText>
        </w:r>
        <w:r>
          <w:rPr>
            <w:noProof/>
            <w:webHidden/>
          </w:rPr>
        </w:r>
        <w:r>
          <w:rPr>
            <w:noProof/>
            <w:webHidden/>
          </w:rPr>
          <w:fldChar w:fldCharType="separate"/>
        </w:r>
        <w:r>
          <w:rPr>
            <w:noProof/>
            <w:webHidden/>
          </w:rPr>
          <w:t>13</w:t>
        </w:r>
        <w:r>
          <w:rPr>
            <w:noProof/>
            <w:webHidden/>
          </w:rPr>
          <w:fldChar w:fldCharType="end"/>
        </w:r>
      </w:hyperlink>
    </w:p>
    <w:p w14:paraId="5F38430D"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679" w:history="1">
        <w:r w:rsidRPr="00694E0A">
          <w:rPr>
            <w:rStyle w:val="Hyperlink"/>
            <w:noProof/>
          </w:rPr>
          <w:t>1.5.4</w:t>
        </w:r>
        <w:r>
          <w:rPr>
            <w:rFonts w:asciiTheme="minorHAnsi" w:eastAsiaTheme="minorEastAsia" w:hAnsiTheme="minorHAnsi" w:cstheme="minorBidi"/>
            <w:noProof/>
            <w:lang w:eastAsia="en-GB"/>
          </w:rPr>
          <w:tab/>
        </w:r>
        <w:r w:rsidRPr="00694E0A">
          <w:rPr>
            <w:rStyle w:val="Hyperlink"/>
            <w:noProof/>
          </w:rPr>
          <w:t>Unsolicited feedback</w:t>
        </w:r>
        <w:r>
          <w:rPr>
            <w:noProof/>
            <w:webHidden/>
          </w:rPr>
          <w:tab/>
        </w:r>
        <w:r>
          <w:rPr>
            <w:noProof/>
            <w:webHidden/>
          </w:rPr>
          <w:fldChar w:fldCharType="begin"/>
        </w:r>
        <w:r>
          <w:rPr>
            <w:noProof/>
            <w:webHidden/>
          </w:rPr>
          <w:instrText xml:space="preserve"> PAGEREF _Toc336445679 \h </w:instrText>
        </w:r>
        <w:r>
          <w:rPr>
            <w:noProof/>
            <w:webHidden/>
          </w:rPr>
        </w:r>
        <w:r>
          <w:rPr>
            <w:noProof/>
            <w:webHidden/>
          </w:rPr>
          <w:fldChar w:fldCharType="separate"/>
        </w:r>
        <w:r>
          <w:rPr>
            <w:noProof/>
            <w:webHidden/>
          </w:rPr>
          <w:t>13</w:t>
        </w:r>
        <w:r>
          <w:rPr>
            <w:noProof/>
            <w:webHidden/>
          </w:rPr>
          <w:fldChar w:fldCharType="end"/>
        </w:r>
      </w:hyperlink>
    </w:p>
    <w:p w14:paraId="0C713493"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680" w:history="1">
        <w:r w:rsidRPr="00694E0A">
          <w:rPr>
            <w:rStyle w:val="Hyperlink"/>
            <w:noProof/>
          </w:rPr>
          <w:t>1.5.5</w:t>
        </w:r>
        <w:r>
          <w:rPr>
            <w:rFonts w:asciiTheme="minorHAnsi" w:eastAsiaTheme="minorEastAsia" w:hAnsiTheme="minorHAnsi" w:cstheme="minorBidi"/>
            <w:noProof/>
            <w:lang w:eastAsia="en-GB"/>
          </w:rPr>
          <w:tab/>
        </w:r>
        <w:r w:rsidRPr="00694E0A">
          <w:rPr>
            <w:rStyle w:val="Hyperlink"/>
            <w:noProof/>
          </w:rPr>
          <w:t>Interviews</w:t>
        </w:r>
        <w:r>
          <w:rPr>
            <w:noProof/>
            <w:webHidden/>
          </w:rPr>
          <w:tab/>
        </w:r>
        <w:r>
          <w:rPr>
            <w:noProof/>
            <w:webHidden/>
          </w:rPr>
          <w:fldChar w:fldCharType="begin"/>
        </w:r>
        <w:r>
          <w:rPr>
            <w:noProof/>
            <w:webHidden/>
          </w:rPr>
          <w:instrText xml:space="preserve"> PAGEREF _Toc336445680 \h </w:instrText>
        </w:r>
        <w:r>
          <w:rPr>
            <w:noProof/>
            <w:webHidden/>
          </w:rPr>
        </w:r>
        <w:r>
          <w:rPr>
            <w:noProof/>
            <w:webHidden/>
          </w:rPr>
          <w:fldChar w:fldCharType="separate"/>
        </w:r>
        <w:r>
          <w:rPr>
            <w:noProof/>
            <w:webHidden/>
          </w:rPr>
          <w:t>14</w:t>
        </w:r>
        <w:r>
          <w:rPr>
            <w:noProof/>
            <w:webHidden/>
          </w:rPr>
          <w:fldChar w:fldCharType="end"/>
        </w:r>
      </w:hyperlink>
    </w:p>
    <w:p w14:paraId="6DFA9FA0" w14:textId="77777777" w:rsidR="000909F6" w:rsidRDefault="000909F6">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36445681" w:history="1">
        <w:r w:rsidRPr="00694E0A">
          <w:rPr>
            <w:rStyle w:val="Hyperlink"/>
            <w:noProof/>
          </w:rPr>
          <w:t>2</w:t>
        </w:r>
        <w:r>
          <w:rPr>
            <w:rFonts w:asciiTheme="minorHAnsi" w:eastAsiaTheme="minorEastAsia" w:hAnsiTheme="minorHAnsi" w:cstheme="minorBidi"/>
            <w:b w:val="0"/>
            <w:noProof/>
            <w:sz w:val="22"/>
            <w:szCs w:val="22"/>
            <w:lang w:eastAsia="en-GB"/>
          </w:rPr>
          <w:tab/>
        </w:r>
        <w:r w:rsidRPr="00694E0A">
          <w:rPr>
            <w:rStyle w:val="Hyperlink"/>
            <w:noProof/>
          </w:rPr>
          <w:t>FEEDBACK ON e-ScienceTalk Products</w:t>
        </w:r>
        <w:r>
          <w:rPr>
            <w:noProof/>
            <w:webHidden/>
          </w:rPr>
          <w:tab/>
        </w:r>
        <w:r>
          <w:rPr>
            <w:noProof/>
            <w:webHidden/>
          </w:rPr>
          <w:fldChar w:fldCharType="begin"/>
        </w:r>
        <w:r>
          <w:rPr>
            <w:noProof/>
            <w:webHidden/>
          </w:rPr>
          <w:instrText xml:space="preserve"> PAGEREF _Toc336445681 \h </w:instrText>
        </w:r>
        <w:r>
          <w:rPr>
            <w:noProof/>
            <w:webHidden/>
          </w:rPr>
        </w:r>
        <w:r>
          <w:rPr>
            <w:noProof/>
            <w:webHidden/>
          </w:rPr>
          <w:fldChar w:fldCharType="separate"/>
        </w:r>
        <w:r>
          <w:rPr>
            <w:noProof/>
            <w:webHidden/>
          </w:rPr>
          <w:t>16</w:t>
        </w:r>
        <w:r>
          <w:rPr>
            <w:noProof/>
            <w:webHidden/>
          </w:rPr>
          <w:fldChar w:fldCharType="end"/>
        </w:r>
      </w:hyperlink>
    </w:p>
    <w:p w14:paraId="42CAAE1E"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682" w:history="1">
        <w:r w:rsidRPr="00694E0A">
          <w:rPr>
            <w:rStyle w:val="Hyperlink"/>
            <w:rFonts w:ascii="Times New Roman" w:hAnsi="Times New Roman"/>
            <w:noProof/>
          </w:rPr>
          <w:t>2.1</w:t>
        </w:r>
        <w:r>
          <w:rPr>
            <w:rFonts w:asciiTheme="minorHAnsi" w:eastAsiaTheme="minorEastAsia" w:hAnsiTheme="minorHAnsi" w:cstheme="minorBidi"/>
            <w:b w:val="0"/>
            <w:noProof/>
            <w:lang w:eastAsia="en-GB"/>
          </w:rPr>
          <w:tab/>
        </w:r>
        <w:r w:rsidRPr="00694E0A">
          <w:rPr>
            <w:rStyle w:val="Hyperlink"/>
            <w:rFonts w:ascii="Times New Roman" w:hAnsi="Times New Roman"/>
            <w:noProof/>
          </w:rPr>
          <w:t>e-ScienceBriefings</w:t>
        </w:r>
        <w:r>
          <w:rPr>
            <w:noProof/>
            <w:webHidden/>
          </w:rPr>
          <w:tab/>
        </w:r>
        <w:r>
          <w:rPr>
            <w:noProof/>
            <w:webHidden/>
          </w:rPr>
          <w:fldChar w:fldCharType="begin"/>
        </w:r>
        <w:r>
          <w:rPr>
            <w:noProof/>
            <w:webHidden/>
          </w:rPr>
          <w:instrText xml:space="preserve"> PAGEREF _Toc336445682 \h </w:instrText>
        </w:r>
        <w:r>
          <w:rPr>
            <w:noProof/>
            <w:webHidden/>
          </w:rPr>
        </w:r>
        <w:r>
          <w:rPr>
            <w:noProof/>
            <w:webHidden/>
          </w:rPr>
          <w:fldChar w:fldCharType="separate"/>
        </w:r>
        <w:r>
          <w:rPr>
            <w:noProof/>
            <w:webHidden/>
          </w:rPr>
          <w:t>16</w:t>
        </w:r>
        <w:r>
          <w:rPr>
            <w:noProof/>
            <w:webHidden/>
          </w:rPr>
          <w:fldChar w:fldCharType="end"/>
        </w:r>
      </w:hyperlink>
    </w:p>
    <w:p w14:paraId="74868B70"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683" w:history="1">
        <w:r w:rsidRPr="00694E0A">
          <w:rPr>
            <w:rStyle w:val="Hyperlink"/>
            <w:rFonts w:ascii="Times New Roman" w:hAnsi="Times New Roman"/>
            <w:noProof/>
          </w:rPr>
          <w:t>2.1.1</w:t>
        </w:r>
        <w:r>
          <w:rPr>
            <w:rFonts w:asciiTheme="minorHAnsi" w:eastAsiaTheme="minorEastAsia" w:hAnsiTheme="minorHAnsi" w:cstheme="minorBidi"/>
            <w:noProof/>
            <w:lang w:eastAsia="en-GB"/>
          </w:rPr>
          <w:tab/>
        </w:r>
        <w:r w:rsidRPr="00694E0A">
          <w:rPr>
            <w:rStyle w:val="Hyperlink"/>
            <w:rFonts w:ascii="Times New Roman" w:hAnsi="Times New Roman"/>
            <w:noProof/>
          </w:rPr>
          <w:t>Background</w:t>
        </w:r>
        <w:r>
          <w:rPr>
            <w:noProof/>
            <w:webHidden/>
          </w:rPr>
          <w:tab/>
        </w:r>
        <w:r>
          <w:rPr>
            <w:noProof/>
            <w:webHidden/>
          </w:rPr>
          <w:fldChar w:fldCharType="begin"/>
        </w:r>
        <w:r>
          <w:rPr>
            <w:noProof/>
            <w:webHidden/>
          </w:rPr>
          <w:instrText xml:space="preserve"> PAGEREF _Toc336445683 \h </w:instrText>
        </w:r>
        <w:r>
          <w:rPr>
            <w:noProof/>
            <w:webHidden/>
          </w:rPr>
        </w:r>
        <w:r>
          <w:rPr>
            <w:noProof/>
            <w:webHidden/>
          </w:rPr>
          <w:fldChar w:fldCharType="separate"/>
        </w:r>
        <w:r>
          <w:rPr>
            <w:noProof/>
            <w:webHidden/>
          </w:rPr>
          <w:t>16</w:t>
        </w:r>
        <w:r>
          <w:rPr>
            <w:noProof/>
            <w:webHidden/>
          </w:rPr>
          <w:fldChar w:fldCharType="end"/>
        </w:r>
      </w:hyperlink>
    </w:p>
    <w:p w14:paraId="68A04005"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684" w:history="1">
        <w:r w:rsidRPr="00694E0A">
          <w:rPr>
            <w:rStyle w:val="Hyperlink"/>
            <w:rFonts w:ascii="Times New Roman" w:hAnsi="Times New Roman"/>
            <w:noProof/>
          </w:rPr>
          <w:t>2.1.2</w:t>
        </w:r>
        <w:r>
          <w:rPr>
            <w:rFonts w:asciiTheme="minorHAnsi" w:eastAsiaTheme="minorEastAsia" w:hAnsiTheme="minorHAnsi" w:cstheme="minorBidi"/>
            <w:noProof/>
            <w:lang w:eastAsia="en-GB"/>
          </w:rPr>
          <w:tab/>
        </w:r>
        <w:r w:rsidRPr="00694E0A">
          <w:rPr>
            <w:rStyle w:val="Hyperlink"/>
            <w:rFonts w:ascii="Times New Roman" w:hAnsi="Times New Roman"/>
            <w:noProof/>
          </w:rPr>
          <w:t>Summary of feedback</w:t>
        </w:r>
        <w:r>
          <w:rPr>
            <w:noProof/>
            <w:webHidden/>
          </w:rPr>
          <w:tab/>
        </w:r>
        <w:r>
          <w:rPr>
            <w:noProof/>
            <w:webHidden/>
          </w:rPr>
          <w:fldChar w:fldCharType="begin"/>
        </w:r>
        <w:r>
          <w:rPr>
            <w:noProof/>
            <w:webHidden/>
          </w:rPr>
          <w:instrText xml:space="preserve"> PAGEREF _Toc336445684 \h </w:instrText>
        </w:r>
        <w:r>
          <w:rPr>
            <w:noProof/>
            <w:webHidden/>
          </w:rPr>
        </w:r>
        <w:r>
          <w:rPr>
            <w:noProof/>
            <w:webHidden/>
          </w:rPr>
          <w:fldChar w:fldCharType="separate"/>
        </w:r>
        <w:r>
          <w:rPr>
            <w:noProof/>
            <w:webHidden/>
          </w:rPr>
          <w:t>16</w:t>
        </w:r>
        <w:r>
          <w:rPr>
            <w:noProof/>
            <w:webHidden/>
          </w:rPr>
          <w:fldChar w:fldCharType="end"/>
        </w:r>
      </w:hyperlink>
    </w:p>
    <w:p w14:paraId="66C4F514"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685" w:history="1">
        <w:r w:rsidRPr="00694E0A">
          <w:rPr>
            <w:rStyle w:val="Hyperlink"/>
            <w:noProof/>
          </w:rPr>
          <w:t>2.2</w:t>
        </w:r>
        <w:r>
          <w:rPr>
            <w:rFonts w:asciiTheme="minorHAnsi" w:eastAsiaTheme="minorEastAsia" w:hAnsiTheme="minorHAnsi" w:cstheme="minorBidi"/>
            <w:b w:val="0"/>
            <w:noProof/>
            <w:lang w:eastAsia="en-GB"/>
          </w:rPr>
          <w:tab/>
        </w:r>
        <w:r w:rsidRPr="00694E0A">
          <w:rPr>
            <w:rStyle w:val="Hyperlink"/>
            <w:noProof/>
          </w:rPr>
          <w:t>GridCafé and e-ScienceCity</w:t>
        </w:r>
        <w:r>
          <w:rPr>
            <w:noProof/>
            <w:webHidden/>
          </w:rPr>
          <w:tab/>
        </w:r>
        <w:r>
          <w:rPr>
            <w:noProof/>
            <w:webHidden/>
          </w:rPr>
          <w:fldChar w:fldCharType="begin"/>
        </w:r>
        <w:r>
          <w:rPr>
            <w:noProof/>
            <w:webHidden/>
          </w:rPr>
          <w:instrText xml:space="preserve"> PAGEREF _Toc336445685 \h </w:instrText>
        </w:r>
        <w:r>
          <w:rPr>
            <w:noProof/>
            <w:webHidden/>
          </w:rPr>
        </w:r>
        <w:r>
          <w:rPr>
            <w:noProof/>
            <w:webHidden/>
          </w:rPr>
          <w:fldChar w:fldCharType="separate"/>
        </w:r>
        <w:r>
          <w:rPr>
            <w:noProof/>
            <w:webHidden/>
          </w:rPr>
          <w:t>20</w:t>
        </w:r>
        <w:r>
          <w:rPr>
            <w:noProof/>
            <w:webHidden/>
          </w:rPr>
          <w:fldChar w:fldCharType="end"/>
        </w:r>
      </w:hyperlink>
    </w:p>
    <w:p w14:paraId="2CFAE45F"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686" w:history="1">
        <w:r w:rsidRPr="00694E0A">
          <w:rPr>
            <w:rStyle w:val="Hyperlink"/>
            <w:noProof/>
          </w:rPr>
          <w:t>2.2.1</w:t>
        </w:r>
        <w:r>
          <w:rPr>
            <w:rFonts w:asciiTheme="minorHAnsi" w:eastAsiaTheme="minorEastAsia" w:hAnsiTheme="minorHAnsi" w:cstheme="minorBidi"/>
            <w:noProof/>
            <w:lang w:eastAsia="en-GB"/>
          </w:rPr>
          <w:tab/>
        </w:r>
        <w:r w:rsidRPr="00694E0A">
          <w:rPr>
            <w:rStyle w:val="Hyperlink"/>
            <w:noProof/>
          </w:rPr>
          <w:t>Background</w:t>
        </w:r>
        <w:r>
          <w:rPr>
            <w:noProof/>
            <w:webHidden/>
          </w:rPr>
          <w:tab/>
        </w:r>
        <w:r>
          <w:rPr>
            <w:noProof/>
            <w:webHidden/>
          </w:rPr>
          <w:fldChar w:fldCharType="begin"/>
        </w:r>
        <w:r>
          <w:rPr>
            <w:noProof/>
            <w:webHidden/>
          </w:rPr>
          <w:instrText xml:space="preserve"> PAGEREF _Toc336445686 \h </w:instrText>
        </w:r>
        <w:r>
          <w:rPr>
            <w:noProof/>
            <w:webHidden/>
          </w:rPr>
        </w:r>
        <w:r>
          <w:rPr>
            <w:noProof/>
            <w:webHidden/>
          </w:rPr>
          <w:fldChar w:fldCharType="separate"/>
        </w:r>
        <w:r>
          <w:rPr>
            <w:noProof/>
            <w:webHidden/>
          </w:rPr>
          <w:t>20</w:t>
        </w:r>
        <w:r>
          <w:rPr>
            <w:noProof/>
            <w:webHidden/>
          </w:rPr>
          <w:fldChar w:fldCharType="end"/>
        </w:r>
      </w:hyperlink>
    </w:p>
    <w:p w14:paraId="3017DDC4"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687" w:history="1">
        <w:r w:rsidRPr="00694E0A">
          <w:rPr>
            <w:rStyle w:val="Hyperlink"/>
            <w:noProof/>
          </w:rPr>
          <w:t>2.2.2</w:t>
        </w:r>
        <w:r>
          <w:rPr>
            <w:rFonts w:asciiTheme="minorHAnsi" w:eastAsiaTheme="minorEastAsia" w:hAnsiTheme="minorHAnsi" w:cstheme="minorBidi"/>
            <w:noProof/>
            <w:lang w:eastAsia="en-GB"/>
          </w:rPr>
          <w:tab/>
        </w:r>
        <w:r w:rsidRPr="00694E0A">
          <w:rPr>
            <w:rStyle w:val="Hyperlink"/>
            <w:noProof/>
          </w:rPr>
          <w:t>Summary of feedback</w:t>
        </w:r>
        <w:r>
          <w:rPr>
            <w:noProof/>
            <w:webHidden/>
          </w:rPr>
          <w:tab/>
        </w:r>
        <w:r>
          <w:rPr>
            <w:noProof/>
            <w:webHidden/>
          </w:rPr>
          <w:fldChar w:fldCharType="begin"/>
        </w:r>
        <w:r>
          <w:rPr>
            <w:noProof/>
            <w:webHidden/>
          </w:rPr>
          <w:instrText xml:space="preserve"> PAGEREF _Toc336445687 \h </w:instrText>
        </w:r>
        <w:r>
          <w:rPr>
            <w:noProof/>
            <w:webHidden/>
          </w:rPr>
        </w:r>
        <w:r>
          <w:rPr>
            <w:noProof/>
            <w:webHidden/>
          </w:rPr>
          <w:fldChar w:fldCharType="separate"/>
        </w:r>
        <w:r>
          <w:rPr>
            <w:noProof/>
            <w:webHidden/>
          </w:rPr>
          <w:t>20</w:t>
        </w:r>
        <w:r>
          <w:rPr>
            <w:noProof/>
            <w:webHidden/>
          </w:rPr>
          <w:fldChar w:fldCharType="end"/>
        </w:r>
      </w:hyperlink>
    </w:p>
    <w:p w14:paraId="1EA36619"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688" w:history="1">
        <w:r w:rsidRPr="00694E0A">
          <w:rPr>
            <w:rStyle w:val="Hyperlink"/>
            <w:noProof/>
          </w:rPr>
          <w:t>2.3</w:t>
        </w:r>
        <w:r>
          <w:rPr>
            <w:rFonts w:asciiTheme="minorHAnsi" w:eastAsiaTheme="minorEastAsia" w:hAnsiTheme="minorHAnsi" w:cstheme="minorBidi"/>
            <w:b w:val="0"/>
            <w:noProof/>
            <w:lang w:eastAsia="en-GB"/>
          </w:rPr>
          <w:tab/>
        </w:r>
        <w:r w:rsidRPr="00694E0A">
          <w:rPr>
            <w:rStyle w:val="Hyperlink"/>
            <w:noProof/>
          </w:rPr>
          <w:t>GridCast</w:t>
        </w:r>
        <w:r>
          <w:rPr>
            <w:noProof/>
            <w:webHidden/>
          </w:rPr>
          <w:tab/>
        </w:r>
        <w:r>
          <w:rPr>
            <w:noProof/>
            <w:webHidden/>
          </w:rPr>
          <w:fldChar w:fldCharType="begin"/>
        </w:r>
        <w:r>
          <w:rPr>
            <w:noProof/>
            <w:webHidden/>
          </w:rPr>
          <w:instrText xml:space="preserve"> PAGEREF _Toc336445688 \h </w:instrText>
        </w:r>
        <w:r>
          <w:rPr>
            <w:noProof/>
            <w:webHidden/>
          </w:rPr>
        </w:r>
        <w:r>
          <w:rPr>
            <w:noProof/>
            <w:webHidden/>
          </w:rPr>
          <w:fldChar w:fldCharType="separate"/>
        </w:r>
        <w:r>
          <w:rPr>
            <w:noProof/>
            <w:webHidden/>
          </w:rPr>
          <w:t>25</w:t>
        </w:r>
        <w:r>
          <w:rPr>
            <w:noProof/>
            <w:webHidden/>
          </w:rPr>
          <w:fldChar w:fldCharType="end"/>
        </w:r>
      </w:hyperlink>
    </w:p>
    <w:p w14:paraId="7D9081E7"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689" w:history="1">
        <w:r w:rsidRPr="00694E0A">
          <w:rPr>
            <w:rStyle w:val="Hyperlink"/>
            <w:noProof/>
          </w:rPr>
          <w:t>2.3.1</w:t>
        </w:r>
        <w:r>
          <w:rPr>
            <w:rFonts w:asciiTheme="minorHAnsi" w:eastAsiaTheme="minorEastAsia" w:hAnsiTheme="minorHAnsi" w:cstheme="minorBidi"/>
            <w:noProof/>
            <w:lang w:eastAsia="en-GB"/>
          </w:rPr>
          <w:tab/>
        </w:r>
        <w:r w:rsidRPr="00694E0A">
          <w:rPr>
            <w:rStyle w:val="Hyperlink"/>
            <w:noProof/>
          </w:rPr>
          <w:t>Background</w:t>
        </w:r>
        <w:r>
          <w:rPr>
            <w:noProof/>
            <w:webHidden/>
          </w:rPr>
          <w:tab/>
        </w:r>
        <w:r>
          <w:rPr>
            <w:noProof/>
            <w:webHidden/>
          </w:rPr>
          <w:fldChar w:fldCharType="begin"/>
        </w:r>
        <w:r>
          <w:rPr>
            <w:noProof/>
            <w:webHidden/>
          </w:rPr>
          <w:instrText xml:space="preserve"> PAGEREF _Toc336445689 \h </w:instrText>
        </w:r>
        <w:r>
          <w:rPr>
            <w:noProof/>
            <w:webHidden/>
          </w:rPr>
        </w:r>
        <w:r>
          <w:rPr>
            <w:noProof/>
            <w:webHidden/>
          </w:rPr>
          <w:fldChar w:fldCharType="separate"/>
        </w:r>
        <w:r>
          <w:rPr>
            <w:noProof/>
            <w:webHidden/>
          </w:rPr>
          <w:t>25</w:t>
        </w:r>
        <w:r>
          <w:rPr>
            <w:noProof/>
            <w:webHidden/>
          </w:rPr>
          <w:fldChar w:fldCharType="end"/>
        </w:r>
      </w:hyperlink>
    </w:p>
    <w:p w14:paraId="2BD47D4B"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690" w:history="1">
        <w:r w:rsidRPr="00694E0A">
          <w:rPr>
            <w:rStyle w:val="Hyperlink"/>
            <w:noProof/>
          </w:rPr>
          <w:t>2.3.2</w:t>
        </w:r>
        <w:r>
          <w:rPr>
            <w:rFonts w:asciiTheme="minorHAnsi" w:eastAsiaTheme="minorEastAsia" w:hAnsiTheme="minorHAnsi" w:cstheme="minorBidi"/>
            <w:noProof/>
            <w:lang w:eastAsia="en-GB"/>
          </w:rPr>
          <w:tab/>
        </w:r>
        <w:r w:rsidRPr="00694E0A">
          <w:rPr>
            <w:rStyle w:val="Hyperlink"/>
            <w:noProof/>
          </w:rPr>
          <w:t>Summary of feedback</w:t>
        </w:r>
        <w:r>
          <w:rPr>
            <w:noProof/>
            <w:webHidden/>
          </w:rPr>
          <w:tab/>
        </w:r>
        <w:r>
          <w:rPr>
            <w:noProof/>
            <w:webHidden/>
          </w:rPr>
          <w:fldChar w:fldCharType="begin"/>
        </w:r>
        <w:r>
          <w:rPr>
            <w:noProof/>
            <w:webHidden/>
          </w:rPr>
          <w:instrText xml:space="preserve"> PAGEREF _Toc336445690 \h </w:instrText>
        </w:r>
        <w:r>
          <w:rPr>
            <w:noProof/>
            <w:webHidden/>
          </w:rPr>
        </w:r>
        <w:r>
          <w:rPr>
            <w:noProof/>
            <w:webHidden/>
          </w:rPr>
          <w:fldChar w:fldCharType="separate"/>
        </w:r>
        <w:r>
          <w:rPr>
            <w:noProof/>
            <w:webHidden/>
          </w:rPr>
          <w:t>25</w:t>
        </w:r>
        <w:r>
          <w:rPr>
            <w:noProof/>
            <w:webHidden/>
          </w:rPr>
          <w:fldChar w:fldCharType="end"/>
        </w:r>
      </w:hyperlink>
    </w:p>
    <w:p w14:paraId="11D78230"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691" w:history="1">
        <w:r w:rsidRPr="00694E0A">
          <w:rPr>
            <w:rStyle w:val="Hyperlink"/>
            <w:noProof/>
          </w:rPr>
          <w:t>2.4</w:t>
        </w:r>
        <w:r>
          <w:rPr>
            <w:rFonts w:asciiTheme="minorHAnsi" w:eastAsiaTheme="minorEastAsia" w:hAnsiTheme="minorHAnsi" w:cstheme="minorBidi"/>
            <w:b w:val="0"/>
            <w:noProof/>
            <w:lang w:eastAsia="en-GB"/>
          </w:rPr>
          <w:tab/>
        </w:r>
        <w:r w:rsidRPr="00694E0A">
          <w:rPr>
            <w:rStyle w:val="Hyperlink"/>
            <w:noProof/>
          </w:rPr>
          <w:t>GridGuide and Real Time Monitor</w:t>
        </w:r>
        <w:r>
          <w:rPr>
            <w:noProof/>
            <w:webHidden/>
          </w:rPr>
          <w:tab/>
        </w:r>
        <w:r>
          <w:rPr>
            <w:noProof/>
            <w:webHidden/>
          </w:rPr>
          <w:fldChar w:fldCharType="begin"/>
        </w:r>
        <w:r>
          <w:rPr>
            <w:noProof/>
            <w:webHidden/>
          </w:rPr>
          <w:instrText xml:space="preserve"> PAGEREF _Toc336445691 \h </w:instrText>
        </w:r>
        <w:r>
          <w:rPr>
            <w:noProof/>
            <w:webHidden/>
          </w:rPr>
        </w:r>
        <w:r>
          <w:rPr>
            <w:noProof/>
            <w:webHidden/>
          </w:rPr>
          <w:fldChar w:fldCharType="separate"/>
        </w:r>
        <w:r>
          <w:rPr>
            <w:noProof/>
            <w:webHidden/>
          </w:rPr>
          <w:t>28</w:t>
        </w:r>
        <w:r>
          <w:rPr>
            <w:noProof/>
            <w:webHidden/>
          </w:rPr>
          <w:fldChar w:fldCharType="end"/>
        </w:r>
      </w:hyperlink>
    </w:p>
    <w:p w14:paraId="13AA1A0C"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692" w:history="1">
        <w:r w:rsidRPr="00694E0A">
          <w:rPr>
            <w:rStyle w:val="Hyperlink"/>
            <w:noProof/>
          </w:rPr>
          <w:t>2.4.1</w:t>
        </w:r>
        <w:r>
          <w:rPr>
            <w:rFonts w:asciiTheme="minorHAnsi" w:eastAsiaTheme="minorEastAsia" w:hAnsiTheme="minorHAnsi" w:cstheme="minorBidi"/>
            <w:noProof/>
            <w:lang w:eastAsia="en-GB"/>
          </w:rPr>
          <w:tab/>
        </w:r>
        <w:r w:rsidRPr="00694E0A">
          <w:rPr>
            <w:rStyle w:val="Hyperlink"/>
            <w:noProof/>
          </w:rPr>
          <w:t>Background</w:t>
        </w:r>
        <w:r>
          <w:rPr>
            <w:noProof/>
            <w:webHidden/>
          </w:rPr>
          <w:tab/>
        </w:r>
        <w:r>
          <w:rPr>
            <w:noProof/>
            <w:webHidden/>
          </w:rPr>
          <w:fldChar w:fldCharType="begin"/>
        </w:r>
        <w:r>
          <w:rPr>
            <w:noProof/>
            <w:webHidden/>
          </w:rPr>
          <w:instrText xml:space="preserve"> PAGEREF _Toc336445692 \h </w:instrText>
        </w:r>
        <w:r>
          <w:rPr>
            <w:noProof/>
            <w:webHidden/>
          </w:rPr>
        </w:r>
        <w:r>
          <w:rPr>
            <w:noProof/>
            <w:webHidden/>
          </w:rPr>
          <w:fldChar w:fldCharType="separate"/>
        </w:r>
        <w:r>
          <w:rPr>
            <w:noProof/>
            <w:webHidden/>
          </w:rPr>
          <w:t>28</w:t>
        </w:r>
        <w:r>
          <w:rPr>
            <w:noProof/>
            <w:webHidden/>
          </w:rPr>
          <w:fldChar w:fldCharType="end"/>
        </w:r>
      </w:hyperlink>
    </w:p>
    <w:p w14:paraId="7FB5F115"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693" w:history="1">
        <w:r w:rsidRPr="00694E0A">
          <w:rPr>
            <w:rStyle w:val="Hyperlink"/>
            <w:noProof/>
          </w:rPr>
          <w:t>2.4.2</w:t>
        </w:r>
        <w:r>
          <w:rPr>
            <w:rFonts w:asciiTheme="minorHAnsi" w:eastAsiaTheme="minorEastAsia" w:hAnsiTheme="minorHAnsi" w:cstheme="minorBidi"/>
            <w:noProof/>
            <w:lang w:eastAsia="en-GB"/>
          </w:rPr>
          <w:tab/>
        </w:r>
        <w:r w:rsidRPr="00694E0A">
          <w:rPr>
            <w:rStyle w:val="Hyperlink"/>
            <w:noProof/>
          </w:rPr>
          <w:t>Summary of feedback</w:t>
        </w:r>
        <w:r>
          <w:rPr>
            <w:noProof/>
            <w:webHidden/>
          </w:rPr>
          <w:tab/>
        </w:r>
        <w:r>
          <w:rPr>
            <w:noProof/>
            <w:webHidden/>
          </w:rPr>
          <w:fldChar w:fldCharType="begin"/>
        </w:r>
        <w:r>
          <w:rPr>
            <w:noProof/>
            <w:webHidden/>
          </w:rPr>
          <w:instrText xml:space="preserve"> PAGEREF _Toc336445693 \h </w:instrText>
        </w:r>
        <w:r>
          <w:rPr>
            <w:noProof/>
            <w:webHidden/>
          </w:rPr>
        </w:r>
        <w:r>
          <w:rPr>
            <w:noProof/>
            <w:webHidden/>
          </w:rPr>
          <w:fldChar w:fldCharType="separate"/>
        </w:r>
        <w:r>
          <w:rPr>
            <w:noProof/>
            <w:webHidden/>
          </w:rPr>
          <w:t>28</w:t>
        </w:r>
        <w:r>
          <w:rPr>
            <w:noProof/>
            <w:webHidden/>
          </w:rPr>
          <w:fldChar w:fldCharType="end"/>
        </w:r>
      </w:hyperlink>
    </w:p>
    <w:p w14:paraId="01EEB1B6"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694" w:history="1">
        <w:r w:rsidRPr="00694E0A">
          <w:rPr>
            <w:rStyle w:val="Hyperlink"/>
            <w:noProof/>
          </w:rPr>
          <w:t>2.5</w:t>
        </w:r>
        <w:r>
          <w:rPr>
            <w:rFonts w:asciiTheme="minorHAnsi" w:eastAsiaTheme="minorEastAsia" w:hAnsiTheme="minorHAnsi" w:cstheme="minorBidi"/>
            <w:b w:val="0"/>
            <w:noProof/>
            <w:lang w:eastAsia="en-GB"/>
          </w:rPr>
          <w:tab/>
        </w:r>
        <w:r w:rsidRPr="00694E0A">
          <w:rPr>
            <w:rStyle w:val="Hyperlink"/>
            <w:noProof/>
          </w:rPr>
          <w:t>iSGTW</w:t>
        </w:r>
        <w:r>
          <w:rPr>
            <w:noProof/>
            <w:webHidden/>
          </w:rPr>
          <w:tab/>
        </w:r>
        <w:r>
          <w:rPr>
            <w:noProof/>
            <w:webHidden/>
          </w:rPr>
          <w:fldChar w:fldCharType="begin"/>
        </w:r>
        <w:r>
          <w:rPr>
            <w:noProof/>
            <w:webHidden/>
          </w:rPr>
          <w:instrText xml:space="preserve"> PAGEREF _Toc336445694 \h </w:instrText>
        </w:r>
        <w:r>
          <w:rPr>
            <w:noProof/>
            <w:webHidden/>
          </w:rPr>
        </w:r>
        <w:r>
          <w:rPr>
            <w:noProof/>
            <w:webHidden/>
          </w:rPr>
          <w:fldChar w:fldCharType="separate"/>
        </w:r>
        <w:r>
          <w:rPr>
            <w:noProof/>
            <w:webHidden/>
          </w:rPr>
          <w:t>34</w:t>
        </w:r>
        <w:r>
          <w:rPr>
            <w:noProof/>
            <w:webHidden/>
          </w:rPr>
          <w:fldChar w:fldCharType="end"/>
        </w:r>
      </w:hyperlink>
    </w:p>
    <w:p w14:paraId="3D2448FE"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695" w:history="1">
        <w:r w:rsidRPr="00694E0A">
          <w:rPr>
            <w:rStyle w:val="Hyperlink"/>
            <w:noProof/>
          </w:rPr>
          <w:t>2.5.1</w:t>
        </w:r>
        <w:r>
          <w:rPr>
            <w:rFonts w:asciiTheme="minorHAnsi" w:eastAsiaTheme="minorEastAsia" w:hAnsiTheme="minorHAnsi" w:cstheme="minorBidi"/>
            <w:noProof/>
            <w:lang w:eastAsia="en-GB"/>
          </w:rPr>
          <w:tab/>
        </w:r>
        <w:r w:rsidRPr="00694E0A">
          <w:rPr>
            <w:rStyle w:val="Hyperlink"/>
            <w:noProof/>
          </w:rPr>
          <w:t>Background</w:t>
        </w:r>
        <w:r>
          <w:rPr>
            <w:noProof/>
            <w:webHidden/>
          </w:rPr>
          <w:tab/>
        </w:r>
        <w:r>
          <w:rPr>
            <w:noProof/>
            <w:webHidden/>
          </w:rPr>
          <w:fldChar w:fldCharType="begin"/>
        </w:r>
        <w:r>
          <w:rPr>
            <w:noProof/>
            <w:webHidden/>
          </w:rPr>
          <w:instrText xml:space="preserve"> PAGEREF _Toc336445695 \h </w:instrText>
        </w:r>
        <w:r>
          <w:rPr>
            <w:noProof/>
            <w:webHidden/>
          </w:rPr>
        </w:r>
        <w:r>
          <w:rPr>
            <w:noProof/>
            <w:webHidden/>
          </w:rPr>
          <w:fldChar w:fldCharType="separate"/>
        </w:r>
        <w:r>
          <w:rPr>
            <w:noProof/>
            <w:webHidden/>
          </w:rPr>
          <w:t>34</w:t>
        </w:r>
        <w:r>
          <w:rPr>
            <w:noProof/>
            <w:webHidden/>
          </w:rPr>
          <w:fldChar w:fldCharType="end"/>
        </w:r>
      </w:hyperlink>
    </w:p>
    <w:p w14:paraId="341102C1"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696" w:history="1">
        <w:r w:rsidRPr="00694E0A">
          <w:rPr>
            <w:rStyle w:val="Hyperlink"/>
            <w:noProof/>
          </w:rPr>
          <w:t>2.5.2</w:t>
        </w:r>
        <w:r>
          <w:rPr>
            <w:rFonts w:asciiTheme="minorHAnsi" w:eastAsiaTheme="minorEastAsia" w:hAnsiTheme="minorHAnsi" w:cstheme="minorBidi"/>
            <w:noProof/>
            <w:lang w:eastAsia="en-GB"/>
          </w:rPr>
          <w:tab/>
        </w:r>
        <w:r w:rsidRPr="00694E0A">
          <w:rPr>
            <w:rStyle w:val="Hyperlink"/>
            <w:noProof/>
          </w:rPr>
          <w:t>Summary of feedback</w:t>
        </w:r>
        <w:r>
          <w:rPr>
            <w:noProof/>
            <w:webHidden/>
          </w:rPr>
          <w:tab/>
        </w:r>
        <w:r>
          <w:rPr>
            <w:noProof/>
            <w:webHidden/>
          </w:rPr>
          <w:fldChar w:fldCharType="begin"/>
        </w:r>
        <w:r>
          <w:rPr>
            <w:noProof/>
            <w:webHidden/>
          </w:rPr>
          <w:instrText xml:space="preserve"> PAGEREF _Toc336445696 \h </w:instrText>
        </w:r>
        <w:r>
          <w:rPr>
            <w:noProof/>
            <w:webHidden/>
          </w:rPr>
        </w:r>
        <w:r>
          <w:rPr>
            <w:noProof/>
            <w:webHidden/>
          </w:rPr>
          <w:fldChar w:fldCharType="separate"/>
        </w:r>
        <w:r>
          <w:rPr>
            <w:noProof/>
            <w:webHidden/>
          </w:rPr>
          <w:t>34</w:t>
        </w:r>
        <w:r>
          <w:rPr>
            <w:noProof/>
            <w:webHidden/>
          </w:rPr>
          <w:fldChar w:fldCharType="end"/>
        </w:r>
      </w:hyperlink>
    </w:p>
    <w:p w14:paraId="0BA385BA" w14:textId="77777777" w:rsidR="000909F6" w:rsidRDefault="000909F6">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36445697" w:history="1">
        <w:r w:rsidRPr="00694E0A">
          <w:rPr>
            <w:rStyle w:val="Hyperlink"/>
            <w:noProof/>
          </w:rPr>
          <w:t>3</w:t>
        </w:r>
        <w:r>
          <w:rPr>
            <w:rFonts w:asciiTheme="minorHAnsi" w:eastAsiaTheme="minorEastAsia" w:hAnsiTheme="minorHAnsi" w:cstheme="minorBidi"/>
            <w:b w:val="0"/>
            <w:noProof/>
            <w:sz w:val="22"/>
            <w:szCs w:val="22"/>
            <w:lang w:eastAsia="en-GB"/>
          </w:rPr>
          <w:tab/>
        </w:r>
        <w:r w:rsidRPr="00694E0A">
          <w:rPr>
            <w:rStyle w:val="Hyperlink"/>
            <w:noProof/>
          </w:rPr>
          <w:t>PROJECT METRICS</w:t>
        </w:r>
        <w:r>
          <w:rPr>
            <w:noProof/>
            <w:webHidden/>
          </w:rPr>
          <w:tab/>
        </w:r>
        <w:r>
          <w:rPr>
            <w:noProof/>
            <w:webHidden/>
          </w:rPr>
          <w:fldChar w:fldCharType="begin"/>
        </w:r>
        <w:r>
          <w:rPr>
            <w:noProof/>
            <w:webHidden/>
          </w:rPr>
          <w:instrText xml:space="preserve"> PAGEREF _Toc336445697 \h </w:instrText>
        </w:r>
        <w:r>
          <w:rPr>
            <w:noProof/>
            <w:webHidden/>
          </w:rPr>
        </w:r>
        <w:r>
          <w:rPr>
            <w:noProof/>
            <w:webHidden/>
          </w:rPr>
          <w:fldChar w:fldCharType="separate"/>
        </w:r>
        <w:r>
          <w:rPr>
            <w:noProof/>
            <w:webHidden/>
          </w:rPr>
          <w:t>42</w:t>
        </w:r>
        <w:r>
          <w:rPr>
            <w:noProof/>
            <w:webHidden/>
          </w:rPr>
          <w:fldChar w:fldCharType="end"/>
        </w:r>
      </w:hyperlink>
    </w:p>
    <w:p w14:paraId="1B4DDB5B"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698" w:history="1">
        <w:r w:rsidRPr="00694E0A">
          <w:rPr>
            <w:rStyle w:val="Hyperlink"/>
            <w:noProof/>
          </w:rPr>
          <w:t>3.1</w:t>
        </w:r>
        <w:r>
          <w:rPr>
            <w:rFonts w:asciiTheme="minorHAnsi" w:eastAsiaTheme="minorEastAsia" w:hAnsiTheme="minorHAnsi" w:cstheme="minorBidi"/>
            <w:b w:val="0"/>
            <w:noProof/>
            <w:lang w:eastAsia="en-GB"/>
          </w:rPr>
          <w:tab/>
        </w:r>
        <w:r w:rsidRPr="00694E0A">
          <w:rPr>
            <w:rStyle w:val="Hyperlink"/>
            <w:noProof/>
          </w:rPr>
          <w:t>Overall Project Metrics</w:t>
        </w:r>
        <w:r>
          <w:rPr>
            <w:noProof/>
            <w:webHidden/>
          </w:rPr>
          <w:tab/>
        </w:r>
        <w:r>
          <w:rPr>
            <w:noProof/>
            <w:webHidden/>
          </w:rPr>
          <w:fldChar w:fldCharType="begin"/>
        </w:r>
        <w:r>
          <w:rPr>
            <w:noProof/>
            <w:webHidden/>
          </w:rPr>
          <w:instrText xml:space="preserve"> PAGEREF _Toc336445698 \h </w:instrText>
        </w:r>
        <w:r>
          <w:rPr>
            <w:noProof/>
            <w:webHidden/>
          </w:rPr>
        </w:r>
        <w:r>
          <w:rPr>
            <w:noProof/>
            <w:webHidden/>
          </w:rPr>
          <w:fldChar w:fldCharType="separate"/>
        </w:r>
        <w:r>
          <w:rPr>
            <w:noProof/>
            <w:webHidden/>
          </w:rPr>
          <w:t>42</w:t>
        </w:r>
        <w:r>
          <w:rPr>
            <w:noProof/>
            <w:webHidden/>
          </w:rPr>
          <w:fldChar w:fldCharType="end"/>
        </w:r>
      </w:hyperlink>
    </w:p>
    <w:p w14:paraId="14E50109"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699" w:history="1">
        <w:r w:rsidRPr="00694E0A">
          <w:rPr>
            <w:rStyle w:val="Hyperlink"/>
            <w:noProof/>
          </w:rPr>
          <w:t>3.2</w:t>
        </w:r>
        <w:r>
          <w:rPr>
            <w:rFonts w:asciiTheme="minorHAnsi" w:eastAsiaTheme="minorEastAsia" w:hAnsiTheme="minorHAnsi" w:cstheme="minorBidi"/>
            <w:b w:val="0"/>
            <w:noProof/>
            <w:lang w:eastAsia="en-GB"/>
          </w:rPr>
          <w:tab/>
        </w:r>
        <w:r w:rsidRPr="00694E0A">
          <w:rPr>
            <w:rStyle w:val="Hyperlink"/>
            <w:noProof/>
          </w:rPr>
          <w:t>WP1: Impact and Sustainability</w:t>
        </w:r>
        <w:r>
          <w:rPr>
            <w:noProof/>
            <w:webHidden/>
          </w:rPr>
          <w:tab/>
        </w:r>
        <w:r>
          <w:rPr>
            <w:noProof/>
            <w:webHidden/>
          </w:rPr>
          <w:fldChar w:fldCharType="begin"/>
        </w:r>
        <w:r>
          <w:rPr>
            <w:noProof/>
            <w:webHidden/>
          </w:rPr>
          <w:instrText xml:space="preserve"> PAGEREF _Toc336445699 \h </w:instrText>
        </w:r>
        <w:r>
          <w:rPr>
            <w:noProof/>
            <w:webHidden/>
          </w:rPr>
        </w:r>
        <w:r>
          <w:rPr>
            <w:noProof/>
            <w:webHidden/>
          </w:rPr>
          <w:fldChar w:fldCharType="separate"/>
        </w:r>
        <w:r>
          <w:rPr>
            <w:noProof/>
            <w:webHidden/>
          </w:rPr>
          <w:t>43</w:t>
        </w:r>
        <w:r>
          <w:rPr>
            <w:noProof/>
            <w:webHidden/>
          </w:rPr>
          <w:fldChar w:fldCharType="end"/>
        </w:r>
      </w:hyperlink>
    </w:p>
    <w:p w14:paraId="30657AFB"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700" w:history="1">
        <w:r w:rsidRPr="00694E0A">
          <w:rPr>
            <w:rStyle w:val="Hyperlink"/>
            <w:noProof/>
          </w:rPr>
          <w:t>3.2.1</w:t>
        </w:r>
        <w:r>
          <w:rPr>
            <w:rFonts w:asciiTheme="minorHAnsi" w:eastAsiaTheme="minorEastAsia" w:hAnsiTheme="minorHAnsi" w:cstheme="minorBidi"/>
            <w:noProof/>
            <w:lang w:eastAsia="en-GB"/>
          </w:rPr>
          <w:tab/>
        </w:r>
        <w:r w:rsidRPr="00694E0A">
          <w:rPr>
            <w:rStyle w:val="Hyperlink"/>
            <w:noProof/>
          </w:rPr>
          <w:t>Analysis and Trends</w:t>
        </w:r>
        <w:r>
          <w:rPr>
            <w:noProof/>
            <w:webHidden/>
          </w:rPr>
          <w:tab/>
        </w:r>
        <w:r>
          <w:rPr>
            <w:noProof/>
            <w:webHidden/>
          </w:rPr>
          <w:fldChar w:fldCharType="begin"/>
        </w:r>
        <w:r>
          <w:rPr>
            <w:noProof/>
            <w:webHidden/>
          </w:rPr>
          <w:instrText xml:space="preserve"> PAGEREF _Toc336445700 \h </w:instrText>
        </w:r>
        <w:r>
          <w:rPr>
            <w:noProof/>
            <w:webHidden/>
          </w:rPr>
        </w:r>
        <w:r>
          <w:rPr>
            <w:noProof/>
            <w:webHidden/>
          </w:rPr>
          <w:fldChar w:fldCharType="separate"/>
        </w:r>
        <w:r>
          <w:rPr>
            <w:noProof/>
            <w:webHidden/>
          </w:rPr>
          <w:t>44</w:t>
        </w:r>
        <w:r>
          <w:rPr>
            <w:noProof/>
            <w:webHidden/>
          </w:rPr>
          <w:fldChar w:fldCharType="end"/>
        </w:r>
      </w:hyperlink>
    </w:p>
    <w:p w14:paraId="402BB850"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701" w:history="1">
        <w:r w:rsidRPr="00694E0A">
          <w:rPr>
            <w:rStyle w:val="Hyperlink"/>
            <w:noProof/>
          </w:rPr>
          <w:t>3.2.2</w:t>
        </w:r>
        <w:r>
          <w:rPr>
            <w:rFonts w:asciiTheme="minorHAnsi" w:eastAsiaTheme="minorEastAsia" w:hAnsiTheme="minorHAnsi" w:cstheme="minorBidi"/>
            <w:noProof/>
            <w:lang w:eastAsia="en-GB"/>
          </w:rPr>
          <w:tab/>
        </w:r>
        <w:r w:rsidRPr="00694E0A">
          <w:rPr>
            <w:rStyle w:val="Hyperlink"/>
            <w:noProof/>
          </w:rPr>
          <w:t>Recommendations for Year 3</w:t>
        </w:r>
        <w:r>
          <w:rPr>
            <w:noProof/>
            <w:webHidden/>
          </w:rPr>
          <w:tab/>
        </w:r>
        <w:r>
          <w:rPr>
            <w:noProof/>
            <w:webHidden/>
          </w:rPr>
          <w:fldChar w:fldCharType="begin"/>
        </w:r>
        <w:r>
          <w:rPr>
            <w:noProof/>
            <w:webHidden/>
          </w:rPr>
          <w:instrText xml:space="preserve"> PAGEREF _Toc336445701 \h </w:instrText>
        </w:r>
        <w:r>
          <w:rPr>
            <w:noProof/>
            <w:webHidden/>
          </w:rPr>
        </w:r>
        <w:r>
          <w:rPr>
            <w:noProof/>
            <w:webHidden/>
          </w:rPr>
          <w:fldChar w:fldCharType="separate"/>
        </w:r>
        <w:r>
          <w:rPr>
            <w:noProof/>
            <w:webHidden/>
          </w:rPr>
          <w:t>45</w:t>
        </w:r>
        <w:r>
          <w:rPr>
            <w:noProof/>
            <w:webHidden/>
          </w:rPr>
          <w:fldChar w:fldCharType="end"/>
        </w:r>
      </w:hyperlink>
    </w:p>
    <w:p w14:paraId="684AB9B0"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702" w:history="1">
        <w:r w:rsidRPr="00694E0A">
          <w:rPr>
            <w:rStyle w:val="Hyperlink"/>
            <w:noProof/>
          </w:rPr>
          <w:t>3.3</w:t>
        </w:r>
        <w:r>
          <w:rPr>
            <w:rFonts w:asciiTheme="minorHAnsi" w:eastAsiaTheme="minorEastAsia" w:hAnsiTheme="minorHAnsi" w:cstheme="minorBidi"/>
            <w:b w:val="0"/>
            <w:noProof/>
            <w:lang w:eastAsia="en-GB"/>
          </w:rPr>
          <w:tab/>
        </w:r>
        <w:r w:rsidRPr="00694E0A">
          <w:rPr>
            <w:rStyle w:val="Hyperlink"/>
            <w:noProof/>
          </w:rPr>
          <w:t>WP2: GridCaf</w:t>
        </w:r>
        <w:r w:rsidRPr="00694E0A">
          <w:rPr>
            <w:rStyle w:val="Hyperlink"/>
            <w:rFonts w:cs="Calibri"/>
            <w:noProof/>
          </w:rPr>
          <w:t>é</w:t>
        </w:r>
        <w:r w:rsidRPr="00694E0A">
          <w:rPr>
            <w:rStyle w:val="Hyperlink"/>
            <w:noProof/>
          </w:rPr>
          <w:t>, GridCast and GridGuide</w:t>
        </w:r>
        <w:r>
          <w:rPr>
            <w:noProof/>
            <w:webHidden/>
          </w:rPr>
          <w:tab/>
        </w:r>
        <w:r>
          <w:rPr>
            <w:noProof/>
            <w:webHidden/>
          </w:rPr>
          <w:fldChar w:fldCharType="begin"/>
        </w:r>
        <w:r>
          <w:rPr>
            <w:noProof/>
            <w:webHidden/>
          </w:rPr>
          <w:instrText xml:space="preserve"> PAGEREF _Toc336445702 \h </w:instrText>
        </w:r>
        <w:r>
          <w:rPr>
            <w:noProof/>
            <w:webHidden/>
          </w:rPr>
        </w:r>
        <w:r>
          <w:rPr>
            <w:noProof/>
            <w:webHidden/>
          </w:rPr>
          <w:fldChar w:fldCharType="separate"/>
        </w:r>
        <w:r>
          <w:rPr>
            <w:noProof/>
            <w:webHidden/>
          </w:rPr>
          <w:t>45</w:t>
        </w:r>
        <w:r>
          <w:rPr>
            <w:noProof/>
            <w:webHidden/>
          </w:rPr>
          <w:fldChar w:fldCharType="end"/>
        </w:r>
      </w:hyperlink>
    </w:p>
    <w:p w14:paraId="15C292F8"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703" w:history="1">
        <w:r w:rsidRPr="00694E0A">
          <w:rPr>
            <w:rStyle w:val="Hyperlink"/>
            <w:noProof/>
          </w:rPr>
          <w:t>3.3.1</w:t>
        </w:r>
        <w:r>
          <w:rPr>
            <w:rFonts w:asciiTheme="minorHAnsi" w:eastAsiaTheme="minorEastAsia" w:hAnsiTheme="minorHAnsi" w:cstheme="minorBidi"/>
            <w:noProof/>
            <w:lang w:eastAsia="en-GB"/>
          </w:rPr>
          <w:tab/>
        </w:r>
        <w:r w:rsidRPr="00694E0A">
          <w:rPr>
            <w:rStyle w:val="Hyperlink"/>
            <w:noProof/>
          </w:rPr>
          <w:t>Analysis and Trends</w:t>
        </w:r>
        <w:r>
          <w:rPr>
            <w:noProof/>
            <w:webHidden/>
          </w:rPr>
          <w:tab/>
        </w:r>
        <w:r>
          <w:rPr>
            <w:noProof/>
            <w:webHidden/>
          </w:rPr>
          <w:fldChar w:fldCharType="begin"/>
        </w:r>
        <w:r>
          <w:rPr>
            <w:noProof/>
            <w:webHidden/>
          </w:rPr>
          <w:instrText xml:space="preserve"> PAGEREF _Toc336445703 \h </w:instrText>
        </w:r>
        <w:r>
          <w:rPr>
            <w:noProof/>
            <w:webHidden/>
          </w:rPr>
        </w:r>
        <w:r>
          <w:rPr>
            <w:noProof/>
            <w:webHidden/>
          </w:rPr>
          <w:fldChar w:fldCharType="separate"/>
        </w:r>
        <w:r>
          <w:rPr>
            <w:noProof/>
            <w:webHidden/>
          </w:rPr>
          <w:t>46</w:t>
        </w:r>
        <w:r>
          <w:rPr>
            <w:noProof/>
            <w:webHidden/>
          </w:rPr>
          <w:fldChar w:fldCharType="end"/>
        </w:r>
      </w:hyperlink>
    </w:p>
    <w:p w14:paraId="648CFB80"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704" w:history="1">
        <w:r w:rsidRPr="00694E0A">
          <w:rPr>
            <w:rStyle w:val="Hyperlink"/>
            <w:noProof/>
          </w:rPr>
          <w:t>3.3.2</w:t>
        </w:r>
        <w:r>
          <w:rPr>
            <w:rFonts w:asciiTheme="minorHAnsi" w:eastAsiaTheme="minorEastAsia" w:hAnsiTheme="minorHAnsi" w:cstheme="minorBidi"/>
            <w:noProof/>
            <w:lang w:eastAsia="en-GB"/>
          </w:rPr>
          <w:tab/>
        </w:r>
        <w:r w:rsidRPr="00694E0A">
          <w:rPr>
            <w:rStyle w:val="Hyperlink"/>
            <w:noProof/>
          </w:rPr>
          <w:t>Recommendations for Year 3</w:t>
        </w:r>
        <w:r>
          <w:rPr>
            <w:noProof/>
            <w:webHidden/>
          </w:rPr>
          <w:tab/>
        </w:r>
        <w:r>
          <w:rPr>
            <w:noProof/>
            <w:webHidden/>
          </w:rPr>
          <w:fldChar w:fldCharType="begin"/>
        </w:r>
        <w:r>
          <w:rPr>
            <w:noProof/>
            <w:webHidden/>
          </w:rPr>
          <w:instrText xml:space="preserve"> PAGEREF _Toc336445704 \h </w:instrText>
        </w:r>
        <w:r>
          <w:rPr>
            <w:noProof/>
            <w:webHidden/>
          </w:rPr>
        </w:r>
        <w:r>
          <w:rPr>
            <w:noProof/>
            <w:webHidden/>
          </w:rPr>
          <w:fldChar w:fldCharType="separate"/>
        </w:r>
        <w:r>
          <w:rPr>
            <w:noProof/>
            <w:webHidden/>
          </w:rPr>
          <w:t>47</w:t>
        </w:r>
        <w:r>
          <w:rPr>
            <w:noProof/>
            <w:webHidden/>
          </w:rPr>
          <w:fldChar w:fldCharType="end"/>
        </w:r>
      </w:hyperlink>
    </w:p>
    <w:p w14:paraId="0F993B50"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705" w:history="1">
        <w:r w:rsidRPr="00694E0A">
          <w:rPr>
            <w:rStyle w:val="Hyperlink"/>
            <w:noProof/>
          </w:rPr>
          <w:t>3.4</w:t>
        </w:r>
        <w:r>
          <w:rPr>
            <w:rFonts w:asciiTheme="minorHAnsi" w:eastAsiaTheme="minorEastAsia" w:hAnsiTheme="minorHAnsi" w:cstheme="minorBidi"/>
            <w:b w:val="0"/>
            <w:noProof/>
            <w:lang w:eastAsia="en-GB"/>
          </w:rPr>
          <w:tab/>
        </w:r>
        <w:r w:rsidRPr="00694E0A">
          <w:rPr>
            <w:rStyle w:val="Hyperlink"/>
            <w:noProof/>
          </w:rPr>
          <w:t>WP3: International Science Grid This Week</w:t>
        </w:r>
        <w:r>
          <w:rPr>
            <w:noProof/>
            <w:webHidden/>
          </w:rPr>
          <w:tab/>
        </w:r>
        <w:r>
          <w:rPr>
            <w:noProof/>
            <w:webHidden/>
          </w:rPr>
          <w:fldChar w:fldCharType="begin"/>
        </w:r>
        <w:r>
          <w:rPr>
            <w:noProof/>
            <w:webHidden/>
          </w:rPr>
          <w:instrText xml:space="preserve"> PAGEREF _Toc336445705 \h </w:instrText>
        </w:r>
        <w:r>
          <w:rPr>
            <w:noProof/>
            <w:webHidden/>
          </w:rPr>
        </w:r>
        <w:r>
          <w:rPr>
            <w:noProof/>
            <w:webHidden/>
          </w:rPr>
          <w:fldChar w:fldCharType="separate"/>
        </w:r>
        <w:r>
          <w:rPr>
            <w:noProof/>
            <w:webHidden/>
          </w:rPr>
          <w:t>48</w:t>
        </w:r>
        <w:r>
          <w:rPr>
            <w:noProof/>
            <w:webHidden/>
          </w:rPr>
          <w:fldChar w:fldCharType="end"/>
        </w:r>
      </w:hyperlink>
    </w:p>
    <w:p w14:paraId="04852F6D"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706" w:history="1">
        <w:r w:rsidRPr="00694E0A">
          <w:rPr>
            <w:rStyle w:val="Hyperlink"/>
            <w:noProof/>
          </w:rPr>
          <w:t>3.4.1</w:t>
        </w:r>
        <w:r>
          <w:rPr>
            <w:rFonts w:asciiTheme="minorHAnsi" w:eastAsiaTheme="minorEastAsia" w:hAnsiTheme="minorHAnsi" w:cstheme="minorBidi"/>
            <w:noProof/>
            <w:lang w:eastAsia="en-GB"/>
          </w:rPr>
          <w:tab/>
        </w:r>
        <w:r w:rsidRPr="00694E0A">
          <w:rPr>
            <w:rStyle w:val="Hyperlink"/>
            <w:noProof/>
          </w:rPr>
          <w:t>Analysis and Trends</w:t>
        </w:r>
        <w:r>
          <w:rPr>
            <w:noProof/>
            <w:webHidden/>
          </w:rPr>
          <w:tab/>
        </w:r>
        <w:r>
          <w:rPr>
            <w:noProof/>
            <w:webHidden/>
          </w:rPr>
          <w:fldChar w:fldCharType="begin"/>
        </w:r>
        <w:r>
          <w:rPr>
            <w:noProof/>
            <w:webHidden/>
          </w:rPr>
          <w:instrText xml:space="preserve"> PAGEREF _Toc336445706 \h </w:instrText>
        </w:r>
        <w:r>
          <w:rPr>
            <w:noProof/>
            <w:webHidden/>
          </w:rPr>
        </w:r>
        <w:r>
          <w:rPr>
            <w:noProof/>
            <w:webHidden/>
          </w:rPr>
          <w:fldChar w:fldCharType="separate"/>
        </w:r>
        <w:r>
          <w:rPr>
            <w:noProof/>
            <w:webHidden/>
          </w:rPr>
          <w:t>49</w:t>
        </w:r>
        <w:r>
          <w:rPr>
            <w:noProof/>
            <w:webHidden/>
          </w:rPr>
          <w:fldChar w:fldCharType="end"/>
        </w:r>
      </w:hyperlink>
    </w:p>
    <w:p w14:paraId="04792764"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707" w:history="1">
        <w:r w:rsidRPr="00694E0A">
          <w:rPr>
            <w:rStyle w:val="Hyperlink"/>
            <w:noProof/>
          </w:rPr>
          <w:t>3.4.2</w:t>
        </w:r>
        <w:r>
          <w:rPr>
            <w:rFonts w:asciiTheme="minorHAnsi" w:eastAsiaTheme="minorEastAsia" w:hAnsiTheme="minorHAnsi" w:cstheme="minorBidi"/>
            <w:noProof/>
            <w:lang w:eastAsia="en-GB"/>
          </w:rPr>
          <w:tab/>
        </w:r>
        <w:r w:rsidRPr="00694E0A">
          <w:rPr>
            <w:rStyle w:val="Hyperlink"/>
            <w:noProof/>
          </w:rPr>
          <w:t>Recommendations for Year 3</w:t>
        </w:r>
        <w:r>
          <w:rPr>
            <w:noProof/>
            <w:webHidden/>
          </w:rPr>
          <w:tab/>
        </w:r>
        <w:r>
          <w:rPr>
            <w:noProof/>
            <w:webHidden/>
          </w:rPr>
          <w:fldChar w:fldCharType="begin"/>
        </w:r>
        <w:r>
          <w:rPr>
            <w:noProof/>
            <w:webHidden/>
          </w:rPr>
          <w:instrText xml:space="preserve"> PAGEREF _Toc336445707 \h </w:instrText>
        </w:r>
        <w:r>
          <w:rPr>
            <w:noProof/>
            <w:webHidden/>
          </w:rPr>
        </w:r>
        <w:r>
          <w:rPr>
            <w:noProof/>
            <w:webHidden/>
          </w:rPr>
          <w:fldChar w:fldCharType="separate"/>
        </w:r>
        <w:r>
          <w:rPr>
            <w:noProof/>
            <w:webHidden/>
          </w:rPr>
          <w:t>50</w:t>
        </w:r>
        <w:r>
          <w:rPr>
            <w:noProof/>
            <w:webHidden/>
          </w:rPr>
          <w:fldChar w:fldCharType="end"/>
        </w:r>
      </w:hyperlink>
    </w:p>
    <w:p w14:paraId="36E8E30C"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708" w:history="1">
        <w:r w:rsidRPr="00694E0A">
          <w:rPr>
            <w:rStyle w:val="Hyperlink"/>
            <w:noProof/>
          </w:rPr>
          <w:t>3.5</w:t>
        </w:r>
        <w:r>
          <w:rPr>
            <w:rFonts w:asciiTheme="minorHAnsi" w:eastAsiaTheme="minorEastAsia" w:hAnsiTheme="minorHAnsi" w:cstheme="minorBidi"/>
            <w:b w:val="0"/>
            <w:noProof/>
            <w:lang w:eastAsia="en-GB"/>
          </w:rPr>
          <w:tab/>
        </w:r>
        <w:r w:rsidRPr="00694E0A">
          <w:rPr>
            <w:rStyle w:val="Hyperlink"/>
            <w:noProof/>
          </w:rPr>
          <w:t>WP4: Management</w:t>
        </w:r>
        <w:r>
          <w:rPr>
            <w:noProof/>
            <w:webHidden/>
          </w:rPr>
          <w:tab/>
        </w:r>
        <w:r>
          <w:rPr>
            <w:noProof/>
            <w:webHidden/>
          </w:rPr>
          <w:fldChar w:fldCharType="begin"/>
        </w:r>
        <w:r>
          <w:rPr>
            <w:noProof/>
            <w:webHidden/>
          </w:rPr>
          <w:instrText xml:space="preserve"> PAGEREF _Toc336445708 \h </w:instrText>
        </w:r>
        <w:r>
          <w:rPr>
            <w:noProof/>
            <w:webHidden/>
          </w:rPr>
        </w:r>
        <w:r>
          <w:rPr>
            <w:noProof/>
            <w:webHidden/>
          </w:rPr>
          <w:fldChar w:fldCharType="separate"/>
        </w:r>
        <w:r>
          <w:rPr>
            <w:noProof/>
            <w:webHidden/>
          </w:rPr>
          <w:t>50</w:t>
        </w:r>
        <w:r>
          <w:rPr>
            <w:noProof/>
            <w:webHidden/>
          </w:rPr>
          <w:fldChar w:fldCharType="end"/>
        </w:r>
      </w:hyperlink>
    </w:p>
    <w:p w14:paraId="1F5B1449"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709" w:history="1">
        <w:r w:rsidRPr="00694E0A">
          <w:rPr>
            <w:rStyle w:val="Hyperlink"/>
            <w:noProof/>
          </w:rPr>
          <w:t>3.5.1</w:t>
        </w:r>
        <w:r>
          <w:rPr>
            <w:rFonts w:asciiTheme="minorHAnsi" w:eastAsiaTheme="minorEastAsia" w:hAnsiTheme="minorHAnsi" w:cstheme="minorBidi"/>
            <w:noProof/>
            <w:lang w:eastAsia="en-GB"/>
          </w:rPr>
          <w:tab/>
        </w:r>
        <w:r w:rsidRPr="00694E0A">
          <w:rPr>
            <w:rStyle w:val="Hyperlink"/>
            <w:noProof/>
          </w:rPr>
          <w:t>Analysis and Trends</w:t>
        </w:r>
        <w:r>
          <w:rPr>
            <w:noProof/>
            <w:webHidden/>
          </w:rPr>
          <w:tab/>
        </w:r>
        <w:r>
          <w:rPr>
            <w:noProof/>
            <w:webHidden/>
          </w:rPr>
          <w:fldChar w:fldCharType="begin"/>
        </w:r>
        <w:r>
          <w:rPr>
            <w:noProof/>
            <w:webHidden/>
          </w:rPr>
          <w:instrText xml:space="preserve"> PAGEREF _Toc336445709 \h </w:instrText>
        </w:r>
        <w:r>
          <w:rPr>
            <w:noProof/>
            <w:webHidden/>
          </w:rPr>
        </w:r>
        <w:r>
          <w:rPr>
            <w:noProof/>
            <w:webHidden/>
          </w:rPr>
          <w:fldChar w:fldCharType="separate"/>
        </w:r>
        <w:r>
          <w:rPr>
            <w:noProof/>
            <w:webHidden/>
          </w:rPr>
          <w:t>51</w:t>
        </w:r>
        <w:r>
          <w:rPr>
            <w:noProof/>
            <w:webHidden/>
          </w:rPr>
          <w:fldChar w:fldCharType="end"/>
        </w:r>
      </w:hyperlink>
    </w:p>
    <w:p w14:paraId="0425EE98"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710" w:history="1">
        <w:r w:rsidRPr="00694E0A">
          <w:rPr>
            <w:rStyle w:val="Hyperlink"/>
            <w:noProof/>
          </w:rPr>
          <w:t>3.5.2</w:t>
        </w:r>
        <w:r>
          <w:rPr>
            <w:rFonts w:asciiTheme="minorHAnsi" w:eastAsiaTheme="minorEastAsia" w:hAnsiTheme="minorHAnsi" w:cstheme="minorBidi"/>
            <w:noProof/>
            <w:lang w:eastAsia="en-GB"/>
          </w:rPr>
          <w:tab/>
        </w:r>
        <w:r w:rsidRPr="00694E0A">
          <w:rPr>
            <w:rStyle w:val="Hyperlink"/>
            <w:noProof/>
          </w:rPr>
          <w:t>Recommendations for Year 3</w:t>
        </w:r>
        <w:r>
          <w:rPr>
            <w:noProof/>
            <w:webHidden/>
          </w:rPr>
          <w:tab/>
        </w:r>
        <w:r>
          <w:rPr>
            <w:noProof/>
            <w:webHidden/>
          </w:rPr>
          <w:fldChar w:fldCharType="begin"/>
        </w:r>
        <w:r>
          <w:rPr>
            <w:noProof/>
            <w:webHidden/>
          </w:rPr>
          <w:instrText xml:space="preserve"> PAGEREF _Toc336445710 \h </w:instrText>
        </w:r>
        <w:r>
          <w:rPr>
            <w:noProof/>
            <w:webHidden/>
          </w:rPr>
        </w:r>
        <w:r>
          <w:rPr>
            <w:noProof/>
            <w:webHidden/>
          </w:rPr>
          <w:fldChar w:fldCharType="separate"/>
        </w:r>
        <w:r>
          <w:rPr>
            <w:noProof/>
            <w:webHidden/>
          </w:rPr>
          <w:t>51</w:t>
        </w:r>
        <w:r>
          <w:rPr>
            <w:noProof/>
            <w:webHidden/>
          </w:rPr>
          <w:fldChar w:fldCharType="end"/>
        </w:r>
      </w:hyperlink>
    </w:p>
    <w:p w14:paraId="3E3EE7EE" w14:textId="77777777" w:rsidR="000909F6" w:rsidRDefault="000909F6">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36445711" w:history="1">
        <w:r w:rsidRPr="00694E0A">
          <w:rPr>
            <w:rStyle w:val="Hyperlink"/>
            <w:rFonts w:cs="Calibri"/>
            <w:noProof/>
          </w:rPr>
          <w:t>4</w:t>
        </w:r>
        <w:r>
          <w:rPr>
            <w:rFonts w:asciiTheme="minorHAnsi" w:eastAsiaTheme="minorEastAsia" w:hAnsiTheme="minorHAnsi" w:cstheme="minorBidi"/>
            <w:b w:val="0"/>
            <w:noProof/>
            <w:sz w:val="22"/>
            <w:szCs w:val="22"/>
            <w:lang w:eastAsia="en-GB"/>
          </w:rPr>
          <w:tab/>
        </w:r>
        <w:r w:rsidRPr="00694E0A">
          <w:rPr>
            <w:rStyle w:val="Hyperlink"/>
            <w:rFonts w:cs="Calibri"/>
            <w:noProof/>
          </w:rPr>
          <w:t>METRICS and targets for year 3</w:t>
        </w:r>
        <w:r>
          <w:rPr>
            <w:noProof/>
            <w:webHidden/>
          </w:rPr>
          <w:tab/>
        </w:r>
        <w:r>
          <w:rPr>
            <w:noProof/>
            <w:webHidden/>
          </w:rPr>
          <w:fldChar w:fldCharType="begin"/>
        </w:r>
        <w:r>
          <w:rPr>
            <w:noProof/>
            <w:webHidden/>
          </w:rPr>
          <w:instrText xml:space="preserve"> PAGEREF _Toc336445711 \h </w:instrText>
        </w:r>
        <w:r>
          <w:rPr>
            <w:noProof/>
            <w:webHidden/>
          </w:rPr>
        </w:r>
        <w:r>
          <w:rPr>
            <w:noProof/>
            <w:webHidden/>
          </w:rPr>
          <w:fldChar w:fldCharType="separate"/>
        </w:r>
        <w:r>
          <w:rPr>
            <w:noProof/>
            <w:webHidden/>
          </w:rPr>
          <w:t>52</w:t>
        </w:r>
        <w:r>
          <w:rPr>
            <w:noProof/>
            <w:webHidden/>
          </w:rPr>
          <w:fldChar w:fldCharType="end"/>
        </w:r>
      </w:hyperlink>
    </w:p>
    <w:p w14:paraId="0E545D78"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712" w:history="1">
        <w:r w:rsidRPr="00694E0A">
          <w:rPr>
            <w:rStyle w:val="Hyperlink"/>
            <w:noProof/>
          </w:rPr>
          <w:t>4.1</w:t>
        </w:r>
        <w:r>
          <w:rPr>
            <w:rFonts w:asciiTheme="minorHAnsi" w:eastAsiaTheme="minorEastAsia" w:hAnsiTheme="minorHAnsi" w:cstheme="minorBidi"/>
            <w:b w:val="0"/>
            <w:noProof/>
            <w:lang w:eastAsia="en-GB"/>
          </w:rPr>
          <w:tab/>
        </w:r>
        <w:r w:rsidRPr="00694E0A">
          <w:rPr>
            <w:rStyle w:val="Hyperlink"/>
            <w:noProof/>
          </w:rPr>
          <w:t>Overall Project Metrics</w:t>
        </w:r>
        <w:r>
          <w:rPr>
            <w:noProof/>
            <w:webHidden/>
          </w:rPr>
          <w:tab/>
        </w:r>
        <w:r>
          <w:rPr>
            <w:noProof/>
            <w:webHidden/>
          </w:rPr>
          <w:fldChar w:fldCharType="begin"/>
        </w:r>
        <w:r>
          <w:rPr>
            <w:noProof/>
            <w:webHidden/>
          </w:rPr>
          <w:instrText xml:space="preserve"> PAGEREF _Toc336445712 \h </w:instrText>
        </w:r>
        <w:r>
          <w:rPr>
            <w:noProof/>
            <w:webHidden/>
          </w:rPr>
        </w:r>
        <w:r>
          <w:rPr>
            <w:noProof/>
            <w:webHidden/>
          </w:rPr>
          <w:fldChar w:fldCharType="separate"/>
        </w:r>
        <w:r>
          <w:rPr>
            <w:noProof/>
            <w:webHidden/>
          </w:rPr>
          <w:t>52</w:t>
        </w:r>
        <w:r>
          <w:rPr>
            <w:noProof/>
            <w:webHidden/>
          </w:rPr>
          <w:fldChar w:fldCharType="end"/>
        </w:r>
      </w:hyperlink>
    </w:p>
    <w:p w14:paraId="55928D6C"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713" w:history="1">
        <w:r w:rsidRPr="00694E0A">
          <w:rPr>
            <w:rStyle w:val="Hyperlink"/>
            <w:noProof/>
          </w:rPr>
          <w:t>4.2</w:t>
        </w:r>
        <w:r>
          <w:rPr>
            <w:rFonts w:asciiTheme="minorHAnsi" w:eastAsiaTheme="minorEastAsia" w:hAnsiTheme="minorHAnsi" w:cstheme="minorBidi"/>
            <w:b w:val="0"/>
            <w:noProof/>
            <w:lang w:eastAsia="en-GB"/>
          </w:rPr>
          <w:tab/>
        </w:r>
        <w:r w:rsidRPr="00694E0A">
          <w:rPr>
            <w:rStyle w:val="Hyperlink"/>
            <w:noProof/>
          </w:rPr>
          <w:t>WP1: Impact and Sustainability</w:t>
        </w:r>
        <w:r>
          <w:rPr>
            <w:noProof/>
            <w:webHidden/>
          </w:rPr>
          <w:tab/>
        </w:r>
        <w:r>
          <w:rPr>
            <w:noProof/>
            <w:webHidden/>
          </w:rPr>
          <w:fldChar w:fldCharType="begin"/>
        </w:r>
        <w:r>
          <w:rPr>
            <w:noProof/>
            <w:webHidden/>
          </w:rPr>
          <w:instrText xml:space="preserve"> PAGEREF _Toc336445713 \h </w:instrText>
        </w:r>
        <w:r>
          <w:rPr>
            <w:noProof/>
            <w:webHidden/>
          </w:rPr>
        </w:r>
        <w:r>
          <w:rPr>
            <w:noProof/>
            <w:webHidden/>
          </w:rPr>
          <w:fldChar w:fldCharType="separate"/>
        </w:r>
        <w:r>
          <w:rPr>
            <w:noProof/>
            <w:webHidden/>
          </w:rPr>
          <w:t>53</w:t>
        </w:r>
        <w:r>
          <w:rPr>
            <w:noProof/>
            <w:webHidden/>
          </w:rPr>
          <w:fldChar w:fldCharType="end"/>
        </w:r>
      </w:hyperlink>
    </w:p>
    <w:p w14:paraId="7248575A"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714" w:history="1">
        <w:r w:rsidRPr="00694E0A">
          <w:rPr>
            <w:rStyle w:val="Hyperlink"/>
            <w:noProof/>
          </w:rPr>
          <w:t>4.3</w:t>
        </w:r>
        <w:r>
          <w:rPr>
            <w:rFonts w:asciiTheme="minorHAnsi" w:eastAsiaTheme="minorEastAsia" w:hAnsiTheme="minorHAnsi" w:cstheme="minorBidi"/>
            <w:b w:val="0"/>
            <w:noProof/>
            <w:lang w:eastAsia="en-GB"/>
          </w:rPr>
          <w:tab/>
        </w:r>
        <w:r w:rsidRPr="00694E0A">
          <w:rPr>
            <w:rStyle w:val="Hyperlink"/>
            <w:noProof/>
          </w:rPr>
          <w:t>WP2: GridCaf</w:t>
        </w:r>
        <w:r w:rsidRPr="00694E0A">
          <w:rPr>
            <w:rStyle w:val="Hyperlink"/>
            <w:rFonts w:cs="Calibri"/>
            <w:noProof/>
          </w:rPr>
          <w:t>é</w:t>
        </w:r>
        <w:r w:rsidRPr="00694E0A">
          <w:rPr>
            <w:rStyle w:val="Hyperlink"/>
            <w:noProof/>
          </w:rPr>
          <w:t>, GridCast and GridGuide</w:t>
        </w:r>
        <w:r>
          <w:rPr>
            <w:noProof/>
            <w:webHidden/>
          </w:rPr>
          <w:tab/>
        </w:r>
        <w:r>
          <w:rPr>
            <w:noProof/>
            <w:webHidden/>
          </w:rPr>
          <w:fldChar w:fldCharType="begin"/>
        </w:r>
        <w:r>
          <w:rPr>
            <w:noProof/>
            <w:webHidden/>
          </w:rPr>
          <w:instrText xml:space="preserve"> PAGEREF _Toc336445714 \h </w:instrText>
        </w:r>
        <w:r>
          <w:rPr>
            <w:noProof/>
            <w:webHidden/>
          </w:rPr>
        </w:r>
        <w:r>
          <w:rPr>
            <w:noProof/>
            <w:webHidden/>
          </w:rPr>
          <w:fldChar w:fldCharType="separate"/>
        </w:r>
        <w:r>
          <w:rPr>
            <w:noProof/>
            <w:webHidden/>
          </w:rPr>
          <w:t>53</w:t>
        </w:r>
        <w:r>
          <w:rPr>
            <w:noProof/>
            <w:webHidden/>
          </w:rPr>
          <w:fldChar w:fldCharType="end"/>
        </w:r>
      </w:hyperlink>
    </w:p>
    <w:p w14:paraId="5C4BFFD8"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715" w:history="1">
        <w:r w:rsidRPr="00694E0A">
          <w:rPr>
            <w:rStyle w:val="Hyperlink"/>
            <w:noProof/>
          </w:rPr>
          <w:t>4.4</w:t>
        </w:r>
        <w:r>
          <w:rPr>
            <w:rFonts w:asciiTheme="minorHAnsi" w:eastAsiaTheme="minorEastAsia" w:hAnsiTheme="minorHAnsi" w:cstheme="minorBidi"/>
            <w:b w:val="0"/>
            <w:noProof/>
            <w:lang w:eastAsia="en-GB"/>
          </w:rPr>
          <w:tab/>
        </w:r>
        <w:r w:rsidRPr="00694E0A">
          <w:rPr>
            <w:rStyle w:val="Hyperlink"/>
            <w:noProof/>
          </w:rPr>
          <w:t>WP3: International Science Grid This Week</w:t>
        </w:r>
        <w:r>
          <w:rPr>
            <w:noProof/>
            <w:webHidden/>
          </w:rPr>
          <w:tab/>
        </w:r>
        <w:r>
          <w:rPr>
            <w:noProof/>
            <w:webHidden/>
          </w:rPr>
          <w:fldChar w:fldCharType="begin"/>
        </w:r>
        <w:r>
          <w:rPr>
            <w:noProof/>
            <w:webHidden/>
          </w:rPr>
          <w:instrText xml:space="preserve"> PAGEREF _Toc336445715 \h </w:instrText>
        </w:r>
        <w:r>
          <w:rPr>
            <w:noProof/>
            <w:webHidden/>
          </w:rPr>
        </w:r>
        <w:r>
          <w:rPr>
            <w:noProof/>
            <w:webHidden/>
          </w:rPr>
          <w:fldChar w:fldCharType="separate"/>
        </w:r>
        <w:r>
          <w:rPr>
            <w:noProof/>
            <w:webHidden/>
          </w:rPr>
          <w:t>55</w:t>
        </w:r>
        <w:r>
          <w:rPr>
            <w:noProof/>
            <w:webHidden/>
          </w:rPr>
          <w:fldChar w:fldCharType="end"/>
        </w:r>
      </w:hyperlink>
    </w:p>
    <w:p w14:paraId="6AA2EDBD"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716" w:history="1">
        <w:r w:rsidRPr="00694E0A">
          <w:rPr>
            <w:rStyle w:val="Hyperlink"/>
            <w:noProof/>
          </w:rPr>
          <w:t>4.5</w:t>
        </w:r>
        <w:r>
          <w:rPr>
            <w:rFonts w:asciiTheme="minorHAnsi" w:eastAsiaTheme="minorEastAsia" w:hAnsiTheme="minorHAnsi" w:cstheme="minorBidi"/>
            <w:b w:val="0"/>
            <w:noProof/>
            <w:lang w:eastAsia="en-GB"/>
          </w:rPr>
          <w:tab/>
        </w:r>
        <w:r w:rsidRPr="00694E0A">
          <w:rPr>
            <w:rStyle w:val="Hyperlink"/>
            <w:noProof/>
          </w:rPr>
          <w:t>WP4: Management</w:t>
        </w:r>
        <w:r>
          <w:rPr>
            <w:noProof/>
            <w:webHidden/>
          </w:rPr>
          <w:tab/>
        </w:r>
        <w:r>
          <w:rPr>
            <w:noProof/>
            <w:webHidden/>
          </w:rPr>
          <w:fldChar w:fldCharType="begin"/>
        </w:r>
        <w:r>
          <w:rPr>
            <w:noProof/>
            <w:webHidden/>
          </w:rPr>
          <w:instrText xml:space="preserve"> PAGEREF _Toc336445716 \h </w:instrText>
        </w:r>
        <w:r>
          <w:rPr>
            <w:noProof/>
            <w:webHidden/>
          </w:rPr>
        </w:r>
        <w:r>
          <w:rPr>
            <w:noProof/>
            <w:webHidden/>
          </w:rPr>
          <w:fldChar w:fldCharType="separate"/>
        </w:r>
        <w:r>
          <w:rPr>
            <w:noProof/>
            <w:webHidden/>
          </w:rPr>
          <w:t>55</w:t>
        </w:r>
        <w:r>
          <w:rPr>
            <w:noProof/>
            <w:webHidden/>
          </w:rPr>
          <w:fldChar w:fldCharType="end"/>
        </w:r>
      </w:hyperlink>
    </w:p>
    <w:p w14:paraId="07875790" w14:textId="77777777" w:rsidR="000909F6" w:rsidRDefault="000909F6">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36445717" w:history="1">
        <w:r w:rsidRPr="00694E0A">
          <w:rPr>
            <w:rStyle w:val="Hyperlink"/>
            <w:rFonts w:cs="Calibri"/>
            <w:noProof/>
          </w:rPr>
          <w:t>5</w:t>
        </w:r>
        <w:r>
          <w:rPr>
            <w:rFonts w:asciiTheme="minorHAnsi" w:eastAsiaTheme="minorEastAsia" w:hAnsiTheme="minorHAnsi" w:cstheme="minorBidi"/>
            <w:b w:val="0"/>
            <w:noProof/>
            <w:sz w:val="22"/>
            <w:szCs w:val="22"/>
            <w:lang w:eastAsia="en-GB"/>
          </w:rPr>
          <w:tab/>
        </w:r>
        <w:r w:rsidRPr="00694E0A">
          <w:rPr>
            <w:rStyle w:val="Hyperlink"/>
            <w:rFonts w:cs="Calibri"/>
            <w:noProof/>
          </w:rPr>
          <w:t>Conclusion</w:t>
        </w:r>
        <w:r>
          <w:rPr>
            <w:noProof/>
            <w:webHidden/>
          </w:rPr>
          <w:tab/>
        </w:r>
        <w:r>
          <w:rPr>
            <w:noProof/>
            <w:webHidden/>
          </w:rPr>
          <w:fldChar w:fldCharType="begin"/>
        </w:r>
        <w:r>
          <w:rPr>
            <w:noProof/>
            <w:webHidden/>
          </w:rPr>
          <w:instrText xml:space="preserve"> PAGEREF _Toc336445717 \h </w:instrText>
        </w:r>
        <w:r>
          <w:rPr>
            <w:noProof/>
            <w:webHidden/>
          </w:rPr>
        </w:r>
        <w:r>
          <w:rPr>
            <w:noProof/>
            <w:webHidden/>
          </w:rPr>
          <w:fldChar w:fldCharType="separate"/>
        </w:r>
        <w:r>
          <w:rPr>
            <w:noProof/>
            <w:webHidden/>
          </w:rPr>
          <w:t>57</w:t>
        </w:r>
        <w:r>
          <w:rPr>
            <w:noProof/>
            <w:webHidden/>
          </w:rPr>
          <w:fldChar w:fldCharType="end"/>
        </w:r>
      </w:hyperlink>
    </w:p>
    <w:p w14:paraId="6E36D200" w14:textId="77777777" w:rsidR="000909F6" w:rsidRDefault="000909F6">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36445718" w:history="1">
        <w:r w:rsidRPr="00694E0A">
          <w:rPr>
            <w:rStyle w:val="Hyperlink"/>
            <w:rFonts w:cs="Calibri"/>
            <w:noProof/>
          </w:rPr>
          <w:t>6</w:t>
        </w:r>
        <w:r>
          <w:rPr>
            <w:rFonts w:asciiTheme="minorHAnsi" w:eastAsiaTheme="minorEastAsia" w:hAnsiTheme="minorHAnsi" w:cstheme="minorBidi"/>
            <w:b w:val="0"/>
            <w:noProof/>
            <w:sz w:val="22"/>
            <w:szCs w:val="22"/>
            <w:lang w:eastAsia="en-GB"/>
          </w:rPr>
          <w:tab/>
        </w:r>
        <w:r w:rsidRPr="00694E0A">
          <w:rPr>
            <w:rStyle w:val="Hyperlink"/>
            <w:rFonts w:cs="Calibri"/>
            <w:noProof/>
          </w:rPr>
          <w:t>References</w:t>
        </w:r>
        <w:r>
          <w:rPr>
            <w:noProof/>
            <w:webHidden/>
          </w:rPr>
          <w:tab/>
        </w:r>
        <w:r>
          <w:rPr>
            <w:noProof/>
            <w:webHidden/>
          </w:rPr>
          <w:fldChar w:fldCharType="begin"/>
        </w:r>
        <w:r>
          <w:rPr>
            <w:noProof/>
            <w:webHidden/>
          </w:rPr>
          <w:instrText xml:space="preserve"> PAGEREF _Toc336445718 \h </w:instrText>
        </w:r>
        <w:r>
          <w:rPr>
            <w:noProof/>
            <w:webHidden/>
          </w:rPr>
        </w:r>
        <w:r>
          <w:rPr>
            <w:noProof/>
            <w:webHidden/>
          </w:rPr>
          <w:fldChar w:fldCharType="separate"/>
        </w:r>
        <w:r>
          <w:rPr>
            <w:noProof/>
            <w:webHidden/>
          </w:rPr>
          <w:t>58</w:t>
        </w:r>
        <w:r>
          <w:rPr>
            <w:noProof/>
            <w:webHidden/>
          </w:rPr>
          <w:fldChar w:fldCharType="end"/>
        </w:r>
      </w:hyperlink>
    </w:p>
    <w:p w14:paraId="48234E06" w14:textId="77777777" w:rsidR="000909F6" w:rsidRDefault="000909F6">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36445719" w:history="1">
        <w:r w:rsidRPr="00694E0A">
          <w:rPr>
            <w:rStyle w:val="Hyperlink"/>
            <w:rFonts w:eastAsia="Cambria"/>
            <w:noProof/>
            <w:lang w:eastAsia="en-US"/>
          </w:rPr>
          <w:t>7</w:t>
        </w:r>
        <w:r>
          <w:rPr>
            <w:rFonts w:asciiTheme="minorHAnsi" w:eastAsiaTheme="minorEastAsia" w:hAnsiTheme="minorHAnsi" w:cstheme="minorBidi"/>
            <w:b w:val="0"/>
            <w:noProof/>
            <w:sz w:val="22"/>
            <w:szCs w:val="22"/>
            <w:lang w:eastAsia="en-GB"/>
          </w:rPr>
          <w:tab/>
        </w:r>
        <w:r w:rsidRPr="00694E0A">
          <w:rPr>
            <w:rStyle w:val="Hyperlink"/>
            <w:rFonts w:eastAsia="Cambria"/>
            <w:noProof/>
            <w:lang w:eastAsia="en-US"/>
          </w:rPr>
          <w:t>APPENDICES</w:t>
        </w:r>
        <w:r>
          <w:rPr>
            <w:noProof/>
            <w:webHidden/>
          </w:rPr>
          <w:tab/>
        </w:r>
        <w:r>
          <w:rPr>
            <w:noProof/>
            <w:webHidden/>
          </w:rPr>
          <w:fldChar w:fldCharType="begin"/>
        </w:r>
        <w:r>
          <w:rPr>
            <w:noProof/>
            <w:webHidden/>
          </w:rPr>
          <w:instrText xml:space="preserve"> PAGEREF _Toc336445719 \h </w:instrText>
        </w:r>
        <w:r>
          <w:rPr>
            <w:noProof/>
            <w:webHidden/>
          </w:rPr>
        </w:r>
        <w:r>
          <w:rPr>
            <w:noProof/>
            <w:webHidden/>
          </w:rPr>
          <w:fldChar w:fldCharType="separate"/>
        </w:r>
        <w:r>
          <w:rPr>
            <w:noProof/>
            <w:webHidden/>
          </w:rPr>
          <w:t>59</w:t>
        </w:r>
        <w:r>
          <w:rPr>
            <w:noProof/>
            <w:webHidden/>
          </w:rPr>
          <w:fldChar w:fldCharType="end"/>
        </w:r>
      </w:hyperlink>
    </w:p>
    <w:p w14:paraId="0D7517F8"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720" w:history="1">
        <w:r w:rsidRPr="00694E0A">
          <w:rPr>
            <w:rStyle w:val="Hyperlink"/>
            <w:noProof/>
          </w:rPr>
          <w:t>7.1</w:t>
        </w:r>
        <w:r>
          <w:rPr>
            <w:rFonts w:asciiTheme="minorHAnsi" w:eastAsiaTheme="minorEastAsia" w:hAnsiTheme="minorHAnsi" w:cstheme="minorBidi"/>
            <w:b w:val="0"/>
            <w:noProof/>
            <w:lang w:eastAsia="en-GB"/>
          </w:rPr>
          <w:tab/>
        </w:r>
        <w:r w:rsidRPr="00694E0A">
          <w:rPr>
            <w:rStyle w:val="Hyperlink"/>
            <w:noProof/>
          </w:rPr>
          <w:t>Statistics - COUNTRIES</w:t>
        </w:r>
        <w:r>
          <w:rPr>
            <w:noProof/>
            <w:webHidden/>
          </w:rPr>
          <w:tab/>
        </w:r>
        <w:r>
          <w:rPr>
            <w:noProof/>
            <w:webHidden/>
          </w:rPr>
          <w:fldChar w:fldCharType="begin"/>
        </w:r>
        <w:r>
          <w:rPr>
            <w:noProof/>
            <w:webHidden/>
          </w:rPr>
          <w:instrText xml:space="preserve"> PAGEREF _Toc336445720 \h </w:instrText>
        </w:r>
        <w:r>
          <w:rPr>
            <w:noProof/>
            <w:webHidden/>
          </w:rPr>
        </w:r>
        <w:r>
          <w:rPr>
            <w:noProof/>
            <w:webHidden/>
          </w:rPr>
          <w:fldChar w:fldCharType="separate"/>
        </w:r>
        <w:r>
          <w:rPr>
            <w:noProof/>
            <w:webHidden/>
          </w:rPr>
          <w:t>59</w:t>
        </w:r>
        <w:r>
          <w:rPr>
            <w:noProof/>
            <w:webHidden/>
          </w:rPr>
          <w:fldChar w:fldCharType="end"/>
        </w:r>
      </w:hyperlink>
    </w:p>
    <w:p w14:paraId="60254C20"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721" w:history="1">
        <w:r w:rsidRPr="00694E0A">
          <w:rPr>
            <w:rStyle w:val="Hyperlink"/>
            <w:noProof/>
          </w:rPr>
          <w:t>7.2</w:t>
        </w:r>
        <w:r>
          <w:rPr>
            <w:rFonts w:asciiTheme="minorHAnsi" w:eastAsiaTheme="minorEastAsia" w:hAnsiTheme="minorHAnsi" w:cstheme="minorBidi"/>
            <w:b w:val="0"/>
            <w:noProof/>
            <w:lang w:eastAsia="en-GB"/>
          </w:rPr>
          <w:tab/>
        </w:r>
        <w:r w:rsidRPr="00694E0A">
          <w:rPr>
            <w:rStyle w:val="Hyperlink"/>
            <w:noProof/>
          </w:rPr>
          <w:t>e-ScienceBriefings Feedback Questionnaire</w:t>
        </w:r>
        <w:r>
          <w:rPr>
            <w:noProof/>
            <w:webHidden/>
          </w:rPr>
          <w:tab/>
        </w:r>
        <w:r>
          <w:rPr>
            <w:noProof/>
            <w:webHidden/>
          </w:rPr>
          <w:fldChar w:fldCharType="begin"/>
        </w:r>
        <w:r>
          <w:rPr>
            <w:noProof/>
            <w:webHidden/>
          </w:rPr>
          <w:instrText xml:space="preserve"> PAGEREF _Toc336445721 \h </w:instrText>
        </w:r>
        <w:r>
          <w:rPr>
            <w:noProof/>
            <w:webHidden/>
          </w:rPr>
        </w:r>
        <w:r>
          <w:rPr>
            <w:noProof/>
            <w:webHidden/>
          </w:rPr>
          <w:fldChar w:fldCharType="separate"/>
        </w:r>
        <w:r>
          <w:rPr>
            <w:noProof/>
            <w:webHidden/>
          </w:rPr>
          <w:t>61</w:t>
        </w:r>
        <w:r>
          <w:rPr>
            <w:noProof/>
            <w:webHidden/>
          </w:rPr>
          <w:fldChar w:fldCharType="end"/>
        </w:r>
      </w:hyperlink>
    </w:p>
    <w:p w14:paraId="11E648F6"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722" w:history="1">
        <w:r w:rsidRPr="00694E0A">
          <w:rPr>
            <w:rStyle w:val="Hyperlink"/>
            <w:noProof/>
          </w:rPr>
          <w:t>7.3</w:t>
        </w:r>
        <w:r>
          <w:rPr>
            <w:rFonts w:asciiTheme="minorHAnsi" w:eastAsiaTheme="minorEastAsia" w:hAnsiTheme="minorHAnsi" w:cstheme="minorBidi"/>
            <w:b w:val="0"/>
            <w:noProof/>
            <w:lang w:eastAsia="en-GB"/>
          </w:rPr>
          <w:tab/>
        </w:r>
        <w:r w:rsidRPr="00694E0A">
          <w:rPr>
            <w:rStyle w:val="Hyperlink"/>
            <w:noProof/>
          </w:rPr>
          <w:t>Prompting questions for e-ScienceCity review</w:t>
        </w:r>
        <w:r>
          <w:rPr>
            <w:noProof/>
            <w:webHidden/>
          </w:rPr>
          <w:tab/>
        </w:r>
        <w:r>
          <w:rPr>
            <w:noProof/>
            <w:webHidden/>
          </w:rPr>
          <w:fldChar w:fldCharType="begin"/>
        </w:r>
        <w:r>
          <w:rPr>
            <w:noProof/>
            <w:webHidden/>
          </w:rPr>
          <w:instrText xml:space="preserve"> PAGEREF _Toc336445722 \h </w:instrText>
        </w:r>
        <w:r>
          <w:rPr>
            <w:noProof/>
            <w:webHidden/>
          </w:rPr>
        </w:r>
        <w:r>
          <w:rPr>
            <w:noProof/>
            <w:webHidden/>
          </w:rPr>
          <w:fldChar w:fldCharType="separate"/>
        </w:r>
        <w:r>
          <w:rPr>
            <w:noProof/>
            <w:webHidden/>
          </w:rPr>
          <w:t>63</w:t>
        </w:r>
        <w:r>
          <w:rPr>
            <w:noProof/>
            <w:webHidden/>
          </w:rPr>
          <w:fldChar w:fldCharType="end"/>
        </w:r>
      </w:hyperlink>
    </w:p>
    <w:p w14:paraId="4A89B6F8"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723" w:history="1">
        <w:r w:rsidRPr="00694E0A">
          <w:rPr>
            <w:rStyle w:val="Hyperlink"/>
            <w:noProof/>
          </w:rPr>
          <w:t>7.4</w:t>
        </w:r>
        <w:r>
          <w:rPr>
            <w:rFonts w:asciiTheme="minorHAnsi" w:eastAsiaTheme="minorEastAsia" w:hAnsiTheme="minorHAnsi" w:cstheme="minorBidi"/>
            <w:b w:val="0"/>
            <w:noProof/>
            <w:lang w:eastAsia="en-GB"/>
          </w:rPr>
          <w:tab/>
        </w:r>
        <w:r w:rsidRPr="00694E0A">
          <w:rPr>
            <w:rStyle w:val="Hyperlink"/>
            <w:noProof/>
          </w:rPr>
          <w:t>Summary of Scientists’ /Non-scientists Responses</w:t>
        </w:r>
        <w:r>
          <w:rPr>
            <w:noProof/>
            <w:webHidden/>
          </w:rPr>
          <w:tab/>
        </w:r>
        <w:r>
          <w:rPr>
            <w:noProof/>
            <w:webHidden/>
          </w:rPr>
          <w:fldChar w:fldCharType="begin"/>
        </w:r>
        <w:r>
          <w:rPr>
            <w:noProof/>
            <w:webHidden/>
          </w:rPr>
          <w:instrText xml:space="preserve"> PAGEREF _Toc336445723 \h </w:instrText>
        </w:r>
        <w:r>
          <w:rPr>
            <w:noProof/>
            <w:webHidden/>
          </w:rPr>
        </w:r>
        <w:r>
          <w:rPr>
            <w:noProof/>
            <w:webHidden/>
          </w:rPr>
          <w:fldChar w:fldCharType="separate"/>
        </w:r>
        <w:r>
          <w:rPr>
            <w:noProof/>
            <w:webHidden/>
          </w:rPr>
          <w:t>64</w:t>
        </w:r>
        <w:r>
          <w:rPr>
            <w:noProof/>
            <w:webHidden/>
          </w:rPr>
          <w:fldChar w:fldCharType="end"/>
        </w:r>
      </w:hyperlink>
    </w:p>
    <w:p w14:paraId="203D2B60"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724" w:history="1">
        <w:r w:rsidRPr="00694E0A">
          <w:rPr>
            <w:rStyle w:val="Hyperlink"/>
            <w:rFonts w:eastAsia="Cambria"/>
            <w:noProof/>
            <w:lang w:eastAsia="en-US"/>
          </w:rPr>
          <w:t>7.5</w:t>
        </w:r>
        <w:r>
          <w:rPr>
            <w:rFonts w:asciiTheme="minorHAnsi" w:eastAsiaTheme="minorEastAsia" w:hAnsiTheme="minorHAnsi" w:cstheme="minorBidi"/>
            <w:b w:val="0"/>
            <w:noProof/>
            <w:lang w:eastAsia="en-GB"/>
          </w:rPr>
          <w:tab/>
        </w:r>
        <w:r w:rsidRPr="00694E0A">
          <w:rPr>
            <w:rStyle w:val="Hyperlink"/>
            <w:rFonts w:eastAsia="Cambria"/>
            <w:noProof/>
            <w:lang w:eastAsia="en-US"/>
          </w:rPr>
          <w:t>Feedback from Interview candidates</w:t>
        </w:r>
        <w:r>
          <w:rPr>
            <w:noProof/>
            <w:webHidden/>
          </w:rPr>
          <w:tab/>
        </w:r>
        <w:r>
          <w:rPr>
            <w:noProof/>
            <w:webHidden/>
          </w:rPr>
          <w:fldChar w:fldCharType="begin"/>
        </w:r>
        <w:r>
          <w:rPr>
            <w:noProof/>
            <w:webHidden/>
          </w:rPr>
          <w:instrText xml:space="preserve"> PAGEREF _Toc336445724 \h </w:instrText>
        </w:r>
        <w:r>
          <w:rPr>
            <w:noProof/>
            <w:webHidden/>
          </w:rPr>
        </w:r>
        <w:r>
          <w:rPr>
            <w:noProof/>
            <w:webHidden/>
          </w:rPr>
          <w:fldChar w:fldCharType="separate"/>
        </w:r>
        <w:r>
          <w:rPr>
            <w:noProof/>
            <w:webHidden/>
          </w:rPr>
          <w:t>66</w:t>
        </w:r>
        <w:r>
          <w:rPr>
            <w:noProof/>
            <w:webHidden/>
          </w:rPr>
          <w:fldChar w:fldCharType="end"/>
        </w:r>
      </w:hyperlink>
    </w:p>
    <w:p w14:paraId="65B5CF33"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725" w:history="1">
        <w:r w:rsidRPr="00694E0A">
          <w:rPr>
            <w:rStyle w:val="Hyperlink"/>
            <w:noProof/>
          </w:rPr>
          <w:t>7.6</w:t>
        </w:r>
        <w:r>
          <w:rPr>
            <w:rFonts w:asciiTheme="minorHAnsi" w:eastAsiaTheme="minorEastAsia" w:hAnsiTheme="minorHAnsi" w:cstheme="minorBidi"/>
            <w:b w:val="0"/>
            <w:noProof/>
            <w:lang w:eastAsia="en-GB"/>
          </w:rPr>
          <w:tab/>
        </w:r>
        <w:r w:rsidRPr="00694E0A">
          <w:rPr>
            <w:rStyle w:val="Hyperlink"/>
            <w:noProof/>
          </w:rPr>
          <w:t>What do you think of GridCafe? Survey 2012</w:t>
        </w:r>
        <w:r>
          <w:rPr>
            <w:noProof/>
            <w:webHidden/>
          </w:rPr>
          <w:tab/>
        </w:r>
        <w:r>
          <w:rPr>
            <w:noProof/>
            <w:webHidden/>
          </w:rPr>
          <w:fldChar w:fldCharType="begin"/>
        </w:r>
        <w:r>
          <w:rPr>
            <w:noProof/>
            <w:webHidden/>
          </w:rPr>
          <w:instrText xml:space="preserve"> PAGEREF _Toc336445725 \h </w:instrText>
        </w:r>
        <w:r>
          <w:rPr>
            <w:noProof/>
            <w:webHidden/>
          </w:rPr>
        </w:r>
        <w:r>
          <w:rPr>
            <w:noProof/>
            <w:webHidden/>
          </w:rPr>
          <w:fldChar w:fldCharType="separate"/>
        </w:r>
        <w:r>
          <w:rPr>
            <w:noProof/>
            <w:webHidden/>
          </w:rPr>
          <w:t>67</w:t>
        </w:r>
        <w:r>
          <w:rPr>
            <w:noProof/>
            <w:webHidden/>
          </w:rPr>
          <w:fldChar w:fldCharType="end"/>
        </w:r>
      </w:hyperlink>
    </w:p>
    <w:p w14:paraId="0ADAC2C1"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726" w:history="1">
        <w:r w:rsidRPr="00694E0A">
          <w:rPr>
            <w:rStyle w:val="Hyperlink"/>
            <w:rFonts w:eastAsia="Cambria"/>
            <w:noProof/>
          </w:rPr>
          <w:t>7.7</w:t>
        </w:r>
        <w:r>
          <w:rPr>
            <w:rFonts w:asciiTheme="minorHAnsi" w:eastAsiaTheme="minorEastAsia" w:hAnsiTheme="minorHAnsi" w:cstheme="minorBidi"/>
            <w:b w:val="0"/>
            <w:noProof/>
            <w:lang w:eastAsia="en-GB"/>
          </w:rPr>
          <w:tab/>
        </w:r>
        <w:r w:rsidRPr="00694E0A">
          <w:rPr>
            <w:rStyle w:val="Hyperlink"/>
            <w:noProof/>
          </w:rPr>
          <w:t>2012 Year-end Summer Update</w:t>
        </w:r>
        <w:r>
          <w:rPr>
            <w:noProof/>
            <w:webHidden/>
          </w:rPr>
          <w:tab/>
        </w:r>
        <w:r>
          <w:rPr>
            <w:noProof/>
            <w:webHidden/>
          </w:rPr>
          <w:fldChar w:fldCharType="begin"/>
        </w:r>
        <w:r>
          <w:rPr>
            <w:noProof/>
            <w:webHidden/>
          </w:rPr>
          <w:instrText xml:space="preserve"> PAGEREF _Toc336445726 \h </w:instrText>
        </w:r>
        <w:r>
          <w:rPr>
            <w:noProof/>
            <w:webHidden/>
          </w:rPr>
        </w:r>
        <w:r>
          <w:rPr>
            <w:noProof/>
            <w:webHidden/>
          </w:rPr>
          <w:fldChar w:fldCharType="separate"/>
        </w:r>
        <w:r>
          <w:rPr>
            <w:noProof/>
            <w:webHidden/>
          </w:rPr>
          <w:t>69</w:t>
        </w:r>
        <w:r>
          <w:rPr>
            <w:noProof/>
            <w:webHidden/>
          </w:rPr>
          <w:fldChar w:fldCharType="end"/>
        </w:r>
      </w:hyperlink>
    </w:p>
    <w:p w14:paraId="056E16D2"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727" w:history="1">
        <w:r w:rsidRPr="00694E0A">
          <w:rPr>
            <w:rStyle w:val="Hyperlink"/>
            <w:rFonts w:eastAsia="Cambria"/>
            <w:noProof/>
          </w:rPr>
          <w:t>7.8</w:t>
        </w:r>
        <w:r>
          <w:rPr>
            <w:rFonts w:asciiTheme="minorHAnsi" w:eastAsiaTheme="minorEastAsia" w:hAnsiTheme="minorHAnsi" w:cstheme="minorBidi"/>
            <w:b w:val="0"/>
            <w:noProof/>
            <w:lang w:eastAsia="en-GB"/>
          </w:rPr>
          <w:tab/>
        </w:r>
        <w:r w:rsidRPr="00694E0A">
          <w:rPr>
            <w:rStyle w:val="Hyperlink"/>
            <w:noProof/>
          </w:rPr>
          <w:t>iSGTW Focus Group</w:t>
        </w:r>
        <w:r>
          <w:rPr>
            <w:noProof/>
            <w:webHidden/>
          </w:rPr>
          <w:tab/>
        </w:r>
        <w:r>
          <w:rPr>
            <w:noProof/>
            <w:webHidden/>
          </w:rPr>
          <w:fldChar w:fldCharType="begin"/>
        </w:r>
        <w:r>
          <w:rPr>
            <w:noProof/>
            <w:webHidden/>
          </w:rPr>
          <w:instrText xml:space="preserve"> PAGEREF _Toc336445727 \h </w:instrText>
        </w:r>
        <w:r>
          <w:rPr>
            <w:noProof/>
            <w:webHidden/>
          </w:rPr>
        </w:r>
        <w:r>
          <w:rPr>
            <w:noProof/>
            <w:webHidden/>
          </w:rPr>
          <w:fldChar w:fldCharType="separate"/>
        </w:r>
        <w:r>
          <w:rPr>
            <w:noProof/>
            <w:webHidden/>
          </w:rPr>
          <w:t>70</w:t>
        </w:r>
        <w:r>
          <w:rPr>
            <w:noProof/>
            <w:webHidden/>
          </w:rPr>
          <w:fldChar w:fldCharType="end"/>
        </w:r>
      </w:hyperlink>
    </w:p>
    <w:p w14:paraId="6B6E2C4F"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728" w:history="1">
        <w:r w:rsidRPr="00694E0A">
          <w:rPr>
            <w:rStyle w:val="Hyperlink"/>
            <w:rFonts w:eastAsia="Calibri"/>
            <w:noProof/>
            <w:lang w:eastAsia="en-US"/>
          </w:rPr>
          <w:t>7.9</w:t>
        </w:r>
        <w:r>
          <w:rPr>
            <w:rFonts w:asciiTheme="minorHAnsi" w:eastAsiaTheme="minorEastAsia" w:hAnsiTheme="minorHAnsi" w:cstheme="minorBidi"/>
            <w:b w:val="0"/>
            <w:noProof/>
            <w:lang w:eastAsia="en-GB"/>
          </w:rPr>
          <w:tab/>
        </w:r>
        <w:r w:rsidRPr="00694E0A">
          <w:rPr>
            <w:rStyle w:val="Hyperlink"/>
            <w:rFonts w:eastAsia="Calibri"/>
            <w:noProof/>
            <w:lang w:eastAsia="en-US"/>
          </w:rPr>
          <w:t>iSGTW Interviews</w:t>
        </w:r>
        <w:r>
          <w:rPr>
            <w:noProof/>
            <w:webHidden/>
          </w:rPr>
          <w:tab/>
        </w:r>
        <w:r>
          <w:rPr>
            <w:noProof/>
            <w:webHidden/>
          </w:rPr>
          <w:fldChar w:fldCharType="begin"/>
        </w:r>
        <w:r>
          <w:rPr>
            <w:noProof/>
            <w:webHidden/>
          </w:rPr>
          <w:instrText xml:space="preserve"> PAGEREF _Toc336445728 \h </w:instrText>
        </w:r>
        <w:r>
          <w:rPr>
            <w:noProof/>
            <w:webHidden/>
          </w:rPr>
        </w:r>
        <w:r>
          <w:rPr>
            <w:noProof/>
            <w:webHidden/>
          </w:rPr>
          <w:fldChar w:fldCharType="separate"/>
        </w:r>
        <w:r>
          <w:rPr>
            <w:noProof/>
            <w:webHidden/>
          </w:rPr>
          <w:t>76</w:t>
        </w:r>
        <w:r>
          <w:rPr>
            <w:noProof/>
            <w:webHidden/>
          </w:rPr>
          <w:fldChar w:fldCharType="end"/>
        </w:r>
      </w:hyperlink>
    </w:p>
    <w:p w14:paraId="7CA6D179"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729" w:history="1">
        <w:r w:rsidRPr="00694E0A">
          <w:rPr>
            <w:rStyle w:val="Hyperlink"/>
            <w:rFonts w:eastAsia="Calibri"/>
            <w:noProof/>
            <w:lang w:eastAsia="en-US"/>
          </w:rPr>
          <w:t>7.9.1</w:t>
        </w:r>
        <w:r>
          <w:rPr>
            <w:rFonts w:asciiTheme="minorHAnsi" w:eastAsiaTheme="minorEastAsia" w:hAnsiTheme="minorHAnsi" w:cstheme="minorBidi"/>
            <w:noProof/>
            <w:lang w:eastAsia="en-GB"/>
          </w:rPr>
          <w:tab/>
        </w:r>
        <w:r w:rsidRPr="00694E0A">
          <w:rPr>
            <w:rStyle w:val="Hyperlink"/>
            <w:rFonts w:eastAsia="Calibri"/>
            <w:noProof/>
            <w:lang w:eastAsia="en-US"/>
          </w:rPr>
          <w:t>Interviewee Gurcharan Khanna, Director of Research Computing at Rochester Institute of Technology (http://people.rit.edu/gskpop/)</w:t>
        </w:r>
        <w:r>
          <w:rPr>
            <w:noProof/>
            <w:webHidden/>
          </w:rPr>
          <w:tab/>
        </w:r>
        <w:r>
          <w:rPr>
            <w:noProof/>
            <w:webHidden/>
          </w:rPr>
          <w:fldChar w:fldCharType="begin"/>
        </w:r>
        <w:r>
          <w:rPr>
            <w:noProof/>
            <w:webHidden/>
          </w:rPr>
          <w:instrText xml:space="preserve"> PAGEREF _Toc336445729 \h </w:instrText>
        </w:r>
        <w:r>
          <w:rPr>
            <w:noProof/>
            <w:webHidden/>
          </w:rPr>
        </w:r>
        <w:r>
          <w:rPr>
            <w:noProof/>
            <w:webHidden/>
          </w:rPr>
          <w:fldChar w:fldCharType="separate"/>
        </w:r>
        <w:r>
          <w:rPr>
            <w:noProof/>
            <w:webHidden/>
          </w:rPr>
          <w:t>77</w:t>
        </w:r>
        <w:r>
          <w:rPr>
            <w:noProof/>
            <w:webHidden/>
          </w:rPr>
          <w:fldChar w:fldCharType="end"/>
        </w:r>
      </w:hyperlink>
    </w:p>
    <w:p w14:paraId="26BF1C0D" w14:textId="77777777" w:rsidR="000909F6" w:rsidRDefault="000909F6">
      <w:pPr>
        <w:pStyle w:val="TOC3"/>
        <w:tabs>
          <w:tab w:val="left" w:pos="1320"/>
          <w:tab w:val="right" w:leader="dot" w:pos="9054"/>
        </w:tabs>
        <w:rPr>
          <w:rFonts w:asciiTheme="minorHAnsi" w:eastAsiaTheme="minorEastAsia" w:hAnsiTheme="minorHAnsi" w:cstheme="minorBidi"/>
          <w:noProof/>
          <w:lang w:eastAsia="en-GB"/>
        </w:rPr>
      </w:pPr>
      <w:hyperlink w:anchor="_Toc336445730" w:history="1">
        <w:r w:rsidRPr="00694E0A">
          <w:rPr>
            <w:rStyle w:val="Hyperlink"/>
            <w:rFonts w:eastAsia="Calibri"/>
            <w:noProof/>
            <w:lang w:eastAsia="en-US"/>
          </w:rPr>
          <w:t>7.9.2</w:t>
        </w:r>
        <w:r>
          <w:rPr>
            <w:rFonts w:asciiTheme="minorHAnsi" w:eastAsiaTheme="minorEastAsia" w:hAnsiTheme="minorHAnsi" w:cstheme="minorBidi"/>
            <w:noProof/>
            <w:lang w:eastAsia="en-GB"/>
          </w:rPr>
          <w:tab/>
        </w:r>
        <w:r w:rsidRPr="00694E0A">
          <w:rPr>
            <w:rStyle w:val="Hyperlink"/>
            <w:rFonts w:eastAsia="Calibri"/>
            <w:noProof/>
            <w:lang w:eastAsia="en-US"/>
          </w:rPr>
          <w:t>Jens Jenson, STFC (http://www.stfc.ac.uk/e-Science/People/22363.aspx).</w:t>
        </w:r>
        <w:r>
          <w:rPr>
            <w:noProof/>
            <w:webHidden/>
          </w:rPr>
          <w:tab/>
        </w:r>
        <w:r>
          <w:rPr>
            <w:noProof/>
            <w:webHidden/>
          </w:rPr>
          <w:fldChar w:fldCharType="begin"/>
        </w:r>
        <w:r>
          <w:rPr>
            <w:noProof/>
            <w:webHidden/>
          </w:rPr>
          <w:instrText xml:space="preserve"> PAGEREF _Toc336445730 \h </w:instrText>
        </w:r>
        <w:r>
          <w:rPr>
            <w:noProof/>
            <w:webHidden/>
          </w:rPr>
        </w:r>
        <w:r>
          <w:rPr>
            <w:noProof/>
            <w:webHidden/>
          </w:rPr>
          <w:fldChar w:fldCharType="separate"/>
        </w:r>
        <w:r>
          <w:rPr>
            <w:noProof/>
            <w:webHidden/>
          </w:rPr>
          <w:t>78</w:t>
        </w:r>
        <w:r>
          <w:rPr>
            <w:noProof/>
            <w:webHidden/>
          </w:rPr>
          <w:fldChar w:fldCharType="end"/>
        </w:r>
      </w:hyperlink>
    </w:p>
    <w:p w14:paraId="0CA3D367" w14:textId="77777777" w:rsidR="000909F6" w:rsidRDefault="000909F6">
      <w:pPr>
        <w:pStyle w:val="TOC2"/>
        <w:tabs>
          <w:tab w:val="left" w:pos="880"/>
          <w:tab w:val="right" w:leader="dot" w:pos="9054"/>
        </w:tabs>
        <w:rPr>
          <w:rFonts w:asciiTheme="minorHAnsi" w:eastAsiaTheme="minorEastAsia" w:hAnsiTheme="minorHAnsi" w:cstheme="minorBidi"/>
          <w:b w:val="0"/>
          <w:noProof/>
          <w:lang w:eastAsia="en-GB"/>
        </w:rPr>
      </w:pPr>
      <w:hyperlink w:anchor="_Toc336445731" w:history="1">
        <w:r w:rsidRPr="00694E0A">
          <w:rPr>
            <w:rStyle w:val="Hyperlink"/>
            <w:rFonts w:eastAsia="Calibri"/>
            <w:noProof/>
            <w:lang w:eastAsia="en-US"/>
          </w:rPr>
          <w:t>7.10</w:t>
        </w:r>
        <w:r>
          <w:rPr>
            <w:rFonts w:asciiTheme="minorHAnsi" w:eastAsiaTheme="minorEastAsia" w:hAnsiTheme="minorHAnsi" w:cstheme="minorBidi"/>
            <w:b w:val="0"/>
            <w:noProof/>
            <w:lang w:eastAsia="en-GB"/>
          </w:rPr>
          <w:tab/>
        </w:r>
        <w:r w:rsidRPr="00694E0A">
          <w:rPr>
            <w:rStyle w:val="Hyperlink"/>
            <w:rFonts w:eastAsia="Calibri"/>
            <w:noProof/>
            <w:lang w:eastAsia="en-US"/>
          </w:rPr>
          <w:t>Email to Authors (July 2012)</w:t>
        </w:r>
        <w:r>
          <w:rPr>
            <w:noProof/>
            <w:webHidden/>
          </w:rPr>
          <w:tab/>
        </w:r>
        <w:r>
          <w:rPr>
            <w:noProof/>
            <w:webHidden/>
          </w:rPr>
          <w:fldChar w:fldCharType="begin"/>
        </w:r>
        <w:r>
          <w:rPr>
            <w:noProof/>
            <w:webHidden/>
          </w:rPr>
          <w:instrText xml:space="preserve"> PAGEREF _Toc336445731 \h </w:instrText>
        </w:r>
        <w:r>
          <w:rPr>
            <w:noProof/>
            <w:webHidden/>
          </w:rPr>
        </w:r>
        <w:r>
          <w:rPr>
            <w:noProof/>
            <w:webHidden/>
          </w:rPr>
          <w:fldChar w:fldCharType="separate"/>
        </w:r>
        <w:r>
          <w:rPr>
            <w:noProof/>
            <w:webHidden/>
          </w:rPr>
          <w:t>80</w:t>
        </w:r>
        <w:r>
          <w:rPr>
            <w:noProof/>
            <w:webHidden/>
          </w:rPr>
          <w:fldChar w:fldCharType="end"/>
        </w:r>
      </w:hyperlink>
    </w:p>
    <w:p w14:paraId="37886896" w14:textId="77777777" w:rsidR="003E42E6" w:rsidRPr="002B1814" w:rsidRDefault="003E42E6" w:rsidP="003E42E6">
      <w:pPr>
        <w:rPr>
          <w:rFonts w:ascii="Calibri" w:hAnsi="Calibri" w:cs="Calibri"/>
        </w:rPr>
      </w:pPr>
      <w:r w:rsidRPr="00A463D2">
        <w:fldChar w:fldCharType="end"/>
      </w:r>
    </w:p>
    <w:p w14:paraId="07210422" w14:textId="77777777" w:rsidR="003E42E6" w:rsidRPr="00002CF3" w:rsidRDefault="003E42E6" w:rsidP="003E42E6">
      <w:pPr>
        <w:pStyle w:val="Heading1"/>
        <w:rPr>
          <w:rFonts w:ascii="Times New Roman" w:hAnsi="Times New Roman"/>
        </w:rPr>
      </w:pPr>
      <w:bookmarkStart w:id="8" w:name="_Toc144364247"/>
      <w:bookmarkStart w:id="9" w:name="_Toc171733495"/>
      <w:bookmarkStart w:id="10" w:name="_Toc336445666"/>
      <w:r w:rsidRPr="00002CF3">
        <w:rPr>
          <w:rFonts w:ascii="Times New Roman" w:hAnsi="Times New Roman"/>
        </w:rPr>
        <w:lastRenderedPageBreak/>
        <w:t>Introduction</w:t>
      </w:r>
      <w:bookmarkEnd w:id="8"/>
      <w:bookmarkEnd w:id="9"/>
      <w:bookmarkEnd w:id="10"/>
    </w:p>
    <w:p w14:paraId="18A84453" w14:textId="77777777" w:rsidR="003E42E6" w:rsidRPr="00002CF3" w:rsidRDefault="003E42E6" w:rsidP="003E42E6"/>
    <w:p w14:paraId="0A51F1EE" w14:textId="77777777" w:rsidR="003E42E6" w:rsidRPr="00002CF3" w:rsidRDefault="003E42E6" w:rsidP="003E42E6">
      <w:pPr>
        <w:pStyle w:val="Heading2"/>
        <w:rPr>
          <w:rFonts w:ascii="Times New Roman" w:hAnsi="Times New Roman"/>
        </w:rPr>
      </w:pPr>
      <w:bookmarkStart w:id="11" w:name="_Toc171733496"/>
      <w:bookmarkStart w:id="12" w:name="_Toc336445667"/>
      <w:r w:rsidRPr="00002CF3">
        <w:rPr>
          <w:rFonts w:ascii="Times New Roman" w:hAnsi="Times New Roman"/>
        </w:rPr>
        <w:t>e-ScienceTalk</w:t>
      </w:r>
      <w:bookmarkEnd w:id="11"/>
      <w:r w:rsidRPr="00002CF3">
        <w:rPr>
          <w:rFonts w:ascii="Times New Roman" w:hAnsi="Times New Roman"/>
        </w:rPr>
        <w:t xml:space="preserve"> Objectives</w:t>
      </w:r>
      <w:bookmarkEnd w:id="12"/>
    </w:p>
    <w:p w14:paraId="04BAFFC5" w14:textId="77777777" w:rsidR="003E42E6" w:rsidRPr="00A463D2" w:rsidRDefault="003E42E6" w:rsidP="003E42E6"/>
    <w:p w14:paraId="14F2E6E9" w14:textId="46484F75" w:rsidR="003E42E6" w:rsidRPr="00A463D2" w:rsidRDefault="00482949" w:rsidP="003E42E6">
      <w:r>
        <w:t>e</w:t>
      </w:r>
      <w:r w:rsidR="003E42E6" w:rsidRPr="00A463D2">
        <w:t>-ScienceTalk’s main aim is to build on the significant achievements of GridTalk in bringing the success stories of Europe’s e-infrastructure to its audiences. The key chal</w:t>
      </w:r>
      <w:r w:rsidR="002C6CF9" w:rsidRPr="00A463D2">
        <w:t>lenges are to work with the distributed computing</w:t>
      </w:r>
      <w:r w:rsidR="003E42E6" w:rsidRPr="00A463D2">
        <w:t xml:space="preserve"> infrastructure</w:t>
      </w:r>
      <w:r w:rsidR="002C6CF9" w:rsidRPr="00A463D2">
        <w:t>s, research infrastructures</w:t>
      </w:r>
      <w:r w:rsidR="003E42E6" w:rsidRPr="00A463D2">
        <w:t xml:space="preserve"> and maintain and enhance the quality of existing outputs, while reaching out to new disciplines and regions. Outlined below are some of the key objectives of the e-ScienceTalk project. </w:t>
      </w:r>
    </w:p>
    <w:p w14:paraId="459130EA" w14:textId="77777777" w:rsidR="003E42E6" w:rsidRPr="00A463D2" w:rsidRDefault="003E42E6" w:rsidP="003E42E6">
      <w:pPr>
        <w:rPr>
          <w:rFonts w:eastAsia="Cambria"/>
          <w:color w:val="000000"/>
          <w:sz w:val="21"/>
          <w:szCs w:val="21"/>
          <w:lang w:val="en-US" w:eastAsia="en-GB"/>
        </w:rPr>
      </w:pPr>
    </w:p>
    <w:p w14:paraId="6E0E6AA7" w14:textId="77777777" w:rsidR="003E42E6" w:rsidRPr="00A463D2" w:rsidRDefault="003E42E6" w:rsidP="003E42E6">
      <w:pPr>
        <w:pStyle w:val="ColorfulList-Accent11"/>
        <w:numPr>
          <w:ilvl w:val="0"/>
          <w:numId w:val="4"/>
        </w:numPr>
        <w:rPr>
          <w:rFonts w:eastAsia="Cambria"/>
          <w:color w:val="000000"/>
          <w:szCs w:val="21"/>
          <w:lang w:val="en-US" w:eastAsia="en-GB"/>
        </w:rPr>
      </w:pPr>
      <w:r w:rsidRPr="00A463D2">
        <w:rPr>
          <w:rFonts w:eastAsia="Cambria"/>
          <w:color w:val="000000"/>
          <w:szCs w:val="21"/>
          <w:lang w:val="en-US" w:eastAsia="en-GB"/>
        </w:rPr>
        <w:t xml:space="preserve">To disseminate the success stories and societal impact of grid computing and e-Infrastructures to researchers throughout Europe and beyond. </w:t>
      </w:r>
    </w:p>
    <w:p w14:paraId="3A1E8D38" w14:textId="77777777" w:rsidR="003E42E6" w:rsidRPr="00A463D2" w:rsidRDefault="003E42E6" w:rsidP="003E42E6">
      <w:pPr>
        <w:pStyle w:val="ColorfulList-Accent11"/>
        <w:numPr>
          <w:ilvl w:val="0"/>
          <w:numId w:val="4"/>
        </w:numPr>
        <w:rPr>
          <w:rFonts w:eastAsia="Cambria"/>
          <w:color w:val="000000"/>
          <w:szCs w:val="21"/>
          <w:lang w:val="en-US" w:eastAsia="en-GB"/>
        </w:rPr>
      </w:pPr>
      <w:r w:rsidRPr="00A463D2">
        <w:rPr>
          <w:rFonts w:eastAsia="Cambria"/>
          <w:color w:val="000000"/>
          <w:szCs w:val="21"/>
          <w:lang w:val="en-US" w:eastAsia="en-GB"/>
        </w:rPr>
        <w:t>To engage policy makers in grid and e-Infrastructures.</w:t>
      </w:r>
    </w:p>
    <w:p w14:paraId="411C5D42" w14:textId="77777777" w:rsidR="003E42E6" w:rsidRPr="00A463D2" w:rsidRDefault="003E42E6" w:rsidP="003E42E6">
      <w:pPr>
        <w:pStyle w:val="ColorfulList-Accent11"/>
        <w:numPr>
          <w:ilvl w:val="0"/>
          <w:numId w:val="4"/>
        </w:numPr>
        <w:rPr>
          <w:rFonts w:eastAsia="Cambria"/>
          <w:color w:val="000000"/>
          <w:szCs w:val="21"/>
          <w:lang w:val="en-US" w:eastAsia="en-GB"/>
        </w:rPr>
      </w:pPr>
      <w:r w:rsidRPr="00A463D2">
        <w:rPr>
          <w:rFonts w:eastAsia="Cambria"/>
          <w:color w:val="000000"/>
          <w:szCs w:val="21"/>
          <w:lang w:val="en-US" w:eastAsia="en-GB"/>
        </w:rPr>
        <w:t>To raise awareness amongst the general public of the existence of e-Infrastructure and how these networks contribute to the European Research Area.</w:t>
      </w:r>
    </w:p>
    <w:p w14:paraId="7832847D" w14:textId="77777777" w:rsidR="003E42E6" w:rsidRPr="00A463D2" w:rsidRDefault="003E42E6" w:rsidP="003E42E6">
      <w:pPr>
        <w:pStyle w:val="ColorfulList-Accent11"/>
        <w:numPr>
          <w:ilvl w:val="0"/>
          <w:numId w:val="4"/>
        </w:numPr>
        <w:rPr>
          <w:rFonts w:eastAsia="Cambria"/>
          <w:color w:val="000000"/>
          <w:szCs w:val="21"/>
          <w:lang w:val="en-US" w:eastAsia="en-GB"/>
        </w:rPr>
      </w:pPr>
      <w:r w:rsidRPr="00A463D2">
        <w:rPr>
          <w:rFonts w:eastAsia="Cambria"/>
          <w:color w:val="000000"/>
          <w:szCs w:val="21"/>
          <w:lang w:val="en-US" w:eastAsia="en-GB"/>
        </w:rPr>
        <w:t>To communicate good practices and key successes to other projects.</w:t>
      </w:r>
    </w:p>
    <w:p w14:paraId="4511B59B" w14:textId="77777777" w:rsidR="003E42E6" w:rsidRPr="00002CF3" w:rsidRDefault="003E42E6" w:rsidP="003E42E6">
      <w:pPr>
        <w:pStyle w:val="ColorfulList-Accent11"/>
        <w:rPr>
          <w:rFonts w:eastAsia="Cambria"/>
          <w:color w:val="000000"/>
          <w:szCs w:val="21"/>
          <w:lang w:val="en-US" w:eastAsia="en-GB"/>
        </w:rPr>
      </w:pPr>
    </w:p>
    <w:p w14:paraId="5370E16F" w14:textId="77777777" w:rsidR="003E42E6" w:rsidRPr="00002CF3" w:rsidRDefault="003E42E6" w:rsidP="003E42E6">
      <w:pPr>
        <w:pStyle w:val="Heading2"/>
        <w:rPr>
          <w:rFonts w:ascii="Times New Roman" w:hAnsi="Times New Roman"/>
        </w:rPr>
      </w:pPr>
      <w:bookmarkStart w:id="13" w:name="_Toc336445668"/>
      <w:r w:rsidRPr="00002CF3">
        <w:rPr>
          <w:rFonts w:ascii="Times New Roman" w:hAnsi="Times New Roman"/>
          <w:lang w:val="en-GB"/>
        </w:rPr>
        <w:t>Quality Assurance and Feedback</w:t>
      </w:r>
      <w:bookmarkEnd w:id="13"/>
    </w:p>
    <w:p w14:paraId="2C854F45" w14:textId="77777777" w:rsidR="003E42E6" w:rsidRPr="00A463D2" w:rsidRDefault="003E42E6" w:rsidP="003E42E6"/>
    <w:p w14:paraId="113ECBC8" w14:textId="5F1D26E0" w:rsidR="003E42E6" w:rsidRPr="00A463D2" w:rsidRDefault="003E42E6" w:rsidP="003E42E6">
      <w:r w:rsidRPr="00A463D2">
        <w:t xml:space="preserve">The quality assurance processes for e-ScienceTalk are outlined in D4.2 </w:t>
      </w:r>
      <w:r w:rsidRPr="00A463D2">
        <w:rPr>
          <w:i/>
        </w:rPr>
        <w:t>Quality Assurance Guide</w:t>
      </w:r>
      <w:r w:rsidRPr="00A463D2">
        <w:t xml:space="preserve"> [R</w:t>
      </w:r>
      <w:r w:rsidR="00494C60">
        <w:t>1</w:t>
      </w:r>
      <w:r w:rsidRPr="00A463D2">
        <w:t xml:space="preserve">]. This </w:t>
      </w:r>
      <w:r w:rsidR="00D2778C" w:rsidRPr="00A463D2">
        <w:t>outlined</w:t>
      </w:r>
      <w:r w:rsidRPr="00A463D2">
        <w:t xml:space="preserve"> a set of project and activity metrics for the project. In addition to recording a range of metrics the success of the e-ScienceTalk project is also assessed in these main ways: </w:t>
      </w:r>
    </w:p>
    <w:p w14:paraId="311C7699" w14:textId="77777777" w:rsidR="003E42E6" w:rsidRPr="00A463D2" w:rsidRDefault="003E42E6" w:rsidP="003E42E6">
      <w:pPr>
        <w:suppressAutoHyphens w:val="0"/>
        <w:spacing w:before="0" w:after="0"/>
        <w:ind w:left="720"/>
      </w:pPr>
    </w:p>
    <w:p w14:paraId="2BFE953D" w14:textId="77777777" w:rsidR="003E42E6" w:rsidRPr="00A463D2" w:rsidRDefault="003E42E6" w:rsidP="003E42E6">
      <w:pPr>
        <w:numPr>
          <w:ilvl w:val="0"/>
          <w:numId w:val="5"/>
        </w:numPr>
        <w:suppressAutoHyphens w:val="0"/>
        <w:spacing w:before="0" w:after="0"/>
      </w:pPr>
      <w:r w:rsidRPr="00A463D2">
        <w:rPr>
          <w:b/>
        </w:rPr>
        <w:t>Surveys of e-ScienceTalk’s impact aimed at participants at conferences</w:t>
      </w:r>
      <w:r w:rsidRPr="00A463D2">
        <w:t>. Surveys at the EGI User Forums and Technical Forums and e-Infrastructure Concertation meetings, and others as appropriate.</w:t>
      </w:r>
    </w:p>
    <w:p w14:paraId="60B00DD7" w14:textId="77777777" w:rsidR="003E42E6" w:rsidRPr="00A463D2" w:rsidRDefault="003E42E6" w:rsidP="003E42E6">
      <w:pPr>
        <w:pStyle w:val="ColorfulList-Accent11"/>
      </w:pPr>
    </w:p>
    <w:p w14:paraId="5D0FD249" w14:textId="77777777" w:rsidR="003E42E6" w:rsidRPr="00A463D2" w:rsidRDefault="003E42E6" w:rsidP="003E42E6">
      <w:pPr>
        <w:numPr>
          <w:ilvl w:val="0"/>
          <w:numId w:val="5"/>
        </w:numPr>
        <w:suppressAutoHyphens w:val="0"/>
        <w:spacing w:before="0" w:after="0"/>
      </w:pPr>
      <w:r w:rsidRPr="00A463D2">
        <w:rPr>
          <w:b/>
        </w:rPr>
        <w:t>Feedback sessions.</w:t>
      </w:r>
      <w:r w:rsidRPr="00A463D2">
        <w:t xml:space="preserve"> These allow more in-depth discussion of users’ experiences and views. </w:t>
      </w:r>
    </w:p>
    <w:p w14:paraId="43032AE9" w14:textId="77777777" w:rsidR="003E42E6" w:rsidRPr="00A463D2" w:rsidRDefault="003E42E6" w:rsidP="003E42E6"/>
    <w:p w14:paraId="6B92182A" w14:textId="77777777" w:rsidR="003E42E6" w:rsidRPr="00A463D2" w:rsidRDefault="003E42E6" w:rsidP="003E42E6">
      <w:pPr>
        <w:numPr>
          <w:ilvl w:val="0"/>
          <w:numId w:val="5"/>
        </w:numPr>
        <w:suppressAutoHyphens w:val="0"/>
        <w:spacing w:before="0" w:after="0"/>
      </w:pPr>
      <w:r w:rsidRPr="00A463D2">
        <w:rPr>
          <w:b/>
        </w:rPr>
        <w:t>Acting on feedback from the PMB</w:t>
      </w:r>
      <w:r w:rsidRPr="00A463D2">
        <w:t xml:space="preserve"> to ensure that the project is implemented in an efficient, timely and cost effective manner.</w:t>
      </w:r>
    </w:p>
    <w:p w14:paraId="5EB5F632" w14:textId="77777777" w:rsidR="003E42E6" w:rsidRPr="00A463D2" w:rsidRDefault="003E42E6" w:rsidP="003E42E6">
      <w:pPr>
        <w:pStyle w:val="ColorfulList-Accent11"/>
        <w:rPr>
          <w:b/>
        </w:rPr>
      </w:pPr>
    </w:p>
    <w:p w14:paraId="05B2CE95" w14:textId="77777777" w:rsidR="003E42E6" w:rsidRPr="00A463D2" w:rsidRDefault="003E42E6" w:rsidP="003E42E6">
      <w:pPr>
        <w:numPr>
          <w:ilvl w:val="0"/>
          <w:numId w:val="5"/>
        </w:numPr>
        <w:suppressAutoHyphens w:val="0"/>
        <w:spacing w:before="0" w:after="0"/>
      </w:pPr>
      <w:r w:rsidRPr="00A463D2">
        <w:rPr>
          <w:b/>
        </w:rPr>
        <w:t>Surveys of iSGTW’s readers.</w:t>
      </w:r>
      <w:r w:rsidRPr="00A463D2">
        <w:t xml:space="preserve"> Conducted once a year by WP3, these solicit the readership’s views, use and experience of iSGTW and are used to plan further developments in the newsletter. </w:t>
      </w:r>
    </w:p>
    <w:p w14:paraId="37ABEB9E" w14:textId="77777777" w:rsidR="003E42E6" w:rsidRPr="00A463D2" w:rsidRDefault="003E42E6" w:rsidP="003E42E6">
      <w:pPr>
        <w:pStyle w:val="ColorfulList-Accent11"/>
      </w:pPr>
    </w:p>
    <w:p w14:paraId="597ADCCC" w14:textId="77777777" w:rsidR="003E42E6" w:rsidRPr="00A463D2" w:rsidRDefault="003E42E6" w:rsidP="003E42E6">
      <w:pPr>
        <w:numPr>
          <w:ilvl w:val="0"/>
          <w:numId w:val="5"/>
        </w:numPr>
      </w:pPr>
      <w:r w:rsidRPr="00A463D2">
        <w:rPr>
          <w:rFonts w:eastAsia="Cambria"/>
          <w:b/>
          <w:color w:val="000000"/>
          <w:szCs w:val="22"/>
          <w:lang w:val="en-US" w:eastAsia="en-GB"/>
        </w:rPr>
        <w:t>Unsolicited feedback</w:t>
      </w:r>
      <w:r w:rsidRPr="00A463D2">
        <w:rPr>
          <w:rFonts w:eastAsia="Cambria"/>
          <w:color w:val="000000"/>
          <w:szCs w:val="22"/>
          <w:lang w:val="en-US" w:eastAsia="en-GB"/>
        </w:rPr>
        <w:t xml:space="preserve"> (as it provides examples of how people in the community are using e-Science products and how they’re making a difference).</w:t>
      </w:r>
    </w:p>
    <w:p w14:paraId="59755420" w14:textId="77777777" w:rsidR="003E42E6" w:rsidRPr="00A463D2" w:rsidRDefault="003E42E6" w:rsidP="003E42E6">
      <w:pPr>
        <w:suppressAutoHyphens w:val="0"/>
        <w:spacing w:before="0" w:after="0"/>
      </w:pPr>
    </w:p>
    <w:p w14:paraId="05293D8C" w14:textId="77777777" w:rsidR="00311BCF" w:rsidRPr="00A463D2" w:rsidRDefault="003E42E6" w:rsidP="00311BCF">
      <w:pPr>
        <w:numPr>
          <w:ilvl w:val="0"/>
          <w:numId w:val="5"/>
        </w:numPr>
        <w:suppressAutoHyphens w:val="0"/>
        <w:spacing w:before="0" w:after="0"/>
      </w:pPr>
      <w:r w:rsidRPr="00A463D2">
        <w:rPr>
          <w:b/>
        </w:rPr>
        <w:t xml:space="preserve">Impact and sustainability reports </w:t>
      </w:r>
      <w:r w:rsidRPr="00A463D2">
        <w:t xml:space="preserve">produced by WP1 based on the metrics and feedback gathered during both phases of the project. </w:t>
      </w:r>
    </w:p>
    <w:p w14:paraId="1A2AE93F" w14:textId="77777777" w:rsidR="00311BCF" w:rsidRPr="00A463D2" w:rsidRDefault="00311BCF" w:rsidP="00311BCF">
      <w:pPr>
        <w:suppressAutoHyphens w:val="0"/>
        <w:spacing w:before="0" w:after="0"/>
      </w:pPr>
    </w:p>
    <w:p w14:paraId="7B42D100" w14:textId="77777777" w:rsidR="00311BCF" w:rsidRPr="00A463D2" w:rsidRDefault="00311BCF" w:rsidP="00311BCF">
      <w:pPr>
        <w:numPr>
          <w:ilvl w:val="0"/>
          <w:numId w:val="5"/>
        </w:numPr>
        <w:suppressAutoHyphens w:val="0"/>
        <w:spacing w:before="0" w:after="0"/>
        <w:rPr>
          <w:b/>
        </w:rPr>
      </w:pPr>
      <w:r w:rsidRPr="00A463D2">
        <w:rPr>
          <w:b/>
        </w:rPr>
        <w:lastRenderedPageBreak/>
        <w:t xml:space="preserve">Other opportunities for feedback </w:t>
      </w:r>
      <w:r w:rsidRPr="00A463D2">
        <w:t xml:space="preserve">include canvassing people at institutions. </w:t>
      </w:r>
    </w:p>
    <w:p w14:paraId="4D58F944" w14:textId="77777777" w:rsidR="00311BCF" w:rsidRPr="00A463D2" w:rsidRDefault="00311BCF" w:rsidP="00311BCF">
      <w:pPr>
        <w:suppressAutoHyphens w:val="0"/>
        <w:spacing w:before="0" w:after="0"/>
        <w:rPr>
          <w:b/>
        </w:rPr>
      </w:pPr>
    </w:p>
    <w:p w14:paraId="695F80BD" w14:textId="77777777" w:rsidR="00311BCF" w:rsidRPr="00A463D2" w:rsidRDefault="00311BCF" w:rsidP="00311BCF">
      <w:pPr>
        <w:numPr>
          <w:ilvl w:val="0"/>
          <w:numId w:val="5"/>
        </w:numPr>
        <w:suppressAutoHyphens w:val="0"/>
        <w:spacing w:before="0" w:after="0"/>
        <w:rPr>
          <w:b/>
        </w:rPr>
      </w:pPr>
      <w:r w:rsidRPr="00A463D2">
        <w:rPr>
          <w:b/>
        </w:rPr>
        <w:t xml:space="preserve">Gathering feedback </w:t>
      </w:r>
      <w:r w:rsidRPr="00A463D2">
        <w:t>at eConcertation meetings and other meetings attended by e-ScienceTalk staff (e.g. GridCasts)</w:t>
      </w:r>
    </w:p>
    <w:p w14:paraId="0FDAC71A" w14:textId="77777777" w:rsidR="00311BCF" w:rsidRPr="00A463D2" w:rsidRDefault="00311BCF" w:rsidP="00311BCF">
      <w:pPr>
        <w:suppressAutoHyphens w:val="0"/>
        <w:spacing w:before="0" w:after="0"/>
      </w:pPr>
    </w:p>
    <w:p w14:paraId="5714EE43" w14:textId="3BF97136" w:rsidR="00311BCF" w:rsidRPr="00A463D2" w:rsidRDefault="00370B94" w:rsidP="00311BCF">
      <w:pPr>
        <w:numPr>
          <w:ilvl w:val="0"/>
          <w:numId w:val="5"/>
        </w:numPr>
        <w:suppressAutoHyphens w:val="0"/>
        <w:spacing w:before="0" w:after="0"/>
        <w:rPr>
          <w:b/>
        </w:rPr>
      </w:pPr>
      <w:r w:rsidRPr="00A463D2">
        <w:rPr>
          <w:b/>
          <w:bCs/>
          <w:iCs/>
        </w:rPr>
        <w:t>Quarterly reports and metrics</w:t>
      </w:r>
      <w:r w:rsidRPr="00A463D2">
        <w:rPr>
          <w:b/>
          <w:bCs/>
          <w:i/>
          <w:iCs/>
        </w:rPr>
        <w:t xml:space="preserve"> </w:t>
      </w:r>
      <w:r w:rsidRPr="00A463D2">
        <w:t>and</w:t>
      </w:r>
      <w:r w:rsidR="00E73138">
        <w:t xml:space="preserve"> b</w:t>
      </w:r>
      <w:r w:rsidR="00311BCF" w:rsidRPr="00A463D2">
        <w:t>i-annual impact report and annual deliverable</w:t>
      </w:r>
    </w:p>
    <w:p w14:paraId="5905548F" w14:textId="77777777" w:rsidR="00311BCF" w:rsidRPr="00A463D2" w:rsidRDefault="00311BCF" w:rsidP="00311BCF">
      <w:pPr>
        <w:suppressAutoHyphens w:val="0"/>
        <w:spacing w:before="0" w:after="0"/>
      </w:pPr>
    </w:p>
    <w:p w14:paraId="0E4D4B32" w14:textId="77777777" w:rsidR="003E42E6" w:rsidRPr="00002CF3" w:rsidRDefault="003E42E6" w:rsidP="003E42E6">
      <w:pPr>
        <w:pStyle w:val="Heading2"/>
        <w:rPr>
          <w:rFonts w:ascii="Times New Roman" w:eastAsia="Cambria" w:hAnsi="Times New Roman"/>
          <w:lang w:val="en-US" w:eastAsia="en-GB"/>
        </w:rPr>
      </w:pPr>
      <w:bookmarkStart w:id="14" w:name="_Toc336445669"/>
      <w:r w:rsidRPr="00002CF3">
        <w:rPr>
          <w:rFonts w:ascii="Times New Roman" w:eastAsia="Cambria" w:hAnsi="Times New Roman"/>
          <w:lang w:val="en-US" w:eastAsia="en-GB"/>
        </w:rPr>
        <w:t>Project Level Metrics</w:t>
      </w:r>
      <w:bookmarkEnd w:id="14"/>
    </w:p>
    <w:p w14:paraId="464A6F4B" w14:textId="77777777" w:rsidR="003E42E6" w:rsidRPr="00002CF3" w:rsidRDefault="003E42E6"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1"/>
          <w:lang w:val="en-US" w:eastAsia="en-GB"/>
        </w:rPr>
      </w:pPr>
    </w:p>
    <w:p w14:paraId="309C5794" w14:textId="77777777" w:rsidR="003E42E6" w:rsidRPr="00A463D2" w:rsidRDefault="003E42E6" w:rsidP="005368BB">
      <w:pPr>
        <w:suppressAutoHyphens w:val="0"/>
        <w:spacing w:before="0" w:after="0"/>
      </w:pPr>
      <w:r w:rsidRPr="00A463D2">
        <w:t xml:space="preserve">The overall project metrics for e-ScienceTalk are the top level metrics that demonstrate the total progress of the project, and are listed below, together with targets. </w:t>
      </w:r>
      <w:r w:rsidR="00CF6381" w:rsidRPr="00A463D2">
        <w:t xml:space="preserve">These targets and some of the metrics themselves were adjusted at the end of PY1 in response to feedback from the project reviewers, and based on the experiences during PY1. </w:t>
      </w:r>
      <w:r w:rsidRPr="00A463D2">
        <w:t>Additional individual work package metrics are also listed in the sections below, and these will be used to track the progress of the project, but without specific targets being set. The project level metrics achieved, and the progress towards the targets, are summarised in the section 3, as are the activity metrics for each quarter.</w:t>
      </w:r>
    </w:p>
    <w:p w14:paraId="78D89F9B" w14:textId="77777777" w:rsidR="00B329E4" w:rsidRPr="00A463D2" w:rsidRDefault="00B329E4" w:rsidP="001E300B">
      <w:pPr>
        <w:rPr>
          <w:szCs w:val="22"/>
        </w:rPr>
      </w:pPr>
    </w:p>
    <w:p w14:paraId="296FEB28" w14:textId="25B4B5D8" w:rsidR="00B329E4" w:rsidRPr="00A463D2" w:rsidRDefault="00B329E4" w:rsidP="00B329E4">
      <w:pPr>
        <w:rPr>
          <w:szCs w:val="22"/>
        </w:rPr>
      </w:pPr>
      <w:r w:rsidRPr="00A463D2">
        <w:rPr>
          <w:szCs w:val="22"/>
        </w:rPr>
        <w:t xml:space="preserve">A summary of the overall project metrics for year two for e-ScienceTalk is listed below (see Figure 1) adapted from last year’s </w:t>
      </w:r>
      <w:r w:rsidRPr="00A463D2">
        <w:rPr>
          <w:i/>
          <w:szCs w:val="22"/>
        </w:rPr>
        <w:t>D1.3 Annual Impact and Sustainability Report</w:t>
      </w:r>
      <w:r w:rsidR="001B6BF9" w:rsidRPr="00A463D2">
        <w:rPr>
          <w:szCs w:val="22"/>
        </w:rPr>
        <w:t xml:space="preserve"> [</w:t>
      </w:r>
      <w:r w:rsidR="0036347E">
        <w:rPr>
          <w:szCs w:val="22"/>
        </w:rPr>
        <w:t>R2</w:t>
      </w:r>
      <w:r w:rsidRPr="00A463D2">
        <w:rPr>
          <w:szCs w:val="22"/>
        </w:rPr>
        <w:t xml:space="preserve">]. All metrics </w:t>
      </w:r>
      <w:r w:rsidR="001B6BF9" w:rsidRPr="00A463D2">
        <w:rPr>
          <w:szCs w:val="22"/>
        </w:rPr>
        <w:t>are</w:t>
      </w:r>
      <w:r w:rsidRPr="00A463D2">
        <w:rPr>
          <w:szCs w:val="22"/>
        </w:rPr>
        <w:t xml:space="preserve"> monitored on a three-month basis and are reported in quarterly reports. The metrics were reviewed last year for the </w:t>
      </w:r>
      <w:r w:rsidRPr="00A463D2">
        <w:rPr>
          <w:i/>
          <w:szCs w:val="22"/>
        </w:rPr>
        <w:t xml:space="preserve">D4.3 Annual Report on Feedback and Metrics </w:t>
      </w:r>
      <w:r w:rsidR="001B6BF9" w:rsidRPr="00A463D2">
        <w:rPr>
          <w:szCs w:val="22"/>
        </w:rPr>
        <w:t>[</w:t>
      </w:r>
      <w:r w:rsidR="00494C60">
        <w:rPr>
          <w:szCs w:val="22"/>
        </w:rPr>
        <w:t>R3</w:t>
      </w:r>
      <w:r w:rsidRPr="00A463D2">
        <w:rPr>
          <w:szCs w:val="22"/>
        </w:rPr>
        <w:t xml:space="preserve">] as the project had exceeded many of its final project end targets. Quantitative data is valuable as it provides numerical data allowing for yearly comparisons. </w:t>
      </w:r>
    </w:p>
    <w:p w14:paraId="459D1C19" w14:textId="77777777" w:rsidR="00370B94" w:rsidRPr="00002CF3" w:rsidRDefault="00370B94" w:rsidP="00B329E4">
      <w:pPr>
        <w:rPr>
          <w:szCs w:val="22"/>
        </w:rPr>
      </w:pPr>
    </w:p>
    <w:p w14:paraId="374BB842" w14:textId="6222015D" w:rsidR="00B329E4" w:rsidRPr="00A463D2" w:rsidRDefault="00B329E4" w:rsidP="00615876">
      <w:pPr>
        <w:jc w:val="center"/>
        <w:rPr>
          <w:b/>
          <w:szCs w:val="22"/>
        </w:rPr>
      </w:pPr>
      <w:r w:rsidRPr="00A463D2">
        <w:rPr>
          <w:b/>
          <w:szCs w:val="22"/>
        </w:rPr>
        <w:t>Figure 1: Table to show Year 2 e-ScienceTalk main metrics</w:t>
      </w:r>
    </w:p>
    <w:p w14:paraId="6EE89942" w14:textId="77777777" w:rsidR="00B329E4" w:rsidRPr="00A463D2" w:rsidRDefault="00B329E4" w:rsidP="00B329E4">
      <w:pPr>
        <w:rPr>
          <w:szCs w:val="22"/>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
        <w:gridCol w:w="851"/>
        <w:gridCol w:w="2511"/>
        <w:gridCol w:w="2268"/>
        <w:gridCol w:w="2268"/>
      </w:tblGrid>
      <w:tr w:rsidR="00B329E4" w:rsidRPr="00A463D2" w14:paraId="7CDF50F6" w14:textId="77777777" w:rsidTr="00B329E4">
        <w:trPr>
          <w:tblHeader/>
        </w:trPr>
        <w:tc>
          <w:tcPr>
            <w:tcW w:w="999" w:type="dxa"/>
            <w:tcBorders>
              <w:bottom w:val="single" w:sz="4" w:space="0" w:color="auto"/>
            </w:tcBorders>
            <w:shd w:val="clear" w:color="auto" w:fill="BFBFBF"/>
          </w:tcPr>
          <w:p w14:paraId="6C4C7EA5" w14:textId="77777777" w:rsidR="00B329E4" w:rsidRPr="00A463D2" w:rsidRDefault="00B329E4" w:rsidP="00B329E4">
            <w:pPr>
              <w:rPr>
                <w:b/>
                <w:szCs w:val="22"/>
              </w:rPr>
            </w:pPr>
            <w:r w:rsidRPr="00A463D2">
              <w:rPr>
                <w:b/>
                <w:szCs w:val="22"/>
              </w:rPr>
              <w:t>Work Package</w:t>
            </w:r>
          </w:p>
        </w:tc>
        <w:tc>
          <w:tcPr>
            <w:tcW w:w="851" w:type="dxa"/>
            <w:tcBorders>
              <w:bottom w:val="single" w:sz="4" w:space="0" w:color="auto"/>
            </w:tcBorders>
            <w:shd w:val="clear" w:color="auto" w:fill="BFBFBF"/>
          </w:tcPr>
          <w:p w14:paraId="4DA381F1" w14:textId="77777777" w:rsidR="00B329E4" w:rsidRPr="00A463D2" w:rsidRDefault="00B329E4" w:rsidP="00B329E4">
            <w:pPr>
              <w:rPr>
                <w:b/>
                <w:szCs w:val="22"/>
              </w:rPr>
            </w:pPr>
            <w:r w:rsidRPr="00A463D2">
              <w:rPr>
                <w:b/>
                <w:szCs w:val="22"/>
              </w:rPr>
              <w:t>Metric no.</w:t>
            </w:r>
          </w:p>
        </w:tc>
        <w:tc>
          <w:tcPr>
            <w:tcW w:w="2511" w:type="dxa"/>
            <w:tcBorders>
              <w:bottom w:val="single" w:sz="4" w:space="0" w:color="auto"/>
            </w:tcBorders>
            <w:shd w:val="clear" w:color="auto" w:fill="BFBFBF"/>
          </w:tcPr>
          <w:p w14:paraId="14BCDA16" w14:textId="77777777" w:rsidR="00B329E4" w:rsidRPr="00A463D2" w:rsidRDefault="00B329E4" w:rsidP="00B329E4">
            <w:pPr>
              <w:rPr>
                <w:b/>
                <w:szCs w:val="22"/>
              </w:rPr>
            </w:pPr>
            <w:r w:rsidRPr="00A463D2">
              <w:rPr>
                <w:b/>
                <w:szCs w:val="22"/>
              </w:rPr>
              <w:t>Description</w:t>
            </w:r>
          </w:p>
        </w:tc>
        <w:tc>
          <w:tcPr>
            <w:tcW w:w="2268" w:type="dxa"/>
            <w:tcBorders>
              <w:bottom w:val="single" w:sz="4" w:space="0" w:color="auto"/>
            </w:tcBorders>
            <w:shd w:val="clear" w:color="auto" w:fill="BFBFBF"/>
          </w:tcPr>
          <w:p w14:paraId="2C07482C" w14:textId="77777777" w:rsidR="00B329E4" w:rsidRPr="00A463D2" w:rsidRDefault="00B329E4" w:rsidP="00B329E4">
            <w:pPr>
              <w:rPr>
                <w:b/>
                <w:szCs w:val="22"/>
              </w:rPr>
            </w:pPr>
            <w:r w:rsidRPr="00A463D2">
              <w:rPr>
                <w:b/>
                <w:szCs w:val="22"/>
              </w:rPr>
              <w:t>Target Metric</w:t>
            </w:r>
          </w:p>
        </w:tc>
        <w:tc>
          <w:tcPr>
            <w:tcW w:w="2268" w:type="dxa"/>
            <w:tcBorders>
              <w:bottom w:val="single" w:sz="4" w:space="0" w:color="auto"/>
            </w:tcBorders>
            <w:shd w:val="clear" w:color="auto" w:fill="BFBFBF"/>
          </w:tcPr>
          <w:p w14:paraId="2E689315" w14:textId="77777777" w:rsidR="00B329E4" w:rsidRPr="00A463D2" w:rsidRDefault="00B329E4" w:rsidP="00B329E4">
            <w:pPr>
              <w:rPr>
                <w:b/>
                <w:szCs w:val="22"/>
              </w:rPr>
            </w:pPr>
            <w:r w:rsidRPr="00A463D2">
              <w:rPr>
                <w:b/>
                <w:szCs w:val="22"/>
              </w:rPr>
              <w:t>Comments</w:t>
            </w:r>
          </w:p>
        </w:tc>
      </w:tr>
      <w:tr w:rsidR="00B329E4" w:rsidRPr="00A463D2" w14:paraId="2427C8CA" w14:textId="77777777" w:rsidTr="00B329E4">
        <w:trPr>
          <w:tblHeader/>
        </w:trPr>
        <w:tc>
          <w:tcPr>
            <w:tcW w:w="999" w:type="dxa"/>
            <w:shd w:val="clear" w:color="auto" w:fill="F2F2F2"/>
          </w:tcPr>
          <w:p w14:paraId="1E31E062" w14:textId="77777777" w:rsidR="00B329E4" w:rsidRPr="00A463D2" w:rsidRDefault="00B329E4" w:rsidP="00B329E4">
            <w:pPr>
              <w:rPr>
                <w:szCs w:val="22"/>
              </w:rPr>
            </w:pPr>
            <w:r w:rsidRPr="00A463D2">
              <w:rPr>
                <w:szCs w:val="22"/>
              </w:rPr>
              <w:t>WP1</w:t>
            </w:r>
          </w:p>
        </w:tc>
        <w:tc>
          <w:tcPr>
            <w:tcW w:w="851" w:type="dxa"/>
            <w:shd w:val="clear" w:color="auto" w:fill="F2F2F2"/>
          </w:tcPr>
          <w:p w14:paraId="7A79E28B" w14:textId="77777777" w:rsidR="00B329E4" w:rsidRPr="00A463D2" w:rsidRDefault="00B329E4" w:rsidP="00B329E4">
            <w:pPr>
              <w:rPr>
                <w:szCs w:val="22"/>
              </w:rPr>
            </w:pPr>
            <w:r w:rsidRPr="00A463D2">
              <w:rPr>
                <w:szCs w:val="22"/>
              </w:rPr>
              <w:t>1.1</w:t>
            </w:r>
          </w:p>
        </w:tc>
        <w:tc>
          <w:tcPr>
            <w:tcW w:w="2511" w:type="dxa"/>
            <w:shd w:val="clear" w:color="auto" w:fill="F2F2F2"/>
          </w:tcPr>
          <w:p w14:paraId="30F4F19F" w14:textId="77777777" w:rsidR="00B329E4" w:rsidRPr="00A463D2" w:rsidRDefault="00B329E4" w:rsidP="00B329E4">
            <w:pPr>
              <w:rPr>
                <w:szCs w:val="22"/>
              </w:rPr>
            </w:pPr>
            <w:r w:rsidRPr="00A463D2">
              <w:rPr>
                <w:szCs w:val="22"/>
              </w:rPr>
              <w:t>Projects covered</w:t>
            </w:r>
          </w:p>
        </w:tc>
        <w:tc>
          <w:tcPr>
            <w:tcW w:w="2268" w:type="dxa"/>
            <w:shd w:val="clear" w:color="auto" w:fill="F2F2F2"/>
          </w:tcPr>
          <w:p w14:paraId="3FE635CE" w14:textId="77777777" w:rsidR="00B329E4" w:rsidRPr="00A463D2" w:rsidRDefault="00B329E4" w:rsidP="00B329E4">
            <w:pPr>
              <w:rPr>
                <w:szCs w:val="22"/>
              </w:rPr>
            </w:pPr>
            <w:r w:rsidRPr="00A463D2">
              <w:rPr>
                <w:szCs w:val="22"/>
              </w:rPr>
              <w:t>30 per year</w:t>
            </w:r>
          </w:p>
        </w:tc>
        <w:tc>
          <w:tcPr>
            <w:tcW w:w="2268" w:type="dxa"/>
            <w:shd w:val="clear" w:color="auto" w:fill="F2F2F2"/>
          </w:tcPr>
          <w:p w14:paraId="7DAAFFE4" w14:textId="77777777" w:rsidR="00B329E4" w:rsidRPr="00A463D2" w:rsidRDefault="00B329E4" w:rsidP="00B329E4">
            <w:pPr>
              <w:rPr>
                <w:szCs w:val="22"/>
              </w:rPr>
            </w:pPr>
            <w:r w:rsidRPr="00A463D2">
              <w:rPr>
                <w:szCs w:val="22"/>
              </w:rPr>
              <w:t>Increased from 20</w:t>
            </w:r>
          </w:p>
        </w:tc>
      </w:tr>
      <w:tr w:rsidR="00B329E4" w:rsidRPr="00A463D2" w14:paraId="15FE5F20" w14:textId="77777777" w:rsidTr="00B329E4">
        <w:trPr>
          <w:tblHeader/>
        </w:trPr>
        <w:tc>
          <w:tcPr>
            <w:tcW w:w="999" w:type="dxa"/>
            <w:shd w:val="clear" w:color="auto" w:fill="F2F2F2"/>
          </w:tcPr>
          <w:p w14:paraId="254EA3B5" w14:textId="77777777" w:rsidR="00B329E4" w:rsidRPr="00A463D2" w:rsidRDefault="00B329E4" w:rsidP="00B329E4">
            <w:pPr>
              <w:rPr>
                <w:szCs w:val="22"/>
              </w:rPr>
            </w:pPr>
          </w:p>
        </w:tc>
        <w:tc>
          <w:tcPr>
            <w:tcW w:w="851" w:type="dxa"/>
            <w:shd w:val="clear" w:color="auto" w:fill="F2F2F2"/>
          </w:tcPr>
          <w:p w14:paraId="54EB24AE" w14:textId="77777777" w:rsidR="00B329E4" w:rsidRPr="00A463D2" w:rsidRDefault="00B329E4" w:rsidP="00B329E4">
            <w:pPr>
              <w:rPr>
                <w:szCs w:val="22"/>
              </w:rPr>
            </w:pPr>
            <w:r w:rsidRPr="00A463D2">
              <w:rPr>
                <w:szCs w:val="22"/>
              </w:rPr>
              <w:t>1.2</w:t>
            </w:r>
          </w:p>
        </w:tc>
        <w:tc>
          <w:tcPr>
            <w:tcW w:w="2511" w:type="dxa"/>
            <w:shd w:val="clear" w:color="auto" w:fill="F2F2F2"/>
          </w:tcPr>
          <w:p w14:paraId="5BEAFD74" w14:textId="77777777" w:rsidR="00B329E4" w:rsidRPr="00A463D2" w:rsidRDefault="00B329E4" w:rsidP="00B329E4">
            <w:pPr>
              <w:rPr>
                <w:szCs w:val="22"/>
              </w:rPr>
            </w:pPr>
            <w:r w:rsidRPr="00A463D2">
              <w:rPr>
                <w:szCs w:val="22"/>
              </w:rPr>
              <w:t>Reports and briefings published</w:t>
            </w:r>
          </w:p>
        </w:tc>
        <w:tc>
          <w:tcPr>
            <w:tcW w:w="2268" w:type="dxa"/>
            <w:shd w:val="clear" w:color="auto" w:fill="F2F2F2"/>
          </w:tcPr>
          <w:p w14:paraId="610A279A" w14:textId="77777777" w:rsidR="00B329E4" w:rsidRPr="00A463D2" w:rsidRDefault="00B329E4" w:rsidP="00B329E4">
            <w:pPr>
              <w:rPr>
                <w:szCs w:val="22"/>
              </w:rPr>
            </w:pPr>
            <w:r w:rsidRPr="00A463D2">
              <w:rPr>
                <w:szCs w:val="22"/>
              </w:rPr>
              <w:t>4 per year</w:t>
            </w:r>
          </w:p>
        </w:tc>
        <w:tc>
          <w:tcPr>
            <w:tcW w:w="2268" w:type="dxa"/>
            <w:shd w:val="clear" w:color="auto" w:fill="F2F2F2"/>
          </w:tcPr>
          <w:p w14:paraId="5D9E1E54" w14:textId="77777777" w:rsidR="00B329E4" w:rsidRPr="00A463D2" w:rsidRDefault="00B329E4" w:rsidP="00B329E4">
            <w:pPr>
              <w:rPr>
                <w:szCs w:val="22"/>
              </w:rPr>
            </w:pPr>
            <w:r w:rsidRPr="00A463D2">
              <w:rPr>
                <w:szCs w:val="22"/>
              </w:rPr>
              <w:t>Adjusted to number of reports published not printed</w:t>
            </w:r>
          </w:p>
        </w:tc>
      </w:tr>
      <w:tr w:rsidR="00B329E4" w:rsidRPr="00A463D2" w14:paraId="07DCA319" w14:textId="77777777" w:rsidTr="00B329E4">
        <w:trPr>
          <w:tblHeader/>
        </w:trPr>
        <w:tc>
          <w:tcPr>
            <w:tcW w:w="999" w:type="dxa"/>
            <w:shd w:val="clear" w:color="auto" w:fill="F2F2F2"/>
          </w:tcPr>
          <w:p w14:paraId="5A940399" w14:textId="77777777" w:rsidR="00B329E4" w:rsidRPr="00A463D2" w:rsidRDefault="00B329E4" w:rsidP="00B329E4">
            <w:pPr>
              <w:rPr>
                <w:szCs w:val="22"/>
              </w:rPr>
            </w:pPr>
          </w:p>
        </w:tc>
        <w:tc>
          <w:tcPr>
            <w:tcW w:w="851" w:type="dxa"/>
            <w:shd w:val="clear" w:color="auto" w:fill="F2F2F2"/>
          </w:tcPr>
          <w:p w14:paraId="7B5AEE87" w14:textId="77777777" w:rsidR="00B329E4" w:rsidRPr="00A463D2" w:rsidRDefault="00B329E4" w:rsidP="00B329E4">
            <w:pPr>
              <w:rPr>
                <w:szCs w:val="22"/>
              </w:rPr>
            </w:pPr>
            <w:r w:rsidRPr="00A463D2">
              <w:rPr>
                <w:szCs w:val="22"/>
              </w:rPr>
              <w:t>1.3</w:t>
            </w:r>
          </w:p>
        </w:tc>
        <w:tc>
          <w:tcPr>
            <w:tcW w:w="2511" w:type="dxa"/>
            <w:shd w:val="clear" w:color="auto" w:fill="F2F2F2"/>
          </w:tcPr>
          <w:p w14:paraId="6A7DAB19" w14:textId="77777777" w:rsidR="00B329E4" w:rsidRPr="00A463D2" w:rsidRDefault="00B329E4" w:rsidP="00B329E4">
            <w:pPr>
              <w:rPr>
                <w:szCs w:val="22"/>
              </w:rPr>
            </w:pPr>
            <w:r w:rsidRPr="00A463D2">
              <w:rPr>
                <w:szCs w:val="22"/>
              </w:rPr>
              <w:t>Countries where reports or briefings are distributed</w:t>
            </w:r>
          </w:p>
        </w:tc>
        <w:tc>
          <w:tcPr>
            <w:tcW w:w="2268" w:type="dxa"/>
            <w:shd w:val="clear" w:color="auto" w:fill="F2F2F2"/>
          </w:tcPr>
          <w:p w14:paraId="7219DA3C" w14:textId="77777777" w:rsidR="00B329E4" w:rsidRPr="00A463D2" w:rsidRDefault="00B329E4" w:rsidP="00B329E4">
            <w:pPr>
              <w:rPr>
                <w:szCs w:val="22"/>
              </w:rPr>
            </w:pPr>
            <w:r w:rsidRPr="00A463D2">
              <w:rPr>
                <w:szCs w:val="22"/>
              </w:rPr>
              <w:t>30 per year</w:t>
            </w:r>
          </w:p>
        </w:tc>
        <w:tc>
          <w:tcPr>
            <w:tcW w:w="2268" w:type="dxa"/>
            <w:shd w:val="clear" w:color="auto" w:fill="F2F2F2"/>
          </w:tcPr>
          <w:p w14:paraId="64D62F2C" w14:textId="77777777" w:rsidR="00B329E4" w:rsidRPr="00A463D2" w:rsidRDefault="00B329E4" w:rsidP="00B329E4">
            <w:pPr>
              <w:rPr>
                <w:szCs w:val="22"/>
              </w:rPr>
            </w:pPr>
            <w:r w:rsidRPr="00A463D2">
              <w:rPr>
                <w:szCs w:val="22"/>
              </w:rPr>
              <w:t>Unchanged</w:t>
            </w:r>
          </w:p>
        </w:tc>
      </w:tr>
      <w:tr w:rsidR="00B329E4" w:rsidRPr="00A463D2" w14:paraId="7EA5AF40" w14:textId="77777777" w:rsidTr="00B329E4">
        <w:trPr>
          <w:tblHeader/>
        </w:trPr>
        <w:tc>
          <w:tcPr>
            <w:tcW w:w="999" w:type="dxa"/>
            <w:tcBorders>
              <w:bottom w:val="single" w:sz="4" w:space="0" w:color="auto"/>
            </w:tcBorders>
            <w:shd w:val="clear" w:color="auto" w:fill="auto"/>
          </w:tcPr>
          <w:p w14:paraId="3669B014" w14:textId="77777777" w:rsidR="00B329E4" w:rsidRPr="00A463D2" w:rsidRDefault="00B329E4" w:rsidP="00B329E4">
            <w:pPr>
              <w:rPr>
                <w:szCs w:val="22"/>
              </w:rPr>
            </w:pPr>
          </w:p>
        </w:tc>
        <w:tc>
          <w:tcPr>
            <w:tcW w:w="851" w:type="dxa"/>
            <w:tcBorders>
              <w:bottom w:val="single" w:sz="4" w:space="0" w:color="auto"/>
            </w:tcBorders>
            <w:shd w:val="clear" w:color="auto" w:fill="auto"/>
          </w:tcPr>
          <w:p w14:paraId="0F94B95F" w14:textId="77777777" w:rsidR="00B329E4" w:rsidRPr="00A463D2" w:rsidRDefault="00B329E4" w:rsidP="00B329E4">
            <w:pPr>
              <w:rPr>
                <w:szCs w:val="22"/>
              </w:rPr>
            </w:pPr>
          </w:p>
        </w:tc>
        <w:tc>
          <w:tcPr>
            <w:tcW w:w="2511" w:type="dxa"/>
            <w:tcBorders>
              <w:bottom w:val="single" w:sz="4" w:space="0" w:color="auto"/>
            </w:tcBorders>
            <w:shd w:val="clear" w:color="auto" w:fill="auto"/>
          </w:tcPr>
          <w:p w14:paraId="57983DA3" w14:textId="77777777" w:rsidR="00B329E4" w:rsidRPr="00A463D2" w:rsidRDefault="00B329E4" w:rsidP="00B329E4">
            <w:pPr>
              <w:rPr>
                <w:szCs w:val="22"/>
              </w:rPr>
            </w:pPr>
          </w:p>
        </w:tc>
        <w:tc>
          <w:tcPr>
            <w:tcW w:w="2268" w:type="dxa"/>
            <w:tcBorders>
              <w:bottom w:val="single" w:sz="4" w:space="0" w:color="auto"/>
            </w:tcBorders>
            <w:shd w:val="clear" w:color="auto" w:fill="auto"/>
          </w:tcPr>
          <w:p w14:paraId="0681850A" w14:textId="77777777" w:rsidR="00B329E4" w:rsidRPr="00A463D2" w:rsidRDefault="00B329E4" w:rsidP="00B329E4">
            <w:pPr>
              <w:rPr>
                <w:szCs w:val="22"/>
              </w:rPr>
            </w:pPr>
          </w:p>
        </w:tc>
        <w:tc>
          <w:tcPr>
            <w:tcW w:w="2268" w:type="dxa"/>
            <w:tcBorders>
              <w:bottom w:val="single" w:sz="4" w:space="0" w:color="auto"/>
            </w:tcBorders>
          </w:tcPr>
          <w:p w14:paraId="31D9768C" w14:textId="77777777" w:rsidR="00B329E4" w:rsidRPr="00A463D2" w:rsidRDefault="00B329E4" w:rsidP="00B329E4">
            <w:pPr>
              <w:rPr>
                <w:szCs w:val="22"/>
              </w:rPr>
            </w:pPr>
          </w:p>
        </w:tc>
      </w:tr>
      <w:tr w:rsidR="00B329E4" w:rsidRPr="00A463D2" w14:paraId="087764A0" w14:textId="77777777" w:rsidTr="00B329E4">
        <w:trPr>
          <w:tblHeader/>
        </w:trPr>
        <w:tc>
          <w:tcPr>
            <w:tcW w:w="999" w:type="dxa"/>
            <w:shd w:val="clear" w:color="auto" w:fill="F2F2F2"/>
          </w:tcPr>
          <w:p w14:paraId="354114A6" w14:textId="77777777" w:rsidR="00B329E4" w:rsidRPr="00A463D2" w:rsidRDefault="00B329E4" w:rsidP="00B329E4">
            <w:pPr>
              <w:rPr>
                <w:szCs w:val="22"/>
              </w:rPr>
            </w:pPr>
            <w:r w:rsidRPr="00A463D2">
              <w:rPr>
                <w:szCs w:val="22"/>
              </w:rPr>
              <w:t>WP2</w:t>
            </w:r>
          </w:p>
        </w:tc>
        <w:tc>
          <w:tcPr>
            <w:tcW w:w="851" w:type="dxa"/>
            <w:shd w:val="clear" w:color="auto" w:fill="F2F2F2"/>
          </w:tcPr>
          <w:p w14:paraId="1CC1FB73" w14:textId="77777777" w:rsidR="00B329E4" w:rsidRPr="00A463D2" w:rsidRDefault="00B329E4" w:rsidP="00B329E4">
            <w:pPr>
              <w:rPr>
                <w:szCs w:val="22"/>
              </w:rPr>
            </w:pPr>
            <w:r w:rsidRPr="00A463D2">
              <w:rPr>
                <w:szCs w:val="22"/>
              </w:rPr>
              <w:t>2.1</w:t>
            </w:r>
          </w:p>
        </w:tc>
        <w:tc>
          <w:tcPr>
            <w:tcW w:w="2511" w:type="dxa"/>
            <w:shd w:val="clear" w:color="auto" w:fill="F2F2F2"/>
          </w:tcPr>
          <w:p w14:paraId="58D827C5" w14:textId="77777777" w:rsidR="00B329E4" w:rsidRPr="00A463D2" w:rsidRDefault="00B329E4" w:rsidP="00B329E4">
            <w:pPr>
              <w:rPr>
                <w:szCs w:val="22"/>
              </w:rPr>
            </w:pPr>
            <w:r w:rsidRPr="00A463D2">
              <w:rPr>
                <w:szCs w:val="22"/>
              </w:rPr>
              <w:t>Sites on GridGuide</w:t>
            </w:r>
          </w:p>
        </w:tc>
        <w:tc>
          <w:tcPr>
            <w:tcW w:w="2268" w:type="dxa"/>
            <w:shd w:val="clear" w:color="auto" w:fill="F2F2F2"/>
          </w:tcPr>
          <w:p w14:paraId="777A84DC" w14:textId="77777777" w:rsidR="00B329E4" w:rsidRPr="00A463D2" w:rsidRDefault="00B329E4" w:rsidP="00B329E4">
            <w:pPr>
              <w:rPr>
                <w:szCs w:val="22"/>
              </w:rPr>
            </w:pPr>
            <w:r w:rsidRPr="00A463D2">
              <w:rPr>
                <w:szCs w:val="22"/>
              </w:rPr>
              <w:t>75</w:t>
            </w:r>
          </w:p>
        </w:tc>
        <w:tc>
          <w:tcPr>
            <w:tcW w:w="2268" w:type="dxa"/>
            <w:shd w:val="clear" w:color="auto" w:fill="F2F2F2"/>
          </w:tcPr>
          <w:p w14:paraId="3247D306" w14:textId="77777777" w:rsidR="00B329E4" w:rsidRPr="00A463D2" w:rsidRDefault="00B329E4" w:rsidP="00B329E4">
            <w:pPr>
              <w:rPr>
                <w:szCs w:val="22"/>
              </w:rPr>
            </w:pPr>
            <w:r w:rsidRPr="00A463D2">
              <w:rPr>
                <w:szCs w:val="22"/>
              </w:rPr>
              <w:t>Unchanged</w:t>
            </w:r>
          </w:p>
        </w:tc>
      </w:tr>
      <w:tr w:rsidR="00B329E4" w:rsidRPr="00A463D2" w14:paraId="223122CB" w14:textId="77777777" w:rsidTr="00B329E4">
        <w:trPr>
          <w:tblHeader/>
        </w:trPr>
        <w:tc>
          <w:tcPr>
            <w:tcW w:w="999" w:type="dxa"/>
            <w:shd w:val="clear" w:color="auto" w:fill="F2F2F2"/>
          </w:tcPr>
          <w:p w14:paraId="675C00A0" w14:textId="77777777" w:rsidR="00B329E4" w:rsidRPr="00A463D2" w:rsidRDefault="00B329E4" w:rsidP="00B329E4">
            <w:pPr>
              <w:rPr>
                <w:szCs w:val="22"/>
              </w:rPr>
            </w:pPr>
          </w:p>
        </w:tc>
        <w:tc>
          <w:tcPr>
            <w:tcW w:w="851" w:type="dxa"/>
            <w:shd w:val="clear" w:color="auto" w:fill="F2F2F2"/>
          </w:tcPr>
          <w:p w14:paraId="4F90E44C" w14:textId="77777777" w:rsidR="00B329E4" w:rsidRPr="00A463D2" w:rsidRDefault="00B329E4" w:rsidP="00B329E4">
            <w:pPr>
              <w:rPr>
                <w:szCs w:val="22"/>
              </w:rPr>
            </w:pPr>
            <w:r w:rsidRPr="00A463D2">
              <w:rPr>
                <w:szCs w:val="22"/>
              </w:rPr>
              <w:t>2.2</w:t>
            </w:r>
          </w:p>
        </w:tc>
        <w:tc>
          <w:tcPr>
            <w:tcW w:w="2511" w:type="dxa"/>
            <w:shd w:val="clear" w:color="auto" w:fill="F2F2F2"/>
          </w:tcPr>
          <w:p w14:paraId="04932037" w14:textId="77777777" w:rsidR="00B329E4" w:rsidRPr="00A463D2" w:rsidRDefault="00B329E4" w:rsidP="00B329E4">
            <w:pPr>
              <w:rPr>
                <w:szCs w:val="22"/>
              </w:rPr>
            </w:pPr>
            <w:r w:rsidRPr="00A463D2">
              <w:rPr>
                <w:szCs w:val="22"/>
              </w:rPr>
              <w:t>Bloggers contributing to GridCasts</w:t>
            </w:r>
          </w:p>
        </w:tc>
        <w:tc>
          <w:tcPr>
            <w:tcW w:w="2268" w:type="dxa"/>
            <w:shd w:val="clear" w:color="auto" w:fill="F2F2F2"/>
          </w:tcPr>
          <w:p w14:paraId="1B4780F9" w14:textId="77777777" w:rsidR="00B329E4" w:rsidRPr="00A463D2" w:rsidRDefault="00B329E4" w:rsidP="00B329E4">
            <w:pPr>
              <w:rPr>
                <w:szCs w:val="22"/>
              </w:rPr>
            </w:pPr>
            <w:r w:rsidRPr="00A463D2">
              <w:rPr>
                <w:szCs w:val="22"/>
              </w:rPr>
              <w:t>5 per GridCast</w:t>
            </w:r>
          </w:p>
        </w:tc>
        <w:tc>
          <w:tcPr>
            <w:tcW w:w="2268" w:type="dxa"/>
            <w:shd w:val="clear" w:color="auto" w:fill="F2F2F2"/>
          </w:tcPr>
          <w:p w14:paraId="212BA3A1" w14:textId="77777777" w:rsidR="00B329E4" w:rsidRPr="00A463D2" w:rsidRDefault="00B329E4" w:rsidP="00B329E4">
            <w:pPr>
              <w:rPr>
                <w:szCs w:val="22"/>
              </w:rPr>
            </w:pPr>
            <w:r w:rsidRPr="00A463D2">
              <w:rPr>
                <w:szCs w:val="22"/>
              </w:rPr>
              <w:t>Unchanged</w:t>
            </w:r>
          </w:p>
        </w:tc>
      </w:tr>
      <w:tr w:rsidR="00B329E4" w:rsidRPr="00A463D2" w14:paraId="459F7B7C" w14:textId="77777777" w:rsidTr="00B329E4">
        <w:trPr>
          <w:tblHeader/>
        </w:trPr>
        <w:tc>
          <w:tcPr>
            <w:tcW w:w="999" w:type="dxa"/>
            <w:shd w:val="clear" w:color="auto" w:fill="F2F2F2"/>
          </w:tcPr>
          <w:p w14:paraId="52108E47" w14:textId="77777777" w:rsidR="00B329E4" w:rsidRPr="00A463D2" w:rsidRDefault="00B329E4" w:rsidP="00B329E4">
            <w:pPr>
              <w:rPr>
                <w:szCs w:val="22"/>
              </w:rPr>
            </w:pPr>
          </w:p>
        </w:tc>
        <w:tc>
          <w:tcPr>
            <w:tcW w:w="851" w:type="dxa"/>
            <w:shd w:val="clear" w:color="auto" w:fill="F2F2F2"/>
          </w:tcPr>
          <w:p w14:paraId="602F0D09" w14:textId="77777777" w:rsidR="00B329E4" w:rsidRPr="00A463D2" w:rsidRDefault="00B329E4" w:rsidP="00B329E4">
            <w:pPr>
              <w:rPr>
                <w:szCs w:val="22"/>
              </w:rPr>
            </w:pPr>
            <w:r w:rsidRPr="00A463D2">
              <w:rPr>
                <w:szCs w:val="22"/>
              </w:rPr>
              <w:t>2.3</w:t>
            </w:r>
          </w:p>
        </w:tc>
        <w:tc>
          <w:tcPr>
            <w:tcW w:w="2511" w:type="dxa"/>
            <w:shd w:val="clear" w:color="auto" w:fill="F2F2F2"/>
          </w:tcPr>
          <w:p w14:paraId="08140AE8" w14:textId="77777777" w:rsidR="00B329E4" w:rsidRPr="00A463D2" w:rsidRDefault="00B329E4" w:rsidP="00B329E4">
            <w:pPr>
              <w:rPr>
                <w:szCs w:val="22"/>
              </w:rPr>
            </w:pPr>
            <w:r w:rsidRPr="00A463D2">
              <w:rPr>
                <w:szCs w:val="22"/>
              </w:rPr>
              <w:t>GridCasts per year</w:t>
            </w:r>
          </w:p>
        </w:tc>
        <w:tc>
          <w:tcPr>
            <w:tcW w:w="2268" w:type="dxa"/>
            <w:shd w:val="clear" w:color="auto" w:fill="F2F2F2"/>
          </w:tcPr>
          <w:p w14:paraId="03F32AB2" w14:textId="77777777" w:rsidR="00B329E4" w:rsidRPr="00A463D2" w:rsidRDefault="00B329E4" w:rsidP="00B329E4">
            <w:pPr>
              <w:rPr>
                <w:szCs w:val="22"/>
              </w:rPr>
            </w:pPr>
            <w:r w:rsidRPr="00A463D2">
              <w:rPr>
                <w:szCs w:val="22"/>
              </w:rPr>
              <w:t>4 in Europe per year, 1 outside Europe</w:t>
            </w:r>
          </w:p>
        </w:tc>
        <w:tc>
          <w:tcPr>
            <w:tcW w:w="2268" w:type="dxa"/>
            <w:shd w:val="clear" w:color="auto" w:fill="F2F2F2"/>
          </w:tcPr>
          <w:p w14:paraId="22B99BEC" w14:textId="77777777" w:rsidR="00B329E4" w:rsidRPr="00A463D2" w:rsidRDefault="00B329E4" w:rsidP="00B329E4">
            <w:pPr>
              <w:rPr>
                <w:szCs w:val="22"/>
              </w:rPr>
            </w:pPr>
            <w:r w:rsidRPr="00A463D2">
              <w:rPr>
                <w:szCs w:val="22"/>
              </w:rPr>
              <w:t>Increased from 2 in Europe</w:t>
            </w:r>
          </w:p>
        </w:tc>
      </w:tr>
      <w:tr w:rsidR="00B329E4" w:rsidRPr="00A463D2" w14:paraId="7C1E85BD" w14:textId="77777777" w:rsidTr="00B329E4">
        <w:trPr>
          <w:tblHeader/>
        </w:trPr>
        <w:tc>
          <w:tcPr>
            <w:tcW w:w="999" w:type="dxa"/>
            <w:shd w:val="clear" w:color="auto" w:fill="F2F2F2"/>
          </w:tcPr>
          <w:p w14:paraId="12511A38" w14:textId="77777777" w:rsidR="00B329E4" w:rsidRPr="00A463D2" w:rsidRDefault="00B329E4" w:rsidP="00B329E4">
            <w:pPr>
              <w:rPr>
                <w:szCs w:val="22"/>
              </w:rPr>
            </w:pPr>
          </w:p>
        </w:tc>
        <w:tc>
          <w:tcPr>
            <w:tcW w:w="851" w:type="dxa"/>
            <w:shd w:val="clear" w:color="auto" w:fill="F2F2F2"/>
          </w:tcPr>
          <w:p w14:paraId="4C678579" w14:textId="77777777" w:rsidR="00B329E4" w:rsidRPr="00A463D2" w:rsidRDefault="00B329E4" w:rsidP="00B329E4">
            <w:pPr>
              <w:rPr>
                <w:szCs w:val="22"/>
              </w:rPr>
            </w:pPr>
            <w:r w:rsidRPr="00A463D2">
              <w:rPr>
                <w:szCs w:val="22"/>
              </w:rPr>
              <w:t>2.4</w:t>
            </w:r>
          </w:p>
        </w:tc>
        <w:tc>
          <w:tcPr>
            <w:tcW w:w="2511" w:type="dxa"/>
            <w:shd w:val="clear" w:color="auto" w:fill="F2F2F2"/>
          </w:tcPr>
          <w:p w14:paraId="3A785676" w14:textId="77777777" w:rsidR="00B329E4" w:rsidRPr="00A463D2" w:rsidRDefault="00B329E4" w:rsidP="00B329E4">
            <w:pPr>
              <w:rPr>
                <w:szCs w:val="22"/>
              </w:rPr>
            </w:pPr>
            <w:r w:rsidRPr="00A463D2">
              <w:rPr>
                <w:szCs w:val="22"/>
              </w:rPr>
              <w:t xml:space="preserve"> New areas in GridCafé</w:t>
            </w:r>
          </w:p>
        </w:tc>
        <w:tc>
          <w:tcPr>
            <w:tcW w:w="2268" w:type="dxa"/>
            <w:shd w:val="clear" w:color="auto" w:fill="F2F2F2"/>
          </w:tcPr>
          <w:p w14:paraId="3599CF19" w14:textId="77777777" w:rsidR="00B329E4" w:rsidRPr="00A463D2" w:rsidRDefault="00B329E4" w:rsidP="00B329E4">
            <w:pPr>
              <w:rPr>
                <w:szCs w:val="22"/>
              </w:rPr>
            </w:pPr>
            <w:r w:rsidRPr="00A463D2">
              <w:rPr>
                <w:szCs w:val="22"/>
              </w:rPr>
              <w:t>3, one new area per year</w:t>
            </w:r>
          </w:p>
        </w:tc>
        <w:tc>
          <w:tcPr>
            <w:tcW w:w="2268" w:type="dxa"/>
            <w:shd w:val="clear" w:color="auto" w:fill="F2F2F2"/>
          </w:tcPr>
          <w:p w14:paraId="68AAD0F0" w14:textId="77777777" w:rsidR="00B329E4" w:rsidRPr="00A463D2" w:rsidRDefault="00B329E4" w:rsidP="00B329E4">
            <w:pPr>
              <w:rPr>
                <w:szCs w:val="22"/>
              </w:rPr>
            </w:pPr>
            <w:r w:rsidRPr="00A463D2">
              <w:rPr>
                <w:szCs w:val="22"/>
              </w:rPr>
              <w:t>Unchanged</w:t>
            </w:r>
          </w:p>
        </w:tc>
      </w:tr>
      <w:tr w:rsidR="00B329E4" w:rsidRPr="00A463D2" w14:paraId="0BFAFD9E" w14:textId="77777777" w:rsidTr="00B329E4">
        <w:trPr>
          <w:tblHeader/>
        </w:trPr>
        <w:tc>
          <w:tcPr>
            <w:tcW w:w="999" w:type="dxa"/>
            <w:tcBorders>
              <w:bottom w:val="single" w:sz="4" w:space="0" w:color="auto"/>
            </w:tcBorders>
            <w:shd w:val="clear" w:color="auto" w:fill="auto"/>
          </w:tcPr>
          <w:p w14:paraId="39FD9BD9" w14:textId="77777777" w:rsidR="00B329E4" w:rsidRPr="00A463D2" w:rsidRDefault="00B329E4" w:rsidP="00B329E4">
            <w:pPr>
              <w:rPr>
                <w:szCs w:val="22"/>
              </w:rPr>
            </w:pPr>
          </w:p>
        </w:tc>
        <w:tc>
          <w:tcPr>
            <w:tcW w:w="851" w:type="dxa"/>
            <w:tcBorders>
              <w:bottom w:val="single" w:sz="4" w:space="0" w:color="auto"/>
            </w:tcBorders>
            <w:shd w:val="clear" w:color="auto" w:fill="auto"/>
          </w:tcPr>
          <w:p w14:paraId="515094CB" w14:textId="77777777" w:rsidR="00B329E4" w:rsidRPr="00A463D2" w:rsidRDefault="00B329E4" w:rsidP="00B329E4">
            <w:pPr>
              <w:rPr>
                <w:szCs w:val="22"/>
              </w:rPr>
            </w:pPr>
          </w:p>
        </w:tc>
        <w:tc>
          <w:tcPr>
            <w:tcW w:w="2511" w:type="dxa"/>
            <w:tcBorders>
              <w:bottom w:val="single" w:sz="4" w:space="0" w:color="auto"/>
            </w:tcBorders>
            <w:shd w:val="clear" w:color="auto" w:fill="auto"/>
          </w:tcPr>
          <w:p w14:paraId="1B691C18" w14:textId="77777777" w:rsidR="00B329E4" w:rsidRPr="00A463D2" w:rsidRDefault="00B329E4" w:rsidP="00B329E4">
            <w:pPr>
              <w:rPr>
                <w:szCs w:val="22"/>
              </w:rPr>
            </w:pPr>
          </w:p>
        </w:tc>
        <w:tc>
          <w:tcPr>
            <w:tcW w:w="2268" w:type="dxa"/>
            <w:tcBorders>
              <w:bottom w:val="single" w:sz="4" w:space="0" w:color="auto"/>
            </w:tcBorders>
            <w:shd w:val="clear" w:color="auto" w:fill="auto"/>
          </w:tcPr>
          <w:p w14:paraId="2A679139" w14:textId="77777777" w:rsidR="00B329E4" w:rsidRPr="00A463D2" w:rsidRDefault="00B329E4" w:rsidP="00B329E4">
            <w:pPr>
              <w:rPr>
                <w:szCs w:val="22"/>
              </w:rPr>
            </w:pPr>
          </w:p>
        </w:tc>
        <w:tc>
          <w:tcPr>
            <w:tcW w:w="2268" w:type="dxa"/>
            <w:tcBorders>
              <w:bottom w:val="single" w:sz="4" w:space="0" w:color="auto"/>
            </w:tcBorders>
          </w:tcPr>
          <w:p w14:paraId="623AFCA4" w14:textId="77777777" w:rsidR="00B329E4" w:rsidRPr="00A463D2" w:rsidRDefault="00B329E4" w:rsidP="00B329E4">
            <w:pPr>
              <w:rPr>
                <w:szCs w:val="22"/>
              </w:rPr>
            </w:pPr>
          </w:p>
        </w:tc>
      </w:tr>
      <w:tr w:rsidR="00B329E4" w:rsidRPr="00A463D2" w14:paraId="07203C38" w14:textId="77777777" w:rsidTr="00B329E4">
        <w:trPr>
          <w:tblHeader/>
        </w:trPr>
        <w:tc>
          <w:tcPr>
            <w:tcW w:w="999" w:type="dxa"/>
            <w:shd w:val="clear" w:color="auto" w:fill="F2F2F2"/>
          </w:tcPr>
          <w:p w14:paraId="36E0484D" w14:textId="77777777" w:rsidR="00B329E4" w:rsidRPr="00A463D2" w:rsidRDefault="00B329E4" w:rsidP="00B329E4">
            <w:pPr>
              <w:rPr>
                <w:szCs w:val="22"/>
              </w:rPr>
            </w:pPr>
            <w:r w:rsidRPr="00A463D2">
              <w:rPr>
                <w:szCs w:val="22"/>
              </w:rPr>
              <w:t>WP3</w:t>
            </w:r>
          </w:p>
        </w:tc>
        <w:tc>
          <w:tcPr>
            <w:tcW w:w="851" w:type="dxa"/>
            <w:shd w:val="clear" w:color="auto" w:fill="F2F2F2"/>
          </w:tcPr>
          <w:p w14:paraId="55428AC3" w14:textId="77777777" w:rsidR="00B329E4" w:rsidRPr="00A463D2" w:rsidRDefault="00B329E4" w:rsidP="00B329E4">
            <w:pPr>
              <w:rPr>
                <w:szCs w:val="22"/>
              </w:rPr>
            </w:pPr>
            <w:r w:rsidRPr="00A463D2">
              <w:rPr>
                <w:szCs w:val="22"/>
              </w:rPr>
              <w:t>3.1</w:t>
            </w:r>
          </w:p>
        </w:tc>
        <w:tc>
          <w:tcPr>
            <w:tcW w:w="2511" w:type="dxa"/>
            <w:shd w:val="clear" w:color="auto" w:fill="F2F2F2"/>
          </w:tcPr>
          <w:p w14:paraId="74D23E0B" w14:textId="77777777" w:rsidR="00B329E4" w:rsidRPr="00A463D2" w:rsidRDefault="00B329E4" w:rsidP="00B329E4">
            <w:pPr>
              <w:rPr>
                <w:szCs w:val="22"/>
              </w:rPr>
            </w:pPr>
            <w:r w:rsidRPr="00A463D2">
              <w:rPr>
                <w:szCs w:val="22"/>
              </w:rPr>
              <w:t>iSGTW subscribers</w:t>
            </w:r>
          </w:p>
        </w:tc>
        <w:tc>
          <w:tcPr>
            <w:tcW w:w="2268" w:type="dxa"/>
            <w:shd w:val="clear" w:color="auto" w:fill="F2F2F2"/>
          </w:tcPr>
          <w:p w14:paraId="40A318B8" w14:textId="77777777" w:rsidR="00B329E4" w:rsidRPr="00A463D2" w:rsidRDefault="00B329E4" w:rsidP="00B329E4">
            <w:pPr>
              <w:rPr>
                <w:szCs w:val="22"/>
              </w:rPr>
            </w:pPr>
            <w:r w:rsidRPr="00A463D2">
              <w:rPr>
                <w:szCs w:val="22"/>
              </w:rPr>
              <w:t>30% increase</w:t>
            </w:r>
          </w:p>
        </w:tc>
        <w:tc>
          <w:tcPr>
            <w:tcW w:w="2268" w:type="dxa"/>
            <w:shd w:val="clear" w:color="auto" w:fill="F2F2F2"/>
          </w:tcPr>
          <w:p w14:paraId="4BF813E6" w14:textId="77777777" w:rsidR="00B329E4" w:rsidRPr="00A463D2" w:rsidRDefault="00B329E4" w:rsidP="00B329E4">
            <w:pPr>
              <w:rPr>
                <w:szCs w:val="22"/>
              </w:rPr>
            </w:pPr>
            <w:r w:rsidRPr="00A463D2">
              <w:rPr>
                <w:szCs w:val="22"/>
              </w:rPr>
              <w:t>Including social media followers</w:t>
            </w:r>
          </w:p>
        </w:tc>
      </w:tr>
      <w:tr w:rsidR="00B329E4" w:rsidRPr="00A463D2" w14:paraId="5965E20F" w14:textId="77777777" w:rsidTr="00B329E4">
        <w:trPr>
          <w:tblHeader/>
        </w:trPr>
        <w:tc>
          <w:tcPr>
            <w:tcW w:w="999" w:type="dxa"/>
            <w:shd w:val="clear" w:color="auto" w:fill="F2F2F2"/>
          </w:tcPr>
          <w:p w14:paraId="7AB2E5C4" w14:textId="77777777" w:rsidR="00B329E4" w:rsidRPr="00A463D2" w:rsidRDefault="00B329E4" w:rsidP="00B329E4">
            <w:pPr>
              <w:rPr>
                <w:szCs w:val="22"/>
              </w:rPr>
            </w:pPr>
          </w:p>
        </w:tc>
        <w:tc>
          <w:tcPr>
            <w:tcW w:w="851" w:type="dxa"/>
            <w:shd w:val="clear" w:color="auto" w:fill="F2F2F2"/>
          </w:tcPr>
          <w:p w14:paraId="3C257D99" w14:textId="77777777" w:rsidR="00B329E4" w:rsidRPr="00A463D2" w:rsidRDefault="00B329E4" w:rsidP="00B329E4">
            <w:pPr>
              <w:rPr>
                <w:szCs w:val="22"/>
              </w:rPr>
            </w:pPr>
            <w:r w:rsidRPr="00A463D2">
              <w:rPr>
                <w:szCs w:val="22"/>
              </w:rPr>
              <w:t>3.2</w:t>
            </w:r>
          </w:p>
        </w:tc>
        <w:tc>
          <w:tcPr>
            <w:tcW w:w="2511" w:type="dxa"/>
            <w:shd w:val="clear" w:color="auto" w:fill="F2F2F2"/>
          </w:tcPr>
          <w:p w14:paraId="055037EB" w14:textId="77777777" w:rsidR="00B329E4" w:rsidRPr="00A463D2" w:rsidRDefault="00B329E4" w:rsidP="00B329E4">
            <w:pPr>
              <w:rPr>
                <w:szCs w:val="22"/>
              </w:rPr>
            </w:pPr>
            <w:r w:rsidRPr="00A463D2">
              <w:rPr>
                <w:szCs w:val="22"/>
              </w:rPr>
              <w:t>Articles on European projects</w:t>
            </w:r>
          </w:p>
        </w:tc>
        <w:tc>
          <w:tcPr>
            <w:tcW w:w="2268" w:type="dxa"/>
            <w:shd w:val="clear" w:color="auto" w:fill="F2F2F2"/>
          </w:tcPr>
          <w:p w14:paraId="717DE3F9" w14:textId="77777777" w:rsidR="00B329E4" w:rsidRPr="00A463D2" w:rsidRDefault="00B329E4" w:rsidP="00B329E4">
            <w:pPr>
              <w:rPr>
                <w:szCs w:val="22"/>
              </w:rPr>
            </w:pPr>
            <w:r w:rsidRPr="00A463D2">
              <w:rPr>
                <w:szCs w:val="22"/>
              </w:rPr>
              <w:t>50 per year</w:t>
            </w:r>
          </w:p>
        </w:tc>
        <w:tc>
          <w:tcPr>
            <w:tcW w:w="2268" w:type="dxa"/>
            <w:shd w:val="clear" w:color="auto" w:fill="F2F2F2"/>
          </w:tcPr>
          <w:p w14:paraId="059FAABE" w14:textId="77777777" w:rsidR="00B329E4" w:rsidRPr="00A463D2" w:rsidRDefault="00B329E4" w:rsidP="00B329E4">
            <w:pPr>
              <w:rPr>
                <w:szCs w:val="22"/>
              </w:rPr>
            </w:pPr>
            <w:r w:rsidRPr="00A463D2">
              <w:rPr>
                <w:szCs w:val="22"/>
              </w:rPr>
              <w:t>Unchanged</w:t>
            </w:r>
          </w:p>
        </w:tc>
      </w:tr>
      <w:tr w:rsidR="00B329E4" w:rsidRPr="00A463D2" w14:paraId="519AB91B" w14:textId="77777777" w:rsidTr="00B329E4">
        <w:trPr>
          <w:tblHeader/>
        </w:trPr>
        <w:tc>
          <w:tcPr>
            <w:tcW w:w="999" w:type="dxa"/>
            <w:shd w:val="clear" w:color="auto" w:fill="F2F2F2"/>
          </w:tcPr>
          <w:p w14:paraId="349E4BA4" w14:textId="77777777" w:rsidR="00B329E4" w:rsidRPr="00A463D2" w:rsidRDefault="00B329E4" w:rsidP="00B329E4">
            <w:pPr>
              <w:rPr>
                <w:szCs w:val="22"/>
              </w:rPr>
            </w:pPr>
          </w:p>
        </w:tc>
        <w:tc>
          <w:tcPr>
            <w:tcW w:w="851" w:type="dxa"/>
            <w:shd w:val="clear" w:color="auto" w:fill="F2F2F2"/>
          </w:tcPr>
          <w:p w14:paraId="37C8A586" w14:textId="77777777" w:rsidR="00B329E4" w:rsidRPr="00A463D2" w:rsidRDefault="00B329E4" w:rsidP="00B329E4">
            <w:pPr>
              <w:rPr>
                <w:szCs w:val="22"/>
              </w:rPr>
            </w:pPr>
            <w:r w:rsidRPr="00A463D2">
              <w:rPr>
                <w:szCs w:val="22"/>
              </w:rPr>
              <w:t>3.3</w:t>
            </w:r>
          </w:p>
        </w:tc>
        <w:tc>
          <w:tcPr>
            <w:tcW w:w="2511" w:type="dxa"/>
            <w:shd w:val="clear" w:color="auto" w:fill="F2F2F2"/>
          </w:tcPr>
          <w:p w14:paraId="2782E271" w14:textId="77777777" w:rsidR="00B329E4" w:rsidRPr="00A463D2" w:rsidRDefault="00B329E4" w:rsidP="00B329E4">
            <w:pPr>
              <w:rPr>
                <w:szCs w:val="22"/>
              </w:rPr>
            </w:pPr>
            <w:r w:rsidRPr="00A463D2">
              <w:rPr>
                <w:szCs w:val="22"/>
              </w:rPr>
              <w:t>Projects in the iSGTW/GridCafé resources section</w:t>
            </w:r>
          </w:p>
        </w:tc>
        <w:tc>
          <w:tcPr>
            <w:tcW w:w="2268" w:type="dxa"/>
            <w:shd w:val="clear" w:color="auto" w:fill="F2F2F2"/>
          </w:tcPr>
          <w:p w14:paraId="6335DDF1" w14:textId="77777777" w:rsidR="00B329E4" w:rsidRPr="00A463D2" w:rsidRDefault="00B329E4" w:rsidP="00B329E4">
            <w:pPr>
              <w:rPr>
                <w:szCs w:val="22"/>
              </w:rPr>
            </w:pPr>
            <w:r w:rsidRPr="00A463D2">
              <w:rPr>
                <w:szCs w:val="22"/>
              </w:rPr>
              <w:t>150 in total</w:t>
            </w:r>
          </w:p>
        </w:tc>
        <w:tc>
          <w:tcPr>
            <w:tcW w:w="2268" w:type="dxa"/>
            <w:shd w:val="clear" w:color="auto" w:fill="F2F2F2"/>
          </w:tcPr>
          <w:p w14:paraId="24905F0A" w14:textId="77777777" w:rsidR="00B329E4" w:rsidRPr="00A463D2" w:rsidRDefault="00B329E4" w:rsidP="00B329E4">
            <w:pPr>
              <w:rPr>
                <w:szCs w:val="22"/>
              </w:rPr>
            </w:pPr>
            <w:r w:rsidRPr="00A463D2">
              <w:rPr>
                <w:szCs w:val="22"/>
              </w:rPr>
              <w:t>Increased from 100</w:t>
            </w:r>
          </w:p>
        </w:tc>
      </w:tr>
      <w:tr w:rsidR="00B329E4" w:rsidRPr="00A463D2" w14:paraId="7FAF974E" w14:textId="77777777" w:rsidTr="00B329E4">
        <w:trPr>
          <w:tblHeader/>
        </w:trPr>
        <w:tc>
          <w:tcPr>
            <w:tcW w:w="999" w:type="dxa"/>
            <w:shd w:val="clear" w:color="auto" w:fill="F2F2F2"/>
          </w:tcPr>
          <w:p w14:paraId="37BC1CAC" w14:textId="77777777" w:rsidR="00B329E4" w:rsidRPr="00A463D2" w:rsidRDefault="00B329E4" w:rsidP="00B329E4">
            <w:pPr>
              <w:rPr>
                <w:szCs w:val="22"/>
              </w:rPr>
            </w:pPr>
          </w:p>
        </w:tc>
        <w:tc>
          <w:tcPr>
            <w:tcW w:w="851" w:type="dxa"/>
            <w:shd w:val="clear" w:color="auto" w:fill="F2F2F2"/>
          </w:tcPr>
          <w:p w14:paraId="46A4C07C" w14:textId="77777777" w:rsidR="00B329E4" w:rsidRPr="00A463D2" w:rsidRDefault="00B329E4" w:rsidP="00B329E4">
            <w:pPr>
              <w:rPr>
                <w:szCs w:val="22"/>
              </w:rPr>
            </w:pPr>
            <w:r w:rsidRPr="00A463D2">
              <w:rPr>
                <w:szCs w:val="22"/>
              </w:rPr>
              <w:t>3.4</w:t>
            </w:r>
          </w:p>
        </w:tc>
        <w:tc>
          <w:tcPr>
            <w:tcW w:w="2511" w:type="dxa"/>
            <w:shd w:val="clear" w:color="auto" w:fill="F2F2F2"/>
          </w:tcPr>
          <w:p w14:paraId="39793242" w14:textId="77777777" w:rsidR="00B329E4" w:rsidRPr="00A463D2" w:rsidRDefault="00B329E4" w:rsidP="00B329E4">
            <w:pPr>
              <w:rPr>
                <w:szCs w:val="22"/>
              </w:rPr>
            </w:pPr>
            <w:r w:rsidRPr="00A463D2">
              <w:rPr>
                <w:szCs w:val="22"/>
              </w:rPr>
              <w:t>iSGTW printed materials distributed</w:t>
            </w:r>
          </w:p>
        </w:tc>
        <w:tc>
          <w:tcPr>
            <w:tcW w:w="2268" w:type="dxa"/>
            <w:shd w:val="clear" w:color="auto" w:fill="F2F2F2"/>
          </w:tcPr>
          <w:p w14:paraId="7989E650" w14:textId="77777777" w:rsidR="00B329E4" w:rsidRPr="00A463D2" w:rsidRDefault="00B329E4" w:rsidP="00B329E4">
            <w:pPr>
              <w:rPr>
                <w:szCs w:val="22"/>
              </w:rPr>
            </w:pPr>
            <w:r w:rsidRPr="00A463D2">
              <w:rPr>
                <w:szCs w:val="22"/>
              </w:rPr>
              <w:t>1000 in total</w:t>
            </w:r>
          </w:p>
        </w:tc>
        <w:tc>
          <w:tcPr>
            <w:tcW w:w="2268" w:type="dxa"/>
            <w:shd w:val="clear" w:color="auto" w:fill="F2F2F2"/>
          </w:tcPr>
          <w:p w14:paraId="3A55912F" w14:textId="77777777" w:rsidR="00B329E4" w:rsidRPr="00A463D2" w:rsidRDefault="00B329E4" w:rsidP="00B329E4">
            <w:pPr>
              <w:rPr>
                <w:szCs w:val="22"/>
              </w:rPr>
            </w:pPr>
            <w:r w:rsidRPr="00A463D2">
              <w:rPr>
                <w:szCs w:val="22"/>
              </w:rPr>
              <w:t>Unchanged</w:t>
            </w:r>
          </w:p>
        </w:tc>
      </w:tr>
    </w:tbl>
    <w:p w14:paraId="0E4C865F" w14:textId="77777777" w:rsidR="00370B94" w:rsidRPr="00A463D2" w:rsidRDefault="00370B94" w:rsidP="00B329E4">
      <w:pPr>
        <w:rPr>
          <w:szCs w:val="22"/>
        </w:rPr>
      </w:pPr>
    </w:p>
    <w:p w14:paraId="28CBA7E1" w14:textId="20B0DFD6" w:rsidR="00370B94" w:rsidRPr="00002CF3" w:rsidRDefault="00494C60" w:rsidP="00370B94">
      <w:pPr>
        <w:pStyle w:val="Heading2"/>
        <w:rPr>
          <w:rFonts w:ascii="Times New Roman" w:hAnsi="Times New Roman"/>
        </w:rPr>
      </w:pPr>
      <w:bookmarkStart w:id="15" w:name="_Toc336445670"/>
      <w:r w:rsidRPr="00A463D2">
        <w:rPr>
          <w:rFonts w:ascii="Times New Roman" w:hAnsi="Times New Roman"/>
        </w:rPr>
        <w:t>Quantitative</w:t>
      </w:r>
      <w:r w:rsidR="00370B94" w:rsidRPr="00002CF3">
        <w:rPr>
          <w:rFonts w:ascii="Times New Roman" w:hAnsi="Times New Roman"/>
        </w:rPr>
        <w:t xml:space="preserve"> Metrics for measuring feedback</w:t>
      </w:r>
      <w:bookmarkEnd w:id="15"/>
    </w:p>
    <w:p w14:paraId="27F43383" w14:textId="77777777" w:rsidR="00370B94" w:rsidRPr="00002CF3" w:rsidRDefault="00370B94" w:rsidP="00B329E4">
      <w:pPr>
        <w:rPr>
          <w:szCs w:val="22"/>
        </w:rPr>
      </w:pPr>
    </w:p>
    <w:p w14:paraId="5E68FB16" w14:textId="4D9B30D0" w:rsidR="00B329E4" w:rsidRPr="00A463D2" w:rsidRDefault="00B329E4" w:rsidP="00B329E4">
      <w:pPr>
        <w:rPr>
          <w:szCs w:val="22"/>
        </w:rPr>
      </w:pPr>
      <w:r w:rsidRPr="00A463D2">
        <w:rPr>
          <w:szCs w:val="22"/>
        </w:rPr>
        <w:t xml:space="preserve">e-ScienceTalk gathers data via a number of different methodologies such as surveys, website analytics and various social media measurement tools. </w:t>
      </w:r>
      <w:r w:rsidR="00411417" w:rsidRPr="00A463D2">
        <w:rPr>
          <w:b/>
          <w:szCs w:val="22"/>
          <w:u w:val="single"/>
        </w:rPr>
        <w:t xml:space="preserve">NB: </w:t>
      </w:r>
      <w:r w:rsidR="00411417">
        <w:rPr>
          <w:b/>
          <w:szCs w:val="22"/>
          <w:u w:val="single"/>
        </w:rPr>
        <w:t>To produce this report and gather feedback, e-ScienceTalk has used</w:t>
      </w:r>
      <w:r w:rsidR="00411417" w:rsidRPr="00A463D2">
        <w:rPr>
          <w:b/>
          <w:szCs w:val="22"/>
          <w:u w:val="single"/>
        </w:rPr>
        <w:t xml:space="preserve"> </w:t>
      </w:r>
      <w:r w:rsidR="00411417">
        <w:rPr>
          <w:b/>
          <w:szCs w:val="22"/>
          <w:u w:val="single"/>
        </w:rPr>
        <w:t xml:space="preserve">the same </w:t>
      </w:r>
      <w:r w:rsidR="00411417" w:rsidRPr="00A463D2">
        <w:rPr>
          <w:b/>
          <w:szCs w:val="22"/>
          <w:u w:val="single"/>
        </w:rPr>
        <w:t xml:space="preserve">methodology </w:t>
      </w:r>
      <w:r w:rsidR="00411417">
        <w:rPr>
          <w:b/>
          <w:szCs w:val="22"/>
          <w:u w:val="single"/>
        </w:rPr>
        <w:t>as had</w:t>
      </w:r>
      <w:r w:rsidR="00411417" w:rsidRPr="00615737">
        <w:rPr>
          <w:b/>
          <w:szCs w:val="22"/>
          <w:u w:val="single"/>
        </w:rPr>
        <w:t xml:space="preserve"> </w:t>
      </w:r>
      <w:r w:rsidR="00411417">
        <w:rPr>
          <w:b/>
          <w:szCs w:val="22"/>
          <w:u w:val="single"/>
        </w:rPr>
        <w:t xml:space="preserve">previously been described in the </w:t>
      </w:r>
      <w:r w:rsidR="00411417" w:rsidRPr="00615737">
        <w:rPr>
          <w:b/>
          <w:szCs w:val="22"/>
          <w:u w:val="single"/>
        </w:rPr>
        <w:t xml:space="preserve">D4.3 </w:t>
      </w:r>
      <w:r w:rsidR="00411417" w:rsidRPr="00615737">
        <w:rPr>
          <w:b/>
          <w:i/>
          <w:szCs w:val="22"/>
          <w:u w:val="single"/>
        </w:rPr>
        <w:t xml:space="preserve">Annual Report on Feedback and Metrics </w:t>
      </w:r>
      <w:r w:rsidR="00411417" w:rsidRPr="00615737">
        <w:rPr>
          <w:b/>
          <w:szCs w:val="22"/>
          <w:u w:val="single"/>
        </w:rPr>
        <w:t xml:space="preserve">[R3]. </w:t>
      </w:r>
      <w:r w:rsidR="00F172A4">
        <w:rPr>
          <w:b/>
          <w:szCs w:val="22"/>
          <w:u w:val="single"/>
        </w:rPr>
        <w:t>You will find the</w:t>
      </w:r>
      <w:r w:rsidR="00411417">
        <w:rPr>
          <w:b/>
          <w:szCs w:val="22"/>
          <w:u w:val="single"/>
        </w:rPr>
        <w:t xml:space="preserve"> same </w:t>
      </w:r>
      <w:r w:rsidR="00F172A4">
        <w:rPr>
          <w:b/>
          <w:szCs w:val="22"/>
          <w:u w:val="single"/>
        </w:rPr>
        <w:t>method</w:t>
      </w:r>
      <w:r w:rsidR="00615876">
        <w:rPr>
          <w:b/>
          <w:szCs w:val="22"/>
          <w:u w:val="single"/>
        </w:rPr>
        <w:t>o</w:t>
      </w:r>
      <w:r w:rsidR="00F172A4">
        <w:rPr>
          <w:b/>
          <w:szCs w:val="22"/>
          <w:u w:val="single"/>
        </w:rPr>
        <w:t>logy</w:t>
      </w:r>
      <w:r w:rsidR="00411417">
        <w:rPr>
          <w:b/>
          <w:szCs w:val="22"/>
          <w:u w:val="single"/>
        </w:rPr>
        <w:t xml:space="preserve"> is outlined in sections </w:t>
      </w:r>
      <w:r w:rsidR="00494C60" w:rsidRPr="00A463D2">
        <w:rPr>
          <w:b/>
          <w:szCs w:val="22"/>
          <w:u w:val="single"/>
        </w:rPr>
        <w:t>1.4 and 1.5</w:t>
      </w:r>
      <w:r w:rsidR="00411417">
        <w:rPr>
          <w:b/>
          <w:szCs w:val="22"/>
          <w:u w:val="single"/>
        </w:rPr>
        <w:t xml:space="preserve"> below.  </w:t>
      </w:r>
    </w:p>
    <w:p w14:paraId="7C75544E" w14:textId="77777777" w:rsidR="00370B94" w:rsidRPr="00A463D2" w:rsidRDefault="00370B94" w:rsidP="00B329E4">
      <w:pPr>
        <w:rPr>
          <w:szCs w:val="22"/>
        </w:rPr>
      </w:pPr>
    </w:p>
    <w:p w14:paraId="3C3021F5" w14:textId="77777777" w:rsidR="00B329E4" w:rsidRPr="00A463D2" w:rsidRDefault="00B329E4" w:rsidP="00615876">
      <w:pPr>
        <w:pStyle w:val="Heading3"/>
      </w:pPr>
      <w:bookmarkStart w:id="16" w:name="_Toc331494448"/>
      <w:bookmarkStart w:id="17" w:name="_Toc336445671"/>
      <w:r w:rsidRPr="00A463D2">
        <w:t>Surveys</w:t>
      </w:r>
      <w:bookmarkEnd w:id="16"/>
      <w:bookmarkEnd w:id="17"/>
    </w:p>
    <w:p w14:paraId="1D9383F4" w14:textId="68E99625" w:rsidR="00B329E4" w:rsidRPr="00A463D2" w:rsidRDefault="00B329E4" w:rsidP="00B329E4">
      <w:pPr>
        <w:rPr>
          <w:szCs w:val="22"/>
        </w:rPr>
      </w:pPr>
      <w:r w:rsidRPr="00A463D2">
        <w:rPr>
          <w:szCs w:val="22"/>
        </w:rPr>
        <w:t xml:space="preserve">Online surveys captured quantitative data using both close-ended and ranking-type questions. As e-ScienceTalk largely provides online communications channels and products, web-based surveys are an appropriate mechanism for capturing responses. However, there are various disadvantages to online surveys. For example, there can be technical issues, problems of partial responders, or general online survey fatigue from responders. Online surveys have been incorporated into Volunteer Garage and GridCafé. </w:t>
      </w:r>
      <w:r w:rsidR="00F172A4">
        <w:rPr>
          <w:szCs w:val="22"/>
        </w:rPr>
        <w:t>i</w:t>
      </w:r>
      <w:r w:rsidRPr="00A463D2">
        <w:rPr>
          <w:szCs w:val="22"/>
        </w:rPr>
        <w:t xml:space="preserve">SGTW has also sent out a </w:t>
      </w:r>
      <w:r w:rsidR="00615876">
        <w:rPr>
          <w:szCs w:val="22"/>
        </w:rPr>
        <w:t xml:space="preserve">Readership survey to its users, described in D3.5 </w:t>
      </w:r>
      <w:r w:rsidR="00615876" w:rsidRPr="00615876">
        <w:rPr>
          <w:i/>
          <w:szCs w:val="22"/>
        </w:rPr>
        <w:t>Report on iSGTW survey</w:t>
      </w:r>
      <w:r w:rsidR="00615876">
        <w:rPr>
          <w:szCs w:val="22"/>
        </w:rPr>
        <w:t xml:space="preserve"> [R6].</w:t>
      </w:r>
    </w:p>
    <w:p w14:paraId="3F39FA36" w14:textId="77777777" w:rsidR="00370B94" w:rsidRPr="00A463D2" w:rsidRDefault="00370B94" w:rsidP="00B329E4">
      <w:pPr>
        <w:rPr>
          <w:szCs w:val="22"/>
        </w:rPr>
      </w:pPr>
    </w:p>
    <w:p w14:paraId="2E40C9E7" w14:textId="77777777" w:rsidR="00B329E4" w:rsidRPr="00A463D2" w:rsidRDefault="00B329E4" w:rsidP="00615876">
      <w:pPr>
        <w:pStyle w:val="Heading3"/>
      </w:pPr>
      <w:bookmarkStart w:id="18" w:name="_Toc331494449"/>
      <w:bookmarkStart w:id="19" w:name="_Toc336445672"/>
      <w:r w:rsidRPr="00A463D2">
        <w:t>Website analytics</w:t>
      </w:r>
      <w:bookmarkEnd w:id="18"/>
      <w:bookmarkEnd w:id="19"/>
    </w:p>
    <w:p w14:paraId="068E660F" w14:textId="77777777" w:rsidR="00B329E4" w:rsidRPr="00A463D2" w:rsidRDefault="00B329E4" w:rsidP="00B329E4">
      <w:pPr>
        <w:rPr>
          <w:szCs w:val="22"/>
        </w:rPr>
      </w:pPr>
      <w:r w:rsidRPr="00A463D2">
        <w:rPr>
          <w:szCs w:val="22"/>
        </w:rPr>
        <w:t xml:space="preserve">Google analytics is an easy to implement, broad-brush measure of the impact of a website that will provide evidence of changing patterns, and hopefully growth in use. Since September 2010, website traffic data has been closely monitored through Google analytics for all websites within the e-ScienceTalk project (e.g. GridCast, GridCafé, e-ScienceCity, GridGuide, iSGTW). This open-source measurement tool provides a wealth of information, not just about reader numbers for individual pages but also the paths readers take through the website, geographical location, technical information, and many other metrics. Website statistics can also offer an insight into users’ behaviour and therefore provides e-ScienceTalk with data for enhancing visitor experience and formulating marketing campaigns. In 2012, Google analytics has added a variety of features (Real Time Reporting and Mobile Reporting). Flow visualization is also a highly sophisticated tool for graphically showing how visitors navigate through your site.  </w:t>
      </w:r>
    </w:p>
    <w:p w14:paraId="1FEDF756" w14:textId="77777777" w:rsidR="00370B94" w:rsidRPr="00A463D2" w:rsidRDefault="00370B94" w:rsidP="00B329E4">
      <w:pPr>
        <w:rPr>
          <w:szCs w:val="22"/>
        </w:rPr>
      </w:pPr>
    </w:p>
    <w:p w14:paraId="07366654" w14:textId="77777777" w:rsidR="00B329E4" w:rsidRPr="00A463D2" w:rsidRDefault="00B329E4" w:rsidP="00615876">
      <w:pPr>
        <w:pStyle w:val="Heading3"/>
      </w:pPr>
      <w:bookmarkStart w:id="20" w:name="_Toc331494450"/>
      <w:bookmarkStart w:id="21" w:name="_Toc336445673"/>
      <w:r w:rsidRPr="00A463D2">
        <w:lastRenderedPageBreak/>
        <w:t>Webometric tools</w:t>
      </w:r>
      <w:bookmarkEnd w:id="20"/>
      <w:bookmarkEnd w:id="21"/>
    </w:p>
    <w:p w14:paraId="41A9A4CA" w14:textId="7FF152FD" w:rsidR="000D69D8" w:rsidRPr="00A463D2" w:rsidRDefault="00B329E4" w:rsidP="00B329E4">
      <w:pPr>
        <w:rPr>
          <w:szCs w:val="22"/>
        </w:rPr>
      </w:pPr>
      <w:r w:rsidRPr="00A463D2">
        <w:rPr>
          <w:szCs w:val="22"/>
        </w:rPr>
        <w:t xml:space="preserve">Webometrics is another quantitative measure that relies on counting how many pages and domains link to a particular website. “Incoming links” provide a snapshot of the visibility of a website. Google’s PageRank algorithm, a webometric indicator, suggests it is a good tool for achieving the goal of evaluating performance and activity. </w:t>
      </w:r>
    </w:p>
    <w:p w14:paraId="6FB6BBF4" w14:textId="77777777" w:rsidR="00B329E4" w:rsidRPr="00A463D2" w:rsidRDefault="00B329E4" w:rsidP="00615876">
      <w:pPr>
        <w:pStyle w:val="Heading3"/>
      </w:pPr>
      <w:bookmarkStart w:id="22" w:name="_Toc331494451"/>
      <w:bookmarkStart w:id="23" w:name="_Toc336445674"/>
      <w:r w:rsidRPr="00A463D2">
        <w:t>Social Media Measurement Tools</w:t>
      </w:r>
      <w:bookmarkEnd w:id="22"/>
      <w:bookmarkEnd w:id="23"/>
    </w:p>
    <w:p w14:paraId="50556864" w14:textId="0B2A4D35" w:rsidR="00B329E4" w:rsidRPr="00A463D2" w:rsidRDefault="00B329E4" w:rsidP="00B329E4">
      <w:pPr>
        <w:rPr>
          <w:szCs w:val="22"/>
        </w:rPr>
      </w:pPr>
      <w:r w:rsidRPr="00A463D2">
        <w:rPr>
          <w:szCs w:val="22"/>
        </w:rPr>
        <w:t>The global adoption of social media tools and platforms has increased dramatically over the last two years. Keeping up-to-date with this trend, e-ScienceTalk has grown its social media presence in the last year. Twitter tools (such as Tweetreach</w:t>
      </w:r>
      <w:r w:rsidRPr="00A463D2">
        <w:rPr>
          <w:szCs w:val="22"/>
          <w:vertAlign w:val="superscript"/>
        </w:rPr>
        <w:footnoteReference w:id="2"/>
      </w:r>
      <w:r w:rsidRPr="00A463D2">
        <w:rPr>
          <w:szCs w:val="22"/>
        </w:rPr>
        <w:t xml:space="preserve">) and Facebook Insights have been used to monitor our activity. Due to the fact that social media channels make direct engagement possible by users, feedback is encouraged and inevitable, and can be used as a basis for making improvements and for discovering users’ preferences. </w:t>
      </w:r>
    </w:p>
    <w:p w14:paraId="77929BC4" w14:textId="77777777" w:rsidR="00B329E4" w:rsidRPr="00A463D2" w:rsidRDefault="00B329E4" w:rsidP="00B329E4">
      <w:pPr>
        <w:rPr>
          <w:szCs w:val="22"/>
        </w:rPr>
      </w:pPr>
    </w:p>
    <w:p w14:paraId="4E6EAD6E" w14:textId="6BA30300" w:rsidR="00B329E4" w:rsidRPr="00A463D2" w:rsidRDefault="00B329E4" w:rsidP="00B329E4">
      <w:pPr>
        <w:rPr>
          <w:szCs w:val="22"/>
        </w:rPr>
      </w:pPr>
      <w:r w:rsidRPr="00A463D2">
        <w:rPr>
          <w:szCs w:val="22"/>
        </w:rPr>
        <w:t>Off-site web analytics refers to web measurement and analysis regardless of whether you own or maintain a website. It includes the measurement of a website's potential audience (opportunity), share of voice (visibility), and buzz (comments) that is happening on the Internet as a whole. The project team assesses</w:t>
      </w:r>
      <w:r w:rsidR="00615876">
        <w:rPr>
          <w:szCs w:val="22"/>
        </w:rPr>
        <w:t xml:space="preserve"> e-ScienceTalk’s social network</w:t>
      </w:r>
      <w:r w:rsidRPr="00A463D2">
        <w:rPr>
          <w:szCs w:val="22"/>
        </w:rPr>
        <w:t>s</w:t>
      </w:r>
      <w:r w:rsidR="00615876">
        <w:rPr>
          <w:szCs w:val="22"/>
        </w:rPr>
        <w:t>’</w:t>
      </w:r>
      <w:r w:rsidRPr="00A463D2">
        <w:rPr>
          <w:szCs w:val="22"/>
        </w:rPr>
        <w:t xml:space="preserve"> true reach (</w:t>
      </w:r>
      <w:r w:rsidRPr="00A463D2">
        <w:rPr>
          <w:i/>
          <w:szCs w:val="22"/>
        </w:rPr>
        <w:t>numbers influenced</w:t>
      </w:r>
      <w:r w:rsidRPr="00A463D2">
        <w:rPr>
          <w:szCs w:val="22"/>
        </w:rPr>
        <w:t>) and amplification (</w:t>
      </w:r>
      <w:r w:rsidRPr="00A463D2">
        <w:rPr>
          <w:i/>
          <w:szCs w:val="22"/>
        </w:rPr>
        <w:t>a measure of your influence</w:t>
      </w:r>
      <w:r w:rsidRPr="00A463D2">
        <w:rPr>
          <w:szCs w:val="22"/>
        </w:rPr>
        <w:t>) using various online tools such as Socialmention</w:t>
      </w:r>
      <w:r w:rsidRPr="00A463D2">
        <w:rPr>
          <w:szCs w:val="22"/>
          <w:vertAlign w:val="superscript"/>
        </w:rPr>
        <w:footnoteReference w:id="3"/>
      </w:r>
      <w:r w:rsidRPr="00A463D2">
        <w:rPr>
          <w:szCs w:val="22"/>
        </w:rPr>
        <w:t xml:space="preserve"> and Klout</w:t>
      </w:r>
      <w:r w:rsidRPr="00A463D2">
        <w:rPr>
          <w:szCs w:val="22"/>
          <w:vertAlign w:val="superscript"/>
        </w:rPr>
        <w:footnoteReference w:id="4"/>
      </w:r>
      <w:r w:rsidRPr="00A463D2">
        <w:rPr>
          <w:szCs w:val="22"/>
        </w:rPr>
        <w:t xml:space="preserve">. </w:t>
      </w:r>
      <w:r w:rsidR="00615876">
        <w:rPr>
          <w:szCs w:val="22"/>
          <w:lang w:val="en-US"/>
        </w:rPr>
        <w:t>E</w:t>
      </w:r>
      <w:r w:rsidRPr="00A463D2">
        <w:rPr>
          <w:szCs w:val="22"/>
          <w:lang w:val="en-US"/>
        </w:rPr>
        <w:t xml:space="preserve">-ScienceTalk can also examine social engagement through a number of Google analytics reports. </w:t>
      </w:r>
    </w:p>
    <w:p w14:paraId="37653826" w14:textId="77777777" w:rsidR="00BD383B" w:rsidRPr="00002CF3" w:rsidRDefault="00BD383B" w:rsidP="00B329E4">
      <w:pPr>
        <w:rPr>
          <w:b/>
          <w:szCs w:val="22"/>
        </w:rPr>
      </w:pPr>
    </w:p>
    <w:p w14:paraId="4127CED0" w14:textId="77777777" w:rsidR="00370B94" w:rsidRPr="00002CF3" w:rsidRDefault="00370B94" w:rsidP="00B329E4">
      <w:pPr>
        <w:rPr>
          <w:b/>
          <w:szCs w:val="22"/>
        </w:rPr>
      </w:pPr>
    </w:p>
    <w:p w14:paraId="2F35E691" w14:textId="77777777" w:rsidR="00B329E4" w:rsidRDefault="00B329E4" w:rsidP="00615876">
      <w:pPr>
        <w:jc w:val="center"/>
        <w:rPr>
          <w:b/>
          <w:szCs w:val="22"/>
        </w:rPr>
      </w:pPr>
      <w:r w:rsidRPr="00A463D2">
        <w:rPr>
          <w:b/>
          <w:szCs w:val="22"/>
        </w:rPr>
        <w:t>Figure 2: Overview Perspective on Programme Activi</w:t>
      </w:r>
      <w:r w:rsidR="00370B94" w:rsidRPr="00A463D2">
        <w:rPr>
          <w:b/>
          <w:szCs w:val="22"/>
        </w:rPr>
        <w:t>ties for Measuring Impact using</w:t>
      </w:r>
      <w:r w:rsidRPr="00A463D2">
        <w:rPr>
          <w:b/>
          <w:szCs w:val="22"/>
        </w:rPr>
        <w:t xml:space="preserve"> quantitative analysis</w:t>
      </w:r>
    </w:p>
    <w:p w14:paraId="67B709DD" w14:textId="77777777" w:rsidR="00615876" w:rsidRPr="00A463D2" w:rsidRDefault="00615876" w:rsidP="00615876">
      <w:pPr>
        <w:jc w:val="center"/>
        <w:rPr>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6880"/>
      </w:tblGrid>
      <w:tr w:rsidR="00B329E4" w:rsidRPr="00A463D2" w14:paraId="6AF2AAD2" w14:textId="77777777" w:rsidTr="00B329E4">
        <w:trPr>
          <w:tblHeader/>
        </w:trPr>
        <w:tc>
          <w:tcPr>
            <w:tcW w:w="1951" w:type="dxa"/>
            <w:tcBorders>
              <w:bottom w:val="single" w:sz="4" w:space="0" w:color="auto"/>
            </w:tcBorders>
            <w:shd w:val="clear" w:color="auto" w:fill="CCCCCC"/>
          </w:tcPr>
          <w:p w14:paraId="41DB1CD2" w14:textId="77777777" w:rsidR="00B329E4" w:rsidRPr="00A463D2" w:rsidRDefault="00B329E4" w:rsidP="00B329E4">
            <w:pPr>
              <w:rPr>
                <w:b/>
                <w:szCs w:val="22"/>
              </w:rPr>
            </w:pPr>
            <w:r w:rsidRPr="00A463D2">
              <w:rPr>
                <w:b/>
                <w:szCs w:val="22"/>
              </w:rPr>
              <w:t>e-ScienceTalk product</w:t>
            </w:r>
          </w:p>
        </w:tc>
        <w:tc>
          <w:tcPr>
            <w:tcW w:w="6880" w:type="dxa"/>
            <w:shd w:val="clear" w:color="auto" w:fill="CCCCCC"/>
          </w:tcPr>
          <w:p w14:paraId="0DED7D75" w14:textId="77777777" w:rsidR="00B329E4" w:rsidRPr="00A463D2" w:rsidRDefault="00B329E4" w:rsidP="00B329E4">
            <w:pPr>
              <w:rPr>
                <w:b/>
                <w:szCs w:val="22"/>
              </w:rPr>
            </w:pPr>
            <w:r w:rsidRPr="00A463D2">
              <w:rPr>
                <w:b/>
                <w:szCs w:val="22"/>
              </w:rPr>
              <w:t>Metric</w:t>
            </w:r>
          </w:p>
        </w:tc>
      </w:tr>
      <w:tr w:rsidR="00B329E4" w:rsidRPr="00A463D2" w14:paraId="081AB754" w14:textId="77777777" w:rsidTr="00B329E4">
        <w:trPr>
          <w:tblHeader/>
        </w:trPr>
        <w:tc>
          <w:tcPr>
            <w:tcW w:w="1951" w:type="dxa"/>
            <w:shd w:val="clear" w:color="auto" w:fill="DBE5F1"/>
          </w:tcPr>
          <w:p w14:paraId="7A9038C4" w14:textId="77777777" w:rsidR="00B329E4" w:rsidRPr="00A463D2" w:rsidRDefault="00B329E4" w:rsidP="00B329E4">
            <w:pPr>
              <w:rPr>
                <w:b/>
                <w:szCs w:val="22"/>
              </w:rPr>
            </w:pPr>
            <w:r w:rsidRPr="00A463D2">
              <w:rPr>
                <w:b/>
                <w:szCs w:val="22"/>
              </w:rPr>
              <w:t>e-ScienceTalk</w:t>
            </w:r>
          </w:p>
        </w:tc>
        <w:tc>
          <w:tcPr>
            <w:tcW w:w="6880" w:type="dxa"/>
            <w:shd w:val="clear" w:color="auto" w:fill="auto"/>
          </w:tcPr>
          <w:p w14:paraId="09DEA86C" w14:textId="77777777" w:rsidR="00B329E4" w:rsidRPr="00A463D2" w:rsidRDefault="00B329E4" w:rsidP="00AB4B15">
            <w:pPr>
              <w:numPr>
                <w:ilvl w:val="0"/>
                <w:numId w:val="21"/>
              </w:numPr>
              <w:rPr>
                <w:szCs w:val="22"/>
              </w:rPr>
            </w:pPr>
            <w:r w:rsidRPr="00A463D2">
              <w:rPr>
                <w:i/>
                <w:szCs w:val="22"/>
              </w:rPr>
              <w:t>Google analytics</w:t>
            </w:r>
            <w:r w:rsidRPr="00A463D2">
              <w:rPr>
                <w:szCs w:val="22"/>
              </w:rPr>
              <w:t xml:space="preserve"> – page views/unique visitors, referrals from the e- ScienceTalk website to other e- ScienceTalk sites</w:t>
            </w:r>
          </w:p>
          <w:p w14:paraId="3DEFFC65" w14:textId="77777777" w:rsidR="00B329E4" w:rsidRPr="00A463D2" w:rsidRDefault="00B329E4" w:rsidP="00AB4B15">
            <w:pPr>
              <w:numPr>
                <w:ilvl w:val="0"/>
                <w:numId w:val="21"/>
              </w:numPr>
              <w:rPr>
                <w:szCs w:val="22"/>
              </w:rPr>
            </w:pPr>
            <w:r w:rsidRPr="00A463D2">
              <w:rPr>
                <w:i/>
                <w:szCs w:val="22"/>
              </w:rPr>
              <w:t>Twitter</w:t>
            </w:r>
            <w:r w:rsidRPr="00A463D2">
              <w:rPr>
                <w:szCs w:val="22"/>
              </w:rPr>
              <w:t xml:space="preserve"> – number of followers, mentions and numbers and types of tweets</w:t>
            </w:r>
          </w:p>
          <w:p w14:paraId="3AB27B45" w14:textId="77777777" w:rsidR="00B329E4" w:rsidRPr="00A463D2" w:rsidRDefault="00B329E4" w:rsidP="00AB4B15">
            <w:pPr>
              <w:numPr>
                <w:ilvl w:val="0"/>
                <w:numId w:val="21"/>
              </w:numPr>
              <w:rPr>
                <w:szCs w:val="22"/>
              </w:rPr>
            </w:pPr>
            <w:r w:rsidRPr="00A463D2">
              <w:rPr>
                <w:i/>
                <w:szCs w:val="22"/>
              </w:rPr>
              <w:t xml:space="preserve">Klout </w:t>
            </w:r>
            <w:r w:rsidRPr="00A463D2">
              <w:rPr>
                <w:szCs w:val="22"/>
              </w:rPr>
              <w:t xml:space="preserve"> – monthly scores</w:t>
            </w:r>
          </w:p>
          <w:p w14:paraId="6C2FD1F7" w14:textId="77777777" w:rsidR="00B329E4" w:rsidRPr="00A463D2" w:rsidRDefault="00B329E4" w:rsidP="00AB4B15">
            <w:pPr>
              <w:numPr>
                <w:ilvl w:val="0"/>
                <w:numId w:val="21"/>
              </w:numPr>
              <w:rPr>
                <w:szCs w:val="22"/>
              </w:rPr>
            </w:pPr>
            <w:r w:rsidRPr="00A463D2">
              <w:rPr>
                <w:i/>
                <w:szCs w:val="22"/>
              </w:rPr>
              <w:t>Email</w:t>
            </w:r>
            <w:r w:rsidRPr="00A463D2">
              <w:rPr>
                <w:szCs w:val="22"/>
              </w:rPr>
              <w:t>- Deliverables submitted, milestones agreed, late Deliverable and Milestones</w:t>
            </w:r>
          </w:p>
          <w:p w14:paraId="0196F103" w14:textId="77777777" w:rsidR="00B329E4" w:rsidRPr="00A463D2" w:rsidRDefault="00B329E4" w:rsidP="00AB4B15">
            <w:pPr>
              <w:numPr>
                <w:ilvl w:val="0"/>
                <w:numId w:val="21"/>
              </w:numPr>
              <w:rPr>
                <w:szCs w:val="22"/>
              </w:rPr>
            </w:pPr>
            <w:r w:rsidRPr="00A463D2">
              <w:rPr>
                <w:i/>
                <w:szCs w:val="22"/>
              </w:rPr>
              <w:t>Production</w:t>
            </w:r>
            <w:r w:rsidRPr="00A463D2">
              <w:rPr>
                <w:szCs w:val="22"/>
              </w:rPr>
              <w:t>- e-ScienceTalk materials produced</w:t>
            </w:r>
          </w:p>
          <w:p w14:paraId="16A8B25F" w14:textId="77777777" w:rsidR="00B329E4" w:rsidRPr="00A463D2" w:rsidRDefault="00B329E4" w:rsidP="00AB4B15">
            <w:pPr>
              <w:numPr>
                <w:ilvl w:val="0"/>
                <w:numId w:val="21"/>
              </w:numPr>
              <w:rPr>
                <w:szCs w:val="22"/>
              </w:rPr>
            </w:pPr>
            <w:r w:rsidRPr="00A463D2">
              <w:rPr>
                <w:i/>
                <w:szCs w:val="22"/>
              </w:rPr>
              <w:t>Alphagalileo</w:t>
            </w:r>
            <w:r w:rsidRPr="00A463D2">
              <w:rPr>
                <w:szCs w:val="22"/>
              </w:rPr>
              <w:t>-Media releases issued</w:t>
            </w:r>
          </w:p>
          <w:p w14:paraId="60CF956B" w14:textId="77777777" w:rsidR="00B329E4" w:rsidRPr="00A463D2" w:rsidRDefault="00B329E4" w:rsidP="00AB4B15">
            <w:pPr>
              <w:numPr>
                <w:ilvl w:val="0"/>
                <w:numId w:val="21"/>
              </w:numPr>
              <w:rPr>
                <w:szCs w:val="22"/>
              </w:rPr>
            </w:pPr>
            <w:r w:rsidRPr="00A463D2">
              <w:rPr>
                <w:i/>
                <w:szCs w:val="22"/>
              </w:rPr>
              <w:t>Google Alerts</w:t>
            </w:r>
            <w:r w:rsidRPr="00A463D2">
              <w:rPr>
                <w:szCs w:val="22"/>
              </w:rPr>
              <w:t>- Press cuttings</w:t>
            </w:r>
          </w:p>
          <w:p w14:paraId="16A403FA" w14:textId="77777777" w:rsidR="00B329E4" w:rsidRPr="00A463D2" w:rsidRDefault="00B329E4" w:rsidP="00AB4B15">
            <w:pPr>
              <w:numPr>
                <w:ilvl w:val="0"/>
                <w:numId w:val="21"/>
              </w:numPr>
              <w:rPr>
                <w:szCs w:val="22"/>
              </w:rPr>
            </w:pPr>
            <w:r w:rsidRPr="00A463D2">
              <w:rPr>
                <w:i/>
                <w:szCs w:val="22"/>
              </w:rPr>
              <w:t>Counting</w:t>
            </w:r>
            <w:r w:rsidRPr="00A463D2">
              <w:rPr>
                <w:szCs w:val="22"/>
              </w:rPr>
              <w:t>- Events attended, media partnerships at events, number of MoUs signed</w:t>
            </w:r>
          </w:p>
          <w:p w14:paraId="2D393E60" w14:textId="77777777" w:rsidR="00B329E4" w:rsidRPr="00A463D2" w:rsidRDefault="00B329E4" w:rsidP="00AB4B15">
            <w:pPr>
              <w:numPr>
                <w:ilvl w:val="0"/>
                <w:numId w:val="21"/>
              </w:numPr>
              <w:rPr>
                <w:szCs w:val="22"/>
              </w:rPr>
            </w:pPr>
            <w:r w:rsidRPr="00A463D2">
              <w:rPr>
                <w:i/>
                <w:szCs w:val="22"/>
              </w:rPr>
              <w:t>Twitter/Facebook</w:t>
            </w:r>
            <w:r w:rsidRPr="00A463D2">
              <w:rPr>
                <w:szCs w:val="22"/>
              </w:rPr>
              <w:t>-Social media subscribers</w:t>
            </w:r>
          </w:p>
        </w:tc>
      </w:tr>
      <w:tr w:rsidR="00B329E4" w:rsidRPr="00A463D2" w14:paraId="0257625C" w14:textId="77777777" w:rsidTr="00B329E4">
        <w:trPr>
          <w:tblHeader/>
        </w:trPr>
        <w:tc>
          <w:tcPr>
            <w:tcW w:w="1951" w:type="dxa"/>
            <w:shd w:val="clear" w:color="auto" w:fill="DBE5F1"/>
          </w:tcPr>
          <w:p w14:paraId="03F7CBD0" w14:textId="77777777" w:rsidR="00B329E4" w:rsidRPr="00A463D2" w:rsidRDefault="00B329E4" w:rsidP="00B329E4">
            <w:pPr>
              <w:rPr>
                <w:b/>
                <w:szCs w:val="22"/>
              </w:rPr>
            </w:pPr>
            <w:r w:rsidRPr="00A463D2">
              <w:rPr>
                <w:b/>
                <w:szCs w:val="22"/>
              </w:rPr>
              <w:lastRenderedPageBreak/>
              <w:t>e-ScienceBriefings</w:t>
            </w:r>
          </w:p>
        </w:tc>
        <w:tc>
          <w:tcPr>
            <w:tcW w:w="6880" w:type="dxa"/>
            <w:shd w:val="clear" w:color="auto" w:fill="auto"/>
          </w:tcPr>
          <w:p w14:paraId="5452AA2D" w14:textId="2AE9FE96" w:rsidR="00B329E4" w:rsidRPr="00A463D2" w:rsidRDefault="00B329E4" w:rsidP="000A6F90">
            <w:pPr>
              <w:numPr>
                <w:ilvl w:val="0"/>
                <w:numId w:val="21"/>
              </w:numPr>
              <w:rPr>
                <w:szCs w:val="22"/>
              </w:rPr>
            </w:pPr>
            <w:r w:rsidRPr="00A463D2">
              <w:rPr>
                <w:i/>
                <w:szCs w:val="22"/>
              </w:rPr>
              <w:t>Counting</w:t>
            </w:r>
            <w:r w:rsidR="000A6F90">
              <w:rPr>
                <w:i/>
                <w:szCs w:val="22"/>
              </w:rPr>
              <w:t xml:space="preserve"> – </w:t>
            </w:r>
            <w:r w:rsidRPr="00A463D2">
              <w:rPr>
                <w:szCs w:val="22"/>
              </w:rPr>
              <w:t>projects covered, reports and briefings published, countries where reports or briefings are distributed, policy articles published, printed policy reports circulated per briefing, policy events organised, attendees at e-ScienceTalk organised policy events, policy events attended by e-ScienceTalk</w:t>
            </w:r>
          </w:p>
        </w:tc>
      </w:tr>
      <w:tr w:rsidR="00B329E4" w:rsidRPr="00A463D2" w14:paraId="5A382638" w14:textId="77777777" w:rsidTr="00B329E4">
        <w:trPr>
          <w:tblHeader/>
        </w:trPr>
        <w:tc>
          <w:tcPr>
            <w:tcW w:w="1951" w:type="dxa"/>
            <w:shd w:val="clear" w:color="auto" w:fill="DBE5F1"/>
          </w:tcPr>
          <w:p w14:paraId="6D650703" w14:textId="77777777" w:rsidR="00B329E4" w:rsidRPr="00A463D2" w:rsidRDefault="00B329E4" w:rsidP="00B329E4">
            <w:pPr>
              <w:rPr>
                <w:b/>
                <w:szCs w:val="22"/>
              </w:rPr>
            </w:pPr>
            <w:r w:rsidRPr="00A463D2">
              <w:rPr>
                <w:b/>
                <w:szCs w:val="22"/>
              </w:rPr>
              <w:t>GridCafe/e-ScienceCity</w:t>
            </w:r>
          </w:p>
        </w:tc>
        <w:tc>
          <w:tcPr>
            <w:tcW w:w="6880" w:type="dxa"/>
            <w:shd w:val="clear" w:color="auto" w:fill="auto"/>
          </w:tcPr>
          <w:p w14:paraId="57CAE2A5" w14:textId="6DD87C5C" w:rsidR="00B329E4" w:rsidRPr="00A463D2" w:rsidRDefault="00B329E4" w:rsidP="00AB4B15">
            <w:pPr>
              <w:numPr>
                <w:ilvl w:val="0"/>
                <w:numId w:val="21"/>
              </w:numPr>
              <w:rPr>
                <w:szCs w:val="22"/>
              </w:rPr>
            </w:pPr>
            <w:r w:rsidRPr="00A463D2">
              <w:rPr>
                <w:i/>
                <w:szCs w:val="22"/>
              </w:rPr>
              <w:t>Google analytics</w:t>
            </w:r>
            <w:r w:rsidR="000A6F90">
              <w:rPr>
                <w:szCs w:val="22"/>
              </w:rPr>
              <w:t xml:space="preserve"> – </w:t>
            </w:r>
            <w:r w:rsidRPr="00A463D2">
              <w:rPr>
                <w:szCs w:val="22"/>
              </w:rPr>
              <w:t>page views/unique visitors, demographics</w:t>
            </w:r>
          </w:p>
          <w:p w14:paraId="1D65BBB8" w14:textId="2527B448" w:rsidR="00B329E4" w:rsidRPr="00A463D2" w:rsidRDefault="00B329E4" w:rsidP="00AB4B15">
            <w:pPr>
              <w:numPr>
                <w:ilvl w:val="0"/>
                <w:numId w:val="21"/>
              </w:numPr>
              <w:rPr>
                <w:szCs w:val="22"/>
              </w:rPr>
            </w:pPr>
            <w:r w:rsidRPr="00A463D2">
              <w:rPr>
                <w:i/>
                <w:szCs w:val="22"/>
              </w:rPr>
              <w:t>Calculations</w:t>
            </w:r>
            <w:r w:rsidR="000A6F90">
              <w:rPr>
                <w:szCs w:val="22"/>
              </w:rPr>
              <w:t xml:space="preserve"> – </w:t>
            </w:r>
            <w:r w:rsidRPr="00A463D2">
              <w:rPr>
                <w:szCs w:val="22"/>
              </w:rPr>
              <w:t xml:space="preserve">Change in unique visitors to the GridCafé website, ratio of page views to visitors for the GridCafé website, </w:t>
            </w:r>
          </w:p>
          <w:p w14:paraId="62DF4B46" w14:textId="77777777" w:rsidR="00B329E4" w:rsidRPr="00A463D2" w:rsidRDefault="00B329E4" w:rsidP="00AB4B15">
            <w:pPr>
              <w:numPr>
                <w:ilvl w:val="0"/>
                <w:numId w:val="21"/>
              </w:numPr>
              <w:rPr>
                <w:szCs w:val="22"/>
              </w:rPr>
            </w:pPr>
            <w:r w:rsidRPr="00A463D2">
              <w:rPr>
                <w:i/>
                <w:szCs w:val="22"/>
              </w:rPr>
              <w:t>Counting</w:t>
            </w:r>
            <w:r w:rsidRPr="00A463D2">
              <w:rPr>
                <w:szCs w:val="22"/>
              </w:rPr>
              <w:t>-sites on GridGuide, areas of GridCafé</w:t>
            </w:r>
          </w:p>
          <w:p w14:paraId="2B579692" w14:textId="77777777" w:rsidR="00B329E4" w:rsidRPr="00A463D2" w:rsidRDefault="00B329E4" w:rsidP="00B329E4">
            <w:pPr>
              <w:rPr>
                <w:szCs w:val="22"/>
              </w:rPr>
            </w:pPr>
          </w:p>
        </w:tc>
      </w:tr>
      <w:tr w:rsidR="00B329E4" w:rsidRPr="00A463D2" w14:paraId="0BA4C59B" w14:textId="77777777" w:rsidTr="00B329E4">
        <w:trPr>
          <w:tblHeader/>
        </w:trPr>
        <w:tc>
          <w:tcPr>
            <w:tcW w:w="1951" w:type="dxa"/>
            <w:shd w:val="clear" w:color="auto" w:fill="DBE5F1"/>
          </w:tcPr>
          <w:p w14:paraId="371F219D" w14:textId="77777777" w:rsidR="00B329E4" w:rsidRPr="00A463D2" w:rsidRDefault="00B329E4" w:rsidP="00B329E4">
            <w:pPr>
              <w:rPr>
                <w:b/>
                <w:szCs w:val="22"/>
              </w:rPr>
            </w:pPr>
            <w:r w:rsidRPr="00A463D2">
              <w:rPr>
                <w:b/>
                <w:szCs w:val="22"/>
              </w:rPr>
              <w:t>GridCast</w:t>
            </w:r>
          </w:p>
        </w:tc>
        <w:tc>
          <w:tcPr>
            <w:tcW w:w="6880" w:type="dxa"/>
            <w:shd w:val="clear" w:color="auto" w:fill="auto"/>
          </w:tcPr>
          <w:p w14:paraId="405953C2" w14:textId="77777777" w:rsidR="00B329E4" w:rsidRPr="00A463D2" w:rsidRDefault="00B329E4" w:rsidP="00AB4B15">
            <w:pPr>
              <w:numPr>
                <w:ilvl w:val="0"/>
                <w:numId w:val="21"/>
              </w:numPr>
              <w:rPr>
                <w:szCs w:val="22"/>
              </w:rPr>
            </w:pPr>
            <w:r w:rsidRPr="00A463D2">
              <w:rPr>
                <w:i/>
                <w:szCs w:val="22"/>
              </w:rPr>
              <w:t>Google analytics</w:t>
            </w:r>
            <w:r w:rsidRPr="00A463D2">
              <w:rPr>
                <w:szCs w:val="22"/>
              </w:rPr>
              <w:t xml:space="preserve"> – page views/unique visitors, demographics, unique visitors to the GridCast (% new), length of time spent on the GridCast</w:t>
            </w:r>
          </w:p>
          <w:p w14:paraId="3DEF1D82" w14:textId="77777777" w:rsidR="00B329E4" w:rsidRPr="00A463D2" w:rsidRDefault="00B329E4" w:rsidP="00AB4B15">
            <w:pPr>
              <w:numPr>
                <w:ilvl w:val="0"/>
                <w:numId w:val="21"/>
              </w:numPr>
              <w:rPr>
                <w:szCs w:val="22"/>
              </w:rPr>
            </w:pPr>
            <w:r w:rsidRPr="00A463D2">
              <w:rPr>
                <w:i/>
                <w:szCs w:val="22"/>
              </w:rPr>
              <w:t>Counting</w:t>
            </w:r>
            <w:r w:rsidRPr="00A463D2">
              <w:rPr>
                <w:szCs w:val="22"/>
              </w:rPr>
              <w:t xml:space="preserve">-bloggers on GridCast, GridCasts per year, total blog entries, podcasts, </w:t>
            </w:r>
          </w:p>
          <w:p w14:paraId="194BCA83" w14:textId="77777777" w:rsidR="00B329E4" w:rsidRPr="00A463D2" w:rsidRDefault="00B329E4" w:rsidP="00AB4B15">
            <w:pPr>
              <w:numPr>
                <w:ilvl w:val="0"/>
                <w:numId w:val="21"/>
              </w:numPr>
              <w:rPr>
                <w:szCs w:val="22"/>
              </w:rPr>
            </w:pPr>
            <w:r w:rsidRPr="00A463D2">
              <w:rPr>
                <w:i/>
                <w:szCs w:val="22"/>
              </w:rPr>
              <w:t xml:space="preserve">YouTube </w:t>
            </w:r>
            <w:r w:rsidRPr="00A463D2">
              <w:rPr>
                <w:szCs w:val="22"/>
              </w:rPr>
              <w:t>number of subscribers and viewers</w:t>
            </w:r>
          </w:p>
        </w:tc>
      </w:tr>
      <w:tr w:rsidR="00B329E4" w:rsidRPr="00A463D2" w14:paraId="6FF8D029" w14:textId="77777777" w:rsidTr="00B329E4">
        <w:trPr>
          <w:tblHeader/>
        </w:trPr>
        <w:tc>
          <w:tcPr>
            <w:tcW w:w="1951" w:type="dxa"/>
            <w:tcBorders>
              <w:bottom w:val="single" w:sz="4" w:space="0" w:color="auto"/>
            </w:tcBorders>
            <w:shd w:val="clear" w:color="auto" w:fill="DBE5F1"/>
          </w:tcPr>
          <w:p w14:paraId="4B3D7FC2" w14:textId="77777777" w:rsidR="00B329E4" w:rsidRPr="00A463D2" w:rsidRDefault="00B329E4" w:rsidP="00B329E4">
            <w:pPr>
              <w:rPr>
                <w:b/>
                <w:szCs w:val="22"/>
              </w:rPr>
            </w:pPr>
            <w:r w:rsidRPr="00A463D2">
              <w:rPr>
                <w:b/>
                <w:szCs w:val="22"/>
              </w:rPr>
              <w:t>GridGuide</w:t>
            </w:r>
          </w:p>
        </w:tc>
        <w:tc>
          <w:tcPr>
            <w:tcW w:w="6880" w:type="dxa"/>
            <w:shd w:val="clear" w:color="auto" w:fill="auto"/>
          </w:tcPr>
          <w:p w14:paraId="115B1503" w14:textId="7F3C0658" w:rsidR="00B329E4" w:rsidRPr="00A463D2" w:rsidRDefault="00B329E4" w:rsidP="00AB4B15">
            <w:pPr>
              <w:numPr>
                <w:ilvl w:val="0"/>
                <w:numId w:val="22"/>
              </w:numPr>
              <w:rPr>
                <w:szCs w:val="22"/>
              </w:rPr>
            </w:pPr>
            <w:r w:rsidRPr="00A463D2">
              <w:rPr>
                <w:i/>
                <w:szCs w:val="22"/>
              </w:rPr>
              <w:t>Google analytics</w:t>
            </w:r>
            <w:r w:rsidRPr="00A463D2">
              <w:rPr>
                <w:szCs w:val="22"/>
              </w:rPr>
              <w:t xml:space="preserve"> </w:t>
            </w:r>
            <w:r w:rsidR="000A6F90">
              <w:rPr>
                <w:szCs w:val="22"/>
              </w:rPr>
              <w:t>–</w:t>
            </w:r>
            <w:r w:rsidRPr="00A463D2">
              <w:rPr>
                <w:szCs w:val="22"/>
              </w:rPr>
              <w:t xml:space="preserve"> page views/unique visitors</w:t>
            </w:r>
          </w:p>
          <w:p w14:paraId="6E41DE44" w14:textId="77777777" w:rsidR="00B329E4" w:rsidRPr="00A463D2" w:rsidRDefault="00B329E4" w:rsidP="00AB4B15">
            <w:pPr>
              <w:numPr>
                <w:ilvl w:val="0"/>
                <w:numId w:val="22"/>
              </w:numPr>
              <w:rPr>
                <w:szCs w:val="22"/>
              </w:rPr>
            </w:pPr>
            <w:r w:rsidRPr="00A463D2">
              <w:rPr>
                <w:i/>
                <w:szCs w:val="22"/>
              </w:rPr>
              <w:t>Counting</w:t>
            </w:r>
            <w:r w:rsidRPr="00A463D2">
              <w:rPr>
                <w:szCs w:val="22"/>
              </w:rPr>
              <w:t>-sites on GridGuide (EU and US), GridGuide sites on RTM</w:t>
            </w:r>
          </w:p>
        </w:tc>
      </w:tr>
      <w:tr w:rsidR="00B329E4" w:rsidRPr="00A463D2" w14:paraId="5436EBC7" w14:textId="77777777" w:rsidTr="00B329E4">
        <w:trPr>
          <w:tblHeader/>
        </w:trPr>
        <w:tc>
          <w:tcPr>
            <w:tcW w:w="1951" w:type="dxa"/>
            <w:shd w:val="clear" w:color="auto" w:fill="DBE5F1"/>
          </w:tcPr>
          <w:p w14:paraId="37569FAB" w14:textId="1424E28B" w:rsidR="00B329E4" w:rsidRPr="00A463D2" w:rsidRDefault="00B329E4" w:rsidP="005E68E7">
            <w:pPr>
              <w:rPr>
                <w:b/>
                <w:szCs w:val="22"/>
              </w:rPr>
            </w:pPr>
            <w:r w:rsidRPr="00A463D2">
              <w:rPr>
                <w:b/>
                <w:szCs w:val="22"/>
              </w:rPr>
              <w:t xml:space="preserve">Real Time </w:t>
            </w:r>
            <w:r w:rsidR="005E68E7" w:rsidRPr="00A463D2">
              <w:rPr>
                <w:b/>
                <w:szCs w:val="22"/>
              </w:rPr>
              <w:t>Real RTM</w:t>
            </w:r>
          </w:p>
        </w:tc>
        <w:tc>
          <w:tcPr>
            <w:tcW w:w="6880" w:type="dxa"/>
            <w:shd w:val="clear" w:color="auto" w:fill="auto"/>
          </w:tcPr>
          <w:p w14:paraId="113836D2" w14:textId="3CCC5627" w:rsidR="00B329E4" w:rsidRPr="00A463D2" w:rsidRDefault="00B329E4" w:rsidP="00AB4B15">
            <w:pPr>
              <w:numPr>
                <w:ilvl w:val="0"/>
                <w:numId w:val="22"/>
              </w:numPr>
              <w:rPr>
                <w:szCs w:val="22"/>
              </w:rPr>
            </w:pPr>
            <w:r w:rsidRPr="00A463D2">
              <w:rPr>
                <w:i/>
                <w:szCs w:val="22"/>
              </w:rPr>
              <w:t>Google analytics</w:t>
            </w:r>
            <w:r w:rsidRPr="00A463D2">
              <w:rPr>
                <w:szCs w:val="22"/>
              </w:rPr>
              <w:t xml:space="preserve"> </w:t>
            </w:r>
            <w:r w:rsidR="000A6F90">
              <w:rPr>
                <w:szCs w:val="22"/>
              </w:rPr>
              <w:t>–</w:t>
            </w:r>
            <w:r w:rsidRPr="00A463D2">
              <w:rPr>
                <w:szCs w:val="22"/>
              </w:rPr>
              <w:t xml:space="preserve"> page views/unique visitors</w:t>
            </w:r>
          </w:p>
          <w:p w14:paraId="349BC5A5" w14:textId="77777777" w:rsidR="00B329E4" w:rsidRPr="00A463D2" w:rsidRDefault="00B329E4" w:rsidP="00AB4B15">
            <w:pPr>
              <w:numPr>
                <w:ilvl w:val="0"/>
                <w:numId w:val="22"/>
              </w:numPr>
              <w:rPr>
                <w:szCs w:val="22"/>
              </w:rPr>
            </w:pPr>
            <w:r w:rsidRPr="00A463D2">
              <w:rPr>
                <w:i/>
                <w:szCs w:val="22"/>
              </w:rPr>
              <w:t>Counting</w:t>
            </w:r>
            <w:r w:rsidRPr="00A463D2">
              <w:rPr>
                <w:szCs w:val="22"/>
              </w:rPr>
              <w:t>-countries on the RTM, numbers of delegates at events demo-ing the RTM</w:t>
            </w:r>
          </w:p>
          <w:p w14:paraId="56FA1CFD" w14:textId="77777777" w:rsidR="00B329E4" w:rsidRPr="00A463D2" w:rsidRDefault="00B329E4" w:rsidP="00B329E4">
            <w:pPr>
              <w:rPr>
                <w:szCs w:val="22"/>
              </w:rPr>
            </w:pPr>
          </w:p>
        </w:tc>
      </w:tr>
      <w:tr w:rsidR="00B329E4" w:rsidRPr="00A463D2" w14:paraId="5F56606E" w14:textId="77777777" w:rsidTr="00B329E4">
        <w:trPr>
          <w:trHeight w:val="1719"/>
          <w:tblHeader/>
        </w:trPr>
        <w:tc>
          <w:tcPr>
            <w:tcW w:w="1951" w:type="dxa"/>
            <w:shd w:val="clear" w:color="auto" w:fill="DBE5F1"/>
          </w:tcPr>
          <w:p w14:paraId="5A001146" w14:textId="77777777" w:rsidR="00B329E4" w:rsidRPr="00A463D2" w:rsidRDefault="00B329E4" w:rsidP="00B329E4">
            <w:pPr>
              <w:rPr>
                <w:b/>
                <w:szCs w:val="22"/>
              </w:rPr>
            </w:pPr>
            <w:r w:rsidRPr="00A463D2">
              <w:rPr>
                <w:b/>
                <w:szCs w:val="22"/>
              </w:rPr>
              <w:t>iSGTW</w:t>
            </w:r>
          </w:p>
        </w:tc>
        <w:tc>
          <w:tcPr>
            <w:tcW w:w="6880" w:type="dxa"/>
            <w:shd w:val="clear" w:color="auto" w:fill="auto"/>
          </w:tcPr>
          <w:p w14:paraId="4FA39E6B" w14:textId="0611FD7F" w:rsidR="00B329E4" w:rsidRPr="00A463D2" w:rsidRDefault="00B329E4" w:rsidP="00AB4B15">
            <w:pPr>
              <w:numPr>
                <w:ilvl w:val="0"/>
                <w:numId w:val="22"/>
              </w:numPr>
              <w:rPr>
                <w:szCs w:val="22"/>
              </w:rPr>
            </w:pPr>
            <w:r w:rsidRPr="00A463D2">
              <w:rPr>
                <w:i/>
                <w:szCs w:val="22"/>
              </w:rPr>
              <w:t>Counting</w:t>
            </w:r>
            <w:r w:rsidRPr="00A463D2">
              <w:rPr>
                <w:szCs w:val="22"/>
              </w:rPr>
              <w:t xml:space="preserve"> </w:t>
            </w:r>
            <w:r w:rsidR="000A6F90">
              <w:rPr>
                <w:szCs w:val="22"/>
              </w:rPr>
              <w:t>–</w:t>
            </w:r>
            <w:r w:rsidRPr="00A463D2">
              <w:rPr>
                <w:szCs w:val="22"/>
              </w:rPr>
              <w:t xml:space="preserve"> iSGTW subscribers, articles on European projects, projects in the iSGTW/GridCafé resources section, iSGTW printed materials distributed, issues published, US articles published, worldwide articles published, marketing materials distributed</w:t>
            </w:r>
          </w:p>
          <w:p w14:paraId="53014F9A" w14:textId="7B36B71E" w:rsidR="00B329E4" w:rsidRPr="00A463D2" w:rsidRDefault="00B329E4" w:rsidP="00AB4B15">
            <w:pPr>
              <w:numPr>
                <w:ilvl w:val="0"/>
                <w:numId w:val="22"/>
              </w:numPr>
              <w:rPr>
                <w:szCs w:val="22"/>
              </w:rPr>
            </w:pPr>
            <w:r w:rsidRPr="00A463D2">
              <w:rPr>
                <w:i/>
                <w:szCs w:val="22"/>
              </w:rPr>
              <w:t>Google analytics</w:t>
            </w:r>
            <w:r w:rsidRPr="00A463D2">
              <w:rPr>
                <w:szCs w:val="22"/>
              </w:rPr>
              <w:t xml:space="preserve"> – page views/unique visitors, demographics, social engagement (shares, G+), countries or territories visiting the iSGTW website, time spent on the site per visit</w:t>
            </w:r>
          </w:p>
          <w:p w14:paraId="7457B3E3" w14:textId="77777777" w:rsidR="00B329E4" w:rsidRPr="00A463D2" w:rsidRDefault="00B329E4" w:rsidP="00AB4B15">
            <w:pPr>
              <w:numPr>
                <w:ilvl w:val="0"/>
                <w:numId w:val="22"/>
              </w:numPr>
              <w:rPr>
                <w:szCs w:val="22"/>
              </w:rPr>
            </w:pPr>
            <w:r w:rsidRPr="00A463D2">
              <w:rPr>
                <w:i/>
                <w:szCs w:val="22"/>
              </w:rPr>
              <w:t xml:space="preserve">Klout </w:t>
            </w:r>
            <w:r w:rsidRPr="00A463D2">
              <w:rPr>
                <w:szCs w:val="22"/>
              </w:rPr>
              <w:t>– monthly scores</w:t>
            </w:r>
          </w:p>
          <w:p w14:paraId="639D0FB6" w14:textId="77777777" w:rsidR="00B329E4" w:rsidRPr="00A463D2" w:rsidRDefault="00B329E4" w:rsidP="00AB4B15">
            <w:pPr>
              <w:numPr>
                <w:ilvl w:val="0"/>
                <w:numId w:val="22"/>
              </w:numPr>
              <w:rPr>
                <w:szCs w:val="22"/>
              </w:rPr>
            </w:pPr>
            <w:r w:rsidRPr="00A463D2">
              <w:rPr>
                <w:i/>
                <w:szCs w:val="22"/>
              </w:rPr>
              <w:t>Social mention</w:t>
            </w:r>
            <w:r w:rsidRPr="00A463D2">
              <w:rPr>
                <w:szCs w:val="22"/>
              </w:rPr>
              <w:t xml:space="preserve"> – comparison with competitors etc.</w:t>
            </w:r>
          </w:p>
          <w:p w14:paraId="1B70A9E3" w14:textId="7D1BECC3" w:rsidR="00B329E4" w:rsidRPr="00A463D2" w:rsidRDefault="00B329E4" w:rsidP="00AB4B15">
            <w:pPr>
              <w:numPr>
                <w:ilvl w:val="0"/>
                <w:numId w:val="22"/>
              </w:numPr>
              <w:rPr>
                <w:szCs w:val="22"/>
              </w:rPr>
            </w:pPr>
            <w:r w:rsidRPr="00A463D2">
              <w:rPr>
                <w:i/>
                <w:szCs w:val="22"/>
              </w:rPr>
              <w:t>Facebook analytics</w:t>
            </w:r>
            <w:r w:rsidRPr="00A463D2">
              <w:rPr>
                <w:szCs w:val="22"/>
              </w:rPr>
              <w:t xml:space="preserve"> </w:t>
            </w:r>
            <w:r w:rsidR="000A6F90">
              <w:rPr>
                <w:szCs w:val="22"/>
              </w:rPr>
              <w:t xml:space="preserve">– </w:t>
            </w:r>
            <w:r w:rsidRPr="00A463D2">
              <w:rPr>
                <w:szCs w:val="22"/>
              </w:rPr>
              <w:t xml:space="preserve"> numbers ‘Likes’/followers, growth rate</w:t>
            </w:r>
          </w:p>
          <w:p w14:paraId="4C322B1A" w14:textId="77777777" w:rsidR="00B329E4" w:rsidRPr="00A463D2" w:rsidRDefault="00B329E4" w:rsidP="00AB4B15">
            <w:pPr>
              <w:numPr>
                <w:ilvl w:val="0"/>
                <w:numId w:val="22"/>
              </w:numPr>
              <w:rPr>
                <w:szCs w:val="22"/>
              </w:rPr>
            </w:pPr>
            <w:r w:rsidRPr="00A463D2">
              <w:rPr>
                <w:i/>
                <w:szCs w:val="22"/>
              </w:rPr>
              <w:t>Zoomerang-</w:t>
            </w:r>
            <w:r w:rsidRPr="00A463D2">
              <w:rPr>
                <w:szCs w:val="22"/>
              </w:rPr>
              <w:t>survey responses</w:t>
            </w:r>
          </w:p>
          <w:p w14:paraId="3BAC62C8" w14:textId="77777777" w:rsidR="00B329E4" w:rsidRPr="00A463D2" w:rsidRDefault="00B329E4" w:rsidP="00AB4B15">
            <w:pPr>
              <w:numPr>
                <w:ilvl w:val="0"/>
                <w:numId w:val="22"/>
              </w:numPr>
              <w:rPr>
                <w:i/>
                <w:szCs w:val="22"/>
              </w:rPr>
            </w:pPr>
            <w:r w:rsidRPr="00A463D2">
              <w:rPr>
                <w:szCs w:val="22"/>
              </w:rPr>
              <w:t>Twitter/Facebook, Google+- Social media subscribers, stories shared on social media</w:t>
            </w:r>
          </w:p>
        </w:tc>
      </w:tr>
    </w:tbl>
    <w:p w14:paraId="0FBE4AA2" w14:textId="77777777" w:rsidR="00B329E4" w:rsidRPr="00002CF3" w:rsidRDefault="00B329E4" w:rsidP="00B329E4">
      <w:pPr>
        <w:rPr>
          <w:szCs w:val="22"/>
        </w:rPr>
      </w:pPr>
    </w:p>
    <w:p w14:paraId="133FA740" w14:textId="77777777" w:rsidR="001B6BF9" w:rsidRPr="00002CF3" w:rsidRDefault="001B6BF9" w:rsidP="00B329E4">
      <w:pPr>
        <w:rPr>
          <w:szCs w:val="22"/>
        </w:rPr>
      </w:pPr>
    </w:p>
    <w:p w14:paraId="0BFFED1D" w14:textId="77777777" w:rsidR="001B6BF9" w:rsidRPr="00002CF3" w:rsidRDefault="001B6BF9" w:rsidP="00B329E4">
      <w:pPr>
        <w:rPr>
          <w:szCs w:val="22"/>
        </w:rPr>
      </w:pPr>
    </w:p>
    <w:p w14:paraId="7438211D" w14:textId="77777777" w:rsidR="001B6BF9" w:rsidRPr="00002CF3" w:rsidRDefault="001B6BF9" w:rsidP="00B329E4">
      <w:pPr>
        <w:rPr>
          <w:szCs w:val="22"/>
        </w:rPr>
      </w:pPr>
    </w:p>
    <w:p w14:paraId="285B3C7D" w14:textId="77777777" w:rsidR="001B6BF9" w:rsidRPr="00002CF3" w:rsidRDefault="001B6BF9" w:rsidP="00B329E4">
      <w:pPr>
        <w:rPr>
          <w:szCs w:val="22"/>
        </w:rPr>
      </w:pPr>
    </w:p>
    <w:p w14:paraId="4F2C50EA" w14:textId="77777777" w:rsidR="001B6BF9" w:rsidRPr="00002CF3" w:rsidRDefault="001B6BF9" w:rsidP="00B329E4">
      <w:pPr>
        <w:rPr>
          <w:szCs w:val="22"/>
        </w:rPr>
      </w:pPr>
    </w:p>
    <w:p w14:paraId="66C8D5B8" w14:textId="77777777" w:rsidR="001B6BF9" w:rsidRPr="00002CF3" w:rsidRDefault="001B6BF9" w:rsidP="00B329E4">
      <w:pPr>
        <w:rPr>
          <w:szCs w:val="22"/>
        </w:rPr>
      </w:pPr>
    </w:p>
    <w:p w14:paraId="1241E732" w14:textId="77777777" w:rsidR="00B329E4" w:rsidRPr="00002CF3" w:rsidRDefault="00B329E4" w:rsidP="00370B94">
      <w:pPr>
        <w:pStyle w:val="Heading2"/>
        <w:rPr>
          <w:rFonts w:ascii="Times New Roman" w:hAnsi="Times New Roman"/>
        </w:rPr>
      </w:pPr>
      <w:bookmarkStart w:id="24" w:name="_Toc331494452"/>
      <w:bookmarkStart w:id="25" w:name="_Toc336445675"/>
      <w:r w:rsidRPr="00002CF3">
        <w:rPr>
          <w:rFonts w:ascii="Times New Roman" w:hAnsi="Times New Roman"/>
        </w:rPr>
        <w:lastRenderedPageBreak/>
        <w:t>Qualitative methods for assessing feedback</w:t>
      </w:r>
      <w:bookmarkEnd w:id="24"/>
      <w:bookmarkEnd w:id="25"/>
    </w:p>
    <w:p w14:paraId="054F2170" w14:textId="77777777" w:rsidR="00B329E4" w:rsidRPr="00002CF3" w:rsidRDefault="00B329E4" w:rsidP="00B329E4">
      <w:pPr>
        <w:rPr>
          <w:szCs w:val="22"/>
        </w:rPr>
      </w:pPr>
    </w:p>
    <w:p w14:paraId="47C288F9" w14:textId="77777777" w:rsidR="00B329E4" w:rsidRPr="00A463D2" w:rsidRDefault="00B329E4" w:rsidP="00B329E4">
      <w:pPr>
        <w:rPr>
          <w:szCs w:val="22"/>
        </w:rPr>
      </w:pPr>
      <w:r w:rsidRPr="00A463D2">
        <w:rPr>
          <w:szCs w:val="22"/>
        </w:rPr>
        <w:t>Qualitative methods can be helpful for both formative and exploratory evaluation. e-ScienceTalk used a number of different approaches accounting for the strengths/limitations of each perspective. Our assessment toolkit included focus groups, feedback sessions, in-depth interviews, open-ended questions in surveys, and both unsolicited and solicited feedback. Figure 3 shows some of the questions we hope to answer and some of the qualitative research methods.   Some of our methods are outlined below:</w:t>
      </w:r>
    </w:p>
    <w:p w14:paraId="5D58F7C7" w14:textId="7AC63121" w:rsidR="00B329E4" w:rsidRPr="00A463D2" w:rsidRDefault="00B329E4" w:rsidP="005F0997">
      <w:pPr>
        <w:pStyle w:val="Heading3"/>
      </w:pPr>
      <w:bookmarkStart w:id="26" w:name="_Toc331494453"/>
      <w:bookmarkStart w:id="27" w:name="_Toc336445676"/>
      <w:r w:rsidRPr="00A463D2">
        <w:t>Feedback sessions</w:t>
      </w:r>
      <w:bookmarkEnd w:id="26"/>
      <w:bookmarkEnd w:id="27"/>
    </w:p>
    <w:p w14:paraId="39268434" w14:textId="0346147C" w:rsidR="00B329E4" w:rsidRPr="00A463D2" w:rsidRDefault="00B329E4" w:rsidP="00B329E4">
      <w:pPr>
        <w:rPr>
          <w:szCs w:val="22"/>
        </w:rPr>
      </w:pPr>
      <w:r w:rsidRPr="00A463D2">
        <w:rPr>
          <w:szCs w:val="22"/>
        </w:rPr>
        <w:t>During the project’s second year, one-to-one feedback sessions were organised with participants at several e-science and computing conferences</w:t>
      </w:r>
      <w:r w:rsidR="00CD2CCD">
        <w:rPr>
          <w:szCs w:val="22"/>
        </w:rPr>
        <w:t>, such as the EGI Technical and Community Forums, and e-IRG meetings</w:t>
      </w:r>
      <w:r w:rsidRPr="00A463D2">
        <w:rPr>
          <w:szCs w:val="22"/>
        </w:rPr>
        <w:t xml:space="preserve">. On an </w:t>
      </w:r>
      <w:r w:rsidRPr="00A463D2">
        <w:rPr>
          <w:i/>
          <w:szCs w:val="22"/>
        </w:rPr>
        <w:t>ad-hoc</w:t>
      </w:r>
      <w:r w:rsidRPr="00A463D2">
        <w:rPr>
          <w:szCs w:val="22"/>
        </w:rPr>
        <w:t xml:space="preserve"> basis, additional informal anecdotal feedback from delegates was also recorded by e-ScienceTalk to help improve the individual resources. </w:t>
      </w:r>
    </w:p>
    <w:p w14:paraId="4E361E25" w14:textId="71851B80" w:rsidR="00B329E4" w:rsidRPr="00A463D2" w:rsidRDefault="00B329E4" w:rsidP="00CD2CCD">
      <w:pPr>
        <w:pStyle w:val="Heading3"/>
      </w:pPr>
      <w:bookmarkStart w:id="28" w:name="_Toc331494454"/>
      <w:bookmarkStart w:id="29" w:name="_Toc336445677"/>
      <w:r w:rsidRPr="00A463D2">
        <w:t>Surveys</w:t>
      </w:r>
      <w:bookmarkEnd w:id="28"/>
      <w:bookmarkEnd w:id="29"/>
    </w:p>
    <w:p w14:paraId="0D2F5DF1" w14:textId="77777777" w:rsidR="00B329E4" w:rsidRPr="00A463D2" w:rsidRDefault="00B329E4" w:rsidP="00B329E4">
      <w:pPr>
        <w:rPr>
          <w:szCs w:val="22"/>
        </w:rPr>
      </w:pPr>
      <w:r w:rsidRPr="00A463D2">
        <w:rPr>
          <w:szCs w:val="22"/>
        </w:rPr>
        <w:t>An annual survey of iSGTW’s readership was conducted in July 2012 to give readers a chance to share their opinions on the online magazine’s layout, navigation and content. Participants filled in a multiple-choice survey and provided commentary in open-ended questioning using an online tool called Zoomerang</w:t>
      </w:r>
      <w:r w:rsidRPr="00A463D2">
        <w:rPr>
          <w:szCs w:val="22"/>
          <w:vertAlign w:val="superscript"/>
        </w:rPr>
        <w:footnoteReference w:id="5"/>
      </w:r>
      <w:r w:rsidRPr="00A463D2">
        <w:rPr>
          <w:szCs w:val="22"/>
        </w:rPr>
        <w:t>. For the last six years, iSGTW has conducted an annual survey of its subscribers to keep up-to-date with its readership’s evolving interests, and to develop the scope of the publication. Short surveys were also developed for both Volunteer Garage and GridCafé.</w:t>
      </w:r>
    </w:p>
    <w:p w14:paraId="6FBFCF2D" w14:textId="64610F7D" w:rsidR="00B329E4" w:rsidRPr="00A463D2" w:rsidRDefault="00B329E4" w:rsidP="00CD2CCD">
      <w:pPr>
        <w:pStyle w:val="Heading3"/>
      </w:pPr>
      <w:bookmarkStart w:id="30" w:name="_Toc331494455"/>
      <w:bookmarkStart w:id="31" w:name="_Toc336445678"/>
      <w:r w:rsidRPr="00A463D2">
        <w:t>Expert advisory panels</w:t>
      </w:r>
      <w:bookmarkEnd w:id="30"/>
      <w:bookmarkEnd w:id="31"/>
    </w:p>
    <w:p w14:paraId="2C7BF6A6" w14:textId="77777777" w:rsidR="00B329E4" w:rsidRPr="00A463D2" w:rsidRDefault="00B329E4" w:rsidP="00B329E4">
      <w:pPr>
        <w:rPr>
          <w:szCs w:val="22"/>
        </w:rPr>
      </w:pPr>
      <w:r w:rsidRPr="00A463D2">
        <w:rPr>
          <w:szCs w:val="22"/>
        </w:rPr>
        <w:t>e-ScienceTalk consults with expert advisory boards, and the project team values their collective expertise in facilitating decision making on coverage of controversial or complex technical topics. An international advisory board (comprised of representatives of the funding partners with expertise in communications and management) oversees iSGTW. The Editor of iSGTW regularly liaises with the Advisory Board, which directs the content balance and mission for the publication. The panel also previews the online magazine before the publication date. The e-ScienceBriefings policy advisory board includes policy experts from the e-Infrastructure Reflection Group, and representatives of major e-infrastructures such as the European Grid Infrastructure and GÉANT.</w:t>
      </w:r>
    </w:p>
    <w:p w14:paraId="08644E05" w14:textId="7B149F8F" w:rsidR="00B329E4" w:rsidRPr="00A463D2" w:rsidRDefault="00B329E4" w:rsidP="00CD2CCD">
      <w:pPr>
        <w:pStyle w:val="Heading3"/>
      </w:pPr>
      <w:bookmarkStart w:id="32" w:name="_Toc331494456"/>
      <w:bookmarkStart w:id="33" w:name="_Toc336445679"/>
      <w:r w:rsidRPr="00A463D2">
        <w:t>Unsolicited feedback</w:t>
      </w:r>
      <w:bookmarkEnd w:id="32"/>
      <w:bookmarkEnd w:id="33"/>
    </w:p>
    <w:p w14:paraId="0B11D309" w14:textId="77777777" w:rsidR="00B329E4" w:rsidRPr="00A463D2" w:rsidRDefault="00B329E4" w:rsidP="00B329E4">
      <w:pPr>
        <w:rPr>
          <w:szCs w:val="22"/>
        </w:rPr>
      </w:pPr>
      <w:r w:rsidRPr="00A463D2">
        <w:rPr>
          <w:szCs w:val="22"/>
        </w:rPr>
        <w:t>Throughout the project’s first year, unsolicited feedback has been gathered from a variety of sources. This type of commentary provides meaningful examples of how individuals in the community are using e-ScienceTalk products and how each service is making a difference. For example, unsolicited emails or comments to the iSGTW editors can give an indication of how articles are perceived, and if any actions were taken as a result or knowledge gained (e.g. discovery of new products or tools). Feedback and insights have also been gleaned through regular monitoring of website comments, Google+ shares, and recording both ‘unsolicited praise’ and ‘constructive criticism’ from email correspondence.</w:t>
      </w:r>
    </w:p>
    <w:p w14:paraId="45D9C31B" w14:textId="77777777" w:rsidR="00370B94" w:rsidRPr="00A463D2" w:rsidRDefault="00370B94" w:rsidP="00B329E4">
      <w:pPr>
        <w:rPr>
          <w:szCs w:val="22"/>
        </w:rPr>
      </w:pPr>
    </w:p>
    <w:p w14:paraId="41BBED61" w14:textId="77777777" w:rsidR="001B6BF9" w:rsidRPr="00A463D2" w:rsidRDefault="001B6BF9" w:rsidP="00B329E4">
      <w:pPr>
        <w:rPr>
          <w:szCs w:val="22"/>
        </w:rPr>
      </w:pPr>
    </w:p>
    <w:p w14:paraId="4E1EBD8C" w14:textId="77777777" w:rsidR="00B329E4" w:rsidRPr="00A463D2" w:rsidRDefault="00B329E4" w:rsidP="00975B87">
      <w:pPr>
        <w:pStyle w:val="Heading3"/>
      </w:pPr>
      <w:bookmarkStart w:id="34" w:name="_Toc331494457"/>
      <w:bookmarkStart w:id="35" w:name="_Toc336445680"/>
      <w:r w:rsidRPr="00A463D2">
        <w:lastRenderedPageBreak/>
        <w:t>Interviews</w:t>
      </w:r>
      <w:bookmarkEnd w:id="34"/>
      <w:bookmarkEnd w:id="35"/>
    </w:p>
    <w:p w14:paraId="0C5A7C6E" w14:textId="454BABF5" w:rsidR="00B329E4" w:rsidRPr="00A463D2" w:rsidRDefault="00B329E4" w:rsidP="00B329E4">
      <w:pPr>
        <w:rPr>
          <w:szCs w:val="22"/>
        </w:rPr>
      </w:pPr>
      <w:r w:rsidRPr="00A463D2">
        <w:rPr>
          <w:szCs w:val="22"/>
        </w:rPr>
        <w:t xml:space="preserve">e-ScienceTalk has also set up a number of interviews with </w:t>
      </w:r>
      <w:r w:rsidR="00975B87">
        <w:rPr>
          <w:szCs w:val="22"/>
        </w:rPr>
        <w:t>collaborative project, with whom we have signed MoUs</w:t>
      </w:r>
      <w:r w:rsidRPr="00A463D2">
        <w:rPr>
          <w:szCs w:val="22"/>
        </w:rPr>
        <w:t xml:space="preserve"> and also users of some </w:t>
      </w:r>
      <w:r w:rsidR="00975B87">
        <w:rPr>
          <w:szCs w:val="22"/>
        </w:rPr>
        <w:t>of our products such as iSGTW. Interviews started in</w:t>
      </w:r>
      <w:r w:rsidR="001B6BF9" w:rsidRPr="00A463D2">
        <w:rPr>
          <w:szCs w:val="22"/>
        </w:rPr>
        <w:t xml:space="preserve"> </w:t>
      </w:r>
      <w:r w:rsidR="00975B87">
        <w:rPr>
          <w:szCs w:val="22"/>
        </w:rPr>
        <w:t>for late August/early September and will continue in PY3.</w:t>
      </w:r>
    </w:p>
    <w:p w14:paraId="06642FE7" w14:textId="77777777" w:rsidR="00B329E4" w:rsidRPr="00A463D2" w:rsidRDefault="00B329E4" w:rsidP="00B329E4">
      <w:pPr>
        <w:rPr>
          <w:szCs w:val="22"/>
        </w:rPr>
      </w:pPr>
    </w:p>
    <w:p w14:paraId="4C8E5D46" w14:textId="3864A75A" w:rsidR="00B329E4" w:rsidRPr="00A463D2" w:rsidRDefault="00B329E4" w:rsidP="0068576A">
      <w:pPr>
        <w:jc w:val="center"/>
        <w:rPr>
          <w:szCs w:val="22"/>
        </w:rPr>
      </w:pPr>
      <w:r w:rsidRPr="00A463D2">
        <w:rPr>
          <w:b/>
          <w:szCs w:val="22"/>
        </w:rPr>
        <w:t>Figure 3: Our qualitative methods for capturing intended and unintended impacts</w:t>
      </w:r>
    </w:p>
    <w:p w14:paraId="0C9D34A7" w14:textId="77777777" w:rsidR="00B329E4" w:rsidRPr="00A463D2" w:rsidRDefault="00B329E4" w:rsidP="00B329E4">
      <w:pPr>
        <w:rPr>
          <w:szCs w:val="22"/>
        </w:rPr>
      </w:pPr>
    </w:p>
    <w:tbl>
      <w:tblPr>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43"/>
        <w:gridCol w:w="2881"/>
        <w:gridCol w:w="2135"/>
        <w:gridCol w:w="1950"/>
        <w:gridCol w:w="2013"/>
      </w:tblGrid>
      <w:tr w:rsidR="00B329E4" w:rsidRPr="00A463D2" w14:paraId="17486900" w14:textId="77777777" w:rsidTr="00DB5027">
        <w:trPr>
          <w:tblHeader/>
        </w:trPr>
        <w:tc>
          <w:tcPr>
            <w:tcW w:w="392" w:type="dxa"/>
          </w:tcPr>
          <w:p w14:paraId="05F9A591" w14:textId="77777777" w:rsidR="00B329E4" w:rsidRPr="00A463D2" w:rsidRDefault="00B329E4" w:rsidP="00B329E4">
            <w:pPr>
              <w:rPr>
                <w:szCs w:val="22"/>
              </w:rPr>
            </w:pPr>
          </w:p>
        </w:tc>
        <w:tc>
          <w:tcPr>
            <w:tcW w:w="3402" w:type="dxa"/>
          </w:tcPr>
          <w:p w14:paraId="5551564F" w14:textId="77777777" w:rsidR="00B329E4" w:rsidRPr="00A463D2" w:rsidRDefault="00B329E4" w:rsidP="00B329E4">
            <w:pPr>
              <w:rPr>
                <w:szCs w:val="22"/>
              </w:rPr>
            </w:pPr>
          </w:p>
        </w:tc>
        <w:tc>
          <w:tcPr>
            <w:tcW w:w="1701" w:type="dxa"/>
          </w:tcPr>
          <w:p w14:paraId="2C68FC1A" w14:textId="77777777" w:rsidR="00B329E4" w:rsidRPr="00A463D2" w:rsidRDefault="00B329E4" w:rsidP="00B329E4">
            <w:pPr>
              <w:rPr>
                <w:b/>
                <w:szCs w:val="22"/>
              </w:rPr>
            </w:pPr>
            <w:r w:rsidRPr="00A463D2">
              <w:rPr>
                <w:b/>
                <w:szCs w:val="22"/>
              </w:rPr>
              <w:t>Year 1</w:t>
            </w:r>
          </w:p>
        </w:tc>
        <w:tc>
          <w:tcPr>
            <w:tcW w:w="1984" w:type="dxa"/>
          </w:tcPr>
          <w:p w14:paraId="529C3E65" w14:textId="77777777" w:rsidR="00B329E4" w:rsidRPr="00A463D2" w:rsidRDefault="00B329E4" w:rsidP="00B329E4">
            <w:pPr>
              <w:rPr>
                <w:b/>
                <w:szCs w:val="22"/>
              </w:rPr>
            </w:pPr>
            <w:r w:rsidRPr="00A463D2">
              <w:rPr>
                <w:b/>
                <w:szCs w:val="22"/>
              </w:rPr>
              <w:t>Year 2</w:t>
            </w:r>
          </w:p>
        </w:tc>
        <w:tc>
          <w:tcPr>
            <w:tcW w:w="1843" w:type="dxa"/>
          </w:tcPr>
          <w:p w14:paraId="4F12976F" w14:textId="77777777" w:rsidR="00B329E4" w:rsidRPr="00A463D2" w:rsidRDefault="00B329E4" w:rsidP="00B329E4">
            <w:pPr>
              <w:rPr>
                <w:b/>
                <w:szCs w:val="22"/>
              </w:rPr>
            </w:pPr>
            <w:r w:rsidRPr="00A463D2">
              <w:rPr>
                <w:b/>
                <w:szCs w:val="22"/>
              </w:rPr>
              <w:t>Year 3</w:t>
            </w:r>
          </w:p>
        </w:tc>
      </w:tr>
      <w:tr w:rsidR="00B329E4" w:rsidRPr="00A463D2" w14:paraId="2F404FAE" w14:textId="77777777" w:rsidTr="00DB5027">
        <w:trPr>
          <w:tblHeader/>
        </w:trPr>
        <w:tc>
          <w:tcPr>
            <w:tcW w:w="392" w:type="dxa"/>
            <w:vMerge w:val="restart"/>
          </w:tcPr>
          <w:p w14:paraId="4FF0D926" w14:textId="77777777" w:rsidR="00B329E4" w:rsidRPr="00A463D2" w:rsidRDefault="00B329E4" w:rsidP="00B329E4">
            <w:pPr>
              <w:rPr>
                <w:szCs w:val="22"/>
              </w:rPr>
            </w:pPr>
          </w:p>
        </w:tc>
        <w:tc>
          <w:tcPr>
            <w:tcW w:w="8930" w:type="dxa"/>
            <w:gridSpan w:val="4"/>
            <w:shd w:val="clear" w:color="auto" w:fill="C6D9F1"/>
          </w:tcPr>
          <w:p w14:paraId="65C770D4" w14:textId="77777777" w:rsidR="00B329E4" w:rsidRPr="00A463D2" w:rsidRDefault="00B329E4" w:rsidP="00B329E4">
            <w:pPr>
              <w:rPr>
                <w:b/>
                <w:szCs w:val="22"/>
              </w:rPr>
            </w:pPr>
            <w:r w:rsidRPr="00A463D2">
              <w:rPr>
                <w:b/>
                <w:szCs w:val="22"/>
              </w:rPr>
              <w:t>e-ScienceBriefings</w:t>
            </w:r>
          </w:p>
        </w:tc>
      </w:tr>
      <w:tr w:rsidR="00B329E4" w:rsidRPr="00A463D2" w14:paraId="4ED7ED55" w14:textId="77777777" w:rsidTr="00DB5027">
        <w:trPr>
          <w:tblHeader/>
        </w:trPr>
        <w:tc>
          <w:tcPr>
            <w:tcW w:w="392" w:type="dxa"/>
            <w:vMerge/>
          </w:tcPr>
          <w:p w14:paraId="513D97CF" w14:textId="77777777" w:rsidR="00B329E4" w:rsidRPr="00A463D2" w:rsidRDefault="00B329E4" w:rsidP="00B329E4">
            <w:pPr>
              <w:rPr>
                <w:szCs w:val="22"/>
              </w:rPr>
            </w:pPr>
          </w:p>
        </w:tc>
        <w:tc>
          <w:tcPr>
            <w:tcW w:w="3402" w:type="dxa"/>
          </w:tcPr>
          <w:p w14:paraId="42F5B29F" w14:textId="77777777" w:rsidR="00B329E4" w:rsidRPr="00A463D2" w:rsidRDefault="00B329E4" w:rsidP="001B6BF9">
            <w:pPr>
              <w:jc w:val="left"/>
              <w:rPr>
                <w:szCs w:val="22"/>
              </w:rPr>
            </w:pPr>
            <w:r w:rsidRPr="00A463D2">
              <w:rPr>
                <w:szCs w:val="22"/>
              </w:rPr>
              <w:t>How do briefings aid policy makers in European science, government and business?</w:t>
            </w:r>
          </w:p>
        </w:tc>
        <w:tc>
          <w:tcPr>
            <w:tcW w:w="1701" w:type="dxa"/>
          </w:tcPr>
          <w:p w14:paraId="66D2501B" w14:textId="77777777" w:rsidR="00B329E4" w:rsidRPr="00A463D2" w:rsidRDefault="00B329E4" w:rsidP="001B6BF9">
            <w:pPr>
              <w:jc w:val="left"/>
              <w:rPr>
                <w:b/>
                <w:szCs w:val="22"/>
              </w:rPr>
            </w:pPr>
            <w:r w:rsidRPr="00A463D2">
              <w:rPr>
                <w:b/>
                <w:szCs w:val="22"/>
              </w:rPr>
              <w:t>Face-to-face at meetings</w:t>
            </w:r>
          </w:p>
        </w:tc>
        <w:tc>
          <w:tcPr>
            <w:tcW w:w="1984" w:type="dxa"/>
          </w:tcPr>
          <w:p w14:paraId="2D580D8D" w14:textId="77777777" w:rsidR="00B329E4" w:rsidRPr="00A463D2" w:rsidRDefault="00B329E4" w:rsidP="001B6BF9">
            <w:pPr>
              <w:jc w:val="left"/>
              <w:rPr>
                <w:b/>
                <w:szCs w:val="22"/>
              </w:rPr>
            </w:pPr>
          </w:p>
        </w:tc>
        <w:tc>
          <w:tcPr>
            <w:tcW w:w="1843" w:type="dxa"/>
          </w:tcPr>
          <w:p w14:paraId="260CA9B9" w14:textId="77777777" w:rsidR="00B329E4" w:rsidRPr="00A463D2" w:rsidRDefault="00B329E4" w:rsidP="001B6BF9">
            <w:pPr>
              <w:jc w:val="left"/>
              <w:rPr>
                <w:b/>
                <w:szCs w:val="22"/>
              </w:rPr>
            </w:pPr>
            <w:r w:rsidRPr="00A463D2">
              <w:rPr>
                <w:b/>
                <w:szCs w:val="22"/>
              </w:rPr>
              <w:t>Final year survey to policymakers (email)</w:t>
            </w:r>
          </w:p>
        </w:tc>
      </w:tr>
      <w:tr w:rsidR="00B329E4" w:rsidRPr="00A463D2" w14:paraId="0618AB55" w14:textId="77777777" w:rsidTr="00DB5027">
        <w:trPr>
          <w:tblHeader/>
        </w:trPr>
        <w:tc>
          <w:tcPr>
            <w:tcW w:w="392" w:type="dxa"/>
            <w:vMerge/>
          </w:tcPr>
          <w:p w14:paraId="4CB8A886" w14:textId="77777777" w:rsidR="00B329E4" w:rsidRPr="00A463D2" w:rsidRDefault="00B329E4" w:rsidP="00B329E4">
            <w:pPr>
              <w:rPr>
                <w:szCs w:val="22"/>
              </w:rPr>
            </w:pPr>
          </w:p>
        </w:tc>
        <w:tc>
          <w:tcPr>
            <w:tcW w:w="3402" w:type="dxa"/>
          </w:tcPr>
          <w:p w14:paraId="632603EE" w14:textId="77777777" w:rsidR="00B329E4" w:rsidRPr="00A463D2" w:rsidRDefault="00B329E4" w:rsidP="001B6BF9">
            <w:pPr>
              <w:jc w:val="left"/>
              <w:rPr>
                <w:szCs w:val="22"/>
              </w:rPr>
            </w:pPr>
            <w:r w:rsidRPr="00A463D2">
              <w:rPr>
                <w:szCs w:val="22"/>
              </w:rPr>
              <w:t>To what extent respondents are aware of e-ScienceTalk’s policy documents. How do readers use the briefings?</w:t>
            </w:r>
          </w:p>
        </w:tc>
        <w:tc>
          <w:tcPr>
            <w:tcW w:w="1701" w:type="dxa"/>
          </w:tcPr>
          <w:p w14:paraId="4471A6D7" w14:textId="77777777" w:rsidR="00B329E4" w:rsidRPr="00A463D2" w:rsidRDefault="00B329E4" w:rsidP="001B6BF9">
            <w:pPr>
              <w:jc w:val="left"/>
              <w:rPr>
                <w:b/>
                <w:szCs w:val="22"/>
              </w:rPr>
            </w:pPr>
            <w:r w:rsidRPr="00A463D2">
              <w:rPr>
                <w:b/>
                <w:szCs w:val="22"/>
              </w:rPr>
              <w:t>Canvassing at meetings</w:t>
            </w:r>
          </w:p>
        </w:tc>
        <w:tc>
          <w:tcPr>
            <w:tcW w:w="1984" w:type="dxa"/>
          </w:tcPr>
          <w:p w14:paraId="571A56BA" w14:textId="77777777" w:rsidR="00B329E4" w:rsidRPr="00A463D2" w:rsidRDefault="00B329E4" w:rsidP="001B6BF9">
            <w:pPr>
              <w:jc w:val="left"/>
              <w:rPr>
                <w:b/>
                <w:szCs w:val="22"/>
              </w:rPr>
            </w:pPr>
            <w:r w:rsidRPr="00A463D2">
              <w:rPr>
                <w:b/>
                <w:szCs w:val="22"/>
              </w:rPr>
              <w:t>Canvassing at meetings/ mailing list survey</w:t>
            </w:r>
          </w:p>
        </w:tc>
        <w:tc>
          <w:tcPr>
            <w:tcW w:w="1843" w:type="dxa"/>
          </w:tcPr>
          <w:p w14:paraId="287E087F" w14:textId="77777777" w:rsidR="00B329E4" w:rsidRPr="00A463D2" w:rsidRDefault="00B329E4" w:rsidP="001B6BF9">
            <w:pPr>
              <w:jc w:val="left"/>
              <w:rPr>
                <w:b/>
                <w:szCs w:val="22"/>
              </w:rPr>
            </w:pPr>
            <w:r w:rsidRPr="00A463D2">
              <w:rPr>
                <w:b/>
                <w:szCs w:val="22"/>
              </w:rPr>
              <w:t>Final year survey to policymakers (email) /In-depth interviews</w:t>
            </w:r>
          </w:p>
        </w:tc>
      </w:tr>
      <w:tr w:rsidR="00B329E4" w:rsidRPr="00A463D2" w14:paraId="6B14E27C" w14:textId="77777777" w:rsidTr="00DB5027">
        <w:trPr>
          <w:trHeight w:val="387"/>
          <w:tblHeader/>
        </w:trPr>
        <w:tc>
          <w:tcPr>
            <w:tcW w:w="392" w:type="dxa"/>
            <w:vMerge/>
          </w:tcPr>
          <w:p w14:paraId="7B71A262" w14:textId="77777777" w:rsidR="00B329E4" w:rsidRPr="00A463D2" w:rsidRDefault="00B329E4" w:rsidP="00B329E4">
            <w:pPr>
              <w:rPr>
                <w:szCs w:val="22"/>
              </w:rPr>
            </w:pPr>
          </w:p>
        </w:tc>
        <w:tc>
          <w:tcPr>
            <w:tcW w:w="3402" w:type="dxa"/>
          </w:tcPr>
          <w:p w14:paraId="516F86E2" w14:textId="77777777" w:rsidR="00B329E4" w:rsidRPr="00A463D2" w:rsidRDefault="00B329E4" w:rsidP="001B6BF9">
            <w:pPr>
              <w:jc w:val="left"/>
              <w:rPr>
                <w:szCs w:val="22"/>
              </w:rPr>
            </w:pPr>
            <w:r w:rsidRPr="00A463D2">
              <w:rPr>
                <w:szCs w:val="22"/>
              </w:rPr>
              <w:t xml:space="preserve">Do the briefings increase visibility for projects? How has it helped the projects? </w:t>
            </w:r>
          </w:p>
        </w:tc>
        <w:tc>
          <w:tcPr>
            <w:tcW w:w="1701" w:type="dxa"/>
          </w:tcPr>
          <w:p w14:paraId="3E965A8D" w14:textId="77777777" w:rsidR="00B329E4" w:rsidRPr="00A463D2" w:rsidRDefault="00B329E4" w:rsidP="001B6BF9">
            <w:pPr>
              <w:jc w:val="left"/>
              <w:rPr>
                <w:b/>
                <w:szCs w:val="22"/>
              </w:rPr>
            </w:pPr>
          </w:p>
        </w:tc>
        <w:tc>
          <w:tcPr>
            <w:tcW w:w="1984" w:type="dxa"/>
          </w:tcPr>
          <w:p w14:paraId="291CB3E2" w14:textId="77777777" w:rsidR="00B329E4" w:rsidRPr="00A463D2" w:rsidRDefault="00B329E4" w:rsidP="001B6BF9">
            <w:pPr>
              <w:jc w:val="left"/>
              <w:rPr>
                <w:b/>
                <w:szCs w:val="22"/>
              </w:rPr>
            </w:pPr>
          </w:p>
        </w:tc>
        <w:tc>
          <w:tcPr>
            <w:tcW w:w="1843" w:type="dxa"/>
          </w:tcPr>
          <w:p w14:paraId="4D2DA4B7" w14:textId="5CAAD34B" w:rsidR="00B329E4" w:rsidRPr="00A463D2" w:rsidRDefault="00B329E4" w:rsidP="001B6BF9">
            <w:pPr>
              <w:jc w:val="left"/>
              <w:rPr>
                <w:b/>
                <w:szCs w:val="22"/>
              </w:rPr>
            </w:pPr>
            <w:r w:rsidRPr="00A463D2">
              <w:rPr>
                <w:b/>
                <w:szCs w:val="22"/>
              </w:rPr>
              <w:t xml:space="preserve">Survey </w:t>
            </w:r>
            <w:r w:rsidR="0062155C">
              <w:rPr>
                <w:b/>
                <w:szCs w:val="22"/>
              </w:rPr>
              <w:t>of featured</w:t>
            </w:r>
            <w:r w:rsidRPr="00A463D2">
              <w:rPr>
                <w:b/>
                <w:szCs w:val="22"/>
              </w:rPr>
              <w:t xml:space="preserve"> case studies</w:t>
            </w:r>
          </w:p>
        </w:tc>
      </w:tr>
      <w:tr w:rsidR="00B329E4" w:rsidRPr="00A463D2" w14:paraId="693C952C" w14:textId="77777777" w:rsidTr="00DB5027">
        <w:trPr>
          <w:tblHeader/>
        </w:trPr>
        <w:tc>
          <w:tcPr>
            <w:tcW w:w="392" w:type="dxa"/>
            <w:vMerge w:val="restart"/>
          </w:tcPr>
          <w:p w14:paraId="1B419F5E" w14:textId="77777777" w:rsidR="00B329E4" w:rsidRPr="00A463D2" w:rsidRDefault="00B329E4" w:rsidP="00B329E4">
            <w:pPr>
              <w:rPr>
                <w:szCs w:val="22"/>
              </w:rPr>
            </w:pPr>
          </w:p>
        </w:tc>
        <w:tc>
          <w:tcPr>
            <w:tcW w:w="8930" w:type="dxa"/>
            <w:gridSpan w:val="4"/>
            <w:shd w:val="clear" w:color="auto" w:fill="DBE5F1"/>
          </w:tcPr>
          <w:p w14:paraId="3F8B976A" w14:textId="77777777" w:rsidR="00B329E4" w:rsidRPr="00A463D2" w:rsidRDefault="00B329E4" w:rsidP="001B6BF9">
            <w:pPr>
              <w:jc w:val="left"/>
              <w:rPr>
                <w:b/>
                <w:szCs w:val="22"/>
              </w:rPr>
            </w:pPr>
            <w:r w:rsidRPr="00A463D2">
              <w:rPr>
                <w:b/>
                <w:szCs w:val="22"/>
              </w:rPr>
              <w:t>GridCast/@e_scitalk</w:t>
            </w:r>
          </w:p>
        </w:tc>
      </w:tr>
      <w:tr w:rsidR="00B329E4" w:rsidRPr="00A463D2" w14:paraId="1B5677F0" w14:textId="77777777" w:rsidTr="00DB5027">
        <w:trPr>
          <w:tblHeader/>
        </w:trPr>
        <w:tc>
          <w:tcPr>
            <w:tcW w:w="392" w:type="dxa"/>
            <w:vMerge/>
          </w:tcPr>
          <w:p w14:paraId="5433A6C1" w14:textId="77777777" w:rsidR="00B329E4" w:rsidRPr="00A463D2" w:rsidRDefault="00B329E4" w:rsidP="00B329E4">
            <w:pPr>
              <w:rPr>
                <w:szCs w:val="22"/>
              </w:rPr>
            </w:pPr>
          </w:p>
        </w:tc>
        <w:tc>
          <w:tcPr>
            <w:tcW w:w="3402" w:type="dxa"/>
          </w:tcPr>
          <w:p w14:paraId="5C9117EC" w14:textId="77777777" w:rsidR="00B329E4" w:rsidRPr="00A463D2" w:rsidRDefault="00B329E4" w:rsidP="001B6BF9">
            <w:pPr>
              <w:jc w:val="left"/>
              <w:rPr>
                <w:szCs w:val="22"/>
              </w:rPr>
            </w:pPr>
            <w:r w:rsidRPr="00A463D2">
              <w:rPr>
                <w:szCs w:val="22"/>
              </w:rPr>
              <w:t>Is the blog/twitter helping to build a sense of community? In what ways is the blog helping the e-science community?</w:t>
            </w:r>
          </w:p>
        </w:tc>
        <w:tc>
          <w:tcPr>
            <w:tcW w:w="1701" w:type="dxa"/>
          </w:tcPr>
          <w:p w14:paraId="454FA275" w14:textId="77777777" w:rsidR="00B329E4" w:rsidRPr="00A463D2" w:rsidRDefault="00B329E4" w:rsidP="001B6BF9">
            <w:pPr>
              <w:jc w:val="left"/>
              <w:rPr>
                <w:b/>
                <w:szCs w:val="22"/>
              </w:rPr>
            </w:pPr>
            <w:r w:rsidRPr="00A463D2">
              <w:rPr>
                <w:b/>
                <w:szCs w:val="22"/>
              </w:rPr>
              <w:t>Unsolicited/Solicited</w:t>
            </w:r>
          </w:p>
          <w:p w14:paraId="1B1847A9" w14:textId="77777777" w:rsidR="00B329E4" w:rsidRPr="00A463D2" w:rsidRDefault="00B329E4" w:rsidP="001B6BF9">
            <w:pPr>
              <w:jc w:val="left"/>
              <w:rPr>
                <w:b/>
                <w:szCs w:val="22"/>
              </w:rPr>
            </w:pPr>
            <w:r w:rsidRPr="00A463D2">
              <w:rPr>
                <w:b/>
                <w:szCs w:val="22"/>
              </w:rPr>
              <w:t>feedback</w:t>
            </w:r>
          </w:p>
        </w:tc>
        <w:tc>
          <w:tcPr>
            <w:tcW w:w="1984" w:type="dxa"/>
          </w:tcPr>
          <w:p w14:paraId="0D81DA1E" w14:textId="77777777" w:rsidR="00B329E4" w:rsidRPr="00A463D2" w:rsidRDefault="00B329E4" w:rsidP="001B6BF9">
            <w:pPr>
              <w:jc w:val="left"/>
              <w:rPr>
                <w:b/>
                <w:szCs w:val="22"/>
              </w:rPr>
            </w:pPr>
            <w:r w:rsidRPr="00A463D2">
              <w:rPr>
                <w:b/>
                <w:szCs w:val="22"/>
              </w:rPr>
              <w:t>Survey (June)/EGI Community Forum focus group</w:t>
            </w:r>
          </w:p>
        </w:tc>
        <w:tc>
          <w:tcPr>
            <w:tcW w:w="1843" w:type="dxa"/>
          </w:tcPr>
          <w:p w14:paraId="49995B75" w14:textId="77777777" w:rsidR="00B329E4" w:rsidRPr="00A463D2" w:rsidRDefault="00B329E4" w:rsidP="001B6BF9">
            <w:pPr>
              <w:jc w:val="left"/>
              <w:rPr>
                <w:b/>
                <w:szCs w:val="22"/>
              </w:rPr>
            </w:pPr>
            <w:r w:rsidRPr="00A463D2">
              <w:rPr>
                <w:b/>
                <w:szCs w:val="22"/>
              </w:rPr>
              <w:t>Focus groups/Survey (March)</w:t>
            </w:r>
          </w:p>
        </w:tc>
      </w:tr>
      <w:tr w:rsidR="00B329E4" w:rsidRPr="00A463D2" w14:paraId="152DC42A" w14:textId="77777777" w:rsidTr="00DB5027">
        <w:trPr>
          <w:tblHeader/>
        </w:trPr>
        <w:tc>
          <w:tcPr>
            <w:tcW w:w="392" w:type="dxa"/>
          </w:tcPr>
          <w:p w14:paraId="5F440342" w14:textId="77777777" w:rsidR="00B329E4" w:rsidRPr="00A463D2" w:rsidRDefault="00B329E4" w:rsidP="00B329E4">
            <w:pPr>
              <w:rPr>
                <w:szCs w:val="22"/>
              </w:rPr>
            </w:pPr>
          </w:p>
        </w:tc>
        <w:tc>
          <w:tcPr>
            <w:tcW w:w="8930" w:type="dxa"/>
            <w:gridSpan w:val="4"/>
            <w:shd w:val="clear" w:color="auto" w:fill="DBE5F1"/>
          </w:tcPr>
          <w:p w14:paraId="4F3DE958" w14:textId="77777777" w:rsidR="00B329E4" w:rsidRPr="00A463D2" w:rsidRDefault="00B329E4" w:rsidP="001B6BF9">
            <w:pPr>
              <w:jc w:val="left"/>
              <w:rPr>
                <w:b/>
                <w:szCs w:val="22"/>
              </w:rPr>
            </w:pPr>
            <w:r w:rsidRPr="00A463D2">
              <w:rPr>
                <w:b/>
                <w:szCs w:val="22"/>
              </w:rPr>
              <w:t>RTM and GridGuide</w:t>
            </w:r>
          </w:p>
        </w:tc>
      </w:tr>
      <w:tr w:rsidR="00B329E4" w:rsidRPr="00A463D2" w14:paraId="51E138BF" w14:textId="77777777" w:rsidTr="00DB5027">
        <w:trPr>
          <w:tblHeader/>
        </w:trPr>
        <w:tc>
          <w:tcPr>
            <w:tcW w:w="392" w:type="dxa"/>
            <w:vMerge w:val="restart"/>
          </w:tcPr>
          <w:p w14:paraId="17CB4804" w14:textId="77777777" w:rsidR="00B329E4" w:rsidRPr="00A463D2" w:rsidRDefault="00B329E4" w:rsidP="00B329E4">
            <w:pPr>
              <w:rPr>
                <w:szCs w:val="22"/>
              </w:rPr>
            </w:pPr>
          </w:p>
        </w:tc>
        <w:tc>
          <w:tcPr>
            <w:tcW w:w="3402" w:type="dxa"/>
          </w:tcPr>
          <w:p w14:paraId="6C96833D" w14:textId="3356E037" w:rsidR="00B329E4" w:rsidRPr="00A463D2" w:rsidRDefault="00B329E4" w:rsidP="001B6BF9">
            <w:pPr>
              <w:jc w:val="left"/>
              <w:rPr>
                <w:szCs w:val="22"/>
              </w:rPr>
            </w:pPr>
            <w:r w:rsidRPr="00A463D2">
              <w:rPr>
                <w:szCs w:val="22"/>
              </w:rPr>
              <w:t>Is the GridGuide helping to foster cross</w:t>
            </w:r>
            <w:r w:rsidR="00C111A2">
              <w:rPr>
                <w:szCs w:val="22"/>
              </w:rPr>
              <w:t>-</w:t>
            </w:r>
            <w:r w:rsidRPr="00A463D2">
              <w:rPr>
                <w:szCs w:val="22"/>
              </w:rPr>
              <w:t>pollination of expertise?</w:t>
            </w:r>
          </w:p>
          <w:p w14:paraId="6535A76E" w14:textId="77777777" w:rsidR="00B329E4" w:rsidRPr="00A463D2" w:rsidRDefault="00B329E4" w:rsidP="001B6BF9">
            <w:pPr>
              <w:jc w:val="left"/>
              <w:rPr>
                <w:b/>
                <w:szCs w:val="22"/>
              </w:rPr>
            </w:pPr>
          </w:p>
        </w:tc>
        <w:tc>
          <w:tcPr>
            <w:tcW w:w="1701" w:type="dxa"/>
          </w:tcPr>
          <w:p w14:paraId="566512EE" w14:textId="77777777" w:rsidR="00B329E4" w:rsidRPr="00A463D2" w:rsidRDefault="00B329E4" w:rsidP="001B6BF9">
            <w:pPr>
              <w:jc w:val="left"/>
              <w:rPr>
                <w:b/>
                <w:szCs w:val="22"/>
              </w:rPr>
            </w:pPr>
            <w:r w:rsidRPr="00A463D2">
              <w:rPr>
                <w:b/>
                <w:szCs w:val="22"/>
              </w:rPr>
              <w:t>Unsolicited feedback</w:t>
            </w:r>
          </w:p>
        </w:tc>
        <w:tc>
          <w:tcPr>
            <w:tcW w:w="1984" w:type="dxa"/>
          </w:tcPr>
          <w:p w14:paraId="7E942AD8" w14:textId="77777777" w:rsidR="00B329E4" w:rsidRPr="00A463D2" w:rsidRDefault="00B329E4" w:rsidP="001B6BF9">
            <w:pPr>
              <w:jc w:val="left"/>
              <w:rPr>
                <w:b/>
                <w:szCs w:val="22"/>
              </w:rPr>
            </w:pPr>
            <w:r w:rsidRPr="00A463D2">
              <w:rPr>
                <w:b/>
                <w:szCs w:val="22"/>
              </w:rPr>
              <w:t>Solicited feedback</w:t>
            </w:r>
          </w:p>
        </w:tc>
        <w:tc>
          <w:tcPr>
            <w:tcW w:w="1843" w:type="dxa"/>
          </w:tcPr>
          <w:p w14:paraId="153CA060" w14:textId="77777777" w:rsidR="00B329E4" w:rsidRPr="00A463D2" w:rsidRDefault="00B329E4" w:rsidP="001B6BF9">
            <w:pPr>
              <w:jc w:val="left"/>
              <w:rPr>
                <w:b/>
                <w:szCs w:val="22"/>
              </w:rPr>
            </w:pPr>
            <w:r w:rsidRPr="00A463D2">
              <w:rPr>
                <w:b/>
                <w:szCs w:val="22"/>
              </w:rPr>
              <w:t>GridGuide survey/feedback</w:t>
            </w:r>
          </w:p>
        </w:tc>
      </w:tr>
      <w:tr w:rsidR="00B329E4" w:rsidRPr="00A463D2" w14:paraId="0A250655" w14:textId="77777777" w:rsidTr="00DB5027">
        <w:trPr>
          <w:tblHeader/>
        </w:trPr>
        <w:tc>
          <w:tcPr>
            <w:tcW w:w="392" w:type="dxa"/>
            <w:vMerge/>
          </w:tcPr>
          <w:p w14:paraId="484AE83B" w14:textId="77777777" w:rsidR="00B329E4" w:rsidRPr="00A463D2" w:rsidRDefault="00B329E4" w:rsidP="00B329E4">
            <w:pPr>
              <w:rPr>
                <w:szCs w:val="22"/>
              </w:rPr>
            </w:pPr>
          </w:p>
        </w:tc>
        <w:tc>
          <w:tcPr>
            <w:tcW w:w="3402" w:type="dxa"/>
          </w:tcPr>
          <w:p w14:paraId="7CBBE809" w14:textId="77777777" w:rsidR="00B329E4" w:rsidRPr="00A463D2" w:rsidRDefault="00B329E4" w:rsidP="001B6BF9">
            <w:pPr>
              <w:jc w:val="left"/>
              <w:rPr>
                <w:szCs w:val="22"/>
              </w:rPr>
            </w:pPr>
            <w:r w:rsidRPr="00A463D2">
              <w:rPr>
                <w:szCs w:val="22"/>
              </w:rPr>
              <w:t>How is the RTM helping with outreach?</w:t>
            </w:r>
          </w:p>
          <w:p w14:paraId="4FC1A1D9" w14:textId="77777777" w:rsidR="00B329E4" w:rsidRPr="00A463D2" w:rsidRDefault="00B329E4" w:rsidP="001B6BF9">
            <w:pPr>
              <w:jc w:val="left"/>
              <w:rPr>
                <w:szCs w:val="22"/>
              </w:rPr>
            </w:pPr>
          </w:p>
        </w:tc>
        <w:tc>
          <w:tcPr>
            <w:tcW w:w="1701" w:type="dxa"/>
          </w:tcPr>
          <w:p w14:paraId="526ACFFB" w14:textId="77777777" w:rsidR="00B329E4" w:rsidRPr="00A463D2" w:rsidRDefault="00B329E4" w:rsidP="001B6BF9">
            <w:pPr>
              <w:jc w:val="left"/>
              <w:rPr>
                <w:b/>
                <w:szCs w:val="22"/>
              </w:rPr>
            </w:pPr>
          </w:p>
        </w:tc>
        <w:tc>
          <w:tcPr>
            <w:tcW w:w="1984" w:type="dxa"/>
          </w:tcPr>
          <w:p w14:paraId="66B9BB54" w14:textId="77777777" w:rsidR="00B329E4" w:rsidRPr="00A463D2" w:rsidRDefault="00B329E4" w:rsidP="001B6BF9">
            <w:pPr>
              <w:jc w:val="left"/>
              <w:rPr>
                <w:b/>
                <w:szCs w:val="22"/>
              </w:rPr>
            </w:pPr>
            <w:r w:rsidRPr="00A463D2">
              <w:rPr>
                <w:b/>
                <w:szCs w:val="22"/>
              </w:rPr>
              <w:t>RTM user analysis</w:t>
            </w:r>
          </w:p>
        </w:tc>
        <w:tc>
          <w:tcPr>
            <w:tcW w:w="1843" w:type="dxa"/>
          </w:tcPr>
          <w:p w14:paraId="7E547BF9" w14:textId="77777777" w:rsidR="00B329E4" w:rsidRPr="00A463D2" w:rsidRDefault="00B329E4" w:rsidP="001B6BF9">
            <w:pPr>
              <w:jc w:val="left"/>
              <w:rPr>
                <w:b/>
                <w:szCs w:val="22"/>
              </w:rPr>
            </w:pPr>
            <w:r w:rsidRPr="00A463D2">
              <w:rPr>
                <w:b/>
                <w:szCs w:val="22"/>
              </w:rPr>
              <w:t>RTM User Interviews/Surveys at meetings</w:t>
            </w:r>
          </w:p>
        </w:tc>
      </w:tr>
      <w:tr w:rsidR="00B329E4" w:rsidRPr="00A463D2" w14:paraId="3A7523F3" w14:textId="77777777" w:rsidTr="00DB5027">
        <w:trPr>
          <w:tblHeader/>
        </w:trPr>
        <w:tc>
          <w:tcPr>
            <w:tcW w:w="392" w:type="dxa"/>
            <w:vMerge w:val="restart"/>
          </w:tcPr>
          <w:p w14:paraId="49709C8E" w14:textId="77777777" w:rsidR="00B329E4" w:rsidRPr="00A463D2" w:rsidRDefault="00B329E4" w:rsidP="00B329E4">
            <w:pPr>
              <w:rPr>
                <w:szCs w:val="22"/>
              </w:rPr>
            </w:pPr>
          </w:p>
        </w:tc>
        <w:tc>
          <w:tcPr>
            <w:tcW w:w="8930" w:type="dxa"/>
            <w:gridSpan w:val="4"/>
            <w:shd w:val="clear" w:color="auto" w:fill="DBE5F1"/>
          </w:tcPr>
          <w:p w14:paraId="0032DDD7" w14:textId="77777777" w:rsidR="00B329E4" w:rsidRPr="00A463D2" w:rsidRDefault="00B329E4" w:rsidP="001B6BF9">
            <w:pPr>
              <w:jc w:val="left"/>
              <w:rPr>
                <w:b/>
                <w:szCs w:val="22"/>
              </w:rPr>
            </w:pPr>
            <w:r w:rsidRPr="00A463D2">
              <w:rPr>
                <w:b/>
                <w:szCs w:val="22"/>
              </w:rPr>
              <w:t>e-ScienceCity/GridCafe</w:t>
            </w:r>
          </w:p>
        </w:tc>
      </w:tr>
      <w:tr w:rsidR="00B329E4" w:rsidRPr="00A463D2" w14:paraId="660A1F5A" w14:textId="77777777" w:rsidTr="00DB5027">
        <w:trPr>
          <w:tblHeader/>
        </w:trPr>
        <w:tc>
          <w:tcPr>
            <w:tcW w:w="392" w:type="dxa"/>
            <w:vMerge/>
          </w:tcPr>
          <w:p w14:paraId="3AF0E683" w14:textId="77777777" w:rsidR="00B329E4" w:rsidRPr="00A463D2" w:rsidRDefault="00B329E4" w:rsidP="00B329E4">
            <w:pPr>
              <w:rPr>
                <w:szCs w:val="22"/>
              </w:rPr>
            </w:pPr>
          </w:p>
        </w:tc>
        <w:tc>
          <w:tcPr>
            <w:tcW w:w="3402" w:type="dxa"/>
          </w:tcPr>
          <w:p w14:paraId="46C81185" w14:textId="77777777" w:rsidR="00B329E4" w:rsidRPr="00A463D2" w:rsidRDefault="00B329E4" w:rsidP="001B6BF9">
            <w:pPr>
              <w:jc w:val="left"/>
              <w:rPr>
                <w:szCs w:val="22"/>
              </w:rPr>
            </w:pPr>
            <w:r w:rsidRPr="00A463D2">
              <w:rPr>
                <w:szCs w:val="22"/>
              </w:rPr>
              <w:t>Are our products deepening the understanding of grid and cloud technologies amongst researcher?</w:t>
            </w:r>
          </w:p>
        </w:tc>
        <w:tc>
          <w:tcPr>
            <w:tcW w:w="1701" w:type="dxa"/>
          </w:tcPr>
          <w:p w14:paraId="045504AB" w14:textId="77777777" w:rsidR="00B329E4" w:rsidRPr="00A463D2" w:rsidRDefault="00B329E4" w:rsidP="001B6BF9">
            <w:pPr>
              <w:jc w:val="left"/>
              <w:rPr>
                <w:b/>
                <w:szCs w:val="22"/>
              </w:rPr>
            </w:pPr>
            <w:r w:rsidRPr="00A463D2">
              <w:rPr>
                <w:b/>
                <w:szCs w:val="22"/>
              </w:rPr>
              <w:t>Feedback scientists/science communicators</w:t>
            </w:r>
          </w:p>
        </w:tc>
        <w:tc>
          <w:tcPr>
            <w:tcW w:w="1984" w:type="dxa"/>
          </w:tcPr>
          <w:p w14:paraId="4CA0D66F" w14:textId="77777777" w:rsidR="00B329E4" w:rsidRPr="00A463D2" w:rsidRDefault="00B329E4" w:rsidP="001B6BF9">
            <w:pPr>
              <w:jc w:val="left"/>
              <w:rPr>
                <w:b/>
                <w:szCs w:val="22"/>
              </w:rPr>
            </w:pPr>
          </w:p>
        </w:tc>
        <w:tc>
          <w:tcPr>
            <w:tcW w:w="1843" w:type="dxa"/>
          </w:tcPr>
          <w:p w14:paraId="514F30A6" w14:textId="77777777" w:rsidR="00B329E4" w:rsidRPr="00A463D2" w:rsidRDefault="00B329E4" w:rsidP="001B6BF9">
            <w:pPr>
              <w:jc w:val="left"/>
              <w:rPr>
                <w:b/>
                <w:szCs w:val="22"/>
              </w:rPr>
            </w:pPr>
            <w:r w:rsidRPr="00A463D2">
              <w:rPr>
                <w:b/>
                <w:szCs w:val="22"/>
              </w:rPr>
              <w:t>Grounded user test</w:t>
            </w:r>
          </w:p>
        </w:tc>
      </w:tr>
      <w:tr w:rsidR="00B329E4" w:rsidRPr="00A463D2" w14:paraId="0A9C1F9F" w14:textId="77777777" w:rsidTr="00DB5027">
        <w:trPr>
          <w:tblHeader/>
        </w:trPr>
        <w:tc>
          <w:tcPr>
            <w:tcW w:w="392" w:type="dxa"/>
            <w:vMerge/>
          </w:tcPr>
          <w:p w14:paraId="2D61B1BD" w14:textId="77777777" w:rsidR="00B329E4" w:rsidRPr="00A463D2" w:rsidRDefault="00B329E4" w:rsidP="00B329E4">
            <w:pPr>
              <w:rPr>
                <w:szCs w:val="22"/>
              </w:rPr>
            </w:pPr>
          </w:p>
        </w:tc>
        <w:tc>
          <w:tcPr>
            <w:tcW w:w="3402" w:type="dxa"/>
          </w:tcPr>
          <w:p w14:paraId="17EC64AC" w14:textId="77777777" w:rsidR="00B329E4" w:rsidRPr="00A463D2" w:rsidRDefault="00B329E4" w:rsidP="001B6BF9">
            <w:pPr>
              <w:jc w:val="left"/>
              <w:rPr>
                <w:szCs w:val="22"/>
              </w:rPr>
            </w:pPr>
            <w:r w:rsidRPr="00A463D2">
              <w:rPr>
                <w:szCs w:val="22"/>
              </w:rPr>
              <w:t>Do people find the website(s) useful?</w:t>
            </w:r>
          </w:p>
        </w:tc>
        <w:tc>
          <w:tcPr>
            <w:tcW w:w="1701" w:type="dxa"/>
          </w:tcPr>
          <w:p w14:paraId="62DED91F" w14:textId="77777777" w:rsidR="00B329E4" w:rsidRPr="00A463D2" w:rsidRDefault="00B329E4" w:rsidP="001B6BF9">
            <w:pPr>
              <w:jc w:val="left"/>
              <w:rPr>
                <w:b/>
                <w:szCs w:val="22"/>
              </w:rPr>
            </w:pPr>
          </w:p>
        </w:tc>
        <w:tc>
          <w:tcPr>
            <w:tcW w:w="1984" w:type="dxa"/>
          </w:tcPr>
          <w:p w14:paraId="1A3C74C6" w14:textId="77777777" w:rsidR="00B329E4" w:rsidRPr="00A463D2" w:rsidRDefault="00B329E4" w:rsidP="001B6BF9">
            <w:pPr>
              <w:jc w:val="left"/>
              <w:rPr>
                <w:b/>
                <w:szCs w:val="22"/>
              </w:rPr>
            </w:pPr>
            <w:r w:rsidRPr="00A463D2">
              <w:rPr>
                <w:b/>
                <w:szCs w:val="22"/>
              </w:rPr>
              <w:t>Volunteer Garage/GridCafe online surveys</w:t>
            </w:r>
          </w:p>
        </w:tc>
        <w:tc>
          <w:tcPr>
            <w:tcW w:w="1843" w:type="dxa"/>
          </w:tcPr>
          <w:p w14:paraId="4A774138" w14:textId="77777777" w:rsidR="00B329E4" w:rsidRPr="00A463D2" w:rsidRDefault="00B329E4" w:rsidP="001B6BF9">
            <w:pPr>
              <w:jc w:val="left"/>
              <w:rPr>
                <w:b/>
                <w:szCs w:val="22"/>
              </w:rPr>
            </w:pPr>
            <w:r w:rsidRPr="00A463D2">
              <w:rPr>
                <w:b/>
                <w:szCs w:val="22"/>
              </w:rPr>
              <w:t>Focus groups</w:t>
            </w:r>
          </w:p>
          <w:p w14:paraId="5C0DDEC7" w14:textId="77777777" w:rsidR="001B6BF9" w:rsidRPr="00A463D2" w:rsidRDefault="001B6BF9" w:rsidP="001B6BF9">
            <w:pPr>
              <w:jc w:val="left"/>
              <w:rPr>
                <w:b/>
                <w:szCs w:val="22"/>
              </w:rPr>
            </w:pPr>
          </w:p>
          <w:p w14:paraId="1B28658A" w14:textId="77777777" w:rsidR="001B6BF9" w:rsidRPr="00A463D2" w:rsidRDefault="001B6BF9" w:rsidP="001B6BF9">
            <w:pPr>
              <w:jc w:val="left"/>
              <w:rPr>
                <w:b/>
                <w:szCs w:val="22"/>
              </w:rPr>
            </w:pPr>
          </w:p>
          <w:p w14:paraId="77CC3286" w14:textId="77777777" w:rsidR="001B6BF9" w:rsidRPr="00A463D2" w:rsidRDefault="001B6BF9" w:rsidP="001B6BF9">
            <w:pPr>
              <w:jc w:val="left"/>
              <w:rPr>
                <w:b/>
                <w:szCs w:val="22"/>
              </w:rPr>
            </w:pPr>
          </w:p>
          <w:p w14:paraId="1C5882BC" w14:textId="77777777" w:rsidR="001B6BF9" w:rsidRPr="00A463D2" w:rsidRDefault="001B6BF9" w:rsidP="001B6BF9">
            <w:pPr>
              <w:jc w:val="left"/>
              <w:rPr>
                <w:b/>
                <w:szCs w:val="22"/>
              </w:rPr>
            </w:pPr>
          </w:p>
        </w:tc>
      </w:tr>
      <w:tr w:rsidR="00B329E4" w:rsidRPr="00A463D2" w14:paraId="06CEDC49" w14:textId="77777777" w:rsidTr="00DB5027">
        <w:trPr>
          <w:tblHeader/>
        </w:trPr>
        <w:tc>
          <w:tcPr>
            <w:tcW w:w="392" w:type="dxa"/>
          </w:tcPr>
          <w:p w14:paraId="2275C884" w14:textId="77777777" w:rsidR="00B329E4" w:rsidRPr="00A463D2" w:rsidRDefault="00B329E4" w:rsidP="00B329E4">
            <w:pPr>
              <w:rPr>
                <w:szCs w:val="22"/>
              </w:rPr>
            </w:pPr>
          </w:p>
        </w:tc>
        <w:tc>
          <w:tcPr>
            <w:tcW w:w="8930" w:type="dxa"/>
            <w:gridSpan w:val="4"/>
            <w:shd w:val="clear" w:color="auto" w:fill="DBE5F1"/>
          </w:tcPr>
          <w:p w14:paraId="1B9A3ACF" w14:textId="77777777" w:rsidR="00B329E4" w:rsidRPr="00A463D2" w:rsidRDefault="00B329E4" w:rsidP="00B329E4">
            <w:pPr>
              <w:rPr>
                <w:b/>
                <w:szCs w:val="22"/>
              </w:rPr>
            </w:pPr>
            <w:r w:rsidRPr="00A463D2">
              <w:rPr>
                <w:b/>
                <w:szCs w:val="22"/>
              </w:rPr>
              <w:t>iSGTW</w:t>
            </w:r>
          </w:p>
        </w:tc>
      </w:tr>
      <w:tr w:rsidR="00B329E4" w:rsidRPr="00A463D2" w14:paraId="7E9EC76F" w14:textId="77777777" w:rsidTr="00DB5027">
        <w:trPr>
          <w:tblHeader/>
        </w:trPr>
        <w:tc>
          <w:tcPr>
            <w:tcW w:w="392" w:type="dxa"/>
          </w:tcPr>
          <w:p w14:paraId="48E5A221" w14:textId="77777777" w:rsidR="00B329E4" w:rsidRPr="00A463D2" w:rsidRDefault="00B329E4" w:rsidP="00B329E4">
            <w:pPr>
              <w:rPr>
                <w:szCs w:val="22"/>
              </w:rPr>
            </w:pPr>
          </w:p>
        </w:tc>
        <w:tc>
          <w:tcPr>
            <w:tcW w:w="3402" w:type="dxa"/>
          </w:tcPr>
          <w:p w14:paraId="2C899C03" w14:textId="26E45CB3" w:rsidR="00B329E4" w:rsidRPr="00A463D2" w:rsidRDefault="00B329E4" w:rsidP="00B329E4">
            <w:pPr>
              <w:rPr>
                <w:szCs w:val="22"/>
              </w:rPr>
            </w:pPr>
            <w:r w:rsidRPr="00A463D2">
              <w:rPr>
                <w:szCs w:val="22"/>
              </w:rPr>
              <w:t>Journalists from mainstream media will have established relationships with those within e</w:t>
            </w:r>
            <w:r w:rsidR="00C111A2">
              <w:rPr>
                <w:szCs w:val="22"/>
              </w:rPr>
              <w:t>-</w:t>
            </w:r>
            <w:r w:rsidRPr="00A463D2">
              <w:rPr>
                <w:szCs w:val="22"/>
              </w:rPr>
              <w:t>science through iSGTW</w:t>
            </w:r>
          </w:p>
        </w:tc>
        <w:tc>
          <w:tcPr>
            <w:tcW w:w="1701" w:type="dxa"/>
          </w:tcPr>
          <w:p w14:paraId="3632F8A1" w14:textId="77777777" w:rsidR="00B329E4" w:rsidRPr="00A463D2" w:rsidRDefault="00B329E4" w:rsidP="00B329E4">
            <w:pPr>
              <w:rPr>
                <w:b/>
                <w:szCs w:val="22"/>
              </w:rPr>
            </w:pPr>
          </w:p>
        </w:tc>
        <w:tc>
          <w:tcPr>
            <w:tcW w:w="1984" w:type="dxa"/>
          </w:tcPr>
          <w:p w14:paraId="5C7914A6" w14:textId="77777777" w:rsidR="00B329E4" w:rsidRPr="00A463D2" w:rsidRDefault="00B329E4" w:rsidP="00B329E4">
            <w:pPr>
              <w:rPr>
                <w:b/>
                <w:szCs w:val="22"/>
              </w:rPr>
            </w:pPr>
            <w:r w:rsidRPr="00A463D2">
              <w:rPr>
                <w:b/>
                <w:szCs w:val="22"/>
              </w:rPr>
              <w:t>iSGTW media ‘pick’ up analysis</w:t>
            </w:r>
          </w:p>
        </w:tc>
        <w:tc>
          <w:tcPr>
            <w:tcW w:w="1843" w:type="dxa"/>
          </w:tcPr>
          <w:p w14:paraId="2C1A0E2E" w14:textId="77777777" w:rsidR="00B329E4" w:rsidRPr="00A463D2" w:rsidRDefault="00B329E4" w:rsidP="00B329E4">
            <w:pPr>
              <w:rPr>
                <w:b/>
                <w:szCs w:val="22"/>
              </w:rPr>
            </w:pPr>
            <w:r w:rsidRPr="00A463D2">
              <w:rPr>
                <w:b/>
                <w:szCs w:val="22"/>
              </w:rPr>
              <w:t>Interviews with media sources</w:t>
            </w:r>
          </w:p>
        </w:tc>
      </w:tr>
      <w:tr w:rsidR="00B329E4" w:rsidRPr="00A463D2" w14:paraId="1F4A8A02" w14:textId="77777777" w:rsidTr="00DB5027">
        <w:trPr>
          <w:tblHeader/>
        </w:trPr>
        <w:tc>
          <w:tcPr>
            <w:tcW w:w="392" w:type="dxa"/>
          </w:tcPr>
          <w:p w14:paraId="2C55ED87" w14:textId="77777777" w:rsidR="00B329E4" w:rsidRPr="00A463D2" w:rsidRDefault="00B329E4" w:rsidP="00B329E4">
            <w:pPr>
              <w:rPr>
                <w:szCs w:val="22"/>
              </w:rPr>
            </w:pPr>
          </w:p>
        </w:tc>
        <w:tc>
          <w:tcPr>
            <w:tcW w:w="3402" w:type="dxa"/>
          </w:tcPr>
          <w:p w14:paraId="778625C9" w14:textId="77777777" w:rsidR="00B329E4" w:rsidRPr="00A463D2" w:rsidRDefault="00B329E4" w:rsidP="00B329E4">
            <w:pPr>
              <w:rPr>
                <w:szCs w:val="22"/>
              </w:rPr>
            </w:pPr>
            <w:r w:rsidRPr="00A463D2">
              <w:rPr>
                <w:szCs w:val="22"/>
              </w:rPr>
              <w:t>Centralises the communication effort and increase the visibility of e-science</w:t>
            </w:r>
          </w:p>
        </w:tc>
        <w:tc>
          <w:tcPr>
            <w:tcW w:w="1701" w:type="dxa"/>
          </w:tcPr>
          <w:p w14:paraId="706496BD" w14:textId="77777777" w:rsidR="00B329E4" w:rsidRPr="00A463D2" w:rsidRDefault="00B329E4" w:rsidP="00B329E4">
            <w:pPr>
              <w:rPr>
                <w:b/>
                <w:szCs w:val="22"/>
              </w:rPr>
            </w:pPr>
          </w:p>
        </w:tc>
        <w:tc>
          <w:tcPr>
            <w:tcW w:w="1984" w:type="dxa"/>
          </w:tcPr>
          <w:p w14:paraId="5DF7C147" w14:textId="77777777" w:rsidR="00B329E4" w:rsidRPr="00A463D2" w:rsidRDefault="00B329E4" w:rsidP="00B329E4">
            <w:pPr>
              <w:rPr>
                <w:b/>
                <w:szCs w:val="22"/>
              </w:rPr>
            </w:pPr>
            <w:r w:rsidRPr="00A463D2">
              <w:rPr>
                <w:b/>
                <w:szCs w:val="22"/>
              </w:rPr>
              <w:t xml:space="preserve">MoU Thanks you emails </w:t>
            </w:r>
          </w:p>
        </w:tc>
        <w:tc>
          <w:tcPr>
            <w:tcW w:w="1843" w:type="dxa"/>
          </w:tcPr>
          <w:p w14:paraId="04BE9AF0" w14:textId="77777777" w:rsidR="00B329E4" w:rsidRPr="00A463D2" w:rsidRDefault="00B329E4" w:rsidP="00B329E4">
            <w:pPr>
              <w:rPr>
                <w:b/>
                <w:szCs w:val="22"/>
              </w:rPr>
            </w:pPr>
            <w:r w:rsidRPr="00A463D2">
              <w:rPr>
                <w:b/>
                <w:szCs w:val="22"/>
              </w:rPr>
              <w:t>MoU interviews</w:t>
            </w:r>
          </w:p>
        </w:tc>
      </w:tr>
      <w:tr w:rsidR="00B329E4" w:rsidRPr="00A463D2" w14:paraId="6CCFF847" w14:textId="77777777" w:rsidTr="00DB5027">
        <w:trPr>
          <w:tblHeader/>
        </w:trPr>
        <w:tc>
          <w:tcPr>
            <w:tcW w:w="392" w:type="dxa"/>
          </w:tcPr>
          <w:p w14:paraId="099D37A3" w14:textId="77777777" w:rsidR="00B329E4" w:rsidRPr="00A463D2" w:rsidRDefault="00B329E4" w:rsidP="00B329E4">
            <w:pPr>
              <w:rPr>
                <w:szCs w:val="22"/>
              </w:rPr>
            </w:pPr>
          </w:p>
        </w:tc>
        <w:tc>
          <w:tcPr>
            <w:tcW w:w="3402" w:type="dxa"/>
          </w:tcPr>
          <w:p w14:paraId="6F6C1193" w14:textId="77777777" w:rsidR="00B329E4" w:rsidRPr="00A463D2" w:rsidRDefault="00B329E4" w:rsidP="00B329E4">
            <w:pPr>
              <w:rPr>
                <w:szCs w:val="22"/>
              </w:rPr>
            </w:pPr>
            <w:r w:rsidRPr="00A463D2">
              <w:rPr>
                <w:szCs w:val="22"/>
              </w:rPr>
              <w:t>Does iSGTW provide assistance to the community in finding future partners /collaboration?</w:t>
            </w:r>
          </w:p>
        </w:tc>
        <w:tc>
          <w:tcPr>
            <w:tcW w:w="1701" w:type="dxa"/>
          </w:tcPr>
          <w:p w14:paraId="1FEB186F" w14:textId="77777777" w:rsidR="00B329E4" w:rsidRPr="00A463D2" w:rsidRDefault="00B329E4" w:rsidP="00B329E4">
            <w:pPr>
              <w:rPr>
                <w:b/>
                <w:szCs w:val="22"/>
              </w:rPr>
            </w:pPr>
          </w:p>
        </w:tc>
        <w:tc>
          <w:tcPr>
            <w:tcW w:w="1984" w:type="dxa"/>
          </w:tcPr>
          <w:p w14:paraId="191520AF" w14:textId="77777777" w:rsidR="00B329E4" w:rsidRPr="00A463D2" w:rsidRDefault="00B329E4" w:rsidP="00B329E4">
            <w:pPr>
              <w:rPr>
                <w:b/>
                <w:szCs w:val="22"/>
              </w:rPr>
            </w:pPr>
            <w:r w:rsidRPr="00A463D2">
              <w:rPr>
                <w:b/>
                <w:szCs w:val="22"/>
              </w:rPr>
              <w:t>iSGTW Survey</w:t>
            </w:r>
          </w:p>
        </w:tc>
        <w:tc>
          <w:tcPr>
            <w:tcW w:w="1843" w:type="dxa"/>
          </w:tcPr>
          <w:p w14:paraId="5A93A28E" w14:textId="77777777" w:rsidR="00B329E4" w:rsidRPr="00A463D2" w:rsidRDefault="00B329E4" w:rsidP="00B329E4">
            <w:pPr>
              <w:rPr>
                <w:b/>
                <w:szCs w:val="22"/>
              </w:rPr>
            </w:pPr>
            <w:r w:rsidRPr="00A463D2">
              <w:rPr>
                <w:b/>
                <w:szCs w:val="22"/>
              </w:rPr>
              <w:t>Interviews with authors (Top 10)</w:t>
            </w:r>
          </w:p>
        </w:tc>
      </w:tr>
      <w:tr w:rsidR="00B329E4" w:rsidRPr="00A463D2" w14:paraId="69005290" w14:textId="77777777" w:rsidTr="00DB5027">
        <w:trPr>
          <w:tblHeader/>
        </w:trPr>
        <w:tc>
          <w:tcPr>
            <w:tcW w:w="392" w:type="dxa"/>
          </w:tcPr>
          <w:p w14:paraId="01749BB5" w14:textId="77777777" w:rsidR="00B329E4" w:rsidRPr="00A463D2" w:rsidRDefault="00B329E4" w:rsidP="00B329E4">
            <w:pPr>
              <w:rPr>
                <w:szCs w:val="22"/>
              </w:rPr>
            </w:pPr>
          </w:p>
        </w:tc>
        <w:tc>
          <w:tcPr>
            <w:tcW w:w="3402" w:type="dxa"/>
          </w:tcPr>
          <w:p w14:paraId="71860F0C" w14:textId="77777777" w:rsidR="00B329E4" w:rsidRPr="00A463D2" w:rsidRDefault="00B329E4" w:rsidP="00B329E4">
            <w:pPr>
              <w:rPr>
                <w:szCs w:val="22"/>
              </w:rPr>
            </w:pPr>
            <w:r w:rsidRPr="00A463D2">
              <w:rPr>
                <w:szCs w:val="22"/>
              </w:rPr>
              <w:t>Does iSGTW help scientists informed on the latest technologies in e-science?</w:t>
            </w:r>
          </w:p>
        </w:tc>
        <w:tc>
          <w:tcPr>
            <w:tcW w:w="1701" w:type="dxa"/>
          </w:tcPr>
          <w:p w14:paraId="3EFC2437" w14:textId="77777777" w:rsidR="00B329E4" w:rsidRPr="00A463D2" w:rsidRDefault="00B329E4" w:rsidP="00B329E4">
            <w:pPr>
              <w:rPr>
                <w:b/>
                <w:szCs w:val="22"/>
              </w:rPr>
            </w:pPr>
          </w:p>
        </w:tc>
        <w:tc>
          <w:tcPr>
            <w:tcW w:w="1984" w:type="dxa"/>
          </w:tcPr>
          <w:p w14:paraId="6A0623BA" w14:textId="77777777" w:rsidR="00B329E4" w:rsidRPr="00A463D2" w:rsidRDefault="00B329E4" w:rsidP="00B329E4">
            <w:pPr>
              <w:rPr>
                <w:b/>
                <w:szCs w:val="22"/>
              </w:rPr>
            </w:pPr>
            <w:r w:rsidRPr="00A463D2">
              <w:rPr>
                <w:b/>
                <w:szCs w:val="22"/>
              </w:rPr>
              <w:t>iSGTW Survey</w:t>
            </w:r>
          </w:p>
        </w:tc>
        <w:tc>
          <w:tcPr>
            <w:tcW w:w="1843" w:type="dxa"/>
          </w:tcPr>
          <w:p w14:paraId="089576EF" w14:textId="77777777" w:rsidR="00B329E4" w:rsidRPr="00A463D2" w:rsidRDefault="00B329E4" w:rsidP="00B329E4">
            <w:pPr>
              <w:rPr>
                <w:b/>
                <w:szCs w:val="22"/>
              </w:rPr>
            </w:pPr>
            <w:r w:rsidRPr="00A463D2">
              <w:rPr>
                <w:b/>
                <w:szCs w:val="22"/>
              </w:rPr>
              <w:t>Interviews with readership</w:t>
            </w:r>
          </w:p>
        </w:tc>
      </w:tr>
    </w:tbl>
    <w:p w14:paraId="4C6C50CD" w14:textId="77777777" w:rsidR="00B329E4" w:rsidRPr="00B329E4" w:rsidRDefault="00B329E4" w:rsidP="00B329E4">
      <w:pPr>
        <w:rPr>
          <w:rFonts w:ascii="Calibri" w:hAnsi="Calibri" w:cs="Calibri"/>
          <w:szCs w:val="22"/>
        </w:rPr>
      </w:pPr>
    </w:p>
    <w:p w14:paraId="7264B74A" w14:textId="77777777" w:rsidR="00B329E4" w:rsidRPr="00B329E4" w:rsidRDefault="00B329E4" w:rsidP="00B329E4">
      <w:pPr>
        <w:rPr>
          <w:rFonts w:ascii="Calibri" w:hAnsi="Calibri" w:cs="Calibri"/>
          <w:szCs w:val="22"/>
        </w:rPr>
      </w:pPr>
    </w:p>
    <w:p w14:paraId="1CD88487" w14:textId="77777777" w:rsidR="00B329E4" w:rsidRPr="00431A9D" w:rsidRDefault="00B329E4" w:rsidP="001E300B">
      <w:pPr>
        <w:rPr>
          <w:rFonts w:ascii="Calibri" w:hAnsi="Calibri" w:cs="Calibri"/>
          <w:szCs w:val="22"/>
        </w:rPr>
      </w:pPr>
    </w:p>
    <w:p w14:paraId="3960DF39" w14:textId="77777777" w:rsidR="003E42E6" w:rsidRDefault="003E42E6" w:rsidP="003E42E6">
      <w:pPr>
        <w:pStyle w:val="Heading1"/>
        <w:rPr>
          <w:noProof/>
          <w:lang w:val="en-GB"/>
        </w:rPr>
      </w:pPr>
      <w:bookmarkStart w:id="36" w:name="_Toc336445681"/>
      <w:r>
        <w:rPr>
          <w:noProof/>
          <w:lang w:val="en-GB"/>
        </w:rPr>
        <w:lastRenderedPageBreak/>
        <w:t xml:space="preserve">FEEDBACK ON </w:t>
      </w:r>
      <w:r>
        <w:rPr>
          <w:noProof/>
        </w:rPr>
        <w:t>e-ScienceTalk Products</w:t>
      </w:r>
      <w:bookmarkEnd w:id="36"/>
    </w:p>
    <w:p w14:paraId="54605FAD" w14:textId="77777777" w:rsidR="003E42E6" w:rsidRDefault="003E42E6" w:rsidP="003E42E6"/>
    <w:p w14:paraId="1043651D" w14:textId="77777777" w:rsidR="003E42E6" w:rsidRPr="00002CF3" w:rsidRDefault="003E42E6" w:rsidP="003E42E6">
      <w:pPr>
        <w:pStyle w:val="Heading2"/>
        <w:rPr>
          <w:rFonts w:ascii="Times New Roman" w:hAnsi="Times New Roman"/>
        </w:rPr>
      </w:pPr>
      <w:bookmarkStart w:id="37" w:name="_Toc336445682"/>
      <w:r w:rsidRPr="00002CF3">
        <w:rPr>
          <w:rFonts w:ascii="Times New Roman" w:hAnsi="Times New Roman"/>
        </w:rPr>
        <w:t>e-ScienceBriefings</w:t>
      </w:r>
      <w:bookmarkEnd w:id="37"/>
    </w:p>
    <w:p w14:paraId="048AC748" w14:textId="77777777" w:rsidR="003E42E6" w:rsidRPr="00002CF3" w:rsidRDefault="003E42E6" w:rsidP="003E42E6">
      <w:pPr>
        <w:pStyle w:val="Heading3"/>
        <w:rPr>
          <w:rFonts w:ascii="Times New Roman" w:hAnsi="Times New Roman"/>
        </w:rPr>
      </w:pPr>
      <w:bookmarkStart w:id="38" w:name="_Toc336445683"/>
      <w:r w:rsidRPr="00002CF3">
        <w:rPr>
          <w:rFonts w:ascii="Times New Roman" w:hAnsi="Times New Roman"/>
        </w:rPr>
        <w:t>Background</w:t>
      </w:r>
      <w:bookmarkEnd w:id="38"/>
    </w:p>
    <w:p w14:paraId="5B0BBC0B" w14:textId="77777777" w:rsidR="003E42E6" w:rsidRPr="00002CF3" w:rsidRDefault="003E42E6"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p>
    <w:p w14:paraId="6C39D63F" w14:textId="0A8C84AC" w:rsidR="003E42E6" w:rsidRPr="00A463D2" w:rsidRDefault="003E42E6"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r w:rsidRPr="00A463D2">
        <w:rPr>
          <w:rFonts w:eastAsia="Cambria"/>
          <w:color w:val="000000"/>
          <w:szCs w:val="21"/>
          <w:lang w:val="en-US" w:eastAsia="en-GB"/>
        </w:rPr>
        <w:t xml:space="preserve">e-ScienceTalk continues the successful series of e-ScienceBriefings which are aimed at policy makers in all layers of government and industry, describing for a non-technical audience how long-term investments in e-infrastructures have led to concrete results. The reports provide useful policy metrics, in terms of investment, manpower and spin-offs in science and industry, and also put results into the context of the overarching research themes supported by the European Commission. </w:t>
      </w:r>
    </w:p>
    <w:p w14:paraId="01DD3071" w14:textId="77777777" w:rsidR="003E42E6" w:rsidRPr="00002CF3" w:rsidRDefault="003E42E6" w:rsidP="003E42E6">
      <w:pPr>
        <w:pStyle w:val="Heading3"/>
        <w:rPr>
          <w:rFonts w:ascii="Times New Roman" w:hAnsi="Times New Roman"/>
        </w:rPr>
      </w:pPr>
      <w:bookmarkStart w:id="39" w:name="_Toc336445684"/>
      <w:r w:rsidRPr="00002CF3">
        <w:rPr>
          <w:rFonts w:ascii="Times New Roman" w:hAnsi="Times New Roman"/>
          <w:lang w:val="en-GB"/>
        </w:rPr>
        <w:t>Summary of feedback</w:t>
      </w:r>
      <w:bookmarkEnd w:id="39"/>
    </w:p>
    <w:p w14:paraId="1DF229B9" w14:textId="09D36DFA" w:rsidR="00316845" w:rsidRDefault="00C80E16" w:rsidP="00690D1E">
      <w:r w:rsidRPr="00A463D2">
        <w:t>Over the last year, e</w:t>
      </w:r>
      <w:r w:rsidR="001B6BF9" w:rsidRPr="00A463D2">
        <w:t>-</w:t>
      </w:r>
      <w:r w:rsidR="005E68E7" w:rsidRPr="00A463D2">
        <w:t xml:space="preserve">ScienceTalk has increased circulation and broadened the scope of the e-ScienceBriefings. </w:t>
      </w:r>
      <w:r w:rsidR="00690D1E" w:rsidRPr="00A463D2">
        <w:rPr>
          <w:szCs w:val="22"/>
        </w:rPr>
        <w:t xml:space="preserve">The e-ScienceBriefings are becoming increasingly recognised amongst </w:t>
      </w:r>
      <w:r w:rsidR="00DB5027" w:rsidRPr="00A463D2">
        <w:rPr>
          <w:szCs w:val="22"/>
        </w:rPr>
        <w:t>individuals involved</w:t>
      </w:r>
      <w:r w:rsidR="00690D1E" w:rsidRPr="00A463D2">
        <w:rPr>
          <w:szCs w:val="22"/>
        </w:rPr>
        <w:t xml:space="preserve"> in grid </w:t>
      </w:r>
      <w:r w:rsidR="00DB5027" w:rsidRPr="00A463D2">
        <w:rPr>
          <w:szCs w:val="22"/>
        </w:rPr>
        <w:t>computing</w:t>
      </w:r>
      <w:r w:rsidR="00690D1E" w:rsidRPr="00A463D2">
        <w:rPr>
          <w:szCs w:val="22"/>
        </w:rPr>
        <w:t xml:space="preserve">. </w:t>
      </w:r>
      <w:r w:rsidR="005E68E7" w:rsidRPr="00A463D2">
        <w:t>The impact that e-Science</w:t>
      </w:r>
      <w:r w:rsidR="00411417">
        <w:t>B</w:t>
      </w:r>
      <w:r w:rsidR="005E68E7" w:rsidRPr="00A463D2">
        <w:t xml:space="preserve">riefings have had on </w:t>
      </w:r>
      <w:r w:rsidR="00A26385">
        <w:t>their</w:t>
      </w:r>
      <w:r w:rsidR="005E68E7" w:rsidRPr="00A463D2">
        <w:t xml:space="preserve"> audience has been documented in the D1.4 </w:t>
      </w:r>
      <w:r w:rsidR="001B6BF9" w:rsidRPr="00A463D2">
        <w:rPr>
          <w:i/>
        </w:rPr>
        <w:t>Annual I</w:t>
      </w:r>
      <w:r w:rsidR="005E68E7" w:rsidRPr="00A463D2">
        <w:rPr>
          <w:i/>
        </w:rPr>
        <w:t>mpact</w:t>
      </w:r>
      <w:r w:rsidR="001B6BF9" w:rsidRPr="00A463D2">
        <w:rPr>
          <w:i/>
        </w:rPr>
        <w:t xml:space="preserve"> and S</w:t>
      </w:r>
      <w:r w:rsidR="005E68E7" w:rsidRPr="00A463D2">
        <w:rPr>
          <w:i/>
        </w:rPr>
        <w:t>ustainability report</w:t>
      </w:r>
      <w:r w:rsidR="00A26385">
        <w:t xml:space="preserve"> [R4</w:t>
      </w:r>
      <w:r w:rsidR="005E68E7" w:rsidRPr="00A463D2">
        <w:t xml:space="preserve">]. </w:t>
      </w:r>
      <w:r w:rsidR="00690D1E" w:rsidRPr="00A463D2">
        <w:rPr>
          <w:szCs w:val="22"/>
        </w:rPr>
        <w:t>Feedback from one-to-one interviews from various e-science conferences attended by the e-ScienceTalk team indicate that e-ScienceBriefings are providing a useful information source for a range of different audiences including user communities, policy makers and network providers.</w:t>
      </w:r>
      <w:r w:rsidR="005E68E7" w:rsidRPr="00A463D2">
        <w:t xml:space="preserve">  </w:t>
      </w:r>
    </w:p>
    <w:p w14:paraId="5AF21BFF" w14:textId="77777777" w:rsidR="00316845" w:rsidRDefault="00316845" w:rsidP="00690D1E"/>
    <w:p w14:paraId="0E31E4D6" w14:textId="0B2C9E3A" w:rsidR="00316845" w:rsidRDefault="005E68E7" w:rsidP="00690D1E">
      <w:r w:rsidRPr="00A463D2">
        <w:rPr>
          <w:szCs w:val="22"/>
        </w:rPr>
        <w:t>In PY</w:t>
      </w:r>
      <w:r w:rsidR="00A26385">
        <w:rPr>
          <w:szCs w:val="22"/>
        </w:rPr>
        <w:t>2</w:t>
      </w:r>
      <w:r w:rsidRPr="00A463D2">
        <w:rPr>
          <w:szCs w:val="22"/>
        </w:rPr>
        <w:t xml:space="preserve">, the project took </w:t>
      </w:r>
      <w:r w:rsidR="00A26385">
        <w:rPr>
          <w:szCs w:val="22"/>
        </w:rPr>
        <w:t>a more</w:t>
      </w:r>
      <w:r w:rsidRPr="00A463D2">
        <w:rPr>
          <w:szCs w:val="22"/>
        </w:rPr>
        <w:t xml:space="preserve"> proactive approach </w:t>
      </w:r>
      <w:r w:rsidR="00A26385">
        <w:rPr>
          <w:szCs w:val="22"/>
        </w:rPr>
        <w:t xml:space="preserve">by </w:t>
      </w:r>
      <w:r w:rsidRPr="00A463D2">
        <w:rPr>
          <w:szCs w:val="22"/>
        </w:rPr>
        <w:t xml:space="preserve">polling policy makers and scientists early in the year, to find out what topics they would like to see us cover. </w:t>
      </w:r>
      <w:r w:rsidRPr="00A463D2">
        <w:t xml:space="preserve">e-ScienceTalk has also </w:t>
      </w:r>
      <w:r w:rsidR="00F172A4" w:rsidRPr="00A463D2">
        <w:t>observed</w:t>
      </w:r>
      <w:r w:rsidRPr="00A463D2">
        <w:t xml:space="preserve"> that people are increasingly sharing the documents across different social media platforms (</w:t>
      </w:r>
      <w:r w:rsidR="00411417">
        <w:t>1</w:t>
      </w:r>
      <w:r w:rsidRPr="00A463D2">
        <w:t xml:space="preserve"> ‘Like</w:t>
      </w:r>
      <w:r w:rsidR="00411417">
        <w:t>’</w:t>
      </w:r>
      <w:r w:rsidRPr="00A463D2">
        <w:t xml:space="preserve"> on Facebook; </w:t>
      </w:r>
      <w:r w:rsidR="00411417">
        <w:t>14</w:t>
      </w:r>
      <w:r w:rsidR="00411417" w:rsidRPr="00A463D2">
        <w:t xml:space="preserve"> </w:t>
      </w:r>
      <w:r w:rsidRPr="00A463D2">
        <w:t xml:space="preserve">tweets, </w:t>
      </w:r>
      <w:r w:rsidR="00411417">
        <w:t>3</w:t>
      </w:r>
      <w:r w:rsidRPr="00A463D2">
        <w:t xml:space="preserve"> share</w:t>
      </w:r>
      <w:r w:rsidR="00411417">
        <w:t>s</w:t>
      </w:r>
      <w:r w:rsidRPr="00A463D2">
        <w:t xml:space="preserve"> on Google+ and </w:t>
      </w:r>
      <w:r w:rsidR="00411417">
        <w:t>10</w:t>
      </w:r>
      <w:r w:rsidRPr="00A463D2">
        <w:t xml:space="preserve"> </w:t>
      </w:r>
      <w:r w:rsidR="00411417">
        <w:t>s</w:t>
      </w:r>
      <w:r w:rsidRPr="00A463D2">
        <w:t>hares</w:t>
      </w:r>
      <w:r w:rsidR="00411417">
        <w:t xml:space="preserve"> on other unidentifiable platforms</w:t>
      </w:r>
      <w:r w:rsidR="00F172A4">
        <w:t xml:space="preserve"> [September 2012]</w:t>
      </w:r>
      <w:r w:rsidRPr="00A463D2">
        <w:t xml:space="preserve">).  </w:t>
      </w:r>
      <w:r w:rsidR="001B6BF9" w:rsidRPr="00A463D2">
        <w:t xml:space="preserve">The </w:t>
      </w:r>
      <w:r w:rsidR="00316845">
        <w:t xml:space="preserve">briefings have a </w:t>
      </w:r>
      <w:r w:rsidR="00471F1A">
        <w:t>broader appeal, and although aimed at an</w:t>
      </w:r>
      <w:r w:rsidR="00316845">
        <w:t xml:space="preserve"> EU </w:t>
      </w:r>
      <w:r w:rsidR="00471F1A">
        <w:t>audience,</w:t>
      </w:r>
      <w:r w:rsidR="00316845">
        <w:t xml:space="preserve"> the </w:t>
      </w:r>
      <w:r w:rsidR="00B5113B" w:rsidRPr="00A463D2">
        <w:t>PDF version</w:t>
      </w:r>
      <w:r w:rsidR="001B6BF9" w:rsidRPr="00A463D2">
        <w:t xml:space="preserve"> is downloaded by </w:t>
      </w:r>
      <w:r w:rsidR="00A26385">
        <w:t xml:space="preserve">a </w:t>
      </w:r>
      <w:r w:rsidR="00316845">
        <w:t xml:space="preserve">large number of </w:t>
      </w:r>
      <w:r w:rsidR="001B6BF9" w:rsidRPr="00A463D2">
        <w:t xml:space="preserve">countries across different </w:t>
      </w:r>
      <w:r w:rsidR="00316845">
        <w:t>continents</w:t>
      </w:r>
      <w:r w:rsidRPr="00A463D2">
        <w:t>.</w:t>
      </w:r>
      <w:r w:rsidR="00316845">
        <w:t xml:space="preserve"> </w:t>
      </w:r>
    </w:p>
    <w:p w14:paraId="37E59632" w14:textId="77777777" w:rsidR="00316845" w:rsidRDefault="00316845" w:rsidP="00690D1E"/>
    <w:p w14:paraId="1D9814C7" w14:textId="27D7F9FB" w:rsidR="00690D1E" w:rsidRPr="00A463D2" w:rsidRDefault="00316845" w:rsidP="00690D1E">
      <w:r>
        <w:t>In this section, we describe an assortment of techniques used to gather feedback. Data was used to both inform decisions on how to increase the uptake and circ</w:t>
      </w:r>
      <w:r w:rsidR="00A26385">
        <w:t>ulation of the briefings for their</w:t>
      </w:r>
      <w:r>
        <w:t xml:space="preserve"> intended audience, and </w:t>
      </w:r>
      <w:r w:rsidR="00471F1A">
        <w:t xml:space="preserve">to guide </w:t>
      </w:r>
      <w:r>
        <w:t>modifications and improvements.</w:t>
      </w:r>
      <w:r w:rsidR="00DD5EB0">
        <w:t xml:space="preserve"> As part of the evaluation, the team were also interested in finding out </w:t>
      </w:r>
      <w:r w:rsidR="00A26385">
        <w:t xml:space="preserve">about </w:t>
      </w:r>
      <w:r w:rsidR="00DD5EB0">
        <w:t xml:space="preserve">the </w:t>
      </w:r>
      <w:r w:rsidR="00471F1A">
        <w:t>reputation</w:t>
      </w:r>
      <w:r w:rsidR="00DD5EB0">
        <w:t xml:space="preserve"> of the briefings, and more detailed information about usage. </w:t>
      </w:r>
    </w:p>
    <w:p w14:paraId="6E61D2D6" w14:textId="77777777" w:rsidR="00690D1E" w:rsidRPr="00A463D2" w:rsidRDefault="00690D1E" w:rsidP="00690D1E">
      <w:pPr>
        <w:rPr>
          <w:szCs w:val="22"/>
        </w:rPr>
      </w:pPr>
    </w:p>
    <w:p w14:paraId="0FD370E6" w14:textId="282C5E4B" w:rsidR="005F7A69" w:rsidRPr="00A463D2" w:rsidRDefault="005F7A69" w:rsidP="00A26385">
      <w:pPr>
        <w:rPr>
          <w:b/>
          <w:i/>
          <w:szCs w:val="22"/>
        </w:rPr>
      </w:pPr>
      <w:r w:rsidRPr="00A463D2">
        <w:rPr>
          <w:b/>
          <w:i/>
          <w:szCs w:val="22"/>
        </w:rPr>
        <w:t xml:space="preserve">Informal feedback at events </w:t>
      </w:r>
    </w:p>
    <w:p w14:paraId="39E24398" w14:textId="77C779D3" w:rsidR="00690D1E" w:rsidRPr="00A463D2" w:rsidRDefault="001B6BF9" w:rsidP="00690D1E">
      <w:pPr>
        <w:rPr>
          <w:szCs w:val="22"/>
        </w:rPr>
      </w:pPr>
      <w:r w:rsidRPr="00A463D2">
        <w:rPr>
          <w:szCs w:val="22"/>
        </w:rPr>
        <w:t xml:space="preserve">In mid-October 2012, </w:t>
      </w:r>
      <w:r w:rsidR="00690D1E" w:rsidRPr="00A463D2">
        <w:rPr>
          <w:szCs w:val="22"/>
        </w:rPr>
        <w:t>e-ScienceTalk</w:t>
      </w:r>
      <w:r w:rsidR="00DB5027" w:rsidRPr="00A463D2">
        <w:rPr>
          <w:szCs w:val="22"/>
        </w:rPr>
        <w:t>’s Dissemination Officer, Zara Qadir,</w:t>
      </w:r>
      <w:r w:rsidR="00690D1E" w:rsidRPr="00A463D2">
        <w:rPr>
          <w:szCs w:val="22"/>
        </w:rPr>
        <w:t xml:space="preserve"> attended the e-IRG workshop</w:t>
      </w:r>
      <w:r w:rsidRPr="00A463D2">
        <w:rPr>
          <w:szCs w:val="22"/>
        </w:rPr>
        <w:t xml:space="preserve"> in Poznan</w:t>
      </w:r>
      <w:r w:rsidR="00DB5027" w:rsidRPr="00A463D2">
        <w:rPr>
          <w:szCs w:val="22"/>
        </w:rPr>
        <w:t>,</w:t>
      </w:r>
      <w:r w:rsidR="00690D1E" w:rsidRPr="00A463D2">
        <w:rPr>
          <w:szCs w:val="22"/>
        </w:rPr>
        <w:t xml:space="preserve"> to </w:t>
      </w:r>
      <w:r w:rsidR="00316845" w:rsidRPr="00A463D2">
        <w:rPr>
          <w:szCs w:val="22"/>
        </w:rPr>
        <w:t>ga</w:t>
      </w:r>
      <w:r w:rsidR="00316845">
        <w:rPr>
          <w:szCs w:val="22"/>
        </w:rPr>
        <w:t>rner</w:t>
      </w:r>
      <w:r w:rsidR="00316845" w:rsidRPr="00A463D2">
        <w:rPr>
          <w:szCs w:val="22"/>
        </w:rPr>
        <w:t xml:space="preserve"> </w:t>
      </w:r>
      <w:r w:rsidR="00690D1E" w:rsidRPr="00A463D2">
        <w:rPr>
          <w:szCs w:val="22"/>
        </w:rPr>
        <w:t>feedback from delegates on the e-ScienceBriefings. Below are some of the suggestions and comments from delegates at the meeting</w:t>
      </w:r>
      <w:r w:rsidR="00DD5EB0">
        <w:rPr>
          <w:szCs w:val="22"/>
        </w:rPr>
        <w:t xml:space="preserve">, which </w:t>
      </w:r>
      <w:r w:rsidR="00471F1A">
        <w:rPr>
          <w:szCs w:val="22"/>
        </w:rPr>
        <w:t>directed</w:t>
      </w:r>
      <w:r w:rsidRPr="00A463D2">
        <w:rPr>
          <w:szCs w:val="22"/>
        </w:rPr>
        <w:t xml:space="preserve"> </w:t>
      </w:r>
      <w:r w:rsidR="00471F1A">
        <w:rPr>
          <w:szCs w:val="22"/>
        </w:rPr>
        <w:t xml:space="preserve">our </w:t>
      </w:r>
      <w:r w:rsidRPr="00A463D2">
        <w:rPr>
          <w:szCs w:val="22"/>
        </w:rPr>
        <w:t xml:space="preserve">topics this year. </w:t>
      </w:r>
    </w:p>
    <w:p w14:paraId="3847EEC4" w14:textId="77777777" w:rsidR="00690D1E" w:rsidRPr="00A463D2" w:rsidRDefault="00690D1E" w:rsidP="00690D1E">
      <w:pPr>
        <w:rPr>
          <w:szCs w:val="22"/>
        </w:rPr>
      </w:pPr>
    </w:p>
    <w:p w14:paraId="3A9FB928" w14:textId="3A998BEA" w:rsidR="00690D1E" w:rsidRPr="00A463D2" w:rsidRDefault="00DB5027" w:rsidP="00A26385">
      <w:pPr>
        <w:numPr>
          <w:ilvl w:val="0"/>
          <w:numId w:val="19"/>
        </w:numPr>
        <w:ind w:left="993" w:hanging="426"/>
        <w:rPr>
          <w:szCs w:val="22"/>
        </w:rPr>
      </w:pPr>
      <w:r w:rsidRPr="00A463D2">
        <w:rPr>
          <w:szCs w:val="22"/>
        </w:rPr>
        <w:t xml:space="preserve">Pär Strand from </w:t>
      </w:r>
      <w:r w:rsidR="00690D1E" w:rsidRPr="00A463D2">
        <w:rPr>
          <w:szCs w:val="22"/>
        </w:rPr>
        <w:t>Chalmers University of</w:t>
      </w:r>
      <w:r w:rsidRPr="00A463D2">
        <w:rPr>
          <w:szCs w:val="22"/>
        </w:rPr>
        <w:t xml:space="preserve"> Technology, Gothenburg, Sweden,</w:t>
      </w:r>
      <w:r w:rsidR="00690D1E" w:rsidRPr="00A463D2">
        <w:rPr>
          <w:szCs w:val="22"/>
        </w:rPr>
        <w:t xml:space="preserve"> has received the e-ScienceBriefings via email, and </w:t>
      </w:r>
      <w:r w:rsidR="00DD5EB0">
        <w:rPr>
          <w:szCs w:val="22"/>
        </w:rPr>
        <w:t>always</w:t>
      </w:r>
      <w:r w:rsidR="00DD5EB0" w:rsidRPr="00A463D2">
        <w:rPr>
          <w:szCs w:val="22"/>
        </w:rPr>
        <w:t xml:space="preserve"> </w:t>
      </w:r>
      <w:r w:rsidR="00690D1E" w:rsidRPr="00A463D2">
        <w:rPr>
          <w:szCs w:val="22"/>
        </w:rPr>
        <w:t xml:space="preserve">reads them. </w:t>
      </w:r>
      <w:r w:rsidRPr="00A463D2">
        <w:rPr>
          <w:szCs w:val="22"/>
        </w:rPr>
        <w:t>Pär</w:t>
      </w:r>
      <w:r w:rsidR="00690D1E" w:rsidRPr="00A463D2">
        <w:rPr>
          <w:szCs w:val="22"/>
        </w:rPr>
        <w:t xml:space="preserve"> really likes the design and </w:t>
      </w:r>
      <w:r w:rsidRPr="00A463D2">
        <w:rPr>
          <w:szCs w:val="22"/>
        </w:rPr>
        <w:t xml:space="preserve">the larger </w:t>
      </w:r>
      <w:r w:rsidR="00690D1E" w:rsidRPr="00A463D2">
        <w:rPr>
          <w:szCs w:val="22"/>
        </w:rPr>
        <w:t>A4 size</w:t>
      </w:r>
      <w:r w:rsidRPr="00A463D2">
        <w:rPr>
          <w:szCs w:val="22"/>
        </w:rPr>
        <w:t xml:space="preserve"> format</w:t>
      </w:r>
      <w:r w:rsidR="00690D1E" w:rsidRPr="00A463D2">
        <w:rPr>
          <w:szCs w:val="22"/>
        </w:rPr>
        <w:t xml:space="preserve">, and </w:t>
      </w:r>
      <w:r w:rsidRPr="00A463D2">
        <w:rPr>
          <w:szCs w:val="22"/>
        </w:rPr>
        <w:t>is interested</w:t>
      </w:r>
      <w:r w:rsidR="00690D1E" w:rsidRPr="00A463D2">
        <w:rPr>
          <w:szCs w:val="22"/>
        </w:rPr>
        <w:t xml:space="preserve"> in the topic of e-Infrastructure governance.</w:t>
      </w:r>
    </w:p>
    <w:p w14:paraId="1C8F1936" w14:textId="0C41CE0A" w:rsidR="00690D1E" w:rsidRPr="00A463D2" w:rsidRDefault="00690D1E" w:rsidP="00A26385">
      <w:pPr>
        <w:numPr>
          <w:ilvl w:val="0"/>
          <w:numId w:val="19"/>
        </w:numPr>
        <w:ind w:left="993" w:hanging="426"/>
        <w:rPr>
          <w:szCs w:val="22"/>
        </w:rPr>
      </w:pPr>
      <w:r w:rsidRPr="00A463D2">
        <w:rPr>
          <w:szCs w:val="22"/>
        </w:rPr>
        <w:lastRenderedPageBreak/>
        <w:t xml:space="preserve">Françoise Genova from Observatoire Astronomique de Strasbourg Centre de Donnees astronomiques de Strasbourg (CDS) </w:t>
      </w:r>
      <w:r w:rsidR="00471F1A" w:rsidRPr="00A463D2">
        <w:rPr>
          <w:szCs w:val="22"/>
        </w:rPr>
        <w:t>requested</w:t>
      </w:r>
      <w:r w:rsidRPr="00A463D2">
        <w:rPr>
          <w:szCs w:val="22"/>
        </w:rPr>
        <w:t xml:space="preserve"> a co</w:t>
      </w:r>
      <w:r w:rsidR="00DB5027" w:rsidRPr="00A463D2">
        <w:rPr>
          <w:szCs w:val="22"/>
        </w:rPr>
        <w:t xml:space="preserve">py at the meeting, and </w:t>
      </w:r>
      <w:r w:rsidR="00471F1A">
        <w:rPr>
          <w:szCs w:val="22"/>
        </w:rPr>
        <w:t xml:space="preserve">found </w:t>
      </w:r>
      <w:r w:rsidRPr="00A463D2">
        <w:rPr>
          <w:szCs w:val="22"/>
        </w:rPr>
        <w:t>the case studies and quotes useful.</w:t>
      </w:r>
      <w:r w:rsidR="00DB5027" w:rsidRPr="00A463D2">
        <w:rPr>
          <w:szCs w:val="22"/>
        </w:rPr>
        <w:t xml:space="preserve"> She particularly liked the Desktop Grids briefing.</w:t>
      </w:r>
    </w:p>
    <w:p w14:paraId="38C6F2C0" w14:textId="65EEF00A" w:rsidR="00690D1E" w:rsidRPr="00A463D2" w:rsidRDefault="00690D1E" w:rsidP="00A26385">
      <w:pPr>
        <w:numPr>
          <w:ilvl w:val="0"/>
          <w:numId w:val="19"/>
        </w:numPr>
        <w:ind w:left="993" w:hanging="426"/>
        <w:rPr>
          <w:szCs w:val="22"/>
        </w:rPr>
      </w:pPr>
      <w:r w:rsidRPr="00A463D2">
        <w:rPr>
          <w:szCs w:val="22"/>
        </w:rPr>
        <w:t xml:space="preserve">Mathew Dovey, </w:t>
      </w:r>
      <w:r w:rsidR="00DB5027" w:rsidRPr="00A463D2">
        <w:rPr>
          <w:szCs w:val="22"/>
        </w:rPr>
        <w:t xml:space="preserve">who is </w:t>
      </w:r>
      <w:r w:rsidRPr="00A463D2">
        <w:rPr>
          <w:szCs w:val="22"/>
        </w:rPr>
        <w:t xml:space="preserve">Programme Director for Digital Infrastructure (e-Research) </w:t>
      </w:r>
      <w:r w:rsidR="00DB5027" w:rsidRPr="00A463D2">
        <w:rPr>
          <w:szCs w:val="22"/>
        </w:rPr>
        <w:t xml:space="preserve">at </w:t>
      </w:r>
      <w:r w:rsidR="008759EA" w:rsidRPr="00A463D2">
        <w:rPr>
          <w:szCs w:val="22"/>
        </w:rPr>
        <w:t>JISC (</w:t>
      </w:r>
      <w:r w:rsidRPr="00A463D2">
        <w:rPr>
          <w:szCs w:val="22"/>
        </w:rPr>
        <w:t>Joint</w:t>
      </w:r>
      <w:r w:rsidR="00DB5027" w:rsidRPr="00A463D2">
        <w:rPr>
          <w:szCs w:val="22"/>
        </w:rPr>
        <w:t xml:space="preserve"> Information Systems Committee) in the</w:t>
      </w:r>
      <w:r w:rsidRPr="00A463D2">
        <w:rPr>
          <w:szCs w:val="22"/>
        </w:rPr>
        <w:t xml:space="preserve"> UK</w:t>
      </w:r>
      <w:r w:rsidR="00DB5027" w:rsidRPr="00A463D2">
        <w:rPr>
          <w:szCs w:val="22"/>
        </w:rPr>
        <w:t xml:space="preserve">, was </w:t>
      </w:r>
      <w:r w:rsidR="008759EA" w:rsidRPr="00A463D2">
        <w:rPr>
          <w:szCs w:val="22"/>
        </w:rPr>
        <w:t>interested in Open Data/</w:t>
      </w:r>
      <w:r w:rsidRPr="00A463D2">
        <w:rPr>
          <w:szCs w:val="22"/>
        </w:rPr>
        <w:t xml:space="preserve">Open Access. </w:t>
      </w:r>
    </w:p>
    <w:p w14:paraId="435B8A30" w14:textId="733E79CC" w:rsidR="00690D1E" w:rsidRPr="00A463D2" w:rsidRDefault="00690D1E" w:rsidP="00A26385">
      <w:pPr>
        <w:numPr>
          <w:ilvl w:val="0"/>
          <w:numId w:val="19"/>
        </w:numPr>
        <w:ind w:left="993" w:hanging="426"/>
        <w:rPr>
          <w:szCs w:val="22"/>
        </w:rPr>
      </w:pPr>
      <w:r w:rsidRPr="00A463D2">
        <w:rPr>
          <w:szCs w:val="22"/>
        </w:rPr>
        <w:t>Roman Wyrzykowski, Professo</w:t>
      </w:r>
      <w:r w:rsidR="008759EA" w:rsidRPr="00A463D2">
        <w:rPr>
          <w:szCs w:val="22"/>
        </w:rPr>
        <w:t xml:space="preserve">r of Computer Science at </w:t>
      </w:r>
      <w:r w:rsidRPr="00A463D2">
        <w:rPr>
          <w:szCs w:val="22"/>
        </w:rPr>
        <w:t>Czestochowa University of Technology, had not hea</w:t>
      </w:r>
      <w:r w:rsidR="009148D4" w:rsidRPr="00A463D2">
        <w:rPr>
          <w:szCs w:val="22"/>
        </w:rPr>
        <w:t>r</w:t>
      </w:r>
      <w:r w:rsidRPr="00A463D2">
        <w:rPr>
          <w:szCs w:val="22"/>
        </w:rPr>
        <w:t xml:space="preserve">d </w:t>
      </w:r>
      <w:r w:rsidR="009148D4" w:rsidRPr="00A463D2">
        <w:rPr>
          <w:szCs w:val="22"/>
        </w:rPr>
        <w:t>of</w:t>
      </w:r>
      <w:r w:rsidRPr="00A463D2">
        <w:rPr>
          <w:szCs w:val="22"/>
        </w:rPr>
        <w:t xml:space="preserve"> the briefing</w:t>
      </w:r>
      <w:r w:rsidR="00DD5EB0">
        <w:rPr>
          <w:szCs w:val="22"/>
        </w:rPr>
        <w:t>s</w:t>
      </w:r>
      <w:r w:rsidRPr="00A463D2">
        <w:rPr>
          <w:szCs w:val="22"/>
        </w:rPr>
        <w:t xml:space="preserve"> before. However, </w:t>
      </w:r>
      <w:r w:rsidR="00DD5EB0">
        <w:rPr>
          <w:szCs w:val="22"/>
        </w:rPr>
        <w:t xml:space="preserve">after reading two briefings, </w:t>
      </w:r>
      <w:r w:rsidRPr="00A463D2">
        <w:rPr>
          <w:szCs w:val="22"/>
        </w:rPr>
        <w:t xml:space="preserve">he </w:t>
      </w:r>
      <w:r w:rsidR="00DD5EB0">
        <w:rPr>
          <w:szCs w:val="22"/>
        </w:rPr>
        <w:t>said that</w:t>
      </w:r>
      <w:r w:rsidR="00DD5EB0" w:rsidRPr="00A463D2">
        <w:rPr>
          <w:szCs w:val="22"/>
        </w:rPr>
        <w:t xml:space="preserve"> </w:t>
      </w:r>
      <w:r w:rsidR="00DD5EB0">
        <w:rPr>
          <w:szCs w:val="22"/>
        </w:rPr>
        <w:t>they</w:t>
      </w:r>
      <w:r w:rsidRPr="00A463D2">
        <w:rPr>
          <w:szCs w:val="22"/>
        </w:rPr>
        <w:t xml:space="preserve"> </w:t>
      </w:r>
      <w:r w:rsidR="00DD5EB0" w:rsidRPr="00A463D2">
        <w:rPr>
          <w:szCs w:val="22"/>
        </w:rPr>
        <w:t>w</w:t>
      </w:r>
      <w:r w:rsidR="00DD5EB0">
        <w:rPr>
          <w:szCs w:val="22"/>
        </w:rPr>
        <w:t>ere</w:t>
      </w:r>
      <w:r w:rsidR="00DD5EB0" w:rsidRPr="00A463D2">
        <w:rPr>
          <w:szCs w:val="22"/>
        </w:rPr>
        <w:t xml:space="preserve"> </w:t>
      </w:r>
      <w:r w:rsidRPr="00A463D2">
        <w:rPr>
          <w:szCs w:val="22"/>
        </w:rPr>
        <w:t xml:space="preserve">simple to read, and explained some complex issues </w:t>
      </w:r>
      <w:r w:rsidR="008759EA" w:rsidRPr="00A463D2">
        <w:rPr>
          <w:szCs w:val="22"/>
        </w:rPr>
        <w:t xml:space="preserve">really </w:t>
      </w:r>
      <w:r w:rsidRPr="00A463D2">
        <w:rPr>
          <w:szCs w:val="22"/>
        </w:rPr>
        <w:t>well</w:t>
      </w:r>
      <w:r w:rsidR="00DD5EB0">
        <w:rPr>
          <w:szCs w:val="22"/>
        </w:rPr>
        <w:t>. He also</w:t>
      </w:r>
      <w:r w:rsidRPr="00A463D2">
        <w:rPr>
          <w:szCs w:val="22"/>
        </w:rPr>
        <w:t xml:space="preserve"> requested a subscription to the briefing</w:t>
      </w:r>
      <w:r w:rsidR="00DD5EB0">
        <w:rPr>
          <w:szCs w:val="22"/>
        </w:rPr>
        <w:t>s</w:t>
      </w:r>
      <w:r w:rsidRPr="00A463D2">
        <w:rPr>
          <w:szCs w:val="22"/>
        </w:rPr>
        <w:t xml:space="preserve">. </w:t>
      </w:r>
    </w:p>
    <w:p w14:paraId="29D1367F" w14:textId="459E59A7" w:rsidR="00690D1E" w:rsidRPr="00A463D2" w:rsidRDefault="00690D1E" w:rsidP="00A26385">
      <w:pPr>
        <w:numPr>
          <w:ilvl w:val="0"/>
          <w:numId w:val="19"/>
        </w:numPr>
        <w:ind w:left="993" w:hanging="426"/>
        <w:rPr>
          <w:szCs w:val="22"/>
        </w:rPr>
      </w:pPr>
      <w:r w:rsidRPr="00A463D2">
        <w:rPr>
          <w:szCs w:val="22"/>
        </w:rPr>
        <w:t>Inz Mateusz Tykierko from Wroclaw Centre for Networking and Supercomputing, Poland</w:t>
      </w:r>
      <w:r w:rsidR="008759EA" w:rsidRPr="00A463D2">
        <w:rPr>
          <w:szCs w:val="22"/>
        </w:rPr>
        <w:t>, was intrigued by the briefings</w:t>
      </w:r>
      <w:r w:rsidRPr="00A463D2">
        <w:rPr>
          <w:szCs w:val="22"/>
        </w:rPr>
        <w:t>. Inz had not come across the briefings befo</w:t>
      </w:r>
      <w:r w:rsidR="001B6BF9" w:rsidRPr="00A463D2">
        <w:rPr>
          <w:szCs w:val="22"/>
        </w:rPr>
        <w:t>re, but found them easy to read</w:t>
      </w:r>
      <w:r w:rsidRPr="00A463D2">
        <w:rPr>
          <w:szCs w:val="22"/>
        </w:rPr>
        <w:t xml:space="preserve"> </w:t>
      </w:r>
      <w:r w:rsidR="001B6BF9" w:rsidRPr="00A463D2">
        <w:rPr>
          <w:szCs w:val="22"/>
        </w:rPr>
        <w:t>and</w:t>
      </w:r>
      <w:r w:rsidRPr="00A463D2">
        <w:rPr>
          <w:szCs w:val="22"/>
        </w:rPr>
        <w:t xml:space="preserve"> liked the simple design. He would like to see a topic on storage especially protecting cultural heritage, or Open Data/Open Access. Inz was also interested in translating some parts of the ‘Desktop Grids briefing’ in to Polish.</w:t>
      </w:r>
    </w:p>
    <w:p w14:paraId="5A245E8E" w14:textId="1D42C54E" w:rsidR="00690D1E" w:rsidRPr="00A463D2" w:rsidRDefault="00690D1E" w:rsidP="00A26385">
      <w:pPr>
        <w:numPr>
          <w:ilvl w:val="0"/>
          <w:numId w:val="19"/>
        </w:numPr>
        <w:ind w:left="993" w:hanging="426"/>
        <w:rPr>
          <w:szCs w:val="22"/>
        </w:rPr>
      </w:pPr>
      <w:r w:rsidRPr="00A463D2">
        <w:rPr>
          <w:szCs w:val="22"/>
        </w:rPr>
        <w:t xml:space="preserve">Erik Jan Bos from NORDUnet, Denmark, </w:t>
      </w:r>
      <w:r w:rsidR="008759EA" w:rsidRPr="00A463D2">
        <w:rPr>
          <w:szCs w:val="22"/>
        </w:rPr>
        <w:t>would like to see a topic on e-I</w:t>
      </w:r>
      <w:r w:rsidRPr="00A463D2">
        <w:rPr>
          <w:szCs w:val="22"/>
        </w:rPr>
        <w:t>nfrastructure governance.</w:t>
      </w:r>
    </w:p>
    <w:p w14:paraId="404C652C" w14:textId="3ED37D0C" w:rsidR="00690D1E" w:rsidRPr="00A463D2" w:rsidRDefault="00690D1E" w:rsidP="00A26385">
      <w:pPr>
        <w:numPr>
          <w:ilvl w:val="0"/>
          <w:numId w:val="19"/>
        </w:numPr>
        <w:ind w:left="993" w:hanging="426"/>
        <w:rPr>
          <w:szCs w:val="22"/>
        </w:rPr>
      </w:pPr>
      <w:r w:rsidRPr="00A463D2">
        <w:rPr>
          <w:szCs w:val="22"/>
        </w:rPr>
        <w:t>Sverker Holmgren, Professor in Scientific Computing from Uppsala University, Sweden remembers receiving the e-ScienceBriefings and commented</w:t>
      </w:r>
      <w:r w:rsidR="00DD5EB0">
        <w:rPr>
          <w:szCs w:val="22"/>
        </w:rPr>
        <w:t xml:space="preserve"> that they are </w:t>
      </w:r>
      <w:r w:rsidRPr="00A463D2">
        <w:rPr>
          <w:szCs w:val="22"/>
        </w:rPr>
        <w:t xml:space="preserve">definitely a good way of introducing broad topics and issues. </w:t>
      </w:r>
    </w:p>
    <w:p w14:paraId="4DD21EED" w14:textId="77777777" w:rsidR="00D118B5" w:rsidRPr="00A463D2" w:rsidRDefault="00D118B5" w:rsidP="005F7A69">
      <w:pPr>
        <w:ind w:left="1800"/>
        <w:jc w:val="left"/>
        <w:rPr>
          <w:szCs w:val="22"/>
        </w:rPr>
      </w:pPr>
    </w:p>
    <w:p w14:paraId="492A3E6F" w14:textId="0F760C2D" w:rsidR="005F7A69" w:rsidRPr="00A463D2" w:rsidRDefault="005F7A69" w:rsidP="00A26385">
      <w:pPr>
        <w:rPr>
          <w:b/>
          <w:i/>
          <w:szCs w:val="22"/>
        </w:rPr>
      </w:pPr>
      <w:r w:rsidRPr="00A463D2">
        <w:rPr>
          <w:b/>
          <w:i/>
          <w:szCs w:val="22"/>
        </w:rPr>
        <w:t xml:space="preserve">Unsolicited feedback </w:t>
      </w:r>
    </w:p>
    <w:p w14:paraId="47A7293A" w14:textId="4F345BD4" w:rsidR="00690D1E" w:rsidRPr="00A463D2" w:rsidRDefault="00690D1E" w:rsidP="00690D1E">
      <w:pPr>
        <w:rPr>
          <w:szCs w:val="22"/>
        </w:rPr>
      </w:pPr>
      <w:r w:rsidRPr="00A463D2">
        <w:rPr>
          <w:szCs w:val="22"/>
        </w:rPr>
        <w:t>Sometimes</w:t>
      </w:r>
      <w:r w:rsidR="00DD5EB0">
        <w:rPr>
          <w:szCs w:val="22"/>
        </w:rPr>
        <w:t>, the project receives</w:t>
      </w:r>
      <w:r w:rsidRPr="00A463D2">
        <w:rPr>
          <w:szCs w:val="22"/>
        </w:rPr>
        <w:t xml:space="preserve"> </w:t>
      </w:r>
      <w:r w:rsidR="00DD5EB0" w:rsidRPr="00A10D48">
        <w:rPr>
          <w:szCs w:val="22"/>
        </w:rPr>
        <w:t>unsolicited</w:t>
      </w:r>
      <w:r w:rsidR="00DD5EB0" w:rsidRPr="00A463D2">
        <w:rPr>
          <w:szCs w:val="22"/>
        </w:rPr>
        <w:t xml:space="preserve"> </w:t>
      </w:r>
      <w:r w:rsidRPr="00A463D2">
        <w:rPr>
          <w:szCs w:val="22"/>
        </w:rPr>
        <w:t>feedback</w:t>
      </w:r>
      <w:r w:rsidR="00DD5EB0">
        <w:rPr>
          <w:szCs w:val="22"/>
        </w:rPr>
        <w:t xml:space="preserve">. Our </w:t>
      </w:r>
      <w:r w:rsidR="008759EA" w:rsidRPr="00A463D2">
        <w:rPr>
          <w:szCs w:val="22"/>
        </w:rPr>
        <w:t>briefings have</w:t>
      </w:r>
      <w:r w:rsidRPr="00A463D2">
        <w:rPr>
          <w:szCs w:val="22"/>
        </w:rPr>
        <w:t xml:space="preserve"> receive</w:t>
      </w:r>
      <w:r w:rsidR="008759EA" w:rsidRPr="00A463D2">
        <w:rPr>
          <w:szCs w:val="22"/>
        </w:rPr>
        <w:t>d</w:t>
      </w:r>
      <w:r w:rsidRPr="00A463D2">
        <w:rPr>
          <w:szCs w:val="22"/>
        </w:rPr>
        <w:t xml:space="preserve"> </w:t>
      </w:r>
      <w:r w:rsidR="008759EA" w:rsidRPr="00A463D2">
        <w:rPr>
          <w:szCs w:val="22"/>
        </w:rPr>
        <w:t xml:space="preserve">comment </w:t>
      </w:r>
      <w:r w:rsidRPr="00A463D2">
        <w:rPr>
          <w:szCs w:val="22"/>
        </w:rPr>
        <w:t xml:space="preserve">at </w:t>
      </w:r>
      <w:r w:rsidR="00B5113B" w:rsidRPr="00A463D2">
        <w:rPr>
          <w:szCs w:val="22"/>
        </w:rPr>
        <w:t xml:space="preserve">a number of </w:t>
      </w:r>
      <w:r w:rsidR="008759EA" w:rsidRPr="00A463D2">
        <w:rPr>
          <w:szCs w:val="22"/>
        </w:rPr>
        <w:t xml:space="preserve">events. </w:t>
      </w:r>
      <w:r w:rsidR="00A26385">
        <w:rPr>
          <w:szCs w:val="22"/>
        </w:rPr>
        <w:t>One such</w:t>
      </w:r>
      <w:r w:rsidR="00DD5EB0">
        <w:rPr>
          <w:szCs w:val="22"/>
        </w:rPr>
        <w:t xml:space="preserve"> opinion </w:t>
      </w:r>
      <w:r w:rsidR="00A26385">
        <w:rPr>
          <w:szCs w:val="22"/>
        </w:rPr>
        <w:t>was volunteered</w:t>
      </w:r>
      <w:r w:rsidR="008759EA" w:rsidRPr="00A463D2">
        <w:rPr>
          <w:szCs w:val="22"/>
        </w:rPr>
        <w:t xml:space="preserve"> during a focus group for iSGTW </w:t>
      </w:r>
      <w:r w:rsidR="001B6BF9" w:rsidRPr="00A463D2">
        <w:rPr>
          <w:szCs w:val="22"/>
        </w:rPr>
        <w:t xml:space="preserve">held </w:t>
      </w:r>
      <w:r w:rsidR="008759EA" w:rsidRPr="00A463D2">
        <w:rPr>
          <w:szCs w:val="22"/>
        </w:rPr>
        <w:t xml:space="preserve">at </w:t>
      </w:r>
      <w:r w:rsidRPr="00A463D2">
        <w:rPr>
          <w:szCs w:val="22"/>
        </w:rPr>
        <w:t>the EGI-</w:t>
      </w:r>
      <w:r w:rsidR="00560DD9" w:rsidRPr="00A463D2">
        <w:rPr>
          <w:szCs w:val="22"/>
        </w:rPr>
        <w:t xml:space="preserve">Community </w:t>
      </w:r>
      <w:r w:rsidRPr="00A463D2">
        <w:rPr>
          <w:szCs w:val="22"/>
        </w:rPr>
        <w:t>Forum</w:t>
      </w:r>
      <w:r w:rsidR="00560DD9" w:rsidRPr="00A463D2">
        <w:rPr>
          <w:rStyle w:val="FootnoteReference"/>
          <w:szCs w:val="22"/>
        </w:rPr>
        <w:footnoteReference w:id="6"/>
      </w:r>
      <w:r w:rsidRPr="00A463D2">
        <w:rPr>
          <w:szCs w:val="22"/>
        </w:rPr>
        <w:t xml:space="preserve"> (26</w:t>
      </w:r>
      <w:r w:rsidR="008A47A7">
        <w:rPr>
          <w:szCs w:val="22"/>
        </w:rPr>
        <w:t>–</w:t>
      </w:r>
      <w:r w:rsidRPr="00A463D2">
        <w:rPr>
          <w:szCs w:val="22"/>
        </w:rPr>
        <w:t>30 March 2012) in Garching</w:t>
      </w:r>
      <w:r w:rsidR="001B6BF9" w:rsidRPr="00A463D2">
        <w:rPr>
          <w:szCs w:val="22"/>
        </w:rPr>
        <w:t>, Germany</w:t>
      </w:r>
      <w:r w:rsidR="00DD5EB0">
        <w:rPr>
          <w:szCs w:val="22"/>
        </w:rPr>
        <w:t xml:space="preserve">. </w:t>
      </w:r>
      <w:r w:rsidRPr="00A463D2">
        <w:rPr>
          <w:szCs w:val="22"/>
        </w:rPr>
        <w:t>Elizabeth Leake</w:t>
      </w:r>
      <w:r w:rsidR="0012028A" w:rsidRPr="00A463D2">
        <w:rPr>
          <w:szCs w:val="22"/>
        </w:rPr>
        <w:t>, an External Relations Consultant, from Chicago (</w:t>
      </w:r>
      <w:r w:rsidR="00A26385">
        <w:rPr>
          <w:szCs w:val="22"/>
        </w:rPr>
        <w:t xml:space="preserve">formerly </w:t>
      </w:r>
      <w:r w:rsidR="0012028A" w:rsidRPr="00A463D2">
        <w:rPr>
          <w:szCs w:val="22"/>
        </w:rPr>
        <w:t xml:space="preserve">External Relations Coordinator at TeraGrid) </w:t>
      </w:r>
      <w:r w:rsidRPr="00A463D2">
        <w:rPr>
          <w:szCs w:val="22"/>
        </w:rPr>
        <w:t xml:space="preserve">was </w:t>
      </w:r>
      <w:r w:rsidR="00DD5EB0" w:rsidRPr="00A463D2">
        <w:rPr>
          <w:szCs w:val="22"/>
        </w:rPr>
        <w:t>exceptionally</w:t>
      </w:r>
      <w:r w:rsidR="00C80E16" w:rsidRPr="00A463D2">
        <w:rPr>
          <w:szCs w:val="22"/>
        </w:rPr>
        <w:t xml:space="preserve"> </w:t>
      </w:r>
      <w:r w:rsidRPr="00A463D2">
        <w:rPr>
          <w:szCs w:val="22"/>
        </w:rPr>
        <w:t xml:space="preserve">complimentary about the briefings: "I have contributed to e-ScienceBriefings. It is a beautiful publication and I love that it is printed. It is so important because it is a very graphical snapshot of what’s important today for the hands of legislators and policymakers. I actually stole one to show the </w:t>
      </w:r>
      <w:r w:rsidR="0012028A" w:rsidRPr="00A463D2">
        <w:rPr>
          <w:szCs w:val="22"/>
        </w:rPr>
        <w:t>NSF (</w:t>
      </w:r>
      <w:r w:rsidRPr="00A463D2">
        <w:rPr>
          <w:szCs w:val="22"/>
        </w:rPr>
        <w:t>National Science Foundation</w:t>
      </w:r>
      <w:r w:rsidR="0012028A" w:rsidRPr="00A463D2">
        <w:rPr>
          <w:szCs w:val="22"/>
        </w:rPr>
        <w:t>)</w:t>
      </w:r>
      <w:r w:rsidRPr="00A463D2">
        <w:rPr>
          <w:szCs w:val="22"/>
        </w:rPr>
        <w:t>."</w:t>
      </w:r>
    </w:p>
    <w:p w14:paraId="4DC66CBC" w14:textId="77777777" w:rsidR="0012028A" w:rsidRPr="00A463D2" w:rsidRDefault="0012028A" w:rsidP="00690D1E">
      <w:pPr>
        <w:rPr>
          <w:szCs w:val="22"/>
        </w:rPr>
      </w:pPr>
    </w:p>
    <w:p w14:paraId="72E5772D" w14:textId="16122D49" w:rsidR="00690D1E" w:rsidRPr="00A463D2" w:rsidRDefault="00FB4FB1" w:rsidP="00690D1E">
      <w:pPr>
        <w:rPr>
          <w:szCs w:val="22"/>
        </w:rPr>
      </w:pPr>
      <w:r>
        <w:rPr>
          <w:szCs w:val="22"/>
        </w:rPr>
        <w:t xml:space="preserve">This year, one </w:t>
      </w:r>
      <w:r w:rsidR="00690D1E" w:rsidRPr="00A463D2">
        <w:rPr>
          <w:szCs w:val="22"/>
        </w:rPr>
        <w:t xml:space="preserve">workshop </w:t>
      </w:r>
      <w:r w:rsidR="001B6BF9" w:rsidRPr="00A463D2">
        <w:rPr>
          <w:szCs w:val="22"/>
        </w:rPr>
        <w:t>held by</w:t>
      </w:r>
      <w:r w:rsidR="00690D1E" w:rsidRPr="00A463D2">
        <w:rPr>
          <w:szCs w:val="22"/>
        </w:rPr>
        <w:t xml:space="preserve"> DESY </w:t>
      </w:r>
      <w:r w:rsidR="001B6BF9" w:rsidRPr="00A463D2">
        <w:rPr>
          <w:szCs w:val="22"/>
        </w:rPr>
        <w:t xml:space="preserve">(Deutsches Elektronen-Synchrotron) </w:t>
      </w:r>
      <w:r w:rsidR="00690D1E" w:rsidRPr="00A463D2">
        <w:rPr>
          <w:szCs w:val="22"/>
        </w:rPr>
        <w:t>in Hamburg on 31 May and 1 June 2012, was of par</w:t>
      </w:r>
      <w:r w:rsidR="00121C64" w:rsidRPr="00A463D2">
        <w:rPr>
          <w:szCs w:val="22"/>
        </w:rPr>
        <w:t>ticular relevance for e-ScienceT</w:t>
      </w:r>
      <w:r w:rsidR="00690D1E" w:rsidRPr="00A463D2">
        <w:rPr>
          <w:szCs w:val="22"/>
        </w:rPr>
        <w:t xml:space="preserve">alk.  </w:t>
      </w:r>
      <w:r w:rsidR="00121C64" w:rsidRPr="00A463D2">
        <w:rPr>
          <w:szCs w:val="22"/>
        </w:rPr>
        <w:t>Stefan Janusz</w:t>
      </w:r>
      <w:r w:rsidR="0012028A" w:rsidRPr="00A463D2">
        <w:rPr>
          <w:szCs w:val="22"/>
        </w:rPr>
        <w:t>, e-ScienceTalk Impact Reporter,</w:t>
      </w:r>
      <w:r w:rsidR="00121C64" w:rsidRPr="00A463D2">
        <w:rPr>
          <w:szCs w:val="22"/>
        </w:rPr>
        <w:t xml:space="preserve"> attended the "European Association of National Research Facilities" ERF workshop</w:t>
      </w:r>
      <w:r>
        <w:rPr>
          <w:szCs w:val="22"/>
        </w:rPr>
        <w:t>, which was</w:t>
      </w:r>
      <w:r w:rsidR="00121C64" w:rsidRPr="00A463D2">
        <w:rPr>
          <w:szCs w:val="22"/>
        </w:rPr>
        <w:t xml:space="preserve"> on the topic of "The Socio Economic Relevance of Research Infrastructures</w:t>
      </w:r>
      <w:r w:rsidR="00560DD9" w:rsidRPr="00A463D2">
        <w:rPr>
          <w:rStyle w:val="FootnoteReference"/>
          <w:szCs w:val="22"/>
        </w:rPr>
        <w:footnoteReference w:id="7"/>
      </w:r>
      <w:r w:rsidR="00121C64" w:rsidRPr="00A463D2">
        <w:rPr>
          <w:szCs w:val="22"/>
        </w:rPr>
        <w:t>"</w:t>
      </w:r>
      <w:r w:rsidR="00565F6F">
        <w:rPr>
          <w:szCs w:val="22"/>
        </w:rPr>
        <w:t xml:space="preserve">. During </w:t>
      </w:r>
      <w:r>
        <w:rPr>
          <w:szCs w:val="22"/>
        </w:rPr>
        <w:t xml:space="preserve">a number of </w:t>
      </w:r>
      <w:r w:rsidR="00565F6F">
        <w:rPr>
          <w:szCs w:val="22"/>
        </w:rPr>
        <w:t xml:space="preserve">coffee breaks, Stefan </w:t>
      </w:r>
      <w:r w:rsidR="00121C64" w:rsidRPr="00A463D2">
        <w:rPr>
          <w:szCs w:val="22"/>
        </w:rPr>
        <w:t>handed out e-ScienceBriefings to several delegates</w:t>
      </w:r>
      <w:r w:rsidR="00565F6F">
        <w:rPr>
          <w:szCs w:val="22"/>
        </w:rPr>
        <w:t>, who worked in areas</w:t>
      </w:r>
      <w:r w:rsidR="00121C64" w:rsidRPr="00A463D2">
        <w:rPr>
          <w:szCs w:val="22"/>
        </w:rPr>
        <w:t xml:space="preserve"> outside the e-science arena</w:t>
      </w:r>
      <w:r w:rsidR="00565F6F">
        <w:rPr>
          <w:szCs w:val="22"/>
        </w:rPr>
        <w:t xml:space="preserve"> but related to financing projects</w:t>
      </w:r>
      <w:r w:rsidR="00121C64" w:rsidRPr="00A463D2">
        <w:rPr>
          <w:szCs w:val="22"/>
        </w:rPr>
        <w:t xml:space="preserve">. </w:t>
      </w:r>
      <w:r w:rsidR="00690D1E" w:rsidRPr="00A463D2">
        <w:rPr>
          <w:szCs w:val="22"/>
        </w:rPr>
        <w:t xml:space="preserve">One delegate </w:t>
      </w:r>
      <w:r w:rsidR="00121C64" w:rsidRPr="00A463D2">
        <w:rPr>
          <w:szCs w:val="22"/>
        </w:rPr>
        <w:t>provided</w:t>
      </w:r>
      <w:r w:rsidR="00690D1E" w:rsidRPr="00A463D2">
        <w:rPr>
          <w:szCs w:val="22"/>
        </w:rPr>
        <w:t xml:space="preserve"> comprehensive feedback </w:t>
      </w:r>
      <w:r w:rsidR="00121C64" w:rsidRPr="00A463D2">
        <w:rPr>
          <w:szCs w:val="22"/>
        </w:rPr>
        <w:t>on the briefings</w:t>
      </w:r>
      <w:r w:rsidR="0012028A" w:rsidRPr="00A463D2">
        <w:rPr>
          <w:szCs w:val="22"/>
        </w:rPr>
        <w:t xml:space="preserve"> in an email</w:t>
      </w:r>
      <w:r w:rsidR="00711586">
        <w:rPr>
          <w:szCs w:val="22"/>
        </w:rPr>
        <w:t xml:space="preserve"> two weeks after the meeting</w:t>
      </w:r>
      <w:r w:rsidR="00121C64" w:rsidRPr="00A463D2">
        <w:rPr>
          <w:szCs w:val="22"/>
        </w:rPr>
        <w:t xml:space="preserve">. </w:t>
      </w:r>
      <w:r w:rsidR="00690D1E" w:rsidRPr="00A463D2">
        <w:rPr>
          <w:szCs w:val="22"/>
        </w:rPr>
        <w:t xml:space="preserve">Steven J.M Clarke from </w:t>
      </w:r>
      <w:r w:rsidR="008A47A7" w:rsidRPr="008A47A7">
        <w:rPr>
          <w:szCs w:val="22"/>
        </w:rPr>
        <w:t>JASPERS (Joint Assistance to Support Projects in European Regions</w:t>
      </w:r>
      <w:r w:rsidR="008A47A7">
        <w:rPr>
          <w:szCs w:val="22"/>
        </w:rPr>
        <w:t>) in the European Investment Bank</w:t>
      </w:r>
      <w:r w:rsidR="00121C64" w:rsidRPr="00A463D2">
        <w:rPr>
          <w:szCs w:val="22"/>
        </w:rPr>
        <w:t xml:space="preserve"> said he had </w:t>
      </w:r>
      <w:r w:rsidR="00690D1E" w:rsidRPr="00A463D2">
        <w:rPr>
          <w:szCs w:val="22"/>
        </w:rPr>
        <w:t xml:space="preserve">forwarded the briefings to a colleague in the IT </w:t>
      </w:r>
      <w:r w:rsidR="0012028A" w:rsidRPr="00A463D2">
        <w:rPr>
          <w:szCs w:val="22"/>
        </w:rPr>
        <w:t>department at</w:t>
      </w:r>
      <w:r w:rsidR="00121C64" w:rsidRPr="00A463D2">
        <w:rPr>
          <w:szCs w:val="22"/>
        </w:rPr>
        <w:t xml:space="preserve"> </w:t>
      </w:r>
      <w:r w:rsidR="008A47A7">
        <w:rPr>
          <w:szCs w:val="22"/>
        </w:rPr>
        <w:t>the EIB</w:t>
      </w:r>
      <w:r w:rsidR="00AC332A">
        <w:rPr>
          <w:szCs w:val="22"/>
        </w:rPr>
        <w:t xml:space="preserve">: </w:t>
      </w:r>
      <w:r w:rsidR="00121C64" w:rsidRPr="00A463D2">
        <w:rPr>
          <w:szCs w:val="22"/>
        </w:rPr>
        <w:t>“I thought the document</w:t>
      </w:r>
      <w:r w:rsidR="00690D1E" w:rsidRPr="00A463D2">
        <w:rPr>
          <w:szCs w:val="22"/>
        </w:rPr>
        <w:t xml:space="preserve"> was quite accessible in that the content was scientific and technical enough, but not </w:t>
      </w:r>
      <w:r w:rsidR="00121C64" w:rsidRPr="00A463D2">
        <w:rPr>
          <w:szCs w:val="22"/>
        </w:rPr>
        <w:t>at an</w:t>
      </w:r>
      <w:r w:rsidR="00690D1E" w:rsidRPr="00A463D2">
        <w:rPr>
          <w:szCs w:val="22"/>
        </w:rPr>
        <w:t xml:space="preserve"> expert level”. </w:t>
      </w:r>
      <w:r w:rsidR="0012028A" w:rsidRPr="00A463D2">
        <w:rPr>
          <w:szCs w:val="22"/>
        </w:rPr>
        <w:t xml:space="preserve">Steven </w:t>
      </w:r>
      <w:r w:rsidR="00AC332A">
        <w:rPr>
          <w:szCs w:val="22"/>
        </w:rPr>
        <w:t xml:space="preserve">was also </w:t>
      </w:r>
      <w:r w:rsidR="00690D1E" w:rsidRPr="00A463D2">
        <w:rPr>
          <w:szCs w:val="22"/>
        </w:rPr>
        <w:t>looking for information relevant to the economics of R&amp;D or urban development data.</w:t>
      </w:r>
    </w:p>
    <w:p w14:paraId="6819E2C5" w14:textId="77777777" w:rsidR="00690D1E" w:rsidRPr="00A463D2" w:rsidRDefault="00690D1E" w:rsidP="00690D1E">
      <w:pPr>
        <w:rPr>
          <w:szCs w:val="22"/>
        </w:rPr>
      </w:pPr>
    </w:p>
    <w:p w14:paraId="3EBDC894" w14:textId="7ABA2A86" w:rsidR="005F7A69" w:rsidRPr="00A463D2" w:rsidRDefault="005F7A69" w:rsidP="00441910">
      <w:pPr>
        <w:rPr>
          <w:b/>
          <w:i/>
          <w:szCs w:val="22"/>
        </w:rPr>
      </w:pPr>
      <w:r w:rsidRPr="00A463D2">
        <w:rPr>
          <w:b/>
          <w:i/>
          <w:szCs w:val="22"/>
        </w:rPr>
        <w:lastRenderedPageBreak/>
        <w:t>e-ScienceTalk feedback log</w:t>
      </w:r>
    </w:p>
    <w:p w14:paraId="441D8F49" w14:textId="4649F6A9" w:rsidR="00690D1E" w:rsidRPr="00A463D2" w:rsidRDefault="00AC332A" w:rsidP="00690D1E">
      <w:pPr>
        <w:rPr>
          <w:szCs w:val="22"/>
        </w:rPr>
      </w:pPr>
      <w:r w:rsidRPr="008340D4">
        <w:rPr>
          <w:szCs w:val="22"/>
        </w:rPr>
        <w:t>e-ScienceTalk WP1 members</w:t>
      </w:r>
      <w:r>
        <w:rPr>
          <w:szCs w:val="22"/>
        </w:rPr>
        <w:t xml:space="preserve"> also record all c</w:t>
      </w:r>
      <w:r w:rsidR="00B329E4" w:rsidRPr="00A463D2">
        <w:rPr>
          <w:szCs w:val="22"/>
        </w:rPr>
        <w:t>omments, compliments and suggestions from the various policy events</w:t>
      </w:r>
      <w:r>
        <w:rPr>
          <w:szCs w:val="22"/>
        </w:rPr>
        <w:t xml:space="preserve">. </w:t>
      </w:r>
      <w:r w:rsidR="00672598" w:rsidRPr="00A463D2">
        <w:rPr>
          <w:szCs w:val="22"/>
        </w:rPr>
        <w:t>Figure 4 lists</w:t>
      </w:r>
      <w:r w:rsidR="00690D1E" w:rsidRPr="00A463D2">
        <w:rPr>
          <w:szCs w:val="22"/>
        </w:rPr>
        <w:t xml:space="preserve"> some feedback </w:t>
      </w:r>
      <w:r w:rsidR="00672598" w:rsidRPr="00A463D2">
        <w:rPr>
          <w:szCs w:val="22"/>
        </w:rPr>
        <w:t>from our feedback log.</w:t>
      </w:r>
    </w:p>
    <w:p w14:paraId="0E83B4C6" w14:textId="77777777" w:rsidR="0012028A" w:rsidRPr="00A463D2" w:rsidRDefault="0012028A" w:rsidP="00690D1E">
      <w:pPr>
        <w:rPr>
          <w:szCs w:val="22"/>
        </w:rPr>
      </w:pPr>
    </w:p>
    <w:p w14:paraId="6DBADA42" w14:textId="42643D80" w:rsidR="0012028A" w:rsidRDefault="00672598" w:rsidP="00441910">
      <w:pPr>
        <w:jc w:val="center"/>
        <w:rPr>
          <w:b/>
          <w:szCs w:val="22"/>
        </w:rPr>
      </w:pPr>
      <w:r w:rsidRPr="00A463D2">
        <w:rPr>
          <w:b/>
          <w:szCs w:val="22"/>
        </w:rPr>
        <w:t>Figure 4: Quotes from the feedback log</w:t>
      </w:r>
    </w:p>
    <w:p w14:paraId="575CA09C" w14:textId="77777777" w:rsidR="00600D57" w:rsidRPr="00A463D2" w:rsidRDefault="00600D57" w:rsidP="00690D1E">
      <w:pPr>
        <w:rPr>
          <w:b/>
          <w:szCs w:val="22"/>
        </w:rPr>
      </w:pPr>
    </w:p>
    <w:tbl>
      <w:tblPr>
        <w:tblStyle w:val="TableGrid"/>
        <w:tblW w:w="0" w:type="auto"/>
        <w:tblInd w:w="675" w:type="dxa"/>
        <w:shd w:val="clear" w:color="auto" w:fill="F2F2F2" w:themeFill="background1" w:themeFillShade="F2"/>
        <w:tblLook w:val="04A0" w:firstRow="1" w:lastRow="0" w:firstColumn="1" w:lastColumn="0" w:noHBand="0" w:noVBand="1"/>
      </w:tblPr>
      <w:tblGrid>
        <w:gridCol w:w="8605"/>
      </w:tblGrid>
      <w:tr w:rsidR="00F679A0" w:rsidRPr="00A463D2" w14:paraId="71635CDF" w14:textId="77777777" w:rsidTr="0012028A">
        <w:tc>
          <w:tcPr>
            <w:tcW w:w="8605" w:type="dxa"/>
            <w:shd w:val="clear" w:color="auto" w:fill="F2F2F2" w:themeFill="background1" w:themeFillShade="F2"/>
          </w:tcPr>
          <w:p w14:paraId="0BEED69E" w14:textId="77777777" w:rsidR="00F679A0" w:rsidRPr="00A463D2" w:rsidRDefault="00F679A0" w:rsidP="00F679A0">
            <w:pPr>
              <w:rPr>
                <w:i/>
                <w:szCs w:val="22"/>
              </w:rPr>
            </w:pPr>
            <w:r w:rsidRPr="00A463D2">
              <w:rPr>
                <w:i/>
                <w:szCs w:val="22"/>
              </w:rPr>
              <w:t>Desktop Grids: Connecting everyone to science</w:t>
            </w:r>
          </w:p>
          <w:p w14:paraId="64AC2BC3" w14:textId="77777777" w:rsidR="00F679A0" w:rsidRPr="00A463D2" w:rsidRDefault="00F679A0" w:rsidP="00AB4B15">
            <w:pPr>
              <w:numPr>
                <w:ilvl w:val="0"/>
                <w:numId w:val="6"/>
              </w:numPr>
              <w:ind w:right="417"/>
              <w:rPr>
                <w:szCs w:val="22"/>
              </w:rPr>
            </w:pPr>
            <w:r w:rsidRPr="00A463D2">
              <w:rPr>
                <w:szCs w:val="22"/>
              </w:rPr>
              <w:t>Manisha recalls Silvana Muscella from Trust-IT saying that she enjoyed reading the briefings as they were always well written and understandable.</w:t>
            </w:r>
          </w:p>
          <w:p w14:paraId="3C17B2CE" w14:textId="77777777" w:rsidR="00F679A0" w:rsidRPr="00A463D2" w:rsidRDefault="00F679A0" w:rsidP="00AB4B15">
            <w:pPr>
              <w:numPr>
                <w:ilvl w:val="0"/>
                <w:numId w:val="6"/>
              </w:numPr>
              <w:ind w:right="417"/>
              <w:rPr>
                <w:szCs w:val="22"/>
              </w:rPr>
            </w:pPr>
            <w:r w:rsidRPr="00A463D2">
              <w:rPr>
                <w:szCs w:val="22"/>
              </w:rPr>
              <w:t>Rossend Llurba from e-IRG and Ad Emmen from EDGF also congratulated Manisha on the new Desktop Grid briefing.</w:t>
            </w:r>
          </w:p>
          <w:p w14:paraId="6F8EB8D9" w14:textId="1E887B0D" w:rsidR="00F679A0" w:rsidRPr="00A463D2" w:rsidRDefault="00F679A0" w:rsidP="00002CF3">
            <w:pPr>
              <w:numPr>
                <w:ilvl w:val="0"/>
                <w:numId w:val="6"/>
              </w:numPr>
              <w:ind w:right="417"/>
              <w:rPr>
                <w:szCs w:val="22"/>
              </w:rPr>
            </w:pPr>
            <w:r w:rsidRPr="00A463D2">
              <w:rPr>
                <w:szCs w:val="22"/>
              </w:rPr>
              <w:t xml:space="preserve">Miguel Marquina and Ben Segal who work on LHC@Home also really enjoyed the briefing. </w:t>
            </w:r>
          </w:p>
          <w:p w14:paraId="5156570A" w14:textId="77777777" w:rsidR="00F679A0" w:rsidRPr="00A463D2" w:rsidRDefault="00F679A0" w:rsidP="00F679A0">
            <w:pPr>
              <w:ind w:right="417"/>
              <w:rPr>
                <w:i/>
                <w:szCs w:val="22"/>
              </w:rPr>
            </w:pPr>
            <w:r w:rsidRPr="00A463D2">
              <w:rPr>
                <w:i/>
                <w:szCs w:val="22"/>
              </w:rPr>
              <w:t>Research Networks: Global Connectivity</w:t>
            </w:r>
          </w:p>
          <w:p w14:paraId="630AC063" w14:textId="74E56A66" w:rsidR="0012028A" w:rsidRPr="00A463D2" w:rsidRDefault="00F679A0" w:rsidP="00002CF3">
            <w:pPr>
              <w:numPr>
                <w:ilvl w:val="0"/>
                <w:numId w:val="7"/>
              </w:numPr>
              <w:ind w:right="417"/>
              <w:rPr>
                <w:szCs w:val="22"/>
              </w:rPr>
            </w:pPr>
            <w:r w:rsidRPr="00A463D2">
              <w:rPr>
                <w:szCs w:val="22"/>
              </w:rPr>
              <w:t>“Thank you so much for your kind support; it is always a pleasure workin</w:t>
            </w:r>
            <w:r w:rsidR="0012028A" w:rsidRPr="00A463D2">
              <w:rPr>
                <w:szCs w:val="22"/>
              </w:rPr>
              <w:t>g with you!” Domenico Vicinanza, composer, network engineer and researcher from GÉANT.</w:t>
            </w:r>
          </w:p>
          <w:p w14:paraId="66646E98" w14:textId="77777777" w:rsidR="00F679A0" w:rsidRPr="00A463D2" w:rsidRDefault="00F679A0" w:rsidP="00F679A0">
            <w:pPr>
              <w:ind w:right="417"/>
              <w:rPr>
                <w:i/>
                <w:szCs w:val="22"/>
              </w:rPr>
            </w:pPr>
            <w:r w:rsidRPr="00A463D2">
              <w:rPr>
                <w:i/>
                <w:szCs w:val="22"/>
              </w:rPr>
              <w:t>Visualisations</w:t>
            </w:r>
          </w:p>
          <w:p w14:paraId="7F0B5907" w14:textId="202FD29A" w:rsidR="00F679A0" w:rsidRPr="00A463D2" w:rsidRDefault="00F679A0" w:rsidP="00002CF3">
            <w:pPr>
              <w:numPr>
                <w:ilvl w:val="0"/>
                <w:numId w:val="7"/>
              </w:numPr>
              <w:ind w:right="417"/>
              <w:rPr>
                <w:b/>
                <w:szCs w:val="22"/>
              </w:rPr>
            </w:pPr>
            <w:r w:rsidRPr="00A463D2">
              <w:t>“Thank you for the interesting article on visualisation!” Matti Heikkurinen</w:t>
            </w:r>
            <w:r w:rsidR="0012028A" w:rsidRPr="00A463D2">
              <w:t xml:space="preserve"> from Emergence Tech Ltd.</w:t>
            </w:r>
          </w:p>
        </w:tc>
      </w:tr>
    </w:tbl>
    <w:p w14:paraId="7AA5D051" w14:textId="77777777" w:rsidR="00DA25FA" w:rsidRPr="00A463D2" w:rsidRDefault="00DA25FA" w:rsidP="00121C64">
      <w:pPr>
        <w:rPr>
          <w:b/>
          <w:i/>
          <w:szCs w:val="22"/>
        </w:rPr>
      </w:pPr>
    </w:p>
    <w:p w14:paraId="52FE5921" w14:textId="02AE29F9" w:rsidR="005F7A69" w:rsidRPr="00A463D2" w:rsidRDefault="005F7A69" w:rsidP="00441910">
      <w:pPr>
        <w:rPr>
          <w:b/>
          <w:i/>
          <w:szCs w:val="22"/>
        </w:rPr>
      </w:pPr>
      <w:r w:rsidRPr="00A463D2">
        <w:rPr>
          <w:b/>
          <w:i/>
          <w:szCs w:val="22"/>
        </w:rPr>
        <w:t>e-ScienceTalk downloads</w:t>
      </w:r>
    </w:p>
    <w:p w14:paraId="4635BCEB" w14:textId="15AC417D" w:rsidR="00121C64" w:rsidRPr="00A463D2" w:rsidRDefault="00AC332A" w:rsidP="00121C64">
      <w:pPr>
        <w:rPr>
          <w:szCs w:val="22"/>
        </w:rPr>
      </w:pPr>
      <w:r>
        <w:rPr>
          <w:szCs w:val="22"/>
        </w:rPr>
        <w:t xml:space="preserve">Last year, e-ScienceTalk </w:t>
      </w:r>
      <w:r w:rsidR="00441910">
        <w:rPr>
          <w:szCs w:val="22"/>
        </w:rPr>
        <w:t>WP2</w:t>
      </w:r>
      <w:r>
        <w:rPr>
          <w:szCs w:val="22"/>
        </w:rPr>
        <w:t xml:space="preserve"> team implemented code to measure the number of downloads. </w:t>
      </w:r>
      <w:r w:rsidR="00600D57">
        <w:rPr>
          <w:szCs w:val="22"/>
        </w:rPr>
        <w:t xml:space="preserve">When an in-depth analysis of geographical reach was carried out on 16 </w:t>
      </w:r>
      <w:r w:rsidR="00DA25FA" w:rsidRPr="00A463D2">
        <w:rPr>
          <w:szCs w:val="22"/>
        </w:rPr>
        <w:t xml:space="preserve">August 2012, the number of </w:t>
      </w:r>
      <w:r w:rsidR="00E66450" w:rsidRPr="00A463D2">
        <w:rPr>
          <w:szCs w:val="22"/>
        </w:rPr>
        <w:t xml:space="preserve">total </w:t>
      </w:r>
      <w:r w:rsidR="00DA25FA" w:rsidRPr="00A463D2">
        <w:rPr>
          <w:szCs w:val="22"/>
        </w:rPr>
        <w:t xml:space="preserve">downloads </w:t>
      </w:r>
      <w:r w:rsidR="0012028A" w:rsidRPr="00A463D2">
        <w:rPr>
          <w:szCs w:val="22"/>
        </w:rPr>
        <w:t xml:space="preserve">of briefings from the e-ScienceTalk </w:t>
      </w:r>
      <w:r w:rsidR="00B5113B" w:rsidRPr="00A463D2">
        <w:rPr>
          <w:szCs w:val="22"/>
        </w:rPr>
        <w:t>web</w:t>
      </w:r>
      <w:r w:rsidR="0012028A" w:rsidRPr="00A463D2">
        <w:rPr>
          <w:szCs w:val="22"/>
        </w:rPr>
        <w:t>page</w:t>
      </w:r>
      <w:r w:rsidR="00E66450" w:rsidRPr="00A463D2">
        <w:rPr>
          <w:rStyle w:val="FootnoteReference"/>
          <w:szCs w:val="22"/>
        </w:rPr>
        <w:footnoteReference w:id="8"/>
      </w:r>
      <w:r w:rsidR="0012028A" w:rsidRPr="00A463D2">
        <w:rPr>
          <w:szCs w:val="22"/>
        </w:rPr>
        <w:t xml:space="preserve"> </w:t>
      </w:r>
      <w:r w:rsidR="00DA25FA" w:rsidRPr="00A463D2">
        <w:rPr>
          <w:szCs w:val="22"/>
        </w:rPr>
        <w:t>s</w:t>
      </w:r>
      <w:r w:rsidR="000B3AFC" w:rsidRPr="00A463D2">
        <w:rPr>
          <w:szCs w:val="22"/>
        </w:rPr>
        <w:t>tood at 6,450.</w:t>
      </w:r>
      <w:r w:rsidR="00600D57">
        <w:rPr>
          <w:szCs w:val="22"/>
        </w:rPr>
        <w:t xml:space="preserve"> </w:t>
      </w:r>
      <w:r w:rsidR="000B3AFC" w:rsidRPr="00A463D2">
        <w:rPr>
          <w:szCs w:val="22"/>
        </w:rPr>
        <w:t xml:space="preserve"> </w:t>
      </w:r>
      <w:r w:rsidR="00600D57">
        <w:rPr>
          <w:szCs w:val="22"/>
        </w:rPr>
        <w:t xml:space="preserve">When the </w:t>
      </w:r>
      <w:r w:rsidR="00441910">
        <w:rPr>
          <w:szCs w:val="22"/>
        </w:rPr>
        <w:t>WP2</w:t>
      </w:r>
      <w:r w:rsidR="00600D57">
        <w:rPr>
          <w:szCs w:val="22"/>
        </w:rPr>
        <w:t xml:space="preserve"> team examined this metric on 31 August, </w:t>
      </w:r>
      <w:r w:rsidR="00FB4FB1">
        <w:rPr>
          <w:szCs w:val="22"/>
        </w:rPr>
        <w:t>the figure had increased to</w:t>
      </w:r>
      <w:r w:rsidR="00600D57">
        <w:rPr>
          <w:szCs w:val="22"/>
        </w:rPr>
        <w:t xml:space="preserve"> 6</w:t>
      </w:r>
      <w:r w:rsidR="00FB4FB1">
        <w:rPr>
          <w:szCs w:val="22"/>
        </w:rPr>
        <w:t>,</w:t>
      </w:r>
      <w:r w:rsidR="00600D57">
        <w:rPr>
          <w:szCs w:val="22"/>
        </w:rPr>
        <w:t xml:space="preserve">783 – an impressive 300 downloads in two weeks. </w:t>
      </w:r>
      <w:r w:rsidR="000B3AFC" w:rsidRPr="00A463D2">
        <w:rPr>
          <w:szCs w:val="22"/>
        </w:rPr>
        <w:t xml:space="preserve">Figure 5 </w:t>
      </w:r>
      <w:r w:rsidR="00DA25FA" w:rsidRPr="00A463D2">
        <w:rPr>
          <w:szCs w:val="22"/>
        </w:rPr>
        <w:t xml:space="preserve">shows some of the countries that </w:t>
      </w:r>
      <w:r w:rsidR="00B5113B" w:rsidRPr="00A463D2">
        <w:rPr>
          <w:szCs w:val="22"/>
        </w:rPr>
        <w:t xml:space="preserve">have </w:t>
      </w:r>
      <w:r w:rsidR="00DA25FA" w:rsidRPr="00A463D2">
        <w:rPr>
          <w:szCs w:val="22"/>
        </w:rPr>
        <w:t>downloaded individual briefings.</w:t>
      </w:r>
      <w:r w:rsidR="00E66450" w:rsidRPr="00A463D2">
        <w:t xml:space="preserve"> </w:t>
      </w:r>
      <w:r w:rsidR="00600D57">
        <w:t xml:space="preserve">This table </w:t>
      </w:r>
      <w:r w:rsidR="00FB4FB1">
        <w:t>reveals</w:t>
      </w:r>
      <w:r w:rsidR="00E66450" w:rsidRPr="00A463D2">
        <w:t xml:space="preserve"> the extensive geographical spread of downloads, </w:t>
      </w:r>
      <w:r w:rsidR="00B5113B" w:rsidRPr="00A463D2">
        <w:t>which show</w:t>
      </w:r>
      <w:r w:rsidR="00560DD9" w:rsidRPr="00A463D2">
        <w:t>s</w:t>
      </w:r>
      <w:r w:rsidR="00B5113B" w:rsidRPr="00A463D2">
        <w:t xml:space="preserve"> interest </w:t>
      </w:r>
      <w:r w:rsidR="00560DD9" w:rsidRPr="00A463D2">
        <w:t xml:space="preserve">in the briefings </w:t>
      </w:r>
      <w:r w:rsidR="00B5113B" w:rsidRPr="00A463D2">
        <w:t xml:space="preserve">beyond European </w:t>
      </w:r>
      <w:r w:rsidR="00560DD9" w:rsidRPr="00A463D2">
        <w:t>borders</w:t>
      </w:r>
      <w:r w:rsidR="00B5113B" w:rsidRPr="00A463D2">
        <w:t xml:space="preserve">. </w:t>
      </w:r>
      <w:r w:rsidR="00FB4FB1">
        <w:t>This figure can be added to our subscription list as</w:t>
      </w:r>
      <w:r w:rsidR="00600D57">
        <w:t xml:space="preserve"> briefings are also predominantly accessed by our subscription list via the attached</w:t>
      </w:r>
      <w:r w:rsidR="00FB4FB1">
        <w:t xml:space="preserve"> PDF</w:t>
      </w:r>
      <w:r w:rsidR="00600D57">
        <w:t>.</w:t>
      </w:r>
      <w:r w:rsidR="00441910">
        <w:t xml:space="preserve"> </w:t>
      </w:r>
      <w:r w:rsidR="00560DD9" w:rsidRPr="00A463D2">
        <w:t>Th</w:t>
      </w:r>
      <w:r w:rsidR="00600D57">
        <w:t xml:space="preserve">ese download statistics </w:t>
      </w:r>
      <w:r w:rsidR="00B5113B" w:rsidRPr="00A463D2">
        <w:t>also relate</w:t>
      </w:r>
      <w:r w:rsidR="00E66450" w:rsidRPr="00A463D2">
        <w:t xml:space="preserve"> to project metric 1.3 (</w:t>
      </w:r>
      <w:r w:rsidR="00E66450" w:rsidRPr="00A463D2">
        <w:rPr>
          <w:szCs w:val="22"/>
        </w:rPr>
        <w:t>Countries where reports or briefings are distributed</w:t>
      </w:r>
      <w:r w:rsidR="00B5113B" w:rsidRPr="00A463D2">
        <w:rPr>
          <w:szCs w:val="22"/>
        </w:rPr>
        <w:t xml:space="preserve">). A list of all </w:t>
      </w:r>
      <w:r w:rsidR="00E66450" w:rsidRPr="00A463D2">
        <w:rPr>
          <w:szCs w:val="22"/>
        </w:rPr>
        <w:t>countries that have downloaded brief</w:t>
      </w:r>
      <w:r w:rsidR="00C80E16" w:rsidRPr="00A463D2">
        <w:rPr>
          <w:szCs w:val="22"/>
        </w:rPr>
        <w:t>ings can be found in appendix 7.1</w:t>
      </w:r>
      <w:r w:rsidR="00E66450" w:rsidRPr="00A463D2">
        <w:rPr>
          <w:szCs w:val="22"/>
        </w:rPr>
        <w:t>.</w:t>
      </w:r>
    </w:p>
    <w:p w14:paraId="169D6934" w14:textId="77777777" w:rsidR="00DA25FA" w:rsidRPr="00A463D2" w:rsidRDefault="00DA25FA" w:rsidP="00121C64">
      <w:pPr>
        <w:rPr>
          <w:szCs w:val="22"/>
        </w:rPr>
      </w:pPr>
    </w:p>
    <w:p w14:paraId="7AF0818B" w14:textId="1A982008" w:rsidR="00B5113B" w:rsidRDefault="00672598" w:rsidP="00441910">
      <w:pPr>
        <w:jc w:val="center"/>
        <w:rPr>
          <w:b/>
          <w:szCs w:val="22"/>
        </w:rPr>
      </w:pPr>
      <w:r w:rsidRPr="00A463D2">
        <w:rPr>
          <w:b/>
          <w:szCs w:val="22"/>
        </w:rPr>
        <w:t xml:space="preserve">Figure 5: </w:t>
      </w:r>
      <w:r w:rsidR="000B3AFC" w:rsidRPr="00A463D2">
        <w:rPr>
          <w:b/>
          <w:szCs w:val="22"/>
        </w:rPr>
        <w:t>Downloading countries per e-ScienceBriefing</w:t>
      </w:r>
    </w:p>
    <w:p w14:paraId="5911A626" w14:textId="77777777" w:rsidR="00441910" w:rsidRPr="00A463D2" w:rsidRDefault="00441910" w:rsidP="00441910">
      <w:pPr>
        <w:jc w:val="center"/>
        <w:rPr>
          <w:b/>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2127"/>
        <w:gridCol w:w="1559"/>
        <w:gridCol w:w="4252"/>
      </w:tblGrid>
      <w:tr w:rsidR="00DA25FA" w:rsidRPr="00A463D2" w14:paraId="2E1CB907" w14:textId="77777777" w:rsidTr="000B3AFC">
        <w:trPr>
          <w:trHeight w:val="193"/>
        </w:trPr>
        <w:tc>
          <w:tcPr>
            <w:tcW w:w="2127" w:type="dxa"/>
            <w:shd w:val="clear" w:color="auto" w:fill="F2F2F2"/>
          </w:tcPr>
          <w:p w14:paraId="4A7FC8C7" w14:textId="77777777" w:rsidR="00DA25FA" w:rsidRPr="00A463D2" w:rsidRDefault="00F1122E" w:rsidP="00B329E4">
            <w:pPr>
              <w:jc w:val="center"/>
              <w:rPr>
                <w:b/>
                <w:i/>
                <w:szCs w:val="22"/>
              </w:rPr>
            </w:pPr>
            <w:r w:rsidRPr="00A463D2">
              <w:rPr>
                <w:b/>
                <w:i/>
                <w:szCs w:val="22"/>
              </w:rPr>
              <w:t>Briefing Title</w:t>
            </w:r>
          </w:p>
        </w:tc>
        <w:tc>
          <w:tcPr>
            <w:tcW w:w="1559" w:type="dxa"/>
            <w:shd w:val="clear" w:color="auto" w:fill="F2F2F2"/>
          </w:tcPr>
          <w:p w14:paraId="23465E19" w14:textId="77777777" w:rsidR="00DA25FA" w:rsidRPr="00A463D2" w:rsidRDefault="00F1122E" w:rsidP="00B329E4">
            <w:pPr>
              <w:jc w:val="center"/>
              <w:rPr>
                <w:b/>
                <w:i/>
              </w:rPr>
            </w:pPr>
            <w:r w:rsidRPr="00A463D2">
              <w:rPr>
                <w:b/>
                <w:i/>
              </w:rPr>
              <w:t>Numbers</w:t>
            </w:r>
          </w:p>
        </w:tc>
        <w:tc>
          <w:tcPr>
            <w:tcW w:w="4252" w:type="dxa"/>
            <w:shd w:val="clear" w:color="auto" w:fill="F2F2F2"/>
          </w:tcPr>
          <w:p w14:paraId="5D94BCD2" w14:textId="77777777" w:rsidR="00DA25FA" w:rsidRPr="00A463D2" w:rsidRDefault="00F1122E" w:rsidP="00B329E4">
            <w:pPr>
              <w:jc w:val="center"/>
              <w:rPr>
                <w:b/>
                <w:i/>
              </w:rPr>
            </w:pPr>
            <w:r w:rsidRPr="00A463D2">
              <w:rPr>
                <w:b/>
                <w:i/>
              </w:rPr>
              <w:t>Countries</w:t>
            </w:r>
          </w:p>
        </w:tc>
      </w:tr>
      <w:tr w:rsidR="00DA25FA" w:rsidRPr="00A463D2" w14:paraId="017EB430" w14:textId="77777777" w:rsidTr="008814A7">
        <w:tc>
          <w:tcPr>
            <w:tcW w:w="2127" w:type="dxa"/>
            <w:shd w:val="clear" w:color="auto" w:fill="F2F2F2"/>
          </w:tcPr>
          <w:p w14:paraId="1EF31B3C" w14:textId="5864BAF9" w:rsidR="00DA25FA" w:rsidRPr="00A463D2" w:rsidRDefault="00DA25FA" w:rsidP="00002CF3">
            <w:pPr>
              <w:jc w:val="left"/>
              <w:rPr>
                <w:b/>
                <w:bCs/>
                <w:i/>
                <w:iCs/>
                <w:szCs w:val="22"/>
                <w:lang w:val="x-none"/>
              </w:rPr>
            </w:pPr>
            <w:r w:rsidRPr="00A463D2">
              <w:rPr>
                <w:i/>
                <w:szCs w:val="22"/>
              </w:rPr>
              <w:t>Desktop</w:t>
            </w:r>
            <w:r w:rsidR="008A47A7">
              <w:rPr>
                <w:i/>
                <w:szCs w:val="22"/>
              </w:rPr>
              <w:t xml:space="preserve"> </w:t>
            </w:r>
            <w:r w:rsidRPr="00A463D2">
              <w:rPr>
                <w:i/>
                <w:szCs w:val="22"/>
              </w:rPr>
              <w:t>Grids:</w:t>
            </w:r>
            <w:r w:rsidR="008A47A7">
              <w:rPr>
                <w:i/>
                <w:szCs w:val="22"/>
              </w:rPr>
              <w:t xml:space="preserve"> </w:t>
            </w:r>
            <w:r w:rsidRPr="00A463D2">
              <w:rPr>
                <w:i/>
                <w:szCs w:val="22"/>
              </w:rPr>
              <w:t xml:space="preserve"> Connecting everyone to science</w:t>
            </w:r>
          </w:p>
        </w:tc>
        <w:tc>
          <w:tcPr>
            <w:tcW w:w="1559" w:type="dxa"/>
            <w:shd w:val="clear" w:color="auto" w:fill="F2F2F2"/>
          </w:tcPr>
          <w:p w14:paraId="6F689088" w14:textId="77777777" w:rsidR="00DA25FA" w:rsidRPr="00A463D2" w:rsidRDefault="00E0664E" w:rsidP="00121C64">
            <w:r w:rsidRPr="00A463D2">
              <w:t>330</w:t>
            </w:r>
          </w:p>
        </w:tc>
        <w:tc>
          <w:tcPr>
            <w:tcW w:w="4252" w:type="dxa"/>
            <w:shd w:val="clear" w:color="auto" w:fill="F2F2F2"/>
          </w:tcPr>
          <w:p w14:paraId="197D930A" w14:textId="77777777" w:rsidR="00DA25FA" w:rsidRPr="00A463D2" w:rsidRDefault="00DC7EE7" w:rsidP="00DC7EE7">
            <w:r w:rsidRPr="00A463D2">
              <w:t xml:space="preserve">Belgium, China, Czech Republic, France, Finland, France, Germany, India, Italy, Latvia, the former Yugoslav republic of Macedonia, Netherlands, Pakistan, Poland, Portugal, Russian Federation, Romania, South Africa, Spain, Switzerland, Ukraine, </w:t>
            </w:r>
            <w:r w:rsidRPr="00A463D2">
              <w:lastRenderedPageBreak/>
              <w:t>United Kingdom, United States</w:t>
            </w:r>
          </w:p>
        </w:tc>
      </w:tr>
      <w:tr w:rsidR="00DA25FA" w:rsidRPr="00A463D2" w14:paraId="3E93B3EC" w14:textId="77777777" w:rsidTr="008814A7">
        <w:tc>
          <w:tcPr>
            <w:tcW w:w="2127" w:type="dxa"/>
            <w:shd w:val="clear" w:color="auto" w:fill="F2F2F2"/>
          </w:tcPr>
          <w:p w14:paraId="74D348D6" w14:textId="77777777" w:rsidR="00DA25FA" w:rsidRPr="00A463D2" w:rsidRDefault="00DA25FA" w:rsidP="00121C64">
            <w:pPr>
              <w:rPr>
                <w:i/>
                <w:szCs w:val="22"/>
              </w:rPr>
            </w:pPr>
            <w:r w:rsidRPr="00A463D2">
              <w:rPr>
                <w:i/>
                <w:szCs w:val="22"/>
              </w:rPr>
              <w:lastRenderedPageBreak/>
              <w:t>Research Networks: Global Connectivity</w:t>
            </w:r>
          </w:p>
        </w:tc>
        <w:tc>
          <w:tcPr>
            <w:tcW w:w="1559" w:type="dxa"/>
            <w:shd w:val="clear" w:color="auto" w:fill="F2F2F2"/>
          </w:tcPr>
          <w:p w14:paraId="689E2ACF" w14:textId="77777777" w:rsidR="00DA25FA" w:rsidRPr="00A463D2" w:rsidRDefault="00E0664E" w:rsidP="00121C64">
            <w:r w:rsidRPr="00A463D2">
              <w:t>307</w:t>
            </w:r>
          </w:p>
        </w:tc>
        <w:tc>
          <w:tcPr>
            <w:tcW w:w="4252" w:type="dxa"/>
            <w:shd w:val="clear" w:color="auto" w:fill="F2F2F2"/>
          </w:tcPr>
          <w:p w14:paraId="16DD3054" w14:textId="77777777" w:rsidR="00DA25FA" w:rsidRPr="00A463D2" w:rsidRDefault="00DC7EE7" w:rsidP="00F1122E">
            <w:r w:rsidRPr="00A463D2">
              <w:t>Belgium, Brazil, Bulgaria, Canada, China, Czech Republic, Finland, France, Germany, Greece, Ireland, Italy, Latvia, Luxembourg, Netherlands, Poland, Russian Federation, South Africa, Spain, Switzerland, Taiwan, Ukraine, United Kingdom, United States</w:t>
            </w:r>
          </w:p>
        </w:tc>
      </w:tr>
      <w:tr w:rsidR="00DA25FA" w:rsidRPr="00A463D2" w14:paraId="1CA0342E" w14:textId="77777777" w:rsidTr="008814A7">
        <w:tc>
          <w:tcPr>
            <w:tcW w:w="2127" w:type="dxa"/>
            <w:shd w:val="clear" w:color="auto" w:fill="F2F2F2"/>
          </w:tcPr>
          <w:p w14:paraId="436A416C" w14:textId="77777777" w:rsidR="00DA25FA" w:rsidRPr="00A463D2" w:rsidRDefault="00DA25FA" w:rsidP="00121C64">
            <w:pPr>
              <w:rPr>
                <w:i/>
                <w:szCs w:val="22"/>
              </w:rPr>
            </w:pPr>
            <w:r w:rsidRPr="00A463D2">
              <w:rPr>
                <w:i/>
                <w:szCs w:val="22"/>
              </w:rPr>
              <w:t>Visualisations</w:t>
            </w:r>
          </w:p>
        </w:tc>
        <w:tc>
          <w:tcPr>
            <w:tcW w:w="1559" w:type="dxa"/>
            <w:shd w:val="clear" w:color="auto" w:fill="F2F2F2"/>
          </w:tcPr>
          <w:p w14:paraId="5E5C9A29" w14:textId="77777777" w:rsidR="00DA25FA" w:rsidRPr="00A463D2" w:rsidRDefault="00DA25FA" w:rsidP="00121C64">
            <w:r w:rsidRPr="00A463D2">
              <w:t>396</w:t>
            </w:r>
          </w:p>
        </w:tc>
        <w:tc>
          <w:tcPr>
            <w:tcW w:w="4252" w:type="dxa"/>
            <w:shd w:val="clear" w:color="auto" w:fill="F2F2F2"/>
          </w:tcPr>
          <w:p w14:paraId="2192ED24" w14:textId="77777777" w:rsidR="00DA25FA" w:rsidRPr="00A463D2" w:rsidRDefault="00DA25FA" w:rsidP="00121C64">
            <w:r w:rsidRPr="00A463D2">
              <w:t>Canada, China, Colombia, Czech republic, Ecuador, Finland, France, Germany, Ireland, Italy, Luxembourg, Netherlands, Qatar, Russian Federation, South Africa, Spain, Sweden, Switzerland, Taiwan, Ukraine, United Kingdom, United States</w:t>
            </w:r>
          </w:p>
        </w:tc>
      </w:tr>
      <w:tr w:rsidR="00DA25FA" w:rsidRPr="00A463D2" w14:paraId="23CA578B" w14:textId="77777777" w:rsidTr="008814A7">
        <w:tc>
          <w:tcPr>
            <w:tcW w:w="2127" w:type="dxa"/>
            <w:shd w:val="clear" w:color="auto" w:fill="F2F2F2"/>
          </w:tcPr>
          <w:p w14:paraId="48FE81BB" w14:textId="77777777" w:rsidR="00DA25FA" w:rsidRPr="00A463D2" w:rsidRDefault="00E0664E" w:rsidP="008A47A7">
            <w:pPr>
              <w:rPr>
                <w:i/>
              </w:rPr>
            </w:pPr>
            <w:r w:rsidRPr="00A463D2">
              <w:rPr>
                <w:i/>
              </w:rPr>
              <w:t>Open Data, Open Science</w:t>
            </w:r>
          </w:p>
        </w:tc>
        <w:tc>
          <w:tcPr>
            <w:tcW w:w="1559" w:type="dxa"/>
            <w:shd w:val="clear" w:color="auto" w:fill="F2F2F2"/>
          </w:tcPr>
          <w:p w14:paraId="30246AD1" w14:textId="77777777" w:rsidR="00B5113B" w:rsidRPr="00A463D2" w:rsidRDefault="00B5113B" w:rsidP="00121C64"/>
          <w:p w14:paraId="66C3C58A" w14:textId="2B65C6F0" w:rsidR="00DA25FA" w:rsidRPr="00A463D2" w:rsidRDefault="00600D57" w:rsidP="00121C64">
            <w:r>
              <w:t>39</w:t>
            </w:r>
          </w:p>
        </w:tc>
        <w:tc>
          <w:tcPr>
            <w:tcW w:w="4252" w:type="dxa"/>
            <w:shd w:val="clear" w:color="auto" w:fill="F2F2F2"/>
          </w:tcPr>
          <w:p w14:paraId="7F7E1A78" w14:textId="4C3D77B6" w:rsidR="00DA25FA" w:rsidRPr="00A463D2" w:rsidRDefault="00F1122E" w:rsidP="00E0664E">
            <w:r w:rsidRPr="00A463D2">
              <w:t>A</w:t>
            </w:r>
            <w:r w:rsidR="00E0664E" w:rsidRPr="00A463D2">
              <w:t>ustralia</w:t>
            </w:r>
            <w:r w:rsidRPr="00A463D2">
              <w:t xml:space="preserve">, </w:t>
            </w:r>
            <w:r w:rsidR="00E0664E" w:rsidRPr="00A463D2">
              <w:t>France,</w:t>
            </w:r>
            <w:r w:rsidRPr="00A463D2">
              <w:t xml:space="preserve"> </w:t>
            </w:r>
            <w:r w:rsidR="00E0664E" w:rsidRPr="00A463D2">
              <w:t>Luxembourg, Russian Federation,</w:t>
            </w:r>
            <w:r w:rsidR="00B5113B" w:rsidRPr="00A463D2">
              <w:t xml:space="preserve"> Switzerland, Taiwan, Thailand, </w:t>
            </w:r>
            <w:r w:rsidR="00E0664E" w:rsidRPr="00A463D2">
              <w:t>United Kingdom, United States</w:t>
            </w:r>
          </w:p>
        </w:tc>
      </w:tr>
    </w:tbl>
    <w:p w14:paraId="040C3E1F" w14:textId="77777777" w:rsidR="005F7A69" w:rsidRPr="00A463D2" w:rsidRDefault="005F7A69" w:rsidP="00690D1E">
      <w:pPr>
        <w:rPr>
          <w:szCs w:val="22"/>
        </w:rPr>
      </w:pPr>
    </w:p>
    <w:p w14:paraId="2E834DFE" w14:textId="7C227341" w:rsidR="005F7A69" w:rsidRPr="00A463D2" w:rsidRDefault="005F7A69" w:rsidP="00690D1E">
      <w:pPr>
        <w:rPr>
          <w:b/>
          <w:i/>
          <w:szCs w:val="22"/>
        </w:rPr>
      </w:pPr>
      <w:r w:rsidRPr="00A463D2">
        <w:rPr>
          <w:b/>
          <w:i/>
          <w:szCs w:val="22"/>
        </w:rPr>
        <w:t>Online Survey</w:t>
      </w:r>
    </w:p>
    <w:p w14:paraId="3849A2BD" w14:textId="4C9DD9A3" w:rsidR="00B5113B" w:rsidRPr="00A463D2" w:rsidRDefault="00600D57" w:rsidP="00690D1E">
      <w:pPr>
        <w:rPr>
          <w:szCs w:val="22"/>
        </w:rPr>
      </w:pPr>
      <w:r>
        <w:rPr>
          <w:szCs w:val="22"/>
        </w:rPr>
        <w:t>In</w:t>
      </w:r>
      <w:r w:rsidRPr="00A463D2">
        <w:rPr>
          <w:szCs w:val="22"/>
        </w:rPr>
        <w:t xml:space="preserve"> </w:t>
      </w:r>
      <w:r w:rsidR="00E0664E" w:rsidRPr="00A463D2">
        <w:rPr>
          <w:szCs w:val="22"/>
        </w:rPr>
        <w:t xml:space="preserve">April 2012, e-ScienceTalk developed a questionnaire to examine what </w:t>
      </w:r>
      <w:r w:rsidR="00013C41">
        <w:rPr>
          <w:szCs w:val="22"/>
        </w:rPr>
        <w:t>our</w:t>
      </w:r>
      <w:r w:rsidR="00013C41" w:rsidRPr="00A463D2">
        <w:rPr>
          <w:szCs w:val="22"/>
        </w:rPr>
        <w:t xml:space="preserve"> </w:t>
      </w:r>
      <w:r w:rsidR="00E0664E" w:rsidRPr="00A463D2">
        <w:rPr>
          <w:szCs w:val="22"/>
        </w:rPr>
        <w:t xml:space="preserve">e-ScienceBriefing </w:t>
      </w:r>
      <w:r w:rsidR="00E66450" w:rsidRPr="00A463D2">
        <w:rPr>
          <w:szCs w:val="22"/>
        </w:rPr>
        <w:t>subscribers</w:t>
      </w:r>
      <w:r w:rsidR="00E0664E" w:rsidRPr="00A463D2">
        <w:rPr>
          <w:szCs w:val="22"/>
        </w:rPr>
        <w:t xml:space="preserve"> thought of the documents. </w:t>
      </w:r>
      <w:r w:rsidR="00B329E4" w:rsidRPr="00A463D2">
        <w:rPr>
          <w:szCs w:val="22"/>
        </w:rPr>
        <w:t xml:space="preserve">The project </w:t>
      </w:r>
      <w:r w:rsidR="00013C41">
        <w:rPr>
          <w:szCs w:val="22"/>
        </w:rPr>
        <w:t xml:space="preserve">developed </w:t>
      </w:r>
      <w:r w:rsidR="00B5113B" w:rsidRPr="00A463D2">
        <w:rPr>
          <w:szCs w:val="22"/>
        </w:rPr>
        <w:t>a</w:t>
      </w:r>
      <w:r w:rsidR="00B329E4" w:rsidRPr="00A463D2">
        <w:rPr>
          <w:szCs w:val="22"/>
        </w:rPr>
        <w:t xml:space="preserve"> survey in Zoomerang</w:t>
      </w:r>
      <w:r w:rsidR="00B329E4" w:rsidRPr="00A463D2">
        <w:rPr>
          <w:szCs w:val="22"/>
          <w:vertAlign w:val="superscript"/>
        </w:rPr>
        <w:footnoteReference w:id="9"/>
      </w:r>
      <w:r w:rsidR="00B329E4" w:rsidRPr="00A463D2">
        <w:rPr>
          <w:szCs w:val="22"/>
        </w:rPr>
        <w:t xml:space="preserve"> </w:t>
      </w:r>
      <w:r w:rsidR="00B5113B" w:rsidRPr="00A463D2">
        <w:rPr>
          <w:szCs w:val="22"/>
        </w:rPr>
        <w:t>and</w:t>
      </w:r>
      <w:r w:rsidR="00013C41">
        <w:rPr>
          <w:szCs w:val="22"/>
        </w:rPr>
        <w:t xml:space="preserve"> the</w:t>
      </w:r>
      <w:r w:rsidR="00B5113B" w:rsidRPr="00A463D2">
        <w:rPr>
          <w:szCs w:val="22"/>
        </w:rPr>
        <w:t xml:space="preserve"> </w:t>
      </w:r>
      <w:r w:rsidR="00013C41">
        <w:rPr>
          <w:szCs w:val="22"/>
        </w:rPr>
        <w:t>hyper</w:t>
      </w:r>
      <w:r w:rsidR="00B5113B" w:rsidRPr="00A463D2">
        <w:rPr>
          <w:szCs w:val="22"/>
        </w:rPr>
        <w:t xml:space="preserve">link was </w:t>
      </w:r>
      <w:r w:rsidR="00560DD9" w:rsidRPr="00A463D2">
        <w:rPr>
          <w:szCs w:val="22"/>
        </w:rPr>
        <w:t xml:space="preserve">included </w:t>
      </w:r>
      <w:r w:rsidR="00013C41">
        <w:rPr>
          <w:szCs w:val="22"/>
        </w:rPr>
        <w:t xml:space="preserve">in the email sent out </w:t>
      </w:r>
      <w:r w:rsidR="00441910">
        <w:rPr>
          <w:szCs w:val="22"/>
        </w:rPr>
        <w:t xml:space="preserve">to the subscriber list </w:t>
      </w:r>
      <w:r w:rsidR="00013C41">
        <w:rPr>
          <w:szCs w:val="22"/>
        </w:rPr>
        <w:t>with the</w:t>
      </w:r>
      <w:r w:rsidR="00560DD9" w:rsidRPr="00A463D2">
        <w:rPr>
          <w:szCs w:val="22"/>
        </w:rPr>
        <w:t xml:space="preserve"> </w:t>
      </w:r>
      <w:r w:rsidR="00B329E4" w:rsidRPr="00A463D2">
        <w:rPr>
          <w:szCs w:val="22"/>
        </w:rPr>
        <w:t>Visua</w:t>
      </w:r>
      <w:r w:rsidR="00E66450" w:rsidRPr="00A463D2">
        <w:rPr>
          <w:szCs w:val="22"/>
        </w:rPr>
        <w:t>lisation</w:t>
      </w:r>
      <w:r w:rsidR="00173D23" w:rsidRPr="00A463D2">
        <w:rPr>
          <w:rStyle w:val="FootnoteReference"/>
          <w:szCs w:val="22"/>
        </w:rPr>
        <w:footnoteReference w:id="10"/>
      </w:r>
      <w:r w:rsidR="00560DD9" w:rsidRPr="00A463D2">
        <w:rPr>
          <w:szCs w:val="22"/>
        </w:rPr>
        <w:t xml:space="preserve"> briefing</w:t>
      </w:r>
      <w:r w:rsidR="00B5113B" w:rsidRPr="00A463D2">
        <w:rPr>
          <w:szCs w:val="22"/>
        </w:rPr>
        <w:t xml:space="preserve">. The survey was </w:t>
      </w:r>
      <w:r w:rsidR="00013C41">
        <w:rPr>
          <w:szCs w:val="22"/>
        </w:rPr>
        <w:t xml:space="preserve">purposefully quite </w:t>
      </w:r>
      <w:r w:rsidR="00B5113B" w:rsidRPr="00A463D2">
        <w:rPr>
          <w:szCs w:val="22"/>
        </w:rPr>
        <w:t xml:space="preserve">short </w:t>
      </w:r>
      <w:r w:rsidR="00173D23" w:rsidRPr="00A463D2">
        <w:rPr>
          <w:szCs w:val="22"/>
        </w:rPr>
        <w:t>includ</w:t>
      </w:r>
      <w:r w:rsidR="00013C41">
        <w:rPr>
          <w:szCs w:val="22"/>
        </w:rPr>
        <w:t>ing only</w:t>
      </w:r>
      <w:r w:rsidR="00E66450" w:rsidRPr="00A463D2">
        <w:rPr>
          <w:szCs w:val="22"/>
        </w:rPr>
        <w:t xml:space="preserve"> six questions</w:t>
      </w:r>
      <w:r w:rsidR="00173D23" w:rsidRPr="00A463D2">
        <w:rPr>
          <w:szCs w:val="22"/>
        </w:rPr>
        <w:t>. At the EGI-Community Forum, a print version of the questionnaire was a</w:t>
      </w:r>
      <w:r w:rsidR="00C80E16" w:rsidRPr="00A463D2">
        <w:rPr>
          <w:szCs w:val="22"/>
        </w:rPr>
        <w:t>lso handed out (see appendix 7.2</w:t>
      </w:r>
      <w:r w:rsidR="00173D23" w:rsidRPr="00A463D2">
        <w:rPr>
          <w:szCs w:val="22"/>
        </w:rPr>
        <w:t>). S</w:t>
      </w:r>
      <w:r w:rsidR="00E66450" w:rsidRPr="00A463D2">
        <w:rPr>
          <w:szCs w:val="22"/>
        </w:rPr>
        <w:t xml:space="preserve">ubscribers </w:t>
      </w:r>
      <w:r w:rsidR="00173D23" w:rsidRPr="00A463D2">
        <w:rPr>
          <w:szCs w:val="22"/>
        </w:rPr>
        <w:t>had an</w:t>
      </w:r>
      <w:r w:rsidR="00E66450" w:rsidRPr="00A463D2">
        <w:rPr>
          <w:szCs w:val="22"/>
        </w:rPr>
        <w:t xml:space="preserve"> </w:t>
      </w:r>
      <w:r w:rsidR="00B329E4" w:rsidRPr="00A463D2">
        <w:rPr>
          <w:szCs w:val="22"/>
        </w:rPr>
        <w:t xml:space="preserve">opportunity to </w:t>
      </w:r>
      <w:r w:rsidR="00173D23" w:rsidRPr="00A463D2">
        <w:rPr>
          <w:szCs w:val="22"/>
        </w:rPr>
        <w:t>suggest topics and make recommendations</w:t>
      </w:r>
      <w:r w:rsidR="00B329E4" w:rsidRPr="00A463D2">
        <w:rPr>
          <w:szCs w:val="22"/>
        </w:rPr>
        <w:t xml:space="preserve"> for improving </w:t>
      </w:r>
      <w:r w:rsidR="00E66450" w:rsidRPr="00A463D2">
        <w:rPr>
          <w:szCs w:val="22"/>
        </w:rPr>
        <w:t>briefings</w:t>
      </w:r>
      <w:r w:rsidR="00B329E4" w:rsidRPr="00A463D2">
        <w:rPr>
          <w:szCs w:val="22"/>
        </w:rPr>
        <w:t>. Question two was particularly relevant for evaluating impact</w:t>
      </w:r>
      <w:r w:rsidR="00E66450" w:rsidRPr="00A463D2">
        <w:rPr>
          <w:szCs w:val="22"/>
        </w:rPr>
        <w:t xml:space="preserve"> and has been analysed in greater depth in the document </w:t>
      </w:r>
      <w:r w:rsidR="00E66450" w:rsidRPr="00441910">
        <w:rPr>
          <w:szCs w:val="22"/>
        </w:rPr>
        <w:t>D4.3</w:t>
      </w:r>
      <w:r w:rsidR="00E66450" w:rsidRPr="00A463D2">
        <w:rPr>
          <w:i/>
          <w:szCs w:val="22"/>
        </w:rPr>
        <w:t xml:space="preserve"> Annual Report on Feedback and Metrics </w:t>
      </w:r>
      <w:r w:rsidR="00441910">
        <w:rPr>
          <w:szCs w:val="22"/>
        </w:rPr>
        <w:t>[R3</w:t>
      </w:r>
      <w:r w:rsidR="00E66450" w:rsidRPr="00A463D2">
        <w:rPr>
          <w:szCs w:val="22"/>
        </w:rPr>
        <w:t>]</w:t>
      </w:r>
      <w:r w:rsidR="00B5113B" w:rsidRPr="00A463D2">
        <w:rPr>
          <w:szCs w:val="22"/>
        </w:rPr>
        <w:t>. B</w:t>
      </w:r>
      <w:r w:rsidR="00B329E4" w:rsidRPr="00A463D2">
        <w:rPr>
          <w:szCs w:val="22"/>
        </w:rPr>
        <w:t xml:space="preserve">riefing recipients were </w:t>
      </w:r>
      <w:r w:rsidR="00013C41">
        <w:rPr>
          <w:szCs w:val="22"/>
        </w:rPr>
        <w:t xml:space="preserve">also </w:t>
      </w:r>
      <w:r w:rsidR="00B329E4" w:rsidRPr="00A463D2">
        <w:rPr>
          <w:szCs w:val="22"/>
        </w:rPr>
        <w:t xml:space="preserve">asked how they make use of the briefings. </w:t>
      </w:r>
    </w:p>
    <w:p w14:paraId="00F61A76" w14:textId="77777777" w:rsidR="00B5113B" w:rsidRPr="00A463D2" w:rsidRDefault="00B5113B" w:rsidP="00690D1E">
      <w:pPr>
        <w:rPr>
          <w:szCs w:val="22"/>
        </w:rPr>
      </w:pPr>
    </w:p>
    <w:p w14:paraId="6043CA0F" w14:textId="49BC85C8" w:rsidR="00CD4410" w:rsidRPr="00A463D2" w:rsidRDefault="00013C41" w:rsidP="00690D1E">
      <w:pPr>
        <w:rPr>
          <w:szCs w:val="22"/>
        </w:rPr>
      </w:pPr>
      <w:r>
        <w:rPr>
          <w:szCs w:val="22"/>
        </w:rPr>
        <w:t>The</w:t>
      </w:r>
      <w:r w:rsidR="00564352" w:rsidRPr="00A463D2">
        <w:rPr>
          <w:szCs w:val="22"/>
        </w:rPr>
        <w:t xml:space="preserve"> response rate </w:t>
      </w:r>
      <w:r>
        <w:rPr>
          <w:szCs w:val="22"/>
        </w:rPr>
        <w:t>was</w:t>
      </w:r>
      <w:r w:rsidR="00564352" w:rsidRPr="00A463D2">
        <w:rPr>
          <w:szCs w:val="22"/>
        </w:rPr>
        <w:t xml:space="preserve"> low</w:t>
      </w:r>
      <w:r>
        <w:rPr>
          <w:szCs w:val="22"/>
        </w:rPr>
        <w:t xml:space="preserve"> (3.8%)</w:t>
      </w:r>
      <w:r w:rsidR="00FB4FB1">
        <w:rPr>
          <w:szCs w:val="22"/>
        </w:rPr>
        <w:t xml:space="preserve"> with</w:t>
      </w:r>
      <w:r w:rsidR="00564352" w:rsidRPr="00A463D2">
        <w:rPr>
          <w:szCs w:val="22"/>
        </w:rPr>
        <w:t xml:space="preserve"> </w:t>
      </w:r>
      <w:r w:rsidR="00FB4FB1">
        <w:rPr>
          <w:szCs w:val="22"/>
        </w:rPr>
        <w:t>o</w:t>
      </w:r>
      <w:r w:rsidR="00441910">
        <w:rPr>
          <w:szCs w:val="22"/>
        </w:rPr>
        <w:t>nly five people responding</w:t>
      </w:r>
      <w:r w:rsidRPr="00866154">
        <w:rPr>
          <w:szCs w:val="22"/>
        </w:rPr>
        <w:t xml:space="preserve"> to the survey. </w:t>
      </w:r>
      <w:r>
        <w:rPr>
          <w:szCs w:val="22"/>
        </w:rPr>
        <w:t xml:space="preserve">Therefore, the project could not carry out a rigorous statistical analysis. However, </w:t>
      </w:r>
      <w:r w:rsidR="00FB4FB1">
        <w:rPr>
          <w:szCs w:val="22"/>
        </w:rPr>
        <w:t>as our</w:t>
      </w:r>
      <w:r>
        <w:rPr>
          <w:szCs w:val="22"/>
        </w:rPr>
        <w:t xml:space="preserve"> intended purpose was more to </w:t>
      </w:r>
      <w:r w:rsidR="00FB4FB1">
        <w:rPr>
          <w:szCs w:val="22"/>
        </w:rPr>
        <w:t>gather</w:t>
      </w:r>
      <w:r>
        <w:rPr>
          <w:szCs w:val="22"/>
        </w:rPr>
        <w:t xml:space="preserve"> opinion</w:t>
      </w:r>
      <w:r w:rsidR="00FB4FB1">
        <w:rPr>
          <w:szCs w:val="22"/>
        </w:rPr>
        <w:t xml:space="preserve"> anonymously, it is a useful method</w:t>
      </w:r>
      <w:r>
        <w:rPr>
          <w:szCs w:val="22"/>
        </w:rPr>
        <w:t xml:space="preserve">. </w:t>
      </w:r>
      <w:r w:rsidR="00FB4FB1">
        <w:rPr>
          <w:szCs w:val="22"/>
        </w:rPr>
        <w:t>e</w:t>
      </w:r>
      <w:r w:rsidR="00E6542C">
        <w:rPr>
          <w:szCs w:val="22"/>
        </w:rPr>
        <w:t xml:space="preserve">-ScienceTalk </w:t>
      </w:r>
      <w:r>
        <w:rPr>
          <w:szCs w:val="22"/>
        </w:rPr>
        <w:t>intends to</w:t>
      </w:r>
      <w:r w:rsidR="00564352" w:rsidRPr="00A463D2">
        <w:rPr>
          <w:szCs w:val="22"/>
        </w:rPr>
        <w:t xml:space="preserve"> adapt the questionnaire and </w:t>
      </w:r>
      <w:r>
        <w:rPr>
          <w:szCs w:val="22"/>
        </w:rPr>
        <w:t xml:space="preserve">circulate to </w:t>
      </w:r>
      <w:r w:rsidR="00564352" w:rsidRPr="00A463D2">
        <w:rPr>
          <w:szCs w:val="22"/>
        </w:rPr>
        <w:t xml:space="preserve">our readership on a </w:t>
      </w:r>
      <w:r w:rsidR="0062155C">
        <w:rPr>
          <w:szCs w:val="22"/>
        </w:rPr>
        <w:t>periodic</w:t>
      </w:r>
      <w:r w:rsidR="0062155C" w:rsidRPr="00A463D2">
        <w:rPr>
          <w:szCs w:val="22"/>
        </w:rPr>
        <w:t xml:space="preserve"> </w:t>
      </w:r>
      <w:r w:rsidR="00564352" w:rsidRPr="00A463D2">
        <w:rPr>
          <w:szCs w:val="22"/>
        </w:rPr>
        <w:t>basis</w:t>
      </w:r>
      <w:r>
        <w:rPr>
          <w:szCs w:val="22"/>
        </w:rPr>
        <w:t xml:space="preserve"> with each </w:t>
      </w:r>
      <w:r w:rsidR="00E6542C">
        <w:rPr>
          <w:szCs w:val="22"/>
        </w:rPr>
        <w:t xml:space="preserve">new </w:t>
      </w:r>
      <w:r>
        <w:rPr>
          <w:szCs w:val="22"/>
        </w:rPr>
        <w:t>briefing</w:t>
      </w:r>
      <w:r w:rsidR="00564352" w:rsidRPr="00A463D2">
        <w:rPr>
          <w:szCs w:val="22"/>
        </w:rPr>
        <w:t xml:space="preserve">. </w:t>
      </w:r>
      <w:r>
        <w:rPr>
          <w:szCs w:val="22"/>
        </w:rPr>
        <w:t xml:space="preserve">It should </w:t>
      </w:r>
      <w:r w:rsidR="00E6542C">
        <w:rPr>
          <w:szCs w:val="22"/>
        </w:rPr>
        <w:t xml:space="preserve">also </w:t>
      </w:r>
      <w:r>
        <w:rPr>
          <w:szCs w:val="22"/>
        </w:rPr>
        <w:t>be</w:t>
      </w:r>
      <w:r w:rsidR="00564352" w:rsidRPr="00A463D2">
        <w:rPr>
          <w:szCs w:val="22"/>
        </w:rPr>
        <w:t xml:space="preserve"> </w:t>
      </w:r>
      <w:r w:rsidR="00B5113B" w:rsidRPr="00A463D2">
        <w:rPr>
          <w:szCs w:val="22"/>
        </w:rPr>
        <w:t>acknowledge</w:t>
      </w:r>
      <w:r>
        <w:rPr>
          <w:szCs w:val="22"/>
        </w:rPr>
        <w:t>d that response rates for online surveys are often low</w:t>
      </w:r>
      <w:r w:rsidR="00E6542C">
        <w:rPr>
          <w:szCs w:val="22"/>
        </w:rPr>
        <w:t xml:space="preserve"> (average 4</w:t>
      </w:r>
      <w:r w:rsidR="006615D2">
        <w:rPr>
          <w:szCs w:val="22"/>
        </w:rPr>
        <w:t>–</w:t>
      </w:r>
      <w:r w:rsidR="00E6542C">
        <w:rPr>
          <w:szCs w:val="22"/>
        </w:rPr>
        <w:t>20%)</w:t>
      </w:r>
      <w:r>
        <w:rPr>
          <w:szCs w:val="22"/>
        </w:rPr>
        <w:t>. With the responses,</w:t>
      </w:r>
      <w:r w:rsidR="00E6542C">
        <w:rPr>
          <w:szCs w:val="22"/>
        </w:rPr>
        <w:t xml:space="preserve"> </w:t>
      </w:r>
      <w:r>
        <w:rPr>
          <w:szCs w:val="22"/>
        </w:rPr>
        <w:t>there may</w:t>
      </w:r>
      <w:r w:rsidR="00173D23" w:rsidRPr="00A463D2">
        <w:rPr>
          <w:szCs w:val="22"/>
        </w:rPr>
        <w:t xml:space="preserve"> </w:t>
      </w:r>
      <w:r w:rsidR="00441910">
        <w:rPr>
          <w:szCs w:val="22"/>
        </w:rPr>
        <w:t xml:space="preserve">be </w:t>
      </w:r>
      <w:r w:rsidR="00173D23" w:rsidRPr="00A463D2">
        <w:rPr>
          <w:szCs w:val="22"/>
        </w:rPr>
        <w:t>some degree of</w:t>
      </w:r>
      <w:r w:rsidR="00B5113B" w:rsidRPr="00A463D2">
        <w:rPr>
          <w:szCs w:val="22"/>
        </w:rPr>
        <w:t xml:space="preserve"> sample </w:t>
      </w:r>
      <w:r w:rsidR="00564352" w:rsidRPr="00A463D2">
        <w:rPr>
          <w:szCs w:val="22"/>
        </w:rPr>
        <w:t xml:space="preserve">bias, as participants </w:t>
      </w:r>
      <w:r w:rsidR="00E6542C">
        <w:rPr>
          <w:szCs w:val="22"/>
        </w:rPr>
        <w:t>are</w:t>
      </w:r>
      <w:r w:rsidR="00E6542C" w:rsidRPr="00A463D2">
        <w:rPr>
          <w:szCs w:val="22"/>
        </w:rPr>
        <w:t xml:space="preserve"> </w:t>
      </w:r>
      <w:r w:rsidR="00173D23" w:rsidRPr="00A463D2">
        <w:rPr>
          <w:szCs w:val="22"/>
        </w:rPr>
        <w:t>self-selected</w:t>
      </w:r>
      <w:r w:rsidR="00564352" w:rsidRPr="00A463D2">
        <w:rPr>
          <w:szCs w:val="22"/>
        </w:rPr>
        <w:t xml:space="preserve">, </w:t>
      </w:r>
      <w:r w:rsidR="00173D23" w:rsidRPr="00A463D2">
        <w:rPr>
          <w:szCs w:val="22"/>
        </w:rPr>
        <w:t>and people who have</w:t>
      </w:r>
      <w:r w:rsidR="00564352" w:rsidRPr="00A463D2">
        <w:rPr>
          <w:szCs w:val="22"/>
        </w:rPr>
        <w:t xml:space="preserve"> strong op</w:t>
      </w:r>
      <w:r w:rsidR="00441910">
        <w:rPr>
          <w:szCs w:val="22"/>
        </w:rPr>
        <w:t>inions or substantial knowledge</w:t>
      </w:r>
      <w:r w:rsidR="00564352" w:rsidRPr="00A463D2">
        <w:rPr>
          <w:szCs w:val="22"/>
        </w:rPr>
        <w:t xml:space="preserve"> may be more willing to spend time answering a survey than those who do not. </w:t>
      </w:r>
      <w:r w:rsidR="00E6542C">
        <w:rPr>
          <w:szCs w:val="22"/>
        </w:rPr>
        <w:t>All</w:t>
      </w:r>
      <w:r w:rsidR="00564352" w:rsidRPr="00A463D2">
        <w:rPr>
          <w:szCs w:val="22"/>
        </w:rPr>
        <w:t xml:space="preserve"> </w:t>
      </w:r>
      <w:r w:rsidR="00B329E4" w:rsidRPr="00A463D2">
        <w:rPr>
          <w:szCs w:val="22"/>
        </w:rPr>
        <w:t>respondents</w:t>
      </w:r>
      <w:r w:rsidR="00173D23" w:rsidRPr="00A463D2">
        <w:rPr>
          <w:szCs w:val="22"/>
        </w:rPr>
        <w:t xml:space="preserve"> </w:t>
      </w:r>
      <w:r w:rsidR="00B329E4" w:rsidRPr="00A463D2">
        <w:rPr>
          <w:szCs w:val="22"/>
        </w:rPr>
        <w:t xml:space="preserve">said they liked the style, content and tone of the briefings. </w:t>
      </w:r>
      <w:r w:rsidR="008D2D09" w:rsidRPr="00A463D2">
        <w:rPr>
          <w:szCs w:val="22"/>
        </w:rPr>
        <w:t xml:space="preserve">All the feedback was positive. </w:t>
      </w:r>
      <w:r w:rsidR="00B329E4" w:rsidRPr="00A463D2">
        <w:rPr>
          <w:szCs w:val="22"/>
        </w:rPr>
        <w:t xml:space="preserve">Below are some of their </w:t>
      </w:r>
      <w:r w:rsidR="00564352" w:rsidRPr="00A463D2">
        <w:rPr>
          <w:szCs w:val="22"/>
        </w:rPr>
        <w:t xml:space="preserve">general </w:t>
      </w:r>
      <w:r w:rsidR="00B329E4" w:rsidRPr="00A463D2">
        <w:rPr>
          <w:szCs w:val="22"/>
        </w:rPr>
        <w:t>comments:</w:t>
      </w:r>
    </w:p>
    <w:p w14:paraId="06A75845" w14:textId="77777777" w:rsidR="008D2D09" w:rsidRPr="00A463D2" w:rsidRDefault="008D2D09" w:rsidP="00690D1E">
      <w:pPr>
        <w:rPr>
          <w:szCs w:val="22"/>
        </w:rPr>
      </w:pPr>
    </w:p>
    <w:p w14:paraId="23AB7A64" w14:textId="3A564416" w:rsidR="00CD4410" w:rsidRPr="00A463D2" w:rsidRDefault="00564352" w:rsidP="00441910">
      <w:pPr>
        <w:numPr>
          <w:ilvl w:val="0"/>
          <w:numId w:val="7"/>
        </w:numPr>
        <w:ind w:left="993" w:hanging="426"/>
        <w:rPr>
          <w:i/>
          <w:szCs w:val="22"/>
        </w:rPr>
      </w:pPr>
      <w:r w:rsidRPr="00A463D2">
        <w:rPr>
          <w:i/>
          <w:szCs w:val="22"/>
        </w:rPr>
        <w:t>Short and e</w:t>
      </w:r>
      <w:r w:rsidR="00CD4410" w:rsidRPr="00A463D2">
        <w:rPr>
          <w:i/>
          <w:szCs w:val="22"/>
        </w:rPr>
        <w:t>asy to r</w:t>
      </w:r>
      <w:r w:rsidRPr="00A463D2">
        <w:rPr>
          <w:i/>
          <w:szCs w:val="22"/>
        </w:rPr>
        <w:t>ead. It has good e</w:t>
      </w:r>
      <w:r w:rsidR="00CD4410" w:rsidRPr="00A463D2">
        <w:rPr>
          <w:i/>
          <w:szCs w:val="22"/>
        </w:rPr>
        <w:t>xamples from the field.</w:t>
      </w:r>
    </w:p>
    <w:p w14:paraId="0483191C" w14:textId="1E47046A" w:rsidR="00CD4410" w:rsidRPr="00A463D2" w:rsidRDefault="00564352" w:rsidP="00441910">
      <w:pPr>
        <w:numPr>
          <w:ilvl w:val="0"/>
          <w:numId w:val="7"/>
        </w:numPr>
        <w:ind w:left="993" w:hanging="426"/>
        <w:rPr>
          <w:i/>
          <w:szCs w:val="22"/>
        </w:rPr>
      </w:pPr>
      <w:r w:rsidRPr="00A463D2">
        <w:rPr>
          <w:i/>
          <w:szCs w:val="22"/>
        </w:rPr>
        <w:t>There is a g</w:t>
      </w:r>
      <w:r w:rsidR="00CD4410" w:rsidRPr="00A463D2">
        <w:rPr>
          <w:i/>
          <w:szCs w:val="22"/>
        </w:rPr>
        <w:t>ood mixture of types of ca</w:t>
      </w:r>
      <w:r w:rsidRPr="00A463D2">
        <w:rPr>
          <w:i/>
          <w:szCs w:val="22"/>
        </w:rPr>
        <w:t>se study around a single topic which provides focus</w:t>
      </w:r>
      <w:r w:rsidR="00CD4410" w:rsidRPr="00A463D2">
        <w:rPr>
          <w:i/>
          <w:szCs w:val="22"/>
        </w:rPr>
        <w:t xml:space="preserve">. In terms of tone, </w:t>
      </w:r>
      <w:r w:rsidRPr="00A463D2">
        <w:rPr>
          <w:i/>
          <w:szCs w:val="22"/>
        </w:rPr>
        <w:t xml:space="preserve">it </w:t>
      </w:r>
      <w:r w:rsidR="00CD4410" w:rsidRPr="00A463D2">
        <w:rPr>
          <w:i/>
          <w:szCs w:val="22"/>
        </w:rPr>
        <w:t>doesn't a</w:t>
      </w:r>
      <w:r w:rsidRPr="00A463D2">
        <w:rPr>
          <w:i/>
          <w:szCs w:val="22"/>
        </w:rPr>
        <w:t xml:space="preserve">ssume readers are "in the know", which is </w:t>
      </w:r>
      <w:r w:rsidR="00CD4410" w:rsidRPr="00A463D2">
        <w:rPr>
          <w:i/>
          <w:szCs w:val="22"/>
        </w:rPr>
        <w:t>definitely a good thing</w:t>
      </w:r>
      <w:r w:rsidRPr="00A463D2">
        <w:rPr>
          <w:i/>
          <w:szCs w:val="22"/>
        </w:rPr>
        <w:t>.</w:t>
      </w:r>
    </w:p>
    <w:p w14:paraId="3467054A" w14:textId="6536E977" w:rsidR="00CD4410" w:rsidRPr="00A463D2" w:rsidRDefault="00CD4410" w:rsidP="00441910">
      <w:pPr>
        <w:numPr>
          <w:ilvl w:val="0"/>
          <w:numId w:val="7"/>
        </w:numPr>
        <w:ind w:left="993" w:hanging="426"/>
        <w:rPr>
          <w:i/>
          <w:szCs w:val="22"/>
        </w:rPr>
      </w:pPr>
      <w:r w:rsidRPr="00A463D2">
        <w:rPr>
          <w:i/>
          <w:szCs w:val="22"/>
        </w:rPr>
        <w:lastRenderedPageBreak/>
        <w:t>The</w:t>
      </w:r>
      <w:r w:rsidR="008D2D09" w:rsidRPr="00A463D2">
        <w:rPr>
          <w:i/>
          <w:szCs w:val="22"/>
        </w:rPr>
        <w:t xml:space="preserve"> briefings</w:t>
      </w:r>
      <w:r w:rsidRPr="00A463D2">
        <w:rPr>
          <w:i/>
          <w:szCs w:val="22"/>
        </w:rPr>
        <w:t xml:space="preserve"> give a comprehensive overview of the topic, but manage at the same time to be concise - and interesting!</w:t>
      </w:r>
    </w:p>
    <w:p w14:paraId="6CA4A3AE" w14:textId="77777777" w:rsidR="00CD4410" w:rsidRPr="00A463D2" w:rsidRDefault="00CD4410" w:rsidP="00CD4410">
      <w:pPr>
        <w:rPr>
          <w:szCs w:val="22"/>
        </w:rPr>
      </w:pPr>
    </w:p>
    <w:p w14:paraId="03284DB7" w14:textId="22E9FADC" w:rsidR="00CD4410" w:rsidRPr="00A463D2" w:rsidRDefault="00B329E4" w:rsidP="00CD4410">
      <w:pPr>
        <w:tabs>
          <w:tab w:val="left" w:pos="2835"/>
        </w:tabs>
        <w:rPr>
          <w:szCs w:val="22"/>
        </w:rPr>
      </w:pPr>
      <w:r w:rsidRPr="00A463D2">
        <w:rPr>
          <w:szCs w:val="22"/>
        </w:rPr>
        <w:t>The respondents were also asked how they make use of the</w:t>
      </w:r>
      <w:r w:rsidR="00CD4410" w:rsidRPr="00A463D2">
        <w:rPr>
          <w:szCs w:val="22"/>
        </w:rPr>
        <w:t xml:space="preserve"> </w:t>
      </w:r>
      <w:r w:rsidRPr="00A463D2">
        <w:rPr>
          <w:szCs w:val="22"/>
        </w:rPr>
        <w:t xml:space="preserve">e-ScienceBriefings. One person said they </w:t>
      </w:r>
      <w:r w:rsidR="00173D23" w:rsidRPr="00A463D2">
        <w:rPr>
          <w:szCs w:val="22"/>
        </w:rPr>
        <w:t>regularly email</w:t>
      </w:r>
      <w:r w:rsidRPr="00A463D2">
        <w:rPr>
          <w:szCs w:val="22"/>
        </w:rPr>
        <w:t xml:space="preserve"> o</w:t>
      </w:r>
      <w:r w:rsidR="00FB4FB1">
        <w:rPr>
          <w:szCs w:val="22"/>
        </w:rPr>
        <w:t>n</w:t>
      </w:r>
      <w:r w:rsidRPr="00A463D2">
        <w:rPr>
          <w:szCs w:val="22"/>
        </w:rPr>
        <w:t xml:space="preserve"> briefing</w:t>
      </w:r>
      <w:r w:rsidR="00FB4FB1">
        <w:rPr>
          <w:szCs w:val="22"/>
        </w:rPr>
        <w:t>s</w:t>
      </w:r>
      <w:r w:rsidRPr="00A463D2">
        <w:rPr>
          <w:szCs w:val="22"/>
        </w:rPr>
        <w:t xml:space="preserve"> </w:t>
      </w:r>
      <w:r w:rsidR="00173D23" w:rsidRPr="00A463D2">
        <w:rPr>
          <w:szCs w:val="22"/>
        </w:rPr>
        <w:t>to</w:t>
      </w:r>
      <w:r w:rsidR="00564352" w:rsidRPr="00A463D2">
        <w:rPr>
          <w:szCs w:val="22"/>
        </w:rPr>
        <w:t xml:space="preserve"> colleague</w:t>
      </w:r>
      <w:r w:rsidR="00173D23" w:rsidRPr="00A463D2">
        <w:rPr>
          <w:szCs w:val="22"/>
        </w:rPr>
        <w:t>s</w:t>
      </w:r>
      <w:r w:rsidRPr="00A463D2">
        <w:rPr>
          <w:szCs w:val="22"/>
        </w:rPr>
        <w:t xml:space="preserve">. Two of the respondents said they had printed off copies for meetings. Most agreed that it had helped them explain </w:t>
      </w:r>
      <w:r w:rsidR="00CD4410" w:rsidRPr="00A463D2">
        <w:rPr>
          <w:szCs w:val="22"/>
        </w:rPr>
        <w:t xml:space="preserve">e-science topics to those new </w:t>
      </w:r>
      <w:r w:rsidR="008D2D09" w:rsidRPr="00A463D2">
        <w:rPr>
          <w:szCs w:val="22"/>
        </w:rPr>
        <w:t>to</w:t>
      </w:r>
      <w:r w:rsidR="00CD4410" w:rsidRPr="00A463D2">
        <w:rPr>
          <w:szCs w:val="22"/>
        </w:rPr>
        <w:t xml:space="preserve"> the field</w:t>
      </w:r>
      <w:r w:rsidRPr="00A463D2">
        <w:rPr>
          <w:szCs w:val="22"/>
        </w:rPr>
        <w:t>. Two people said it was ma</w:t>
      </w:r>
      <w:r w:rsidR="00564352" w:rsidRPr="00A463D2">
        <w:rPr>
          <w:szCs w:val="22"/>
        </w:rPr>
        <w:t xml:space="preserve">inly for their use </w:t>
      </w:r>
      <w:r w:rsidR="008D2D09" w:rsidRPr="00A463D2">
        <w:rPr>
          <w:szCs w:val="22"/>
        </w:rPr>
        <w:t>in</w:t>
      </w:r>
      <w:r w:rsidR="00564352" w:rsidRPr="00A463D2">
        <w:rPr>
          <w:szCs w:val="22"/>
        </w:rPr>
        <w:t xml:space="preserve"> build</w:t>
      </w:r>
      <w:r w:rsidR="008D2D09" w:rsidRPr="00A463D2">
        <w:rPr>
          <w:szCs w:val="22"/>
        </w:rPr>
        <w:t>ing</w:t>
      </w:r>
      <w:r w:rsidR="00564352" w:rsidRPr="00A463D2">
        <w:rPr>
          <w:szCs w:val="22"/>
        </w:rPr>
        <w:t xml:space="preserve"> up their own </w:t>
      </w:r>
      <w:r w:rsidRPr="00A463D2">
        <w:rPr>
          <w:szCs w:val="22"/>
        </w:rPr>
        <w:t xml:space="preserve">personal knowledge as they </w:t>
      </w:r>
      <w:r w:rsidR="00173D23" w:rsidRPr="00A463D2">
        <w:rPr>
          <w:szCs w:val="22"/>
        </w:rPr>
        <w:t xml:space="preserve">lacked the </w:t>
      </w:r>
      <w:r w:rsidRPr="00A463D2">
        <w:rPr>
          <w:szCs w:val="22"/>
        </w:rPr>
        <w:t>technical</w:t>
      </w:r>
      <w:r w:rsidR="00173D23" w:rsidRPr="00A463D2">
        <w:rPr>
          <w:szCs w:val="22"/>
        </w:rPr>
        <w:t xml:space="preserve"> background</w:t>
      </w:r>
      <w:r w:rsidRPr="00A463D2">
        <w:rPr>
          <w:szCs w:val="22"/>
        </w:rPr>
        <w:t>. One respondent said: “</w:t>
      </w:r>
      <w:r w:rsidR="00CD4410" w:rsidRPr="00A463D2">
        <w:rPr>
          <w:i/>
          <w:szCs w:val="22"/>
        </w:rPr>
        <w:t>I am interested in seeing how the topic has developed</w:t>
      </w:r>
      <w:r w:rsidRPr="00A463D2">
        <w:rPr>
          <w:i/>
          <w:szCs w:val="22"/>
        </w:rPr>
        <w:t>.”</w:t>
      </w:r>
      <w:r w:rsidRPr="00A463D2">
        <w:rPr>
          <w:szCs w:val="22"/>
        </w:rPr>
        <w:t xml:space="preserve"> </w:t>
      </w:r>
      <w:r w:rsidR="00173D23" w:rsidRPr="00A463D2">
        <w:rPr>
          <w:szCs w:val="22"/>
        </w:rPr>
        <w:t xml:space="preserve">Respondents </w:t>
      </w:r>
      <w:r w:rsidR="008D2D09" w:rsidRPr="00A463D2">
        <w:rPr>
          <w:szCs w:val="22"/>
        </w:rPr>
        <w:t xml:space="preserve">were </w:t>
      </w:r>
      <w:r w:rsidR="00173D23" w:rsidRPr="00A463D2">
        <w:rPr>
          <w:szCs w:val="22"/>
        </w:rPr>
        <w:t xml:space="preserve">particularly </w:t>
      </w:r>
      <w:r w:rsidR="008D2D09" w:rsidRPr="00A463D2">
        <w:rPr>
          <w:szCs w:val="22"/>
        </w:rPr>
        <w:t xml:space="preserve">interested in the topic of </w:t>
      </w:r>
      <w:r w:rsidR="00FB4FB1">
        <w:rPr>
          <w:szCs w:val="22"/>
        </w:rPr>
        <w:t>“K</w:t>
      </w:r>
      <w:r w:rsidR="008D2D09" w:rsidRPr="00A463D2">
        <w:rPr>
          <w:szCs w:val="22"/>
        </w:rPr>
        <w:t xml:space="preserve">nowledge </w:t>
      </w:r>
      <w:r w:rsidR="00FB4FB1">
        <w:rPr>
          <w:szCs w:val="22"/>
        </w:rPr>
        <w:t>T</w:t>
      </w:r>
      <w:r w:rsidR="008D2D09" w:rsidRPr="00A463D2">
        <w:rPr>
          <w:szCs w:val="22"/>
        </w:rPr>
        <w:t>ransfer</w:t>
      </w:r>
      <w:r w:rsidR="00FB4FB1">
        <w:rPr>
          <w:szCs w:val="22"/>
        </w:rPr>
        <w:t>”,</w:t>
      </w:r>
      <w:r w:rsidR="008D2D09" w:rsidRPr="00A463D2">
        <w:rPr>
          <w:szCs w:val="22"/>
        </w:rPr>
        <w:t xml:space="preserve"> "Spin-out companies" or "New Start-ups" resulting from e-Infrastructures, or industry and commerciali</w:t>
      </w:r>
      <w:r w:rsidR="00FB4FB1">
        <w:rPr>
          <w:szCs w:val="22"/>
        </w:rPr>
        <w:t>s</w:t>
      </w:r>
      <w:r w:rsidR="008D2D09" w:rsidRPr="00A463D2">
        <w:rPr>
          <w:szCs w:val="22"/>
        </w:rPr>
        <w:t xml:space="preserve">ation. Respondents were </w:t>
      </w:r>
      <w:r w:rsidR="00173D23" w:rsidRPr="00A463D2">
        <w:rPr>
          <w:szCs w:val="22"/>
        </w:rPr>
        <w:t xml:space="preserve">also </w:t>
      </w:r>
      <w:r w:rsidR="008D2D09" w:rsidRPr="00A463D2">
        <w:rPr>
          <w:szCs w:val="22"/>
        </w:rPr>
        <w:t>especially interested in Open Science and Exasca</w:t>
      </w:r>
      <w:r w:rsidR="00005145" w:rsidRPr="00A463D2">
        <w:rPr>
          <w:szCs w:val="22"/>
        </w:rPr>
        <w:t>le computing. These suggestions</w:t>
      </w:r>
      <w:r w:rsidR="008D2D09" w:rsidRPr="00A463D2">
        <w:rPr>
          <w:szCs w:val="22"/>
        </w:rPr>
        <w:t xml:space="preserve"> in </w:t>
      </w:r>
      <w:r w:rsidR="00005145" w:rsidRPr="00A463D2">
        <w:rPr>
          <w:szCs w:val="22"/>
        </w:rPr>
        <w:t>combination with</w:t>
      </w:r>
      <w:r w:rsidR="008D2D09" w:rsidRPr="00A463D2">
        <w:rPr>
          <w:szCs w:val="22"/>
        </w:rPr>
        <w:t xml:space="preserve"> feedback from conf</w:t>
      </w:r>
      <w:r w:rsidR="00005145" w:rsidRPr="00A463D2">
        <w:rPr>
          <w:szCs w:val="22"/>
        </w:rPr>
        <w:t>erences and advice from the PMB</w:t>
      </w:r>
      <w:r w:rsidR="008D2D09" w:rsidRPr="00A463D2">
        <w:rPr>
          <w:szCs w:val="22"/>
        </w:rPr>
        <w:t xml:space="preserve"> </w:t>
      </w:r>
      <w:r w:rsidR="00005145" w:rsidRPr="00A463D2">
        <w:rPr>
          <w:szCs w:val="22"/>
        </w:rPr>
        <w:t>directly shaped the last briefing, ‘Open Science, Open Data’</w:t>
      </w:r>
      <w:r w:rsidR="00173D23" w:rsidRPr="00A463D2">
        <w:rPr>
          <w:rStyle w:val="FootnoteReference"/>
          <w:szCs w:val="22"/>
        </w:rPr>
        <w:footnoteReference w:id="11"/>
      </w:r>
      <w:r w:rsidR="00005145" w:rsidRPr="00A463D2">
        <w:rPr>
          <w:szCs w:val="22"/>
        </w:rPr>
        <w:t>.</w:t>
      </w:r>
      <w:r w:rsidR="008D2D09" w:rsidRPr="00A463D2">
        <w:rPr>
          <w:szCs w:val="22"/>
        </w:rPr>
        <w:t xml:space="preserve"> </w:t>
      </w:r>
      <w:r w:rsidRPr="00A463D2">
        <w:rPr>
          <w:szCs w:val="22"/>
        </w:rPr>
        <w:t xml:space="preserve">We also asked for </w:t>
      </w:r>
      <w:r w:rsidR="00CD4410" w:rsidRPr="00A463D2">
        <w:rPr>
          <w:szCs w:val="22"/>
        </w:rPr>
        <w:t>suggestions on how we can improve the briefings</w:t>
      </w:r>
      <w:r w:rsidRPr="00A463D2">
        <w:rPr>
          <w:szCs w:val="22"/>
        </w:rPr>
        <w:t>. People said they would like us to k</w:t>
      </w:r>
      <w:r w:rsidR="00AA5018" w:rsidRPr="00A463D2">
        <w:rPr>
          <w:szCs w:val="22"/>
        </w:rPr>
        <w:t xml:space="preserve">eep adding </w:t>
      </w:r>
      <w:r w:rsidR="008D2D09" w:rsidRPr="00A463D2">
        <w:rPr>
          <w:szCs w:val="22"/>
        </w:rPr>
        <w:t xml:space="preserve">more case studies. </w:t>
      </w:r>
    </w:p>
    <w:p w14:paraId="3C3A1091" w14:textId="77777777" w:rsidR="00B329E4" w:rsidRPr="00A463D2" w:rsidRDefault="00B329E4" w:rsidP="00CD4410">
      <w:pPr>
        <w:tabs>
          <w:tab w:val="left" w:pos="2835"/>
        </w:tabs>
        <w:rPr>
          <w:i/>
          <w:szCs w:val="22"/>
        </w:rPr>
      </w:pPr>
    </w:p>
    <w:p w14:paraId="1A9A4F2A" w14:textId="7242225C" w:rsidR="00B329E4" w:rsidRPr="00A463D2" w:rsidRDefault="00B329E4" w:rsidP="00CD4410">
      <w:pPr>
        <w:tabs>
          <w:tab w:val="left" w:pos="2835"/>
        </w:tabs>
        <w:rPr>
          <w:szCs w:val="22"/>
        </w:rPr>
      </w:pPr>
      <w:r w:rsidRPr="00A463D2">
        <w:rPr>
          <w:szCs w:val="22"/>
        </w:rPr>
        <w:t xml:space="preserve">One person gave a </w:t>
      </w:r>
      <w:r w:rsidR="00851C18" w:rsidRPr="00A463D2">
        <w:rPr>
          <w:szCs w:val="22"/>
        </w:rPr>
        <w:t>thought-provoking</w:t>
      </w:r>
      <w:r w:rsidRPr="00A463D2">
        <w:rPr>
          <w:szCs w:val="22"/>
        </w:rPr>
        <w:t xml:space="preserve"> </w:t>
      </w:r>
      <w:r w:rsidR="00851C18" w:rsidRPr="00A463D2">
        <w:rPr>
          <w:szCs w:val="22"/>
        </w:rPr>
        <w:t xml:space="preserve">and </w:t>
      </w:r>
      <w:r w:rsidR="00E6542C">
        <w:rPr>
          <w:szCs w:val="22"/>
        </w:rPr>
        <w:t xml:space="preserve">fairly </w:t>
      </w:r>
      <w:r w:rsidR="00E6542C" w:rsidRPr="00A463D2">
        <w:rPr>
          <w:szCs w:val="22"/>
        </w:rPr>
        <w:t>comprehensive</w:t>
      </w:r>
      <w:r w:rsidR="00851C18" w:rsidRPr="00A463D2">
        <w:rPr>
          <w:szCs w:val="22"/>
        </w:rPr>
        <w:t xml:space="preserve"> </w:t>
      </w:r>
      <w:r w:rsidRPr="00A463D2">
        <w:rPr>
          <w:szCs w:val="22"/>
        </w:rPr>
        <w:t>answer to th</w:t>
      </w:r>
      <w:r w:rsidR="00E6542C">
        <w:rPr>
          <w:szCs w:val="22"/>
        </w:rPr>
        <w:t xml:space="preserve">is </w:t>
      </w:r>
      <w:r w:rsidRPr="00A463D2">
        <w:rPr>
          <w:szCs w:val="22"/>
        </w:rPr>
        <w:t>question:</w:t>
      </w:r>
    </w:p>
    <w:p w14:paraId="06CD81FA" w14:textId="508F32FB" w:rsidR="00CD4410" w:rsidRDefault="00B329E4" w:rsidP="00CD4410">
      <w:pPr>
        <w:tabs>
          <w:tab w:val="left" w:pos="2835"/>
        </w:tabs>
        <w:rPr>
          <w:i/>
          <w:szCs w:val="22"/>
        </w:rPr>
      </w:pPr>
      <w:r w:rsidRPr="00A463D2">
        <w:rPr>
          <w:i/>
          <w:szCs w:val="22"/>
        </w:rPr>
        <w:t>“</w:t>
      </w:r>
      <w:r w:rsidR="00CD4410" w:rsidRPr="00A463D2">
        <w:rPr>
          <w:i/>
          <w:szCs w:val="22"/>
        </w:rPr>
        <w:t xml:space="preserve">Never lose sight on </w:t>
      </w:r>
      <w:r w:rsidR="005F7A69" w:rsidRPr="00A463D2">
        <w:rPr>
          <w:i/>
          <w:szCs w:val="22"/>
        </w:rPr>
        <w:t>the research being done, minimis</w:t>
      </w:r>
      <w:r w:rsidR="00CD4410" w:rsidRPr="00A463D2">
        <w:rPr>
          <w:i/>
          <w:szCs w:val="22"/>
        </w:rPr>
        <w:t>e what things have been done computer wise to achieve the science</w:t>
      </w:r>
      <w:r w:rsidR="00E6542C">
        <w:rPr>
          <w:i/>
          <w:szCs w:val="22"/>
        </w:rPr>
        <w:t>, and f</w:t>
      </w:r>
      <w:r w:rsidR="00CD4410" w:rsidRPr="00A463D2">
        <w:rPr>
          <w:i/>
          <w:szCs w:val="22"/>
        </w:rPr>
        <w:t xml:space="preserve">ocus on final outputs, </w:t>
      </w:r>
      <w:r w:rsidR="00AA5018" w:rsidRPr="00A463D2">
        <w:rPr>
          <w:i/>
          <w:szCs w:val="22"/>
        </w:rPr>
        <w:t xml:space="preserve">and </w:t>
      </w:r>
      <w:r w:rsidR="00CD4410" w:rsidRPr="00A463D2">
        <w:rPr>
          <w:i/>
          <w:szCs w:val="22"/>
        </w:rPr>
        <w:t>what does that mean for the common man. This will ensure that the information produced is re</w:t>
      </w:r>
      <w:r w:rsidR="00005145" w:rsidRPr="00A463D2">
        <w:rPr>
          <w:i/>
          <w:szCs w:val="22"/>
        </w:rPr>
        <w:t>-</w:t>
      </w:r>
      <w:r w:rsidR="00CD4410" w:rsidRPr="00A463D2">
        <w:rPr>
          <w:i/>
          <w:szCs w:val="22"/>
        </w:rPr>
        <w:t>used to funding age</w:t>
      </w:r>
      <w:r w:rsidRPr="00A463D2">
        <w:rPr>
          <w:i/>
          <w:szCs w:val="22"/>
        </w:rPr>
        <w:t xml:space="preserve">ncies and potential new users. </w:t>
      </w:r>
      <w:r w:rsidR="00CD4410" w:rsidRPr="00A463D2">
        <w:rPr>
          <w:i/>
          <w:szCs w:val="22"/>
        </w:rPr>
        <w:t>This is not to say it isn't being done, just a reminder that thi</w:t>
      </w:r>
      <w:r w:rsidRPr="00A463D2">
        <w:rPr>
          <w:i/>
          <w:szCs w:val="22"/>
        </w:rPr>
        <w:t>s is what needs to be the focus</w:t>
      </w:r>
      <w:r w:rsidR="00CD4410" w:rsidRPr="00A463D2">
        <w:rPr>
          <w:i/>
          <w:szCs w:val="22"/>
        </w:rPr>
        <w:t>. I've been told that on a national level these briefings are used as material to show others as a "read this and understand or hey look at this and what they are doing or what can be done", etc.</w:t>
      </w:r>
      <w:r w:rsidR="00CD4410" w:rsidRPr="00A463D2">
        <w:rPr>
          <w:i/>
          <w:szCs w:val="22"/>
        </w:rPr>
        <w:tab/>
      </w:r>
    </w:p>
    <w:p w14:paraId="234C0590" w14:textId="77777777" w:rsidR="006615D2" w:rsidRPr="00A463D2" w:rsidRDefault="006615D2" w:rsidP="00CD4410">
      <w:pPr>
        <w:tabs>
          <w:tab w:val="left" w:pos="2835"/>
        </w:tabs>
        <w:rPr>
          <w:i/>
          <w:szCs w:val="22"/>
        </w:rPr>
      </w:pPr>
    </w:p>
    <w:p w14:paraId="150004D4" w14:textId="77777777" w:rsidR="003E42E6" w:rsidRDefault="003E42E6" w:rsidP="003E42E6">
      <w:pPr>
        <w:pStyle w:val="Heading2"/>
      </w:pPr>
      <w:bookmarkStart w:id="40" w:name="_Toc336445685"/>
      <w:r>
        <w:t>GridCafé</w:t>
      </w:r>
      <w:r w:rsidR="00D35C37">
        <w:rPr>
          <w:lang w:val="en-GB"/>
        </w:rPr>
        <w:t xml:space="preserve"> and e-ScienceCity</w:t>
      </w:r>
      <w:bookmarkEnd w:id="40"/>
    </w:p>
    <w:p w14:paraId="0EDDBD28" w14:textId="77777777" w:rsidR="003E42E6" w:rsidRPr="00617891" w:rsidRDefault="003E42E6" w:rsidP="003E42E6">
      <w:pPr>
        <w:pStyle w:val="Heading3"/>
      </w:pPr>
      <w:bookmarkStart w:id="41" w:name="_Toc334534656"/>
      <w:bookmarkStart w:id="42" w:name="_Toc336445686"/>
      <w:bookmarkEnd w:id="41"/>
      <w:r>
        <w:t>Background</w:t>
      </w:r>
      <w:bookmarkEnd w:id="42"/>
    </w:p>
    <w:p w14:paraId="226776E2" w14:textId="20A3A61F" w:rsidR="00005145" w:rsidRDefault="003E42E6"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r w:rsidRPr="0076699C">
        <w:t>The GridCafé website (</w:t>
      </w:r>
      <w:hyperlink r:id="rId11" w:history="1">
        <w:r w:rsidRPr="0076699C">
          <w:rPr>
            <w:rStyle w:val="Hyperlink"/>
          </w:rPr>
          <w:t>www.gridcafe.org</w:t>
        </w:r>
      </w:hyperlink>
      <w:r w:rsidRPr="0076699C">
        <w:t xml:space="preserve">) was developed by the GridTalk project after being inherited from CERN. </w:t>
      </w:r>
      <w:r w:rsidRPr="0076699C">
        <w:rPr>
          <w:rFonts w:eastAsia="Cambria"/>
          <w:color w:val="000000"/>
          <w:szCs w:val="21"/>
          <w:lang w:val="en-US" w:eastAsia="en-GB"/>
        </w:rPr>
        <w:t xml:space="preserve">It was designed with the aim of explaining to a non-expert audience in a simple and stimulating fashion “what grid computing is and what it could soon be.” </w:t>
      </w:r>
      <w:r w:rsidR="006615D2">
        <w:rPr>
          <w:rFonts w:eastAsia="Cambria"/>
          <w:color w:val="000000"/>
          <w:szCs w:val="21"/>
          <w:lang w:val="en-US" w:eastAsia="en-GB"/>
        </w:rPr>
        <w:t>e</w:t>
      </w:r>
      <w:r w:rsidRPr="0076699C">
        <w:rPr>
          <w:rFonts w:eastAsia="Cambria"/>
          <w:color w:val="000000"/>
          <w:szCs w:val="21"/>
          <w:lang w:val="en-US" w:eastAsia="en-GB"/>
        </w:rPr>
        <w:t xml:space="preserve">-ScienceTalk has expanded GridCafé’s scope and appeal through new media channels keeping it up-to-date and at the cutting edge of grid and e-Science dissemination. </w:t>
      </w:r>
    </w:p>
    <w:p w14:paraId="568DF42D" w14:textId="77777777" w:rsidR="00005145" w:rsidRDefault="00005145"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p>
    <w:p w14:paraId="03E9A8AF" w14:textId="400D1EC5" w:rsidR="00E6542C" w:rsidRDefault="00766931"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r>
        <w:rPr>
          <w:rFonts w:eastAsia="Cambria"/>
          <w:color w:val="000000"/>
          <w:szCs w:val="21"/>
          <w:lang w:val="en-US" w:eastAsia="en-GB"/>
        </w:rPr>
        <w:t>During PY2, the project has worked to add</w:t>
      </w:r>
      <w:r w:rsidR="003E42E6" w:rsidRPr="0076699C">
        <w:rPr>
          <w:rFonts w:eastAsia="Cambria"/>
          <w:color w:val="000000"/>
          <w:szCs w:val="21"/>
          <w:lang w:val="en-US" w:eastAsia="en-GB"/>
        </w:rPr>
        <w:t xml:space="preserve"> links to demos, videos, games and online interactive tools</w:t>
      </w:r>
      <w:r>
        <w:rPr>
          <w:rFonts w:eastAsia="Cambria"/>
          <w:color w:val="000000"/>
          <w:szCs w:val="21"/>
          <w:lang w:val="en-US" w:eastAsia="en-GB"/>
        </w:rPr>
        <w:t>, including the 3D</w:t>
      </w:r>
      <w:r w:rsidR="00C26E8F">
        <w:rPr>
          <w:rFonts w:eastAsia="Cambria"/>
          <w:color w:val="000000"/>
          <w:szCs w:val="21"/>
          <w:lang w:val="en-US" w:eastAsia="en-GB"/>
        </w:rPr>
        <w:t xml:space="preserve"> e-ScienceCity Virtual World in NewWorldGrid</w:t>
      </w:r>
      <w:r w:rsidR="003E42E6" w:rsidRPr="0076699C">
        <w:rPr>
          <w:rFonts w:eastAsia="Cambria"/>
          <w:color w:val="000000"/>
          <w:szCs w:val="21"/>
          <w:lang w:val="en-US" w:eastAsia="en-GB"/>
        </w:rPr>
        <w:t>. The content of the site has also been expanded to cover the interactions between grid computing and other forms of e-Infrastructure, including clouds</w:t>
      </w:r>
      <w:r w:rsidR="006466BB">
        <w:rPr>
          <w:rFonts w:eastAsia="Cambria"/>
          <w:color w:val="000000"/>
          <w:szCs w:val="21"/>
          <w:lang w:val="en-US" w:eastAsia="en-GB"/>
        </w:rPr>
        <w:t xml:space="preserve"> </w:t>
      </w:r>
      <w:r w:rsidR="006466BB" w:rsidRPr="006466BB">
        <w:rPr>
          <w:rFonts w:eastAsia="Cambria"/>
          <w:color w:val="000000"/>
          <w:szCs w:val="21"/>
          <w:lang w:val="en-US" w:eastAsia="en-GB"/>
        </w:rPr>
        <w:t>(cloudlounge.org</w:t>
      </w:r>
      <w:r w:rsidR="006466BB">
        <w:rPr>
          <w:rFonts w:eastAsia="Cambria"/>
          <w:color w:val="000000"/>
          <w:szCs w:val="21"/>
          <w:lang w:val="en-US" w:eastAsia="en-GB"/>
        </w:rPr>
        <w:t>)</w:t>
      </w:r>
      <w:r w:rsidR="003E42E6" w:rsidRPr="0076699C">
        <w:rPr>
          <w:rFonts w:eastAsia="Cambria"/>
          <w:color w:val="000000"/>
          <w:szCs w:val="21"/>
          <w:lang w:val="en-US" w:eastAsia="en-GB"/>
        </w:rPr>
        <w:t xml:space="preserve">, </w:t>
      </w:r>
      <w:r w:rsidR="00C26E8F">
        <w:rPr>
          <w:rFonts w:eastAsia="Cambria"/>
          <w:color w:val="000000"/>
          <w:szCs w:val="21"/>
          <w:lang w:val="en-US" w:eastAsia="en-GB"/>
        </w:rPr>
        <w:t>volunteer computing</w:t>
      </w:r>
      <w:r w:rsidR="006466BB">
        <w:rPr>
          <w:rFonts w:eastAsia="Cambria"/>
          <w:color w:val="000000"/>
          <w:szCs w:val="21"/>
          <w:lang w:val="en-US" w:eastAsia="en-GB"/>
        </w:rPr>
        <w:t xml:space="preserve"> </w:t>
      </w:r>
      <w:r w:rsidR="006466BB" w:rsidRPr="006466BB">
        <w:rPr>
          <w:rFonts w:eastAsia="Cambria"/>
          <w:color w:val="000000"/>
          <w:szCs w:val="21"/>
          <w:lang w:val="en-US" w:eastAsia="en-GB"/>
        </w:rPr>
        <w:t>(volunteer-garage.org)</w:t>
      </w:r>
      <w:r w:rsidR="00C26E8F">
        <w:rPr>
          <w:rFonts w:eastAsia="Cambria"/>
          <w:color w:val="000000"/>
          <w:szCs w:val="21"/>
          <w:lang w:val="en-US" w:eastAsia="en-GB"/>
        </w:rPr>
        <w:t>, and supercomputing</w:t>
      </w:r>
      <w:r w:rsidR="003E42E6" w:rsidRPr="0076699C">
        <w:rPr>
          <w:rFonts w:eastAsia="Cambria"/>
          <w:color w:val="000000"/>
          <w:szCs w:val="21"/>
          <w:lang w:val="en-US" w:eastAsia="en-GB"/>
        </w:rPr>
        <w:t xml:space="preserve">. </w:t>
      </w:r>
      <w:r w:rsidR="00E6542C">
        <w:rPr>
          <w:rFonts w:eastAsia="Cambria"/>
          <w:color w:val="000000"/>
          <w:szCs w:val="21"/>
          <w:lang w:val="en-US" w:eastAsia="en-GB"/>
        </w:rPr>
        <w:t>All sites are</w:t>
      </w:r>
      <w:r w:rsidR="00C26E8F">
        <w:rPr>
          <w:rFonts w:eastAsia="Cambria"/>
          <w:color w:val="000000"/>
          <w:szCs w:val="21"/>
          <w:lang w:val="en-US" w:eastAsia="en-GB"/>
        </w:rPr>
        <w:t xml:space="preserve"> now </w:t>
      </w:r>
      <w:r w:rsidR="00E6542C">
        <w:rPr>
          <w:rFonts w:eastAsia="Cambria"/>
          <w:color w:val="000000"/>
          <w:szCs w:val="21"/>
          <w:lang w:val="en-US" w:eastAsia="en-GB"/>
        </w:rPr>
        <w:t>contained</w:t>
      </w:r>
      <w:r w:rsidR="00C26E8F">
        <w:rPr>
          <w:rFonts w:eastAsia="Cambria"/>
          <w:color w:val="000000"/>
          <w:szCs w:val="21"/>
          <w:lang w:val="en-US" w:eastAsia="en-GB"/>
        </w:rPr>
        <w:t xml:space="preserve"> </w:t>
      </w:r>
      <w:r w:rsidR="00E6542C">
        <w:rPr>
          <w:rFonts w:eastAsia="Cambria"/>
          <w:color w:val="000000"/>
          <w:szCs w:val="21"/>
          <w:lang w:val="en-US" w:eastAsia="en-GB"/>
        </w:rPr>
        <w:t xml:space="preserve">within an umbrella </w:t>
      </w:r>
      <w:r w:rsidR="00C26E8F">
        <w:rPr>
          <w:rFonts w:eastAsia="Cambria"/>
          <w:color w:val="000000"/>
          <w:szCs w:val="21"/>
          <w:lang w:val="en-US" w:eastAsia="en-GB"/>
        </w:rPr>
        <w:t>website</w:t>
      </w:r>
      <w:r w:rsidR="006466BB">
        <w:rPr>
          <w:rFonts w:eastAsia="Cambria"/>
          <w:color w:val="000000"/>
          <w:szCs w:val="21"/>
          <w:lang w:val="en-US" w:eastAsia="en-GB"/>
        </w:rPr>
        <w:t xml:space="preserve"> </w:t>
      </w:r>
      <w:r w:rsidR="006466BB" w:rsidRPr="006466BB">
        <w:rPr>
          <w:rFonts w:eastAsia="Cambria"/>
          <w:color w:val="000000"/>
          <w:szCs w:val="21"/>
          <w:lang w:val="en-US" w:eastAsia="en-GB"/>
        </w:rPr>
        <w:t>(esciencecity.org)</w:t>
      </w:r>
      <w:r w:rsidR="00C26E8F">
        <w:rPr>
          <w:rFonts w:eastAsia="Cambria"/>
          <w:color w:val="000000"/>
          <w:szCs w:val="21"/>
          <w:lang w:val="en-US" w:eastAsia="en-GB"/>
        </w:rPr>
        <w:t xml:space="preserve">, </w:t>
      </w:r>
      <w:r w:rsidR="00E6542C">
        <w:rPr>
          <w:rFonts w:eastAsia="Cambria"/>
          <w:color w:val="000000"/>
          <w:szCs w:val="21"/>
          <w:lang w:val="en-US" w:eastAsia="en-GB"/>
        </w:rPr>
        <w:t>but are also available</w:t>
      </w:r>
      <w:r w:rsidR="00C26E8F">
        <w:rPr>
          <w:rFonts w:eastAsia="Cambria"/>
          <w:color w:val="000000"/>
          <w:szCs w:val="21"/>
          <w:lang w:val="en-US" w:eastAsia="en-GB"/>
        </w:rPr>
        <w:t xml:space="preserve"> as stand-alone sites. During PY2, the team has worked on linking these sites together through joint news, in debate, multimedia and people areas.</w:t>
      </w:r>
      <w:r w:rsidR="007354CC" w:rsidRPr="007354CC">
        <w:t xml:space="preserve"> </w:t>
      </w:r>
    </w:p>
    <w:p w14:paraId="1D0E1492" w14:textId="77777777" w:rsidR="003E42E6" w:rsidRDefault="003E42E6" w:rsidP="003E42E6">
      <w:pPr>
        <w:pStyle w:val="Heading3"/>
        <w:rPr>
          <w:lang w:val="en-GB"/>
        </w:rPr>
      </w:pPr>
      <w:bookmarkStart w:id="43" w:name="_Toc336445687"/>
      <w:r>
        <w:rPr>
          <w:lang w:val="en-GB"/>
        </w:rPr>
        <w:t>Summary of feedback</w:t>
      </w:r>
      <w:bookmarkEnd w:id="43"/>
    </w:p>
    <w:p w14:paraId="4037E69A" w14:textId="77777777" w:rsidR="004E64D3" w:rsidRDefault="004E64D3" w:rsidP="004E64D3"/>
    <w:p w14:paraId="680DDBCC" w14:textId="1F3E5642" w:rsidR="000D69D8" w:rsidRDefault="00672598" w:rsidP="000D69D8">
      <w:r w:rsidRPr="00672598">
        <w:t>As one of the few places where grid computing is presented without bias to a specific grid or project, GridCafé́ (gridcafe.org) continues to be widely used as a reference by grid project websites</w:t>
      </w:r>
      <w:r w:rsidR="00AA5018">
        <w:t xml:space="preserve">. </w:t>
      </w:r>
      <w:r w:rsidRPr="00672598">
        <w:t xml:space="preserve">Its Google </w:t>
      </w:r>
      <w:r w:rsidRPr="00672598">
        <w:lastRenderedPageBreak/>
        <w:t xml:space="preserve">PageRank is 7.0, due to the high number of links to the site: 4,959 (Source: </w:t>
      </w:r>
      <w:r w:rsidR="008B01AA" w:rsidRPr="008B01AA">
        <w:t>Google webmaster tools</w:t>
      </w:r>
      <w:r w:rsidRPr="00672598">
        <w:t xml:space="preserve">). </w:t>
      </w:r>
      <w:r w:rsidR="00AA5018">
        <w:t xml:space="preserve">More detailed information on website usage </w:t>
      </w:r>
      <w:r w:rsidR="00005145">
        <w:t xml:space="preserve">and our global reach </w:t>
      </w:r>
      <w:r w:rsidR="00AA5018">
        <w:t xml:space="preserve">can be found in </w:t>
      </w:r>
      <w:r w:rsidR="00D50F77">
        <w:rPr>
          <w:i/>
        </w:rPr>
        <w:t>D1.4 Annual Impact and Sustainability R</w:t>
      </w:r>
      <w:r w:rsidR="00D50F77" w:rsidRPr="00D50F77">
        <w:rPr>
          <w:i/>
        </w:rPr>
        <w:t>epor</w:t>
      </w:r>
      <w:r w:rsidR="00D50F77">
        <w:rPr>
          <w:i/>
        </w:rPr>
        <w:t>t</w:t>
      </w:r>
      <w:r w:rsidR="00D50F77" w:rsidRPr="00D50F77">
        <w:rPr>
          <w:i/>
        </w:rPr>
        <w:t xml:space="preserve"> </w:t>
      </w:r>
      <w:r w:rsidR="00AA5018" w:rsidRPr="00AA5018">
        <w:t>[R</w:t>
      </w:r>
      <w:r w:rsidR="007354CC">
        <w:t>4</w:t>
      </w:r>
      <w:r w:rsidR="00AA5018" w:rsidRPr="00AA5018">
        <w:t>]</w:t>
      </w:r>
      <w:r w:rsidR="00AA5018">
        <w:t>.</w:t>
      </w:r>
      <w:r w:rsidR="00005145">
        <w:t xml:space="preserve"> Our feedback focuses on formative and summative evaluation from focus groups and online surveys of our intended audience. </w:t>
      </w:r>
      <w:r w:rsidR="000D69D8">
        <w:t>This section also includes reviews carried out by physics students at QMUL, as well as feedback gathered from e-ScienceTalk interview candidates and solicited feedback from scientists.</w:t>
      </w:r>
      <w:r w:rsidR="007354CC" w:rsidRPr="007354CC">
        <w:t xml:space="preserve"> </w:t>
      </w:r>
    </w:p>
    <w:p w14:paraId="16B8C3F6" w14:textId="77777777" w:rsidR="00672598" w:rsidRDefault="00672598" w:rsidP="00672598"/>
    <w:p w14:paraId="0E5AA50D" w14:textId="69B9692C" w:rsidR="005F7A69" w:rsidRPr="005F7A69" w:rsidRDefault="005F7A69" w:rsidP="004917E7">
      <w:pPr>
        <w:rPr>
          <w:b/>
          <w:i/>
        </w:rPr>
      </w:pPr>
      <w:r w:rsidRPr="005F7A69">
        <w:rPr>
          <w:b/>
          <w:i/>
        </w:rPr>
        <w:t>Formative</w:t>
      </w:r>
      <w:r>
        <w:rPr>
          <w:b/>
          <w:i/>
        </w:rPr>
        <w:t xml:space="preserve"> evaluation via</w:t>
      </w:r>
      <w:r w:rsidRPr="005F7A69">
        <w:rPr>
          <w:b/>
          <w:i/>
        </w:rPr>
        <w:t xml:space="preserve"> focus group </w:t>
      </w:r>
    </w:p>
    <w:p w14:paraId="1C079682" w14:textId="7CFE4BCA" w:rsidR="000B3AFC" w:rsidRPr="00D50F77" w:rsidRDefault="004E64D3" w:rsidP="000B3AFC">
      <w:r w:rsidRPr="004E64D3">
        <w:t xml:space="preserve">Before developing </w:t>
      </w:r>
      <w:r w:rsidR="000E43E7">
        <w:t xml:space="preserve">any </w:t>
      </w:r>
      <w:r w:rsidRPr="004E64D3">
        <w:t>new content for e-ScienceCity</w:t>
      </w:r>
      <w:r w:rsidR="00B73A7E">
        <w:t xml:space="preserve"> </w:t>
      </w:r>
      <w:r w:rsidR="00B73A7E" w:rsidRPr="000B3AFC">
        <w:rPr>
          <w:szCs w:val="22"/>
        </w:rPr>
        <w:t>(www.e-sciencecity.org)</w:t>
      </w:r>
      <w:r w:rsidRPr="004E64D3">
        <w:t xml:space="preserve">, </w:t>
      </w:r>
      <w:r w:rsidR="000E43E7">
        <w:t xml:space="preserve">e-ScienceTalk undertook </w:t>
      </w:r>
      <w:r w:rsidRPr="004E64D3">
        <w:t xml:space="preserve">a formative evaluation to understand and address the target communities’ interests and needs. </w:t>
      </w:r>
      <w:r w:rsidR="000E43E7">
        <w:rPr>
          <w:szCs w:val="22"/>
        </w:rPr>
        <w:t xml:space="preserve">Our first </w:t>
      </w:r>
      <w:r w:rsidR="000B3AFC" w:rsidRPr="000B3AFC">
        <w:rPr>
          <w:szCs w:val="22"/>
        </w:rPr>
        <w:t>evaluation was conducted</w:t>
      </w:r>
      <w:r w:rsidR="000E43E7">
        <w:rPr>
          <w:szCs w:val="22"/>
        </w:rPr>
        <w:t>, however,</w:t>
      </w:r>
      <w:r w:rsidR="000B3AFC" w:rsidRPr="000B3AFC">
        <w:rPr>
          <w:szCs w:val="22"/>
        </w:rPr>
        <w:t xml:space="preserve"> after the initial launch date </w:t>
      </w:r>
      <w:r w:rsidR="002448F2">
        <w:rPr>
          <w:szCs w:val="22"/>
        </w:rPr>
        <w:t>and was used to</w:t>
      </w:r>
      <w:r w:rsidR="002448F2" w:rsidRPr="000B3AFC">
        <w:rPr>
          <w:szCs w:val="22"/>
        </w:rPr>
        <w:t xml:space="preserve"> </w:t>
      </w:r>
      <w:r w:rsidR="000E43E7" w:rsidRPr="000B3AFC">
        <w:rPr>
          <w:szCs w:val="22"/>
        </w:rPr>
        <w:t>gauge</w:t>
      </w:r>
      <w:r w:rsidR="000B3AFC" w:rsidRPr="000B3AFC">
        <w:rPr>
          <w:szCs w:val="22"/>
        </w:rPr>
        <w:t xml:space="preserve"> first impressions from a key audience - young scientists. On </w:t>
      </w:r>
      <w:r w:rsidR="000E43E7">
        <w:rPr>
          <w:szCs w:val="22"/>
        </w:rPr>
        <w:t xml:space="preserve">16 </w:t>
      </w:r>
      <w:r w:rsidR="000B3AFC" w:rsidRPr="000B3AFC">
        <w:rPr>
          <w:szCs w:val="22"/>
        </w:rPr>
        <w:t xml:space="preserve">Nov 2011, five A-level physics students </w:t>
      </w:r>
      <w:r w:rsidR="00BC4442" w:rsidRPr="004E64D3">
        <w:t xml:space="preserve">from </w:t>
      </w:r>
      <w:r w:rsidR="00BC4442" w:rsidRPr="004E64D3">
        <w:rPr>
          <w:lang w:val="en-US"/>
        </w:rPr>
        <w:t>Simon Langton Grammar School</w:t>
      </w:r>
      <w:r w:rsidR="00BC4442">
        <w:rPr>
          <w:lang w:val="en-US"/>
        </w:rPr>
        <w:t xml:space="preserve"> for Boys in Canterbury </w:t>
      </w:r>
      <w:r w:rsidR="000B3AFC" w:rsidRPr="000B3AFC">
        <w:rPr>
          <w:szCs w:val="22"/>
        </w:rPr>
        <w:t>were recruited for</w:t>
      </w:r>
      <w:r w:rsidR="00D91D15">
        <w:rPr>
          <w:szCs w:val="22"/>
        </w:rPr>
        <w:t xml:space="preserve"> a face-to-face focus group. Two moderators (</w:t>
      </w:r>
      <w:r w:rsidR="000B3AFC" w:rsidRPr="000B3AFC">
        <w:rPr>
          <w:szCs w:val="22"/>
        </w:rPr>
        <w:t>Zara Qadir and Manisha Lalloo</w:t>
      </w:r>
      <w:r w:rsidR="00D91D15">
        <w:rPr>
          <w:szCs w:val="22"/>
        </w:rPr>
        <w:t>)</w:t>
      </w:r>
      <w:r w:rsidR="000B3AFC" w:rsidRPr="000B3AFC">
        <w:rPr>
          <w:szCs w:val="22"/>
        </w:rPr>
        <w:t xml:space="preserve"> </w:t>
      </w:r>
      <w:r w:rsidR="004917E7">
        <w:rPr>
          <w:szCs w:val="22"/>
        </w:rPr>
        <w:t>le</w:t>
      </w:r>
      <w:r w:rsidR="000E43E7">
        <w:rPr>
          <w:szCs w:val="22"/>
        </w:rPr>
        <w:t>d</w:t>
      </w:r>
      <w:r w:rsidR="00D91D15">
        <w:rPr>
          <w:szCs w:val="22"/>
        </w:rPr>
        <w:t xml:space="preserve"> the focus group </w:t>
      </w:r>
      <w:r w:rsidR="000B3AFC" w:rsidRPr="000B3AFC">
        <w:rPr>
          <w:szCs w:val="22"/>
        </w:rPr>
        <w:t xml:space="preserve">at </w:t>
      </w:r>
      <w:r w:rsidR="00D91D15">
        <w:rPr>
          <w:szCs w:val="22"/>
        </w:rPr>
        <w:t xml:space="preserve">the </w:t>
      </w:r>
      <w:r w:rsidR="000B3AFC" w:rsidRPr="000B3AFC">
        <w:rPr>
          <w:szCs w:val="22"/>
        </w:rPr>
        <w:t>Queen Mary University campus. Students were asked to review certain criteria (see appendix</w:t>
      </w:r>
      <w:r w:rsidR="00B73A7E">
        <w:rPr>
          <w:szCs w:val="22"/>
        </w:rPr>
        <w:t xml:space="preserve"> </w:t>
      </w:r>
      <w:r w:rsidR="002448F2">
        <w:rPr>
          <w:szCs w:val="22"/>
        </w:rPr>
        <w:t>7.3</w:t>
      </w:r>
      <w:r w:rsidR="004917E7">
        <w:rPr>
          <w:szCs w:val="22"/>
        </w:rPr>
        <w:t>) with a view to ass</w:t>
      </w:r>
      <w:r w:rsidR="000B3AFC" w:rsidRPr="000B3AFC">
        <w:rPr>
          <w:szCs w:val="22"/>
        </w:rPr>
        <w:t>essing their interest in the overall concept, as well as to discover their opinions on content, layout, functionality and navigation of the e-ScienceCity website in its current form.</w:t>
      </w:r>
      <w:r w:rsidR="00D50F77">
        <w:t xml:space="preserve"> Figure 6 shows their responses and recommendations. </w:t>
      </w:r>
    </w:p>
    <w:p w14:paraId="02A4278F" w14:textId="77777777" w:rsidR="00005145" w:rsidRDefault="00005145" w:rsidP="000B3AFC">
      <w:pPr>
        <w:rPr>
          <w:szCs w:val="22"/>
        </w:rPr>
      </w:pPr>
    </w:p>
    <w:p w14:paraId="1EA51CCF" w14:textId="77777777" w:rsidR="004917E7" w:rsidRDefault="004917E7" w:rsidP="000B3AFC">
      <w:pPr>
        <w:rPr>
          <w:szCs w:val="22"/>
        </w:rPr>
      </w:pPr>
    </w:p>
    <w:p w14:paraId="6A25C221" w14:textId="39CD5EEA" w:rsidR="00D91D15" w:rsidRDefault="00B73A7E" w:rsidP="004917E7">
      <w:pPr>
        <w:ind w:firstLine="720"/>
        <w:jc w:val="center"/>
        <w:rPr>
          <w:b/>
          <w:szCs w:val="22"/>
        </w:rPr>
      </w:pPr>
      <w:r>
        <w:rPr>
          <w:b/>
          <w:szCs w:val="22"/>
        </w:rPr>
        <w:t>Figure 6</w:t>
      </w:r>
      <w:r w:rsidR="00D91D15" w:rsidRPr="00D91D15">
        <w:rPr>
          <w:b/>
          <w:szCs w:val="22"/>
        </w:rPr>
        <w:t>:</w:t>
      </w:r>
      <w:r w:rsidR="00D91D15">
        <w:rPr>
          <w:b/>
          <w:szCs w:val="22"/>
        </w:rPr>
        <w:t xml:space="preserve"> Focus group results November 2012</w:t>
      </w:r>
    </w:p>
    <w:p w14:paraId="42AE6CE8" w14:textId="77777777" w:rsidR="004917E7" w:rsidRPr="00D91D15" w:rsidRDefault="004917E7" w:rsidP="00421437">
      <w:pPr>
        <w:ind w:firstLine="720"/>
        <w:rPr>
          <w:b/>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470"/>
        <w:gridCol w:w="6851"/>
      </w:tblGrid>
      <w:tr w:rsidR="000B3AFC" w:rsidRPr="000B3AFC" w14:paraId="6F4554B8" w14:textId="77777777" w:rsidTr="00421437">
        <w:tc>
          <w:tcPr>
            <w:tcW w:w="1470" w:type="dxa"/>
            <w:shd w:val="clear" w:color="auto" w:fill="F2F2F2"/>
          </w:tcPr>
          <w:p w14:paraId="45956213" w14:textId="77777777" w:rsidR="000B3AFC" w:rsidRPr="00BD383B" w:rsidRDefault="000B3AFC" w:rsidP="000B3AFC">
            <w:pPr>
              <w:rPr>
                <w:b/>
                <w:i/>
                <w:szCs w:val="22"/>
              </w:rPr>
            </w:pPr>
          </w:p>
          <w:p w14:paraId="0EE056EF" w14:textId="77777777" w:rsidR="000B3AFC" w:rsidRPr="00BD383B" w:rsidRDefault="000B3AFC" w:rsidP="000B3AFC">
            <w:pPr>
              <w:rPr>
                <w:b/>
                <w:i/>
                <w:szCs w:val="22"/>
              </w:rPr>
            </w:pPr>
            <w:r w:rsidRPr="00BD383B">
              <w:rPr>
                <w:b/>
                <w:i/>
                <w:szCs w:val="22"/>
              </w:rPr>
              <w:t>First Impressions</w:t>
            </w:r>
          </w:p>
          <w:p w14:paraId="4F73D51B" w14:textId="77777777" w:rsidR="000B3AFC" w:rsidRPr="00BD383B" w:rsidRDefault="000B3AFC" w:rsidP="000B3AFC">
            <w:pPr>
              <w:rPr>
                <w:b/>
                <w:i/>
                <w:szCs w:val="22"/>
              </w:rPr>
            </w:pPr>
          </w:p>
          <w:p w14:paraId="29C3552F" w14:textId="77777777" w:rsidR="000B3AFC" w:rsidRPr="00BD383B" w:rsidRDefault="000B3AFC" w:rsidP="000B3AFC">
            <w:pPr>
              <w:rPr>
                <w:b/>
                <w:i/>
                <w:szCs w:val="22"/>
              </w:rPr>
            </w:pPr>
          </w:p>
        </w:tc>
        <w:tc>
          <w:tcPr>
            <w:tcW w:w="6851" w:type="dxa"/>
            <w:shd w:val="clear" w:color="auto" w:fill="F2F2F2"/>
          </w:tcPr>
          <w:p w14:paraId="45A7C6E3" w14:textId="77777777" w:rsidR="000B3AFC" w:rsidRPr="00BD383B" w:rsidRDefault="000B3AFC" w:rsidP="000B3AFC">
            <w:pPr>
              <w:rPr>
                <w:b/>
                <w:i/>
                <w:szCs w:val="22"/>
                <w:lang w:val="en-IE"/>
              </w:rPr>
            </w:pPr>
          </w:p>
          <w:p w14:paraId="5085D1FF" w14:textId="3027E3BD" w:rsidR="000B3AFC" w:rsidRPr="00BD383B" w:rsidRDefault="000B3AFC" w:rsidP="000B3AFC">
            <w:pPr>
              <w:rPr>
                <w:szCs w:val="22"/>
                <w:lang w:val="en-IE"/>
              </w:rPr>
            </w:pPr>
            <w:r w:rsidRPr="00BD383B">
              <w:rPr>
                <w:b/>
                <w:i/>
                <w:szCs w:val="22"/>
                <w:lang w:val="en-IE"/>
              </w:rPr>
              <w:t>First impressions</w:t>
            </w:r>
            <w:r w:rsidRPr="00BD383B">
              <w:rPr>
                <w:szCs w:val="22"/>
                <w:lang w:val="en-IE"/>
              </w:rPr>
              <w:t xml:space="preserve"> were </w:t>
            </w:r>
            <w:r w:rsidR="008B01AA">
              <w:rPr>
                <w:szCs w:val="22"/>
                <w:lang w:val="en-IE"/>
              </w:rPr>
              <w:t xml:space="preserve">in </w:t>
            </w:r>
            <w:r w:rsidRPr="00BD383B">
              <w:rPr>
                <w:szCs w:val="22"/>
                <w:lang w:val="en-IE"/>
              </w:rPr>
              <w:t>general very positive and</w:t>
            </w:r>
            <w:r w:rsidR="00421437">
              <w:rPr>
                <w:szCs w:val="22"/>
                <w:lang w:val="en-IE"/>
              </w:rPr>
              <w:t xml:space="preserve"> comments were complimentary</w:t>
            </w:r>
            <w:r w:rsidRPr="00BD383B">
              <w:rPr>
                <w:szCs w:val="22"/>
                <w:lang w:val="en-IE"/>
              </w:rPr>
              <w:t xml:space="preserve"> </w:t>
            </w:r>
            <w:r w:rsidR="00421437">
              <w:rPr>
                <w:szCs w:val="22"/>
                <w:lang w:val="en-IE"/>
              </w:rPr>
              <w:t xml:space="preserve">with </w:t>
            </w:r>
            <w:r w:rsidRPr="00BD383B">
              <w:rPr>
                <w:szCs w:val="22"/>
                <w:lang w:val="en-IE"/>
              </w:rPr>
              <w:t xml:space="preserve">all students </w:t>
            </w:r>
            <w:r w:rsidR="00D50F77">
              <w:rPr>
                <w:szCs w:val="22"/>
                <w:lang w:val="en-IE"/>
              </w:rPr>
              <w:t>finding</w:t>
            </w:r>
            <w:r w:rsidRPr="00BD383B">
              <w:rPr>
                <w:szCs w:val="22"/>
                <w:lang w:val="en-IE"/>
              </w:rPr>
              <w:t xml:space="preserve"> the website welcoming. Adjectives that were used to describe the home page included colourful, bright, lively and inviting. Most of the students understood the purpose of the site as being educational, but </w:t>
            </w:r>
            <w:r w:rsidR="00D50F77">
              <w:rPr>
                <w:szCs w:val="22"/>
                <w:lang w:val="en-IE"/>
              </w:rPr>
              <w:t>were still a</w:t>
            </w:r>
            <w:r w:rsidR="00421437">
              <w:rPr>
                <w:szCs w:val="22"/>
                <w:lang w:val="en-IE"/>
              </w:rPr>
              <w:t xml:space="preserve"> little </w:t>
            </w:r>
            <w:r w:rsidRPr="00BD383B">
              <w:rPr>
                <w:szCs w:val="22"/>
                <w:lang w:val="en-IE"/>
              </w:rPr>
              <w:t>unsure of the intended audience.</w:t>
            </w:r>
          </w:p>
          <w:p w14:paraId="38D6142E" w14:textId="77777777" w:rsidR="000B3AFC" w:rsidRPr="00BD383B" w:rsidRDefault="000B3AFC" w:rsidP="000B3AFC">
            <w:pPr>
              <w:rPr>
                <w:szCs w:val="22"/>
                <w:lang w:val="en-IE"/>
              </w:rPr>
            </w:pPr>
          </w:p>
          <w:p w14:paraId="7758F888" w14:textId="17DBB3CC" w:rsidR="000B3AFC" w:rsidRPr="00421437" w:rsidRDefault="000B3AFC" w:rsidP="00AB4B15">
            <w:pPr>
              <w:pStyle w:val="ListParagraph"/>
              <w:numPr>
                <w:ilvl w:val="0"/>
                <w:numId w:val="29"/>
              </w:numPr>
              <w:spacing w:line="240" w:lineRule="auto"/>
              <w:rPr>
                <w:rFonts w:ascii="Times New Roman" w:hAnsi="Times New Roman"/>
                <w:i/>
              </w:rPr>
            </w:pPr>
            <w:r w:rsidRPr="00421437">
              <w:rPr>
                <w:rFonts w:ascii="Times New Roman" w:hAnsi="Times New Roman"/>
                <w:i/>
              </w:rPr>
              <w:t>Yes. I would like to explore further and see what the different sections are and why they are important’</w:t>
            </w:r>
          </w:p>
          <w:p w14:paraId="491F49B2" w14:textId="77777777" w:rsidR="002448F2" w:rsidRPr="00421437" w:rsidRDefault="002448F2" w:rsidP="002448F2">
            <w:pPr>
              <w:pStyle w:val="ListParagraph"/>
              <w:numPr>
                <w:ilvl w:val="0"/>
                <w:numId w:val="29"/>
              </w:numPr>
              <w:spacing w:line="240" w:lineRule="auto"/>
              <w:rPr>
                <w:rFonts w:ascii="Times New Roman" w:hAnsi="Times New Roman"/>
                <w:i/>
              </w:rPr>
            </w:pPr>
            <w:r w:rsidRPr="00421437">
              <w:rPr>
                <w:rFonts w:ascii="Times New Roman" w:hAnsi="Times New Roman"/>
                <w:i/>
              </w:rPr>
              <w:t>Looks quite interesting. I think it is inviting and there are lots of different areas to explore.</w:t>
            </w:r>
          </w:p>
          <w:p w14:paraId="54A33E2E" w14:textId="628D6888" w:rsidR="000B3AFC" w:rsidRPr="00421437" w:rsidRDefault="002448F2" w:rsidP="002448F2">
            <w:pPr>
              <w:pStyle w:val="ListParagraph"/>
              <w:numPr>
                <w:ilvl w:val="0"/>
                <w:numId w:val="29"/>
              </w:numPr>
              <w:spacing w:line="240" w:lineRule="auto"/>
              <w:rPr>
                <w:rFonts w:ascii="Times New Roman" w:hAnsi="Times New Roman"/>
                <w:i/>
              </w:rPr>
            </w:pPr>
            <w:r w:rsidRPr="00421437" w:rsidDel="008B01AA">
              <w:rPr>
                <w:rFonts w:ascii="Times New Roman" w:hAnsi="Times New Roman"/>
                <w:i/>
              </w:rPr>
              <w:t xml:space="preserve"> </w:t>
            </w:r>
            <w:r w:rsidR="000B3AFC" w:rsidRPr="00421437">
              <w:rPr>
                <w:rFonts w:ascii="Times New Roman" w:hAnsi="Times New Roman"/>
                <w:i/>
              </w:rPr>
              <w:t xml:space="preserve">It is not immediately clear what </w:t>
            </w:r>
            <w:r w:rsidR="00421437" w:rsidRPr="00421437">
              <w:rPr>
                <w:rFonts w:ascii="Times New Roman" w:hAnsi="Times New Roman"/>
                <w:i/>
              </w:rPr>
              <w:t xml:space="preserve">the purpose is. What is the age </w:t>
            </w:r>
            <w:r w:rsidR="000B3AFC" w:rsidRPr="00421437">
              <w:rPr>
                <w:rFonts w:ascii="Times New Roman" w:hAnsi="Times New Roman"/>
                <w:i/>
              </w:rPr>
              <w:t>group/or target demographics?</w:t>
            </w:r>
          </w:p>
          <w:p w14:paraId="1AE3C1DA" w14:textId="46D2B5DD" w:rsidR="000B3AFC" w:rsidRPr="00421437" w:rsidRDefault="000B3AFC" w:rsidP="00AB4B15">
            <w:pPr>
              <w:pStyle w:val="ListParagraph"/>
              <w:numPr>
                <w:ilvl w:val="0"/>
                <w:numId w:val="29"/>
              </w:numPr>
              <w:spacing w:line="240" w:lineRule="auto"/>
              <w:rPr>
                <w:rFonts w:ascii="Times New Roman" w:hAnsi="Times New Roman"/>
                <w:i/>
              </w:rPr>
            </w:pPr>
            <w:r w:rsidRPr="00421437">
              <w:rPr>
                <w:rFonts w:ascii="Times New Roman" w:hAnsi="Times New Roman"/>
                <w:i/>
              </w:rPr>
              <w:t>Not clear what e-ScienceCity is or who it’s for? Confusing island or city?</w:t>
            </w:r>
          </w:p>
          <w:p w14:paraId="56C67BC1" w14:textId="0ECA683C" w:rsidR="000B3AFC" w:rsidRPr="00421437" w:rsidRDefault="002448F2" w:rsidP="00AB4B15">
            <w:pPr>
              <w:pStyle w:val="ListParagraph"/>
              <w:numPr>
                <w:ilvl w:val="0"/>
                <w:numId w:val="29"/>
              </w:numPr>
              <w:rPr>
                <w:rFonts w:ascii="Times New Roman" w:hAnsi="Times New Roman"/>
                <w:i/>
              </w:rPr>
            </w:pPr>
            <w:r w:rsidRPr="00421437" w:rsidDel="008B01AA">
              <w:rPr>
                <w:rFonts w:ascii="Times New Roman" w:hAnsi="Times New Roman"/>
                <w:i/>
              </w:rPr>
              <w:t xml:space="preserve"> </w:t>
            </w:r>
            <w:r w:rsidR="000B3AFC" w:rsidRPr="00421437">
              <w:rPr>
                <w:rFonts w:ascii="Times New Roman" w:hAnsi="Times New Roman"/>
                <w:i/>
              </w:rPr>
              <w:t>I think the chart in the middle is more effective at displayi</w:t>
            </w:r>
            <w:r w:rsidR="00421437">
              <w:rPr>
                <w:rFonts w:ascii="Times New Roman" w:hAnsi="Times New Roman"/>
                <w:i/>
              </w:rPr>
              <w:t xml:space="preserve">ng links to the other sections </w:t>
            </w:r>
            <w:r w:rsidR="000B3AFC" w:rsidRPr="00421437">
              <w:rPr>
                <w:rFonts w:ascii="Times New Roman" w:hAnsi="Times New Roman"/>
                <w:i/>
              </w:rPr>
              <w:t>than the island with the orange dots. The links in the top right are a bit deceptive – you expect it to be a video.</w:t>
            </w:r>
          </w:p>
          <w:p w14:paraId="1D415ACE" w14:textId="73497768" w:rsidR="000B3AFC" w:rsidRPr="00421437" w:rsidRDefault="000B3AFC" w:rsidP="00AB4B15">
            <w:pPr>
              <w:pStyle w:val="ListParagraph"/>
              <w:numPr>
                <w:ilvl w:val="0"/>
                <w:numId w:val="29"/>
              </w:numPr>
              <w:rPr>
                <w:rFonts w:ascii="Times New Roman" w:hAnsi="Times New Roman"/>
                <w:i/>
              </w:rPr>
            </w:pPr>
            <w:r w:rsidRPr="00421437">
              <w:rPr>
                <w:rFonts w:ascii="Times New Roman" w:hAnsi="Times New Roman"/>
                <w:i/>
              </w:rPr>
              <w:t xml:space="preserve">I think it would be great if you had a little </w:t>
            </w:r>
            <w:r w:rsidR="00421437">
              <w:rPr>
                <w:rFonts w:ascii="Times New Roman" w:hAnsi="Times New Roman"/>
                <w:i/>
              </w:rPr>
              <w:t>ninety</w:t>
            </w:r>
            <w:r w:rsidRPr="00421437">
              <w:rPr>
                <w:rFonts w:ascii="Times New Roman" w:hAnsi="Times New Roman"/>
                <w:i/>
              </w:rPr>
              <w:t xml:space="preserve"> second clip on this page describing the exciting world that e-science city explores. It seems odd to have a page of just text when you are talking about such high</w:t>
            </w:r>
            <w:r w:rsidR="00087C81">
              <w:rPr>
                <w:rFonts w:ascii="Times New Roman" w:hAnsi="Times New Roman"/>
                <w:i/>
              </w:rPr>
              <w:t>-</w:t>
            </w:r>
            <w:r w:rsidRPr="00421437">
              <w:rPr>
                <w:rFonts w:ascii="Times New Roman" w:hAnsi="Times New Roman"/>
                <w:i/>
              </w:rPr>
              <w:t>powered computing.</w:t>
            </w:r>
          </w:p>
        </w:tc>
      </w:tr>
      <w:tr w:rsidR="000B3AFC" w:rsidRPr="000B3AFC" w14:paraId="4836C0F6" w14:textId="77777777" w:rsidTr="00421437">
        <w:tc>
          <w:tcPr>
            <w:tcW w:w="1470" w:type="dxa"/>
            <w:shd w:val="clear" w:color="auto" w:fill="F2F2F2"/>
          </w:tcPr>
          <w:p w14:paraId="51D00669" w14:textId="77777777" w:rsidR="000B3AFC" w:rsidRPr="00BD383B" w:rsidRDefault="000B3AFC" w:rsidP="000B3AFC">
            <w:pPr>
              <w:rPr>
                <w:b/>
                <w:i/>
                <w:szCs w:val="22"/>
              </w:rPr>
            </w:pPr>
          </w:p>
          <w:p w14:paraId="3492D5D1" w14:textId="77777777" w:rsidR="000B3AFC" w:rsidRPr="00BD383B" w:rsidRDefault="000B3AFC" w:rsidP="000B3AFC">
            <w:pPr>
              <w:rPr>
                <w:b/>
                <w:i/>
                <w:szCs w:val="22"/>
              </w:rPr>
            </w:pPr>
            <w:r w:rsidRPr="00BD383B">
              <w:rPr>
                <w:b/>
                <w:i/>
                <w:szCs w:val="22"/>
              </w:rPr>
              <w:t xml:space="preserve">Content </w:t>
            </w:r>
          </w:p>
        </w:tc>
        <w:tc>
          <w:tcPr>
            <w:tcW w:w="6851" w:type="dxa"/>
            <w:shd w:val="clear" w:color="auto" w:fill="F2F2F2"/>
          </w:tcPr>
          <w:p w14:paraId="00218D72" w14:textId="77777777" w:rsidR="000B3AFC" w:rsidRPr="00BD383B" w:rsidRDefault="000B3AFC" w:rsidP="000B3AFC">
            <w:pPr>
              <w:rPr>
                <w:szCs w:val="22"/>
                <w:lang w:val="en-IE"/>
              </w:rPr>
            </w:pPr>
          </w:p>
          <w:p w14:paraId="6FCE7FC7" w14:textId="3C700E67" w:rsidR="000B3AFC" w:rsidRPr="00BD383B" w:rsidRDefault="000B3AFC" w:rsidP="000B3AFC">
            <w:pPr>
              <w:rPr>
                <w:szCs w:val="22"/>
                <w:lang w:val="en-IE"/>
              </w:rPr>
            </w:pPr>
            <w:r w:rsidRPr="00BD383B">
              <w:rPr>
                <w:szCs w:val="22"/>
                <w:lang w:val="en-IE"/>
              </w:rPr>
              <w:t xml:space="preserve">All </w:t>
            </w:r>
            <w:r w:rsidR="00D50F77">
              <w:rPr>
                <w:szCs w:val="22"/>
                <w:lang w:val="en-IE"/>
              </w:rPr>
              <w:t xml:space="preserve">students </w:t>
            </w:r>
            <w:r w:rsidRPr="00BD383B">
              <w:rPr>
                <w:szCs w:val="22"/>
                <w:lang w:val="en-IE"/>
              </w:rPr>
              <w:t xml:space="preserve">felt that the </w:t>
            </w:r>
            <w:r w:rsidRPr="00BD383B">
              <w:rPr>
                <w:b/>
                <w:i/>
                <w:szCs w:val="22"/>
                <w:lang w:val="en-IE"/>
              </w:rPr>
              <w:t>content</w:t>
            </w:r>
            <w:r w:rsidRPr="00BD383B">
              <w:rPr>
                <w:b/>
                <w:szCs w:val="22"/>
                <w:lang w:val="en-IE"/>
              </w:rPr>
              <w:t xml:space="preserve"> </w:t>
            </w:r>
            <w:r w:rsidRPr="00BD383B">
              <w:rPr>
                <w:szCs w:val="22"/>
                <w:lang w:val="en-IE"/>
              </w:rPr>
              <w:t xml:space="preserve">was well-written and clearly presented, and the information provided was relevant to the topic. </w:t>
            </w:r>
            <w:r w:rsidR="00D50F77">
              <w:rPr>
                <w:szCs w:val="22"/>
                <w:lang w:val="en-IE"/>
              </w:rPr>
              <w:t>However, there were some recommendations</w:t>
            </w:r>
            <w:r w:rsidR="002448F2">
              <w:rPr>
                <w:szCs w:val="22"/>
                <w:lang w:val="en-IE"/>
              </w:rPr>
              <w:t xml:space="preserve"> to provide more introductory text in a mouse roll-over. </w:t>
            </w:r>
          </w:p>
          <w:p w14:paraId="53AA9047" w14:textId="454DF220" w:rsidR="000B3AFC" w:rsidRPr="00421437" w:rsidRDefault="000B3AFC" w:rsidP="00AB4B15">
            <w:pPr>
              <w:pStyle w:val="ListParagraph"/>
              <w:numPr>
                <w:ilvl w:val="0"/>
                <w:numId w:val="30"/>
              </w:numPr>
              <w:rPr>
                <w:rFonts w:ascii="Times New Roman" w:hAnsi="Times New Roman"/>
                <w:i/>
              </w:rPr>
            </w:pPr>
            <w:r w:rsidRPr="00421437">
              <w:rPr>
                <w:rFonts w:ascii="Times New Roman" w:hAnsi="Times New Roman"/>
                <w:i/>
                <w:lang w:val="en-IE"/>
              </w:rPr>
              <w:t xml:space="preserve">Could you make it </w:t>
            </w:r>
            <w:r w:rsidRPr="00421437">
              <w:rPr>
                <w:rFonts w:ascii="Times New Roman" w:hAnsi="Times New Roman"/>
                <w:i/>
              </w:rPr>
              <w:t xml:space="preserve">clearer as to what each </w:t>
            </w:r>
            <w:r w:rsidR="00421437">
              <w:rPr>
                <w:rFonts w:ascii="Times New Roman" w:hAnsi="Times New Roman"/>
                <w:i/>
              </w:rPr>
              <w:t>section of the city is about providing a</w:t>
            </w:r>
            <w:r w:rsidRPr="00421437">
              <w:rPr>
                <w:rFonts w:ascii="Times New Roman" w:hAnsi="Times New Roman"/>
                <w:i/>
              </w:rPr>
              <w:t xml:space="preserve"> more detailed explanation when you roll-over each thumbnail image on the home page.</w:t>
            </w:r>
          </w:p>
          <w:p w14:paraId="7E8A5998" w14:textId="13BFEFF2" w:rsidR="000B3AFC" w:rsidRPr="00421437" w:rsidRDefault="00421437" w:rsidP="00AB4B15">
            <w:pPr>
              <w:pStyle w:val="ListParagraph"/>
              <w:numPr>
                <w:ilvl w:val="0"/>
                <w:numId w:val="30"/>
              </w:numPr>
              <w:rPr>
                <w:rFonts w:ascii="Times New Roman" w:hAnsi="Times New Roman"/>
                <w:i/>
              </w:rPr>
            </w:pPr>
            <w:r>
              <w:rPr>
                <w:rFonts w:ascii="Times New Roman" w:hAnsi="Times New Roman"/>
                <w:i/>
              </w:rPr>
              <w:t xml:space="preserve">The </w:t>
            </w:r>
            <w:r w:rsidR="000B3AFC" w:rsidRPr="00421437">
              <w:rPr>
                <w:rFonts w:ascii="Times New Roman" w:hAnsi="Times New Roman"/>
                <w:i/>
              </w:rPr>
              <w:t>URL is memorable and intuitive. Although I do think people often get URLs with dashes wrong somehow.</w:t>
            </w:r>
          </w:p>
          <w:p w14:paraId="2CA4C56D" w14:textId="4AD42089" w:rsidR="00421437" w:rsidRPr="00421437" w:rsidRDefault="000B3AFC" w:rsidP="00AB4B15">
            <w:pPr>
              <w:pStyle w:val="ListParagraph"/>
              <w:numPr>
                <w:ilvl w:val="0"/>
                <w:numId w:val="30"/>
              </w:numPr>
              <w:rPr>
                <w:rFonts w:ascii="Times New Roman" w:hAnsi="Times New Roman"/>
                <w:b/>
                <w:i/>
              </w:rPr>
            </w:pPr>
            <w:r w:rsidRPr="00421437">
              <w:rPr>
                <w:rFonts w:ascii="Times New Roman" w:hAnsi="Times New Roman"/>
                <w:i/>
              </w:rPr>
              <w:t>I am happy with the content – well written and clear and succinct.</w:t>
            </w:r>
          </w:p>
        </w:tc>
      </w:tr>
      <w:tr w:rsidR="000B3AFC" w:rsidRPr="000B3AFC" w14:paraId="34B09E7C" w14:textId="77777777" w:rsidTr="00421437">
        <w:tc>
          <w:tcPr>
            <w:tcW w:w="1470" w:type="dxa"/>
            <w:shd w:val="clear" w:color="auto" w:fill="F2F2F2"/>
          </w:tcPr>
          <w:p w14:paraId="77957973" w14:textId="77777777" w:rsidR="000B3AFC" w:rsidRPr="00BD383B" w:rsidRDefault="000B3AFC" w:rsidP="000B3AFC">
            <w:pPr>
              <w:rPr>
                <w:b/>
                <w:i/>
                <w:szCs w:val="22"/>
              </w:rPr>
            </w:pPr>
          </w:p>
          <w:p w14:paraId="3C613A0C" w14:textId="77777777" w:rsidR="000B3AFC" w:rsidRPr="00BD383B" w:rsidRDefault="000B3AFC" w:rsidP="000B3AFC">
            <w:pPr>
              <w:rPr>
                <w:b/>
                <w:i/>
                <w:szCs w:val="22"/>
              </w:rPr>
            </w:pPr>
            <w:r w:rsidRPr="00BD383B">
              <w:rPr>
                <w:b/>
                <w:i/>
                <w:szCs w:val="22"/>
              </w:rPr>
              <w:t>Look and feel</w:t>
            </w:r>
          </w:p>
        </w:tc>
        <w:tc>
          <w:tcPr>
            <w:tcW w:w="6851" w:type="dxa"/>
            <w:shd w:val="clear" w:color="auto" w:fill="F2F2F2"/>
          </w:tcPr>
          <w:p w14:paraId="78FCAF34" w14:textId="77777777" w:rsidR="000B3AFC" w:rsidRPr="00BD383B" w:rsidRDefault="000B3AFC" w:rsidP="000B3AFC">
            <w:pPr>
              <w:rPr>
                <w:szCs w:val="22"/>
              </w:rPr>
            </w:pPr>
          </w:p>
          <w:p w14:paraId="244A3130" w14:textId="46F11743" w:rsidR="000B3AFC" w:rsidRPr="00421437" w:rsidRDefault="000B3AFC" w:rsidP="000B3AFC">
            <w:pPr>
              <w:rPr>
                <w:b/>
                <w:i/>
                <w:szCs w:val="22"/>
              </w:rPr>
            </w:pPr>
            <w:r w:rsidRPr="00BD383B">
              <w:rPr>
                <w:szCs w:val="22"/>
              </w:rPr>
              <w:t>Students thought that the website was well-designed and professional, but there were a few comments on how it could be improved.</w:t>
            </w:r>
          </w:p>
          <w:p w14:paraId="0431116F" w14:textId="342086C3" w:rsidR="000B3AFC" w:rsidRPr="00421437" w:rsidRDefault="000B3AFC" w:rsidP="00AB4B15">
            <w:pPr>
              <w:pStyle w:val="ListParagraph"/>
              <w:numPr>
                <w:ilvl w:val="0"/>
                <w:numId w:val="31"/>
              </w:numPr>
              <w:rPr>
                <w:rFonts w:ascii="Times New Roman" w:hAnsi="Times New Roman"/>
                <w:i/>
              </w:rPr>
            </w:pPr>
            <w:r w:rsidRPr="00421437">
              <w:rPr>
                <w:rFonts w:ascii="Times New Roman" w:hAnsi="Times New Roman"/>
                <w:i/>
              </w:rPr>
              <w:t>I really like the neutral colours a</w:t>
            </w:r>
            <w:r w:rsidR="00D50F77">
              <w:rPr>
                <w:rFonts w:ascii="Times New Roman" w:hAnsi="Times New Roman"/>
                <w:i/>
              </w:rPr>
              <w:t>nd the consistent colour scheme</w:t>
            </w:r>
            <w:r w:rsidR="008B01AA">
              <w:rPr>
                <w:rFonts w:ascii="Times New Roman" w:hAnsi="Times New Roman"/>
                <w:i/>
              </w:rPr>
              <w:t>.</w:t>
            </w:r>
          </w:p>
          <w:p w14:paraId="19CCDD00" w14:textId="1FCF84B3" w:rsidR="00421437" w:rsidRPr="00421437" w:rsidRDefault="000B3AFC" w:rsidP="00AB4B15">
            <w:pPr>
              <w:pStyle w:val="ListParagraph"/>
              <w:numPr>
                <w:ilvl w:val="0"/>
                <w:numId w:val="31"/>
              </w:numPr>
              <w:rPr>
                <w:rFonts w:ascii="Times New Roman" w:hAnsi="Times New Roman"/>
                <w:i/>
              </w:rPr>
            </w:pPr>
            <w:r w:rsidRPr="00421437">
              <w:rPr>
                <w:rFonts w:ascii="Times New Roman" w:hAnsi="Times New Roman"/>
                <w:i/>
              </w:rPr>
              <w:t>Some of the graphics could be m</w:t>
            </w:r>
            <w:r w:rsidR="00421437">
              <w:rPr>
                <w:rFonts w:ascii="Times New Roman" w:hAnsi="Times New Roman"/>
                <w:i/>
              </w:rPr>
              <w:t>ore appropriate to the content. I would r</w:t>
            </w:r>
            <w:r w:rsidRPr="00421437">
              <w:rPr>
                <w:rFonts w:ascii="Times New Roman" w:hAnsi="Times New Roman"/>
                <w:i/>
              </w:rPr>
              <w:t>emove some of the graphics and replace some with photos.</w:t>
            </w:r>
          </w:p>
          <w:p w14:paraId="70D12DB8" w14:textId="0323DD1F" w:rsidR="00421437" w:rsidRPr="00421437" w:rsidRDefault="000B3AFC" w:rsidP="00AB4B15">
            <w:pPr>
              <w:pStyle w:val="ListParagraph"/>
              <w:numPr>
                <w:ilvl w:val="0"/>
                <w:numId w:val="31"/>
              </w:numPr>
              <w:rPr>
                <w:rFonts w:ascii="Times New Roman" w:hAnsi="Times New Roman"/>
                <w:i/>
              </w:rPr>
            </w:pPr>
            <w:r w:rsidRPr="00421437">
              <w:rPr>
                <w:rFonts w:ascii="Times New Roman" w:hAnsi="Times New Roman"/>
                <w:i/>
              </w:rPr>
              <w:t>Instead of the cloud-lounge picture perhaps a photo/picture of the network connection between countries etc.</w:t>
            </w:r>
          </w:p>
          <w:p w14:paraId="1B37C1AC" w14:textId="5913D31B" w:rsidR="00421437" w:rsidRPr="00421437" w:rsidRDefault="000B3AFC" w:rsidP="00AB4B15">
            <w:pPr>
              <w:pStyle w:val="ListParagraph"/>
              <w:numPr>
                <w:ilvl w:val="0"/>
                <w:numId w:val="31"/>
              </w:numPr>
              <w:rPr>
                <w:rFonts w:ascii="Times New Roman" w:hAnsi="Times New Roman"/>
                <w:i/>
              </w:rPr>
            </w:pPr>
            <w:r w:rsidRPr="00421437">
              <w:rPr>
                <w:rFonts w:ascii="Times New Roman" w:hAnsi="Times New Roman"/>
                <w:i/>
              </w:rPr>
              <w:t>Graphics – opt for one to display all the other links like volunteer garage. Personally I like the one in the middle because it looks more like a grid.</w:t>
            </w:r>
          </w:p>
          <w:p w14:paraId="7167C2FF" w14:textId="6E5EEC05" w:rsidR="00421437" w:rsidRPr="00D50F77" w:rsidRDefault="000B3AFC" w:rsidP="00AB4B15">
            <w:pPr>
              <w:pStyle w:val="ListParagraph"/>
              <w:numPr>
                <w:ilvl w:val="0"/>
                <w:numId w:val="31"/>
              </w:numPr>
              <w:rPr>
                <w:rFonts w:ascii="Times New Roman" w:hAnsi="Times New Roman"/>
                <w:i/>
              </w:rPr>
            </w:pPr>
            <w:r w:rsidRPr="00421437">
              <w:rPr>
                <w:rFonts w:ascii="Times New Roman" w:hAnsi="Times New Roman"/>
                <w:i/>
              </w:rPr>
              <w:t xml:space="preserve">Not sure if the individual graphics for each of the components like </w:t>
            </w:r>
            <w:r w:rsidR="002448F2">
              <w:rPr>
                <w:rFonts w:ascii="Times New Roman" w:hAnsi="Times New Roman"/>
                <w:i/>
              </w:rPr>
              <w:t>v</w:t>
            </w:r>
            <w:r w:rsidRPr="00421437">
              <w:rPr>
                <w:rFonts w:ascii="Times New Roman" w:hAnsi="Times New Roman"/>
                <w:i/>
              </w:rPr>
              <w:t xml:space="preserve">olunteer garage adequately relate to each item e.g. the graphic for Network Park doesn’t make its purpose immediately obvious. </w:t>
            </w:r>
          </w:p>
        </w:tc>
      </w:tr>
      <w:tr w:rsidR="000B3AFC" w:rsidRPr="000B3AFC" w14:paraId="7BA8ECC0" w14:textId="77777777" w:rsidTr="00421437">
        <w:tc>
          <w:tcPr>
            <w:tcW w:w="1470" w:type="dxa"/>
            <w:shd w:val="clear" w:color="auto" w:fill="F2F2F2"/>
          </w:tcPr>
          <w:p w14:paraId="41298936" w14:textId="77777777" w:rsidR="000B3AFC" w:rsidRPr="00BD383B" w:rsidRDefault="000B3AFC" w:rsidP="000B3AFC">
            <w:pPr>
              <w:rPr>
                <w:b/>
                <w:i/>
                <w:szCs w:val="22"/>
              </w:rPr>
            </w:pPr>
            <w:r w:rsidRPr="00BD383B">
              <w:rPr>
                <w:b/>
                <w:i/>
                <w:szCs w:val="22"/>
              </w:rPr>
              <w:t>Navigation</w:t>
            </w:r>
          </w:p>
        </w:tc>
        <w:tc>
          <w:tcPr>
            <w:tcW w:w="6851" w:type="dxa"/>
            <w:shd w:val="clear" w:color="auto" w:fill="F2F2F2"/>
          </w:tcPr>
          <w:p w14:paraId="4FE00AA3" w14:textId="4A916AEF" w:rsidR="000B3AFC" w:rsidRPr="00BD383B" w:rsidRDefault="000B3AFC" w:rsidP="000B3AFC">
            <w:pPr>
              <w:rPr>
                <w:szCs w:val="22"/>
              </w:rPr>
            </w:pPr>
            <w:r w:rsidRPr="00BD383B">
              <w:rPr>
                <w:szCs w:val="22"/>
              </w:rPr>
              <w:t>Students</w:t>
            </w:r>
            <w:r w:rsidR="00D50F77">
              <w:rPr>
                <w:szCs w:val="22"/>
              </w:rPr>
              <w:t xml:space="preserve"> found their way around the site, but</w:t>
            </w:r>
            <w:r w:rsidRPr="00BD383B">
              <w:rPr>
                <w:szCs w:val="22"/>
              </w:rPr>
              <w:t xml:space="preserve"> commented that the site structure was a little confusing.</w:t>
            </w:r>
          </w:p>
          <w:p w14:paraId="17788CB7" w14:textId="34A62E9A" w:rsidR="000B3AFC" w:rsidRPr="00421437" w:rsidRDefault="000B3AFC" w:rsidP="00AB4B15">
            <w:pPr>
              <w:pStyle w:val="ListParagraph"/>
              <w:numPr>
                <w:ilvl w:val="0"/>
                <w:numId w:val="32"/>
              </w:numPr>
              <w:rPr>
                <w:rFonts w:ascii="Times New Roman" w:hAnsi="Times New Roman"/>
                <w:i/>
              </w:rPr>
            </w:pPr>
            <w:r w:rsidRPr="00421437">
              <w:rPr>
                <w:rFonts w:ascii="Times New Roman" w:hAnsi="Times New Roman"/>
                <w:i/>
              </w:rPr>
              <w:t>The site loads quickly and is easy to navigate. I don’t see a sitemap but it easy to get back to homepage. All the links are working – except ones to EU at bottom right.</w:t>
            </w:r>
          </w:p>
          <w:p w14:paraId="4DAB9FD3" w14:textId="212D11DB" w:rsidR="000B3AFC" w:rsidRPr="00421437" w:rsidRDefault="000B3AFC" w:rsidP="00AB4B15">
            <w:pPr>
              <w:pStyle w:val="ListParagraph"/>
              <w:numPr>
                <w:ilvl w:val="0"/>
                <w:numId w:val="32"/>
              </w:numPr>
              <w:rPr>
                <w:rFonts w:ascii="Times New Roman" w:hAnsi="Times New Roman"/>
                <w:i/>
              </w:rPr>
            </w:pPr>
            <w:r w:rsidRPr="00421437">
              <w:rPr>
                <w:rFonts w:ascii="Times New Roman" w:hAnsi="Times New Roman"/>
                <w:i/>
              </w:rPr>
              <w:t>There are lots of ways of navigating the site which is a bit unnecessary. Navigation at the top right of banner is easiest way to navigate.</w:t>
            </w:r>
          </w:p>
          <w:p w14:paraId="63D2D29C" w14:textId="3D50546D" w:rsidR="000B3AFC" w:rsidRPr="00421437" w:rsidRDefault="000B3AFC" w:rsidP="00AB4B15">
            <w:pPr>
              <w:pStyle w:val="ListParagraph"/>
              <w:numPr>
                <w:ilvl w:val="0"/>
                <w:numId w:val="32"/>
              </w:numPr>
              <w:rPr>
                <w:rFonts w:ascii="Times New Roman" w:hAnsi="Times New Roman"/>
                <w:i/>
              </w:rPr>
            </w:pPr>
            <w:r w:rsidRPr="00421437">
              <w:rPr>
                <w:rFonts w:ascii="Times New Roman" w:hAnsi="Times New Roman"/>
                <w:i/>
              </w:rPr>
              <w:t>Options on the drop down menu should be one line. At the moment some are one line and some are two.</w:t>
            </w:r>
          </w:p>
          <w:p w14:paraId="0DDAABB8" w14:textId="653DFE96" w:rsidR="000B3AFC" w:rsidRPr="00421437" w:rsidRDefault="000B3AFC" w:rsidP="00AB4B15">
            <w:pPr>
              <w:pStyle w:val="ListParagraph"/>
              <w:numPr>
                <w:ilvl w:val="0"/>
                <w:numId w:val="32"/>
              </w:numPr>
              <w:rPr>
                <w:rFonts w:ascii="Times New Roman" w:hAnsi="Times New Roman"/>
                <w:i/>
              </w:rPr>
            </w:pPr>
            <w:r w:rsidRPr="00421437">
              <w:rPr>
                <w:rFonts w:ascii="Times New Roman" w:hAnsi="Times New Roman"/>
                <w:i/>
              </w:rPr>
              <w:t>Navigation is hard. It is unclear to a new user how to go about moving around. Overload of navigation mechanisms.</w:t>
            </w:r>
          </w:p>
          <w:p w14:paraId="59ABE559" w14:textId="7B206EF6" w:rsidR="000B3AFC" w:rsidRPr="00421437" w:rsidRDefault="000B3AFC" w:rsidP="00AB4B15">
            <w:pPr>
              <w:pStyle w:val="ListParagraph"/>
              <w:numPr>
                <w:ilvl w:val="0"/>
                <w:numId w:val="32"/>
              </w:numPr>
              <w:rPr>
                <w:rFonts w:ascii="Times New Roman" w:hAnsi="Times New Roman"/>
                <w:i/>
              </w:rPr>
            </w:pPr>
            <w:r w:rsidRPr="00421437">
              <w:rPr>
                <w:rFonts w:ascii="Times New Roman" w:hAnsi="Times New Roman"/>
                <w:i/>
              </w:rPr>
              <w:t>Very repetitive as e-ScienceCity a</w:t>
            </w:r>
            <w:r w:rsidR="00421437">
              <w:rPr>
                <w:rFonts w:ascii="Times New Roman" w:hAnsi="Times New Roman"/>
                <w:i/>
              </w:rPr>
              <w:t xml:space="preserve">ppears five times on the banner </w:t>
            </w:r>
            <w:r w:rsidRPr="00421437">
              <w:rPr>
                <w:rFonts w:ascii="Times New Roman" w:hAnsi="Times New Roman"/>
                <w:i/>
              </w:rPr>
              <w:t>at the top of the home page</w:t>
            </w:r>
            <w:r w:rsidR="008B01AA">
              <w:rPr>
                <w:rFonts w:ascii="Times New Roman" w:hAnsi="Times New Roman"/>
                <w:i/>
              </w:rPr>
              <w:t>.</w:t>
            </w:r>
          </w:p>
          <w:p w14:paraId="1D4859C7" w14:textId="7CF68A16" w:rsidR="000B3AFC" w:rsidRPr="000767DB" w:rsidRDefault="000B3AFC" w:rsidP="00002CF3">
            <w:pPr>
              <w:pStyle w:val="ListParagraph"/>
              <w:numPr>
                <w:ilvl w:val="0"/>
                <w:numId w:val="32"/>
              </w:numPr>
              <w:rPr>
                <w:rFonts w:ascii="Times New Roman" w:hAnsi="Times New Roman"/>
                <w:i/>
              </w:rPr>
            </w:pPr>
            <w:r w:rsidRPr="00421437">
              <w:rPr>
                <w:rFonts w:ascii="Times New Roman" w:hAnsi="Times New Roman"/>
                <w:i/>
              </w:rPr>
              <w:t>There are too many site maps.</w:t>
            </w:r>
          </w:p>
        </w:tc>
      </w:tr>
    </w:tbl>
    <w:p w14:paraId="09049C99" w14:textId="728AAA23" w:rsidR="005F7A69" w:rsidRPr="005F7A69" w:rsidRDefault="005F7A69" w:rsidP="000767DB">
      <w:pPr>
        <w:rPr>
          <w:b/>
          <w:i/>
          <w:szCs w:val="22"/>
        </w:rPr>
      </w:pPr>
      <w:r w:rsidRPr="005F7A69">
        <w:rPr>
          <w:b/>
          <w:i/>
          <w:szCs w:val="22"/>
        </w:rPr>
        <w:lastRenderedPageBreak/>
        <w:t>Solicited feedback from scientists/non-scientists</w:t>
      </w:r>
    </w:p>
    <w:p w14:paraId="2BA5EE8D" w14:textId="314877FC" w:rsidR="00B922A1" w:rsidRDefault="008B01AA" w:rsidP="005F7A69">
      <w:pPr>
        <w:rPr>
          <w:szCs w:val="22"/>
        </w:rPr>
      </w:pPr>
      <w:r>
        <w:rPr>
          <w:szCs w:val="22"/>
        </w:rPr>
        <w:t>During</w:t>
      </w:r>
      <w:r w:rsidRPr="00BD383B">
        <w:rPr>
          <w:szCs w:val="22"/>
        </w:rPr>
        <w:t xml:space="preserve"> </w:t>
      </w:r>
      <w:r w:rsidR="00FE754E">
        <w:rPr>
          <w:szCs w:val="22"/>
        </w:rPr>
        <w:t>Q5</w:t>
      </w:r>
      <w:r w:rsidR="002448F2">
        <w:rPr>
          <w:szCs w:val="22"/>
        </w:rPr>
        <w:t xml:space="preserve"> and Q6</w:t>
      </w:r>
      <w:r w:rsidR="00FE754E">
        <w:rPr>
          <w:szCs w:val="22"/>
        </w:rPr>
        <w:t>,</w:t>
      </w:r>
      <w:r w:rsidR="00005145">
        <w:rPr>
          <w:szCs w:val="22"/>
        </w:rPr>
        <w:t xml:space="preserve"> </w:t>
      </w:r>
      <w:r>
        <w:rPr>
          <w:szCs w:val="22"/>
        </w:rPr>
        <w:t xml:space="preserve">e-ScienceTalk </w:t>
      </w:r>
      <w:r w:rsidR="00FE754E">
        <w:rPr>
          <w:szCs w:val="22"/>
        </w:rPr>
        <w:t xml:space="preserve">asked </w:t>
      </w:r>
      <w:r>
        <w:rPr>
          <w:szCs w:val="22"/>
        </w:rPr>
        <w:t xml:space="preserve">a group of </w:t>
      </w:r>
      <w:r w:rsidR="001F7850">
        <w:rPr>
          <w:szCs w:val="22"/>
        </w:rPr>
        <w:t xml:space="preserve">scientists and non-scientists </w:t>
      </w:r>
      <w:r w:rsidR="00FE754E">
        <w:rPr>
          <w:szCs w:val="22"/>
        </w:rPr>
        <w:t>to review this resource</w:t>
      </w:r>
      <w:r w:rsidR="006466BB" w:rsidRPr="00BD383B">
        <w:rPr>
          <w:szCs w:val="22"/>
        </w:rPr>
        <w:t xml:space="preserve">. </w:t>
      </w:r>
      <w:r w:rsidR="001F7850">
        <w:rPr>
          <w:szCs w:val="22"/>
        </w:rPr>
        <w:t xml:space="preserve">The group comprised of acquaintances of the team. </w:t>
      </w:r>
      <w:r w:rsidR="000C17E8" w:rsidRPr="00BD383B">
        <w:rPr>
          <w:szCs w:val="22"/>
        </w:rPr>
        <w:t xml:space="preserve">Each </w:t>
      </w:r>
      <w:r w:rsidR="00FE754E">
        <w:rPr>
          <w:szCs w:val="22"/>
        </w:rPr>
        <w:t xml:space="preserve">individual </w:t>
      </w:r>
      <w:r w:rsidR="000C17E8" w:rsidRPr="00BD383B">
        <w:rPr>
          <w:szCs w:val="22"/>
        </w:rPr>
        <w:t xml:space="preserve">was </w:t>
      </w:r>
      <w:r w:rsidR="00B922A1">
        <w:rPr>
          <w:szCs w:val="22"/>
        </w:rPr>
        <w:t xml:space="preserve">emailed a </w:t>
      </w:r>
      <w:r w:rsidR="000C17E8" w:rsidRPr="00BD383B">
        <w:rPr>
          <w:szCs w:val="22"/>
        </w:rPr>
        <w:t xml:space="preserve">worksheet </w:t>
      </w:r>
      <w:r w:rsidR="00B81E22" w:rsidRPr="00BD383B">
        <w:rPr>
          <w:szCs w:val="22"/>
        </w:rPr>
        <w:t xml:space="preserve">(see Appendix </w:t>
      </w:r>
      <w:r w:rsidR="00851C18">
        <w:rPr>
          <w:szCs w:val="22"/>
        </w:rPr>
        <w:t>7.</w:t>
      </w:r>
      <w:r w:rsidR="001F7850">
        <w:rPr>
          <w:szCs w:val="22"/>
        </w:rPr>
        <w:t>3</w:t>
      </w:r>
      <w:r w:rsidR="00B81E22" w:rsidRPr="00BD383B">
        <w:rPr>
          <w:szCs w:val="22"/>
        </w:rPr>
        <w:t>)</w:t>
      </w:r>
      <w:r w:rsidR="00D50F77">
        <w:rPr>
          <w:szCs w:val="22"/>
        </w:rPr>
        <w:t xml:space="preserve"> with limited </w:t>
      </w:r>
      <w:r w:rsidR="00B922A1">
        <w:rPr>
          <w:szCs w:val="22"/>
        </w:rPr>
        <w:t>background on the project. The worksheet consisted of a table with some prompting questions asking the reviewers for</w:t>
      </w:r>
      <w:r w:rsidR="000C17E8" w:rsidRPr="00BD383B">
        <w:rPr>
          <w:szCs w:val="22"/>
        </w:rPr>
        <w:t xml:space="preserve"> their first impressions, and their comments on navigation, consistency, content and design of the e-ScienceCity.</w:t>
      </w:r>
      <w:r w:rsidR="00B81E22" w:rsidRPr="00BD383B">
        <w:rPr>
          <w:szCs w:val="22"/>
        </w:rPr>
        <w:t xml:space="preserve"> </w:t>
      </w:r>
      <w:r w:rsidR="00D50F77">
        <w:rPr>
          <w:szCs w:val="22"/>
        </w:rPr>
        <w:t>D</w:t>
      </w:r>
      <w:r w:rsidR="00FE754E">
        <w:rPr>
          <w:szCs w:val="22"/>
        </w:rPr>
        <w:t xml:space="preserve">etailed responses from four scientists and two non-scientists can be found in appendix </w:t>
      </w:r>
      <w:r w:rsidR="00851C18">
        <w:rPr>
          <w:szCs w:val="22"/>
        </w:rPr>
        <w:t>7.4</w:t>
      </w:r>
      <w:r w:rsidR="00FE754E">
        <w:rPr>
          <w:szCs w:val="22"/>
        </w:rPr>
        <w:t xml:space="preserve">. </w:t>
      </w:r>
    </w:p>
    <w:p w14:paraId="5EF950B9" w14:textId="77777777" w:rsidR="00851C18" w:rsidRDefault="00851C18" w:rsidP="005F7A69">
      <w:pPr>
        <w:rPr>
          <w:szCs w:val="22"/>
        </w:rPr>
      </w:pPr>
    </w:p>
    <w:p w14:paraId="63427D1B" w14:textId="6DABB4F9" w:rsidR="001F7850" w:rsidRDefault="00B922A1" w:rsidP="005F7A69">
      <w:pPr>
        <w:rPr>
          <w:szCs w:val="22"/>
        </w:rPr>
      </w:pPr>
      <w:r>
        <w:rPr>
          <w:szCs w:val="22"/>
        </w:rPr>
        <w:t xml:space="preserve">All </w:t>
      </w:r>
      <w:r w:rsidR="00005145">
        <w:rPr>
          <w:szCs w:val="22"/>
        </w:rPr>
        <w:t>six</w:t>
      </w:r>
      <w:r w:rsidR="00D50F77">
        <w:rPr>
          <w:szCs w:val="22"/>
        </w:rPr>
        <w:t xml:space="preserve"> reviewers</w:t>
      </w:r>
      <w:r w:rsidR="00005145">
        <w:rPr>
          <w:szCs w:val="22"/>
        </w:rPr>
        <w:t xml:space="preserve"> </w:t>
      </w:r>
      <w:r w:rsidR="005F7A69">
        <w:rPr>
          <w:szCs w:val="22"/>
        </w:rPr>
        <w:t>found the URL memorable</w:t>
      </w:r>
      <w:r>
        <w:rPr>
          <w:szCs w:val="22"/>
        </w:rPr>
        <w:t xml:space="preserve"> and intuitive</w:t>
      </w:r>
      <w:r w:rsidR="00005145">
        <w:rPr>
          <w:szCs w:val="22"/>
        </w:rPr>
        <w:t xml:space="preserve">, and </w:t>
      </w:r>
      <w:r>
        <w:rPr>
          <w:szCs w:val="22"/>
        </w:rPr>
        <w:t xml:space="preserve">understood </w:t>
      </w:r>
      <w:r w:rsidR="00C109F9">
        <w:rPr>
          <w:szCs w:val="22"/>
        </w:rPr>
        <w:t>from</w:t>
      </w:r>
      <w:r w:rsidR="00005145">
        <w:rPr>
          <w:szCs w:val="22"/>
        </w:rPr>
        <w:t xml:space="preserve"> the </w:t>
      </w:r>
      <w:r w:rsidR="00C109F9">
        <w:rPr>
          <w:szCs w:val="22"/>
        </w:rPr>
        <w:t xml:space="preserve">intro </w:t>
      </w:r>
      <w:r w:rsidR="00005145">
        <w:rPr>
          <w:szCs w:val="22"/>
        </w:rPr>
        <w:t>page what the</w:t>
      </w:r>
      <w:r>
        <w:rPr>
          <w:szCs w:val="22"/>
        </w:rPr>
        <w:t xml:space="preserve"> main</w:t>
      </w:r>
      <w:r w:rsidRPr="005F7A69">
        <w:rPr>
          <w:szCs w:val="22"/>
        </w:rPr>
        <w:t xml:space="preserve"> function of the site </w:t>
      </w:r>
      <w:r>
        <w:rPr>
          <w:szCs w:val="22"/>
        </w:rPr>
        <w:t>was</w:t>
      </w:r>
      <w:r w:rsidRPr="005F7A69">
        <w:rPr>
          <w:szCs w:val="22"/>
        </w:rPr>
        <w:t xml:space="preserve"> </w:t>
      </w:r>
      <w:r w:rsidR="00005145">
        <w:rPr>
          <w:szCs w:val="22"/>
        </w:rPr>
        <w:t xml:space="preserve">(i.e. </w:t>
      </w:r>
      <w:r w:rsidRPr="005F7A69">
        <w:rPr>
          <w:szCs w:val="22"/>
        </w:rPr>
        <w:t xml:space="preserve">to explain grid computing and </w:t>
      </w:r>
      <w:r w:rsidR="0091752F">
        <w:rPr>
          <w:szCs w:val="22"/>
        </w:rPr>
        <w:t>to promote its</w:t>
      </w:r>
      <w:r w:rsidRPr="005F7A69">
        <w:rPr>
          <w:szCs w:val="22"/>
        </w:rPr>
        <w:t xml:space="preserve"> use in different areas of science</w:t>
      </w:r>
      <w:r w:rsidR="00005145">
        <w:rPr>
          <w:szCs w:val="22"/>
        </w:rPr>
        <w:t>)</w:t>
      </w:r>
      <w:r>
        <w:rPr>
          <w:szCs w:val="22"/>
        </w:rPr>
        <w:t xml:space="preserve">. Most agreed that the </w:t>
      </w:r>
      <w:r w:rsidRPr="005F7A69">
        <w:rPr>
          <w:szCs w:val="22"/>
        </w:rPr>
        <w:t xml:space="preserve">websites </w:t>
      </w:r>
      <w:r w:rsidR="002736B0">
        <w:rPr>
          <w:szCs w:val="22"/>
        </w:rPr>
        <w:t>were</w:t>
      </w:r>
      <w:r w:rsidRPr="005F7A69">
        <w:rPr>
          <w:szCs w:val="22"/>
        </w:rPr>
        <w:t xml:space="preserve"> easy to use and well designed for a new user</w:t>
      </w:r>
      <w:r>
        <w:rPr>
          <w:szCs w:val="22"/>
        </w:rPr>
        <w:t xml:space="preserve">. </w:t>
      </w:r>
      <w:r w:rsidR="0091752F">
        <w:rPr>
          <w:szCs w:val="22"/>
        </w:rPr>
        <w:t>However, t</w:t>
      </w:r>
      <w:r>
        <w:rPr>
          <w:szCs w:val="22"/>
        </w:rPr>
        <w:t xml:space="preserve">he </w:t>
      </w:r>
      <w:r w:rsidR="00C109F9">
        <w:rPr>
          <w:szCs w:val="22"/>
        </w:rPr>
        <w:t>reviewers’</w:t>
      </w:r>
      <w:r>
        <w:rPr>
          <w:szCs w:val="22"/>
        </w:rPr>
        <w:t xml:space="preserve"> </w:t>
      </w:r>
      <w:r w:rsidR="00C109F9">
        <w:rPr>
          <w:szCs w:val="22"/>
        </w:rPr>
        <w:t>main criticism was</w:t>
      </w:r>
      <w:r w:rsidR="00005145">
        <w:rPr>
          <w:szCs w:val="22"/>
        </w:rPr>
        <w:t xml:space="preserve"> </w:t>
      </w:r>
      <w:r>
        <w:rPr>
          <w:szCs w:val="22"/>
        </w:rPr>
        <w:t xml:space="preserve">navigation. This will be addressed in site </w:t>
      </w:r>
      <w:r w:rsidR="001F7850">
        <w:rPr>
          <w:szCs w:val="22"/>
        </w:rPr>
        <w:t xml:space="preserve">modifications </w:t>
      </w:r>
      <w:r>
        <w:rPr>
          <w:szCs w:val="22"/>
        </w:rPr>
        <w:t>planned in September 2012.</w:t>
      </w:r>
      <w:r w:rsidRPr="00B922A1">
        <w:rPr>
          <w:szCs w:val="22"/>
        </w:rPr>
        <w:t xml:space="preserve"> </w:t>
      </w:r>
      <w:r>
        <w:rPr>
          <w:szCs w:val="22"/>
        </w:rPr>
        <w:t xml:space="preserve"> Most guessed that the website was aimed</w:t>
      </w:r>
      <w:r w:rsidR="005F7A69" w:rsidRPr="005F7A69">
        <w:rPr>
          <w:szCs w:val="22"/>
        </w:rPr>
        <w:t xml:space="preserve"> at ‘young</w:t>
      </w:r>
      <w:r w:rsidR="00087C81">
        <w:rPr>
          <w:szCs w:val="22"/>
        </w:rPr>
        <w:t>,</w:t>
      </w:r>
      <w:r w:rsidR="005F7A69" w:rsidRPr="005F7A69">
        <w:rPr>
          <w:szCs w:val="22"/>
        </w:rPr>
        <w:t xml:space="preserve"> 25</w:t>
      </w:r>
      <w:r w:rsidR="00087C81">
        <w:rPr>
          <w:szCs w:val="22"/>
        </w:rPr>
        <w:t>–</w:t>
      </w:r>
      <w:r w:rsidR="005F7A69" w:rsidRPr="005F7A69">
        <w:rPr>
          <w:szCs w:val="22"/>
        </w:rPr>
        <w:t>35’ scientists.</w:t>
      </w:r>
      <w:r>
        <w:rPr>
          <w:szCs w:val="22"/>
        </w:rPr>
        <w:t xml:space="preserve"> </w:t>
      </w:r>
    </w:p>
    <w:p w14:paraId="607BB233" w14:textId="77777777" w:rsidR="00360047" w:rsidRDefault="00360047" w:rsidP="005F7A69">
      <w:pPr>
        <w:rPr>
          <w:szCs w:val="22"/>
        </w:rPr>
      </w:pPr>
    </w:p>
    <w:p w14:paraId="4DDA70D3" w14:textId="6CDD8E11" w:rsidR="0091752F" w:rsidRDefault="0091752F" w:rsidP="005F7A69">
      <w:pPr>
        <w:rPr>
          <w:szCs w:val="22"/>
        </w:rPr>
      </w:pPr>
      <w:r>
        <w:rPr>
          <w:szCs w:val="22"/>
        </w:rPr>
        <w:t>The</w:t>
      </w:r>
      <w:r w:rsidR="00B922A1">
        <w:rPr>
          <w:szCs w:val="22"/>
        </w:rPr>
        <w:t xml:space="preserve"> reviewers agreed with the </w:t>
      </w:r>
      <w:r>
        <w:rPr>
          <w:szCs w:val="22"/>
        </w:rPr>
        <w:t xml:space="preserve">focus group participants </w:t>
      </w:r>
      <w:r w:rsidR="00B922A1">
        <w:rPr>
          <w:szCs w:val="22"/>
        </w:rPr>
        <w:t xml:space="preserve">that some of the rendered images do make </w:t>
      </w:r>
      <w:r>
        <w:rPr>
          <w:szCs w:val="22"/>
        </w:rPr>
        <w:t xml:space="preserve">the website </w:t>
      </w:r>
      <w:r w:rsidR="00B922A1">
        <w:rPr>
          <w:szCs w:val="22"/>
        </w:rPr>
        <w:t xml:space="preserve">look like it is </w:t>
      </w:r>
      <w:r w:rsidR="005F7A69" w:rsidRPr="005F7A69">
        <w:rPr>
          <w:szCs w:val="22"/>
        </w:rPr>
        <w:t xml:space="preserve">aimed at </w:t>
      </w:r>
      <w:r w:rsidR="00B922A1">
        <w:rPr>
          <w:szCs w:val="22"/>
        </w:rPr>
        <w:t xml:space="preserve">a </w:t>
      </w:r>
      <w:r>
        <w:rPr>
          <w:szCs w:val="22"/>
        </w:rPr>
        <w:t xml:space="preserve">slightly </w:t>
      </w:r>
      <w:r w:rsidR="005F7A69" w:rsidRPr="005F7A69">
        <w:rPr>
          <w:szCs w:val="22"/>
        </w:rPr>
        <w:t>young</w:t>
      </w:r>
      <w:r w:rsidR="00B922A1">
        <w:rPr>
          <w:szCs w:val="22"/>
        </w:rPr>
        <w:t>er</w:t>
      </w:r>
      <w:r w:rsidR="005F7A69" w:rsidRPr="005F7A69">
        <w:rPr>
          <w:szCs w:val="22"/>
        </w:rPr>
        <w:t xml:space="preserve"> readership. </w:t>
      </w:r>
      <w:r w:rsidR="00005145">
        <w:rPr>
          <w:szCs w:val="22"/>
        </w:rPr>
        <w:t>However, this can be adapted by counter-balancing a</w:t>
      </w:r>
      <w:r>
        <w:rPr>
          <w:szCs w:val="22"/>
        </w:rPr>
        <w:t>nimated images with more photos.</w:t>
      </w:r>
      <w:r w:rsidR="001F7850">
        <w:rPr>
          <w:szCs w:val="22"/>
        </w:rPr>
        <w:t xml:space="preserve"> </w:t>
      </w:r>
      <w:r w:rsidR="00C109F9">
        <w:rPr>
          <w:szCs w:val="22"/>
        </w:rPr>
        <w:t>The team</w:t>
      </w:r>
      <w:r w:rsidR="00005145">
        <w:rPr>
          <w:szCs w:val="22"/>
        </w:rPr>
        <w:t xml:space="preserve"> are currently</w:t>
      </w:r>
      <w:r>
        <w:rPr>
          <w:szCs w:val="22"/>
        </w:rPr>
        <w:t xml:space="preserve"> </w:t>
      </w:r>
      <w:r w:rsidR="00005145">
        <w:rPr>
          <w:szCs w:val="22"/>
        </w:rPr>
        <w:t>sourcing</w:t>
      </w:r>
      <w:r>
        <w:rPr>
          <w:szCs w:val="22"/>
        </w:rPr>
        <w:t xml:space="preserve"> </w:t>
      </w:r>
      <w:r w:rsidR="001F7850">
        <w:rPr>
          <w:szCs w:val="22"/>
        </w:rPr>
        <w:t xml:space="preserve">images </w:t>
      </w:r>
      <w:r>
        <w:rPr>
          <w:szCs w:val="22"/>
        </w:rPr>
        <w:t xml:space="preserve">to </w:t>
      </w:r>
      <w:r w:rsidR="00005145">
        <w:rPr>
          <w:szCs w:val="22"/>
        </w:rPr>
        <w:t>further</w:t>
      </w:r>
      <w:r>
        <w:rPr>
          <w:szCs w:val="22"/>
        </w:rPr>
        <w:t xml:space="preserve"> illustrate the website. </w:t>
      </w:r>
    </w:p>
    <w:p w14:paraId="1D9AA7D8" w14:textId="77777777" w:rsidR="00851C18" w:rsidRDefault="00851C18" w:rsidP="005F7A69">
      <w:pPr>
        <w:rPr>
          <w:szCs w:val="22"/>
        </w:rPr>
      </w:pPr>
    </w:p>
    <w:p w14:paraId="2267E5F0" w14:textId="1B2D2699" w:rsidR="00AB4B15" w:rsidRDefault="0091752F" w:rsidP="00AB4B15">
      <w:pPr>
        <w:rPr>
          <w:szCs w:val="22"/>
        </w:rPr>
      </w:pPr>
      <w:r>
        <w:rPr>
          <w:szCs w:val="22"/>
        </w:rPr>
        <w:t>The reviewers</w:t>
      </w:r>
      <w:r w:rsidR="007C0950">
        <w:rPr>
          <w:szCs w:val="22"/>
        </w:rPr>
        <w:t xml:space="preserve"> </w:t>
      </w:r>
      <w:r w:rsidR="00005145">
        <w:rPr>
          <w:szCs w:val="22"/>
        </w:rPr>
        <w:t xml:space="preserve">thought that </w:t>
      </w:r>
      <w:r>
        <w:rPr>
          <w:szCs w:val="22"/>
        </w:rPr>
        <w:t>the</w:t>
      </w:r>
      <w:r w:rsidR="00B922A1" w:rsidRPr="005F7A69">
        <w:rPr>
          <w:szCs w:val="22"/>
        </w:rPr>
        <w:t xml:space="preserve"> content </w:t>
      </w:r>
      <w:r w:rsidR="00005145">
        <w:rPr>
          <w:szCs w:val="22"/>
        </w:rPr>
        <w:t xml:space="preserve">was </w:t>
      </w:r>
      <w:r w:rsidR="00B922A1" w:rsidRPr="005F7A69">
        <w:rPr>
          <w:szCs w:val="22"/>
        </w:rPr>
        <w:t>clear and engaging</w:t>
      </w:r>
      <w:r w:rsidR="00005145">
        <w:rPr>
          <w:szCs w:val="22"/>
        </w:rPr>
        <w:t xml:space="preserve">, and was </w:t>
      </w:r>
      <w:r w:rsidR="007C0950">
        <w:rPr>
          <w:szCs w:val="22"/>
        </w:rPr>
        <w:t>pitched at</w:t>
      </w:r>
      <w:r w:rsidR="00005145">
        <w:rPr>
          <w:szCs w:val="22"/>
        </w:rPr>
        <w:t xml:space="preserve"> an appropriate reading </w:t>
      </w:r>
      <w:r w:rsidR="007C0950">
        <w:rPr>
          <w:szCs w:val="22"/>
        </w:rPr>
        <w:t>level</w:t>
      </w:r>
      <w:r w:rsidR="00B922A1" w:rsidRPr="005F7A69">
        <w:rPr>
          <w:szCs w:val="22"/>
        </w:rPr>
        <w:t>.</w:t>
      </w:r>
      <w:r w:rsidR="00B922A1">
        <w:rPr>
          <w:szCs w:val="22"/>
        </w:rPr>
        <w:t xml:space="preserve"> One </w:t>
      </w:r>
      <w:r w:rsidR="001F7850">
        <w:rPr>
          <w:szCs w:val="22"/>
        </w:rPr>
        <w:t xml:space="preserve">individual </w:t>
      </w:r>
      <w:r w:rsidR="00B922A1">
        <w:rPr>
          <w:szCs w:val="22"/>
        </w:rPr>
        <w:t xml:space="preserve">really </w:t>
      </w:r>
      <w:r w:rsidR="007C0950">
        <w:rPr>
          <w:szCs w:val="22"/>
        </w:rPr>
        <w:t>liked the idea of</w:t>
      </w:r>
      <w:r w:rsidR="00B922A1">
        <w:rPr>
          <w:szCs w:val="22"/>
        </w:rPr>
        <w:t xml:space="preserve"> the virtual world:</w:t>
      </w:r>
      <w:r w:rsidR="007C0950">
        <w:rPr>
          <w:szCs w:val="22"/>
        </w:rPr>
        <w:t xml:space="preserve"> “</w:t>
      </w:r>
      <w:r w:rsidR="005F7A69" w:rsidRPr="005F7A69">
        <w:rPr>
          <w:szCs w:val="22"/>
        </w:rPr>
        <w:t>I like the virtual aspect of it, as with this interface I do think it’s much more interesting than just having things written down with a few random illustrations on a webpage.</w:t>
      </w:r>
      <w:r w:rsidR="007C0950">
        <w:rPr>
          <w:szCs w:val="22"/>
        </w:rPr>
        <w:t>”</w:t>
      </w:r>
      <w:r w:rsidR="005F7A69" w:rsidRPr="005F7A69">
        <w:rPr>
          <w:szCs w:val="22"/>
        </w:rPr>
        <w:t xml:space="preserve"> </w:t>
      </w:r>
      <w:r w:rsidR="00AB4B15">
        <w:rPr>
          <w:szCs w:val="22"/>
        </w:rPr>
        <w:t>Candidates for the internship at Queen Mary have also provided their feedback during their interviews (see appendix 7.5).</w:t>
      </w:r>
      <w:r w:rsidR="001F7850">
        <w:rPr>
          <w:szCs w:val="22"/>
        </w:rPr>
        <w:t xml:space="preserve"> Based on feedback, the</w:t>
      </w:r>
      <w:r w:rsidR="002448F2">
        <w:rPr>
          <w:szCs w:val="22"/>
        </w:rPr>
        <w:t xml:space="preserve"> e-ScienceTalk </w:t>
      </w:r>
      <w:r w:rsidR="001F7850">
        <w:rPr>
          <w:szCs w:val="22"/>
        </w:rPr>
        <w:t>intern is also currently developing educational resources, and teaching packs for a 14</w:t>
      </w:r>
      <w:r w:rsidR="00087C81">
        <w:rPr>
          <w:szCs w:val="22"/>
        </w:rPr>
        <w:t>–18</w:t>
      </w:r>
      <w:r w:rsidR="001F7850">
        <w:rPr>
          <w:szCs w:val="22"/>
        </w:rPr>
        <w:t xml:space="preserve"> year old age group to supplement the website</w:t>
      </w:r>
      <w:r w:rsidR="006F6360">
        <w:rPr>
          <w:szCs w:val="22"/>
        </w:rPr>
        <w:t xml:space="preserve"> for completion in October 2012</w:t>
      </w:r>
      <w:r w:rsidR="001F7850">
        <w:rPr>
          <w:szCs w:val="22"/>
        </w:rPr>
        <w:t>.</w:t>
      </w:r>
    </w:p>
    <w:p w14:paraId="1CD90F39" w14:textId="77777777" w:rsidR="006466BB" w:rsidRDefault="006466BB" w:rsidP="006466BB">
      <w:pPr>
        <w:rPr>
          <w:szCs w:val="22"/>
        </w:rPr>
      </w:pPr>
    </w:p>
    <w:p w14:paraId="5D20CD18" w14:textId="4E68F00E" w:rsidR="0091752F" w:rsidRPr="0091752F" w:rsidRDefault="0091752F" w:rsidP="006F6360">
      <w:pPr>
        <w:rPr>
          <w:b/>
          <w:i/>
          <w:szCs w:val="22"/>
        </w:rPr>
      </w:pPr>
      <w:r w:rsidRPr="0091752F">
        <w:rPr>
          <w:b/>
          <w:i/>
          <w:szCs w:val="22"/>
        </w:rPr>
        <w:t>Online Survey July 2012</w:t>
      </w:r>
    </w:p>
    <w:p w14:paraId="7EFF9A98" w14:textId="4A2778ED" w:rsidR="00C678EC" w:rsidRDefault="00D91D15" w:rsidP="00C678EC">
      <w:pPr>
        <w:rPr>
          <w:szCs w:val="22"/>
        </w:rPr>
      </w:pPr>
      <w:r w:rsidRPr="00D91D15">
        <w:rPr>
          <w:szCs w:val="22"/>
        </w:rPr>
        <w:t xml:space="preserve">All unsolicited comments have been gathered from emails to the ‘Contact Us’ page. </w:t>
      </w:r>
      <w:r w:rsidR="002448F2">
        <w:rPr>
          <w:szCs w:val="22"/>
        </w:rPr>
        <w:t xml:space="preserve">To date, we have received only a few comments. </w:t>
      </w:r>
      <w:r w:rsidRPr="00D91D15">
        <w:rPr>
          <w:szCs w:val="22"/>
        </w:rPr>
        <w:t>In June 2012, we set up a drop-down survey</w:t>
      </w:r>
      <w:r w:rsidR="00495F89">
        <w:rPr>
          <w:rStyle w:val="FootnoteReference"/>
          <w:szCs w:val="22"/>
        </w:rPr>
        <w:footnoteReference w:id="12"/>
      </w:r>
      <w:r w:rsidRPr="00D91D15">
        <w:rPr>
          <w:szCs w:val="22"/>
        </w:rPr>
        <w:t xml:space="preserve"> on the G</w:t>
      </w:r>
      <w:r w:rsidR="00BD383B">
        <w:rPr>
          <w:szCs w:val="22"/>
        </w:rPr>
        <w:t xml:space="preserve">ridCafé site to gather </w:t>
      </w:r>
      <w:r w:rsidR="002448F2">
        <w:rPr>
          <w:szCs w:val="22"/>
        </w:rPr>
        <w:t xml:space="preserve">more </w:t>
      </w:r>
      <w:r w:rsidR="00BD383B">
        <w:rPr>
          <w:szCs w:val="22"/>
        </w:rPr>
        <w:t>feedback</w:t>
      </w:r>
      <w:r w:rsidR="002448F2">
        <w:rPr>
          <w:szCs w:val="22"/>
        </w:rPr>
        <w:t xml:space="preserve"> providing an incentive (a prize of an e-ScienceTalk laptop sleeve)</w:t>
      </w:r>
      <w:r w:rsidRPr="00D91D15">
        <w:rPr>
          <w:szCs w:val="22"/>
        </w:rPr>
        <w:t>.</w:t>
      </w:r>
      <w:r w:rsidR="00495F89">
        <w:rPr>
          <w:szCs w:val="22"/>
        </w:rPr>
        <w:t xml:space="preserve"> The questions can be found in Appen</w:t>
      </w:r>
      <w:r w:rsidR="00AB4B15">
        <w:rPr>
          <w:szCs w:val="22"/>
        </w:rPr>
        <w:t>dix 7.6</w:t>
      </w:r>
      <w:r w:rsidR="00495F89">
        <w:rPr>
          <w:szCs w:val="22"/>
        </w:rPr>
        <w:t xml:space="preserve">. </w:t>
      </w:r>
      <w:r w:rsidR="00630598">
        <w:rPr>
          <w:szCs w:val="22"/>
        </w:rPr>
        <w:t xml:space="preserve"> There were 26 respondents to the survey.</w:t>
      </w:r>
      <w:r w:rsidR="002448F2">
        <w:rPr>
          <w:szCs w:val="22"/>
        </w:rPr>
        <w:t xml:space="preserve"> </w:t>
      </w:r>
      <w:r w:rsidR="00630598">
        <w:rPr>
          <w:szCs w:val="22"/>
        </w:rPr>
        <w:t xml:space="preserve"> </w:t>
      </w:r>
      <w:r w:rsidR="006E3EF8">
        <w:rPr>
          <w:szCs w:val="22"/>
        </w:rPr>
        <w:t>Most</w:t>
      </w:r>
      <w:r w:rsidR="00630598">
        <w:rPr>
          <w:szCs w:val="22"/>
        </w:rPr>
        <w:t xml:space="preserve"> respondents were male</w:t>
      </w:r>
      <w:r w:rsidR="006E3EF8">
        <w:rPr>
          <w:szCs w:val="22"/>
        </w:rPr>
        <w:t xml:space="preserve"> (75% </w:t>
      </w:r>
      <w:r w:rsidR="006F6360">
        <w:rPr>
          <w:szCs w:val="22"/>
        </w:rPr>
        <w:t xml:space="preserve">male </w:t>
      </w:r>
      <w:r w:rsidR="006E3EF8">
        <w:rPr>
          <w:szCs w:val="22"/>
        </w:rPr>
        <w:t>vs. 22%</w:t>
      </w:r>
      <w:r w:rsidR="006F6360">
        <w:rPr>
          <w:szCs w:val="22"/>
        </w:rPr>
        <w:t xml:space="preserve"> female</w:t>
      </w:r>
      <w:r w:rsidR="006E3EF8">
        <w:rPr>
          <w:szCs w:val="22"/>
        </w:rPr>
        <w:t>)</w:t>
      </w:r>
      <w:r w:rsidR="00997F56">
        <w:rPr>
          <w:szCs w:val="22"/>
        </w:rPr>
        <w:t>.  A large majority were early career researchers</w:t>
      </w:r>
      <w:r w:rsidR="006E3EF8">
        <w:rPr>
          <w:szCs w:val="22"/>
        </w:rPr>
        <w:t>; 60%</w:t>
      </w:r>
      <w:r w:rsidR="00C36490">
        <w:rPr>
          <w:szCs w:val="22"/>
        </w:rPr>
        <w:t xml:space="preserve"> were between the ages of 20 and 40 years old. </w:t>
      </w:r>
      <w:r w:rsidR="00C678EC">
        <w:rPr>
          <w:szCs w:val="22"/>
        </w:rPr>
        <w:t>Three</w:t>
      </w:r>
      <w:r w:rsidR="00C36490">
        <w:rPr>
          <w:szCs w:val="22"/>
        </w:rPr>
        <w:t xml:space="preserve"> individuals were under 20 years old. </w:t>
      </w:r>
      <w:r w:rsidR="006E3EF8">
        <w:rPr>
          <w:szCs w:val="22"/>
        </w:rPr>
        <w:t xml:space="preserve">Although the survey revealed that </w:t>
      </w:r>
      <w:r w:rsidR="00997F56">
        <w:rPr>
          <w:szCs w:val="22"/>
        </w:rPr>
        <w:t>the project has been</w:t>
      </w:r>
      <w:r w:rsidR="006E3EF8">
        <w:rPr>
          <w:szCs w:val="22"/>
        </w:rPr>
        <w:t xml:space="preserve"> attracting </w:t>
      </w:r>
      <w:r w:rsidR="00997F56">
        <w:rPr>
          <w:szCs w:val="22"/>
        </w:rPr>
        <w:t>its</w:t>
      </w:r>
      <w:r w:rsidR="006E3EF8">
        <w:rPr>
          <w:szCs w:val="22"/>
        </w:rPr>
        <w:t xml:space="preserve"> intended audience of young researchers (see Figure 9) </w:t>
      </w:r>
      <w:r w:rsidR="00997F56">
        <w:rPr>
          <w:szCs w:val="22"/>
        </w:rPr>
        <w:t xml:space="preserve">if e-SciencCity wants </w:t>
      </w:r>
      <w:r w:rsidR="006E3EF8">
        <w:rPr>
          <w:szCs w:val="22"/>
        </w:rPr>
        <w:t>to target a</w:t>
      </w:r>
      <w:r w:rsidR="00997F56">
        <w:rPr>
          <w:szCs w:val="22"/>
        </w:rPr>
        <w:t>n even</w:t>
      </w:r>
      <w:r w:rsidR="006E3EF8">
        <w:rPr>
          <w:szCs w:val="22"/>
        </w:rPr>
        <w:t xml:space="preserve"> younger audience, it is important</w:t>
      </w:r>
      <w:r w:rsidR="00851C18">
        <w:rPr>
          <w:szCs w:val="22"/>
        </w:rPr>
        <w:t xml:space="preserve"> that</w:t>
      </w:r>
      <w:r w:rsidR="006E3EF8">
        <w:rPr>
          <w:szCs w:val="22"/>
        </w:rPr>
        <w:t xml:space="preserve"> </w:t>
      </w:r>
      <w:r w:rsidR="00851C18">
        <w:rPr>
          <w:szCs w:val="22"/>
        </w:rPr>
        <w:t xml:space="preserve">the </w:t>
      </w:r>
      <w:r w:rsidR="006E3EF8">
        <w:rPr>
          <w:szCs w:val="22"/>
        </w:rPr>
        <w:t>teaching resources and games/multimedia on the site</w:t>
      </w:r>
      <w:r w:rsidR="00851C18">
        <w:rPr>
          <w:szCs w:val="22"/>
        </w:rPr>
        <w:t xml:space="preserve"> are enriched</w:t>
      </w:r>
      <w:r w:rsidR="006E3EF8">
        <w:rPr>
          <w:szCs w:val="22"/>
        </w:rPr>
        <w:t xml:space="preserve">. </w:t>
      </w:r>
    </w:p>
    <w:p w14:paraId="14A41D0A" w14:textId="77777777" w:rsidR="00C678EC" w:rsidRDefault="00C678EC" w:rsidP="00C678EC">
      <w:pPr>
        <w:rPr>
          <w:szCs w:val="22"/>
        </w:rPr>
      </w:pPr>
    </w:p>
    <w:p w14:paraId="07B2E5D6" w14:textId="1F14B8C5" w:rsidR="001F6786" w:rsidRDefault="001D75B6" w:rsidP="006466BB">
      <w:pPr>
        <w:rPr>
          <w:szCs w:val="22"/>
        </w:rPr>
      </w:pPr>
      <w:r>
        <w:rPr>
          <w:szCs w:val="22"/>
        </w:rPr>
        <w:t xml:space="preserve">Over </w:t>
      </w:r>
      <w:r w:rsidR="00C678EC">
        <w:rPr>
          <w:szCs w:val="22"/>
        </w:rPr>
        <w:t>83%</w:t>
      </w:r>
      <w:r>
        <w:rPr>
          <w:szCs w:val="22"/>
        </w:rPr>
        <w:t xml:space="preserve"> of people who visited the site</w:t>
      </w:r>
      <w:r w:rsidR="00C678EC" w:rsidRPr="006E3EF8">
        <w:rPr>
          <w:szCs w:val="22"/>
        </w:rPr>
        <w:t xml:space="preserve"> reported that they had found what they were looking for. </w:t>
      </w:r>
      <w:r w:rsidR="00C678EC">
        <w:rPr>
          <w:szCs w:val="22"/>
        </w:rPr>
        <w:t xml:space="preserve">These people were </w:t>
      </w:r>
      <w:r w:rsidR="007354CC">
        <w:rPr>
          <w:szCs w:val="22"/>
        </w:rPr>
        <w:t xml:space="preserve">mainly </w:t>
      </w:r>
      <w:r w:rsidR="00C678EC">
        <w:rPr>
          <w:szCs w:val="22"/>
        </w:rPr>
        <w:t xml:space="preserve">visiting </w:t>
      </w:r>
      <w:r w:rsidR="006F6360">
        <w:rPr>
          <w:szCs w:val="22"/>
        </w:rPr>
        <w:t>to find out what grid c</w:t>
      </w:r>
      <w:r w:rsidR="00C678EC" w:rsidRPr="006E3EF8">
        <w:rPr>
          <w:szCs w:val="22"/>
        </w:rPr>
        <w:t xml:space="preserve">omputing was </w:t>
      </w:r>
      <w:r w:rsidR="00C678EC">
        <w:rPr>
          <w:szCs w:val="22"/>
        </w:rPr>
        <w:t xml:space="preserve">all </w:t>
      </w:r>
      <w:r w:rsidR="00C678EC" w:rsidRPr="006E3EF8">
        <w:rPr>
          <w:szCs w:val="22"/>
        </w:rPr>
        <w:t xml:space="preserve">about, and were </w:t>
      </w:r>
      <w:r w:rsidR="00C678EC">
        <w:rPr>
          <w:szCs w:val="22"/>
        </w:rPr>
        <w:t xml:space="preserve">generally </w:t>
      </w:r>
      <w:r w:rsidR="00C678EC" w:rsidRPr="006E3EF8">
        <w:rPr>
          <w:szCs w:val="22"/>
        </w:rPr>
        <w:t xml:space="preserve">satisfied </w:t>
      </w:r>
      <w:r w:rsidR="00C678EC">
        <w:rPr>
          <w:szCs w:val="22"/>
        </w:rPr>
        <w:t>at the end of</w:t>
      </w:r>
      <w:r w:rsidR="00C678EC" w:rsidRPr="006E3EF8">
        <w:rPr>
          <w:szCs w:val="22"/>
        </w:rPr>
        <w:t xml:space="preserve"> their visit. This shows that </w:t>
      </w:r>
      <w:r w:rsidR="00C678EC">
        <w:rPr>
          <w:szCs w:val="22"/>
        </w:rPr>
        <w:t xml:space="preserve">the site </w:t>
      </w:r>
      <w:r w:rsidR="00C678EC" w:rsidRPr="006E3EF8">
        <w:rPr>
          <w:szCs w:val="22"/>
        </w:rPr>
        <w:t>is stil</w:t>
      </w:r>
      <w:r w:rsidR="00C678EC">
        <w:rPr>
          <w:szCs w:val="22"/>
        </w:rPr>
        <w:t xml:space="preserve">l appropriate, and fitting </w:t>
      </w:r>
      <w:r w:rsidR="00C678EC" w:rsidRPr="006E3EF8">
        <w:rPr>
          <w:szCs w:val="22"/>
        </w:rPr>
        <w:t xml:space="preserve">its intended purpose. However, individuals, who reported that they did not find what they were looking for, were largely </w:t>
      </w:r>
      <w:r w:rsidR="00C678EC">
        <w:rPr>
          <w:szCs w:val="22"/>
        </w:rPr>
        <w:t xml:space="preserve">exploring </w:t>
      </w:r>
      <w:r w:rsidR="00C678EC" w:rsidRPr="006E3EF8">
        <w:rPr>
          <w:szCs w:val="22"/>
        </w:rPr>
        <w:t xml:space="preserve">to find </w:t>
      </w:r>
      <w:r w:rsidR="00C678EC">
        <w:rPr>
          <w:szCs w:val="22"/>
        </w:rPr>
        <w:t xml:space="preserve">out </w:t>
      </w:r>
      <w:r w:rsidR="00C678EC" w:rsidRPr="006E3EF8">
        <w:rPr>
          <w:szCs w:val="22"/>
        </w:rPr>
        <w:t xml:space="preserve">about people </w:t>
      </w:r>
      <w:r w:rsidR="006F6360">
        <w:rPr>
          <w:szCs w:val="22"/>
        </w:rPr>
        <w:t>who</w:t>
      </w:r>
      <w:r w:rsidR="00C678EC" w:rsidRPr="006E3EF8">
        <w:rPr>
          <w:szCs w:val="22"/>
        </w:rPr>
        <w:t xml:space="preserve"> use the grid, or to find games and podcasts about grid computing. The</w:t>
      </w:r>
      <w:r w:rsidR="007354CC">
        <w:rPr>
          <w:szCs w:val="22"/>
        </w:rPr>
        <w:t>se</w:t>
      </w:r>
      <w:r w:rsidR="00C678EC" w:rsidRPr="006E3EF8">
        <w:rPr>
          <w:szCs w:val="22"/>
        </w:rPr>
        <w:t xml:space="preserve"> finding</w:t>
      </w:r>
      <w:r w:rsidR="007354CC">
        <w:rPr>
          <w:szCs w:val="22"/>
        </w:rPr>
        <w:t>s</w:t>
      </w:r>
      <w:r w:rsidR="00C678EC" w:rsidRPr="006E3EF8">
        <w:rPr>
          <w:szCs w:val="22"/>
        </w:rPr>
        <w:t xml:space="preserve"> did prompt the team to </w:t>
      </w:r>
      <w:r w:rsidR="007354CC">
        <w:rPr>
          <w:szCs w:val="22"/>
        </w:rPr>
        <w:t>examine these two issues</w:t>
      </w:r>
      <w:r w:rsidR="00C678EC" w:rsidRPr="006E3EF8">
        <w:rPr>
          <w:szCs w:val="22"/>
        </w:rPr>
        <w:t xml:space="preserve">. </w:t>
      </w:r>
      <w:r w:rsidR="007354CC">
        <w:rPr>
          <w:szCs w:val="22"/>
        </w:rPr>
        <w:t>The Gridguide is linked to RTM, but p</w:t>
      </w:r>
      <w:r w:rsidR="007354CC" w:rsidRPr="007354CC">
        <w:rPr>
          <w:szCs w:val="22"/>
        </w:rPr>
        <w:t>eople from</w:t>
      </w:r>
      <w:r w:rsidR="002448F2">
        <w:rPr>
          <w:szCs w:val="22"/>
        </w:rPr>
        <w:t xml:space="preserve"> GridG</w:t>
      </w:r>
      <w:r w:rsidR="007354CC">
        <w:rPr>
          <w:szCs w:val="22"/>
        </w:rPr>
        <w:t>uide could go in the e-ScienceCity</w:t>
      </w:r>
      <w:r w:rsidR="006F6360">
        <w:rPr>
          <w:szCs w:val="22"/>
        </w:rPr>
        <w:t xml:space="preserve"> version of Grid</w:t>
      </w:r>
      <w:r w:rsidR="007354CC" w:rsidRPr="007354CC">
        <w:rPr>
          <w:szCs w:val="22"/>
        </w:rPr>
        <w:t xml:space="preserve">Café. </w:t>
      </w:r>
      <w:r w:rsidR="007354CC">
        <w:rPr>
          <w:szCs w:val="22"/>
        </w:rPr>
        <w:t xml:space="preserve">Our technical </w:t>
      </w:r>
      <w:r w:rsidR="002448F2">
        <w:rPr>
          <w:szCs w:val="22"/>
        </w:rPr>
        <w:lastRenderedPageBreak/>
        <w:t xml:space="preserve">Developer </w:t>
      </w:r>
      <w:r w:rsidR="006F6360">
        <w:rPr>
          <w:szCs w:val="22"/>
        </w:rPr>
        <w:t>i</w:t>
      </w:r>
      <w:r w:rsidR="007354CC">
        <w:rPr>
          <w:szCs w:val="22"/>
        </w:rPr>
        <w:t xml:space="preserve">s </w:t>
      </w:r>
      <w:r w:rsidR="006F6360">
        <w:rPr>
          <w:szCs w:val="22"/>
        </w:rPr>
        <w:t>working on displaying</w:t>
      </w:r>
      <w:r w:rsidR="007354CC">
        <w:rPr>
          <w:szCs w:val="22"/>
        </w:rPr>
        <w:t xml:space="preserve"> </w:t>
      </w:r>
      <w:r w:rsidR="006F6360">
        <w:rPr>
          <w:szCs w:val="22"/>
        </w:rPr>
        <w:t>people profiles</w:t>
      </w:r>
      <w:r w:rsidR="007354CC">
        <w:rPr>
          <w:szCs w:val="22"/>
        </w:rPr>
        <w:t xml:space="preserve"> from GridGuide </w:t>
      </w:r>
      <w:r w:rsidR="006F6360">
        <w:rPr>
          <w:szCs w:val="22"/>
        </w:rPr>
        <w:t>and iSGTW in</w:t>
      </w:r>
      <w:r w:rsidR="007354CC">
        <w:rPr>
          <w:szCs w:val="22"/>
        </w:rPr>
        <w:t xml:space="preserve"> the People section of e-ScienceCity. </w:t>
      </w:r>
      <w:r w:rsidR="002448F2">
        <w:rPr>
          <w:szCs w:val="22"/>
        </w:rPr>
        <w:t>The e-ScienceTalk intern</w:t>
      </w:r>
      <w:r w:rsidR="006F6360">
        <w:rPr>
          <w:szCs w:val="22"/>
        </w:rPr>
        <w:t xml:space="preserve"> built </w:t>
      </w:r>
      <w:r w:rsidR="00C678EC" w:rsidRPr="006E3EF8">
        <w:rPr>
          <w:szCs w:val="22"/>
        </w:rPr>
        <w:t xml:space="preserve">up </w:t>
      </w:r>
      <w:r w:rsidR="00C678EC">
        <w:rPr>
          <w:szCs w:val="22"/>
        </w:rPr>
        <w:t xml:space="preserve">multimedia </w:t>
      </w:r>
      <w:r w:rsidR="00C678EC" w:rsidRPr="006E3EF8">
        <w:rPr>
          <w:szCs w:val="22"/>
        </w:rPr>
        <w:t xml:space="preserve">resources for all </w:t>
      </w:r>
      <w:r w:rsidR="00C678EC">
        <w:rPr>
          <w:szCs w:val="22"/>
        </w:rPr>
        <w:t xml:space="preserve">sections of e-ScienceCity, </w:t>
      </w:r>
      <w:r w:rsidR="00C678EC" w:rsidRPr="006E3EF8">
        <w:rPr>
          <w:szCs w:val="22"/>
        </w:rPr>
        <w:t xml:space="preserve">which will be implemented in </w:t>
      </w:r>
      <w:r w:rsidR="002448F2">
        <w:rPr>
          <w:szCs w:val="22"/>
        </w:rPr>
        <w:t>early</w:t>
      </w:r>
      <w:r w:rsidR="00C678EC" w:rsidRPr="006E3EF8">
        <w:rPr>
          <w:szCs w:val="22"/>
        </w:rPr>
        <w:t xml:space="preserve"> September 2012. </w:t>
      </w:r>
      <w:r w:rsidR="00C678EC">
        <w:rPr>
          <w:szCs w:val="22"/>
        </w:rPr>
        <w:t>The survey</w:t>
      </w:r>
      <w:r w:rsidR="00C678EC" w:rsidRPr="006E3EF8">
        <w:rPr>
          <w:szCs w:val="22"/>
        </w:rPr>
        <w:t xml:space="preserve"> also asked what area</w:t>
      </w:r>
      <w:r w:rsidR="00C678EC">
        <w:rPr>
          <w:szCs w:val="22"/>
        </w:rPr>
        <w:t xml:space="preserve">s people would be interested in, and listed </w:t>
      </w:r>
      <w:r w:rsidR="00C678EC" w:rsidRPr="006E3EF8">
        <w:rPr>
          <w:szCs w:val="22"/>
        </w:rPr>
        <w:t>topics</w:t>
      </w:r>
      <w:r w:rsidR="00C678EC">
        <w:rPr>
          <w:szCs w:val="22"/>
        </w:rPr>
        <w:t xml:space="preserve"> that will be included in e-ScienceCity</w:t>
      </w:r>
      <w:r w:rsidR="00C678EC" w:rsidRPr="006E3EF8">
        <w:rPr>
          <w:szCs w:val="22"/>
        </w:rPr>
        <w:t xml:space="preserve">. Figure 10 shows </w:t>
      </w:r>
      <w:r w:rsidR="00C678EC">
        <w:rPr>
          <w:szCs w:val="22"/>
        </w:rPr>
        <w:t>the results of this poll</w:t>
      </w:r>
      <w:r w:rsidR="00C678EC" w:rsidRPr="006E3EF8">
        <w:rPr>
          <w:szCs w:val="22"/>
        </w:rPr>
        <w:t>.</w:t>
      </w:r>
    </w:p>
    <w:p w14:paraId="66FC2979" w14:textId="77777777" w:rsidR="007354CC" w:rsidRDefault="007354CC" w:rsidP="006466BB">
      <w:pPr>
        <w:rPr>
          <w:szCs w:val="22"/>
        </w:rPr>
      </w:pPr>
    </w:p>
    <w:p w14:paraId="23051129" w14:textId="752800C8" w:rsidR="00C36490" w:rsidRDefault="00C36490" w:rsidP="006F6360">
      <w:pPr>
        <w:jc w:val="center"/>
        <w:rPr>
          <w:b/>
          <w:szCs w:val="22"/>
        </w:rPr>
      </w:pPr>
      <w:r w:rsidRPr="00B659C8">
        <w:rPr>
          <w:b/>
          <w:szCs w:val="22"/>
        </w:rPr>
        <w:t>Figure 9:</w:t>
      </w:r>
      <w:r w:rsidR="00B659C8" w:rsidRPr="00B659C8">
        <w:rPr>
          <w:b/>
          <w:szCs w:val="22"/>
        </w:rPr>
        <w:t xml:space="preserve"> ‘What area are you in?’ GridCafe Survey</w:t>
      </w:r>
    </w:p>
    <w:p w14:paraId="790125DE" w14:textId="77777777" w:rsidR="006F6360" w:rsidRPr="001F6786" w:rsidRDefault="006F6360" w:rsidP="006466BB">
      <w:pPr>
        <w:rPr>
          <w:szCs w:val="22"/>
        </w:rPr>
      </w:pPr>
    </w:p>
    <w:p w14:paraId="4BA87069" w14:textId="1D008938" w:rsidR="007354CC" w:rsidRDefault="00C36490" w:rsidP="006466BB">
      <w:pPr>
        <w:rPr>
          <w:b/>
          <w:szCs w:val="22"/>
        </w:rPr>
      </w:pPr>
      <w:r>
        <w:rPr>
          <w:noProof/>
          <w:lang w:eastAsia="en-GB"/>
        </w:rPr>
        <w:drawing>
          <wp:inline distT="0" distB="0" distL="0" distR="0" wp14:anchorId="77241717" wp14:editId="4753F326">
            <wp:extent cx="5794513" cy="2604052"/>
            <wp:effectExtent l="0" t="0" r="15875" b="254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D18059" w14:textId="77777777" w:rsidR="002448F2" w:rsidRDefault="002448F2" w:rsidP="006466BB">
      <w:pPr>
        <w:rPr>
          <w:b/>
          <w:szCs w:val="22"/>
        </w:rPr>
      </w:pPr>
    </w:p>
    <w:p w14:paraId="254B3432" w14:textId="6F2F7A14" w:rsidR="00BD383B" w:rsidRDefault="00C678EC" w:rsidP="006F6360">
      <w:pPr>
        <w:jc w:val="center"/>
        <w:rPr>
          <w:b/>
          <w:szCs w:val="22"/>
        </w:rPr>
      </w:pPr>
      <w:r>
        <w:rPr>
          <w:b/>
          <w:szCs w:val="22"/>
        </w:rPr>
        <w:t>Figure 10:</w:t>
      </w:r>
      <w:r w:rsidR="00973783" w:rsidRPr="008F1129">
        <w:rPr>
          <w:b/>
          <w:szCs w:val="22"/>
        </w:rPr>
        <w:t xml:space="preserve"> </w:t>
      </w:r>
      <w:r w:rsidR="008F1129" w:rsidRPr="008F1129">
        <w:rPr>
          <w:b/>
          <w:szCs w:val="22"/>
        </w:rPr>
        <w:t>Would you be interested in finding out more about the following areas?</w:t>
      </w:r>
    </w:p>
    <w:p w14:paraId="3C16C0B7" w14:textId="77777777" w:rsidR="006F6360" w:rsidRPr="00C678EC" w:rsidRDefault="006F6360" w:rsidP="006466BB">
      <w:pPr>
        <w:rPr>
          <w:b/>
          <w:szCs w:val="22"/>
        </w:rPr>
      </w:pPr>
    </w:p>
    <w:p w14:paraId="511E2872" w14:textId="77777777" w:rsidR="008F1129" w:rsidRDefault="008F1129" w:rsidP="006466BB">
      <w:pPr>
        <w:rPr>
          <w:szCs w:val="22"/>
        </w:rPr>
      </w:pPr>
      <w:r>
        <w:rPr>
          <w:noProof/>
          <w:lang w:eastAsia="en-GB"/>
        </w:rPr>
        <w:drawing>
          <wp:inline distT="0" distB="0" distL="0" distR="0" wp14:anchorId="3B27AF63" wp14:editId="49628807">
            <wp:extent cx="5387423" cy="3091235"/>
            <wp:effectExtent l="0" t="0" r="22860" b="3302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3B4A9F" w14:textId="77777777" w:rsidR="00B24828" w:rsidRDefault="00B24828" w:rsidP="006466BB">
      <w:pPr>
        <w:rPr>
          <w:szCs w:val="22"/>
        </w:rPr>
      </w:pPr>
    </w:p>
    <w:p w14:paraId="6AF9D166" w14:textId="77777777" w:rsidR="00E2059A" w:rsidRPr="00002CF3" w:rsidRDefault="00E2059A" w:rsidP="006F6360">
      <w:pPr>
        <w:rPr>
          <w:b/>
          <w:i/>
        </w:rPr>
      </w:pPr>
      <w:r w:rsidRPr="00002CF3">
        <w:rPr>
          <w:b/>
          <w:i/>
        </w:rPr>
        <w:lastRenderedPageBreak/>
        <w:t xml:space="preserve">Feedback on the Virtual World </w:t>
      </w:r>
    </w:p>
    <w:p w14:paraId="355862C4" w14:textId="61028015" w:rsidR="00E2059A" w:rsidRDefault="007446D2" w:rsidP="006466BB">
      <w:r>
        <w:t xml:space="preserve">Our designer, </w:t>
      </w:r>
      <w:r w:rsidRPr="007446D2">
        <w:t>André-Pierre</w:t>
      </w:r>
      <w:r>
        <w:t>,</w:t>
      </w:r>
      <w:r w:rsidR="00E2059A" w:rsidRPr="00E2059A">
        <w:t xml:space="preserve"> </w:t>
      </w:r>
      <w:r>
        <w:t xml:space="preserve">recorded some </w:t>
      </w:r>
      <w:r w:rsidR="00E2059A" w:rsidRPr="00E2059A">
        <w:t xml:space="preserve">spontaneous comments during </w:t>
      </w:r>
      <w:r>
        <w:t>a tour of our Virtual World section of</w:t>
      </w:r>
      <w:r w:rsidR="00E2059A" w:rsidRPr="00E2059A">
        <w:t xml:space="preserve"> e-ScienceCity w</w:t>
      </w:r>
      <w:r>
        <w:t>hich was</w:t>
      </w:r>
      <w:r w:rsidR="00E2059A" w:rsidRPr="00E2059A">
        <w:t xml:space="preserve"> organised during the "vwbpe" Virtual </w:t>
      </w:r>
      <w:r w:rsidR="00E2059A">
        <w:t>World Best Coeducational Practice Conference</w:t>
      </w:r>
      <w:r>
        <w:rPr>
          <w:rStyle w:val="FootnoteReference"/>
        </w:rPr>
        <w:footnoteReference w:id="13"/>
      </w:r>
      <w:r>
        <w:t xml:space="preserve">. Their unedited responses are listed below. </w:t>
      </w:r>
    </w:p>
    <w:p w14:paraId="7E216419" w14:textId="77777777" w:rsidR="00E2059A" w:rsidRDefault="00E2059A" w:rsidP="006466BB"/>
    <w:p w14:paraId="79EBAAC0" w14:textId="66C571C9" w:rsidR="007446D2" w:rsidRPr="00482949" w:rsidRDefault="00E2059A" w:rsidP="006466BB">
      <w:r>
        <w:t xml:space="preserve">[15:18]  Merlin Moonshadow: </w:t>
      </w:r>
      <w:r w:rsidR="007446D2">
        <w:t>“</w:t>
      </w:r>
      <w:r>
        <w:t>Sounds like a great use of vws.</w:t>
      </w:r>
      <w:r w:rsidR="007446D2">
        <w:t>”</w:t>
      </w:r>
      <w:r>
        <w:t xml:space="preserve"> (about using vws server for volunteer computing)</w:t>
      </w:r>
      <w:r>
        <w:br/>
      </w:r>
      <w:r>
        <w:br/>
        <w:t xml:space="preserve">[15:29]  avatar09 vwbpe: </w:t>
      </w:r>
      <w:r w:rsidR="007446D2">
        <w:t>“</w:t>
      </w:r>
      <w:r>
        <w:t>Media center in a dish is a nice idea :-)</w:t>
      </w:r>
      <w:r w:rsidR="007446D2">
        <w:t>”</w:t>
      </w:r>
      <w:r>
        <w:t xml:space="preserve"> (about the communication centre)</w:t>
      </w:r>
      <w:r>
        <w:br/>
      </w:r>
      <w:r>
        <w:br/>
        <w:t xml:space="preserve">[15:37]  Aevalle Galicia: </w:t>
      </w:r>
      <w:r w:rsidR="007446D2">
        <w:t>“</w:t>
      </w:r>
      <w:r>
        <w:t>Looks like a lot of good potential here!</w:t>
      </w:r>
      <w:r w:rsidR="007446D2">
        <w:t>”</w:t>
      </w:r>
      <w:r>
        <w:t xml:space="preserve"> (about the general idea of a virtual world dedicated to science)</w:t>
      </w:r>
    </w:p>
    <w:p w14:paraId="14E23E26" w14:textId="77777777" w:rsidR="00E2059A" w:rsidRPr="006466BB" w:rsidRDefault="00E2059A" w:rsidP="006466BB">
      <w:pPr>
        <w:rPr>
          <w:szCs w:val="22"/>
        </w:rPr>
      </w:pPr>
    </w:p>
    <w:p w14:paraId="2EAA6AB3" w14:textId="77777777" w:rsidR="003E42E6" w:rsidRDefault="003E42E6" w:rsidP="003E42E6">
      <w:pPr>
        <w:pStyle w:val="Heading2"/>
      </w:pPr>
      <w:bookmarkStart w:id="44" w:name="_Toc336445688"/>
      <w:r>
        <w:t>GridCast</w:t>
      </w:r>
      <w:bookmarkEnd w:id="44"/>
    </w:p>
    <w:p w14:paraId="5ACC1F34" w14:textId="77777777" w:rsidR="003E42E6" w:rsidRDefault="003E42E6" w:rsidP="003E42E6">
      <w:pPr>
        <w:pStyle w:val="Heading3"/>
      </w:pPr>
      <w:bookmarkStart w:id="45" w:name="_Toc336445689"/>
      <w:r>
        <w:t>Background</w:t>
      </w:r>
      <w:bookmarkEnd w:id="45"/>
    </w:p>
    <w:p w14:paraId="63D60759" w14:textId="77777777" w:rsidR="003E42E6" w:rsidRDefault="003E42E6" w:rsidP="003E42E6"/>
    <w:p w14:paraId="24E4CC08" w14:textId="77777777" w:rsidR="003E42E6" w:rsidRPr="00296B55" w:rsidRDefault="003E42E6"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val="en-US" w:eastAsia="en-GB"/>
        </w:rPr>
      </w:pPr>
      <w:r w:rsidRPr="00002CF3">
        <w:rPr>
          <w:rFonts w:eastAsia="Cambria"/>
          <w:bCs/>
          <w:color w:val="000000"/>
          <w:szCs w:val="22"/>
          <w:lang w:val="en-US" w:eastAsia="en-GB"/>
        </w:rPr>
        <w:t>GridCast</w:t>
      </w:r>
      <w:r w:rsidR="006473EC">
        <w:rPr>
          <w:rFonts w:eastAsia="Cambria"/>
          <w:b/>
          <w:bCs/>
          <w:color w:val="000000"/>
          <w:szCs w:val="22"/>
          <w:lang w:val="en-US" w:eastAsia="en-GB"/>
        </w:rPr>
        <w:t xml:space="preserve"> </w:t>
      </w:r>
      <w:r w:rsidRPr="00296B55">
        <w:rPr>
          <w:rFonts w:eastAsia="Cambria"/>
          <w:color w:val="000000"/>
          <w:szCs w:val="22"/>
          <w:lang w:val="en-US" w:eastAsia="en-GB"/>
        </w:rPr>
        <w:t>(</w:t>
      </w:r>
      <w:hyperlink r:id="rId14" w:history="1">
        <w:r w:rsidRPr="00296B55">
          <w:rPr>
            <w:rStyle w:val="Hyperlink"/>
            <w:rFonts w:eastAsia="Cambria"/>
            <w:szCs w:val="22"/>
            <w:lang w:val="en-US" w:eastAsia="en-GB"/>
          </w:rPr>
          <w:t>www.gridcast.org</w:t>
        </w:r>
      </w:hyperlink>
      <w:r w:rsidRPr="00296B55">
        <w:rPr>
          <w:rFonts w:eastAsia="Cambria"/>
          <w:color w:val="000000"/>
          <w:szCs w:val="22"/>
          <w:lang w:val="en-US" w:eastAsia="en-GB"/>
        </w:rPr>
        <w:t>) combines blogs, videos and interviews from major grid computing, e-Infrastructure, and policy related events providing scientists with an opportunity to blog and podcast about their experiences. E-ScienceTalk has built upon the site’s reputation and improved its interactivity by providing additional social media channels such as Twitter</w:t>
      </w:r>
      <w:r w:rsidR="00C4560A">
        <w:rPr>
          <w:rStyle w:val="FootnoteReference"/>
          <w:rFonts w:eastAsia="Cambria"/>
          <w:color w:val="000000"/>
          <w:szCs w:val="22"/>
          <w:lang w:val="en-US" w:eastAsia="en-GB"/>
        </w:rPr>
        <w:footnoteReference w:id="14"/>
      </w:r>
      <w:r w:rsidRPr="00296B55">
        <w:rPr>
          <w:rFonts w:eastAsia="Cambria"/>
          <w:color w:val="000000"/>
          <w:szCs w:val="22"/>
          <w:lang w:val="en-US" w:eastAsia="en-GB"/>
        </w:rPr>
        <w:t xml:space="preserve"> and </w:t>
      </w:r>
      <w:r w:rsidR="008536B3">
        <w:rPr>
          <w:rFonts w:eastAsia="Cambria"/>
          <w:color w:val="000000"/>
          <w:szCs w:val="22"/>
          <w:lang w:val="en-US" w:eastAsia="en-GB"/>
        </w:rPr>
        <w:t>Facebook</w:t>
      </w:r>
      <w:r w:rsidRPr="00296B55">
        <w:rPr>
          <w:rFonts w:eastAsia="Cambria"/>
          <w:color w:val="000000"/>
          <w:szCs w:val="22"/>
          <w:lang w:val="en-US" w:eastAsia="en-GB"/>
        </w:rPr>
        <w:t xml:space="preserve"> (as part of the e-ScienceTalk </w:t>
      </w:r>
      <w:r w:rsidR="008536B3">
        <w:rPr>
          <w:rFonts w:eastAsia="Cambria"/>
          <w:color w:val="000000"/>
          <w:szCs w:val="22"/>
          <w:lang w:val="en-US" w:eastAsia="en-GB"/>
        </w:rPr>
        <w:t xml:space="preserve">and iSGTW </w:t>
      </w:r>
      <w:r w:rsidRPr="00296B55">
        <w:rPr>
          <w:rFonts w:eastAsia="Cambria"/>
          <w:color w:val="000000"/>
          <w:szCs w:val="22"/>
          <w:lang w:val="en-US" w:eastAsia="en-GB"/>
        </w:rPr>
        <w:t>website</w:t>
      </w:r>
      <w:r w:rsidR="008536B3">
        <w:rPr>
          <w:rFonts w:eastAsia="Cambria"/>
          <w:color w:val="000000"/>
          <w:szCs w:val="22"/>
          <w:lang w:val="en-US" w:eastAsia="en-GB"/>
        </w:rPr>
        <w:t>s</w:t>
      </w:r>
      <w:r w:rsidRPr="00296B55">
        <w:rPr>
          <w:rFonts w:eastAsia="Cambria"/>
          <w:color w:val="000000"/>
          <w:szCs w:val="22"/>
          <w:lang w:val="en-US" w:eastAsia="en-GB"/>
        </w:rPr>
        <w:t>)</w:t>
      </w:r>
      <w:r w:rsidR="00E255AF">
        <w:rPr>
          <w:rFonts w:eastAsia="Cambria"/>
          <w:color w:val="000000"/>
          <w:szCs w:val="22"/>
          <w:lang w:val="en-US" w:eastAsia="en-GB"/>
        </w:rPr>
        <w:t>. The YouTube site</w:t>
      </w:r>
      <w:r w:rsidR="008F1129">
        <w:rPr>
          <w:rFonts w:eastAsia="Cambria"/>
          <w:color w:val="000000"/>
          <w:szCs w:val="22"/>
          <w:lang w:val="en-US" w:eastAsia="en-GB"/>
        </w:rPr>
        <w:t>,</w:t>
      </w:r>
      <w:r w:rsidR="00E255AF">
        <w:rPr>
          <w:rFonts w:eastAsia="Cambria"/>
          <w:color w:val="000000"/>
          <w:szCs w:val="22"/>
          <w:lang w:val="en-US" w:eastAsia="en-GB"/>
        </w:rPr>
        <w:t xml:space="preserve"> which contains the GridCast videos</w:t>
      </w:r>
      <w:r w:rsidR="008F1129">
        <w:rPr>
          <w:rFonts w:eastAsia="Cambria"/>
          <w:color w:val="000000"/>
          <w:szCs w:val="22"/>
          <w:lang w:val="en-US" w:eastAsia="en-GB"/>
        </w:rPr>
        <w:t>,</w:t>
      </w:r>
      <w:r w:rsidR="00E255AF">
        <w:rPr>
          <w:rFonts w:eastAsia="Cambria"/>
          <w:color w:val="000000"/>
          <w:szCs w:val="22"/>
          <w:lang w:val="en-US" w:eastAsia="en-GB"/>
        </w:rPr>
        <w:t xml:space="preserve"> is also now a popular channel in its own right.</w:t>
      </w:r>
    </w:p>
    <w:p w14:paraId="78741B8E" w14:textId="77777777" w:rsidR="003E42E6" w:rsidRDefault="003E42E6" w:rsidP="003E42E6">
      <w:pPr>
        <w:pStyle w:val="Heading3"/>
        <w:rPr>
          <w:lang w:val="en-GB"/>
        </w:rPr>
      </w:pPr>
      <w:bookmarkStart w:id="46" w:name="_Toc336445690"/>
      <w:r>
        <w:rPr>
          <w:lang w:val="en-GB"/>
        </w:rPr>
        <w:t>Summary of feedback</w:t>
      </w:r>
      <w:bookmarkEnd w:id="46"/>
    </w:p>
    <w:p w14:paraId="0565BACC" w14:textId="77777777" w:rsidR="00C678EC" w:rsidRDefault="00C678EC" w:rsidP="00C678EC"/>
    <w:p w14:paraId="3F8CCF38" w14:textId="634FA91C" w:rsidR="007446D2" w:rsidRDefault="001F6786" w:rsidP="00516D3A">
      <w:r>
        <w:t xml:space="preserve">GridCast has had another successful year attracting more readers and bloggers. </w:t>
      </w:r>
      <w:r w:rsidRPr="001F6786">
        <w:t>There is good evidence of GridCast</w:t>
      </w:r>
      <w:r w:rsidR="0026375A">
        <w:t>’s impact</w:t>
      </w:r>
      <w:r w:rsidRPr="001F6786">
        <w:t xml:space="preserve"> as an important resource for the niche audience it serves.</w:t>
      </w:r>
      <w:r>
        <w:t xml:space="preserve"> </w:t>
      </w:r>
      <w:r w:rsidR="007446D2">
        <w:t>More information on GridCast’s reach and impact can be found in</w:t>
      </w:r>
      <w:r w:rsidR="007446D2" w:rsidRPr="00A41D25">
        <w:t xml:space="preserve"> </w:t>
      </w:r>
      <w:r w:rsidR="007446D2" w:rsidRPr="0016426F">
        <w:t>D1.4</w:t>
      </w:r>
      <w:r w:rsidR="007446D2" w:rsidRPr="00577DB4">
        <w:rPr>
          <w:i/>
        </w:rPr>
        <w:t xml:space="preserve"> Annual Impact and Sustainability Report </w:t>
      </w:r>
      <w:r w:rsidR="007446D2" w:rsidRPr="0016426F">
        <w:t>[R4</w:t>
      </w:r>
      <w:r w:rsidR="0016426F">
        <w:t>].</w:t>
      </w:r>
      <w:r w:rsidR="00A41D25">
        <w:t xml:space="preserve"> </w:t>
      </w:r>
      <w:r w:rsidRPr="001F6786">
        <w:t>The number of unique visitors has increased slightly, and there is a lar</w:t>
      </w:r>
      <w:r>
        <w:t xml:space="preserve">ger percentage of new visitors. </w:t>
      </w:r>
      <w:r w:rsidR="00A41D25">
        <w:t>People rely on the Gri</w:t>
      </w:r>
      <w:r w:rsidR="0016426F">
        <w:t>dCast for information for both the c</w:t>
      </w:r>
      <w:r w:rsidR="00A41D25">
        <w:t xml:space="preserve">onferences they attend, and conferences they are not </w:t>
      </w:r>
      <w:r w:rsidR="0016426F">
        <w:t xml:space="preserve">present </w:t>
      </w:r>
      <w:r w:rsidR="00A41D25">
        <w:t xml:space="preserve">at.  Evidence to support this has come from a number of sources. For example, one </w:t>
      </w:r>
      <w:r w:rsidRPr="001F6786">
        <w:t xml:space="preserve">question in the EGI Community Forum 2012 survey asked whether delegates used any of the social networking and communication channels at the event. </w:t>
      </w:r>
      <w:r w:rsidR="00933EC9">
        <w:t>O</w:t>
      </w:r>
      <w:r w:rsidR="00A41D25">
        <w:t xml:space="preserve">ver </w:t>
      </w:r>
      <w:r w:rsidR="0026375A">
        <w:t>30%</w:t>
      </w:r>
      <w:r w:rsidRPr="001F6786">
        <w:t xml:space="preserve"> said they accessed GridCast</w:t>
      </w:r>
      <w:r w:rsidR="00A41D25">
        <w:t xml:space="preserve"> during the meeting</w:t>
      </w:r>
      <w:r w:rsidRPr="001F6786">
        <w:t>.</w:t>
      </w:r>
      <w:r>
        <w:t xml:space="preserve"> </w:t>
      </w:r>
      <w:r w:rsidRPr="001F6786">
        <w:t>This year, one blog</w:t>
      </w:r>
      <w:r w:rsidR="0016426F">
        <w:t xml:space="preserve"> post was also picked up by HPC</w:t>
      </w:r>
      <w:r w:rsidRPr="001F6786">
        <w:t>Wire</w:t>
      </w:r>
      <w:r w:rsidR="0016426F">
        <w:rPr>
          <w:rStyle w:val="FootnoteReference"/>
        </w:rPr>
        <w:footnoteReference w:id="15"/>
      </w:r>
      <w:r w:rsidRPr="001F6786">
        <w:t xml:space="preserve"> − a commercial publication with a large subscriber</w:t>
      </w:r>
      <w:r w:rsidR="0026375A">
        <w:t xml:space="preserve"> </w:t>
      </w:r>
      <w:r w:rsidRPr="001F6786">
        <w:t xml:space="preserve">base. During CloudScape IV, Morris Reidel discussed some take-away messages in </w:t>
      </w:r>
      <w:r w:rsidR="007446D2">
        <w:t>the</w:t>
      </w:r>
      <w:r w:rsidR="007446D2" w:rsidRPr="001F6786">
        <w:t xml:space="preserve"> </w:t>
      </w:r>
      <w:r w:rsidRPr="001F6786">
        <w:t>blog</w:t>
      </w:r>
      <w:r w:rsidR="0016426F">
        <w:t>, which were used in the art</w:t>
      </w:r>
      <w:r w:rsidR="007446D2">
        <w:t>icle</w:t>
      </w:r>
      <w:r w:rsidRPr="001F6786">
        <w:t xml:space="preserve"> entitled, ‘Interesting Discussions at CloudScape IV</w:t>
      </w:r>
      <w:r w:rsidR="007446D2">
        <w:rPr>
          <w:rStyle w:val="FootnoteReference"/>
        </w:rPr>
        <w:footnoteReference w:id="16"/>
      </w:r>
      <w:r w:rsidRPr="001F6786">
        <w:t>’</w:t>
      </w:r>
      <w:r w:rsidR="007446D2" w:rsidRPr="00577DB4">
        <w:rPr>
          <w:i/>
        </w:rPr>
        <w:t>.</w:t>
      </w:r>
      <w:r w:rsidR="007446D2" w:rsidRPr="00A41D25">
        <w:t xml:space="preserve"> </w:t>
      </w:r>
    </w:p>
    <w:p w14:paraId="6407CDC1" w14:textId="77777777" w:rsidR="007446D2" w:rsidRDefault="007446D2" w:rsidP="00516D3A"/>
    <w:p w14:paraId="68E78C1A" w14:textId="24287FC1" w:rsidR="001F6786" w:rsidRDefault="007446D2" w:rsidP="00516D3A">
      <w:r>
        <w:t xml:space="preserve">e-ScienceTalk has used various methods to gather feedback on the blog such as focus groups and regular emails to bloggers.  </w:t>
      </w:r>
    </w:p>
    <w:p w14:paraId="7C35C13A" w14:textId="18BEED67" w:rsidR="00516D3A" w:rsidRPr="00516D3A" w:rsidRDefault="00516D3A"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b/>
          <w:i/>
          <w:szCs w:val="22"/>
        </w:rPr>
      </w:pPr>
      <w:r w:rsidRPr="00516D3A">
        <w:rPr>
          <w:b/>
          <w:i/>
          <w:szCs w:val="22"/>
        </w:rPr>
        <w:lastRenderedPageBreak/>
        <w:t>EGI Community Forum Focus Group</w:t>
      </w:r>
    </w:p>
    <w:p w14:paraId="3542DB63" w14:textId="01959458" w:rsidR="00DB0F19" w:rsidRPr="00DB0F19" w:rsidRDefault="00DB0F1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r>
        <w:rPr>
          <w:szCs w:val="22"/>
        </w:rPr>
        <w:t>During PY2,</w:t>
      </w:r>
      <w:r w:rsidR="00410BEF">
        <w:rPr>
          <w:szCs w:val="22"/>
        </w:rPr>
        <w:t xml:space="preserve"> the </w:t>
      </w:r>
      <w:r w:rsidR="00410BEF" w:rsidRPr="00410BEF">
        <w:rPr>
          <w:szCs w:val="22"/>
        </w:rPr>
        <w:t>e-Sc</w:t>
      </w:r>
      <w:r w:rsidR="0016426F">
        <w:rPr>
          <w:szCs w:val="22"/>
        </w:rPr>
        <w:t>ienceTalk Dissemination Officer</w:t>
      </w:r>
      <w:r w:rsidR="00410BEF" w:rsidRPr="00410BEF">
        <w:rPr>
          <w:szCs w:val="22"/>
        </w:rPr>
        <w:t xml:space="preserve"> </w:t>
      </w:r>
      <w:r w:rsidR="00410BEF">
        <w:rPr>
          <w:szCs w:val="22"/>
        </w:rPr>
        <w:t>carried out a</w:t>
      </w:r>
      <w:r>
        <w:rPr>
          <w:szCs w:val="22"/>
        </w:rPr>
        <w:t xml:space="preserve"> </w:t>
      </w:r>
      <w:r w:rsidR="00410BEF">
        <w:rPr>
          <w:szCs w:val="22"/>
        </w:rPr>
        <w:t xml:space="preserve">short </w:t>
      </w:r>
      <w:r>
        <w:rPr>
          <w:szCs w:val="22"/>
        </w:rPr>
        <w:t xml:space="preserve">focus group </w:t>
      </w:r>
      <w:r w:rsidR="00410BEF">
        <w:rPr>
          <w:szCs w:val="22"/>
        </w:rPr>
        <w:t xml:space="preserve">with three delegates at </w:t>
      </w:r>
      <w:r w:rsidRPr="00DB0F19">
        <w:rPr>
          <w:szCs w:val="22"/>
        </w:rPr>
        <w:t>the EGI Community Forum in Munich, to explore</w:t>
      </w:r>
      <w:r w:rsidR="007446D2">
        <w:rPr>
          <w:szCs w:val="22"/>
        </w:rPr>
        <w:t xml:space="preserve"> both</w:t>
      </w:r>
      <w:r w:rsidRPr="00DB0F19">
        <w:rPr>
          <w:szCs w:val="22"/>
        </w:rPr>
        <w:t xml:space="preserve"> the sustainability </w:t>
      </w:r>
      <w:r w:rsidR="006E3EF8">
        <w:rPr>
          <w:szCs w:val="22"/>
        </w:rPr>
        <w:t xml:space="preserve">of GridCast </w:t>
      </w:r>
      <w:r w:rsidRPr="00DB0F19">
        <w:rPr>
          <w:szCs w:val="22"/>
        </w:rPr>
        <w:t xml:space="preserve">and </w:t>
      </w:r>
      <w:r w:rsidR="007446D2">
        <w:rPr>
          <w:szCs w:val="22"/>
        </w:rPr>
        <w:t xml:space="preserve">to </w:t>
      </w:r>
      <w:r w:rsidRPr="00DB0F19">
        <w:rPr>
          <w:szCs w:val="22"/>
        </w:rPr>
        <w:t xml:space="preserve">solicit feedback </w:t>
      </w:r>
      <w:r w:rsidR="006E3EF8">
        <w:rPr>
          <w:szCs w:val="22"/>
        </w:rPr>
        <w:t>from regular bloggers.</w:t>
      </w:r>
      <w:r w:rsidRPr="00DB0F19">
        <w:rPr>
          <w:szCs w:val="22"/>
        </w:rPr>
        <w:t xml:space="preserve"> </w:t>
      </w:r>
      <w:r w:rsidR="00A41D25">
        <w:rPr>
          <w:szCs w:val="22"/>
        </w:rPr>
        <w:t>The group were recruited via email</w:t>
      </w:r>
      <w:r w:rsidR="00410BEF">
        <w:rPr>
          <w:szCs w:val="22"/>
        </w:rPr>
        <w:t xml:space="preserve"> prior to the event</w:t>
      </w:r>
      <w:r w:rsidR="00A41D25">
        <w:rPr>
          <w:szCs w:val="22"/>
        </w:rPr>
        <w:t>.</w:t>
      </w:r>
      <w:r w:rsidR="00410BEF">
        <w:rPr>
          <w:szCs w:val="22"/>
        </w:rPr>
        <w:t xml:space="preserve"> </w:t>
      </w:r>
    </w:p>
    <w:p w14:paraId="60E72E9E" w14:textId="77777777" w:rsidR="00DB0F19" w:rsidRDefault="00DB0F1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1FF45272" w14:textId="039F1F8B" w:rsidR="00DB0F19" w:rsidRDefault="007446D2"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r>
        <w:rPr>
          <w:szCs w:val="22"/>
        </w:rPr>
        <w:t xml:space="preserve">The </w:t>
      </w:r>
      <w:r w:rsidR="001F6786">
        <w:rPr>
          <w:szCs w:val="22"/>
        </w:rPr>
        <w:t>Focus Group p</w:t>
      </w:r>
      <w:r w:rsidR="006E3EF8">
        <w:rPr>
          <w:szCs w:val="22"/>
        </w:rPr>
        <w:t xml:space="preserve">articipants </w:t>
      </w:r>
      <w:r w:rsidR="00D12B0C">
        <w:rPr>
          <w:szCs w:val="22"/>
        </w:rPr>
        <w:t>included</w:t>
      </w:r>
      <w:r w:rsidR="006E3EF8">
        <w:rPr>
          <w:szCs w:val="22"/>
        </w:rPr>
        <w:t xml:space="preserve">: </w:t>
      </w:r>
    </w:p>
    <w:p w14:paraId="6FA649D4" w14:textId="77777777" w:rsidR="0016426F" w:rsidRPr="00DB0F19" w:rsidRDefault="0016426F"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7B0B9A3B" w14:textId="0A89D863" w:rsidR="00DB0F19" w:rsidRPr="00C678EC" w:rsidRDefault="00DB0F19" w:rsidP="0016426F">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ind w:left="993" w:hanging="426"/>
        <w:rPr>
          <w:szCs w:val="22"/>
        </w:rPr>
      </w:pPr>
      <w:r w:rsidRPr="00DB0F19">
        <w:rPr>
          <w:szCs w:val="22"/>
        </w:rPr>
        <w:t>Emidio Giorgio (EG) works for the Istituto Nazionale di Fisica Nucleare (Italy) and is involved in the European Middleware (</w:t>
      </w:r>
      <w:r w:rsidRPr="00C678EC">
        <w:rPr>
          <w:szCs w:val="22"/>
        </w:rPr>
        <w:t xml:space="preserve">EMI) project. </w:t>
      </w:r>
      <w:r w:rsidR="00D12B0C" w:rsidRPr="00C678EC">
        <w:rPr>
          <w:szCs w:val="22"/>
        </w:rPr>
        <w:t>Although Emidio</w:t>
      </w:r>
      <w:r w:rsidRPr="00C678EC">
        <w:rPr>
          <w:szCs w:val="22"/>
        </w:rPr>
        <w:t xml:space="preserve"> has not blogged for GridCast </w:t>
      </w:r>
      <w:r w:rsidR="007446D2">
        <w:rPr>
          <w:szCs w:val="22"/>
        </w:rPr>
        <w:t>but</w:t>
      </w:r>
      <w:r w:rsidR="007446D2" w:rsidRPr="00C678EC">
        <w:rPr>
          <w:szCs w:val="22"/>
        </w:rPr>
        <w:t xml:space="preserve"> </w:t>
      </w:r>
      <w:r w:rsidRPr="00C678EC">
        <w:rPr>
          <w:szCs w:val="22"/>
        </w:rPr>
        <w:t xml:space="preserve">has been a subscriber for a few years.  </w:t>
      </w:r>
    </w:p>
    <w:p w14:paraId="0728B9D4" w14:textId="77777777" w:rsidR="00DB0F19" w:rsidRPr="00DB0F19" w:rsidRDefault="00DB0F19" w:rsidP="0016426F">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ind w:left="993" w:hanging="426"/>
        <w:rPr>
          <w:szCs w:val="22"/>
        </w:rPr>
      </w:pPr>
      <w:r w:rsidRPr="00DB0F19">
        <w:rPr>
          <w:szCs w:val="22"/>
        </w:rPr>
        <w:t>Agnes Szeberenyi (AS) is a research fellow at SZTAKI LPDS, and is coordinating the Grid Application Support Centre and Dissemination team. Agnes is a regular contributor to GridCast.</w:t>
      </w:r>
    </w:p>
    <w:p w14:paraId="406DBF2D" w14:textId="77777777" w:rsidR="00DB0F19" w:rsidRDefault="00DB0F19" w:rsidP="0016426F">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ind w:left="993" w:hanging="426"/>
        <w:rPr>
          <w:szCs w:val="22"/>
        </w:rPr>
      </w:pPr>
      <w:r w:rsidRPr="00DB0F19">
        <w:rPr>
          <w:szCs w:val="22"/>
        </w:rPr>
        <w:t>Gillian Sinclair (GS) is the UK National Grid Service (NGS) Liaison Officer, and has blogged for GridCast previously.</w:t>
      </w:r>
    </w:p>
    <w:p w14:paraId="520AA97C" w14:textId="77777777" w:rsidR="00AB4B15" w:rsidRDefault="00AB4B15"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390FFEEA" w14:textId="653F0CFA" w:rsidR="00CB5120" w:rsidRDefault="00F46571"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r>
        <w:rPr>
          <w:szCs w:val="22"/>
        </w:rPr>
        <w:t>Below is a summary and</w:t>
      </w:r>
      <w:r w:rsidR="00DB0F19" w:rsidRPr="00DB0F19">
        <w:rPr>
          <w:szCs w:val="22"/>
        </w:rPr>
        <w:t xml:space="preserve"> recom</w:t>
      </w:r>
      <w:r>
        <w:rPr>
          <w:szCs w:val="22"/>
        </w:rPr>
        <w:t xml:space="preserve">mendations from the one </w:t>
      </w:r>
      <w:r w:rsidR="00A41D25">
        <w:rPr>
          <w:szCs w:val="22"/>
        </w:rPr>
        <w:t>hour</w:t>
      </w:r>
      <w:r>
        <w:rPr>
          <w:szCs w:val="22"/>
        </w:rPr>
        <w:t xml:space="preserve"> focus group.</w:t>
      </w:r>
      <w:r w:rsidR="00CB5120">
        <w:rPr>
          <w:szCs w:val="22"/>
        </w:rPr>
        <w:t xml:space="preserve"> </w:t>
      </w:r>
      <w:r w:rsidR="00A41D25">
        <w:rPr>
          <w:szCs w:val="22"/>
        </w:rPr>
        <w:t xml:space="preserve">We have also included our </w:t>
      </w:r>
      <w:r w:rsidR="007446D2">
        <w:rPr>
          <w:szCs w:val="22"/>
        </w:rPr>
        <w:t>possible actions/investigations</w:t>
      </w:r>
      <w:r w:rsidR="00A41D25">
        <w:rPr>
          <w:szCs w:val="22"/>
        </w:rPr>
        <w:t xml:space="preserve"> in </w:t>
      </w:r>
      <w:r w:rsidR="007446D2">
        <w:rPr>
          <w:szCs w:val="22"/>
        </w:rPr>
        <w:t xml:space="preserve">an </w:t>
      </w:r>
      <w:r w:rsidR="00A41D25">
        <w:rPr>
          <w:szCs w:val="22"/>
        </w:rPr>
        <w:t xml:space="preserve">italic font. </w:t>
      </w:r>
    </w:p>
    <w:p w14:paraId="3A9867DF" w14:textId="77777777" w:rsidR="00410BEF" w:rsidRPr="00DB0F19" w:rsidRDefault="00410BEF"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35B32FA6" w14:textId="77777777" w:rsidR="00DB0F19" w:rsidRPr="00DB0F19" w:rsidRDefault="00CB5120"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i/>
          <w:szCs w:val="22"/>
        </w:rPr>
      </w:pPr>
      <w:r>
        <w:rPr>
          <w:i/>
          <w:szCs w:val="22"/>
        </w:rPr>
        <w:tab/>
      </w:r>
      <w:r w:rsidR="00DB0F19" w:rsidRPr="00DB0F19">
        <w:rPr>
          <w:i/>
          <w:szCs w:val="22"/>
        </w:rPr>
        <w:t>1.</w:t>
      </w:r>
      <w:r w:rsidR="00DB0F19" w:rsidRPr="00DB0F19">
        <w:rPr>
          <w:i/>
          <w:szCs w:val="22"/>
        </w:rPr>
        <w:tab/>
        <w:t>How easy was it to find the blog? Do participants know that there is a blog?</w:t>
      </w:r>
    </w:p>
    <w:p w14:paraId="3637C893" w14:textId="77777777" w:rsidR="00DB0F19" w:rsidRPr="00DB0F19" w:rsidRDefault="00DB0F1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2043FE0E" w14:textId="20D33931" w:rsidR="002C28DA" w:rsidRDefault="00D12B0C"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r>
        <w:rPr>
          <w:szCs w:val="22"/>
        </w:rPr>
        <w:t xml:space="preserve">The bloggers find </w:t>
      </w:r>
      <w:r w:rsidR="00A41D25">
        <w:rPr>
          <w:szCs w:val="22"/>
        </w:rPr>
        <w:t xml:space="preserve">GridCast </w:t>
      </w:r>
      <w:r>
        <w:rPr>
          <w:szCs w:val="22"/>
        </w:rPr>
        <w:t>easy to use</w:t>
      </w:r>
      <w:r w:rsidR="00A41D25">
        <w:rPr>
          <w:szCs w:val="22"/>
        </w:rPr>
        <w:t>, and had no real criticisms on the platform itself. However, they did</w:t>
      </w:r>
      <w:r w:rsidR="00F46571">
        <w:rPr>
          <w:szCs w:val="22"/>
        </w:rPr>
        <w:t xml:space="preserve"> not find the URL particularly</w:t>
      </w:r>
      <w:r w:rsidR="00DB0F19" w:rsidRPr="00DB0F19">
        <w:rPr>
          <w:szCs w:val="22"/>
        </w:rPr>
        <w:t xml:space="preserve"> memorable (</w:t>
      </w:r>
      <w:hyperlink r:id="rId15" w:history="1">
        <w:r w:rsidR="00DB0F19" w:rsidRPr="00A002B7">
          <w:rPr>
            <w:rStyle w:val="Hyperlink"/>
            <w:szCs w:val="22"/>
          </w:rPr>
          <w:t>http://gridtalk-project.blogspot.co.uk/</w:t>
        </w:r>
      </w:hyperlink>
      <w:r w:rsidR="00DB0F19" w:rsidRPr="00DB0F19">
        <w:rPr>
          <w:szCs w:val="22"/>
        </w:rPr>
        <w:t>)</w:t>
      </w:r>
      <w:r w:rsidR="007446D2">
        <w:rPr>
          <w:szCs w:val="22"/>
        </w:rPr>
        <w:t xml:space="preserve"> and do </w:t>
      </w:r>
      <w:r w:rsidR="00A41D25">
        <w:rPr>
          <w:szCs w:val="22"/>
        </w:rPr>
        <w:t>not like the fact that you</w:t>
      </w:r>
      <w:r w:rsidR="00A41D25" w:rsidRPr="00DB0F19">
        <w:rPr>
          <w:szCs w:val="22"/>
        </w:rPr>
        <w:t xml:space="preserve"> have to go through the information page (http://gridcast.web.cern.ch/gridcast/) to find the blog. </w:t>
      </w:r>
      <w:r w:rsidR="00A41D25">
        <w:rPr>
          <w:szCs w:val="22"/>
        </w:rPr>
        <w:t xml:space="preserve"> </w:t>
      </w:r>
      <w:r w:rsidR="00A41D25">
        <w:rPr>
          <w:i/>
          <w:szCs w:val="22"/>
        </w:rPr>
        <w:t>Unfortunately</w:t>
      </w:r>
      <w:r w:rsidR="007446D2">
        <w:rPr>
          <w:i/>
          <w:szCs w:val="22"/>
        </w:rPr>
        <w:t xml:space="preserve"> changing this URL could mean a number of </w:t>
      </w:r>
      <w:r w:rsidR="00A41D25">
        <w:rPr>
          <w:i/>
          <w:szCs w:val="22"/>
        </w:rPr>
        <w:t>dead links from many of the websites that currently reference the blog</w:t>
      </w:r>
      <w:r w:rsidR="007446D2">
        <w:rPr>
          <w:szCs w:val="22"/>
        </w:rPr>
        <w:t>.</w:t>
      </w:r>
    </w:p>
    <w:p w14:paraId="2BB2EFFC" w14:textId="77777777" w:rsidR="002C28DA" w:rsidRDefault="002C28DA"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05D908F5" w14:textId="53988963" w:rsidR="00DB0F19" w:rsidRPr="00DB0F19" w:rsidRDefault="00D12B0C"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r>
        <w:rPr>
          <w:szCs w:val="22"/>
        </w:rPr>
        <w:t xml:space="preserve">The three bloggers felt that some </w:t>
      </w:r>
      <w:r w:rsidR="00DB0F19" w:rsidRPr="00DB0F19">
        <w:rPr>
          <w:szCs w:val="22"/>
        </w:rPr>
        <w:t>people at the</w:t>
      </w:r>
      <w:r>
        <w:rPr>
          <w:szCs w:val="22"/>
        </w:rPr>
        <w:t xml:space="preserve"> EGI-Community Forum</w:t>
      </w:r>
      <w:r w:rsidR="00DB0F19" w:rsidRPr="00DB0F19">
        <w:rPr>
          <w:szCs w:val="22"/>
        </w:rPr>
        <w:t xml:space="preserve"> conference were unaware of the blog. </w:t>
      </w:r>
      <w:r w:rsidR="00F46571" w:rsidRPr="00002CF3">
        <w:rPr>
          <w:i/>
          <w:szCs w:val="22"/>
        </w:rPr>
        <w:t>To increase</w:t>
      </w:r>
      <w:r w:rsidR="00DB0F19" w:rsidRPr="00002CF3">
        <w:rPr>
          <w:i/>
          <w:szCs w:val="22"/>
        </w:rPr>
        <w:t xml:space="preserve"> </w:t>
      </w:r>
      <w:r w:rsidR="00F46571" w:rsidRPr="00002CF3">
        <w:rPr>
          <w:i/>
          <w:szCs w:val="22"/>
        </w:rPr>
        <w:t>visibility at conferences</w:t>
      </w:r>
      <w:r w:rsidR="001F6786" w:rsidRPr="00002CF3">
        <w:rPr>
          <w:i/>
          <w:szCs w:val="22"/>
        </w:rPr>
        <w:t xml:space="preserve"> in PY3</w:t>
      </w:r>
      <w:r w:rsidR="00F46571" w:rsidRPr="00002CF3">
        <w:rPr>
          <w:i/>
          <w:szCs w:val="22"/>
        </w:rPr>
        <w:t xml:space="preserve">, </w:t>
      </w:r>
      <w:r w:rsidR="001F6786" w:rsidRPr="00002CF3">
        <w:rPr>
          <w:i/>
          <w:szCs w:val="22"/>
        </w:rPr>
        <w:t>GridCast</w:t>
      </w:r>
      <w:r w:rsidR="00F46571" w:rsidRPr="00002CF3">
        <w:rPr>
          <w:i/>
          <w:szCs w:val="22"/>
        </w:rPr>
        <w:t xml:space="preserve"> plan</w:t>
      </w:r>
      <w:r w:rsidR="001F6786" w:rsidRPr="00002CF3">
        <w:rPr>
          <w:i/>
          <w:szCs w:val="22"/>
        </w:rPr>
        <w:t>s to</w:t>
      </w:r>
      <w:r w:rsidR="002C28DA" w:rsidRPr="00002CF3">
        <w:rPr>
          <w:i/>
          <w:szCs w:val="22"/>
        </w:rPr>
        <w:t xml:space="preserve"> increase the quantities</w:t>
      </w:r>
      <w:r w:rsidR="00DB0F19" w:rsidRPr="00002CF3">
        <w:rPr>
          <w:i/>
          <w:szCs w:val="22"/>
        </w:rPr>
        <w:t xml:space="preserve"> </w:t>
      </w:r>
      <w:r w:rsidR="00F46571" w:rsidRPr="00002CF3">
        <w:rPr>
          <w:i/>
          <w:szCs w:val="22"/>
        </w:rPr>
        <w:t>and size of poster</w:t>
      </w:r>
      <w:r w:rsidR="002C28DA" w:rsidRPr="00002CF3">
        <w:rPr>
          <w:i/>
          <w:szCs w:val="22"/>
        </w:rPr>
        <w:t xml:space="preserve"> materials</w:t>
      </w:r>
      <w:r w:rsidR="00F46571" w:rsidRPr="00002CF3">
        <w:rPr>
          <w:i/>
          <w:szCs w:val="22"/>
        </w:rPr>
        <w:t>.</w:t>
      </w:r>
      <w:r w:rsidR="00F46571">
        <w:rPr>
          <w:szCs w:val="22"/>
        </w:rPr>
        <w:t xml:space="preserve"> </w:t>
      </w:r>
      <w:r w:rsidR="00E674D3">
        <w:rPr>
          <w:szCs w:val="22"/>
        </w:rPr>
        <w:t xml:space="preserve">Another recommendation from the focus group was to encourage the </w:t>
      </w:r>
      <w:r w:rsidR="00E674D3" w:rsidRPr="00F46571">
        <w:rPr>
          <w:bCs/>
          <w:szCs w:val="22"/>
          <w:lang w:val="en-US"/>
        </w:rPr>
        <w:t>NGI</w:t>
      </w:r>
      <w:r w:rsidR="00E674D3" w:rsidRPr="00F46571">
        <w:rPr>
          <w:szCs w:val="22"/>
          <w:lang w:val="en-US"/>
        </w:rPr>
        <w:t xml:space="preserve"> International Liaisons </w:t>
      </w:r>
      <w:r w:rsidR="00E674D3" w:rsidRPr="00DB0F19">
        <w:rPr>
          <w:szCs w:val="22"/>
        </w:rPr>
        <w:t>to write</w:t>
      </w:r>
      <w:r w:rsidR="00E674D3">
        <w:rPr>
          <w:szCs w:val="22"/>
        </w:rPr>
        <w:t xml:space="preserve"> more regularly for GridCast, as often a</w:t>
      </w:r>
      <w:r w:rsidR="00E674D3" w:rsidRPr="00DB0F19">
        <w:rPr>
          <w:szCs w:val="22"/>
        </w:rPr>
        <w:t xml:space="preserve"> ‘blog post can be a start for a story’. </w:t>
      </w:r>
      <w:r w:rsidR="00E674D3">
        <w:rPr>
          <w:szCs w:val="22"/>
        </w:rPr>
        <w:t xml:space="preserve"> </w:t>
      </w:r>
      <w:r w:rsidR="00F46571" w:rsidRPr="00002CF3">
        <w:rPr>
          <w:i/>
          <w:szCs w:val="22"/>
        </w:rPr>
        <w:t>O</w:t>
      </w:r>
      <w:r w:rsidR="00D118B5" w:rsidRPr="00002CF3">
        <w:rPr>
          <w:i/>
          <w:szCs w:val="22"/>
        </w:rPr>
        <w:t>ne week</w:t>
      </w:r>
      <w:r w:rsidR="00DB0F19" w:rsidRPr="00002CF3">
        <w:rPr>
          <w:i/>
          <w:szCs w:val="22"/>
        </w:rPr>
        <w:t xml:space="preserve"> before each GridCast, </w:t>
      </w:r>
      <w:r w:rsidR="00F46571" w:rsidRPr="00002CF3">
        <w:rPr>
          <w:i/>
          <w:szCs w:val="22"/>
        </w:rPr>
        <w:t xml:space="preserve">the team will </w:t>
      </w:r>
      <w:r w:rsidR="00DB0F19" w:rsidRPr="00002CF3">
        <w:rPr>
          <w:i/>
          <w:szCs w:val="22"/>
        </w:rPr>
        <w:t xml:space="preserve">market </w:t>
      </w:r>
      <w:r w:rsidR="00D118B5" w:rsidRPr="00002CF3">
        <w:rPr>
          <w:i/>
          <w:szCs w:val="22"/>
        </w:rPr>
        <w:t>th</w:t>
      </w:r>
      <w:r w:rsidR="00F46571" w:rsidRPr="00002CF3">
        <w:rPr>
          <w:i/>
          <w:szCs w:val="22"/>
        </w:rPr>
        <w:t xml:space="preserve">e blog </w:t>
      </w:r>
      <w:r w:rsidR="00E674D3" w:rsidRPr="00002CF3">
        <w:rPr>
          <w:i/>
          <w:szCs w:val="22"/>
        </w:rPr>
        <w:t xml:space="preserve">more proactively </w:t>
      </w:r>
      <w:r w:rsidR="00F46571" w:rsidRPr="00002CF3">
        <w:rPr>
          <w:i/>
          <w:szCs w:val="22"/>
        </w:rPr>
        <w:t>to the relevant people</w:t>
      </w:r>
      <w:r w:rsidR="00E674D3" w:rsidRPr="00002CF3">
        <w:rPr>
          <w:i/>
          <w:szCs w:val="22"/>
        </w:rPr>
        <w:t xml:space="preserve"> </w:t>
      </w:r>
      <w:r w:rsidR="002C28DA" w:rsidRPr="00002CF3">
        <w:rPr>
          <w:i/>
          <w:szCs w:val="22"/>
        </w:rPr>
        <w:t>and cultivat</w:t>
      </w:r>
      <w:r w:rsidR="00E674D3" w:rsidRPr="00002CF3">
        <w:rPr>
          <w:i/>
          <w:szCs w:val="22"/>
        </w:rPr>
        <w:t>e</w:t>
      </w:r>
      <w:r w:rsidR="002C28DA" w:rsidRPr="00002CF3">
        <w:rPr>
          <w:i/>
          <w:szCs w:val="22"/>
        </w:rPr>
        <w:t xml:space="preserve"> ‘Star Bloggers’ (people who blog at multiple conferences)</w:t>
      </w:r>
      <w:r w:rsidR="008E57E6">
        <w:rPr>
          <w:szCs w:val="22"/>
        </w:rPr>
        <w:t xml:space="preserve"> </w:t>
      </w:r>
      <w:r w:rsidR="008E57E6" w:rsidRPr="00002CF3">
        <w:rPr>
          <w:i/>
          <w:szCs w:val="22"/>
        </w:rPr>
        <w:t>to spread the word to their colleagues and Institutions.</w:t>
      </w:r>
      <w:r w:rsidR="007446D2">
        <w:rPr>
          <w:i/>
          <w:szCs w:val="22"/>
        </w:rPr>
        <w:t xml:space="preserve"> The team are also providing more detailed feedback </w:t>
      </w:r>
      <w:r w:rsidR="00933EC9">
        <w:rPr>
          <w:i/>
          <w:szCs w:val="22"/>
        </w:rPr>
        <w:t>for star</w:t>
      </w:r>
      <w:r w:rsidR="007446D2">
        <w:rPr>
          <w:i/>
          <w:szCs w:val="22"/>
        </w:rPr>
        <w:t xml:space="preserve"> bloggers.</w:t>
      </w:r>
    </w:p>
    <w:p w14:paraId="72395B65" w14:textId="77777777" w:rsidR="00DB0F19" w:rsidRPr="00DB0F19" w:rsidRDefault="00DB0F1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1D741AF8" w14:textId="77777777" w:rsidR="00DB0F19" w:rsidRPr="00DB0F19" w:rsidRDefault="00344006"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i/>
          <w:szCs w:val="22"/>
        </w:rPr>
      </w:pPr>
      <w:r>
        <w:rPr>
          <w:i/>
          <w:szCs w:val="22"/>
        </w:rPr>
        <w:tab/>
      </w:r>
      <w:r w:rsidR="00DB0F19" w:rsidRPr="00DB0F19">
        <w:rPr>
          <w:i/>
          <w:szCs w:val="22"/>
        </w:rPr>
        <w:t>2.</w:t>
      </w:r>
      <w:r w:rsidR="00DB0F19" w:rsidRPr="00DB0F19">
        <w:rPr>
          <w:i/>
          <w:szCs w:val="22"/>
        </w:rPr>
        <w:tab/>
        <w:t xml:space="preserve">How can we improve the reader experience for anyone reading the blogs? What kind of posts are you interested in? </w:t>
      </w:r>
    </w:p>
    <w:p w14:paraId="0A3B5784" w14:textId="77777777" w:rsidR="00DB0F19" w:rsidRPr="00DB0F19" w:rsidRDefault="00DB0F1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21991801" w14:textId="124B0B18" w:rsidR="00CB5120" w:rsidRPr="00DB0F19" w:rsidRDefault="00DB0F19" w:rsidP="00CB5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r w:rsidRPr="00DB0F19">
        <w:rPr>
          <w:szCs w:val="22"/>
        </w:rPr>
        <w:t>Participants were generally satisfied with the content, but would like mo</w:t>
      </w:r>
      <w:r w:rsidR="00CB5120">
        <w:rPr>
          <w:szCs w:val="22"/>
        </w:rPr>
        <w:t xml:space="preserve">re information in blog posts. </w:t>
      </w:r>
      <w:r w:rsidRPr="00DB0F19">
        <w:rPr>
          <w:szCs w:val="22"/>
        </w:rPr>
        <w:t xml:space="preserve">The perception amongst the focus group participants is that blogs are written for attendees. </w:t>
      </w:r>
      <w:r w:rsidR="008E57E6" w:rsidRPr="00002CF3">
        <w:rPr>
          <w:i/>
          <w:szCs w:val="22"/>
        </w:rPr>
        <w:t>W</w:t>
      </w:r>
      <w:r w:rsidR="00E674D3" w:rsidRPr="00002CF3">
        <w:rPr>
          <w:i/>
          <w:szCs w:val="22"/>
        </w:rPr>
        <w:t>eb analytics data</w:t>
      </w:r>
      <w:r w:rsidR="00E96AD2" w:rsidRPr="00002CF3">
        <w:rPr>
          <w:i/>
          <w:szCs w:val="22"/>
        </w:rPr>
        <w:t xml:space="preserve"> indicates that </w:t>
      </w:r>
      <w:r w:rsidR="008E57E6">
        <w:rPr>
          <w:i/>
          <w:szCs w:val="22"/>
        </w:rPr>
        <w:t xml:space="preserve">the </w:t>
      </w:r>
      <w:r w:rsidR="00E96AD2" w:rsidRPr="00002CF3">
        <w:rPr>
          <w:i/>
          <w:szCs w:val="22"/>
        </w:rPr>
        <w:t>blog largely caters</w:t>
      </w:r>
      <w:r w:rsidRPr="00002CF3">
        <w:rPr>
          <w:i/>
          <w:szCs w:val="22"/>
        </w:rPr>
        <w:t xml:space="preserve"> for people who aren’t at the conference. </w:t>
      </w:r>
      <w:r w:rsidRPr="00DB0F19">
        <w:rPr>
          <w:szCs w:val="22"/>
        </w:rPr>
        <w:t xml:space="preserve">Participants </w:t>
      </w:r>
      <w:r w:rsidR="00CB5120">
        <w:rPr>
          <w:szCs w:val="22"/>
        </w:rPr>
        <w:t xml:space="preserve">requested </w:t>
      </w:r>
      <w:r w:rsidRPr="00DB0F19">
        <w:rPr>
          <w:szCs w:val="22"/>
        </w:rPr>
        <w:t xml:space="preserve">more links and a session synopsis of all sessions or themes. </w:t>
      </w:r>
      <w:r w:rsidR="00CB5120">
        <w:rPr>
          <w:szCs w:val="22"/>
        </w:rPr>
        <w:t xml:space="preserve"> </w:t>
      </w:r>
      <w:r w:rsidR="003E7F4B">
        <w:rPr>
          <w:szCs w:val="22"/>
        </w:rPr>
        <w:t>One of our regular bloggers did say that as</w:t>
      </w:r>
      <w:r w:rsidR="00CB5120">
        <w:rPr>
          <w:szCs w:val="22"/>
        </w:rPr>
        <w:t xml:space="preserve"> there </w:t>
      </w:r>
      <w:r w:rsidR="002C28DA">
        <w:rPr>
          <w:szCs w:val="22"/>
        </w:rPr>
        <w:t xml:space="preserve">is nothing time critical (i.e. </w:t>
      </w:r>
      <w:r w:rsidR="00CB5120" w:rsidRPr="00DB0F19">
        <w:rPr>
          <w:szCs w:val="22"/>
        </w:rPr>
        <w:t>nothing people need to know about immediately</w:t>
      </w:r>
      <w:r w:rsidR="002C28DA">
        <w:rPr>
          <w:szCs w:val="22"/>
        </w:rPr>
        <w:t>)</w:t>
      </w:r>
      <w:r w:rsidR="00CB5120">
        <w:rPr>
          <w:szCs w:val="22"/>
        </w:rPr>
        <w:t xml:space="preserve"> </w:t>
      </w:r>
      <w:r w:rsidR="00C1776C">
        <w:rPr>
          <w:szCs w:val="22"/>
        </w:rPr>
        <w:t xml:space="preserve">and </w:t>
      </w:r>
      <w:r w:rsidR="00CB5120">
        <w:rPr>
          <w:szCs w:val="22"/>
        </w:rPr>
        <w:t xml:space="preserve">people could </w:t>
      </w:r>
      <w:r w:rsidR="002C28DA">
        <w:rPr>
          <w:szCs w:val="22"/>
        </w:rPr>
        <w:t xml:space="preserve">theoretically </w:t>
      </w:r>
      <w:r w:rsidR="00CB5120">
        <w:rPr>
          <w:szCs w:val="22"/>
        </w:rPr>
        <w:t>blog a week after the conference</w:t>
      </w:r>
      <w:r w:rsidR="00CB5120" w:rsidRPr="00DB0F19">
        <w:rPr>
          <w:szCs w:val="22"/>
        </w:rPr>
        <w:t>.</w:t>
      </w:r>
    </w:p>
    <w:p w14:paraId="019D3003" w14:textId="77777777" w:rsidR="00DB0F19" w:rsidRPr="00DB0F19" w:rsidRDefault="00DB0F1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06478B41" w14:textId="626894C9" w:rsidR="00DB0F19" w:rsidRPr="00DB0F19" w:rsidRDefault="003E7F4B"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r>
        <w:rPr>
          <w:szCs w:val="22"/>
        </w:rPr>
        <w:t>It was suggested that</w:t>
      </w:r>
      <w:r w:rsidR="002C28DA">
        <w:rPr>
          <w:szCs w:val="22"/>
        </w:rPr>
        <w:t xml:space="preserve"> </w:t>
      </w:r>
      <w:r w:rsidR="00E674D3">
        <w:rPr>
          <w:szCs w:val="22"/>
        </w:rPr>
        <w:t>the</w:t>
      </w:r>
      <w:r w:rsidR="002C28DA">
        <w:rPr>
          <w:szCs w:val="22"/>
        </w:rPr>
        <w:t xml:space="preserve"> </w:t>
      </w:r>
      <w:r w:rsidR="00CB5120">
        <w:rPr>
          <w:szCs w:val="22"/>
        </w:rPr>
        <w:t>GridCast</w:t>
      </w:r>
      <w:r w:rsidR="002C28DA">
        <w:rPr>
          <w:szCs w:val="22"/>
        </w:rPr>
        <w:t xml:space="preserve"> </w:t>
      </w:r>
      <w:r w:rsidR="00E674D3">
        <w:rPr>
          <w:szCs w:val="22"/>
        </w:rPr>
        <w:t xml:space="preserve">team </w:t>
      </w:r>
      <w:r>
        <w:rPr>
          <w:szCs w:val="22"/>
        </w:rPr>
        <w:t>could</w:t>
      </w:r>
      <w:r w:rsidR="00DB0F19" w:rsidRPr="00DB0F19">
        <w:rPr>
          <w:szCs w:val="22"/>
        </w:rPr>
        <w:t xml:space="preserve"> edit each blog at the end of the day adding any extra information (e.g. project website links, hyperlin</w:t>
      </w:r>
      <w:r w:rsidR="00CB5120">
        <w:rPr>
          <w:szCs w:val="22"/>
        </w:rPr>
        <w:t>ks</w:t>
      </w:r>
      <w:r w:rsidR="002C28DA">
        <w:rPr>
          <w:szCs w:val="22"/>
        </w:rPr>
        <w:t xml:space="preserve"> for clarifying terms etc.).</w:t>
      </w:r>
      <w:r w:rsidR="00E674D3">
        <w:rPr>
          <w:szCs w:val="22"/>
        </w:rPr>
        <w:t xml:space="preserve"> </w:t>
      </w:r>
      <w:r w:rsidR="00E674D3" w:rsidRPr="00002CF3">
        <w:rPr>
          <w:i/>
          <w:szCs w:val="22"/>
        </w:rPr>
        <w:t>A</w:t>
      </w:r>
      <w:r w:rsidRPr="00002CF3">
        <w:rPr>
          <w:i/>
          <w:szCs w:val="22"/>
        </w:rPr>
        <w:t>s a result of the focus group</w:t>
      </w:r>
      <w:r w:rsidR="00C1776C">
        <w:rPr>
          <w:i/>
          <w:szCs w:val="22"/>
        </w:rPr>
        <w:t xml:space="preserve"> and after sounding out</w:t>
      </w:r>
      <w:r w:rsidR="008E57E6">
        <w:rPr>
          <w:i/>
          <w:szCs w:val="22"/>
        </w:rPr>
        <w:t xml:space="preserve"> ideas to other GridCast followers</w:t>
      </w:r>
      <w:r w:rsidRPr="00002CF3">
        <w:rPr>
          <w:i/>
          <w:szCs w:val="22"/>
        </w:rPr>
        <w:t xml:space="preserve">, the team </w:t>
      </w:r>
      <w:r w:rsidR="008E57E6">
        <w:rPr>
          <w:i/>
          <w:szCs w:val="22"/>
        </w:rPr>
        <w:t xml:space="preserve">decided to </w:t>
      </w:r>
      <w:r w:rsidR="00CB5120" w:rsidRPr="00002CF3">
        <w:rPr>
          <w:i/>
          <w:szCs w:val="22"/>
        </w:rPr>
        <w:t>investigat</w:t>
      </w:r>
      <w:r w:rsidR="008E57E6">
        <w:rPr>
          <w:i/>
          <w:szCs w:val="22"/>
        </w:rPr>
        <w:t>e</w:t>
      </w:r>
      <w:r w:rsidR="00CB5120" w:rsidRPr="00002CF3">
        <w:rPr>
          <w:i/>
          <w:szCs w:val="22"/>
        </w:rPr>
        <w:t xml:space="preserve"> </w:t>
      </w:r>
      <w:r w:rsidR="00DB0F19" w:rsidRPr="00002CF3">
        <w:rPr>
          <w:i/>
          <w:szCs w:val="22"/>
        </w:rPr>
        <w:lastRenderedPageBreak/>
        <w:t>add</w:t>
      </w:r>
      <w:r w:rsidR="00CB5120" w:rsidRPr="00002CF3">
        <w:rPr>
          <w:i/>
          <w:szCs w:val="22"/>
        </w:rPr>
        <w:t>ing</w:t>
      </w:r>
      <w:r w:rsidR="00DB0F19" w:rsidRPr="00002CF3">
        <w:rPr>
          <w:i/>
          <w:szCs w:val="22"/>
        </w:rPr>
        <w:t xml:space="preserve"> categories to help people navigate</w:t>
      </w:r>
      <w:r w:rsidR="00CB5120" w:rsidRPr="00002CF3">
        <w:rPr>
          <w:i/>
          <w:szCs w:val="22"/>
        </w:rPr>
        <w:t xml:space="preserve"> </w:t>
      </w:r>
      <w:r w:rsidRPr="00002CF3">
        <w:rPr>
          <w:i/>
          <w:szCs w:val="22"/>
        </w:rPr>
        <w:t>the blog. Un</w:t>
      </w:r>
      <w:r w:rsidR="00CB5120" w:rsidRPr="00002CF3">
        <w:rPr>
          <w:i/>
          <w:szCs w:val="22"/>
        </w:rPr>
        <w:t>fortunately</w:t>
      </w:r>
      <w:r w:rsidR="008E57E6">
        <w:rPr>
          <w:i/>
          <w:szCs w:val="22"/>
        </w:rPr>
        <w:t xml:space="preserve">, we discovered that </w:t>
      </w:r>
      <w:r w:rsidRPr="00002CF3">
        <w:rPr>
          <w:i/>
          <w:szCs w:val="22"/>
        </w:rPr>
        <w:t xml:space="preserve">the </w:t>
      </w:r>
      <w:r w:rsidR="00CB5120" w:rsidRPr="00002CF3">
        <w:rPr>
          <w:i/>
          <w:szCs w:val="22"/>
        </w:rPr>
        <w:t>Blogger platform</w:t>
      </w:r>
      <w:r w:rsidRPr="00002CF3">
        <w:rPr>
          <w:i/>
          <w:szCs w:val="22"/>
        </w:rPr>
        <w:t xml:space="preserve"> does not allow this</w:t>
      </w:r>
      <w:r w:rsidR="008E57E6">
        <w:rPr>
          <w:i/>
          <w:szCs w:val="22"/>
        </w:rPr>
        <w:t xml:space="preserve"> capability</w:t>
      </w:r>
      <w:r w:rsidR="00DB0F19" w:rsidRPr="00002CF3">
        <w:rPr>
          <w:i/>
          <w:szCs w:val="22"/>
        </w:rPr>
        <w:t xml:space="preserve">. </w:t>
      </w:r>
      <w:r w:rsidR="00410BEF">
        <w:rPr>
          <w:i/>
          <w:szCs w:val="22"/>
        </w:rPr>
        <w:t>An alternative approach would be that t</w:t>
      </w:r>
      <w:r w:rsidR="008E57E6">
        <w:rPr>
          <w:i/>
          <w:szCs w:val="22"/>
        </w:rPr>
        <w:t xml:space="preserve">he GridCast </w:t>
      </w:r>
      <w:r w:rsidRPr="00002CF3">
        <w:rPr>
          <w:i/>
          <w:szCs w:val="22"/>
        </w:rPr>
        <w:t>coordinator</w:t>
      </w:r>
      <w:r w:rsidR="00CB5120" w:rsidRPr="00002CF3">
        <w:rPr>
          <w:i/>
          <w:szCs w:val="22"/>
        </w:rPr>
        <w:t xml:space="preserve"> encourage people to tag their posts with the following categories</w:t>
      </w:r>
      <w:r w:rsidR="008E57E6">
        <w:rPr>
          <w:i/>
          <w:szCs w:val="22"/>
        </w:rPr>
        <w:t xml:space="preserve"> (</w:t>
      </w:r>
      <w:r w:rsidR="00DB0F19" w:rsidRPr="00002CF3">
        <w:rPr>
          <w:i/>
          <w:szCs w:val="22"/>
        </w:rPr>
        <w:t>general pos</w:t>
      </w:r>
      <w:r w:rsidR="00CB5120" w:rsidRPr="00002CF3">
        <w:rPr>
          <w:i/>
          <w:szCs w:val="22"/>
        </w:rPr>
        <w:t>t, opinion-piece or a synopsis</w:t>
      </w:r>
      <w:r w:rsidR="008E57E6">
        <w:rPr>
          <w:i/>
          <w:szCs w:val="22"/>
        </w:rPr>
        <w:t xml:space="preserve">) as well as </w:t>
      </w:r>
      <w:r w:rsidR="00CB5120" w:rsidRPr="00002CF3">
        <w:rPr>
          <w:i/>
          <w:szCs w:val="22"/>
        </w:rPr>
        <w:t>add</w:t>
      </w:r>
      <w:r w:rsidR="008E57E6">
        <w:rPr>
          <w:i/>
          <w:szCs w:val="22"/>
        </w:rPr>
        <w:t xml:space="preserve">ing </w:t>
      </w:r>
      <w:r w:rsidR="00CB5120" w:rsidRPr="00002CF3">
        <w:rPr>
          <w:i/>
          <w:szCs w:val="22"/>
        </w:rPr>
        <w:t xml:space="preserve">whether the </w:t>
      </w:r>
      <w:r w:rsidR="00DB0F19" w:rsidRPr="00002CF3">
        <w:rPr>
          <w:i/>
          <w:szCs w:val="22"/>
        </w:rPr>
        <w:t xml:space="preserve">post </w:t>
      </w:r>
      <w:r w:rsidR="00CB5120" w:rsidRPr="00002CF3">
        <w:rPr>
          <w:i/>
          <w:szCs w:val="22"/>
        </w:rPr>
        <w:t xml:space="preserve">is </w:t>
      </w:r>
      <w:r w:rsidR="00DB0F19" w:rsidRPr="00002CF3">
        <w:rPr>
          <w:i/>
          <w:szCs w:val="22"/>
        </w:rPr>
        <w:t>intended for people at the conferenc</w:t>
      </w:r>
      <w:r w:rsidR="00CB5120" w:rsidRPr="00002CF3">
        <w:rPr>
          <w:i/>
          <w:szCs w:val="22"/>
        </w:rPr>
        <w:t xml:space="preserve">e or those who couldn’t make </w:t>
      </w:r>
      <w:r w:rsidR="00410BEF">
        <w:rPr>
          <w:i/>
          <w:szCs w:val="22"/>
        </w:rPr>
        <w:t xml:space="preserve">it. </w:t>
      </w:r>
      <w:r w:rsidR="008E57E6">
        <w:rPr>
          <w:i/>
          <w:szCs w:val="22"/>
        </w:rPr>
        <w:t xml:space="preserve">This information, plus the suggestion of </w:t>
      </w:r>
      <w:r w:rsidR="008E57E6" w:rsidRPr="00790F18">
        <w:rPr>
          <w:i/>
          <w:szCs w:val="22"/>
        </w:rPr>
        <w:t>using links</w:t>
      </w:r>
      <w:r w:rsidR="008E57E6">
        <w:rPr>
          <w:i/>
          <w:szCs w:val="22"/>
        </w:rPr>
        <w:t xml:space="preserve"> will be added to a ‘blogging </w:t>
      </w:r>
      <w:r w:rsidR="00DB0F19" w:rsidRPr="00002CF3">
        <w:rPr>
          <w:i/>
          <w:szCs w:val="22"/>
        </w:rPr>
        <w:t xml:space="preserve">essentials’ </w:t>
      </w:r>
      <w:r w:rsidR="008E57E6">
        <w:rPr>
          <w:i/>
          <w:szCs w:val="22"/>
        </w:rPr>
        <w:t xml:space="preserve"> section within </w:t>
      </w:r>
      <w:r w:rsidR="00E674D3" w:rsidRPr="00002CF3">
        <w:rPr>
          <w:i/>
          <w:szCs w:val="22"/>
        </w:rPr>
        <w:t xml:space="preserve">our </w:t>
      </w:r>
      <w:r w:rsidR="00DB0F19" w:rsidRPr="00002CF3">
        <w:rPr>
          <w:i/>
          <w:szCs w:val="22"/>
        </w:rPr>
        <w:t>FAQ</w:t>
      </w:r>
      <w:r w:rsidR="00E674D3" w:rsidRPr="00002CF3">
        <w:rPr>
          <w:i/>
          <w:szCs w:val="22"/>
        </w:rPr>
        <w:t xml:space="preserve"> email</w:t>
      </w:r>
      <w:r w:rsidR="00410BEF">
        <w:rPr>
          <w:i/>
          <w:szCs w:val="22"/>
        </w:rPr>
        <w:t xml:space="preserve"> sent out to new bloggers</w:t>
      </w:r>
    </w:p>
    <w:p w14:paraId="01B5FDE2" w14:textId="77777777" w:rsidR="00DB0F19" w:rsidRPr="00DB0F19" w:rsidRDefault="00DB0F1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586D33F9" w14:textId="16A2CA38" w:rsidR="00DB0F19" w:rsidRDefault="0016426F"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i/>
          <w:szCs w:val="22"/>
        </w:rPr>
      </w:pPr>
      <w:r>
        <w:rPr>
          <w:i/>
          <w:szCs w:val="22"/>
        </w:rPr>
        <w:tab/>
      </w:r>
      <w:r w:rsidRPr="007A6109">
        <w:rPr>
          <w:i/>
          <w:szCs w:val="22"/>
        </w:rPr>
        <w:t xml:space="preserve">3. </w:t>
      </w:r>
      <w:r>
        <w:rPr>
          <w:i/>
          <w:szCs w:val="22"/>
        </w:rPr>
        <w:tab/>
      </w:r>
      <w:r w:rsidRPr="007A6109">
        <w:rPr>
          <w:i/>
          <w:szCs w:val="22"/>
        </w:rPr>
        <w:t>How can we improve the blogging experience, and get more bloggers to volunteer?</w:t>
      </w:r>
    </w:p>
    <w:p w14:paraId="2C7D5A8D" w14:textId="77777777" w:rsidR="0016426F" w:rsidRPr="00DB0F19" w:rsidRDefault="0016426F"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2D9AADE4" w14:textId="47AB8E3B" w:rsidR="00DB0F19" w:rsidRDefault="00DB0F1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r w:rsidRPr="00DB0F19">
        <w:rPr>
          <w:szCs w:val="22"/>
        </w:rPr>
        <w:t xml:space="preserve">The general consensus is that the blogging system </w:t>
      </w:r>
      <w:r w:rsidR="00C1776C">
        <w:rPr>
          <w:szCs w:val="22"/>
        </w:rPr>
        <w:t xml:space="preserve">does </w:t>
      </w:r>
      <w:r w:rsidRPr="00DB0F19">
        <w:rPr>
          <w:szCs w:val="22"/>
        </w:rPr>
        <w:t xml:space="preserve">work well. </w:t>
      </w:r>
      <w:r w:rsidR="008E57E6">
        <w:rPr>
          <w:szCs w:val="22"/>
        </w:rPr>
        <w:t xml:space="preserve">The </w:t>
      </w:r>
      <w:r w:rsidR="00C1776C">
        <w:rPr>
          <w:szCs w:val="22"/>
        </w:rPr>
        <w:t xml:space="preserve">focus group </w:t>
      </w:r>
      <w:r w:rsidR="008E57E6">
        <w:rPr>
          <w:szCs w:val="22"/>
        </w:rPr>
        <w:t>p</w:t>
      </w:r>
      <w:r w:rsidRPr="00DB0F19">
        <w:rPr>
          <w:szCs w:val="22"/>
        </w:rPr>
        <w:t>articipants</w:t>
      </w:r>
      <w:r w:rsidR="008E57E6">
        <w:rPr>
          <w:szCs w:val="22"/>
        </w:rPr>
        <w:t xml:space="preserve">, however, </w:t>
      </w:r>
      <w:r w:rsidRPr="00DB0F19">
        <w:rPr>
          <w:szCs w:val="22"/>
        </w:rPr>
        <w:t xml:space="preserve">would like to know at the start of </w:t>
      </w:r>
      <w:r w:rsidR="002C28DA">
        <w:rPr>
          <w:szCs w:val="22"/>
        </w:rPr>
        <w:t>large</w:t>
      </w:r>
      <w:r w:rsidR="000F000E">
        <w:rPr>
          <w:szCs w:val="22"/>
        </w:rPr>
        <w:t>r</w:t>
      </w:r>
      <w:r w:rsidR="002C28DA">
        <w:rPr>
          <w:szCs w:val="22"/>
        </w:rPr>
        <w:t xml:space="preserve"> </w:t>
      </w:r>
      <w:r w:rsidRPr="00DB0F19">
        <w:rPr>
          <w:szCs w:val="22"/>
        </w:rPr>
        <w:t>conference</w:t>
      </w:r>
      <w:r w:rsidR="002C28DA">
        <w:rPr>
          <w:szCs w:val="22"/>
        </w:rPr>
        <w:t>s (such as the European Grid Infrastructure events)</w:t>
      </w:r>
      <w:r w:rsidRPr="00DB0F19">
        <w:rPr>
          <w:szCs w:val="22"/>
        </w:rPr>
        <w:t xml:space="preserve"> what sessions will be covered by </w:t>
      </w:r>
      <w:r w:rsidR="000F000E">
        <w:rPr>
          <w:szCs w:val="22"/>
        </w:rPr>
        <w:t xml:space="preserve">others </w:t>
      </w:r>
      <w:r w:rsidRPr="00DB0F19">
        <w:rPr>
          <w:szCs w:val="22"/>
        </w:rPr>
        <w:t>blog</w:t>
      </w:r>
      <w:r w:rsidR="000F000E">
        <w:rPr>
          <w:szCs w:val="22"/>
        </w:rPr>
        <w:t>gers</w:t>
      </w:r>
      <w:r w:rsidRPr="00DB0F19">
        <w:rPr>
          <w:szCs w:val="22"/>
        </w:rPr>
        <w:t xml:space="preserve"> so they can plan their days accordingly</w:t>
      </w:r>
      <w:r w:rsidR="00C1776C">
        <w:rPr>
          <w:szCs w:val="22"/>
        </w:rPr>
        <w:t>.</w:t>
      </w:r>
      <w:r w:rsidR="000F000E">
        <w:rPr>
          <w:szCs w:val="22"/>
        </w:rPr>
        <w:t xml:space="preserve"> This would be</w:t>
      </w:r>
      <w:r w:rsidRPr="00DB0F19">
        <w:rPr>
          <w:szCs w:val="22"/>
        </w:rPr>
        <w:t xml:space="preserve"> </w:t>
      </w:r>
      <w:r w:rsidR="007A6109">
        <w:rPr>
          <w:szCs w:val="22"/>
        </w:rPr>
        <w:t>useful</w:t>
      </w:r>
      <w:r w:rsidRPr="00DB0F19">
        <w:rPr>
          <w:szCs w:val="22"/>
        </w:rPr>
        <w:t xml:space="preserve"> to </w:t>
      </w:r>
      <w:r w:rsidR="000F000E">
        <w:rPr>
          <w:szCs w:val="22"/>
        </w:rPr>
        <w:t xml:space="preserve">minimise </w:t>
      </w:r>
      <w:r w:rsidR="002C28DA">
        <w:rPr>
          <w:szCs w:val="22"/>
        </w:rPr>
        <w:t xml:space="preserve">any potential </w:t>
      </w:r>
      <w:r w:rsidRPr="00DB0F19">
        <w:rPr>
          <w:szCs w:val="22"/>
        </w:rPr>
        <w:t>cross-over</w:t>
      </w:r>
      <w:r w:rsidR="008E57E6">
        <w:rPr>
          <w:szCs w:val="22"/>
        </w:rPr>
        <w:t xml:space="preserve">, and </w:t>
      </w:r>
      <w:r w:rsidR="000F000E">
        <w:rPr>
          <w:szCs w:val="22"/>
        </w:rPr>
        <w:t>would</w:t>
      </w:r>
      <w:r w:rsidR="002C28DA">
        <w:rPr>
          <w:szCs w:val="22"/>
        </w:rPr>
        <w:t xml:space="preserve"> highlight any</w:t>
      </w:r>
      <w:r w:rsidRPr="00DB0F19">
        <w:rPr>
          <w:szCs w:val="22"/>
        </w:rPr>
        <w:t xml:space="preserve"> </w:t>
      </w:r>
      <w:r w:rsidR="000F000E">
        <w:rPr>
          <w:szCs w:val="22"/>
        </w:rPr>
        <w:t xml:space="preserve">important </w:t>
      </w:r>
      <w:r w:rsidR="0043525B">
        <w:rPr>
          <w:szCs w:val="22"/>
        </w:rPr>
        <w:t xml:space="preserve">sessions </w:t>
      </w:r>
      <w:r w:rsidR="002C28DA">
        <w:rPr>
          <w:szCs w:val="22"/>
        </w:rPr>
        <w:t xml:space="preserve">that </w:t>
      </w:r>
      <w:r w:rsidR="003E7F4B">
        <w:rPr>
          <w:szCs w:val="22"/>
        </w:rPr>
        <w:t xml:space="preserve">might </w:t>
      </w:r>
      <w:r w:rsidR="000F000E">
        <w:rPr>
          <w:szCs w:val="22"/>
        </w:rPr>
        <w:t>potentially</w:t>
      </w:r>
      <w:r w:rsidR="002C28DA">
        <w:rPr>
          <w:szCs w:val="22"/>
        </w:rPr>
        <w:t xml:space="preserve"> be abandoned</w:t>
      </w:r>
      <w:r w:rsidR="008E57E6">
        <w:rPr>
          <w:szCs w:val="22"/>
        </w:rPr>
        <w:t xml:space="preserve">. Prior knowledge could help us to plan more comprehensive </w:t>
      </w:r>
      <w:r w:rsidR="002C28DA">
        <w:rPr>
          <w:szCs w:val="22"/>
        </w:rPr>
        <w:t>cover</w:t>
      </w:r>
      <w:r w:rsidR="008E57E6">
        <w:rPr>
          <w:szCs w:val="22"/>
        </w:rPr>
        <w:t>age</w:t>
      </w:r>
      <w:r w:rsidRPr="00DB0F19">
        <w:rPr>
          <w:szCs w:val="22"/>
        </w:rPr>
        <w:t xml:space="preserve">. </w:t>
      </w:r>
      <w:r w:rsidR="003E7F4B" w:rsidRPr="00002CF3">
        <w:rPr>
          <w:i/>
          <w:szCs w:val="22"/>
        </w:rPr>
        <w:t xml:space="preserve">As a result of these recommendations, the </w:t>
      </w:r>
      <w:r w:rsidR="0043525B" w:rsidRPr="00002CF3">
        <w:rPr>
          <w:i/>
          <w:szCs w:val="22"/>
        </w:rPr>
        <w:t xml:space="preserve">GridCast </w:t>
      </w:r>
      <w:r w:rsidR="003E7F4B" w:rsidRPr="00002CF3">
        <w:rPr>
          <w:i/>
          <w:szCs w:val="22"/>
        </w:rPr>
        <w:t>te</w:t>
      </w:r>
      <w:r w:rsidR="00E674D3" w:rsidRPr="00002CF3">
        <w:rPr>
          <w:i/>
          <w:szCs w:val="22"/>
        </w:rPr>
        <w:t>a</w:t>
      </w:r>
      <w:r w:rsidR="003E7F4B" w:rsidRPr="00002CF3">
        <w:rPr>
          <w:i/>
          <w:szCs w:val="22"/>
        </w:rPr>
        <w:t xml:space="preserve">m </w:t>
      </w:r>
      <w:r w:rsidR="000F000E" w:rsidRPr="00002CF3">
        <w:rPr>
          <w:i/>
          <w:szCs w:val="22"/>
        </w:rPr>
        <w:t xml:space="preserve">will </w:t>
      </w:r>
      <w:r w:rsidR="003E7F4B" w:rsidRPr="00002CF3">
        <w:rPr>
          <w:i/>
          <w:szCs w:val="22"/>
        </w:rPr>
        <w:t xml:space="preserve">encourage </w:t>
      </w:r>
      <w:r w:rsidRPr="00002CF3">
        <w:rPr>
          <w:i/>
          <w:szCs w:val="22"/>
        </w:rPr>
        <w:t xml:space="preserve">GridCast </w:t>
      </w:r>
      <w:r w:rsidR="003E7F4B" w:rsidRPr="00002CF3">
        <w:rPr>
          <w:i/>
          <w:szCs w:val="22"/>
        </w:rPr>
        <w:t>bloggers to outline in their first blog post</w:t>
      </w:r>
      <w:r w:rsidRPr="00002CF3">
        <w:rPr>
          <w:i/>
          <w:szCs w:val="22"/>
        </w:rPr>
        <w:t xml:space="preserve"> what they are interested in blogging about. </w:t>
      </w:r>
      <w:r w:rsidR="0043525B" w:rsidRPr="00002CF3">
        <w:rPr>
          <w:i/>
          <w:szCs w:val="22"/>
        </w:rPr>
        <w:t>This will be advantageous as</w:t>
      </w:r>
      <w:r w:rsidRPr="00002CF3">
        <w:rPr>
          <w:i/>
          <w:szCs w:val="22"/>
        </w:rPr>
        <w:t xml:space="preserve"> bloggers </w:t>
      </w:r>
      <w:r w:rsidR="0043525B" w:rsidRPr="00002CF3">
        <w:rPr>
          <w:i/>
          <w:szCs w:val="22"/>
        </w:rPr>
        <w:t>will be</w:t>
      </w:r>
      <w:r w:rsidRPr="00002CF3">
        <w:rPr>
          <w:i/>
          <w:szCs w:val="22"/>
        </w:rPr>
        <w:t xml:space="preserve"> more likely to blog once at least before the meeting, which means potentially more blog posts.</w:t>
      </w:r>
      <w:r w:rsidRPr="00DB0F19">
        <w:rPr>
          <w:szCs w:val="22"/>
        </w:rPr>
        <w:t xml:space="preserve"> </w:t>
      </w:r>
    </w:p>
    <w:p w14:paraId="220DD401" w14:textId="77777777" w:rsidR="007A6109" w:rsidRDefault="007A610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078AEB7B" w14:textId="68C7D301" w:rsidR="007A6109" w:rsidRPr="0016426F" w:rsidRDefault="007A610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i/>
          <w:szCs w:val="22"/>
        </w:rPr>
      </w:pPr>
      <w:r>
        <w:rPr>
          <w:szCs w:val="22"/>
        </w:rPr>
        <w:tab/>
      </w:r>
      <w:r w:rsidR="0016426F" w:rsidRPr="0016426F">
        <w:rPr>
          <w:i/>
          <w:szCs w:val="22"/>
        </w:rPr>
        <w:t xml:space="preserve">4. </w:t>
      </w:r>
      <w:r w:rsidR="0016426F" w:rsidRPr="0016426F">
        <w:rPr>
          <w:i/>
          <w:szCs w:val="22"/>
        </w:rPr>
        <w:tab/>
      </w:r>
      <w:r w:rsidRPr="0016426F">
        <w:rPr>
          <w:i/>
          <w:szCs w:val="22"/>
        </w:rPr>
        <w:t>How can we improve the blogging experience, and get more bloggers to volunteer?</w:t>
      </w:r>
    </w:p>
    <w:p w14:paraId="77787B3D" w14:textId="77777777" w:rsidR="00DB0F19" w:rsidRPr="00DB0F19" w:rsidRDefault="00DB0F1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641CBDC8" w14:textId="0070FDDB" w:rsidR="00DB0F19" w:rsidRDefault="00C1776C"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i/>
          <w:szCs w:val="22"/>
        </w:rPr>
      </w:pPr>
      <w:r>
        <w:rPr>
          <w:szCs w:val="22"/>
        </w:rPr>
        <w:t>We</w:t>
      </w:r>
      <w:r w:rsidR="00E674D3">
        <w:rPr>
          <w:szCs w:val="22"/>
        </w:rPr>
        <w:t xml:space="preserve"> discovered during the session that </w:t>
      </w:r>
      <w:r w:rsidR="00DB0F19" w:rsidRPr="00DB0F19">
        <w:rPr>
          <w:szCs w:val="22"/>
        </w:rPr>
        <w:t xml:space="preserve">GridCast provides a welcome introduction/forum for those who are initially daunted by the prospect of blogging. </w:t>
      </w:r>
      <w:r w:rsidR="00E674D3">
        <w:rPr>
          <w:szCs w:val="22"/>
        </w:rPr>
        <w:t>The</w:t>
      </w:r>
      <w:r w:rsidR="00DB0F19" w:rsidRPr="00DB0F19">
        <w:rPr>
          <w:szCs w:val="22"/>
        </w:rPr>
        <w:t xml:space="preserve"> GridCast bloggers</w:t>
      </w:r>
      <w:r w:rsidR="00E674D3">
        <w:rPr>
          <w:szCs w:val="22"/>
        </w:rPr>
        <w:t>, however,</w:t>
      </w:r>
      <w:r w:rsidR="00DB0F19" w:rsidRPr="00DB0F19">
        <w:rPr>
          <w:szCs w:val="22"/>
        </w:rPr>
        <w:t xml:space="preserve"> would be interested in meeting </w:t>
      </w:r>
      <w:r>
        <w:rPr>
          <w:szCs w:val="22"/>
        </w:rPr>
        <w:t>others</w:t>
      </w:r>
      <w:r w:rsidRPr="00DB0F19">
        <w:rPr>
          <w:szCs w:val="22"/>
        </w:rPr>
        <w:t xml:space="preserve"> </w:t>
      </w:r>
      <w:r w:rsidR="00DB0F19" w:rsidRPr="00DB0F19">
        <w:rPr>
          <w:szCs w:val="22"/>
        </w:rPr>
        <w:t xml:space="preserve">on the </w:t>
      </w:r>
      <w:r w:rsidR="00410BEF">
        <w:rPr>
          <w:szCs w:val="22"/>
        </w:rPr>
        <w:t xml:space="preserve">blogging </w:t>
      </w:r>
      <w:r w:rsidR="00DB0F19" w:rsidRPr="00DB0F19">
        <w:rPr>
          <w:szCs w:val="22"/>
        </w:rPr>
        <w:t xml:space="preserve">team. </w:t>
      </w:r>
      <w:r w:rsidR="003E7F4B" w:rsidRPr="00002CF3">
        <w:rPr>
          <w:i/>
          <w:szCs w:val="22"/>
        </w:rPr>
        <w:t xml:space="preserve">As a result of this feedback, GridCast will arrange a social event/a </w:t>
      </w:r>
      <w:r>
        <w:rPr>
          <w:i/>
          <w:szCs w:val="22"/>
        </w:rPr>
        <w:t xml:space="preserve">coffee </w:t>
      </w:r>
      <w:r w:rsidR="003E7F4B" w:rsidRPr="00002CF3">
        <w:rPr>
          <w:i/>
          <w:szCs w:val="22"/>
        </w:rPr>
        <w:t xml:space="preserve">meet-up on the first day of the EGI-Technical Forum 2012 so GridCast bloggers can </w:t>
      </w:r>
      <w:r>
        <w:rPr>
          <w:i/>
          <w:szCs w:val="22"/>
        </w:rPr>
        <w:t xml:space="preserve">identify </w:t>
      </w:r>
      <w:r w:rsidR="003E7F4B" w:rsidRPr="00002CF3">
        <w:rPr>
          <w:i/>
          <w:szCs w:val="22"/>
        </w:rPr>
        <w:t>each other.</w:t>
      </w:r>
      <w:r w:rsidR="00410BEF" w:rsidRPr="00002CF3">
        <w:rPr>
          <w:i/>
          <w:szCs w:val="22"/>
        </w:rPr>
        <w:t xml:space="preserve"> Branded T-shirts and laptop cases will also be provided to the blogging team, which would both market the blog and encourage a GridCast team-spirit. </w:t>
      </w:r>
    </w:p>
    <w:p w14:paraId="14973F99" w14:textId="77777777" w:rsidR="00C1776C" w:rsidRPr="00002CF3" w:rsidRDefault="00C1776C"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i/>
          <w:szCs w:val="22"/>
        </w:rPr>
      </w:pPr>
    </w:p>
    <w:tbl>
      <w:tblPr>
        <w:tblStyle w:val="TableGrid"/>
        <w:tblW w:w="0" w:type="auto"/>
        <w:tblLook w:val="04A0" w:firstRow="1" w:lastRow="0" w:firstColumn="1" w:lastColumn="0" w:noHBand="0" w:noVBand="1"/>
      </w:tblPr>
      <w:tblGrid>
        <w:gridCol w:w="9280"/>
      </w:tblGrid>
      <w:tr w:rsidR="00C1776C" w:rsidRPr="00BB2D21" w14:paraId="3C62BBD5" w14:textId="77777777" w:rsidTr="00C1776C">
        <w:trPr>
          <w:trHeight w:val="1275"/>
        </w:trPr>
        <w:tc>
          <w:tcPr>
            <w:tcW w:w="9280" w:type="dxa"/>
          </w:tcPr>
          <w:p w14:paraId="5E05AC78" w14:textId="77777777" w:rsidR="00C1776C" w:rsidRDefault="00C1776C" w:rsidP="00C177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i/>
                <w:szCs w:val="22"/>
              </w:rPr>
            </w:pPr>
          </w:p>
          <w:p w14:paraId="1AB668E3" w14:textId="77777777" w:rsidR="00C1776C" w:rsidRDefault="00C1776C" w:rsidP="00C177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i/>
                <w:szCs w:val="22"/>
              </w:rPr>
            </w:pPr>
            <w:r w:rsidRPr="00BB2D21">
              <w:rPr>
                <w:i/>
                <w:szCs w:val="22"/>
              </w:rPr>
              <w:t>“I hated blogging but when you first asked me at the technical forum, ‘I said I cannot do that, I am not able to blog’. At the conference, I wrote five posts, so I got into it. My posts are very short, because I don’t do much research, so I just blog what I think. It’s useful to write down my own thought and this platform allows me to do this.”</w:t>
            </w:r>
          </w:p>
          <w:p w14:paraId="164050A6" w14:textId="1BC6AAFF" w:rsidR="00C1776C" w:rsidRPr="00BB2D21" w:rsidRDefault="00C1776C" w:rsidP="00C177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i/>
                <w:szCs w:val="22"/>
              </w:rPr>
            </w:pPr>
          </w:p>
        </w:tc>
      </w:tr>
    </w:tbl>
    <w:p w14:paraId="110F806B" w14:textId="77777777" w:rsidR="00344006" w:rsidRDefault="00344006"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1ABE52C1" w14:textId="7E347851" w:rsidR="009508A7" w:rsidRPr="00D12B0C" w:rsidRDefault="009508A7"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b/>
          <w:i/>
          <w:szCs w:val="22"/>
        </w:rPr>
      </w:pPr>
      <w:r w:rsidRPr="00D12B0C">
        <w:rPr>
          <w:b/>
          <w:i/>
          <w:szCs w:val="22"/>
        </w:rPr>
        <w:t>2012 Year-end Summer Update</w:t>
      </w:r>
    </w:p>
    <w:p w14:paraId="6A093D04" w14:textId="68E44FD5" w:rsidR="00C1776C" w:rsidRDefault="00BC2D14"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r>
        <w:rPr>
          <w:szCs w:val="22"/>
        </w:rPr>
        <w:t>E</w:t>
      </w:r>
      <w:r w:rsidR="00344006" w:rsidRPr="00344006">
        <w:rPr>
          <w:szCs w:val="22"/>
        </w:rPr>
        <w:t xml:space="preserve">-ScienceTalk also implemented a more coherent strategy for </w:t>
      </w:r>
      <w:r w:rsidR="00410BEF">
        <w:rPr>
          <w:szCs w:val="22"/>
        </w:rPr>
        <w:t>sharing</w:t>
      </w:r>
      <w:r w:rsidR="00410BEF" w:rsidRPr="00344006">
        <w:rPr>
          <w:szCs w:val="22"/>
        </w:rPr>
        <w:t xml:space="preserve"> </w:t>
      </w:r>
      <w:r w:rsidR="00344006" w:rsidRPr="00344006">
        <w:rPr>
          <w:szCs w:val="22"/>
        </w:rPr>
        <w:t>feedback</w:t>
      </w:r>
      <w:r w:rsidR="003E7F4B">
        <w:rPr>
          <w:szCs w:val="22"/>
        </w:rPr>
        <w:t xml:space="preserve"> to</w:t>
      </w:r>
      <w:r w:rsidR="00344006" w:rsidRPr="00344006">
        <w:rPr>
          <w:szCs w:val="22"/>
        </w:rPr>
        <w:t xml:space="preserve"> GridCast bloggers. The GridCast team sent out an </w:t>
      </w:r>
      <w:r w:rsidR="003E7F4B">
        <w:rPr>
          <w:szCs w:val="22"/>
        </w:rPr>
        <w:t>email ent</w:t>
      </w:r>
      <w:r w:rsidR="00344006" w:rsidRPr="00344006">
        <w:rPr>
          <w:szCs w:val="22"/>
        </w:rPr>
        <w:t xml:space="preserve">itled, ‘2012 Year-end Summer Update’ to </w:t>
      </w:r>
      <w:r w:rsidR="003E7F4B">
        <w:rPr>
          <w:szCs w:val="22"/>
        </w:rPr>
        <w:t>100 GridCast bloggers asking them</w:t>
      </w:r>
      <w:r w:rsidR="00344006" w:rsidRPr="00344006">
        <w:rPr>
          <w:szCs w:val="22"/>
        </w:rPr>
        <w:t xml:space="preserve"> whether they enjoyed the</w:t>
      </w:r>
      <w:r w:rsidR="00410BEF">
        <w:rPr>
          <w:szCs w:val="22"/>
        </w:rPr>
        <w:t xml:space="preserve">ir </w:t>
      </w:r>
      <w:r w:rsidR="00344006" w:rsidRPr="00344006">
        <w:rPr>
          <w:szCs w:val="22"/>
        </w:rPr>
        <w:t>experience and if anything had happened as a result of their blog post (e.g.</w:t>
      </w:r>
      <w:r w:rsidR="00410BEF">
        <w:rPr>
          <w:szCs w:val="22"/>
        </w:rPr>
        <w:t xml:space="preserve"> any</w:t>
      </w:r>
      <w:r w:rsidR="00344006" w:rsidRPr="00344006">
        <w:rPr>
          <w:szCs w:val="22"/>
        </w:rPr>
        <w:t xml:space="preserve"> contacts made, comments, feedback etc.). The email also provided the blogge</w:t>
      </w:r>
      <w:r w:rsidR="003E7F4B">
        <w:rPr>
          <w:szCs w:val="22"/>
        </w:rPr>
        <w:t xml:space="preserve">r with their </w:t>
      </w:r>
      <w:r w:rsidR="00C1776C">
        <w:rPr>
          <w:szCs w:val="22"/>
        </w:rPr>
        <w:t>page</w:t>
      </w:r>
      <w:r w:rsidR="00C1776C" w:rsidRPr="00344006">
        <w:rPr>
          <w:szCs w:val="22"/>
        </w:rPr>
        <w:t xml:space="preserve"> vie</w:t>
      </w:r>
      <w:r w:rsidR="00C1776C">
        <w:rPr>
          <w:szCs w:val="22"/>
        </w:rPr>
        <w:t>ws</w:t>
      </w:r>
      <w:r w:rsidR="003E7F4B">
        <w:rPr>
          <w:szCs w:val="22"/>
        </w:rPr>
        <w:t xml:space="preserve"> and social media interactions</w:t>
      </w:r>
      <w:r w:rsidR="00344006" w:rsidRPr="00344006">
        <w:rPr>
          <w:szCs w:val="22"/>
        </w:rPr>
        <w:t xml:space="preserve"> </w:t>
      </w:r>
      <w:r w:rsidR="003E7F4B">
        <w:rPr>
          <w:szCs w:val="22"/>
        </w:rPr>
        <w:t>(i.e. Facebook ‘Likes)</w:t>
      </w:r>
      <w:r w:rsidR="00344006" w:rsidRPr="00344006">
        <w:rPr>
          <w:szCs w:val="22"/>
        </w:rPr>
        <w:t xml:space="preserve">. </w:t>
      </w:r>
      <w:r w:rsidR="00516D3A">
        <w:rPr>
          <w:szCs w:val="22"/>
        </w:rPr>
        <w:t>The questi</w:t>
      </w:r>
      <w:r w:rsidR="00C80E16">
        <w:rPr>
          <w:szCs w:val="22"/>
        </w:rPr>
        <w:t>ons can be found in Appendix 7</w:t>
      </w:r>
      <w:r w:rsidR="00AB4B15">
        <w:rPr>
          <w:szCs w:val="22"/>
        </w:rPr>
        <w:t>.7</w:t>
      </w:r>
      <w:r w:rsidR="00516D3A">
        <w:rPr>
          <w:szCs w:val="22"/>
        </w:rPr>
        <w:t>.</w:t>
      </w:r>
      <w:r w:rsidR="00CE4104">
        <w:rPr>
          <w:szCs w:val="22"/>
        </w:rPr>
        <w:t xml:space="preserve"> Ten blog</w:t>
      </w:r>
      <w:r w:rsidR="00CB3613">
        <w:rPr>
          <w:szCs w:val="22"/>
        </w:rPr>
        <w:t>gers replied to our email (</w:t>
      </w:r>
      <w:r w:rsidR="00CE4104">
        <w:rPr>
          <w:szCs w:val="22"/>
        </w:rPr>
        <w:t>Sebaastien Goasguen, Oxana Smirnova, Danielle Venton, Oliver Gutsche, Marco Mabelli).  Most were interest</w:t>
      </w:r>
      <w:r w:rsidR="00E674D3">
        <w:rPr>
          <w:szCs w:val="22"/>
        </w:rPr>
        <w:t>ed in blogging for us next year</w:t>
      </w:r>
      <w:r w:rsidR="00CB3613">
        <w:rPr>
          <w:szCs w:val="22"/>
        </w:rPr>
        <w:t xml:space="preserve">. </w:t>
      </w:r>
    </w:p>
    <w:p w14:paraId="04CF757D" w14:textId="77777777" w:rsidR="00C1776C" w:rsidRDefault="00C1776C"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12796D57" w14:textId="7809CBD9" w:rsidR="00516D3A" w:rsidRDefault="00410BEF"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r>
        <w:rPr>
          <w:szCs w:val="22"/>
        </w:rPr>
        <w:t>However, none of the bloggers</w:t>
      </w:r>
      <w:r w:rsidR="00CE4104">
        <w:rPr>
          <w:szCs w:val="22"/>
        </w:rPr>
        <w:t xml:space="preserve"> </w:t>
      </w:r>
      <w:r w:rsidR="00CB3613">
        <w:rPr>
          <w:szCs w:val="22"/>
        </w:rPr>
        <w:t>provided</w:t>
      </w:r>
      <w:r w:rsidR="00CE4104">
        <w:rPr>
          <w:szCs w:val="22"/>
        </w:rPr>
        <w:t xml:space="preserve"> any strong recommendations on how we could improve the blog, wh</w:t>
      </w:r>
      <w:r w:rsidR="00831203">
        <w:rPr>
          <w:szCs w:val="22"/>
        </w:rPr>
        <w:t xml:space="preserve">ich </w:t>
      </w:r>
      <w:r>
        <w:rPr>
          <w:szCs w:val="22"/>
        </w:rPr>
        <w:t xml:space="preserve">does </w:t>
      </w:r>
      <w:r w:rsidR="00831203">
        <w:rPr>
          <w:szCs w:val="22"/>
        </w:rPr>
        <w:t xml:space="preserve">suggest </w:t>
      </w:r>
      <w:r w:rsidR="00CB3613">
        <w:rPr>
          <w:szCs w:val="22"/>
        </w:rPr>
        <w:t>th</w:t>
      </w:r>
      <w:r>
        <w:rPr>
          <w:szCs w:val="22"/>
        </w:rPr>
        <w:t>at the</w:t>
      </w:r>
      <w:r w:rsidR="00950922">
        <w:rPr>
          <w:szCs w:val="22"/>
        </w:rPr>
        <w:t xml:space="preserve">ir experience of blogging and using the </w:t>
      </w:r>
      <w:r w:rsidR="00E674D3">
        <w:rPr>
          <w:szCs w:val="22"/>
        </w:rPr>
        <w:t xml:space="preserve">platform </w:t>
      </w:r>
      <w:r w:rsidR="00950922">
        <w:rPr>
          <w:szCs w:val="22"/>
        </w:rPr>
        <w:t xml:space="preserve">was </w:t>
      </w:r>
      <w:r w:rsidR="00C1776C">
        <w:rPr>
          <w:szCs w:val="22"/>
        </w:rPr>
        <w:t>satisfactory</w:t>
      </w:r>
      <w:r w:rsidR="00CE4104">
        <w:rPr>
          <w:szCs w:val="22"/>
        </w:rPr>
        <w:t xml:space="preserve">. </w:t>
      </w:r>
      <w:r w:rsidR="00CB3613">
        <w:rPr>
          <w:szCs w:val="22"/>
        </w:rPr>
        <w:t xml:space="preserve">All were </w:t>
      </w:r>
      <w:r w:rsidR="00950922">
        <w:rPr>
          <w:szCs w:val="22"/>
        </w:rPr>
        <w:t xml:space="preserve">appreciative and </w:t>
      </w:r>
      <w:r w:rsidR="00E674D3">
        <w:rPr>
          <w:szCs w:val="22"/>
        </w:rPr>
        <w:t>pleased</w:t>
      </w:r>
      <w:r w:rsidR="00CB3613">
        <w:rPr>
          <w:szCs w:val="22"/>
        </w:rPr>
        <w:t xml:space="preserve"> to receive </w:t>
      </w:r>
      <w:r w:rsidR="00E674D3">
        <w:rPr>
          <w:szCs w:val="22"/>
        </w:rPr>
        <w:t xml:space="preserve">their </w:t>
      </w:r>
      <w:r w:rsidR="00CB3613">
        <w:rPr>
          <w:szCs w:val="22"/>
        </w:rPr>
        <w:t xml:space="preserve">viewing </w:t>
      </w:r>
      <w:r w:rsidR="00E674D3">
        <w:rPr>
          <w:szCs w:val="22"/>
        </w:rPr>
        <w:t>figure</w:t>
      </w:r>
      <w:r w:rsidR="00CB3613">
        <w:rPr>
          <w:szCs w:val="22"/>
        </w:rPr>
        <w:t>s. O</w:t>
      </w:r>
      <w:r w:rsidR="00831203">
        <w:rPr>
          <w:szCs w:val="22"/>
        </w:rPr>
        <w:t xml:space="preserve">ne </w:t>
      </w:r>
      <w:r w:rsidR="00E674D3">
        <w:rPr>
          <w:szCs w:val="22"/>
        </w:rPr>
        <w:t>blogger suggested</w:t>
      </w:r>
      <w:r w:rsidR="00CB3613">
        <w:rPr>
          <w:szCs w:val="22"/>
        </w:rPr>
        <w:t xml:space="preserve"> </w:t>
      </w:r>
      <w:r w:rsidR="00E674D3">
        <w:rPr>
          <w:szCs w:val="22"/>
        </w:rPr>
        <w:t>that GridCast provide</w:t>
      </w:r>
      <w:r w:rsidR="00CB3613">
        <w:rPr>
          <w:szCs w:val="22"/>
        </w:rPr>
        <w:t xml:space="preserve"> the</w:t>
      </w:r>
      <w:r w:rsidR="00831203" w:rsidRPr="00831203">
        <w:rPr>
          <w:szCs w:val="22"/>
        </w:rPr>
        <w:t xml:space="preserve"> number of </w:t>
      </w:r>
      <w:r w:rsidR="00C1776C">
        <w:rPr>
          <w:szCs w:val="22"/>
        </w:rPr>
        <w:t>page views</w:t>
      </w:r>
      <w:r w:rsidR="00CB3613">
        <w:rPr>
          <w:szCs w:val="22"/>
        </w:rPr>
        <w:t xml:space="preserve"> as they happen so that </w:t>
      </w:r>
      <w:r w:rsidR="00E674D3">
        <w:rPr>
          <w:szCs w:val="22"/>
        </w:rPr>
        <w:t>each blogger</w:t>
      </w:r>
      <w:r w:rsidR="00CB3613">
        <w:rPr>
          <w:szCs w:val="22"/>
        </w:rPr>
        <w:t xml:space="preserve"> could </w:t>
      </w:r>
      <w:r w:rsidR="00831203" w:rsidRPr="00831203">
        <w:rPr>
          <w:szCs w:val="22"/>
        </w:rPr>
        <w:t xml:space="preserve">determine the effectiveness of </w:t>
      </w:r>
      <w:r w:rsidR="00CB3613">
        <w:rPr>
          <w:szCs w:val="22"/>
        </w:rPr>
        <w:t>their</w:t>
      </w:r>
      <w:r w:rsidR="00831203" w:rsidRPr="00831203">
        <w:rPr>
          <w:szCs w:val="22"/>
        </w:rPr>
        <w:t xml:space="preserve"> social media dissemination</w:t>
      </w:r>
      <w:r w:rsidR="00950922">
        <w:rPr>
          <w:szCs w:val="22"/>
        </w:rPr>
        <w:t xml:space="preserve"> in real-time</w:t>
      </w:r>
      <w:r w:rsidR="00831203" w:rsidRPr="00831203">
        <w:rPr>
          <w:szCs w:val="22"/>
        </w:rPr>
        <w:t xml:space="preserve">. </w:t>
      </w:r>
      <w:r w:rsidR="00831203">
        <w:rPr>
          <w:szCs w:val="22"/>
        </w:rPr>
        <w:t xml:space="preserve"> Unfortunately, this is not a possible in </w:t>
      </w:r>
      <w:r w:rsidR="00831203">
        <w:rPr>
          <w:szCs w:val="22"/>
        </w:rPr>
        <w:lastRenderedPageBreak/>
        <w:t>the Blogger platform.</w:t>
      </w:r>
    </w:p>
    <w:p w14:paraId="5764510F" w14:textId="77777777" w:rsidR="009508A7" w:rsidRDefault="009508A7"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3E869DF7" w14:textId="291A3F17" w:rsidR="00344006" w:rsidRPr="00831203" w:rsidRDefault="00CB3613"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bCs/>
          <w:szCs w:val="22"/>
          <w:lang w:val="en-US"/>
        </w:rPr>
      </w:pPr>
      <w:r>
        <w:rPr>
          <w:szCs w:val="22"/>
        </w:rPr>
        <w:t>e-ScienceTalk was particularly interested in whether anything had</w:t>
      </w:r>
      <w:r w:rsidR="00344006" w:rsidRPr="00344006">
        <w:rPr>
          <w:szCs w:val="22"/>
        </w:rPr>
        <w:t xml:space="preserve"> happened as a result of their blog post(s). </w:t>
      </w:r>
      <w:r>
        <w:rPr>
          <w:szCs w:val="22"/>
        </w:rPr>
        <w:t xml:space="preserve">The results to this question were </w:t>
      </w:r>
      <w:r w:rsidRPr="00CB3613">
        <w:rPr>
          <w:szCs w:val="22"/>
        </w:rPr>
        <w:t>informative</w:t>
      </w:r>
      <w:r>
        <w:rPr>
          <w:szCs w:val="22"/>
        </w:rPr>
        <w:t xml:space="preserve"> and were </w:t>
      </w:r>
      <w:r w:rsidR="00950922">
        <w:rPr>
          <w:szCs w:val="22"/>
        </w:rPr>
        <w:t>well-</w:t>
      </w:r>
      <w:r>
        <w:rPr>
          <w:szCs w:val="22"/>
        </w:rPr>
        <w:t xml:space="preserve">documented in the </w:t>
      </w:r>
      <w:r w:rsidRPr="006D4E3B">
        <w:rPr>
          <w:szCs w:val="22"/>
        </w:rPr>
        <w:t>D1.4</w:t>
      </w:r>
      <w:r w:rsidRPr="00CB3613">
        <w:rPr>
          <w:i/>
          <w:szCs w:val="22"/>
        </w:rPr>
        <w:t xml:space="preserve"> Annual i</w:t>
      </w:r>
      <w:r w:rsidR="006D4E3B">
        <w:rPr>
          <w:i/>
          <w:szCs w:val="22"/>
        </w:rPr>
        <w:t xml:space="preserve">mpact and sustainability report </w:t>
      </w:r>
      <w:r w:rsidR="006D4E3B" w:rsidRPr="006D4E3B">
        <w:rPr>
          <w:szCs w:val="22"/>
        </w:rPr>
        <w:t>[R4].</w:t>
      </w:r>
      <w:r w:rsidRPr="00CB3613">
        <w:rPr>
          <w:i/>
          <w:szCs w:val="22"/>
        </w:rPr>
        <w:t xml:space="preserve"> </w:t>
      </w:r>
      <w:r w:rsidR="00344006" w:rsidRPr="00344006">
        <w:rPr>
          <w:szCs w:val="22"/>
        </w:rPr>
        <w:t xml:space="preserve">Agnes Szeberenyi from the MTA SZTAKI project in Hungary received two inquiries (from a US project and an EU-based research team) after blogging, both proposing possible collaborations. </w:t>
      </w:r>
      <w:r w:rsidR="00950922">
        <w:rPr>
          <w:szCs w:val="22"/>
        </w:rPr>
        <w:t xml:space="preserve">Agnes </w:t>
      </w:r>
      <w:r w:rsidR="00344006" w:rsidRPr="00344006">
        <w:rPr>
          <w:szCs w:val="22"/>
        </w:rPr>
        <w:t>also mentioned that a joint paper is being written</w:t>
      </w:r>
      <w:r w:rsidR="00950922">
        <w:rPr>
          <w:szCs w:val="22"/>
        </w:rPr>
        <w:t xml:space="preserve">, which she </w:t>
      </w:r>
      <w:r w:rsidR="00727698">
        <w:rPr>
          <w:szCs w:val="22"/>
        </w:rPr>
        <w:t>was inspired by her blog about the GLOBALE</w:t>
      </w:r>
      <w:r w:rsidR="00344006" w:rsidRPr="00344006">
        <w:rPr>
          <w:szCs w:val="22"/>
        </w:rPr>
        <w:t xml:space="preserve">xcursion project at the EGI Community Forum, </w:t>
      </w:r>
      <w:r w:rsidR="00344006" w:rsidRPr="00344006">
        <w:rPr>
          <w:bCs/>
          <w:i/>
          <w:szCs w:val="22"/>
          <w:lang w:val="en-US"/>
        </w:rPr>
        <w:t>Never too early to start science!</w:t>
      </w:r>
      <w:r w:rsidR="00344006" w:rsidRPr="00344006">
        <w:rPr>
          <w:bCs/>
          <w:szCs w:val="22"/>
          <w:vertAlign w:val="superscript"/>
          <w:lang w:val="en-US"/>
        </w:rPr>
        <w:footnoteReference w:id="17"/>
      </w:r>
      <w:r w:rsidR="00344006" w:rsidRPr="00344006">
        <w:rPr>
          <w:bCs/>
          <w:szCs w:val="22"/>
          <w:lang w:val="en-US"/>
        </w:rPr>
        <w:t>. Another GridCast blogger, Carlos Jaime Barrios Hernandez, said that people contact him about his posts directly. Beatrice Bressan, outreach coordinator of the TOTEM experiment, said she</w:t>
      </w:r>
      <w:r w:rsidR="00C1776C">
        <w:rPr>
          <w:bCs/>
          <w:szCs w:val="22"/>
          <w:lang w:val="en-US"/>
        </w:rPr>
        <w:t xml:space="preserve"> ha</w:t>
      </w:r>
      <w:r w:rsidR="00344006" w:rsidRPr="00344006">
        <w:rPr>
          <w:bCs/>
          <w:szCs w:val="22"/>
          <w:lang w:val="en-US"/>
        </w:rPr>
        <w:t>s blogged a few times during two conferences, and</w:t>
      </w:r>
      <w:r w:rsidR="00344006" w:rsidRPr="00344006">
        <w:rPr>
          <w:szCs w:val="22"/>
        </w:rPr>
        <w:t xml:space="preserve"> has had some positive feedback from readers. </w:t>
      </w:r>
      <w:r w:rsidR="00C80E16">
        <w:rPr>
          <w:szCs w:val="22"/>
        </w:rPr>
        <w:t>Appendix 7</w:t>
      </w:r>
      <w:r w:rsidR="00AB4B15">
        <w:rPr>
          <w:szCs w:val="22"/>
        </w:rPr>
        <w:t>.7</w:t>
      </w:r>
      <w:r w:rsidR="00C80E16">
        <w:rPr>
          <w:szCs w:val="22"/>
        </w:rPr>
        <w:t xml:space="preserve"> also contains solicited feedback from scientists/non-scientists. </w:t>
      </w:r>
    </w:p>
    <w:p w14:paraId="4D66EDB0" w14:textId="77777777" w:rsidR="003E42E6" w:rsidRPr="008C2535" w:rsidRDefault="003E42E6" w:rsidP="003E42E6">
      <w:pPr>
        <w:pStyle w:val="Heading2"/>
      </w:pPr>
      <w:bookmarkStart w:id="47" w:name="_Toc336445691"/>
      <w:r w:rsidRPr="008C2535">
        <w:t>GridGuide and Real Time Monitor</w:t>
      </w:r>
      <w:bookmarkEnd w:id="47"/>
    </w:p>
    <w:p w14:paraId="00B9546E" w14:textId="77777777" w:rsidR="003E42E6" w:rsidRDefault="003E42E6" w:rsidP="003E42E6">
      <w:pPr>
        <w:pStyle w:val="Heading3"/>
      </w:pPr>
      <w:bookmarkStart w:id="48" w:name="_Toc336445692"/>
      <w:r>
        <w:t>Background</w:t>
      </w:r>
      <w:bookmarkEnd w:id="48"/>
    </w:p>
    <w:p w14:paraId="60E8AB1E" w14:textId="77777777" w:rsidR="003E42E6" w:rsidRDefault="003E42E6" w:rsidP="003E42E6"/>
    <w:p w14:paraId="58F98FB7" w14:textId="18F317E7" w:rsidR="003E42E6" w:rsidRDefault="003E42E6"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val="en-US" w:eastAsia="en-GB"/>
        </w:rPr>
      </w:pPr>
      <w:r w:rsidRPr="00C571C1">
        <w:rPr>
          <w:rFonts w:eastAsia="Cambria"/>
          <w:color w:val="000000"/>
          <w:szCs w:val="22"/>
          <w:lang w:val="en-US" w:eastAsia="en-GB"/>
        </w:rPr>
        <w:t xml:space="preserve">GridGuide (gridguide.org) is the youngest of the e-ScienceTalk products and gives a human face to the grid, showing the sites and sights of grid computing. Users can listen to podcasts from grid sites worldwide, read about the ongoing work and watch interviews with researchers. As well as giving a visual overview of current grid work, GridGuide enables users to drill down to more detail about an individual scientist’s work and how the grid has produced results. For these reasons, the GridGuide is useful for engaging with policy makers who are able to find out more detail about work going on in their local regions or areas of responsibility, as well as the general public and other scientists. </w:t>
      </w:r>
    </w:p>
    <w:p w14:paraId="7E14CFB0" w14:textId="77777777" w:rsidR="00AB4B15" w:rsidRPr="00C571C1" w:rsidRDefault="00AB4B15"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val="en-US" w:eastAsia="en-GB"/>
        </w:rPr>
      </w:pPr>
    </w:p>
    <w:p w14:paraId="51488C8B" w14:textId="40E8BEAD" w:rsidR="00CB3613" w:rsidRDefault="003E42E6" w:rsidP="003E42E6">
      <w:pPr>
        <w:rPr>
          <w:rFonts w:eastAsia="Cambria"/>
          <w:color w:val="000000"/>
          <w:szCs w:val="22"/>
          <w:lang w:val="en-US" w:eastAsia="en-GB"/>
        </w:rPr>
      </w:pPr>
      <w:r w:rsidRPr="00C571C1">
        <w:rPr>
          <w:rFonts w:eastAsia="Cambria"/>
          <w:color w:val="000000"/>
          <w:szCs w:val="22"/>
          <w:lang w:val="en-US" w:eastAsia="en-GB"/>
        </w:rPr>
        <w:t xml:space="preserve">The GridGuide </w:t>
      </w:r>
      <w:r w:rsidR="00C1776C">
        <w:rPr>
          <w:rFonts w:eastAsia="Cambria"/>
          <w:color w:val="000000"/>
          <w:szCs w:val="22"/>
          <w:lang w:val="en-US" w:eastAsia="en-GB"/>
        </w:rPr>
        <w:t>c</w:t>
      </w:r>
      <w:r w:rsidRPr="00C571C1">
        <w:rPr>
          <w:rFonts w:eastAsia="Cambria"/>
          <w:color w:val="000000"/>
          <w:szCs w:val="22"/>
          <w:lang w:val="en-US" w:eastAsia="en-GB"/>
        </w:rPr>
        <w:t xml:space="preserve">omplements the GridCafé by providing a more in-depth guide to institutions across the globe that are involved in grids and distributed computing. GridGuide has become increasingly interactive and accessible through co-development with the Real Time Monitor (RTM), which shows traffic on the worldwide grid in real time. The RTM is a 3-D virtual globe that shows a live version of the job traffic on the grid, and the current integration with GridGuide allows a visitor to click on a site and view both the technical statistics from the RTM as well as the pages from GridGuide. </w:t>
      </w:r>
    </w:p>
    <w:p w14:paraId="4DFFB9F2" w14:textId="77777777" w:rsidR="00CB3613" w:rsidRDefault="00CB3613" w:rsidP="003E42E6">
      <w:pPr>
        <w:rPr>
          <w:rFonts w:eastAsia="Cambria"/>
          <w:color w:val="000000"/>
          <w:szCs w:val="22"/>
          <w:lang w:val="en-US" w:eastAsia="en-GB"/>
        </w:rPr>
      </w:pPr>
    </w:p>
    <w:p w14:paraId="3FD9427E" w14:textId="3BE7D0CF" w:rsidR="003E42E6" w:rsidRPr="00E311EF" w:rsidRDefault="003E42E6" w:rsidP="003E42E6">
      <w:pPr>
        <w:rPr>
          <w:szCs w:val="22"/>
        </w:rPr>
      </w:pPr>
      <w:r w:rsidRPr="00C571C1">
        <w:rPr>
          <w:rFonts w:eastAsia="Cambria"/>
          <w:color w:val="000000"/>
          <w:szCs w:val="22"/>
          <w:lang w:val="en-US" w:eastAsia="en-GB"/>
        </w:rPr>
        <w:t>The RTM is widely used for demonstrating the grid at conferences and events and is an accessible and engaging way to understand more about t</w:t>
      </w:r>
      <w:r w:rsidR="008C0B7D">
        <w:rPr>
          <w:rFonts w:eastAsia="Cambria"/>
          <w:color w:val="000000"/>
          <w:szCs w:val="22"/>
          <w:lang w:val="en-US" w:eastAsia="en-GB"/>
        </w:rPr>
        <w:t>he grid. E-ScienceTalk’s aim for PY2 for the RTM was to</w:t>
      </w:r>
      <w:r w:rsidRPr="00C571C1">
        <w:rPr>
          <w:rFonts w:eastAsia="Cambria"/>
          <w:color w:val="000000"/>
          <w:szCs w:val="22"/>
          <w:lang w:val="en-US" w:eastAsia="en-GB"/>
        </w:rPr>
        <w:t xml:space="preserve"> show </w:t>
      </w:r>
      <w:r w:rsidR="008C0B7D">
        <w:rPr>
          <w:rFonts w:eastAsia="Cambria"/>
          <w:color w:val="000000"/>
          <w:szCs w:val="22"/>
          <w:lang w:val="en-US" w:eastAsia="en-GB"/>
        </w:rPr>
        <w:t>traffic from more sources. The RTM now includes PANDA jobs from one of CERN’s largest LHC experiments, ATLAS as well as the data transfers on the GÉANT networking layer.</w:t>
      </w:r>
      <w:r w:rsidR="002C01C8" w:rsidRPr="002C01C8">
        <w:rPr>
          <w:szCs w:val="22"/>
        </w:rPr>
        <w:t xml:space="preserve"> </w:t>
      </w:r>
      <w:r w:rsidR="002C01C8">
        <w:rPr>
          <w:szCs w:val="22"/>
        </w:rPr>
        <w:t xml:space="preserve">This work is described in more detail in D2.3 </w:t>
      </w:r>
      <w:r w:rsidR="002C01C8" w:rsidRPr="00E226E0">
        <w:rPr>
          <w:i/>
          <w:szCs w:val="22"/>
        </w:rPr>
        <w:t>GridGuide Upgraded Integration with the RTM</w:t>
      </w:r>
      <w:r w:rsidR="002C01C8">
        <w:rPr>
          <w:i/>
          <w:szCs w:val="22"/>
        </w:rPr>
        <w:t xml:space="preserve"> </w:t>
      </w:r>
      <w:r w:rsidR="002C01C8">
        <w:rPr>
          <w:szCs w:val="22"/>
        </w:rPr>
        <w:t>[R</w:t>
      </w:r>
      <w:r w:rsidR="00950922">
        <w:rPr>
          <w:szCs w:val="22"/>
        </w:rPr>
        <w:t>5</w:t>
      </w:r>
      <w:r w:rsidR="002C01C8">
        <w:rPr>
          <w:szCs w:val="22"/>
        </w:rPr>
        <w:t>].</w:t>
      </w:r>
    </w:p>
    <w:p w14:paraId="0CD8C49A" w14:textId="77777777" w:rsidR="003E42E6" w:rsidRDefault="003E42E6" w:rsidP="003E42E6">
      <w:pPr>
        <w:pStyle w:val="Heading3"/>
        <w:rPr>
          <w:lang w:val="en-GB"/>
        </w:rPr>
      </w:pPr>
      <w:bookmarkStart w:id="49" w:name="_Toc336445693"/>
      <w:r>
        <w:rPr>
          <w:lang w:val="en-GB"/>
        </w:rPr>
        <w:t>Summary of feedback</w:t>
      </w:r>
      <w:bookmarkEnd w:id="49"/>
    </w:p>
    <w:p w14:paraId="4B7C4A72" w14:textId="77777777" w:rsidR="00C31E09" w:rsidRDefault="00C31E09" w:rsidP="00C31E09"/>
    <w:p w14:paraId="54DC280F" w14:textId="5561F32C" w:rsidR="00C31E09" w:rsidRPr="00C31E09" w:rsidRDefault="00C31E09" w:rsidP="00C31E09">
      <w:r w:rsidRPr="00C31E09">
        <w:t>GridGuide</w:t>
      </w:r>
      <w:r>
        <w:t xml:space="preserve"> now </w:t>
      </w:r>
      <w:r w:rsidR="004B7E98">
        <w:t xml:space="preserve">has </w:t>
      </w:r>
      <w:r>
        <w:t>a greater number of sites with a</w:t>
      </w:r>
      <w:r w:rsidRPr="00C31E09">
        <w:t xml:space="preserve"> higher proportion located outside Europe, representing work both in the grid arena, but also in related areas such as the network layer, supercomputing, volunteer and cloud computing.</w:t>
      </w:r>
      <w:r>
        <w:t xml:space="preserve"> </w:t>
      </w:r>
      <w:r w:rsidR="00BC2D14">
        <w:t>However, o</w:t>
      </w:r>
      <w:r w:rsidR="0095085A">
        <w:t>ur main focus this year</w:t>
      </w:r>
      <w:r>
        <w:t xml:space="preserve"> has been </w:t>
      </w:r>
      <w:r w:rsidR="0095085A">
        <w:t xml:space="preserve">on </w:t>
      </w:r>
      <w:r>
        <w:t xml:space="preserve">gathering feedback on the Real Time Monitor, at events and through contacting heavy users.  </w:t>
      </w:r>
      <w:r w:rsidR="0095085A">
        <w:t>We also</w:t>
      </w:r>
      <w:r w:rsidR="00851C18">
        <w:t xml:space="preserve"> received</w:t>
      </w:r>
      <w:r w:rsidR="008B3CB6">
        <w:t xml:space="preserve"> a number of emails</w:t>
      </w:r>
      <w:r w:rsidR="00AB4B15">
        <w:t xml:space="preserve"> from people interested in the RTM</w:t>
      </w:r>
      <w:r w:rsidR="008B3CB6">
        <w:t xml:space="preserve">. </w:t>
      </w:r>
    </w:p>
    <w:p w14:paraId="72FAFFD7" w14:textId="77777777" w:rsidR="003E42E6" w:rsidRDefault="003E42E6" w:rsidP="003E42E6"/>
    <w:p w14:paraId="2235C847" w14:textId="77777777" w:rsidR="000F04BA" w:rsidRPr="000F04BA" w:rsidRDefault="000F04BA" w:rsidP="006477E1">
      <w:pPr>
        <w:rPr>
          <w:b/>
          <w:i/>
        </w:rPr>
      </w:pPr>
      <w:r w:rsidRPr="000F04BA">
        <w:rPr>
          <w:b/>
          <w:i/>
        </w:rPr>
        <w:t xml:space="preserve">Feedback from RTM Events </w:t>
      </w:r>
    </w:p>
    <w:p w14:paraId="668D4FE7" w14:textId="01BD4BBE" w:rsidR="00CB3613" w:rsidRDefault="00272043" w:rsidP="002C01C8">
      <w:pPr>
        <w:rPr>
          <w:bCs/>
          <w:szCs w:val="22"/>
        </w:rPr>
      </w:pPr>
      <w:r>
        <w:rPr>
          <w:bCs/>
          <w:szCs w:val="22"/>
        </w:rPr>
        <w:t>The</w:t>
      </w:r>
      <w:r w:rsidRPr="00272043">
        <w:rPr>
          <w:bCs/>
          <w:szCs w:val="22"/>
        </w:rPr>
        <w:t xml:space="preserve"> RTM has been used by numerous partners worldwide as a permanent fixture in their institute or as a part of tours given by them to visitors. Alongside this</w:t>
      </w:r>
      <w:r w:rsidR="004B7E98">
        <w:rPr>
          <w:bCs/>
          <w:szCs w:val="22"/>
        </w:rPr>
        <w:t>,</w:t>
      </w:r>
      <w:r w:rsidRPr="00272043">
        <w:rPr>
          <w:bCs/>
          <w:szCs w:val="22"/>
        </w:rPr>
        <w:t xml:space="preserve"> the e-ScienceTalk team, EGI and others have use</w:t>
      </w:r>
      <w:r w:rsidR="00BC2D14">
        <w:rPr>
          <w:bCs/>
          <w:szCs w:val="22"/>
        </w:rPr>
        <w:t>d</w:t>
      </w:r>
      <w:r w:rsidRPr="00272043">
        <w:rPr>
          <w:bCs/>
          <w:szCs w:val="22"/>
        </w:rPr>
        <w:t xml:space="preserve"> the display at</w:t>
      </w:r>
      <w:r w:rsidR="004B7E98">
        <w:rPr>
          <w:bCs/>
          <w:szCs w:val="22"/>
        </w:rPr>
        <w:t xml:space="preserve"> the following</w:t>
      </w:r>
      <w:r w:rsidRPr="00272043">
        <w:rPr>
          <w:bCs/>
          <w:szCs w:val="22"/>
        </w:rPr>
        <w:t xml:space="preserve"> 10 meetings with almost 12,000 attendees</w:t>
      </w:r>
      <w:r w:rsidR="00C31E09">
        <w:rPr>
          <w:bCs/>
          <w:szCs w:val="22"/>
        </w:rPr>
        <w:t xml:space="preserve"> </w:t>
      </w:r>
      <w:r w:rsidR="00BC2D14">
        <w:rPr>
          <w:bCs/>
          <w:szCs w:val="22"/>
        </w:rPr>
        <w:t xml:space="preserve">in total </w:t>
      </w:r>
      <w:r w:rsidR="00C31E09">
        <w:rPr>
          <w:bCs/>
          <w:szCs w:val="22"/>
        </w:rPr>
        <w:t>(see Figure 11)</w:t>
      </w:r>
      <w:r w:rsidRPr="00272043">
        <w:rPr>
          <w:bCs/>
          <w:szCs w:val="22"/>
        </w:rPr>
        <w:t xml:space="preserve">. These have included teachers, students, </w:t>
      </w:r>
      <w:r w:rsidRPr="00E311EF">
        <w:rPr>
          <w:bCs/>
          <w:szCs w:val="22"/>
        </w:rPr>
        <w:t xml:space="preserve">the press, politicians and members of the IT and grid communities. </w:t>
      </w:r>
    </w:p>
    <w:p w14:paraId="556E4B90" w14:textId="77777777" w:rsidR="00CB3613" w:rsidRDefault="00CB3613" w:rsidP="002C01C8">
      <w:pPr>
        <w:rPr>
          <w:bCs/>
          <w:szCs w:val="22"/>
        </w:rPr>
      </w:pPr>
    </w:p>
    <w:p w14:paraId="0451184C" w14:textId="7ED7944B" w:rsidR="002C01C8" w:rsidRDefault="00272043" w:rsidP="002C01C8">
      <w:pPr>
        <w:rPr>
          <w:bCs/>
        </w:rPr>
      </w:pPr>
      <w:r w:rsidRPr="00E311EF">
        <w:rPr>
          <w:bCs/>
          <w:szCs w:val="22"/>
        </w:rPr>
        <w:t xml:space="preserve">Below </w:t>
      </w:r>
      <w:r w:rsidR="004B7E98">
        <w:rPr>
          <w:bCs/>
          <w:szCs w:val="22"/>
        </w:rPr>
        <w:t>is</w:t>
      </w:r>
      <w:r w:rsidRPr="00E311EF">
        <w:rPr>
          <w:bCs/>
          <w:szCs w:val="22"/>
        </w:rPr>
        <w:t xml:space="preserve"> a list of</w:t>
      </w:r>
      <w:r w:rsidR="004624BE" w:rsidRPr="00E311EF">
        <w:rPr>
          <w:bCs/>
          <w:szCs w:val="22"/>
        </w:rPr>
        <w:t xml:space="preserve"> all the locations the RTM has been viewed at</w:t>
      </w:r>
      <w:r w:rsidR="004B7E98">
        <w:rPr>
          <w:bCs/>
          <w:szCs w:val="22"/>
        </w:rPr>
        <w:t>,</w:t>
      </w:r>
      <w:r w:rsidR="004624BE" w:rsidRPr="00E311EF">
        <w:rPr>
          <w:bCs/>
          <w:szCs w:val="22"/>
        </w:rPr>
        <w:t xml:space="preserve"> and the approximate number of people who would have seen </w:t>
      </w:r>
      <w:r w:rsidR="004B7E98">
        <w:rPr>
          <w:bCs/>
          <w:szCs w:val="22"/>
        </w:rPr>
        <w:t>it</w:t>
      </w:r>
      <w:r w:rsidR="004624BE" w:rsidRPr="00E311EF">
        <w:rPr>
          <w:bCs/>
          <w:szCs w:val="22"/>
        </w:rPr>
        <w:t>.</w:t>
      </w:r>
      <w:r w:rsidR="002C01C8" w:rsidRPr="00E311EF">
        <w:rPr>
          <w:bCs/>
        </w:rPr>
        <w:t xml:space="preserve"> </w:t>
      </w:r>
    </w:p>
    <w:p w14:paraId="6A1FCCE3" w14:textId="77777777" w:rsidR="00C31E09" w:rsidRDefault="00C31E09" w:rsidP="002C01C8">
      <w:pPr>
        <w:rPr>
          <w:bCs/>
        </w:rPr>
      </w:pPr>
    </w:p>
    <w:p w14:paraId="0E42E29C" w14:textId="36FC43F4" w:rsidR="00C31E09" w:rsidRDefault="00C31E09" w:rsidP="006477E1">
      <w:pPr>
        <w:ind w:firstLine="720"/>
        <w:jc w:val="center"/>
        <w:rPr>
          <w:b/>
          <w:bCs/>
        </w:rPr>
      </w:pPr>
      <w:r w:rsidRPr="00C31E09">
        <w:rPr>
          <w:b/>
          <w:bCs/>
        </w:rPr>
        <w:t>Figure 11: Real Time Monitor Demos</w:t>
      </w:r>
    </w:p>
    <w:p w14:paraId="3BB0C87B" w14:textId="77777777" w:rsidR="006477E1" w:rsidRPr="00C31E09" w:rsidRDefault="006477E1" w:rsidP="00C31E09">
      <w:pPr>
        <w:ind w:firstLine="720"/>
        <w:rPr>
          <w:b/>
          <w:bCs/>
        </w:rPr>
      </w:pPr>
    </w:p>
    <w:tbl>
      <w:tblPr>
        <w:tblStyle w:val="TableGrid"/>
        <w:tblW w:w="0" w:type="auto"/>
        <w:tblInd w:w="817" w:type="dxa"/>
        <w:shd w:val="clear" w:color="auto" w:fill="F2F2F2" w:themeFill="background1" w:themeFillShade="F2"/>
        <w:tblLook w:val="04A0" w:firstRow="1" w:lastRow="0" w:firstColumn="1" w:lastColumn="0" w:noHBand="0" w:noVBand="1"/>
      </w:tblPr>
      <w:tblGrid>
        <w:gridCol w:w="1418"/>
        <w:gridCol w:w="4140"/>
      </w:tblGrid>
      <w:tr w:rsidR="00C31E09" w14:paraId="6C1B8204" w14:textId="2E122009" w:rsidTr="00C31E09">
        <w:tc>
          <w:tcPr>
            <w:tcW w:w="1418" w:type="dxa"/>
            <w:shd w:val="clear" w:color="auto" w:fill="F2F2F2" w:themeFill="background1" w:themeFillShade="F2"/>
          </w:tcPr>
          <w:p w14:paraId="4F773634" w14:textId="77777777" w:rsidR="00C31E09" w:rsidRPr="004624BE" w:rsidRDefault="00C31E09" w:rsidP="00C31E09">
            <w:pPr>
              <w:rPr>
                <w:bCs/>
                <w:szCs w:val="22"/>
                <w:lang w:val="en-US"/>
              </w:rPr>
            </w:pPr>
            <w:r w:rsidRPr="004624BE">
              <w:rPr>
                <w:bCs/>
                <w:szCs w:val="22"/>
                <w:lang w:val="en-US"/>
              </w:rPr>
              <w:t xml:space="preserve">Sept 2011 </w:t>
            </w:r>
          </w:p>
          <w:p w14:paraId="459A0342" w14:textId="77777777" w:rsidR="00C31E09" w:rsidRDefault="00C31E09" w:rsidP="002C01C8">
            <w:pPr>
              <w:rPr>
                <w:b/>
                <w:bCs/>
                <w:i/>
              </w:rPr>
            </w:pPr>
          </w:p>
        </w:tc>
        <w:tc>
          <w:tcPr>
            <w:tcW w:w="4140" w:type="dxa"/>
            <w:shd w:val="clear" w:color="auto" w:fill="F2F2F2" w:themeFill="background1" w:themeFillShade="F2"/>
          </w:tcPr>
          <w:p w14:paraId="5E9CC521" w14:textId="77777777" w:rsidR="00C31E09" w:rsidRPr="00C31E09" w:rsidRDefault="00C31E09" w:rsidP="00C31E09">
            <w:pPr>
              <w:rPr>
                <w:bCs/>
                <w:lang w:val="en-US"/>
              </w:rPr>
            </w:pPr>
            <w:r w:rsidRPr="00C31E09">
              <w:rPr>
                <w:bCs/>
                <w:lang w:val="en-US"/>
              </w:rPr>
              <w:t>EGI TF Lyon ~300</w:t>
            </w:r>
          </w:p>
          <w:p w14:paraId="407BE561" w14:textId="2B675AEF" w:rsidR="00C31E09" w:rsidRPr="00C31E09" w:rsidRDefault="00C31E09" w:rsidP="002C01C8">
            <w:pPr>
              <w:rPr>
                <w:bCs/>
                <w:lang w:val="en-US"/>
              </w:rPr>
            </w:pPr>
            <w:r w:rsidRPr="00C31E09">
              <w:rPr>
                <w:bCs/>
                <w:lang w:val="en-US"/>
              </w:rPr>
              <w:t>All Hands Meeting UK ~150</w:t>
            </w:r>
          </w:p>
        </w:tc>
      </w:tr>
      <w:tr w:rsidR="00C31E09" w14:paraId="600E1F11" w14:textId="73EC8149" w:rsidTr="00C31E09">
        <w:tc>
          <w:tcPr>
            <w:tcW w:w="1418" w:type="dxa"/>
            <w:shd w:val="clear" w:color="auto" w:fill="F2F2F2" w:themeFill="background1" w:themeFillShade="F2"/>
          </w:tcPr>
          <w:p w14:paraId="7657D41A" w14:textId="7E38FD58" w:rsidR="00C31E09" w:rsidRPr="00C31E09" w:rsidRDefault="00C31E09" w:rsidP="002C01C8">
            <w:pPr>
              <w:rPr>
                <w:bCs/>
                <w:szCs w:val="22"/>
                <w:lang w:val="en-US"/>
              </w:rPr>
            </w:pPr>
            <w:r w:rsidRPr="004624BE">
              <w:rPr>
                <w:bCs/>
                <w:szCs w:val="22"/>
                <w:lang w:val="en-US"/>
              </w:rPr>
              <w:t>Oct 2011</w:t>
            </w:r>
          </w:p>
        </w:tc>
        <w:tc>
          <w:tcPr>
            <w:tcW w:w="4140" w:type="dxa"/>
            <w:shd w:val="clear" w:color="auto" w:fill="F2F2F2" w:themeFill="background1" w:themeFillShade="F2"/>
          </w:tcPr>
          <w:p w14:paraId="2270E501" w14:textId="364B34E5" w:rsidR="00C31E09" w:rsidRPr="00C31E09" w:rsidRDefault="00C31E09" w:rsidP="002C01C8">
            <w:pPr>
              <w:rPr>
                <w:bCs/>
                <w:lang w:val="en-US"/>
              </w:rPr>
            </w:pPr>
            <w:r w:rsidRPr="00C31E09">
              <w:rPr>
                <w:bCs/>
                <w:lang w:val="en-US"/>
              </w:rPr>
              <w:t xml:space="preserve">Manchester Science Week ~90 </w:t>
            </w:r>
          </w:p>
        </w:tc>
      </w:tr>
      <w:tr w:rsidR="00C31E09" w14:paraId="2C9D008C" w14:textId="60A255C8" w:rsidTr="00C31E09">
        <w:tc>
          <w:tcPr>
            <w:tcW w:w="1418" w:type="dxa"/>
            <w:shd w:val="clear" w:color="auto" w:fill="F2F2F2" w:themeFill="background1" w:themeFillShade="F2"/>
          </w:tcPr>
          <w:p w14:paraId="18CAC8DD" w14:textId="6B5C1619" w:rsidR="00C31E09" w:rsidRPr="00C31E09" w:rsidRDefault="00C31E09" w:rsidP="002C01C8">
            <w:pPr>
              <w:rPr>
                <w:bCs/>
                <w:szCs w:val="22"/>
                <w:lang w:val="en-US"/>
              </w:rPr>
            </w:pPr>
            <w:r w:rsidRPr="004624BE">
              <w:rPr>
                <w:bCs/>
                <w:szCs w:val="22"/>
                <w:lang w:val="en-US"/>
              </w:rPr>
              <w:t>Nov 2011</w:t>
            </w:r>
          </w:p>
        </w:tc>
        <w:tc>
          <w:tcPr>
            <w:tcW w:w="4140" w:type="dxa"/>
            <w:shd w:val="clear" w:color="auto" w:fill="F2F2F2" w:themeFill="background1" w:themeFillShade="F2"/>
          </w:tcPr>
          <w:p w14:paraId="3688792A" w14:textId="06C7B3D9" w:rsidR="00C31E09" w:rsidRPr="00C31E09" w:rsidRDefault="00C31E09" w:rsidP="002C01C8">
            <w:pPr>
              <w:rPr>
                <w:bCs/>
                <w:lang w:val="en-US"/>
              </w:rPr>
            </w:pPr>
            <w:r w:rsidRPr="00C31E09">
              <w:rPr>
                <w:bCs/>
                <w:lang w:val="en-US"/>
              </w:rPr>
              <w:t xml:space="preserve">Supercomputing'11 ~10,000 </w:t>
            </w:r>
          </w:p>
        </w:tc>
      </w:tr>
      <w:tr w:rsidR="00C31E09" w14:paraId="3B9670F2" w14:textId="79AAEE50" w:rsidTr="00C31E09">
        <w:tc>
          <w:tcPr>
            <w:tcW w:w="1418" w:type="dxa"/>
            <w:shd w:val="clear" w:color="auto" w:fill="F2F2F2" w:themeFill="background1" w:themeFillShade="F2"/>
          </w:tcPr>
          <w:p w14:paraId="336057B2" w14:textId="77777777" w:rsidR="00C31E09" w:rsidRPr="004624BE" w:rsidRDefault="00C31E09" w:rsidP="00C31E09">
            <w:pPr>
              <w:rPr>
                <w:bCs/>
                <w:szCs w:val="22"/>
                <w:lang w:val="en-US"/>
              </w:rPr>
            </w:pPr>
            <w:r w:rsidRPr="004624BE">
              <w:rPr>
                <w:bCs/>
                <w:szCs w:val="22"/>
                <w:lang w:val="en-US"/>
              </w:rPr>
              <w:t>Mar 2012</w:t>
            </w:r>
          </w:p>
          <w:p w14:paraId="1E2ACEDB" w14:textId="77777777" w:rsidR="00C31E09" w:rsidRDefault="00C31E09" w:rsidP="002C01C8">
            <w:pPr>
              <w:rPr>
                <w:b/>
                <w:bCs/>
                <w:i/>
              </w:rPr>
            </w:pPr>
          </w:p>
        </w:tc>
        <w:tc>
          <w:tcPr>
            <w:tcW w:w="4140" w:type="dxa"/>
            <w:shd w:val="clear" w:color="auto" w:fill="F2F2F2" w:themeFill="background1" w:themeFillShade="F2"/>
          </w:tcPr>
          <w:p w14:paraId="1DC2193C" w14:textId="77777777" w:rsidR="00C31E09" w:rsidRPr="00C31E09" w:rsidRDefault="00C31E09" w:rsidP="00C31E09">
            <w:pPr>
              <w:rPr>
                <w:bCs/>
                <w:lang w:val="en-US"/>
              </w:rPr>
            </w:pPr>
            <w:r w:rsidRPr="00C31E09">
              <w:rPr>
                <w:bCs/>
                <w:lang w:val="en-US"/>
              </w:rPr>
              <w:t xml:space="preserve">EGI CF Munich ~400 </w:t>
            </w:r>
          </w:p>
          <w:p w14:paraId="6B4E72C9" w14:textId="0FC4430C" w:rsidR="00C31E09" w:rsidRPr="00C31E09" w:rsidRDefault="00C31E09" w:rsidP="002C01C8">
            <w:pPr>
              <w:rPr>
                <w:bCs/>
                <w:lang w:val="en-US"/>
              </w:rPr>
            </w:pPr>
            <w:r w:rsidRPr="00C31E09">
              <w:rPr>
                <w:bCs/>
                <w:lang w:val="en-US"/>
              </w:rPr>
              <w:t xml:space="preserve">UK Particle Physics Masterclasses various locations ~300 </w:t>
            </w:r>
          </w:p>
        </w:tc>
      </w:tr>
      <w:tr w:rsidR="00C31E09" w14:paraId="3BD01AB3" w14:textId="77777777" w:rsidTr="00C31E09">
        <w:tc>
          <w:tcPr>
            <w:tcW w:w="1418" w:type="dxa"/>
            <w:shd w:val="clear" w:color="auto" w:fill="F2F2F2" w:themeFill="background1" w:themeFillShade="F2"/>
          </w:tcPr>
          <w:p w14:paraId="4357F360" w14:textId="235F080B" w:rsidR="00C31E09" w:rsidRPr="00C31E09" w:rsidRDefault="00C31E09" w:rsidP="00C31E09">
            <w:pPr>
              <w:rPr>
                <w:bCs/>
                <w:lang w:val="en-US"/>
              </w:rPr>
            </w:pPr>
            <w:r w:rsidRPr="004624BE">
              <w:rPr>
                <w:bCs/>
                <w:lang w:val="en-US"/>
              </w:rPr>
              <w:t>Apr 2012</w:t>
            </w:r>
          </w:p>
        </w:tc>
        <w:tc>
          <w:tcPr>
            <w:tcW w:w="4140" w:type="dxa"/>
            <w:shd w:val="clear" w:color="auto" w:fill="F2F2F2" w:themeFill="background1" w:themeFillShade="F2"/>
          </w:tcPr>
          <w:p w14:paraId="202084FD" w14:textId="5E7A70ED" w:rsidR="00C31E09" w:rsidRPr="00C31E09" w:rsidRDefault="00C31E09" w:rsidP="00C31E09">
            <w:pPr>
              <w:rPr>
                <w:bCs/>
                <w:lang w:val="en-US"/>
              </w:rPr>
            </w:pPr>
            <w:r w:rsidRPr="00C31E09">
              <w:rPr>
                <w:bCs/>
                <w:lang w:val="en-US"/>
              </w:rPr>
              <w:t xml:space="preserve">IoP HEPP Meeting London ~150 </w:t>
            </w:r>
          </w:p>
        </w:tc>
      </w:tr>
      <w:tr w:rsidR="00C31E09" w14:paraId="79266312" w14:textId="77777777" w:rsidTr="00C31E09">
        <w:tc>
          <w:tcPr>
            <w:tcW w:w="1418" w:type="dxa"/>
            <w:shd w:val="clear" w:color="auto" w:fill="F2F2F2" w:themeFill="background1" w:themeFillShade="F2"/>
          </w:tcPr>
          <w:p w14:paraId="0EA97B63" w14:textId="774CEDE9" w:rsidR="00C31E09" w:rsidRPr="004624BE" w:rsidRDefault="00C31E09" w:rsidP="00C31E09">
            <w:pPr>
              <w:rPr>
                <w:bCs/>
                <w:szCs w:val="22"/>
                <w:lang w:val="en-US"/>
              </w:rPr>
            </w:pPr>
            <w:r w:rsidRPr="004624BE">
              <w:rPr>
                <w:bCs/>
                <w:szCs w:val="22"/>
                <w:lang w:val="en-US"/>
              </w:rPr>
              <w:t>May 2012</w:t>
            </w:r>
          </w:p>
        </w:tc>
        <w:tc>
          <w:tcPr>
            <w:tcW w:w="4140" w:type="dxa"/>
            <w:shd w:val="clear" w:color="auto" w:fill="F2F2F2" w:themeFill="background1" w:themeFillShade="F2"/>
          </w:tcPr>
          <w:p w14:paraId="16EF2BC8" w14:textId="67A7972A" w:rsidR="00C31E09" w:rsidRPr="00C31E09" w:rsidRDefault="00C31E09" w:rsidP="00C31E09">
            <w:pPr>
              <w:rPr>
                <w:bCs/>
                <w:lang w:val="en-US"/>
              </w:rPr>
            </w:pPr>
            <w:r w:rsidRPr="00C31E09">
              <w:rPr>
                <w:bCs/>
                <w:lang w:val="en-US"/>
              </w:rPr>
              <w:t>Healthgrid Amsterdam ~40  </w:t>
            </w:r>
          </w:p>
        </w:tc>
      </w:tr>
      <w:tr w:rsidR="00C31E09" w14:paraId="6F7384CE" w14:textId="77777777" w:rsidTr="00C31E09">
        <w:tc>
          <w:tcPr>
            <w:tcW w:w="1418" w:type="dxa"/>
            <w:shd w:val="clear" w:color="auto" w:fill="F2F2F2" w:themeFill="background1" w:themeFillShade="F2"/>
          </w:tcPr>
          <w:p w14:paraId="52120DE5" w14:textId="77777777" w:rsidR="00C31E09" w:rsidRPr="004624BE" w:rsidRDefault="00C31E09" w:rsidP="00C31E09">
            <w:pPr>
              <w:rPr>
                <w:bCs/>
                <w:szCs w:val="22"/>
                <w:lang w:val="en-US"/>
              </w:rPr>
            </w:pPr>
            <w:r w:rsidRPr="004624BE">
              <w:rPr>
                <w:bCs/>
                <w:szCs w:val="22"/>
                <w:lang w:val="en-US"/>
              </w:rPr>
              <w:t>July 2012</w:t>
            </w:r>
          </w:p>
          <w:p w14:paraId="07CE91E9" w14:textId="77777777" w:rsidR="00C31E09" w:rsidRPr="004624BE" w:rsidRDefault="00C31E09" w:rsidP="00C31E09">
            <w:pPr>
              <w:rPr>
                <w:bCs/>
                <w:szCs w:val="22"/>
                <w:lang w:val="en-US"/>
              </w:rPr>
            </w:pPr>
          </w:p>
        </w:tc>
        <w:tc>
          <w:tcPr>
            <w:tcW w:w="4140" w:type="dxa"/>
            <w:shd w:val="clear" w:color="auto" w:fill="F2F2F2" w:themeFill="background1" w:themeFillShade="F2"/>
          </w:tcPr>
          <w:p w14:paraId="70CD7539" w14:textId="77777777" w:rsidR="00C31E09" w:rsidRPr="00C31E09" w:rsidRDefault="00C31E09" w:rsidP="00C31E09">
            <w:pPr>
              <w:rPr>
                <w:bCs/>
                <w:lang w:val="en-US"/>
              </w:rPr>
            </w:pPr>
            <w:r w:rsidRPr="00C31E09">
              <w:rPr>
                <w:bCs/>
                <w:lang w:val="en-US"/>
              </w:rPr>
              <w:t xml:space="preserve">Higgs Press Conference London ~100 </w:t>
            </w:r>
          </w:p>
          <w:p w14:paraId="0807F0FA" w14:textId="77777777" w:rsidR="00C31E09" w:rsidRDefault="00C31E09" w:rsidP="00C31E09">
            <w:pPr>
              <w:rPr>
                <w:bCs/>
                <w:lang w:val="en-US"/>
              </w:rPr>
            </w:pPr>
            <w:r w:rsidRPr="00C31E09">
              <w:rPr>
                <w:bCs/>
                <w:lang w:val="en-US"/>
              </w:rPr>
              <w:t xml:space="preserve">LHC exhibition London ~500 </w:t>
            </w:r>
          </w:p>
          <w:p w14:paraId="1AC04CC5" w14:textId="6C1AA24F" w:rsidR="006477E1" w:rsidRPr="00C31E09" w:rsidRDefault="006477E1" w:rsidP="00C31E09">
            <w:pPr>
              <w:rPr>
                <w:bCs/>
                <w:lang w:val="en-US"/>
              </w:rPr>
            </w:pPr>
            <w:r>
              <w:rPr>
                <w:bCs/>
                <w:lang w:val="en-US"/>
              </w:rPr>
              <w:t xml:space="preserve">Turingfest </w:t>
            </w:r>
            <w:r w:rsidRPr="00C31E09">
              <w:rPr>
                <w:bCs/>
                <w:lang w:val="en-US"/>
              </w:rPr>
              <w:t>~50</w:t>
            </w:r>
          </w:p>
        </w:tc>
      </w:tr>
    </w:tbl>
    <w:p w14:paraId="361DE08B" w14:textId="77777777" w:rsidR="00272043" w:rsidRPr="00272043" w:rsidRDefault="00272043" w:rsidP="00272043">
      <w:pPr>
        <w:rPr>
          <w:bCs/>
          <w:szCs w:val="22"/>
          <w:lang w:val="en-US"/>
        </w:rPr>
      </w:pPr>
    </w:p>
    <w:p w14:paraId="30022DA4" w14:textId="0820E643" w:rsidR="000F04BA" w:rsidRDefault="000F04BA" w:rsidP="000F04BA">
      <w:pPr>
        <w:rPr>
          <w:bCs/>
        </w:rPr>
      </w:pPr>
      <w:r>
        <w:rPr>
          <w:bCs/>
        </w:rPr>
        <w:t xml:space="preserve">The RTM received some </w:t>
      </w:r>
      <w:r w:rsidR="00AB4B15">
        <w:rPr>
          <w:bCs/>
        </w:rPr>
        <w:t>inspirational</w:t>
      </w:r>
      <w:r w:rsidR="00C31E09">
        <w:rPr>
          <w:bCs/>
        </w:rPr>
        <w:t xml:space="preserve"> </w:t>
      </w:r>
      <w:r w:rsidR="00AB4B15">
        <w:rPr>
          <w:bCs/>
        </w:rPr>
        <w:t>f</w:t>
      </w:r>
      <w:r w:rsidR="00AB4B15" w:rsidRPr="000F04BA">
        <w:rPr>
          <w:bCs/>
        </w:rPr>
        <w:t>eedback</w:t>
      </w:r>
      <w:r w:rsidRPr="000F04BA">
        <w:rPr>
          <w:bCs/>
        </w:rPr>
        <w:t xml:space="preserve"> at the </w:t>
      </w:r>
      <w:r w:rsidR="004B7E98">
        <w:rPr>
          <w:bCs/>
        </w:rPr>
        <w:t xml:space="preserve">Higgs boson press event </w:t>
      </w:r>
      <w:r w:rsidRPr="000F04BA">
        <w:rPr>
          <w:bCs/>
        </w:rPr>
        <w:t xml:space="preserve">in </w:t>
      </w:r>
      <w:r w:rsidR="004B7E98">
        <w:rPr>
          <w:bCs/>
        </w:rPr>
        <w:t xml:space="preserve">Westminster </w:t>
      </w:r>
      <w:r w:rsidRPr="000F04BA">
        <w:rPr>
          <w:bCs/>
        </w:rPr>
        <w:t>Central Hall</w:t>
      </w:r>
      <w:r w:rsidR="004B7E98">
        <w:rPr>
          <w:bCs/>
        </w:rPr>
        <w:t xml:space="preserve"> on 4 J</w:t>
      </w:r>
      <w:r w:rsidR="006477E1">
        <w:rPr>
          <w:bCs/>
        </w:rPr>
        <w:t>uly 2012 and the LHC exhibition</w:t>
      </w:r>
      <w:r>
        <w:rPr>
          <w:bCs/>
        </w:rPr>
        <w:t xml:space="preserve">. </w:t>
      </w:r>
      <w:r w:rsidRPr="000F04BA">
        <w:rPr>
          <w:bCs/>
        </w:rPr>
        <w:t>Andy</w:t>
      </w:r>
      <w:r w:rsidR="00BC2D14">
        <w:rPr>
          <w:bCs/>
        </w:rPr>
        <w:t xml:space="preserve"> </w:t>
      </w:r>
      <w:r w:rsidRPr="000F04BA">
        <w:rPr>
          <w:bCs/>
        </w:rPr>
        <w:t>McKinna</w:t>
      </w:r>
      <w:r>
        <w:rPr>
          <w:bCs/>
        </w:rPr>
        <w:t xml:space="preserve"> from the STFC emailed Neasan O’Neill</w:t>
      </w:r>
      <w:r w:rsidR="00AB4B15">
        <w:rPr>
          <w:bCs/>
        </w:rPr>
        <w:t xml:space="preserve"> from GridPP with the following:</w:t>
      </w:r>
    </w:p>
    <w:p w14:paraId="523924A1" w14:textId="77777777" w:rsidR="00AB4B15" w:rsidRPr="000F04BA" w:rsidRDefault="00AB4B15" w:rsidP="000F04BA">
      <w:pPr>
        <w:rPr>
          <w:bCs/>
        </w:rPr>
      </w:pPr>
    </w:p>
    <w:p w14:paraId="5E9DC332" w14:textId="14BD0411" w:rsidR="000F04BA" w:rsidRDefault="000F04BA" w:rsidP="000F04BA">
      <w:pPr>
        <w:ind w:left="284" w:hanging="284"/>
        <w:rPr>
          <w:bCs/>
          <w:i/>
        </w:rPr>
      </w:pPr>
      <w:r>
        <w:rPr>
          <w:bCs/>
          <w:i/>
        </w:rPr>
        <w:tab/>
        <w:t>“</w:t>
      </w:r>
      <w:r w:rsidRPr="000F04BA">
        <w:rPr>
          <w:bCs/>
          <w:i/>
        </w:rPr>
        <w:t>Just to say that the live data feed is proving to be one of, if not THE, attraction of the exhibition.  Many of the students are gathering around the display and they're all taking great interest in it and asking whether this can be accessed from school/home</w:t>
      </w:r>
      <w:r w:rsidR="004B7E98">
        <w:rPr>
          <w:bCs/>
          <w:i/>
        </w:rPr>
        <w:t xml:space="preserve"> – </w:t>
      </w:r>
      <w:r w:rsidRPr="000F04BA">
        <w:rPr>
          <w:bCs/>
          <w:i/>
        </w:rPr>
        <w:t>Good stuff and thanks once again!</w:t>
      </w:r>
      <w:r>
        <w:rPr>
          <w:bCs/>
          <w:i/>
        </w:rPr>
        <w:t>”</w:t>
      </w:r>
    </w:p>
    <w:p w14:paraId="7BD5C118" w14:textId="77777777" w:rsidR="00C31E09" w:rsidRDefault="00C31E09" w:rsidP="000F04BA">
      <w:pPr>
        <w:rPr>
          <w:b/>
          <w:bCs/>
          <w:i/>
          <w:lang w:val="en-US"/>
        </w:rPr>
      </w:pPr>
    </w:p>
    <w:p w14:paraId="36338C97" w14:textId="11294644" w:rsidR="000F04BA" w:rsidRPr="002C01C8" w:rsidRDefault="002C01C8" w:rsidP="006477E1">
      <w:pPr>
        <w:rPr>
          <w:b/>
          <w:bCs/>
          <w:i/>
          <w:lang w:val="en-US"/>
        </w:rPr>
      </w:pPr>
      <w:r w:rsidRPr="002C01C8">
        <w:rPr>
          <w:b/>
          <w:bCs/>
          <w:i/>
          <w:lang w:val="en-US"/>
        </w:rPr>
        <w:t xml:space="preserve">Feedback </w:t>
      </w:r>
      <w:r w:rsidR="00AB4B15">
        <w:rPr>
          <w:b/>
          <w:bCs/>
          <w:i/>
          <w:lang w:val="en-US"/>
        </w:rPr>
        <w:t xml:space="preserve">emails </w:t>
      </w:r>
      <w:r w:rsidRPr="002C01C8">
        <w:rPr>
          <w:b/>
          <w:bCs/>
          <w:i/>
          <w:lang w:val="en-US"/>
        </w:rPr>
        <w:t>from users</w:t>
      </w:r>
    </w:p>
    <w:p w14:paraId="6DA5BAE2" w14:textId="12FB5040" w:rsidR="00C31E09" w:rsidRDefault="00272043" w:rsidP="00272043">
      <w:pPr>
        <w:rPr>
          <w:bCs/>
          <w:szCs w:val="22"/>
        </w:rPr>
      </w:pPr>
      <w:r w:rsidRPr="00272043">
        <w:rPr>
          <w:bCs/>
          <w:szCs w:val="22"/>
        </w:rPr>
        <w:t xml:space="preserve">After the first year, it was noted that not </w:t>
      </w:r>
      <w:r w:rsidRPr="00272043">
        <w:rPr>
          <w:bCs/>
          <w:szCs w:val="22"/>
          <w:lang w:val="x-none"/>
        </w:rPr>
        <w:t xml:space="preserve">much was known </w:t>
      </w:r>
      <w:r w:rsidRPr="00272043">
        <w:rPr>
          <w:bCs/>
          <w:szCs w:val="22"/>
        </w:rPr>
        <w:t xml:space="preserve">about </w:t>
      </w:r>
      <w:r w:rsidRPr="00272043">
        <w:rPr>
          <w:bCs/>
          <w:szCs w:val="22"/>
          <w:lang w:val="x-none"/>
        </w:rPr>
        <w:t>users</w:t>
      </w:r>
      <w:r w:rsidRPr="00272043">
        <w:rPr>
          <w:bCs/>
          <w:szCs w:val="22"/>
        </w:rPr>
        <w:t xml:space="preserve"> who actually download and run the RTM on a regular basis. This is because new </w:t>
      </w:r>
      <w:r w:rsidR="00950922">
        <w:rPr>
          <w:bCs/>
          <w:szCs w:val="22"/>
        </w:rPr>
        <w:t>users</w:t>
      </w:r>
      <w:r w:rsidR="00950922" w:rsidRPr="00272043">
        <w:rPr>
          <w:bCs/>
          <w:szCs w:val="22"/>
        </w:rPr>
        <w:t xml:space="preserve"> </w:t>
      </w:r>
      <w:r w:rsidRPr="00272043">
        <w:rPr>
          <w:bCs/>
          <w:szCs w:val="22"/>
        </w:rPr>
        <w:t>are not requested</w:t>
      </w:r>
      <w:r w:rsidRPr="00272043">
        <w:rPr>
          <w:bCs/>
          <w:szCs w:val="22"/>
          <w:lang w:val="x-none"/>
        </w:rPr>
        <w:t xml:space="preserve"> </w:t>
      </w:r>
      <w:r w:rsidRPr="00272043">
        <w:rPr>
          <w:bCs/>
          <w:szCs w:val="22"/>
        </w:rPr>
        <w:t>to fill out their institutional or personal details. Although a lack of registration procedure encourages greater accessibility and anonymity for users, it hampers e-ScienceTalk’s ability to gather feedback from users. In the project’s second year (PY2), e-ScienceTalk set out to examine how people were utilising this unique resource and that impact.</w:t>
      </w:r>
      <w:r w:rsidR="00C31E09">
        <w:rPr>
          <w:bCs/>
          <w:szCs w:val="22"/>
        </w:rPr>
        <w:t xml:space="preserve"> The information provided below was also included in the </w:t>
      </w:r>
      <w:r w:rsidR="00C31E09" w:rsidRPr="00C31E09">
        <w:rPr>
          <w:bCs/>
          <w:szCs w:val="22"/>
        </w:rPr>
        <w:t xml:space="preserve">D1.4 </w:t>
      </w:r>
      <w:r w:rsidR="00C31E09" w:rsidRPr="00C31E09">
        <w:rPr>
          <w:bCs/>
          <w:i/>
          <w:szCs w:val="22"/>
        </w:rPr>
        <w:t xml:space="preserve">Annual Impact and Sustainability Report </w:t>
      </w:r>
      <w:r w:rsidR="00C31E09">
        <w:rPr>
          <w:bCs/>
          <w:szCs w:val="22"/>
        </w:rPr>
        <w:t xml:space="preserve">[R1]. For more details on individual responses, see Figure 12. </w:t>
      </w:r>
    </w:p>
    <w:p w14:paraId="234B62B6" w14:textId="77777777" w:rsidR="00C31E09" w:rsidRDefault="00272043" w:rsidP="00272043">
      <w:pPr>
        <w:rPr>
          <w:bCs/>
          <w:szCs w:val="22"/>
        </w:rPr>
      </w:pPr>
      <w:r w:rsidRPr="00272043">
        <w:rPr>
          <w:bCs/>
          <w:szCs w:val="22"/>
        </w:rPr>
        <w:t xml:space="preserve"> </w:t>
      </w:r>
    </w:p>
    <w:p w14:paraId="72A53AF8" w14:textId="18BD7B7D" w:rsidR="00272043" w:rsidRPr="00272043" w:rsidRDefault="00272043" w:rsidP="00272043">
      <w:pPr>
        <w:rPr>
          <w:bCs/>
          <w:szCs w:val="22"/>
        </w:rPr>
      </w:pPr>
      <w:r w:rsidRPr="00272043">
        <w:rPr>
          <w:bCs/>
          <w:szCs w:val="22"/>
        </w:rPr>
        <w:lastRenderedPageBreak/>
        <w:t xml:space="preserve">In June 2012, the top 100 Internet Protocol (IP) addresses </w:t>
      </w:r>
      <w:r w:rsidR="00950922">
        <w:rPr>
          <w:bCs/>
          <w:szCs w:val="22"/>
        </w:rPr>
        <w:t xml:space="preserve">that used the RTM </w:t>
      </w:r>
      <w:r w:rsidRPr="00272043">
        <w:rPr>
          <w:bCs/>
          <w:szCs w:val="22"/>
        </w:rPr>
        <w:t>were obta</w:t>
      </w:r>
      <w:r w:rsidR="00C31E09">
        <w:rPr>
          <w:bCs/>
          <w:szCs w:val="22"/>
        </w:rPr>
        <w:t xml:space="preserve">ined </w:t>
      </w:r>
      <w:r w:rsidR="00950922">
        <w:rPr>
          <w:bCs/>
          <w:szCs w:val="22"/>
        </w:rPr>
        <w:t>and analysed</w:t>
      </w:r>
      <w:r w:rsidR="00C31E09">
        <w:rPr>
          <w:bCs/>
          <w:szCs w:val="22"/>
        </w:rPr>
        <w:t xml:space="preserve">. </w:t>
      </w:r>
      <w:r w:rsidRPr="00272043">
        <w:rPr>
          <w:bCs/>
          <w:szCs w:val="22"/>
        </w:rPr>
        <w:t>An IP address is a unique number that e</w:t>
      </w:r>
      <w:r w:rsidR="004624BE">
        <w:rPr>
          <w:bCs/>
          <w:szCs w:val="22"/>
        </w:rPr>
        <w:t>very computer connected to the I</w:t>
      </w:r>
      <w:r w:rsidRPr="00272043">
        <w:rPr>
          <w:bCs/>
          <w:szCs w:val="22"/>
        </w:rPr>
        <w:t xml:space="preserve">nternet is assigned. This data went back to 6 May 2010. From these numbers, the country of origin and institute of origin was acquired using various online tools (iptrackeronline.com/). </w:t>
      </w:r>
      <w:r w:rsidR="00BC2D14">
        <w:rPr>
          <w:bCs/>
          <w:szCs w:val="22"/>
        </w:rPr>
        <w:t>Our analysis shows that t</w:t>
      </w:r>
      <w:r w:rsidRPr="00272043">
        <w:rPr>
          <w:bCs/>
          <w:szCs w:val="22"/>
        </w:rPr>
        <w:t>he top five users are based in Italy, UK, Germany, France and Spain.  IP analysis revealed a number of important institutions are running the RTM including some highly</w:t>
      </w:r>
      <w:r w:rsidR="00950922">
        <w:rPr>
          <w:bCs/>
          <w:szCs w:val="22"/>
        </w:rPr>
        <w:t xml:space="preserve"> </w:t>
      </w:r>
      <w:r w:rsidRPr="00272043">
        <w:rPr>
          <w:bCs/>
          <w:szCs w:val="22"/>
        </w:rPr>
        <w:t xml:space="preserve">recognised </w:t>
      </w:r>
      <w:r w:rsidR="006477E1">
        <w:rPr>
          <w:bCs/>
          <w:szCs w:val="22"/>
        </w:rPr>
        <w:t>international</w:t>
      </w:r>
      <w:r w:rsidRPr="00272043">
        <w:rPr>
          <w:bCs/>
          <w:szCs w:val="22"/>
        </w:rPr>
        <w:t xml:space="preserve"> establishments (Österreichische Akademie der Wissenschaften, Istituto Nazionale di Fisica Nucleare - Sez. di Catania, Roma Tre University, Oxford University, University of Glasgow, Max-Planck-Institut für Physik, the CC-IN2P).</w:t>
      </w:r>
    </w:p>
    <w:p w14:paraId="47D42C30" w14:textId="77777777" w:rsidR="00272043" w:rsidRPr="00272043" w:rsidRDefault="00272043" w:rsidP="00272043">
      <w:pPr>
        <w:rPr>
          <w:bCs/>
          <w:szCs w:val="22"/>
        </w:rPr>
      </w:pPr>
    </w:p>
    <w:p w14:paraId="38F32525" w14:textId="424FC8B4" w:rsidR="00950922" w:rsidRDefault="00272043" w:rsidP="00272043">
      <w:pPr>
        <w:rPr>
          <w:szCs w:val="22"/>
          <w:lang w:val="en-US"/>
        </w:rPr>
      </w:pPr>
      <w:r w:rsidRPr="00272043">
        <w:rPr>
          <w:bCs/>
          <w:szCs w:val="22"/>
        </w:rPr>
        <w:t>Forty emails were sent to various institutions to solicit information on how the RTM</w:t>
      </w:r>
      <w:r w:rsidR="004624BE">
        <w:rPr>
          <w:bCs/>
          <w:szCs w:val="22"/>
        </w:rPr>
        <w:t xml:space="preserve"> is being used</w:t>
      </w:r>
      <w:r w:rsidR="00C31E09">
        <w:rPr>
          <w:bCs/>
          <w:szCs w:val="22"/>
        </w:rPr>
        <w:t xml:space="preserve">. </w:t>
      </w:r>
      <w:r w:rsidRPr="00272043">
        <w:rPr>
          <w:szCs w:val="22"/>
          <w:lang w:val="en-US"/>
        </w:rPr>
        <w:t xml:space="preserve">From these investigations, e-ScienceTalk found that the RTM is being </w:t>
      </w:r>
      <w:r w:rsidR="00950922">
        <w:rPr>
          <w:szCs w:val="22"/>
          <w:lang w:val="en-US"/>
        </w:rPr>
        <w:t>utilis</w:t>
      </w:r>
      <w:r w:rsidR="00950922" w:rsidRPr="00272043">
        <w:rPr>
          <w:szCs w:val="22"/>
          <w:lang w:val="en-US"/>
        </w:rPr>
        <w:t>ed</w:t>
      </w:r>
      <w:r w:rsidRPr="00272043">
        <w:rPr>
          <w:szCs w:val="22"/>
          <w:lang w:val="en-US"/>
        </w:rPr>
        <w:t xml:space="preserve"> for both outreach, educational and demonstration purposes </w:t>
      </w:r>
      <w:r w:rsidR="00C31E09">
        <w:rPr>
          <w:szCs w:val="22"/>
          <w:lang w:val="en-US"/>
        </w:rPr>
        <w:t xml:space="preserve">over a wide geographical spread. From this survey, the RTM received a positive reinforcement of its importance, and useful feedback for improvements. All users found the RTM straightforward to use. </w:t>
      </w:r>
      <w:r w:rsidR="00BC2D14">
        <w:rPr>
          <w:szCs w:val="22"/>
          <w:lang w:val="en-US"/>
        </w:rPr>
        <w:t xml:space="preserve">For example, </w:t>
      </w:r>
      <w:r w:rsidR="00950922">
        <w:rPr>
          <w:szCs w:val="22"/>
          <w:lang w:val="en-US"/>
        </w:rPr>
        <w:t>t</w:t>
      </w:r>
      <w:r w:rsidR="00950922" w:rsidRPr="00950922">
        <w:rPr>
          <w:szCs w:val="22"/>
          <w:lang w:val="en-US"/>
        </w:rPr>
        <w:t>wo RTM monitors be</w:t>
      </w:r>
      <w:r w:rsidR="00950922">
        <w:rPr>
          <w:szCs w:val="22"/>
          <w:lang w:val="en-US"/>
        </w:rPr>
        <w:t xml:space="preserve">ing displayed in two locations </w:t>
      </w:r>
      <w:r w:rsidR="00950922" w:rsidRPr="00950922">
        <w:rPr>
          <w:szCs w:val="22"/>
          <w:lang w:val="en-US"/>
        </w:rPr>
        <w:t>by the Academia Sinica Grid Computing</w:t>
      </w:r>
      <w:r w:rsidR="00BC2D14">
        <w:rPr>
          <w:szCs w:val="22"/>
          <w:lang w:val="en-US"/>
        </w:rPr>
        <w:t xml:space="preserve"> (ASGC)</w:t>
      </w:r>
      <w:r w:rsidR="00950922" w:rsidRPr="00950922">
        <w:rPr>
          <w:szCs w:val="22"/>
          <w:lang w:val="en-US"/>
        </w:rPr>
        <w:t xml:space="preserve"> in Taiwan. </w:t>
      </w:r>
      <w:r w:rsidR="00BC2D14">
        <w:rPr>
          <w:szCs w:val="22"/>
          <w:lang w:val="en-US"/>
        </w:rPr>
        <w:t>At ASGC,</w:t>
      </w:r>
      <w:r w:rsidR="00950922" w:rsidRPr="00950922">
        <w:rPr>
          <w:szCs w:val="22"/>
          <w:lang w:val="en-US"/>
        </w:rPr>
        <w:t xml:space="preserve"> the RTM is used to demonstrate global grid traffic (for both infrastructure and applications). The Instituto de Fisica de Cantabria (IFCA) also regularly use the RTM. Another heavy user of the RTM is the Centre National de la Recherche Scientifique and LCG-France (which is also part of the WLCG). The LHC France use the RTM to demonstrate the functioning of WLCG and</w:t>
      </w:r>
      <w:r w:rsidR="00950922">
        <w:rPr>
          <w:szCs w:val="22"/>
          <w:lang w:val="en-US"/>
        </w:rPr>
        <w:t xml:space="preserve"> </w:t>
      </w:r>
      <w:r w:rsidR="00950922" w:rsidRPr="00950922">
        <w:rPr>
          <w:szCs w:val="22"/>
          <w:lang w:val="en-US"/>
        </w:rPr>
        <w:t>or when they have to showcase the grid to countries not yet involved. e-ScienceTalk has also confirmed that the University of Alberta (UoA), a WLCG Tier 2 site that is supporting ATLAS, also runs the RTM. David Britton from Glasgow University uses the RTM about 5 to 10 times a year to demonstrate the worldwide computing Grid when he gives a talk to a public or non-specialised audience.</w:t>
      </w:r>
    </w:p>
    <w:p w14:paraId="67473C69" w14:textId="77777777" w:rsidR="00E311EF" w:rsidRDefault="00E311EF" w:rsidP="00272043">
      <w:pPr>
        <w:rPr>
          <w:szCs w:val="22"/>
          <w:lang w:val="en-US"/>
        </w:rPr>
      </w:pPr>
    </w:p>
    <w:p w14:paraId="32E5667B" w14:textId="35FB19B5" w:rsidR="003B5328" w:rsidRDefault="00C31E09" w:rsidP="006477E1">
      <w:pPr>
        <w:jc w:val="center"/>
        <w:rPr>
          <w:b/>
          <w:szCs w:val="22"/>
          <w:lang w:val="en-US"/>
        </w:rPr>
      </w:pPr>
      <w:r>
        <w:rPr>
          <w:b/>
          <w:szCs w:val="22"/>
          <w:lang w:val="en-US"/>
        </w:rPr>
        <w:t>Figure 12</w:t>
      </w:r>
      <w:r w:rsidR="003B5328" w:rsidRPr="003B5328">
        <w:rPr>
          <w:b/>
          <w:szCs w:val="22"/>
          <w:lang w:val="en-US"/>
        </w:rPr>
        <w:t xml:space="preserve"> shows the users responses</w:t>
      </w:r>
      <w:r w:rsidR="00BC2D14">
        <w:rPr>
          <w:b/>
          <w:szCs w:val="22"/>
          <w:lang w:val="en-US"/>
        </w:rPr>
        <w:t xml:space="preserve"> (unedited)</w:t>
      </w:r>
    </w:p>
    <w:p w14:paraId="38372109" w14:textId="77777777" w:rsidR="006477E1" w:rsidRPr="003B5328" w:rsidRDefault="006477E1" w:rsidP="00272043">
      <w:pPr>
        <w:rPr>
          <w:b/>
          <w:szCs w:val="22"/>
          <w:lang w:val="en-US"/>
        </w:rPr>
      </w:pPr>
    </w:p>
    <w:tbl>
      <w:tblPr>
        <w:tblStyle w:val="TableGrid"/>
        <w:tblW w:w="0" w:type="auto"/>
        <w:tblInd w:w="250" w:type="dxa"/>
        <w:shd w:val="clear" w:color="auto" w:fill="F2F2F2" w:themeFill="background1" w:themeFillShade="F2"/>
        <w:tblLook w:val="04A0" w:firstRow="1" w:lastRow="0" w:firstColumn="1" w:lastColumn="0" w:noHBand="0" w:noVBand="1"/>
      </w:tblPr>
      <w:tblGrid>
        <w:gridCol w:w="2410"/>
        <w:gridCol w:w="6379"/>
      </w:tblGrid>
      <w:tr w:rsidR="00E311EF" w:rsidRPr="00126DB4" w14:paraId="78672A4B" w14:textId="77777777" w:rsidTr="00C31E09">
        <w:tc>
          <w:tcPr>
            <w:tcW w:w="2410" w:type="dxa"/>
            <w:shd w:val="clear" w:color="auto" w:fill="F2F2F2" w:themeFill="background1" w:themeFillShade="F2"/>
          </w:tcPr>
          <w:p w14:paraId="25994A76" w14:textId="77777777" w:rsidR="00E311EF" w:rsidRPr="00126DB4" w:rsidRDefault="00E311EF" w:rsidP="00E311EF">
            <w:pPr>
              <w:widowControl w:val="0"/>
              <w:suppressAutoHyphens w:val="0"/>
              <w:autoSpaceDE w:val="0"/>
              <w:autoSpaceDN w:val="0"/>
              <w:adjustRightInd w:val="0"/>
              <w:spacing w:before="0" w:after="0"/>
              <w:jc w:val="left"/>
              <w:rPr>
                <w:rFonts w:eastAsia="Calibri"/>
                <w:szCs w:val="22"/>
                <w:lang w:val="en-US" w:eastAsia="en-US"/>
              </w:rPr>
            </w:pPr>
            <w:r w:rsidRPr="00126DB4">
              <w:rPr>
                <w:rFonts w:eastAsia="Calibri"/>
                <w:szCs w:val="22"/>
                <w:lang w:val="en-US" w:eastAsia="en-US"/>
              </w:rPr>
              <w:t>1. How often do you use the RTM?</w:t>
            </w:r>
          </w:p>
          <w:p w14:paraId="04CA592D" w14:textId="77777777" w:rsidR="00E311EF" w:rsidRPr="00126DB4" w:rsidRDefault="00E311EF" w:rsidP="00272043">
            <w:pPr>
              <w:rPr>
                <w:szCs w:val="22"/>
                <w:lang w:val="en-US"/>
              </w:rPr>
            </w:pPr>
          </w:p>
        </w:tc>
        <w:tc>
          <w:tcPr>
            <w:tcW w:w="6379" w:type="dxa"/>
            <w:shd w:val="clear" w:color="auto" w:fill="F2F2F2" w:themeFill="background1" w:themeFillShade="F2"/>
          </w:tcPr>
          <w:p w14:paraId="61CBD1B0" w14:textId="4E2493DD" w:rsidR="00126DB4" w:rsidRPr="00C31E09" w:rsidRDefault="003B5328" w:rsidP="00AB4B15">
            <w:pPr>
              <w:pStyle w:val="ListParagraph"/>
              <w:numPr>
                <w:ilvl w:val="0"/>
                <w:numId w:val="33"/>
              </w:numPr>
              <w:rPr>
                <w:rFonts w:ascii="Times New Roman" w:hAnsi="Times New Roman"/>
              </w:rPr>
            </w:pPr>
            <w:r w:rsidRPr="00C31E09">
              <w:rPr>
                <w:rFonts w:ascii="Times New Roman" w:hAnsi="Times New Roman"/>
                <w:i/>
                <w:lang w:val="en-US"/>
              </w:rPr>
              <w:t>“</w:t>
            </w:r>
            <w:r w:rsidR="00C31E09" w:rsidRPr="00C31E09">
              <w:rPr>
                <w:rFonts w:ascii="Times New Roman" w:hAnsi="Times New Roman"/>
                <w:i/>
                <w:lang w:val="en-US"/>
              </w:rPr>
              <w:t>I use the RTM 5</w:t>
            </w:r>
            <w:r w:rsidR="004B7E98">
              <w:rPr>
                <w:rFonts w:ascii="Times New Roman" w:hAnsi="Times New Roman"/>
                <w:i/>
                <w:lang w:val="en-US"/>
              </w:rPr>
              <w:t>–</w:t>
            </w:r>
            <w:r w:rsidR="00C31E09" w:rsidRPr="00C31E09">
              <w:rPr>
                <w:rFonts w:ascii="Times New Roman" w:hAnsi="Times New Roman"/>
                <w:i/>
                <w:lang w:val="en-US"/>
              </w:rPr>
              <w:t>10 times</w:t>
            </w:r>
            <w:r w:rsidR="00E311EF" w:rsidRPr="00C31E09">
              <w:rPr>
                <w:rFonts w:ascii="Times New Roman" w:hAnsi="Times New Roman"/>
                <w:i/>
                <w:lang w:val="en-US"/>
              </w:rPr>
              <w:t xml:space="preserve"> per year.</w:t>
            </w:r>
            <w:r w:rsidRPr="00C31E09">
              <w:rPr>
                <w:rFonts w:ascii="Times New Roman" w:hAnsi="Times New Roman"/>
                <w:i/>
                <w:lang w:val="en-US"/>
              </w:rPr>
              <w:t>”</w:t>
            </w:r>
            <w:r w:rsidR="00126DB4" w:rsidRPr="00C31E09">
              <w:rPr>
                <w:rFonts w:ascii="Times New Roman" w:hAnsi="Times New Roman"/>
                <w:i/>
              </w:rPr>
              <w:t xml:space="preserve"> </w:t>
            </w:r>
            <w:r w:rsidR="00126DB4" w:rsidRPr="00C31E09">
              <w:rPr>
                <w:rFonts w:ascii="Times New Roman" w:hAnsi="Times New Roman"/>
              </w:rPr>
              <w:t>David Britton, University of Glasgow.</w:t>
            </w:r>
          </w:p>
          <w:p w14:paraId="63382B92" w14:textId="262E9005" w:rsidR="00126DB4" w:rsidRPr="00C31E09" w:rsidRDefault="00126DB4" w:rsidP="00AB4B15">
            <w:pPr>
              <w:pStyle w:val="ListParagraph"/>
              <w:numPr>
                <w:ilvl w:val="0"/>
                <w:numId w:val="33"/>
              </w:numPr>
              <w:rPr>
                <w:rFonts w:ascii="Times New Roman" w:hAnsi="Times New Roman"/>
                <w:i/>
                <w:lang w:val="en-US"/>
              </w:rPr>
            </w:pPr>
            <w:r w:rsidRPr="00C31E09">
              <w:rPr>
                <w:rFonts w:ascii="Times New Roman" w:hAnsi="Times New Roman"/>
                <w:bCs/>
                <w:i/>
                <w:lang w:val="en-US"/>
              </w:rPr>
              <w:t>“Two RTM</w:t>
            </w:r>
            <w:r w:rsidR="00C31E09" w:rsidRPr="00C31E09">
              <w:rPr>
                <w:rFonts w:ascii="Times New Roman" w:hAnsi="Times New Roman"/>
                <w:bCs/>
                <w:i/>
                <w:lang w:val="en-US"/>
              </w:rPr>
              <w:t>s are</w:t>
            </w:r>
            <w:r w:rsidRPr="00C31E09">
              <w:rPr>
                <w:rFonts w:ascii="Times New Roman" w:hAnsi="Times New Roman"/>
                <w:bCs/>
                <w:i/>
                <w:lang w:val="en-US"/>
              </w:rPr>
              <w:t xml:space="preserve"> installed at ASGC now. The purpose of RTM is mainly for demonstration, training and education purposes mainly. Frequency is about once in a week.” </w:t>
            </w:r>
            <w:r w:rsidRPr="00C31E09">
              <w:rPr>
                <w:rFonts w:ascii="Times New Roman" w:hAnsi="Times New Roman"/>
                <w:bCs/>
                <w:lang w:val="en-US"/>
              </w:rPr>
              <w:t>Eric Yen, ASGC</w:t>
            </w:r>
          </w:p>
          <w:p w14:paraId="149F6320" w14:textId="7E2B1DDB" w:rsidR="009015F6" w:rsidRPr="00C31E09" w:rsidRDefault="003B5328" w:rsidP="00AB4B15">
            <w:pPr>
              <w:pStyle w:val="ListParagraph"/>
              <w:widowControl w:val="0"/>
              <w:numPr>
                <w:ilvl w:val="0"/>
                <w:numId w:val="33"/>
              </w:numPr>
              <w:autoSpaceDE w:val="0"/>
              <w:autoSpaceDN w:val="0"/>
              <w:adjustRightInd w:val="0"/>
              <w:spacing w:after="0"/>
              <w:rPr>
                <w:rFonts w:ascii="Times New Roman" w:hAnsi="Times New Roman"/>
                <w:lang w:val="en-US"/>
              </w:rPr>
            </w:pPr>
            <w:r w:rsidRPr="00C31E09">
              <w:rPr>
                <w:rFonts w:ascii="Times New Roman" w:hAnsi="Times New Roman"/>
                <w:i/>
                <w:lang w:val="en-US"/>
              </w:rPr>
              <w:t xml:space="preserve">“We setup some displays for local/global WLCG site monitoring in University of Alberta. </w:t>
            </w:r>
            <w:r w:rsidR="00BC2D14">
              <w:rPr>
                <w:rFonts w:ascii="Times New Roman" w:hAnsi="Times New Roman"/>
                <w:i/>
                <w:lang w:val="en-US"/>
              </w:rPr>
              <w:t xml:space="preserve">The </w:t>
            </w:r>
            <w:r w:rsidRPr="00C31E09">
              <w:rPr>
                <w:rFonts w:ascii="Times New Roman" w:hAnsi="Times New Roman"/>
                <w:i/>
                <w:lang w:val="en-US"/>
              </w:rPr>
              <w:t>RTM is in one of those displays.</w:t>
            </w:r>
            <w:r w:rsidR="009015F6" w:rsidRPr="00C31E09">
              <w:rPr>
                <w:rFonts w:ascii="Times New Roman" w:eastAsiaTheme="minorEastAsia" w:hAnsi="Times New Roman"/>
                <w:sz w:val="24"/>
                <w:lang w:val="en-US"/>
              </w:rPr>
              <w:t xml:space="preserve"> </w:t>
            </w:r>
            <w:r w:rsidR="009015F6" w:rsidRPr="00C31E09">
              <w:rPr>
                <w:rFonts w:ascii="Times New Roman" w:hAnsi="Times New Roman"/>
                <w:i/>
                <w:lang w:val="en-US"/>
              </w:rPr>
              <w:t>It's basically running all the time, except some breaks due to desktop sleeping.</w:t>
            </w:r>
            <w:r w:rsidRPr="00C31E09">
              <w:rPr>
                <w:rFonts w:ascii="Times New Roman" w:hAnsi="Times New Roman"/>
                <w:i/>
                <w:lang w:val="en-US"/>
              </w:rPr>
              <w:t xml:space="preserve">” </w:t>
            </w:r>
            <w:r w:rsidR="009015F6" w:rsidRPr="00C31E09">
              <w:rPr>
                <w:rFonts w:ascii="Times New Roman" w:hAnsi="Times New Roman"/>
                <w:lang w:val="en-US"/>
              </w:rPr>
              <w:t>Erming PEI,</w:t>
            </w:r>
            <w:r w:rsidR="009015F6" w:rsidRPr="00C31E09">
              <w:rPr>
                <w:rFonts w:ascii="Times New Roman" w:hAnsi="Times New Roman"/>
                <w:i/>
                <w:lang w:val="en-US"/>
              </w:rPr>
              <w:t xml:space="preserve"> </w:t>
            </w:r>
            <w:r w:rsidRPr="00C31E09">
              <w:rPr>
                <w:rFonts w:ascii="Times New Roman" w:hAnsi="Times New Roman"/>
                <w:lang w:val="en-US"/>
              </w:rPr>
              <w:t>University of Alberta, Canada</w:t>
            </w:r>
          </w:p>
          <w:p w14:paraId="455EBFA6" w14:textId="111394C6" w:rsidR="009015F6" w:rsidRPr="00C31E09" w:rsidRDefault="009015F6" w:rsidP="00AB4B15">
            <w:pPr>
              <w:pStyle w:val="ListParagraph"/>
              <w:widowControl w:val="0"/>
              <w:numPr>
                <w:ilvl w:val="0"/>
                <w:numId w:val="33"/>
              </w:numPr>
              <w:autoSpaceDE w:val="0"/>
              <w:autoSpaceDN w:val="0"/>
              <w:adjustRightInd w:val="0"/>
              <w:spacing w:after="0"/>
              <w:rPr>
                <w:rFonts w:ascii="Times New Roman" w:hAnsi="Times New Roman"/>
                <w:i/>
              </w:rPr>
            </w:pPr>
            <w:r w:rsidRPr="00C31E09">
              <w:rPr>
                <w:rFonts w:ascii="Times New Roman" w:hAnsi="Times New Roman"/>
                <w:i/>
              </w:rPr>
              <w:t>“When needed to demonstrate the functioning of WLCG</w:t>
            </w:r>
            <w:r w:rsidR="00C31E09" w:rsidRPr="00C31E09">
              <w:rPr>
                <w:rFonts w:ascii="Times New Roman" w:hAnsi="Times New Roman"/>
                <w:i/>
              </w:rPr>
              <w:t xml:space="preserve"> or when I am publicis</w:t>
            </w:r>
            <w:r w:rsidRPr="00C31E09">
              <w:rPr>
                <w:rFonts w:ascii="Times New Roman" w:hAnsi="Times New Roman"/>
                <w:i/>
              </w:rPr>
              <w:t xml:space="preserve">ing the GRID to some countries not yet involved (North Africa for example).” </w:t>
            </w:r>
            <w:r w:rsidRPr="00C31E09">
              <w:rPr>
                <w:rFonts w:ascii="Times New Roman" w:hAnsi="Times New Roman"/>
                <w:bCs/>
                <w:lang w:val="en-US"/>
              </w:rPr>
              <w:t>Fairouz Malek from the Centre National de la Recherche Scientifique and LCG-France</w:t>
            </w:r>
          </w:p>
          <w:p w14:paraId="5EEB2323" w14:textId="77777777" w:rsidR="00FF395E" w:rsidRPr="00C31E09" w:rsidRDefault="00FF395E" w:rsidP="00AB4B15">
            <w:pPr>
              <w:pStyle w:val="ListParagraph"/>
              <w:widowControl w:val="0"/>
              <w:numPr>
                <w:ilvl w:val="0"/>
                <w:numId w:val="33"/>
              </w:numPr>
              <w:autoSpaceDE w:val="0"/>
              <w:autoSpaceDN w:val="0"/>
              <w:adjustRightInd w:val="0"/>
              <w:spacing w:after="0"/>
              <w:rPr>
                <w:rFonts w:ascii="Times New Roman" w:hAnsi="Times New Roman"/>
                <w:lang w:val="en-US"/>
              </w:rPr>
            </w:pPr>
            <w:r w:rsidRPr="00C31E09">
              <w:rPr>
                <w:rFonts w:ascii="Times New Roman" w:hAnsi="Times New Roman"/>
                <w:i/>
              </w:rPr>
              <w:t xml:space="preserve">“I do use RTM from time to time. People at KFKI (the BUDAPEST Tier 2 site) are using it often.” </w:t>
            </w:r>
            <w:r w:rsidRPr="00C31E09">
              <w:rPr>
                <w:rFonts w:ascii="Times New Roman" w:hAnsi="Times New Roman"/>
                <w:lang w:val="en-US"/>
              </w:rPr>
              <w:t xml:space="preserve">Agnes </w:t>
            </w:r>
            <w:r w:rsidRPr="00C31E09">
              <w:rPr>
                <w:rFonts w:ascii="Times New Roman" w:hAnsi="Times New Roman"/>
                <w:lang w:val="en-US"/>
              </w:rPr>
              <w:lastRenderedPageBreak/>
              <w:t>Szeberenyi</w:t>
            </w:r>
          </w:p>
          <w:p w14:paraId="28E1C59F" w14:textId="77777777" w:rsidR="00E311EF" w:rsidRPr="00126DB4" w:rsidRDefault="00E311EF" w:rsidP="00C31E09">
            <w:pPr>
              <w:widowControl w:val="0"/>
              <w:suppressAutoHyphens w:val="0"/>
              <w:autoSpaceDE w:val="0"/>
              <w:autoSpaceDN w:val="0"/>
              <w:adjustRightInd w:val="0"/>
              <w:spacing w:before="0" w:after="0"/>
              <w:jc w:val="left"/>
              <w:rPr>
                <w:szCs w:val="22"/>
                <w:lang w:val="en-US"/>
              </w:rPr>
            </w:pPr>
          </w:p>
        </w:tc>
      </w:tr>
      <w:tr w:rsidR="00E311EF" w:rsidRPr="00126DB4" w14:paraId="5485A51A" w14:textId="77777777" w:rsidTr="00C31E09">
        <w:tc>
          <w:tcPr>
            <w:tcW w:w="2410" w:type="dxa"/>
            <w:shd w:val="clear" w:color="auto" w:fill="F2F2F2" w:themeFill="background1" w:themeFillShade="F2"/>
          </w:tcPr>
          <w:p w14:paraId="28CE6EAB" w14:textId="77777777" w:rsidR="00E311EF" w:rsidRPr="00126DB4" w:rsidRDefault="00E311EF" w:rsidP="00E311EF">
            <w:pPr>
              <w:widowControl w:val="0"/>
              <w:suppressAutoHyphens w:val="0"/>
              <w:autoSpaceDE w:val="0"/>
              <w:autoSpaceDN w:val="0"/>
              <w:adjustRightInd w:val="0"/>
              <w:spacing w:before="0" w:after="0"/>
              <w:jc w:val="left"/>
              <w:rPr>
                <w:rFonts w:eastAsia="Calibri"/>
                <w:szCs w:val="22"/>
                <w:lang w:val="en-US" w:eastAsia="en-US"/>
              </w:rPr>
            </w:pPr>
            <w:r w:rsidRPr="00126DB4">
              <w:rPr>
                <w:rFonts w:eastAsia="Calibri"/>
                <w:szCs w:val="22"/>
                <w:lang w:val="en-US" w:eastAsia="en-US"/>
              </w:rPr>
              <w:lastRenderedPageBreak/>
              <w:t>2. How easy is the RTM to use?</w:t>
            </w:r>
          </w:p>
          <w:p w14:paraId="12784D7F" w14:textId="77777777" w:rsidR="00E311EF" w:rsidRPr="00126DB4" w:rsidRDefault="00E311EF" w:rsidP="00272043">
            <w:pPr>
              <w:rPr>
                <w:szCs w:val="22"/>
                <w:lang w:val="en-US"/>
              </w:rPr>
            </w:pPr>
          </w:p>
        </w:tc>
        <w:tc>
          <w:tcPr>
            <w:tcW w:w="6379" w:type="dxa"/>
            <w:shd w:val="clear" w:color="auto" w:fill="F2F2F2" w:themeFill="background1" w:themeFillShade="F2"/>
          </w:tcPr>
          <w:p w14:paraId="2C41BD88" w14:textId="77777777" w:rsidR="00E311EF" w:rsidRPr="00C31E09" w:rsidRDefault="00126DB4" w:rsidP="00AB4B15">
            <w:pPr>
              <w:pStyle w:val="ListParagraph"/>
              <w:numPr>
                <w:ilvl w:val="0"/>
                <w:numId w:val="34"/>
              </w:numPr>
              <w:rPr>
                <w:rFonts w:ascii="Times New Roman" w:hAnsi="Times New Roman"/>
              </w:rPr>
            </w:pPr>
            <w:r w:rsidRPr="00C31E09">
              <w:rPr>
                <w:rFonts w:ascii="Times New Roman" w:hAnsi="Times New Roman"/>
                <w:i/>
                <w:lang w:val="en-US"/>
              </w:rPr>
              <w:t>“</w:t>
            </w:r>
            <w:r w:rsidR="00E311EF" w:rsidRPr="00C31E09">
              <w:rPr>
                <w:rFonts w:ascii="Times New Roman" w:hAnsi="Times New Roman"/>
                <w:i/>
                <w:lang w:val="en-US"/>
              </w:rPr>
              <w:t>It is very simple now.</w:t>
            </w:r>
            <w:r w:rsidRPr="00C31E09">
              <w:rPr>
                <w:rFonts w:ascii="Times New Roman" w:hAnsi="Times New Roman"/>
                <w:lang w:val="en-US"/>
              </w:rPr>
              <w:t xml:space="preserve">” </w:t>
            </w:r>
            <w:r w:rsidR="00E311EF" w:rsidRPr="00C31E09">
              <w:rPr>
                <w:rFonts w:ascii="Times New Roman" w:hAnsi="Times New Roman"/>
              </w:rPr>
              <w:t>David Britton, University of Glasgow.</w:t>
            </w:r>
          </w:p>
          <w:p w14:paraId="2CA17E22" w14:textId="0C7CD2B6" w:rsidR="009015F6" w:rsidRPr="00C31E09" w:rsidRDefault="00126DB4" w:rsidP="00AB4B15">
            <w:pPr>
              <w:pStyle w:val="ListParagraph"/>
              <w:numPr>
                <w:ilvl w:val="0"/>
                <w:numId w:val="34"/>
              </w:numPr>
              <w:rPr>
                <w:rFonts w:ascii="Times New Roman" w:hAnsi="Times New Roman"/>
                <w:lang w:val="en-US"/>
              </w:rPr>
            </w:pPr>
            <w:r w:rsidRPr="00C31E09">
              <w:rPr>
                <w:rFonts w:ascii="Times New Roman" w:hAnsi="Times New Roman"/>
                <w:bCs/>
                <w:i/>
                <w:lang w:val="en-US"/>
              </w:rPr>
              <w:t xml:space="preserve">“The installation is quite straightforward and very easy to use.” </w:t>
            </w:r>
            <w:r w:rsidRPr="00C31E09">
              <w:rPr>
                <w:rFonts w:ascii="Times New Roman" w:hAnsi="Times New Roman"/>
                <w:bCs/>
                <w:lang w:val="en-US"/>
              </w:rPr>
              <w:t>Eric Yen, ASGC</w:t>
            </w:r>
            <w:r w:rsidR="009015F6" w:rsidRPr="00C31E09">
              <w:rPr>
                <w:rFonts w:ascii="Times New Roman" w:hAnsi="Times New Roman"/>
                <w:lang w:val="en-US"/>
              </w:rPr>
              <w:t xml:space="preserve"> </w:t>
            </w:r>
          </w:p>
          <w:p w14:paraId="60880AC8" w14:textId="3BC36E9E" w:rsidR="009015F6" w:rsidRPr="00C31E09" w:rsidRDefault="009015F6" w:rsidP="00AB4B15">
            <w:pPr>
              <w:pStyle w:val="ListParagraph"/>
              <w:numPr>
                <w:ilvl w:val="0"/>
                <w:numId w:val="34"/>
              </w:numPr>
              <w:rPr>
                <w:rFonts w:ascii="Times New Roman" w:hAnsi="Times New Roman"/>
                <w:i/>
                <w:lang w:val="en-US"/>
              </w:rPr>
            </w:pPr>
            <w:r w:rsidRPr="00C31E09">
              <w:rPr>
                <w:rFonts w:ascii="Times New Roman" w:hAnsi="Times New Roman"/>
                <w:i/>
                <w:lang w:val="en-US"/>
              </w:rPr>
              <w:t xml:space="preserve">“It's quite easy to use. What </w:t>
            </w:r>
            <w:r w:rsidR="00C31E09">
              <w:rPr>
                <w:rFonts w:ascii="Times New Roman" w:hAnsi="Times New Roman"/>
                <w:i/>
                <w:lang w:val="en-US"/>
              </w:rPr>
              <w:t>I need to do is just click the l</w:t>
            </w:r>
            <w:r w:rsidRPr="00C31E09">
              <w:rPr>
                <w:rFonts w:ascii="Times New Roman" w:hAnsi="Times New Roman"/>
                <w:i/>
                <w:lang w:val="en-US"/>
              </w:rPr>
              <w:t>aunch b</w:t>
            </w:r>
            <w:r w:rsidR="00C31E09">
              <w:rPr>
                <w:rFonts w:ascii="Times New Roman" w:hAnsi="Times New Roman"/>
                <w:i/>
                <w:lang w:val="en-US"/>
              </w:rPr>
              <w:t>utton in your web page, as the J</w:t>
            </w:r>
            <w:r w:rsidRPr="00C31E09">
              <w:rPr>
                <w:rFonts w:ascii="Times New Roman" w:hAnsi="Times New Roman"/>
                <w:i/>
                <w:lang w:val="en-US"/>
              </w:rPr>
              <w:t xml:space="preserve">ava environment in my desktop is ready.” </w:t>
            </w:r>
            <w:r w:rsidRPr="00C31E09">
              <w:rPr>
                <w:rFonts w:ascii="Times New Roman" w:hAnsi="Times New Roman"/>
                <w:lang w:val="en-US"/>
              </w:rPr>
              <w:t>Erming PEI, University of Alberta, Canada</w:t>
            </w:r>
          </w:p>
          <w:p w14:paraId="5E129038" w14:textId="77777777" w:rsidR="009015F6" w:rsidRPr="00C31E09" w:rsidRDefault="009015F6" w:rsidP="00AB4B15">
            <w:pPr>
              <w:pStyle w:val="ListParagraph"/>
              <w:numPr>
                <w:ilvl w:val="0"/>
                <w:numId w:val="34"/>
              </w:numPr>
              <w:rPr>
                <w:rFonts w:ascii="Times New Roman" w:hAnsi="Times New Roman"/>
                <w:bCs/>
                <w:lang w:val="en-US"/>
              </w:rPr>
            </w:pPr>
            <w:r w:rsidRPr="00C31E09">
              <w:rPr>
                <w:rFonts w:ascii="Times New Roman" w:hAnsi="Times New Roman"/>
                <w:i/>
              </w:rPr>
              <w:t xml:space="preserve">“The latest versions are just perfect. One click and it works!!” </w:t>
            </w:r>
            <w:r w:rsidRPr="00C31E09">
              <w:rPr>
                <w:rFonts w:ascii="Times New Roman" w:hAnsi="Times New Roman"/>
                <w:bCs/>
                <w:lang w:val="en-US"/>
              </w:rPr>
              <w:t>Fairouz Malek from the Centre National de la Recherche Scientifique and LCG-France</w:t>
            </w:r>
          </w:p>
          <w:p w14:paraId="19D9D323" w14:textId="571FE15B" w:rsidR="00C472AE" w:rsidRPr="00C31E09" w:rsidRDefault="00FF395E" w:rsidP="00AB4B15">
            <w:pPr>
              <w:pStyle w:val="ListParagraph"/>
              <w:numPr>
                <w:ilvl w:val="0"/>
                <w:numId w:val="34"/>
              </w:numPr>
            </w:pPr>
            <w:r w:rsidRPr="00C31E09">
              <w:rPr>
                <w:rFonts w:ascii="Times New Roman" w:hAnsi="Times New Roman"/>
                <w:i/>
              </w:rPr>
              <w:t>“It is a bit too slow (but that</w:t>
            </w:r>
            <w:r w:rsidR="00C31E09">
              <w:rPr>
                <w:rFonts w:ascii="Times New Roman" w:hAnsi="Times New Roman"/>
                <w:i/>
              </w:rPr>
              <w:t>’</w:t>
            </w:r>
            <w:r w:rsidRPr="00C31E09">
              <w:rPr>
                <w:rFonts w:ascii="Times New Roman" w:hAnsi="Times New Roman"/>
                <w:i/>
              </w:rPr>
              <w:t xml:space="preserve">s </w:t>
            </w:r>
            <w:r w:rsidR="00C31E09">
              <w:rPr>
                <w:rFonts w:ascii="Times New Roman" w:hAnsi="Times New Roman"/>
                <w:i/>
              </w:rPr>
              <w:t>OK being based i</w:t>
            </w:r>
            <w:r w:rsidRPr="00C31E09">
              <w:rPr>
                <w:rFonts w:ascii="Times New Roman" w:hAnsi="Times New Roman"/>
                <w:i/>
              </w:rPr>
              <w:t>n Java).</w:t>
            </w:r>
            <w:r w:rsidR="00C472AE" w:rsidRPr="00C31E09">
              <w:rPr>
                <w:rFonts w:ascii="Times New Roman" w:hAnsi="Times New Roman"/>
                <w:i/>
              </w:rPr>
              <w:t xml:space="preserve">” </w:t>
            </w:r>
            <w:r w:rsidRPr="00C31E09">
              <w:rPr>
                <w:rFonts w:ascii="Times New Roman" w:hAnsi="Times New Roman"/>
              </w:rPr>
              <w:t>Agnes Szeberenyi</w:t>
            </w:r>
          </w:p>
        </w:tc>
      </w:tr>
      <w:tr w:rsidR="00E311EF" w:rsidRPr="00126DB4" w14:paraId="756E4C56" w14:textId="77777777" w:rsidTr="00C31E09">
        <w:tc>
          <w:tcPr>
            <w:tcW w:w="2410" w:type="dxa"/>
            <w:shd w:val="clear" w:color="auto" w:fill="F2F2F2" w:themeFill="background1" w:themeFillShade="F2"/>
          </w:tcPr>
          <w:p w14:paraId="261BC9E9" w14:textId="77777777" w:rsidR="00E311EF" w:rsidRPr="003B5328" w:rsidRDefault="00E311EF" w:rsidP="009015F6">
            <w:pPr>
              <w:widowControl w:val="0"/>
              <w:suppressAutoHyphens w:val="0"/>
              <w:autoSpaceDE w:val="0"/>
              <w:autoSpaceDN w:val="0"/>
              <w:adjustRightInd w:val="0"/>
              <w:spacing w:before="0" w:after="0"/>
              <w:jc w:val="left"/>
              <w:rPr>
                <w:rFonts w:eastAsia="Calibri"/>
                <w:szCs w:val="22"/>
                <w:lang w:val="en-US" w:eastAsia="en-US"/>
              </w:rPr>
            </w:pPr>
            <w:r w:rsidRPr="00126DB4">
              <w:rPr>
                <w:rFonts w:eastAsia="Calibri"/>
                <w:szCs w:val="22"/>
                <w:lang w:val="en-US" w:eastAsia="en-US"/>
              </w:rPr>
              <w:t xml:space="preserve">3. What do you use the RTM for? </w:t>
            </w:r>
          </w:p>
        </w:tc>
        <w:tc>
          <w:tcPr>
            <w:tcW w:w="6379" w:type="dxa"/>
            <w:shd w:val="clear" w:color="auto" w:fill="F2F2F2" w:themeFill="background1" w:themeFillShade="F2"/>
          </w:tcPr>
          <w:p w14:paraId="5395EF37" w14:textId="65DF8556" w:rsidR="00C31E09" w:rsidRPr="00C31E09" w:rsidRDefault="00126DB4" w:rsidP="00AB4B15">
            <w:pPr>
              <w:pStyle w:val="ListParagraph"/>
              <w:widowControl w:val="0"/>
              <w:numPr>
                <w:ilvl w:val="0"/>
                <w:numId w:val="35"/>
              </w:numPr>
              <w:autoSpaceDE w:val="0"/>
              <w:autoSpaceDN w:val="0"/>
              <w:adjustRightInd w:val="0"/>
              <w:spacing w:after="0"/>
              <w:rPr>
                <w:rFonts w:ascii="Times New Roman" w:hAnsi="Times New Roman"/>
              </w:rPr>
            </w:pPr>
            <w:r w:rsidRPr="00C31E09">
              <w:rPr>
                <w:rFonts w:ascii="Times New Roman" w:hAnsi="Times New Roman"/>
                <w:i/>
                <w:lang w:val="en-US"/>
              </w:rPr>
              <w:t xml:space="preserve">“I use the RTM to demonstrate the world-wide computing Grid - typically when I give a talk to a public or non-specialised audience.” </w:t>
            </w:r>
            <w:r w:rsidRPr="00C31E09">
              <w:rPr>
                <w:rFonts w:ascii="Times New Roman" w:hAnsi="Times New Roman"/>
              </w:rPr>
              <w:t>David</w:t>
            </w:r>
            <w:r w:rsidR="00C31E09">
              <w:rPr>
                <w:rFonts w:ascii="Times New Roman" w:hAnsi="Times New Roman"/>
              </w:rPr>
              <w:t xml:space="preserve"> Britton, University of Glasgow</w:t>
            </w:r>
          </w:p>
          <w:p w14:paraId="568EDA5F" w14:textId="1ED5D131" w:rsidR="009015F6" w:rsidRPr="00C31E09" w:rsidRDefault="009015F6" w:rsidP="00AB4B15">
            <w:pPr>
              <w:pStyle w:val="ListParagraph"/>
              <w:numPr>
                <w:ilvl w:val="0"/>
                <w:numId w:val="35"/>
              </w:numPr>
              <w:rPr>
                <w:rFonts w:ascii="Times New Roman" w:hAnsi="Times New Roman"/>
                <w:lang w:val="en-US"/>
              </w:rPr>
            </w:pPr>
            <w:r w:rsidRPr="00C31E09">
              <w:rPr>
                <w:rFonts w:ascii="Times New Roman" w:hAnsi="Times New Roman"/>
                <w:i/>
                <w:lang w:val="en-US"/>
              </w:rPr>
              <w:t xml:space="preserve">“We setup some displays to monitor WLCG activities globally/locally in our office. RTM is a global one. It helps to give us an overall dynamic knowledge of WLCG running status and it's also a good tool to show what we are doing to others.” </w:t>
            </w:r>
            <w:r w:rsidRPr="00C31E09">
              <w:rPr>
                <w:rFonts w:ascii="Times New Roman" w:hAnsi="Times New Roman"/>
                <w:lang w:val="en-US"/>
              </w:rPr>
              <w:t>Erming PEI, University of Alberta, Canada</w:t>
            </w:r>
          </w:p>
          <w:p w14:paraId="0DB4E656" w14:textId="6E8AECB4" w:rsidR="009015F6" w:rsidRPr="00C31E09" w:rsidRDefault="009015F6" w:rsidP="00AB4B15">
            <w:pPr>
              <w:pStyle w:val="ListParagraph"/>
              <w:numPr>
                <w:ilvl w:val="0"/>
                <w:numId w:val="35"/>
              </w:numPr>
              <w:rPr>
                <w:rFonts w:ascii="Times New Roman" w:hAnsi="Times New Roman"/>
                <w:i/>
              </w:rPr>
            </w:pPr>
            <w:r w:rsidRPr="00C31E09">
              <w:rPr>
                <w:rFonts w:ascii="Times New Roman" w:hAnsi="Times New Roman"/>
                <w:i/>
              </w:rPr>
              <w:t xml:space="preserve">“Showing the WLCG success. It is a tool, which is nearly "on time" and this is really amazing for many people. Seeing the data transfers and the CPUs consumed real time.” </w:t>
            </w:r>
            <w:r w:rsidRPr="00C31E09">
              <w:rPr>
                <w:rFonts w:ascii="Times New Roman" w:hAnsi="Times New Roman"/>
                <w:bCs/>
                <w:lang w:val="en-US"/>
              </w:rPr>
              <w:t>Fairouz Malek from the Centre National de la Recherche Scientifique and LCG-France</w:t>
            </w:r>
          </w:p>
          <w:p w14:paraId="28A5CE81" w14:textId="5492A22A" w:rsidR="00C472AE" w:rsidRPr="00C31E09" w:rsidRDefault="00C472AE" w:rsidP="00AB4B15">
            <w:pPr>
              <w:pStyle w:val="ListParagraph"/>
              <w:numPr>
                <w:ilvl w:val="0"/>
                <w:numId w:val="35"/>
              </w:numPr>
              <w:rPr>
                <w:rFonts w:ascii="Times New Roman" w:hAnsi="Times New Roman"/>
              </w:rPr>
            </w:pPr>
            <w:r w:rsidRPr="00C31E09">
              <w:rPr>
                <w:rFonts w:ascii="Times New Roman" w:hAnsi="Times New Roman"/>
                <w:i/>
                <w:lang w:val="en-US"/>
              </w:rPr>
              <w:t>“</w:t>
            </w:r>
            <w:r w:rsidRPr="00C31E09">
              <w:rPr>
                <w:rFonts w:ascii="Times New Roman" w:hAnsi="Times New Roman"/>
                <w:i/>
              </w:rPr>
              <w:t xml:space="preserve">My </w:t>
            </w:r>
            <w:r w:rsidR="00C31E09" w:rsidRPr="00C31E09">
              <w:rPr>
                <w:rFonts w:ascii="Times New Roman" w:hAnsi="Times New Roman"/>
                <w:i/>
              </w:rPr>
              <w:t>colleagues</w:t>
            </w:r>
            <w:r w:rsidRPr="00C31E09">
              <w:rPr>
                <w:rFonts w:ascii="Times New Roman" w:hAnsi="Times New Roman"/>
                <w:i/>
              </w:rPr>
              <w:t xml:space="preserve"> and I mostly use it for visualizing. When we have a conference or a meeting and we try to explain Grid and why is it good, what is it for, and especially if we would like to involve the tier</w:t>
            </w:r>
            <w:r w:rsidR="00C31E09">
              <w:rPr>
                <w:rFonts w:ascii="Times New Roman" w:hAnsi="Times New Roman"/>
                <w:i/>
              </w:rPr>
              <w:t xml:space="preserve"> </w:t>
            </w:r>
            <w:r w:rsidRPr="00C31E09">
              <w:rPr>
                <w:rFonts w:ascii="Times New Roman" w:hAnsi="Times New Roman"/>
                <w:i/>
              </w:rPr>
              <w:t xml:space="preserve">0-1-2 </w:t>
            </w:r>
            <w:r w:rsidR="00C31E09">
              <w:rPr>
                <w:rFonts w:ascii="Times New Roman" w:hAnsi="Times New Roman"/>
                <w:i/>
              </w:rPr>
              <w:t>hierarch</w:t>
            </w:r>
            <w:r w:rsidR="00245064">
              <w:rPr>
                <w:rFonts w:ascii="Times New Roman" w:hAnsi="Times New Roman"/>
                <w:i/>
              </w:rPr>
              <w:t>y</w:t>
            </w:r>
            <w:r w:rsidR="00C31E09">
              <w:rPr>
                <w:rFonts w:ascii="Times New Roman" w:hAnsi="Times New Roman"/>
                <w:i/>
              </w:rPr>
              <w:t>.</w:t>
            </w:r>
            <w:r w:rsidRPr="00C31E09">
              <w:rPr>
                <w:rFonts w:ascii="Times New Roman" w:hAnsi="Times New Roman"/>
                <w:i/>
              </w:rPr>
              <w:t xml:space="preserve">” </w:t>
            </w:r>
            <w:r w:rsidRPr="00C31E09">
              <w:rPr>
                <w:rFonts w:ascii="Times New Roman" w:hAnsi="Times New Roman"/>
              </w:rPr>
              <w:t>Agnes Szeberenyi</w:t>
            </w:r>
          </w:p>
          <w:p w14:paraId="3DA170B9" w14:textId="78671371" w:rsidR="00C472AE" w:rsidRPr="00C31E09" w:rsidRDefault="00C472AE" w:rsidP="00AB4B15">
            <w:pPr>
              <w:pStyle w:val="ListParagraph"/>
              <w:numPr>
                <w:ilvl w:val="0"/>
                <w:numId w:val="35"/>
              </w:numPr>
              <w:rPr>
                <w:rFonts w:ascii="Times New Roman" w:hAnsi="Times New Roman"/>
                <w:i/>
              </w:rPr>
            </w:pPr>
            <w:r w:rsidRPr="00C31E09">
              <w:rPr>
                <w:rFonts w:ascii="Times New Roman" w:hAnsi="Times New Roman"/>
                <w:i/>
              </w:rPr>
              <w:t>“It runs continuously on a display viewable from the corridor that runs to our cluster room. Visitor tours are regularly taken down there to view the facilities and the RTM is an excellent way of providing a perspective of the role of the visible equipment.”</w:t>
            </w:r>
          </w:p>
        </w:tc>
      </w:tr>
      <w:tr w:rsidR="00E311EF" w:rsidRPr="00126DB4" w14:paraId="43CFE5D8" w14:textId="77777777" w:rsidTr="00C31E09">
        <w:tc>
          <w:tcPr>
            <w:tcW w:w="2410" w:type="dxa"/>
            <w:shd w:val="clear" w:color="auto" w:fill="F2F2F2" w:themeFill="background1" w:themeFillShade="F2"/>
          </w:tcPr>
          <w:p w14:paraId="237364FF" w14:textId="77777777" w:rsidR="00126DB4" w:rsidRPr="00126DB4" w:rsidRDefault="00126DB4" w:rsidP="00126DB4">
            <w:pPr>
              <w:widowControl w:val="0"/>
              <w:suppressAutoHyphens w:val="0"/>
              <w:autoSpaceDE w:val="0"/>
              <w:autoSpaceDN w:val="0"/>
              <w:adjustRightInd w:val="0"/>
              <w:spacing w:before="0" w:after="0"/>
              <w:jc w:val="left"/>
              <w:rPr>
                <w:rFonts w:eastAsia="Calibri"/>
                <w:szCs w:val="22"/>
                <w:lang w:val="en-US" w:eastAsia="en-US"/>
              </w:rPr>
            </w:pPr>
            <w:r w:rsidRPr="00126DB4">
              <w:rPr>
                <w:rFonts w:eastAsia="Calibri"/>
                <w:szCs w:val="22"/>
                <w:lang w:val="en-US" w:eastAsia="en-US"/>
              </w:rPr>
              <w:t>  4. What features are you using?</w:t>
            </w:r>
          </w:p>
          <w:p w14:paraId="1CF657E4" w14:textId="77777777" w:rsidR="00E311EF" w:rsidRPr="00126DB4" w:rsidRDefault="00E311EF" w:rsidP="00272043">
            <w:pPr>
              <w:rPr>
                <w:szCs w:val="22"/>
                <w:lang w:val="en-US"/>
              </w:rPr>
            </w:pPr>
          </w:p>
        </w:tc>
        <w:tc>
          <w:tcPr>
            <w:tcW w:w="6379" w:type="dxa"/>
            <w:shd w:val="clear" w:color="auto" w:fill="F2F2F2" w:themeFill="background1" w:themeFillShade="F2"/>
          </w:tcPr>
          <w:p w14:paraId="319683B8" w14:textId="77777777" w:rsidR="00126DB4" w:rsidRPr="00C31E09" w:rsidRDefault="00126DB4" w:rsidP="00AB4B15">
            <w:pPr>
              <w:pStyle w:val="ListParagraph"/>
              <w:widowControl w:val="0"/>
              <w:numPr>
                <w:ilvl w:val="0"/>
                <w:numId w:val="36"/>
              </w:numPr>
              <w:autoSpaceDE w:val="0"/>
              <w:autoSpaceDN w:val="0"/>
              <w:adjustRightInd w:val="0"/>
              <w:spacing w:after="0"/>
              <w:rPr>
                <w:rFonts w:ascii="Times New Roman" w:hAnsi="Times New Roman"/>
                <w:i/>
                <w:lang w:val="en-US"/>
              </w:rPr>
            </w:pPr>
            <w:r w:rsidRPr="00C31E09">
              <w:rPr>
                <w:rFonts w:ascii="Times New Roman" w:hAnsi="Times New Roman"/>
                <w:i/>
                <w:lang w:val="en-US"/>
              </w:rPr>
              <w:t xml:space="preserve">“Most if not all the features.” </w:t>
            </w:r>
            <w:r w:rsidRPr="00C31E09">
              <w:rPr>
                <w:rFonts w:ascii="Times New Roman" w:hAnsi="Times New Roman"/>
              </w:rPr>
              <w:t>David Britton, University of Glasgow.</w:t>
            </w:r>
          </w:p>
          <w:p w14:paraId="43F5DFEB" w14:textId="4DD6D266" w:rsidR="009015F6" w:rsidRPr="00C31E09" w:rsidRDefault="00126DB4" w:rsidP="00AB4B15">
            <w:pPr>
              <w:pStyle w:val="ListParagraph"/>
              <w:numPr>
                <w:ilvl w:val="0"/>
                <w:numId w:val="36"/>
              </w:numPr>
              <w:rPr>
                <w:rFonts w:ascii="Times New Roman" w:hAnsi="Times New Roman"/>
                <w:lang w:val="en-US"/>
              </w:rPr>
            </w:pPr>
            <w:r w:rsidRPr="00C31E09">
              <w:rPr>
                <w:rFonts w:ascii="Times New Roman" w:hAnsi="Times New Roman"/>
                <w:bCs/>
                <w:i/>
                <w:lang w:val="en-US"/>
              </w:rPr>
              <w:t xml:space="preserve">“The global view, the site CE status, and the VO view, etc.” </w:t>
            </w:r>
            <w:r w:rsidRPr="00C31E09">
              <w:rPr>
                <w:rFonts w:ascii="Times New Roman" w:hAnsi="Times New Roman"/>
                <w:bCs/>
                <w:lang w:val="en-US"/>
              </w:rPr>
              <w:t>Eric Yen, ASGC</w:t>
            </w:r>
            <w:r w:rsidR="009015F6" w:rsidRPr="00C31E09">
              <w:rPr>
                <w:rFonts w:ascii="Times New Roman" w:hAnsi="Times New Roman"/>
                <w:lang w:val="en-US"/>
              </w:rPr>
              <w:t xml:space="preserve"> </w:t>
            </w:r>
          </w:p>
          <w:p w14:paraId="6110A9AB" w14:textId="52C167A6" w:rsidR="009015F6" w:rsidRPr="00C31E09" w:rsidRDefault="009015F6" w:rsidP="00AB4B15">
            <w:pPr>
              <w:pStyle w:val="ListParagraph"/>
              <w:numPr>
                <w:ilvl w:val="0"/>
                <w:numId w:val="36"/>
              </w:numPr>
              <w:rPr>
                <w:rFonts w:ascii="Times New Roman" w:hAnsi="Times New Roman"/>
                <w:lang w:val="en-US"/>
              </w:rPr>
            </w:pPr>
            <w:r w:rsidRPr="00C31E09">
              <w:rPr>
                <w:rFonts w:ascii="Times New Roman" w:hAnsi="Times New Roman"/>
                <w:i/>
                <w:lang w:val="en-US"/>
              </w:rPr>
              <w:lastRenderedPageBreak/>
              <w:t xml:space="preserve">“I am using the so-called "bleeding edge" version, and open all the layers, especially the gLite and Panda layers.” </w:t>
            </w:r>
            <w:r w:rsidRPr="00C31E09">
              <w:rPr>
                <w:rFonts w:ascii="Times New Roman" w:hAnsi="Times New Roman"/>
                <w:lang w:val="en-US"/>
              </w:rPr>
              <w:t>Erming PEI, University of Alberta, Canada</w:t>
            </w:r>
          </w:p>
          <w:p w14:paraId="47DE9655" w14:textId="23BFEA47" w:rsidR="00C472AE" w:rsidRPr="00C31E09" w:rsidRDefault="00C472AE" w:rsidP="00AB4B15">
            <w:pPr>
              <w:pStyle w:val="ListParagraph"/>
              <w:numPr>
                <w:ilvl w:val="0"/>
                <w:numId w:val="36"/>
              </w:numPr>
              <w:rPr>
                <w:rFonts w:ascii="Times New Roman" w:hAnsi="Times New Roman"/>
              </w:rPr>
            </w:pPr>
            <w:r w:rsidRPr="00C31E09">
              <w:rPr>
                <w:rFonts w:ascii="Times New Roman" w:hAnsi="Times New Roman"/>
                <w:i/>
              </w:rPr>
              <w:t xml:space="preserve">“We are coordinating the work of Serbian NGI AEGIS and hosting two Grid sites, and therefore RTM is quite a useful resource for us - thanks for developing and maintaining it!” </w:t>
            </w:r>
            <w:r w:rsidRPr="00C31E09">
              <w:rPr>
                <w:rFonts w:ascii="Times New Roman" w:hAnsi="Times New Roman"/>
              </w:rPr>
              <w:t>Antun Balaz</w:t>
            </w:r>
          </w:p>
          <w:p w14:paraId="6C95A460" w14:textId="34E050D0" w:rsidR="00C472AE" w:rsidRPr="00C31E09" w:rsidRDefault="00C472AE" w:rsidP="00AB4B15">
            <w:pPr>
              <w:pStyle w:val="ListParagraph"/>
              <w:numPr>
                <w:ilvl w:val="0"/>
                <w:numId w:val="36"/>
              </w:numPr>
              <w:rPr>
                <w:rFonts w:ascii="Times New Roman" w:hAnsi="Times New Roman"/>
                <w:i/>
              </w:rPr>
            </w:pPr>
            <w:r w:rsidRPr="00C31E09">
              <w:rPr>
                <w:rFonts w:ascii="Times New Roman" w:hAnsi="Times New Roman"/>
                <w:i/>
              </w:rPr>
              <w:t>“We use the Grid RTM zoomed in on Europe, showing all data (all jobs, etc.).”</w:t>
            </w:r>
          </w:p>
        </w:tc>
      </w:tr>
      <w:tr w:rsidR="00E311EF" w:rsidRPr="00126DB4" w14:paraId="7B494442" w14:textId="77777777" w:rsidTr="00C31E09">
        <w:tc>
          <w:tcPr>
            <w:tcW w:w="2410" w:type="dxa"/>
            <w:shd w:val="clear" w:color="auto" w:fill="F2F2F2" w:themeFill="background1" w:themeFillShade="F2"/>
          </w:tcPr>
          <w:p w14:paraId="19B169C3" w14:textId="77777777" w:rsidR="00126DB4" w:rsidRPr="00126DB4" w:rsidRDefault="00126DB4" w:rsidP="00126DB4">
            <w:pPr>
              <w:widowControl w:val="0"/>
              <w:suppressAutoHyphens w:val="0"/>
              <w:autoSpaceDE w:val="0"/>
              <w:autoSpaceDN w:val="0"/>
              <w:adjustRightInd w:val="0"/>
              <w:spacing w:before="0" w:after="0"/>
              <w:jc w:val="left"/>
              <w:rPr>
                <w:rFonts w:eastAsia="Calibri"/>
                <w:szCs w:val="22"/>
                <w:lang w:val="en-US" w:eastAsia="en-US"/>
              </w:rPr>
            </w:pPr>
            <w:r w:rsidRPr="00126DB4">
              <w:rPr>
                <w:rFonts w:eastAsia="Calibri"/>
                <w:szCs w:val="22"/>
                <w:lang w:val="en-US" w:eastAsia="en-US"/>
              </w:rPr>
              <w:lastRenderedPageBreak/>
              <w:t>  5. What extra information would you like to see on the RTM?</w:t>
            </w:r>
          </w:p>
          <w:p w14:paraId="46330C98" w14:textId="77777777" w:rsidR="00E311EF" w:rsidRPr="00126DB4" w:rsidRDefault="00E311EF" w:rsidP="00272043">
            <w:pPr>
              <w:rPr>
                <w:szCs w:val="22"/>
                <w:lang w:val="en-US"/>
              </w:rPr>
            </w:pPr>
          </w:p>
        </w:tc>
        <w:tc>
          <w:tcPr>
            <w:tcW w:w="6379" w:type="dxa"/>
            <w:shd w:val="clear" w:color="auto" w:fill="F2F2F2" w:themeFill="background1" w:themeFillShade="F2"/>
          </w:tcPr>
          <w:p w14:paraId="59415FC6" w14:textId="6C4974A0" w:rsidR="00C31E09" w:rsidRPr="00002CF3" w:rsidRDefault="00126DB4" w:rsidP="00002CF3">
            <w:pPr>
              <w:pStyle w:val="ListParagraph"/>
              <w:widowControl w:val="0"/>
              <w:numPr>
                <w:ilvl w:val="0"/>
                <w:numId w:val="37"/>
              </w:numPr>
              <w:autoSpaceDE w:val="0"/>
              <w:autoSpaceDN w:val="0"/>
              <w:adjustRightInd w:val="0"/>
              <w:spacing w:after="0"/>
              <w:rPr>
                <w:rFonts w:ascii="Times New Roman" w:hAnsi="Times New Roman"/>
                <w:lang w:val="en-US"/>
              </w:rPr>
            </w:pPr>
            <w:r w:rsidRPr="00C31E09">
              <w:rPr>
                <w:rFonts w:ascii="Times New Roman" w:hAnsi="Times New Roman"/>
                <w:i/>
                <w:lang w:val="en-US"/>
              </w:rPr>
              <w:t xml:space="preserve">I don't think it needs much more; possibly a breakdown of what fraction of the jobs are running in which country?” </w:t>
            </w:r>
            <w:r w:rsidRPr="00C31E09">
              <w:rPr>
                <w:rFonts w:ascii="Times New Roman" w:hAnsi="Times New Roman"/>
              </w:rPr>
              <w:t>David Britton, University of Glasgow.</w:t>
            </w:r>
          </w:p>
          <w:p w14:paraId="4EB2D4B3" w14:textId="5FDDE14A" w:rsidR="00C31E09" w:rsidRPr="00002CF3" w:rsidRDefault="003B5328" w:rsidP="00002CF3">
            <w:pPr>
              <w:pStyle w:val="ListParagraph"/>
              <w:widowControl w:val="0"/>
              <w:numPr>
                <w:ilvl w:val="0"/>
                <w:numId w:val="37"/>
              </w:numPr>
              <w:autoSpaceDE w:val="0"/>
              <w:autoSpaceDN w:val="0"/>
              <w:adjustRightInd w:val="0"/>
              <w:spacing w:after="0"/>
              <w:rPr>
                <w:rFonts w:ascii="Times New Roman" w:hAnsi="Times New Roman"/>
                <w:bCs/>
                <w:lang w:val="en-US"/>
              </w:rPr>
            </w:pPr>
            <w:r w:rsidRPr="00C31E09">
              <w:rPr>
                <w:rFonts w:ascii="Times New Roman" w:hAnsi="Times New Roman"/>
                <w:bCs/>
                <w:i/>
                <w:lang w:val="en-US"/>
              </w:rPr>
              <w:t>“People are</w:t>
            </w:r>
            <w:r w:rsidR="00126DB4" w:rsidRPr="00C31E09">
              <w:rPr>
                <w:rFonts w:ascii="Times New Roman" w:hAnsi="Times New Roman"/>
                <w:bCs/>
                <w:i/>
                <w:lang w:val="en-US"/>
              </w:rPr>
              <w:t xml:space="preserve"> always interested in data transmission status in a distributed system like the RTM is watching over.</w:t>
            </w:r>
            <w:r w:rsidR="00126DB4" w:rsidRPr="00C31E09">
              <w:rPr>
                <w:rFonts w:ascii="Times New Roman" w:hAnsi="Times New Roman"/>
                <w:i/>
                <w:lang w:val="en-US"/>
              </w:rPr>
              <w:t xml:space="preserve"> </w:t>
            </w:r>
            <w:r w:rsidR="00126DB4" w:rsidRPr="00C31E09">
              <w:rPr>
                <w:rFonts w:ascii="Times New Roman" w:hAnsi="Times New Roman"/>
                <w:bCs/>
                <w:i/>
                <w:lang w:val="en-US"/>
              </w:rPr>
              <w:t>So, when a site is selected, the data status from the internet, such as the input data rate from what site now, and the output data rate to what site, would be helpful.”</w:t>
            </w:r>
            <w:r w:rsidRPr="00C31E09">
              <w:rPr>
                <w:rFonts w:ascii="Times New Roman" w:hAnsi="Times New Roman"/>
                <w:bCs/>
                <w:i/>
                <w:lang w:val="en-US"/>
              </w:rPr>
              <w:t xml:space="preserve"> </w:t>
            </w:r>
            <w:r w:rsidRPr="00C31E09">
              <w:rPr>
                <w:rFonts w:ascii="Times New Roman" w:hAnsi="Times New Roman"/>
                <w:bCs/>
                <w:lang w:val="en-US"/>
              </w:rPr>
              <w:t>Eric Yen, ASG</w:t>
            </w:r>
            <w:r w:rsidR="00245064">
              <w:rPr>
                <w:rFonts w:ascii="Times New Roman" w:hAnsi="Times New Roman"/>
                <w:bCs/>
                <w:lang w:val="en-US"/>
              </w:rPr>
              <w:t>C</w:t>
            </w:r>
          </w:p>
          <w:p w14:paraId="0169F750" w14:textId="5E18B49D" w:rsidR="00C31E09" w:rsidRPr="00002CF3" w:rsidRDefault="009015F6" w:rsidP="00002CF3">
            <w:pPr>
              <w:pStyle w:val="ListParagraph"/>
              <w:numPr>
                <w:ilvl w:val="0"/>
                <w:numId w:val="37"/>
              </w:numPr>
              <w:rPr>
                <w:rFonts w:ascii="Times New Roman" w:hAnsi="Times New Roman"/>
                <w:lang w:val="en-US"/>
              </w:rPr>
            </w:pPr>
            <w:r w:rsidRPr="00C31E09">
              <w:rPr>
                <w:rFonts w:ascii="Times New Roman" w:hAnsi="Times New Roman"/>
                <w:i/>
                <w:lang w:val="en-US"/>
              </w:rPr>
              <w:t xml:space="preserve">“I don't know if you have the ambition to make RTM an all-in-one monitoring tool.  For example, I think such stuff as storage information, data transfers, software releases, site VO-specific running status, etc., could be considered.  Also, to display some general mouse-over information of a site will also be helpful, e.g., site name, running/queuing jobs.” </w:t>
            </w:r>
            <w:r w:rsidRPr="00C31E09">
              <w:rPr>
                <w:rFonts w:ascii="Times New Roman" w:hAnsi="Times New Roman"/>
                <w:lang w:val="en-US"/>
              </w:rPr>
              <w:t>Erming PEI, University of Alberta, Canada</w:t>
            </w:r>
          </w:p>
          <w:p w14:paraId="10289F0A" w14:textId="74D5D7FA" w:rsidR="00C31E09" w:rsidRPr="00002CF3" w:rsidRDefault="00FF395E" w:rsidP="00002CF3">
            <w:pPr>
              <w:pStyle w:val="ListParagraph"/>
              <w:numPr>
                <w:ilvl w:val="0"/>
                <w:numId w:val="37"/>
              </w:numPr>
              <w:rPr>
                <w:rFonts w:ascii="Times New Roman" w:hAnsi="Times New Roman"/>
                <w:i/>
              </w:rPr>
            </w:pPr>
            <w:r w:rsidRPr="00C31E09">
              <w:rPr>
                <w:rFonts w:ascii="Times New Roman" w:hAnsi="Times New Roman"/>
                <w:i/>
              </w:rPr>
              <w:t xml:space="preserve">“It is detailed enough as we can zoom, click on a site and have plots etc. This is perfect. I don't need more information.” </w:t>
            </w:r>
            <w:r w:rsidRPr="00C31E09">
              <w:rPr>
                <w:rFonts w:ascii="Times New Roman" w:hAnsi="Times New Roman"/>
                <w:bCs/>
                <w:lang w:val="en-US"/>
              </w:rPr>
              <w:t>Fairouz Malek from the Centre National de la Recherche Scientifique and LCG-France</w:t>
            </w:r>
          </w:p>
          <w:p w14:paraId="67A68BAC" w14:textId="2D5580E1" w:rsidR="00C472AE" w:rsidRPr="00002CF3" w:rsidRDefault="00C472AE" w:rsidP="00A463D2">
            <w:pPr>
              <w:pStyle w:val="ListParagraph"/>
              <w:numPr>
                <w:ilvl w:val="0"/>
                <w:numId w:val="37"/>
              </w:numPr>
              <w:rPr>
                <w:rFonts w:ascii="Times New Roman" w:hAnsi="Times New Roman"/>
              </w:rPr>
            </w:pPr>
            <w:r w:rsidRPr="00C31E09">
              <w:rPr>
                <w:rFonts w:ascii="Times New Roman" w:hAnsi="Times New Roman"/>
                <w:i/>
              </w:rPr>
              <w:t xml:space="preserve">“Recently (as of our signed MoU) I have been investigating how to use RTM for presenting Grids in GLOBAL excursion for students. Based on teachers' feedbacks although it is not interactive in the way that kids could initiate/send jobs, it is interesting. I was wondering if you could find an interactive task with it.” </w:t>
            </w:r>
            <w:r w:rsidRPr="00C31E09">
              <w:rPr>
                <w:rFonts w:ascii="Times New Roman" w:hAnsi="Times New Roman"/>
              </w:rPr>
              <w:t>Agnes Szeberenyi</w:t>
            </w:r>
          </w:p>
        </w:tc>
      </w:tr>
      <w:tr w:rsidR="00E311EF" w:rsidRPr="00126DB4" w14:paraId="1EC1AE6A" w14:textId="77777777" w:rsidTr="00C31E09">
        <w:tc>
          <w:tcPr>
            <w:tcW w:w="2410" w:type="dxa"/>
            <w:shd w:val="clear" w:color="auto" w:fill="F2F2F2" w:themeFill="background1" w:themeFillShade="F2"/>
          </w:tcPr>
          <w:p w14:paraId="44CCA511" w14:textId="77777777" w:rsidR="00126DB4" w:rsidRPr="00126DB4" w:rsidRDefault="00126DB4" w:rsidP="00126DB4">
            <w:pPr>
              <w:widowControl w:val="0"/>
              <w:suppressAutoHyphens w:val="0"/>
              <w:autoSpaceDE w:val="0"/>
              <w:autoSpaceDN w:val="0"/>
              <w:adjustRightInd w:val="0"/>
              <w:spacing w:before="0" w:after="0"/>
              <w:jc w:val="left"/>
              <w:rPr>
                <w:rFonts w:eastAsia="Calibri"/>
                <w:szCs w:val="22"/>
                <w:lang w:val="en-US" w:eastAsia="en-US"/>
              </w:rPr>
            </w:pPr>
            <w:r w:rsidRPr="00126DB4">
              <w:rPr>
                <w:rFonts w:eastAsia="Calibri"/>
                <w:szCs w:val="22"/>
                <w:lang w:val="en-US" w:eastAsia="en-US"/>
              </w:rPr>
              <w:t>  6. What do you like (and don't like) about the RTM?</w:t>
            </w:r>
          </w:p>
          <w:p w14:paraId="79E55836" w14:textId="77777777" w:rsidR="00E311EF" w:rsidRPr="00126DB4" w:rsidRDefault="00E311EF" w:rsidP="00126DB4">
            <w:pPr>
              <w:widowControl w:val="0"/>
              <w:suppressAutoHyphens w:val="0"/>
              <w:autoSpaceDE w:val="0"/>
              <w:autoSpaceDN w:val="0"/>
              <w:adjustRightInd w:val="0"/>
              <w:spacing w:before="0" w:after="0"/>
              <w:jc w:val="left"/>
              <w:rPr>
                <w:szCs w:val="22"/>
                <w:lang w:val="en-US"/>
              </w:rPr>
            </w:pPr>
          </w:p>
        </w:tc>
        <w:tc>
          <w:tcPr>
            <w:tcW w:w="6379" w:type="dxa"/>
            <w:shd w:val="clear" w:color="auto" w:fill="F2F2F2" w:themeFill="background1" w:themeFillShade="F2"/>
          </w:tcPr>
          <w:p w14:paraId="00A453B2" w14:textId="443DF614" w:rsidR="00C31E09" w:rsidRPr="00002CF3" w:rsidRDefault="00126DB4" w:rsidP="00002CF3">
            <w:pPr>
              <w:pStyle w:val="ListParagraph"/>
              <w:widowControl w:val="0"/>
              <w:numPr>
                <w:ilvl w:val="0"/>
                <w:numId w:val="38"/>
              </w:numPr>
              <w:autoSpaceDE w:val="0"/>
              <w:autoSpaceDN w:val="0"/>
              <w:adjustRightInd w:val="0"/>
              <w:spacing w:after="0"/>
              <w:rPr>
                <w:rFonts w:ascii="Times New Roman" w:hAnsi="Times New Roman"/>
                <w:i/>
                <w:lang w:val="en-US"/>
              </w:rPr>
            </w:pPr>
            <w:r w:rsidRPr="00C31E09">
              <w:rPr>
                <w:rFonts w:ascii="Times New Roman" w:hAnsi="Times New Roman"/>
                <w:i/>
                <w:lang w:val="en-US"/>
              </w:rPr>
              <w:t>“It's very good.”</w:t>
            </w:r>
            <w:r w:rsidRPr="00C31E09">
              <w:rPr>
                <w:rFonts w:ascii="Times New Roman" w:hAnsi="Times New Roman"/>
              </w:rPr>
              <w:t xml:space="preserve"> David Britton, University of Glasgow.</w:t>
            </w:r>
          </w:p>
          <w:p w14:paraId="73B01E84" w14:textId="2804D035" w:rsidR="003B5328" w:rsidRPr="00482949" w:rsidRDefault="00126DB4" w:rsidP="00002CF3">
            <w:pPr>
              <w:pStyle w:val="ListParagraph"/>
              <w:widowControl w:val="0"/>
              <w:numPr>
                <w:ilvl w:val="0"/>
                <w:numId w:val="38"/>
              </w:numPr>
              <w:autoSpaceDE w:val="0"/>
              <w:autoSpaceDN w:val="0"/>
              <w:adjustRightInd w:val="0"/>
              <w:spacing w:after="0"/>
              <w:rPr>
                <w:lang w:val="en-US"/>
              </w:rPr>
            </w:pPr>
            <w:r w:rsidRPr="00C31E09">
              <w:rPr>
                <w:rFonts w:ascii="Times New Roman" w:hAnsi="Times New Roman"/>
                <w:bCs/>
                <w:i/>
                <w:lang w:val="en-US"/>
              </w:rPr>
              <w:t>“RTM is a very comprehensive tool to really 'see' the Grid, especially good for site and world-wide grid demonstration and education and training.”</w:t>
            </w:r>
            <w:r w:rsidR="003B5328" w:rsidRPr="00C31E09">
              <w:rPr>
                <w:rFonts w:ascii="Times New Roman" w:hAnsi="Times New Roman"/>
                <w:bCs/>
                <w:i/>
                <w:lang w:val="en-US"/>
              </w:rPr>
              <w:t xml:space="preserve"> </w:t>
            </w:r>
            <w:r w:rsidR="003B5328" w:rsidRPr="00C31E09">
              <w:rPr>
                <w:rFonts w:ascii="Times New Roman" w:hAnsi="Times New Roman"/>
                <w:bCs/>
                <w:lang w:val="en-US"/>
              </w:rPr>
              <w:t>Eric Yen, ASG</w:t>
            </w:r>
            <w:r w:rsidR="00245064">
              <w:rPr>
                <w:rFonts w:ascii="Times New Roman" w:hAnsi="Times New Roman"/>
                <w:bCs/>
                <w:lang w:val="en-US"/>
              </w:rPr>
              <w:t>C</w:t>
            </w:r>
          </w:p>
          <w:p w14:paraId="10D9D4AA" w14:textId="5BB43913" w:rsidR="009015F6" w:rsidRPr="00482949" w:rsidRDefault="003B5328" w:rsidP="00002CF3">
            <w:pPr>
              <w:pStyle w:val="ListParagraph"/>
              <w:widowControl w:val="0"/>
              <w:numPr>
                <w:ilvl w:val="0"/>
                <w:numId w:val="38"/>
              </w:numPr>
              <w:autoSpaceDE w:val="0"/>
              <w:autoSpaceDN w:val="0"/>
              <w:adjustRightInd w:val="0"/>
              <w:spacing w:after="0"/>
              <w:rPr>
                <w:lang w:val="en-US"/>
              </w:rPr>
            </w:pPr>
            <w:r w:rsidRPr="00C31E09">
              <w:rPr>
                <w:rFonts w:ascii="Times New Roman" w:hAnsi="Times New Roman"/>
                <w:i/>
                <w:lang w:val="en-US"/>
              </w:rPr>
              <w:t xml:space="preserve">“We are very happy with the current evolution of RTM.” </w:t>
            </w:r>
            <w:r w:rsidRPr="00C31E09">
              <w:rPr>
                <w:rFonts w:ascii="Times New Roman" w:hAnsi="Times New Roman"/>
                <w:lang w:val="en-US"/>
              </w:rPr>
              <w:t>Isabel Campos Plasencia, Cientifico Titular del CSIC,</w:t>
            </w:r>
            <w:r w:rsidRPr="00C31E09">
              <w:rPr>
                <w:rFonts w:ascii="Times New Roman" w:hAnsi="Times New Roman"/>
                <w:sz w:val="24"/>
                <w:lang w:val="en-US"/>
              </w:rPr>
              <w:t xml:space="preserve"> </w:t>
            </w:r>
            <w:r w:rsidRPr="00C31E09">
              <w:rPr>
                <w:rFonts w:ascii="Times New Roman" w:hAnsi="Times New Roman"/>
                <w:lang w:val="en-US"/>
              </w:rPr>
              <w:t>Instituto de Fisica de Cantabria, Spain</w:t>
            </w:r>
          </w:p>
          <w:p w14:paraId="5E161AF9" w14:textId="1464C7D0" w:rsidR="009015F6" w:rsidRPr="00C31E09" w:rsidRDefault="009015F6" w:rsidP="00AB4B15">
            <w:pPr>
              <w:pStyle w:val="ListParagraph"/>
              <w:widowControl w:val="0"/>
              <w:numPr>
                <w:ilvl w:val="0"/>
                <w:numId w:val="38"/>
              </w:numPr>
              <w:autoSpaceDE w:val="0"/>
              <w:autoSpaceDN w:val="0"/>
              <w:adjustRightInd w:val="0"/>
              <w:spacing w:after="0"/>
              <w:rPr>
                <w:rFonts w:ascii="Times New Roman" w:hAnsi="Times New Roman"/>
                <w:i/>
                <w:lang w:val="en-US"/>
              </w:rPr>
            </w:pPr>
            <w:r w:rsidRPr="00C31E09">
              <w:rPr>
                <w:rFonts w:ascii="Times New Roman" w:hAnsi="Times New Roman"/>
                <w:i/>
                <w:lang w:val="en-US"/>
              </w:rPr>
              <w:lastRenderedPageBreak/>
              <w:t xml:space="preserve">It's awesome. I like the 3D dynamic display of job flows. If it can combine Google-Earth like technology, i.e., users can search a site and then navi down to the site/place. </w:t>
            </w:r>
            <w:r w:rsidRPr="00C31E09">
              <w:rPr>
                <w:rFonts w:ascii="Times New Roman" w:hAnsi="Times New Roman"/>
                <w:lang w:val="en-US"/>
              </w:rPr>
              <w:t>Erming PEI, University of Alberta, Canada</w:t>
            </w:r>
          </w:p>
          <w:p w14:paraId="54EA5C0F" w14:textId="77777777" w:rsidR="00C31E09" w:rsidRPr="00C31E09" w:rsidRDefault="00C31E09" w:rsidP="00C31E09">
            <w:pPr>
              <w:widowControl w:val="0"/>
              <w:autoSpaceDE w:val="0"/>
              <w:autoSpaceDN w:val="0"/>
              <w:adjustRightInd w:val="0"/>
              <w:spacing w:after="0"/>
              <w:rPr>
                <w:rFonts w:eastAsia="Calibri"/>
                <w:i/>
                <w:lang w:val="en-US"/>
              </w:rPr>
            </w:pPr>
          </w:p>
          <w:p w14:paraId="3FD5D8AF" w14:textId="487F5E2F" w:rsidR="00C31E09" w:rsidRPr="00AB4B15" w:rsidRDefault="00FF395E" w:rsidP="00AB4B15">
            <w:pPr>
              <w:pStyle w:val="ListParagraph"/>
              <w:numPr>
                <w:ilvl w:val="0"/>
                <w:numId w:val="38"/>
              </w:numPr>
              <w:rPr>
                <w:rFonts w:ascii="Times New Roman" w:hAnsi="Times New Roman"/>
                <w:i/>
              </w:rPr>
            </w:pPr>
            <w:r w:rsidRPr="00C31E09">
              <w:rPr>
                <w:rFonts w:ascii="Times New Roman" w:hAnsi="Times New Roman"/>
                <w:i/>
              </w:rPr>
              <w:t xml:space="preserve">“I like the fact that we can zoom, go from a place to a place, make a whole journey around the world. It would have been nice to be able to know what are the "yellow" lines, the green one etc ... only when moving the mouse. It is a little heavy to go to see the explanation that you forget immediately and try to remind them if you want to explain to people why Geneva is a big torte, half green, half pink and why the heart is beating etc ... This part could be improved.” </w:t>
            </w:r>
            <w:r w:rsidRPr="00C31E09">
              <w:rPr>
                <w:rFonts w:ascii="Times New Roman" w:hAnsi="Times New Roman"/>
                <w:bCs/>
                <w:lang w:val="en-US"/>
              </w:rPr>
              <w:t>Fairouz Malek from the Centre National de la Recherche Scientifique and LCG-France</w:t>
            </w:r>
          </w:p>
          <w:p w14:paraId="47C2FF1C" w14:textId="2BFE741B" w:rsidR="00E311EF" w:rsidRPr="00AB4B15" w:rsidRDefault="00C472AE" w:rsidP="00AB4B15">
            <w:pPr>
              <w:pStyle w:val="ListParagraph"/>
              <w:widowControl w:val="0"/>
              <w:numPr>
                <w:ilvl w:val="0"/>
                <w:numId w:val="38"/>
              </w:numPr>
              <w:autoSpaceDE w:val="0"/>
              <w:autoSpaceDN w:val="0"/>
              <w:adjustRightInd w:val="0"/>
              <w:spacing w:after="0"/>
              <w:rPr>
                <w:rFonts w:ascii="Times New Roman" w:hAnsi="Times New Roman"/>
                <w:i/>
              </w:rPr>
            </w:pPr>
            <w:r w:rsidRPr="00C31E09">
              <w:rPr>
                <w:rFonts w:ascii="Times New Roman" w:hAnsi="Times New Roman"/>
                <w:i/>
              </w:rPr>
              <w:t>“We would like to see the option to animate the globe, i.e. automatically revolve it, allowing the non-interactive viewing of detailed data across the world. Also, the visuali</w:t>
            </w:r>
            <w:r w:rsidR="00245064">
              <w:rPr>
                <w:rFonts w:ascii="Times New Roman" w:hAnsi="Times New Roman"/>
                <w:i/>
              </w:rPr>
              <w:t>s</w:t>
            </w:r>
            <w:r w:rsidRPr="00C31E09">
              <w:rPr>
                <w:rFonts w:ascii="Times New Roman" w:hAnsi="Times New Roman"/>
                <w:i/>
              </w:rPr>
              <w:t>ation of data transfers could perhaps be improved, e.g. with an FTS layer giving the possibility of seeing where transfers from (for example) RAL are going.”</w:t>
            </w:r>
          </w:p>
        </w:tc>
      </w:tr>
    </w:tbl>
    <w:p w14:paraId="1EB7AA33" w14:textId="777956AC" w:rsidR="002C01C8" w:rsidRPr="00A463D2" w:rsidRDefault="002C01C8" w:rsidP="00AB4B15">
      <w:pPr>
        <w:widowControl w:val="0"/>
        <w:suppressAutoHyphens w:val="0"/>
        <w:autoSpaceDE w:val="0"/>
        <w:autoSpaceDN w:val="0"/>
        <w:adjustRightInd w:val="0"/>
        <w:spacing w:before="0" w:after="0"/>
        <w:rPr>
          <w:rFonts w:ascii="Helvetica" w:eastAsia="Calibri" w:hAnsi="Helvetica" w:cs="Helvetica"/>
          <w:color w:val="196312"/>
          <w:sz w:val="24"/>
          <w:lang w:val="en-US" w:eastAsia="en-US"/>
        </w:rPr>
      </w:pPr>
    </w:p>
    <w:p w14:paraId="474E5D62" w14:textId="4A50E078" w:rsidR="008C6470" w:rsidRPr="00002CF3" w:rsidRDefault="008C6470" w:rsidP="00272043">
      <w:pPr>
        <w:rPr>
          <w:szCs w:val="22"/>
          <w:lang w:val="en-US"/>
        </w:rPr>
      </w:pPr>
      <w:r w:rsidRPr="00002CF3">
        <w:rPr>
          <w:szCs w:val="22"/>
          <w:lang w:val="en-US"/>
        </w:rPr>
        <w:t xml:space="preserve">Some of these requests </w:t>
      </w:r>
      <w:r>
        <w:rPr>
          <w:szCs w:val="22"/>
          <w:lang w:val="en-US"/>
        </w:rPr>
        <w:t>are more complex than others</w:t>
      </w:r>
      <w:r w:rsidR="00245064">
        <w:rPr>
          <w:szCs w:val="22"/>
          <w:lang w:val="en-US"/>
        </w:rPr>
        <w:t xml:space="preserve"> (Ref: Figure 5/Question 5), but Janusz, our RTM developer, </w:t>
      </w:r>
      <w:r>
        <w:rPr>
          <w:szCs w:val="22"/>
          <w:lang w:val="en-US"/>
        </w:rPr>
        <w:t>is investigating the capability and developing new features for the RTM based on this feedback. The project</w:t>
      </w:r>
      <w:r w:rsidRPr="00002CF3">
        <w:rPr>
          <w:szCs w:val="22"/>
          <w:lang w:val="en-US"/>
        </w:rPr>
        <w:t xml:space="preserve"> do</w:t>
      </w:r>
      <w:r>
        <w:rPr>
          <w:szCs w:val="22"/>
          <w:lang w:val="en-US"/>
        </w:rPr>
        <w:t>es</w:t>
      </w:r>
      <w:r w:rsidRPr="00002CF3">
        <w:rPr>
          <w:szCs w:val="22"/>
          <w:lang w:val="en-US"/>
        </w:rPr>
        <w:t xml:space="preserve"> intend </w:t>
      </w:r>
      <w:r w:rsidR="003B5D25">
        <w:rPr>
          <w:szCs w:val="22"/>
          <w:lang w:val="en-US"/>
        </w:rPr>
        <w:t>to implement</w:t>
      </w:r>
      <w:r w:rsidRPr="00002CF3">
        <w:rPr>
          <w:szCs w:val="22"/>
          <w:lang w:val="en-US"/>
        </w:rPr>
        <w:t xml:space="preserve"> a number of changes before the end of </w:t>
      </w:r>
      <w:r>
        <w:rPr>
          <w:szCs w:val="22"/>
          <w:lang w:val="en-US"/>
        </w:rPr>
        <w:t xml:space="preserve">2012. </w:t>
      </w:r>
      <w:r w:rsidR="00245064">
        <w:rPr>
          <w:szCs w:val="22"/>
          <w:lang w:val="en-US"/>
        </w:rPr>
        <w:t xml:space="preserve">Overall, our investigations do show our users are passionate about the RTM. </w:t>
      </w:r>
      <w:r w:rsidR="00245064" w:rsidRPr="00245064">
        <w:rPr>
          <w:szCs w:val="22"/>
          <w:lang w:val="en-US"/>
        </w:rPr>
        <w:t>Erming PEI, University of Alberta, Canada</w:t>
      </w:r>
      <w:r w:rsidR="00245064">
        <w:rPr>
          <w:szCs w:val="22"/>
          <w:lang w:val="en-US"/>
        </w:rPr>
        <w:t>, even described the RTM as ‘awesome’.</w:t>
      </w:r>
    </w:p>
    <w:p w14:paraId="63CA2B64" w14:textId="77777777" w:rsidR="008C6470" w:rsidRDefault="008C6470" w:rsidP="00272043">
      <w:pPr>
        <w:rPr>
          <w:b/>
          <w:i/>
          <w:szCs w:val="22"/>
          <w:lang w:val="en-US"/>
        </w:rPr>
      </w:pPr>
    </w:p>
    <w:p w14:paraId="07091789" w14:textId="77777777" w:rsidR="000F04BA" w:rsidRPr="002C01C8" w:rsidRDefault="002C01C8" w:rsidP="003B5D25">
      <w:pPr>
        <w:rPr>
          <w:b/>
          <w:i/>
          <w:szCs w:val="22"/>
          <w:lang w:val="en-US"/>
        </w:rPr>
      </w:pPr>
      <w:r w:rsidRPr="002C01C8">
        <w:rPr>
          <w:b/>
          <w:i/>
          <w:szCs w:val="22"/>
          <w:lang w:val="en-US"/>
        </w:rPr>
        <w:t>GridGuide Campaign</w:t>
      </w:r>
    </w:p>
    <w:p w14:paraId="25EB580F" w14:textId="5391D396" w:rsidR="008C6470" w:rsidRDefault="00245064" w:rsidP="00272043">
      <w:pPr>
        <w:rPr>
          <w:bCs/>
          <w:szCs w:val="22"/>
        </w:rPr>
      </w:pPr>
      <w:r>
        <w:rPr>
          <w:bCs/>
          <w:szCs w:val="22"/>
        </w:rPr>
        <w:t>I</w:t>
      </w:r>
      <w:r w:rsidRPr="000F04BA">
        <w:rPr>
          <w:bCs/>
          <w:szCs w:val="22"/>
          <w:lang w:val="x-none"/>
        </w:rPr>
        <w:t xml:space="preserve">n </w:t>
      </w:r>
      <w:r w:rsidRPr="000F04BA">
        <w:rPr>
          <w:bCs/>
          <w:szCs w:val="22"/>
        </w:rPr>
        <w:t>April and May 2012</w:t>
      </w:r>
      <w:r>
        <w:rPr>
          <w:bCs/>
          <w:szCs w:val="22"/>
        </w:rPr>
        <w:t>, the team carried out a</w:t>
      </w:r>
      <w:r w:rsidR="000F04BA" w:rsidRPr="000F04BA">
        <w:rPr>
          <w:bCs/>
          <w:szCs w:val="22"/>
          <w:lang w:val="x-none"/>
        </w:rPr>
        <w:t xml:space="preserve"> campaign to i</w:t>
      </w:r>
      <w:r w:rsidR="000F04BA" w:rsidRPr="000F04BA">
        <w:rPr>
          <w:bCs/>
          <w:szCs w:val="22"/>
        </w:rPr>
        <w:t>mprove</w:t>
      </w:r>
      <w:r w:rsidR="000F04BA" w:rsidRPr="000F04BA">
        <w:rPr>
          <w:bCs/>
          <w:szCs w:val="22"/>
          <w:lang w:val="x-none"/>
        </w:rPr>
        <w:t xml:space="preserve"> the </w:t>
      </w:r>
      <w:r w:rsidR="000F04BA" w:rsidRPr="000F04BA">
        <w:rPr>
          <w:bCs/>
          <w:szCs w:val="22"/>
        </w:rPr>
        <w:t>quality of content on existing</w:t>
      </w:r>
      <w:r w:rsidR="000F04BA" w:rsidRPr="000F04BA">
        <w:rPr>
          <w:bCs/>
          <w:szCs w:val="22"/>
          <w:lang w:val="x-none"/>
        </w:rPr>
        <w:t xml:space="preserve"> sites </w:t>
      </w:r>
      <w:r w:rsidR="000F04BA" w:rsidRPr="000F04BA">
        <w:rPr>
          <w:bCs/>
          <w:szCs w:val="22"/>
        </w:rPr>
        <w:t xml:space="preserve">but did not generate </w:t>
      </w:r>
      <w:r>
        <w:rPr>
          <w:bCs/>
          <w:szCs w:val="22"/>
        </w:rPr>
        <w:t xml:space="preserve">as </w:t>
      </w:r>
      <w:r w:rsidR="000F04BA" w:rsidRPr="000F04BA">
        <w:rPr>
          <w:bCs/>
          <w:szCs w:val="22"/>
        </w:rPr>
        <w:t xml:space="preserve">much activity </w:t>
      </w:r>
      <w:r w:rsidR="008C6470">
        <w:rPr>
          <w:bCs/>
          <w:szCs w:val="22"/>
        </w:rPr>
        <w:t>as</w:t>
      </w:r>
      <w:r>
        <w:rPr>
          <w:bCs/>
          <w:szCs w:val="22"/>
        </w:rPr>
        <w:t xml:space="preserve"> originally</w:t>
      </w:r>
      <w:r w:rsidR="008C6470">
        <w:rPr>
          <w:bCs/>
          <w:szCs w:val="22"/>
        </w:rPr>
        <w:t xml:space="preserve"> intended </w:t>
      </w:r>
      <w:r w:rsidR="000F04BA" w:rsidRPr="000F04BA">
        <w:rPr>
          <w:bCs/>
          <w:szCs w:val="22"/>
        </w:rPr>
        <w:t>by GridGuide site editors</w:t>
      </w:r>
      <w:r w:rsidR="000F04BA" w:rsidRPr="000F04BA">
        <w:rPr>
          <w:bCs/>
          <w:szCs w:val="22"/>
          <w:lang w:val="x-none"/>
        </w:rPr>
        <w:t xml:space="preserve">. </w:t>
      </w:r>
      <w:r w:rsidR="000F04BA" w:rsidRPr="000F04BA">
        <w:rPr>
          <w:bCs/>
          <w:szCs w:val="22"/>
        </w:rPr>
        <w:t xml:space="preserve">The e-ScienceTalk </w:t>
      </w:r>
      <w:r w:rsidR="003B5D25">
        <w:rPr>
          <w:bCs/>
          <w:szCs w:val="22"/>
        </w:rPr>
        <w:t xml:space="preserve">Impact Reporter </w:t>
      </w:r>
      <w:r w:rsidR="000F04BA" w:rsidRPr="000F04BA">
        <w:rPr>
          <w:bCs/>
          <w:szCs w:val="22"/>
        </w:rPr>
        <w:t xml:space="preserve">sent an email to all existing GridGuide site administrators encouraging them to contribute more information to their guide with </w:t>
      </w:r>
      <w:r w:rsidR="008C6470">
        <w:rPr>
          <w:bCs/>
          <w:szCs w:val="22"/>
        </w:rPr>
        <w:t>an incentive, an</w:t>
      </w:r>
      <w:r w:rsidR="008C6470" w:rsidRPr="000F04BA">
        <w:rPr>
          <w:bCs/>
          <w:szCs w:val="22"/>
        </w:rPr>
        <w:t xml:space="preserve"> </w:t>
      </w:r>
      <w:r w:rsidR="000F04BA" w:rsidRPr="000F04BA">
        <w:rPr>
          <w:bCs/>
          <w:szCs w:val="22"/>
        </w:rPr>
        <w:t xml:space="preserve">opportunity to win a special e-ScienceTalk-branded PaperNomad gadget case, or a runner's up prize of an e-ScienceTalk laptop sleeve. </w:t>
      </w:r>
      <w:r>
        <w:rPr>
          <w:bCs/>
          <w:szCs w:val="22"/>
        </w:rPr>
        <w:t>As a result, f</w:t>
      </w:r>
      <w:r w:rsidR="008C6470">
        <w:rPr>
          <w:bCs/>
          <w:szCs w:val="22"/>
        </w:rPr>
        <w:t>our</w:t>
      </w:r>
      <w:r w:rsidR="000F04BA" w:rsidRPr="000F04BA">
        <w:rPr>
          <w:bCs/>
          <w:szCs w:val="22"/>
        </w:rPr>
        <w:t xml:space="preserve"> grid hosts </w:t>
      </w:r>
      <w:r w:rsidR="008C6470">
        <w:rPr>
          <w:bCs/>
          <w:szCs w:val="22"/>
        </w:rPr>
        <w:t xml:space="preserve">did </w:t>
      </w:r>
      <w:r w:rsidR="000F04BA" w:rsidRPr="000F04BA">
        <w:rPr>
          <w:bCs/>
          <w:szCs w:val="22"/>
        </w:rPr>
        <w:t>update their sites.</w:t>
      </w:r>
    </w:p>
    <w:p w14:paraId="0160433D" w14:textId="77777777" w:rsidR="00245064" w:rsidRDefault="00245064" w:rsidP="00272043">
      <w:pPr>
        <w:rPr>
          <w:bCs/>
          <w:szCs w:val="22"/>
        </w:rPr>
      </w:pPr>
    </w:p>
    <w:p w14:paraId="02D88E4F" w14:textId="30053DF1" w:rsidR="000F04BA" w:rsidRPr="00002CF3" w:rsidRDefault="000F04BA" w:rsidP="00272043">
      <w:pPr>
        <w:rPr>
          <w:bCs/>
          <w:szCs w:val="22"/>
        </w:rPr>
      </w:pPr>
      <w:r w:rsidRPr="000F04BA">
        <w:rPr>
          <w:bCs/>
          <w:szCs w:val="22"/>
          <w:lang w:val="x-none"/>
        </w:rPr>
        <w:t xml:space="preserve">One </w:t>
      </w:r>
      <w:r w:rsidR="008C6470">
        <w:rPr>
          <w:bCs/>
          <w:szCs w:val="22"/>
        </w:rPr>
        <w:t>group</w:t>
      </w:r>
      <w:r w:rsidR="00245064">
        <w:rPr>
          <w:bCs/>
          <w:szCs w:val="22"/>
        </w:rPr>
        <w:t>, however</w:t>
      </w:r>
      <w:r w:rsidR="008C6470">
        <w:rPr>
          <w:bCs/>
          <w:szCs w:val="22"/>
        </w:rPr>
        <w:t xml:space="preserve"> </w:t>
      </w:r>
      <w:r w:rsidR="00245064">
        <w:rPr>
          <w:bCs/>
          <w:szCs w:val="22"/>
        </w:rPr>
        <w:t>did</w:t>
      </w:r>
      <w:r w:rsidR="008C6470" w:rsidRPr="000F04BA">
        <w:rPr>
          <w:bCs/>
          <w:szCs w:val="22"/>
          <w:lang w:val="x-none"/>
        </w:rPr>
        <w:t xml:space="preserve"> </w:t>
      </w:r>
      <w:r w:rsidRPr="000F04BA">
        <w:rPr>
          <w:bCs/>
          <w:szCs w:val="22"/>
          <w:lang w:val="x-none"/>
        </w:rPr>
        <w:t xml:space="preserve">express an interest in joining the site after </w:t>
      </w:r>
      <w:r w:rsidR="008C6470">
        <w:rPr>
          <w:bCs/>
          <w:szCs w:val="22"/>
        </w:rPr>
        <w:t>seeing a</w:t>
      </w:r>
      <w:r w:rsidR="008C6470" w:rsidRPr="000F04BA">
        <w:rPr>
          <w:bCs/>
          <w:szCs w:val="22"/>
        </w:rPr>
        <w:t xml:space="preserve"> </w:t>
      </w:r>
      <w:r w:rsidRPr="000F04BA">
        <w:rPr>
          <w:bCs/>
          <w:szCs w:val="22"/>
        </w:rPr>
        <w:t xml:space="preserve">message request in a Grid Computing group on </w:t>
      </w:r>
      <w:r w:rsidRPr="000F04BA">
        <w:rPr>
          <w:bCs/>
          <w:szCs w:val="22"/>
          <w:lang w:val="x-none"/>
        </w:rPr>
        <w:t>Linked In</w:t>
      </w:r>
      <w:r w:rsidRPr="000F04BA">
        <w:rPr>
          <w:bCs/>
          <w:szCs w:val="22"/>
          <w:vertAlign w:val="superscript"/>
          <w:lang w:val="x-none"/>
        </w:rPr>
        <w:footnoteReference w:id="18"/>
      </w:r>
      <w:r w:rsidRPr="000F04BA">
        <w:rPr>
          <w:bCs/>
          <w:szCs w:val="22"/>
          <w:lang w:val="x-none"/>
        </w:rPr>
        <w:t>. José Miguel Franco Valiente</w:t>
      </w:r>
      <w:r w:rsidRPr="000F04BA">
        <w:rPr>
          <w:szCs w:val="22"/>
        </w:rPr>
        <w:t xml:space="preserve"> from </w:t>
      </w:r>
      <w:r w:rsidRPr="000F04BA">
        <w:rPr>
          <w:bCs/>
          <w:szCs w:val="22"/>
          <w:lang w:val="x-none"/>
        </w:rPr>
        <w:t>CIEMAT (Centro de Investigaciones Energéticas, Medioambientales y Tecnológicas)</w:t>
      </w:r>
      <w:r w:rsidRPr="000F04BA">
        <w:rPr>
          <w:bCs/>
          <w:szCs w:val="22"/>
        </w:rPr>
        <w:t xml:space="preserve"> added a site in March 2012.</w:t>
      </w:r>
    </w:p>
    <w:p w14:paraId="48D80E44" w14:textId="77777777" w:rsidR="00D118B5" w:rsidRDefault="00D118B5" w:rsidP="003E42E6">
      <w:pPr>
        <w:rPr>
          <w:szCs w:val="22"/>
        </w:rPr>
      </w:pPr>
    </w:p>
    <w:p w14:paraId="23A82EEF" w14:textId="542615F9" w:rsidR="00CD4410" w:rsidRPr="00CD4410" w:rsidRDefault="00245064" w:rsidP="00CD4410">
      <w:pPr>
        <w:rPr>
          <w:szCs w:val="22"/>
        </w:rPr>
      </w:pPr>
      <w:r>
        <w:rPr>
          <w:szCs w:val="22"/>
        </w:rPr>
        <w:t xml:space="preserve">Below </w:t>
      </w:r>
      <w:r w:rsidR="000F04BA">
        <w:rPr>
          <w:szCs w:val="22"/>
        </w:rPr>
        <w:t xml:space="preserve">is the </w:t>
      </w:r>
      <w:r>
        <w:rPr>
          <w:szCs w:val="22"/>
        </w:rPr>
        <w:t xml:space="preserve">unedited </w:t>
      </w:r>
      <w:r w:rsidR="000F04BA">
        <w:rPr>
          <w:szCs w:val="22"/>
        </w:rPr>
        <w:t xml:space="preserve">request from </w:t>
      </w:r>
      <w:r w:rsidR="000F04BA" w:rsidRPr="000F04BA">
        <w:rPr>
          <w:bCs/>
          <w:szCs w:val="22"/>
          <w:lang w:val="x-none"/>
        </w:rPr>
        <w:t>José</w:t>
      </w:r>
      <w:r w:rsidR="000F04BA">
        <w:rPr>
          <w:bCs/>
          <w:szCs w:val="22"/>
          <w:lang w:val="x-none"/>
        </w:rPr>
        <w:t>:</w:t>
      </w:r>
    </w:p>
    <w:p w14:paraId="061D4458" w14:textId="77777777" w:rsidR="00CD4410" w:rsidRDefault="00CD4410" w:rsidP="00CD4410">
      <w:pPr>
        <w:rPr>
          <w:i/>
          <w:szCs w:val="22"/>
        </w:rPr>
      </w:pPr>
      <w:r w:rsidRPr="000F04BA">
        <w:rPr>
          <w:i/>
          <w:szCs w:val="22"/>
        </w:rPr>
        <w:lastRenderedPageBreak/>
        <w:t>CETA (Extremadura Research Centre for Advance Technologies) is part of CIEMAT, a Public Research Agency in Energy and Environment and it has participated since its foundation five years ago in several projects related to Grid Computing as EELA-2, EDGeS, EDGI, Alice, GISELA, EUFORIA, etc. Besides, we research in workflow optimizations and cancer diagnosis and we make use of the Iberian Grid Infrastructure (IBERGRID) to support our research activities, indeed we provide resources to th</w:t>
      </w:r>
      <w:r w:rsidR="000F04BA" w:rsidRPr="000F04BA">
        <w:rPr>
          <w:i/>
          <w:szCs w:val="22"/>
        </w:rPr>
        <w:t>e Spanish NGI. Owing to these factors, we think that w</w:t>
      </w:r>
      <w:r w:rsidRPr="000F04BA">
        <w:rPr>
          <w:i/>
          <w:szCs w:val="22"/>
        </w:rPr>
        <w:t>e are a good candidate to appear in your site.</w:t>
      </w:r>
      <w:r w:rsidR="000F04BA" w:rsidRPr="000F04BA">
        <w:rPr>
          <w:i/>
          <w:szCs w:val="22"/>
        </w:rPr>
        <w:t xml:space="preserve"> </w:t>
      </w:r>
      <w:r w:rsidRPr="000F04BA">
        <w:rPr>
          <w:i/>
          <w:szCs w:val="22"/>
        </w:rPr>
        <w:t xml:space="preserve">I also send to you a link to CIEMAT site (http://www.ciemat.es) and CETA site (http://www.ceta-ciemat.es). </w:t>
      </w:r>
    </w:p>
    <w:p w14:paraId="5AF80025" w14:textId="77777777" w:rsidR="00E90476" w:rsidRDefault="00E90476" w:rsidP="00CD4410">
      <w:pPr>
        <w:rPr>
          <w:i/>
          <w:szCs w:val="22"/>
        </w:rPr>
      </w:pPr>
    </w:p>
    <w:p w14:paraId="159E4225" w14:textId="5425DFFA" w:rsidR="00E90476" w:rsidRDefault="00E90476" w:rsidP="00CD4410">
      <w:pPr>
        <w:rPr>
          <w:b/>
          <w:i/>
          <w:szCs w:val="22"/>
        </w:rPr>
      </w:pPr>
      <w:r w:rsidRPr="00E90476">
        <w:rPr>
          <w:b/>
          <w:i/>
          <w:szCs w:val="22"/>
        </w:rPr>
        <w:t xml:space="preserve">Feedback from scientists and </w:t>
      </w:r>
      <w:r>
        <w:rPr>
          <w:b/>
          <w:i/>
          <w:szCs w:val="22"/>
        </w:rPr>
        <w:t>non-scientists</w:t>
      </w:r>
    </w:p>
    <w:p w14:paraId="5AD3A7C7" w14:textId="77777777" w:rsidR="00F95ED1" w:rsidRDefault="00E90476" w:rsidP="00F95ED1">
      <w:pPr>
        <w:rPr>
          <w:szCs w:val="22"/>
        </w:rPr>
      </w:pPr>
      <w:r>
        <w:rPr>
          <w:szCs w:val="22"/>
        </w:rPr>
        <w:t>The general consensus</w:t>
      </w:r>
      <w:r w:rsidR="00F95ED1">
        <w:rPr>
          <w:szCs w:val="22"/>
        </w:rPr>
        <w:t xml:space="preserve"> from our survey in early October 2012 is that reviewers liked the</w:t>
      </w:r>
      <w:r>
        <w:rPr>
          <w:szCs w:val="22"/>
        </w:rPr>
        <w:t xml:space="preserve"> look and feel </w:t>
      </w:r>
      <w:r w:rsidR="00F95ED1">
        <w:rPr>
          <w:szCs w:val="22"/>
        </w:rPr>
        <w:t xml:space="preserve">of the site, and found </w:t>
      </w:r>
      <w:r>
        <w:rPr>
          <w:szCs w:val="22"/>
        </w:rPr>
        <w:t>the interactive map</w:t>
      </w:r>
      <w:r w:rsidR="00F95ED1">
        <w:rPr>
          <w:szCs w:val="22"/>
        </w:rPr>
        <w:t xml:space="preserve"> interesting. People felt that some of the sites lacked information. </w:t>
      </w:r>
    </w:p>
    <w:p w14:paraId="7AD881EB" w14:textId="4C0E5096" w:rsidR="00F95ED1" w:rsidRDefault="00F95ED1" w:rsidP="00F95ED1">
      <w:pPr>
        <w:ind w:left="720"/>
        <w:jc w:val="left"/>
        <w:rPr>
          <w:i/>
          <w:szCs w:val="22"/>
        </w:rPr>
      </w:pPr>
      <w:r w:rsidRPr="00F95ED1">
        <w:rPr>
          <w:i/>
          <w:szCs w:val="22"/>
        </w:rPr>
        <w:t>“I like the look and feel of this site but the information it is providing doesn't seem to be too detailed. For example when I clicked through to one of the US guides the first bit of information was just general information about the university rather than vetted relevant information about what they are doing with grids. Similarly I don't get all the tourist info etc.</w:t>
      </w:r>
      <w:r w:rsidR="00950922">
        <w:rPr>
          <w:i/>
          <w:szCs w:val="22"/>
        </w:rPr>
        <w:t>”</w:t>
      </w:r>
    </w:p>
    <w:p w14:paraId="49F48D40" w14:textId="77777777" w:rsidR="00A50324" w:rsidRPr="00F95ED1" w:rsidRDefault="00A50324" w:rsidP="00F95ED1">
      <w:pPr>
        <w:ind w:left="720"/>
        <w:jc w:val="left"/>
        <w:rPr>
          <w:i/>
          <w:szCs w:val="22"/>
        </w:rPr>
      </w:pPr>
    </w:p>
    <w:p w14:paraId="0F6D9C2C" w14:textId="0DFFE147" w:rsidR="00E90476" w:rsidRPr="00E90476" w:rsidRDefault="00F95ED1" w:rsidP="00E90476">
      <w:pPr>
        <w:rPr>
          <w:szCs w:val="22"/>
        </w:rPr>
      </w:pPr>
      <w:r>
        <w:rPr>
          <w:szCs w:val="22"/>
        </w:rPr>
        <w:t xml:space="preserve">Since this survey, the GridCast team has added more information to many of the sites. </w:t>
      </w:r>
    </w:p>
    <w:p w14:paraId="4494DA6E" w14:textId="77777777" w:rsidR="00AB4B15" w:rsidRPr="00CD4410" w:rsidRDefault="00AB4B15" w:rsidP="00CD4410">
      <w:pPr>
        <w:rPr>
          <w:szCs w:val="22"/>
        </w:rPr>
      </w:pPr>
    </w:p>
    <w:p w14:paraId="702099AD" w14:textId="77777777" w:rsidR="003E42E6" w:rsidRDefault="003E42E6" w:rsidP="003E42E6">
      <w:pPr>
        <w:pStyle w:val="Heading2"/>
      </w:pPr>
      <w:bookmarkStart w:id="50" w:name="_Toc336445694"/>
      <w:r>
        <w:t>iSGTW</w:t>
      </w:r>
      <w:bookmarkEnd w:id="50"/>
    </w:p>
    <w:p w14:paraId="2DB48247" w14:textId="77777777" w:rsidR="003E42E6" w:rsidRDefault="003E42E6" w:rsidP="003E42E6">
      <w:pPr>
        <w:pStyle w:val="Heading3"/>
      </w:pPr>
      <w:bookmarkStart w:id="51" w:name="_Toc336445695"/>
      <w:r>
        <w:t>Background</w:t>
      </w:r>
      <w:bookmarkEnd w:id="51"/>
    </w:p>
    <w:p w14:paraId="00F69E29" w14:textId="77777777" w:rsidR="003E42E6" w:rsidRDefault="003E42E6" w:rsidP="003E42E6"/>
    <w:p w14:paraId="101E3F7F" w14:textId="5C36715E" w:rsidR="004C4CBB" w:rsidRDefault="003E42E6"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r w:rsidRPr="004309B8">
        <w:rPr>
          <w:rFonts w:eastAsia="Cambria"/>
          <w:color w:val="000000"/>
          <w:szCs w:val="21"/>
          <w:lang w:val="en-US" w:eastAsia="en-GB"/>
        </w:rPr>
        <w:t xml:space="preserve">During </w:t>
      </w:r>
      <w:r w:rsidR="00C762BC">
        <w:rPr>
          <w:rFonts w:eastAsia="Cambria"/>
          <w:color w:val="000000"/>
          <w:szCs w:val="21"/>
          <w:lang w:val="en-US" w:eastAsia="en-GB"/>
        </w:rPr>
        <w:t xml:space="preserve">the duration of the </w:t>
      </w:r>
      <w:r w:rsidRPr="004309B8">
        <w:rPr>
          <w:rFonts w:eastAsia="Cambria"/>
          <w:color w:val="000000"/>
          <w:szCs w:val="21"/>
          <w:lang w:val="en-US" w:eastAsia="en-GB"/>
        </w:rPr>
        <w:t xml:space="preserve">e-ScienceTalk </w:t>
      </w:r>
      <w:r w:rsidR="00C762BC">
        <w:rPr>
          <w:rFonts w:eastAsia="Cambria"/>
          <w:color w:val="000000"/>
          <w:szCs w:val="21"/>
          <w:lang w:val="en-US" w:eastAsia="en-GB"/>
        </w:rPr>
        <w:t xml:space="preserve">project </w:t>
      </w:r>
      <w:r w:rsidRPr="004309B8">
        <w:rPr>
          <w:rFonts w:eastAsia="Cambria"/>
          <w:color w:val="000000"/>
          <w:szCs w:val="21"/>
          <w:lang w:val="en-US" w:eastAsia="en-GB"/>
        </w:rPr>
        <w:t>the weekly electronic newsletter, International Science Grid This Week (</w:t>
      </w:r>
      <w:hyperlink r:id="rId16" w:history="1">
        <w:r w:rsidRPr="004309B8">
          <w:rPr>
            <w:rStyle w:val="Hyperlink"/>
            <w:rFonts w:eastAsia="Cambria"/>
            <w:szCs w:val="21"/>
            <w:lang w:val="en-US" w:eastAsia="en-GB"/>
          </w:rPr>
          <w:t>www.isgtw.org</w:t>
        </w:r>
      </w:hyperlink>
      <w:r w:rsidRPr="004309B8">
        <w:rPr>
          <w:rFonts w:eastAsia="Cambria"/>
          <w:color w:val="000000"/>
          <w:szCs w:val="21"/>
          <w:lang w:val="en-US" w:eastAsia="en-GB"/>
        </w:rPr>
        <w:t>)</w:t>
      </w:r>
      <w:r w:rsidR="00C762BC">
        <w:rPr>
          <w:rFonts w:eastAsia="Cambria"/>
          <w:color w:val="000000"/>
          <w:szCs w:val="21"/>
          <w:lang w:val="en-US" w:eastAsia="en-GB"/>
        </w:rPr>
        <w:t>,</w:t>
      </w:r>
      <w:r w:rsidRPr="004309B8">
        <w:rPr>
          <w:rFonts w:eastAsia="Cambria"/>
          <w:color w:val="000000"/>
          <w:szCs w:val="21"/>
          <w:lang w:val="en-US" w:eastAsia="en-GB"/>
        </w:rPr>
        <w:t xml:space="preserve"> has broadened its scope significantly to cover e-</w:t>
      </w:r>
      <w:r w:rsidR="000D23B6">
        <w:rPr>
          <w:rFonts w:eastAsia="Cambria"/>
          <w:color w:val="000000"/>
          <w:szCs w:val="21"/>
          <w:lang w:val="en-US" w:eastAsia="en-GB"/>
        </w:rPr>
        <w:t>science topics</w:t>
      </w:r>
      <w:r w:rsidR="000D23B6" w:rsidRPr="004309B8">
        <w:rPr>
          <w:rFonts w:eastAsia="Cambria"/>
          <w:color w:val="000000"/>
          <w:szCs w:val="21"/>
          <w:lang w:val="en-US" w:eastAsia="en-GB"/>
        </w:rPr>
        <w:t xml:space="preserve"> </w:t>
      </w:r>
      <w:r w:rsidRPr="004309B8">
        <w:rPr>
          <w:rFonts w:eastAsia="Cambria"/>
          <w:color w:val="000000"/>
          <w:szCs w:val="21"/>
          <w:lang w:val="en-US" w:eastAsia="en-GB"/>
        </w:rPr>
        <w:t>such as supercomputing, distributed computing, networks, data and cloud/volunteer computing and their impact on grid development. The newsletter now covers a broad range of national and regional grid projects, as well as related developments in the wider world of modern science and research. New interactive features have been introduced during e-ScienceTalk such as the facility for readers to comment on and rate stories, to share them with other websites and social media sites, and to take part in polls and surveys.</w:t>
      </w:r>
      <w:r w:rsidR="004C4CBB">
        <w:rPr>
          <w:rFonts w:eastAsia="Cambria"/>
          <w:color w:val="000000"/>
          <w:szCs w:val="21"/>
          <w:lang w:val="en-US" w:eastAsia="en-GB"/>
        </w:rPr>
        <w:t xml:space="preserve"> </w:t>
      </w:r>
    </w:p>
    <w:p w14:paraId="7376B23E" w14:textId="77777777" w:rsidR="004C4CBB" w:rsidRDefault="004C4CBB"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p>
    <w:p w14:paraId="2BA0E854" w14:textId="29ACBD6B" w:rsidR="003E42E6" w:rsidRPr="004309B8" w:rsidRDefault="004C4CBB"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r>
        <w:rPr>
          <w:rFonts w:eastAsia="Cambria"/>
          <w:color w:val="000000"/>
          <w:szCs w:val="21"/>
          <w:lang w:val="en-US" w:eastAsia="en-GB"/>
        </w:rPr>
        <w:t>Traffic to the iSGTW website increasingly com</w:t>
      </w:r>
      <w:r w:rsidR="00C762BC">
        <w:rPr>
          <w:rFonts w:eastAsia="Cambria"/>
          <w:color w:val="000000"/>
          <w:szCs w:val="21"/>
          <w:lang w:val="en-US" w:eastAsia="en-GB"/>
        </w:rPr>
        <w:t>es</w:t>
      </w:r>
      <w:r>
        <w:rPr>
          <w:rFonts w:eastAsia="Cambria"/>
          <w:color w:val="000000"/>
          <w:szCs w:val="21"/>
          <w:lang w:val="en-US" w:eastAsia="en-GB"/>
        </w:rPr>
        <w:t xml:space="preserve"> from social media channels such as StumpleUpon, Slash</w:t>
      </w:r>
      <w:r w:rsidR="000D23B6">
        <w:rPr>
          <w:rFonts w:eastAsia="Cambria"/>
          <w:color w:val="000000"/>
          <w:szCs w:val="21"/>
          <w:lang w:val="en-US" w:eastAsia="en-GB"/>
        </w:rPr>
        <w:t>d</w:t>
      </w:r>
      <w:r>
        <w:rPr>
          <w:rFonts w:eastAsia="Cambria"/>
          <w:color w:val="000000"/>
          <w:szCs w:val="21"/>
          <w:lang w:val="en-US" w:eastAsia="en-GB"/>
        </w:rPr>
        <w:t xml:space="preserve">ot and particularly Twitter. The proportion of traffic from weekly subscribers to the publication is correspondingly decreasing, marking a change in the way that readers interact with the publication. The increase in traffic from social media channels is due to an active social media policy put in place at the start of PY2, which includes promotion of articles through iSGTW and e-ScienceTalk social media channels on a daily basis. The interactions with iSGTW via social media are now tracked on a weekly basis through numbers of followers and Klout score, with the monthly reports including statistics from topsy.com, </w:t>
      </w:r>
      <w:r w:rsidR="00245064">
        <w:rPr>
          <w:rFonts w:eastAsia="Cambria"/>
          <w:color w:val="000000"/>
          <w:szCs w:val="21"/>
          <w:lang w:val="en-US" w:eastAsia="en-GB"/>
        </w:rPr>
        <w:t>S</w:t>
      </w:r>
      <w:r>
        <w:rPr>
          <w:rFonts w:eastAsia="Cambria"/>
          <w:color w:val="000000"/>
          <w:szCs w:val="21"/>
          <w:lang w:val="en-US" w:eastAsia="en-GB"/>
        </w:rPr>
        <w:t>ocial</w:t>
      </w:r>
      <w:r w:rsidR="00245064">
        <w:rPr>
          <w:rFonts w:eastAsia="Cambria"/>
          <w:color w:val="000000"/>
          <w:szCs w:val="21"/>
          <w:lang w:val="en-US" w:eastAsia="en-GB"/>
        </w:rPr>
        <w:t xml:space="preserve"> M</w:t>
      </w:r>
      <w:r>
        <w:rPr>
          <w:rFonts w:eastAsia="Cambria"/>
          <w:color w:val="000000"/>
          <w:szCs w:val="21"/>
          <w:lang w:val="en-US" w:eastAsia="en-GB"/>
        </w:rPr>
        <w:t xml:space="preserve">ention and Twiangulate to make comparisons between </w:t>
      </w:r>
      <w:r w:rsidR="00781B90">
        <w:rPr>
          <w:rFonts w:eastAsia="Cambria"/>
          <w:color w:val="000000"/>
          <w:szCs w:val="21"/>
          <w:lang w:val="en-US" w:eastAsia="en-GB"/>
        </w:rPr>
        <w:t>iSGTW and its peer publications, as well as from Google</w:t>
      </w:r>
      <w:r w:rsidR="00245064">
        <w:rPr>
          <w:rFonts w:eastAsia="Cambria"/>
          <w:color w:val="000000"/>
          <w:szCs w:val="21"/>
          <w:lang w:val="en-US" w:eastAsia="en-GB"/>
        </w:rPr>
        <w:t xml:space="preserve"> </w:t>
      </w:r>
      <w:r w:rsidR="00781B90">
        <w:rPr>
          <w:rFonts w:eastAsia="Cambria"/>
          <w:color w:val="000000"/>
          <w:szCs w:val="21"/>
          <w:lang w:val="en-US" w:eastAsia="en-GB"/>
        </w:rPr>
        <w:t>Analytics.</w:t>
      </w:r>
    </w:p>
    <w:p w14:paraId="56FD9AAF" w14:textId="77777777" w:rsidR="003E42E6" w:rsidRDefault="003E42E6" w:rsidP="003E42E6">
      <w:pPr>
        <w:pStyle w:val="Heading3"/>
        <w:rPr>
          <w:lang w:val="en-GB"/>
        </w:rPr>
      </w:pPr>
      <w:bookmarkStart w:id="52" w:name="_Toc336445696"/>
      <w:r>
        <w:rPr>
          <w:lang w:val="en-GB"/>
        </w:rPr>
        <w:t>Summary of feedback</w:t>
      </w:r>
      <w:bookmarkEnd w:id="52"/>
    </w:p>
    <w:p w14:paraId="6459302E" w14:textId="77777777" w:rsidR="00F95ED1" w:rsidRDefault="00F95ED1" w:rsidP="00F95ED1"/>
    <w:p w14:paraId="359853BC" w14:textId="62EB7F6C" w:rsidR="00F95ED1" w:rsidRDefault="00F95ED1" w:rsidP="00F95ED1">
      <w:r>
        <w:lastRenderedPageBreak/>
        <w:t>Feedback for iSGTW has been very posit</w:t>
      </w:r>
      <w:r w:rsidR="00370164">
        <w:t xml:space="preserve">ive, and our methodology for gathering is </w:t>
      </w:r>
      <w:r w:rsidR="00245064">
        <w:t xml:space="preserve">more </w:t>
      </w:r>
      <w:r w:rsidR="00370164">
        <w:t>extensive</w:t>
      </w:r>
      <w:r w:rsidR="00245064">
        <w:t xml:space="preserve"> than the other products</w:t>
      </w:r>
      <w:r w:rsidR="00370164">
        <w:t>: analysing c</w:t>
      </w:r>
      <w:r>
        <w:t>ommen</w:t>
      </w:r>
      <w:r w:rsidR="00370164">
        <w:t>t</w:t>
      </w:r>
      <w:r w:rsidR="00245064">
        <w:t>s</w:t>
      </w:r>
      <w:r w:rsidR="00370164">
        <w:t xml:space="preserve"> (website and Google+</w:t>
      </w:r>
      <w:r w:rsidR="0024184A">
        <w:t>)</w:t>
      </w:r>
      <w:r w:rsidR="00245064">
        <w:t>,</w:t>
      </w:r>
      <w:r w:rsidR="00370164">
        <w:t xml:space="preserve"> </w:t>
      </w:r>
      <w:r w:rsidR="0024184A">
        <w:t>authors’ feedback,</w:t>
      </w:r>
      <w:r w:rsidR="0024184A">
        <w:rPr>
          <w:lang w:val="en-US"/>
        </w:rPr>
        <w:t xml:space="preserve"> </w:t>
      </w:r>
      <w:r>
        <w:rPr>
          <w:lang w:val="en-US"/>
        </w:rPr>
        <w:t>monitor</w:t>
      </w:r>
      <w:r w:rsidR="0024184A">
        <w:rPr>
          <w:lang w:val="en-US"/>
        </w:rPr>
        <w:t>ing</w:t>
      </w:r>
      <w:r>
        <w:rPr>
          <w:lang w:val="en-US"/>
        </w:rPr>
        <w:t xml:space="preserve"> </w:t>
      </w:r>
      <w:r w:rsidR="00370164">
        <w:rPr>
          <w:lang w:val="en-US"/>
        </w:rPr>
        <w:t xml:space="preserve">social media activity, </w:t>
      </w:r>
      <w:r w:rsidR="00370164">
        <w:t xml:space="preserve">examining </w:t>
      </w:r>
      <w:r>
        <w:t>unsolicited feedback</w:t>
      </w:r>
      <w:r w:rsidR="00370164">
        <w:t>,</w:t>
      </w:r>
      <w:r w:rsidR="0024184A">
        <w:t xml:space="preserve"> as well as carrying ou</w:t>
      </w:r>
      <w:r w:rsidR="00245064">
        <w:t>t</w:t>
      </w:r>
      <w:r w:rsidR="00370164">
        <w:t xml:space="preserve"> </w:t>
      </w:r>
      <w:r>
        <w:t>focus group</w:t>
      </w:r>
      <w:r w:rsidR="00370164">
        <w:t>s</w:t>
      </w:r>
      <w:r w:rsidR="0024184A">
        <w:t xml:space="preserve"> </w:t>
      </w:r>
      <w:r w:rsidR="00370164">
        <w:t xml:space="preserve">and interviews with subscribers. </w:t>
      </w:r>
    </w:p>
    <w:p w14:paraId="42298731" w14:textId="77777777" w:rsidR="00245064" w:rsidRDefault="00245064" w:rsidP="00CD4410"/>
    <w:p w14:paraId="424DE006" w14:textId="78EB6492" w:rsidR="00245064" w:rsidRDefault="00CD4410" w:rsidP="00002CF3">
      <w:pPr>
        <w:suppressAutoHyphens w:val="0"/>
        <w:spacing w:before="0" w:after="0"/>
        <w:rPr>
          <w:rFonts w:eastAsia="Calibri"/>
          <w:b/>
          <w:i/>
          <w:szCs w:val="22"/>
          <w:lang w:eastAsia="en-US"/>
        </w:rPr>
      </w:pPr>
      <w:r w:rsidRPr="00D35931">
        <w:rPr>
          <w:rFonts w:eastAsia="Calibri"/>
          <w:b/>
          <w:i/>
          <w:szCs w:val="22"/>
          <w:lang w:eastAsia="en-US"/>
        </w:rPr>
        <w:t xml:space="preserve">Focus Group </w:t>
      </w:r>
      <w:r w:rsidR="003B5D25">
        <w:rPr>
          <w:rFonts w:eastAsia="Calibri"/>
          <w:b/>
          <w:i/>
          <w:szCs w:val="22"/>
          <w:lang w:eastAsia="en-US"/>
        </w:rPr>
        <w:t>Summary</w:t>
      </w:r>
    </w:p>
    <w:p w14:paraId="5E1DDD15" w14:textId="38E0228C" w:rsidR="00CD4410" w:rsidRDefault="00245064" w:rsidP="00002CF3">
      <w:pPr>
        <w:suppressAutoHyphens w:val="0"/>
        <w:spacing w:before="0" w:after="0"/>
        <w:rPr>
          <w:rFonts w:eastAsia="Calibri"/>
          <w:szCs w:val="22"/>
          <w:lang w:eastAsia="en-US"/>
        </w:rPr>
      </w:pPr>
      <w:r>
        <w:rPr>
          <w:rFonts w:eastAsia="Calibri"/>
          <w:szCs w:val="22"/>
          <w:lang w:eastAsia="en-US"/>
        </w:rPr>
        <w:t>A</w:t>
      </w:r>
      <w:r w:rsidRPr="00D35931">
        <w:rPr>
          <w:rFonts w:eastAsia="Calibri"/>
          <w:szCs w:val="22"/>
          <w:lang w:eastAsia="en-US"/>
        </w:rPr>
        <w:t>t the EGI Community Forum in Munich</w:t>
      </w:r>
      <w:r>
        <w:rPr>
          <w:rFonts w:eastAsia="Calibri"/>
          <w:szCs w:val="22"/>
          <w:lang w:eastAsia="en-US"/>
        </w:rPr>
        <w:t xml:space="preserve">, we held a </w:t>
      </w:r>
      <w:r w:rsidR="003B5D25">
        <w:rPr>
          <w:rFonts w:eastAsia="Calibri"/>
          <w:szCs w:val="22"/>
          <w:lang w:eastAsia="en-US"/>
        </w:rPr>
        <w:t xml:space="preserve">focus group to explore </w:t>
      </w:r>
      <w:r w:rsidR="00CD4410" w:rsidRPr="00D35931">
        <w:rPr>
          <w:rFonts w:eastAsia="Calibri"/>
          <w:szCs w:val="22"/>
          <w:lang w:eastAsia="en-US"/>
        </w:rPr>
        <w:t xml:space="preserve">sustainability and </w:t>
      </w:r>
      <w:r w:rsidR="003B5D25">
        <w:rPr>
          <w:rFonts w:eastAsia="Calibri"/>
          <w:szCs w:val="22"/>
          <w:lang w:eastAsia="en-US"/>
        </w:rPr>
        <w:t xml:space="preserve">to </w:t>
      </w:r>
      <w:r w:rsidR="00CD4410" w:rsidRPr="00D35931">
        <w:rPr>
          <w:rFonts w:eastAsia="Calibri"/>
          <w:szCs w:val="22"/>
          <w:lang w:eastAsia="en-US"/>
        </w:rPr>
        <w:t xml:space="preserve">solicit feedback on </w:t>
      </w:r>
      <w:r w:rsidR="0024184A">
        <w:rPr>
          <w:rFonts w:eastAsia="Calibri"/>
          <w:szCs w:val="22"/>
          <w:lang w:eastAsia="en-US"/>
        </w:rPr>
        <w:t>iSGTW</w:t>
      </w:r>
      <w:r w:rsidR="00CD4410" w:rsidRPr="00D35931">
        <w:rPr>
          <w:rFonts w:eastAsia="Calibri"/>
          <w:szCs w:val="22"/>
          <w:lang w:eastAsia="en-US"/>
        </w:rPr>
        <w:t xml:space="preserve">. </w:t>
      </w:r>
      <w:r w:rsidR="0024184A">
        <w:rPr>
          <w:rFonts w:eastAsia="Calibri"/>
          <w:szCs w:val="22"/>
          <w:lang w:eastAsia="en-US"/>
        </w:rPr>
        <w:t xml:space="preserve">The session was </w:t>
      </w:r>
      <w:r w:rsidR="008C6470">
        <w:rPr>
          <w:rFonts w:eastAsia="Calibri"/>
          <w:szCs w:val="22"/>
          <w:lang w:eastAsia="en-US"/>
        </w:rPr>
        <w:t xml:space="preserve">led </w:t>
      </w:r>
      <w:r w:rsidR="0024184A">
        <w:rPr>
          <w:rFonts w:eastAsia="Calibri"/>
          <w:szCs w:val="22"/>
          <w:lang w:eastAsia="en-US"/>
        </w:rPr>
        <w:t xml:space="preserve">by Zara Qadir, Dissemination Officer, over </w:t>
      </w:r>
      <w:r>
        <w:rPr>
          <w:rFonts w:eastAsia="Calibri"/>
          <w:szCs w:val="22"/>
          <w:lang w:eastAsia="en-US"/>
        </w:rPr>
        <w:t xml:space="preserve">a period of </w:t>
      </w:r>
      <w:r w:rsidR="0024184A">
        <w:rPr>
          <w:rFonts w:eastAsia="Calibri"/>
          <w:szCs w:val="22"/>
          <w:lang w:eastAsia="en-US"/>
        </w:rPr>
        <w:t xml:space="preserve">one hour. </w:t>
      </w:r>
      <w:r w:rsidR="00951203">
        <w:rPr>
          <w:rFonts w:eastAsia="Calibri"/>
          <w:szCs w:val="22"/>
          <w:lang w:eastAsia="en-US"/>
        </w:rPr>
        <w:t xml:space="preserve">All subsequent actions/investigations from the focus group are provided in italic font. </w:t>
      </w:r>
      <w:r w:rsidR="00D35931">
        <w:rPr>
          <w:rFonts w:eastAsia="Calibri"/>
          <w:szCs w:val="22"/>
          <w:lang w:eastAsia="en-US"/>
        </w:rPr>
        <w:t xml:space="preserve">Four participants were involved in the focus group, and </w:t>
      </w:r>
      <w:r w:rsidR="0024184A">
        <w:rPr>
          <w:rFonts w:eastAsia="Calibri"/>
          <w:szCs w:val="22"/>
          <w:lang w:eastAsia="en-US"/>
        </w:rPr>
        <w:t>below details on their background</w:t>
      </w:r>
      <w:r>
        <w:rPr>
          <w:rFonts w:eastAsia="Calibri"/>
          <w:szCs w:val="22"/>
          <w:lang w:eastAsia="en-US"/>
        </w:rPr>
        <w:t>s</w:t>
      </w:r>
      <w:r w:rsidR="0024184A">
        <w:rPr>
          <w:rFonts w:eastAsia="Calibri"/>
          <w:szCs w:val="22"/>
          <w:lang w:eastAsia="en-US"/>
        </w:rPr>
        <w:t>:</w:t>
      </w:r>
    </w:p>
    <w:p w14:paraId="1CF459CD" w14:textId="77777777" w:rsidR="00245064" w:rsidRPr="00D822B6" w:rsidRDefault="00245064" w:rsidP="00002CF3">
      <w:pPr>
        <w:suppressAutoHyphens w:val="0"/>
        <w:spacing w:before="0" w:after="0"/>
        <w:rPr>
          <w:rFonts w:eastAsia="Calibri"/>
          <w:b/>
          <w:i/>
          <w:szCs w:val="22"/>
          <w:lang w:eastAsia="en-US"/>
        </w:rPr>
      </w:pPr>
    </w:p>
    <w:p w14:paraId="3AB747DF" w14:textId="77777777" w:rsidR="00CD4410" w:rsidRPr="00D35931" w:rsidRDefault="00CD4410" w:rsidP="00002CF3">
      <w:pPr>
        <w:numPr>
          <w:ilvl w:val="0"/>
          <w:numId w:val="20"/>
        </w:numPr>
        <w:suppressAutoHyphens w:val="0"/>
        <w:spacing w:before="0" w:after="200"/>
        <w:contextualSpacing/>
        <w:jc w:val="left"/>
        <w:rPr>
          <w:rFonts w:eastAsia="Calibri"/>
          <w:szCs w:val="22"/>
          <w:lang w:eastAsia="en-US"/>
        </w:rPr>
      </w:pPr>
      <w:r w:rsidRPr="00D35931">
        <w:rPr>
          <w:rFonts w:eastAsia="Calibri"/>
          <w:szCs w:val="22"/>
          <w:lang w:eastAsia="en-US"/>
        </w:rPr>
        <w:t>Shaila Roessle-Blank is a biologist and a self-proclaimed newbie to grids. Shaila has been working in a dissemination role for EDGeS for less than one</w:t>
      </w:r>
      <w:r w:rsidR="00D822B6">
        <w:rPr>
          <w:rFonts w:eastAsia="Calibri"/>
          <w:szCs w:val="22"/>
          <w:lang w:eastAsia="en-US"/>
        </w:rPr>
        <w:t xml:space="preserve"> year.</w:t>
      </w:r>
    </w:p>
    <w:p w14:paraId="244CF64D" w14:textId="7EEE7D9F" w:rsidR="00CD4410" w:rsidRPr="00D35931" w:rsidRDefault="00CD4410" w:rsidP="00002CF3">
      <w:pPr>
        <w:numPr>
          <w:ilvl w:val="0"/>
          <w:numId w:val="20"/>
        </w:numPr>
        <w:suppressAutoHyphens w:val="0"/>
        <w:spacing w:before="0" w:after="200"/>
        <w:contextualSpacing/>
        <w:jc w:val="left"/>
        <w:rPr>
          <w:rFonts w:eastAsia="Calibri"/>
          <w:szCs w:val="22"/>
          <w:lang w:eastAsia="en-US"/>
        </w:rPr>
      </w:pPr>
      <w:r w:rsidRPr="00D35931">
        <w:rPr>
          <w:rFonts w:eastAsia="Calibri"/>
          <w:szCs w:val="22"/>
          <w:lang w:eastAsia="en-US"/>
        </w:rPr>
        <w:t>Elizabeth Leake is from the HPC realm, and was previously external relations coordinator for the TeraGrid project. In the past year, she has been working as a cons</w:t>
      </w:r>
      <w:r w:rsidR="00D822B6">
        <w:rPr>
          <w:rFonts w:eastAsia="Calibri"/>
          <w:szCs w:val="22"/>
          <w:lang w:eastAsia="en-US"/>
        </w:rPr>
        <w:t>ultant</w:t>
      </w:r>
      <w:r w:rsidR="00951203">
        <w:rPr>
          <w:rFonts w:eastAsia="Calibri"/>
          <w:szCs w:val="22"/>
          <w:lang w:eastAsia="en-US"/>
        </w:rPr>
        <w:t xml:space="preserve"> </w:t>
      </w:r>
      <w:r w:rsidR="00D822B6">
        <w:rPr>
          <w:rFonts w:eastAsia="Calibri"/>
          <w:szCs w:val="22"/>
          <w:lang w:eastAsia="en-US"/>
        </w:rPr>
        <w:t xml:space="preserve">and a freelance writer and </w:t>
      </w:r>
      <w:r w:rsidR="0024184A">
        <w:rPr>
          <w:rFonts w:eastAsia="Calibri"/>
          <w:szCs w:val="22"/>
          <w:lang w:eastAsia="en-US"/>
        </w:rPr>
        <w:t xml:space="preserve">has been </w:t>
      </w:r>
      <w:r w:rsidRPr="00D35931">
        <w:rPr>
          <w:rFonts w:eastAsia="Calibri"/>
          <w:szCs w:val="22"/>
          <w:lang w:eastAsia="en-US"/>
        </w:rPr>
        <w:t>a regular contributor to iSGTW for the last four years.</w:t>
      </w:r>
    </w:p>
    <w:p w14:paraId="3791BBF8" w14:textId="6BD293E5" w:rsidR="00CD4410" w:rsidRPr="00D35931" w:rsidRDefault="00CD4410" w:rsidP="00002CF3">
      <w:pPr>
        <w:numPr>
          <w:ilvl w:val="0"/>
          <w:numId w:val="20"/>
        </w:numPr>
        <w:suppressAutoHyphens w:val="0"/>
        <w:spacing w:before="0" w:after="200"/>
        <w:contextualSpacing/>
        <w:jc w:val="left"/>
        <w:rPr>
          <w:rFonts w:eastAsia="Calibri"/>
          <w:szCs w:val="22"/>
          <w:lang w:eastAsia="en-US"/>
        </w:rPr>
      </w:pPr>
      <w:r w:rsidRPr="00D35931">
        <w:rPr>
          <w:rFonts w:eastAsia="Calibri"/>
          <w:szCs w:val="22"/>
          <w:lang w:eastAsia="en-US"/>
        </w:rPr>
        <w:t>Tom Visner has worked for the last four to five years at SARA as a NGI International Liaison (NIL). His role involves helping people make use of grids, clouds, supercomputing etc.</w:t>
      </w:r>
      <w:r w:rsidR="0024184A">
        <w:rPr>
          <w:rFonts w:eastAsia="Calibri"/>
          <w:szCs w:val="22"/>
          <w:lang w:eastAsia="en-US"/>
        </w:rPr>
        <w:t xml:space="preserve"> </w:t>
      </w:r>
      <w:r w:rsidRPr="00D35931">
        <w:rPr>
          <w:rFonts w:eastAsia="Calibri"/>
          <w:szCs w:val="22"/>
          <w:lang w:eastAsia="en-US"/>
        </w:rPr>
        <w:t xml:space="preserve"> </w:t>
      </w:r>
    </w:p>
    <w:p w14:paraId="6CE4E452" w14:textId="7DBA6A0C" w:rsidR="00D35931" w:rsidRPr="00D35931" w:rsidRDefault="00CD4410" w:rsidP="00002CF3">
      <w:pPr>
        <w:numPr>
          <w:ilvl w:val="0"/>
          <w:numId w:val="20"/>
        </w:numPr>
        <w:suppressAutoHyphens w:val="0"/>
        <w:spacing w:before="0" w:after="200"/>
        <w:contextualSpacing/>
        <w:jc w:val="left"/>
        <w:rPr>
          <w:rFonts w:eastAsia="Calibri"/>
          <w:szCs w:val="22"/>
          <w:lang w:eastAsia="en-US"/>
        </w:rPr>
      </w:pPr>
      <w:r w:rsidRPr="00D35931">
        <w:rPr>
          <w:rFonts w:eastAsia="Calibri"/>
          <w:szCs w:val="22"/>
          <w:lang w:eastAsia="en-US"/>
        </w:rPr>
        <w:t>Niobe Hiaitas works at CRNS (French National Research Centre) in Lyon. She is currently involved in the N4U project</w:t>
      </w:r>
      <w:r w:rsidR="00D822B6">
        <w:rPr>
          <w:rFonts w:eastAsia="Calibri"/>
          <w:szCs w:val="22"/>
          <w:lang w:eastAsia="en-US"/>
        </w:rPr>
        <w:t>,</w:t>
      </w:r>
      <w:r w:rsidRPr="00D35931">
        <w:rPr>
          <w:rFonts w:eastAsia="Calibri"/>
          <w:szCs w:val="22"/>
          <w:lang w:eastAsia="en-US"/>
        </w:rPr>
        <w:t xml:space="preserve"> which focuses on Alzheimer’s disease. Niobe does</w:t>
      </w:r>
      <w:r w:rsidR="00245064">
        <w:rPr>
          <w:rFonts w:eastAsia="Calibri"/>
          <w:szCs w:val="22"/>
          <w:lang w:eastAsia="en-US"/>
        </w:rPr>
        <w:t xml:space="preserve"> no</w:t>
      </w:r>
      <w:r w:rsidRPr="00D35931">
        <w:rPr>
          <w:rFonts w:eastAsia="Calibri"/>
          <w:szCs w:val="22"/>
          <w:lang w:eastAsia="en-US"/>
        </w:rPr>
        <w:t xml:space="preserve">t have a technical background, </w:t>
      </w:r>
      <w:r w:rsidR="0024184A">
        <w:rPr>
          <w:rFonts w:eastAsia="Calibri"/>
          <w:szCs w:val="22"/>
          <w:lang w:eastAsia="en-US"/>
        </w:rPr>
        <w:t>and</w:t>
      </w:r>
      <w:r w:rsidRPr="00D35931">
        <w:rPr>
          <w:rFonts w:eastAsia="Calibri"/>
          <w:szCs w:val="22"/>
          <w:lang w:eastAsia="en-US"/>
        </w:rPr>
        <w:t xml:space="preserve"> is responsible for communication, dissemination, and outreach. </w:t>
      </w:r>
    </w:p>
    <w:p w14:paraId="241805B7" w14:textId="77777777" w:rsidR="00D35931" w:rsidRPr="00D35931" w:rsidRDefault="00D35931" w:rsidP="00D822B6">
      <w:pPr>
        <w:suppressAutoHyphens w:val="0"/>
        <w:spacing w:before="0" w:after="200" w:line="276" w:lineRule="auto"/>
        <w:ind w:left="360"/>
        <w:contextualSpacing/>
        <w:jc w:val="left"/>
        <w:rPr>
          <w:rFonts w:eastAsia="Calibri"/>
          <w:szCs w:val="22"/>
          <w:lang w:eastAsia="en-US"/>
        </w:rPr>
      </w:pPr>
    </w:p>
    <w:p w14:paraId="48A014EC" w14:textId="099A33B9" w:rsidR="00D822B6" w:rsidRDefault="00CD4410" w:rsidP="00002CF3">
      <w:pPr>
        <w:suppressAutoHyphens w:val="0"/>
        <w:spacing w:before="0" w:after="200"/>
        <w:rPr>
          <w:rFonts w:eastAsia="Calibri"/>
          <w:szCs w:val="22"/>
          <w:lang w:eastAsia="en-US"/>
        </w:rPr>
      </w:pPr>
      <w:r w:rsidRPr="00D35931">
        <w:rPr>
          <w:rFonts w:eastAsia="Calibri"/>
          <w:szCs w:val="22"/>
          <w:lang w:eastAsia="en-US"/>
        </w:rPr>
        <w:t xml:space="preserve">When </w:t>
      </w:r>
      <w:r w:rsidR="00AB4B15">
        <w:rPr>
          <w:rFonts w:eastAsia="Calibri"/>
          <w:szCs w:val="22"/>
          <w:lang w:eastAsia="en-US"/>
        </w:rPr>
        <w:t xml:space="preserve">asked how </w:t>
      </w:r>
      <w:r w:rsidR="00245064">
        <w:rPr>
          <w:rFonts w:eastAsia="Calibri"/>
          <w:szCs w:val="22"/>
          <w:lang w:eastAsia="en-US"/>
        </w:rPr>
        <w:t xml:space="preserve">they </w:t>
      </w:r>
      <w:r w:rsidRPr="00D35931">
        <w:rPr>
          <w:rFonts w:eastAsia="Calibri"/>
          <w:szCs w:val="22"/>
          <w:lang w:eastAsia="en-US"/>
        </w:rPr>
        <w:t>receive</w:t>
      </w:r>
      <w:r w:rsidR="00D35931" w:rsidRPr="00D35931">
        <w:rPr>
          <w:rFonts w:eastAsia="Calibri"/>
          <w:szCs w:val="22"/>
          <w:lang w:eastAsia="en-US"/>
        </w:rPr>
        <w:t>d</w:t>
      </w:r>
      <w:r w:rsidRPr="00D35931">
        <w:rPr>
          <w:rFonts w:eastAsia="Calibri"/>
          <w:szCs w:val="22"/>
          <w:lang w:eastAsia="en-US"/>
        </w:rPr>
        <w:t xml:space="preserve"> iSGTW, all four participants </w:t>
      </w:r>
      <w:r w:rsidR="00AB4B15">
        <w:rPr>
          <w:rFonts w:eastAsia="Calibri"/>
          <w:szCs w:val="22"/>
          <w:lang w:eastAsia="en-US"/>
        </w:rPr>
        <w:t xml:space="preserve">said they </w:t>
      </w:r>
      <w:r w:rsidRPr="00D35931">
        <w:rPr>
          <w:rFonts w:eastAsia="Calibri"/>
          <w:szCs w:val="22"/>
          <w:lang w:eastAsia="en-US"/>
        </w:rPr>
        <w:t xml:space="preserve">read the magazine in a </w:t>
      </w:r>
      <w:r w:rsidR="000D23B6">
        <w:rPr>
          <w:rFonts w:eastAsia="Calibri"/>
          <w:szCs w:val="22"/>
          <w:lang w:eastAsia="en-US"/>
        </w:rPr>
        <w:t>‘</w:t>
      </w:r>
      <w:r w:rsidRPr="00D35931">
        <w:rPr>
          <w:rFonts w:eastAsia="Calibri"/>
          <w:szCs w:val="22"/>
          <w:lang w:eastAsia="en-US"/>
        </w:rPr>
        <w:t>non-traditional</w:t>
      </w:r>
      <w:r w:rsidR="000D23B6">
        <w:rPr>
          <w:rFonts w:eastAsia="Calibri"/>
          <w:szCs w:val="22"/>
          <w:lang w:eastAsia="en-US"/>
        </w:rPr>
        <w:t>’</w:t>
      </w:r>
      <w:r w:rsidRPr="00D35931">
        <w:rPr>
          <w:rFonts w:eastAsia="Calibri"/>
          <w:szCs w:val="22"/>
          <w:lang w:eastAsia="en-US"/>
        </w:rPr>
        <w:t xml:space="preserve"> way, scanning the headlines and then reading articles related to their interest. All </w:t>
      </w:r>
      <w:r w:rsidR="00AB4B15">
        <w:rPr>
          <w:rFonts w:eastAsia="Calibri"/>
          <w:szCs w:val="22"/>
          <w:lang w:eastAsia="en-US"/>
        </w:rPr>
        <w:t xml:space="preserve">were </w:t>
      </w:r>
      <w:r w:rsidRPr="00D35931">
        <w:rPr>
          <w:rFonts w:eastAsia="Calibri"/>
          <w:szCs w:val="22"/>
          <w:lang w:eastAsia="en-US"/>
        </w:rPr>
        <w:t>subscribe</w:t>
      </w:r>
      <w:r w:rsidR="00AB4B15">
        <w:rPr>
          <w:rFonts w:eastAsia="Calibri"/>
          <w:szCs w:val="22"/>
          <w:lang w:eastAsia="en-US"/>
        </w:rPr>
        <w:t>rs</w:t>
      </w:r>
      <w:r w:rsidRPr="00D35931">
        <w:rPr>
          <w:rFonts w:eastAsia="Calibri"/>
          <w:szCs w:val="22"/>
          <w:lang w:eastAsia="en-US"/>
        </w:rPr>
        <w:t xml:space="preserve"> to the mailing list, but use services such as Google Alerts to filter articles, and only read articles of specific interest to them.</w:t>
      </w:r>
      <w:r w:rsidR="00D822B6">
        <w:rPr>
          <w:rFonts w:eastAsia="Calibri"/>
          <w:szCs w:val="22"/>
          <w:lang w:eastAsia="en-US"/>
        </w:rPr>
        <w:t xml:space="preserve"> </w:t>
      </w:r>
      <w:r w:rsidR="008C6470">
        <w:rPr>
          <w:rFonts w:eastAsia="Calibri"/>
          <w:szCs w:val="22"/>
          <w:lang w:eastAsia="en-US"/>
        </w:rPr>
        <w:t>e</w:t>
      </w:r>
      <w:r w:rsidR="00AB4B15">
        <w:rPr>
          <w:rFonts w:eastAsia="Calibri"/>
          <w:szCs w:val="22"/>
          <w:lang w:eastAsia="en-US"/>
        </w:rPr>
        <w:t xml:space="preserve">-ScienceTalk </w:t>
      </w:r>
      <w:r w:rsidR="0024184A">
        <w:rPr>
          <w:rFonts w:eastAsia="Calibri"/>
          <w:szCs w:val="22"/>
          <w:lang w:eastAsia="en-US"/>
        </w:rPr>
        <w:t xml:space="preserve">realise it </w:t>
      </w:r>
      <w:r w:rsidR="0024184A" w:rsidRPr="00D822B6">
        <w:rPr>
          <w:rFonts w:eastAsia="Calibri"/>
          <w:szCs w:val="22"/>
          <w:lang w:eastAsia="en-US"/>
        </w:rPr>
        <w:t xml:space="preserve">is </w:t>
      </w:r>
      <w:r w:rsidR="0024184A">
        <w:rPr>
          <w:rFonts w:eastAsia="Calibri"/>
          <w:szCs w:val="22"/>
          <w:lang w:eastAsia="en-US"/>
        </w:rPr>
        <w:t>i</w:t>
      </w:r>
      <w:r w:rsidR="0024184A" w:rsidRPr="00D822B6">
        <w:rPr>
          <w:rFonts w:eastAsia="Calibri"/>
          <w:szCs w:val="22"/>
          <w:lang w:eastAsia="en-US"/>
        </w:rPr>
        <w:t>mportant to implement filters to organise and promote the development of content that is specific to the readers.</w:t>
      </w:r>
      <w:r w:rsidR="008C6470">
        <w:rPr>
          <w:rFonts w:eastAsia="Calibri"/>
          <w:szCs w:val="22"/>
          <w:lang w:eastAsia="en-US"/>
        </w:rPr>
        <w:t xml:space="preserve"> </w:t>
      </w:r>
    </w:p>
    <w:p w14:paraId="224FC973" w14:textId="67581517" w:rsidR="00951203" w:rsidRDefault="00D822B6" w:rsidP="00002CF3">
      <w:pPr>
        <w:suppressAutoHyphens w:val="0"/>
        <w:spacing w:before="0" w:after="200"/>
        <w:rPr>
          <w:rFonts w:eastAsia="Calibri"/>
          <w:i/>
          <w:szCs w:val="22"/>
          <w:lang w:eastAsia="en-US"/>
        </w:rPr>
      </w:pPr>
      <w:r>
        <w:rPr>
          <w:rFonts w:eastAsia="Calibri"/>
          <w:szCs w:val="22"/>
          <w:lang w:eastAsia="en-US"/>
        </w:rPr>
        <w:t xml:space="preserve">During the session, </w:t>
      </w:r>
      <w:r w:rsidR="00951203">
        <w:rPr>
          <w:rFonts w:eastAsia="Calibri"/>
          <w:szCs w:val="22"/>
          <w:lang w:eastAsia="en-US"/>
        </w:rPr>
        <w:t xml:space="preserve">we </w:t>
      </w:r>
      <w:r>
        <w:rPr>
          <w:rFonts w:eastAsia="Calibri"/>
          <w:szCs w:val="22"/>
          <w:lang w:eastAsia="en-US"/>
        </w:rPr>
        <w:t>also asked whether we</w:t>
      </w:r>
      <w:r w:rsidR="00CD4410" w:rsidRPr="00D35931">
        <w:rPr>
          <w:rFonts w:eastAsia="Calibri"/>
          <w:szCs w:val="22"/>
          <w:lang w:eastAsia="en-US"/>
        </w:rPr>
        <w:t xml:space="preserve"> should </w:t>
      </w:r>
      <w:r w:rsidR="00CD4410" w:rsidRPr="00D822B6">
        <w:rPr>
          <w:rFonts w:eastAsia="Calibri"/>
          <w:szCs w:val="22"/>
          <w:lang w:eastAsia="en-US"/>
        </w:rPr>
        <w:t>change the name</w:t>
      </w:r>
      <w:r w:rsidR="00951203">
        <w:rPr>
          <w:rFonts w:eastAsia="Calibri"/>
          <w:szCs w:val="22"/>
          <w:lang w:eastAsia="en-US"/>
        </w:rPr>
        <w:t xml:space="preserve"> (see Figure 13)</w:t>
      </w:r>
      <w:r w:rsidRPr="00D822B6">
        <w:rPr>
          <w:rFonts w:eastAsia="Calibri"/>
          <w:szCs w:val="22"/>
          <w:lang w:eastAsia="en-US"/>
        </w:rPr>
        <w:t>.</w:t>
      </w:r>
      <w:r>
        <w:rPr>
          <w:rFonts w:eastAsia="Calibri"/>
          <w:szCs w:val="22"/>
          <w:lang w:eastAsia="en-US"/>
        </w:rPr>
        <w:t xml:space="preserve"> The </w:t>
      </w:r>
      <w:r w:rsidR="00CD4410" w:rsidRPr="00D35931">
        <w:rPr>
          <w:rFonts w:eastAsia="Calibri"/>
          <w:szCs w:val="22"/>
          <w:lang w:eastAsia="en-US"/>
        </w:rPr>
        <w:t xml:space="preserve">participants were divided </w:t>
      </w:r>
      <w:r w:rsidR="0024184A">
        <w:rPr>
          <w:rFonts w:eastAsia="Calibri"/>
          <w:szCs w:val="22"/>
          <w:lang w:eastAsia="en-US"/>
        </w:rPr>
        <w:t xml:space="preserve">on this topic, </w:t>
      </w:r>
      <w:r w:rsidR="00CD4410" w:rsidRPr="00D35931">
        <w:rPr>
          <w:rFonts w:eastAsia="Calibri"/>
          <w:szCs w:val="22"/>
          <w:lang w:eastAsia="en-US"/>
        </w:rPr>
        <w:t xml:space="preserve">and were quite emotive on the subject.  </w:t>
      </w:r>
      <w:r w:rsidR="0024184A">
        <w:rPr>
          <w:rFonts w:eastAsia="Calibri"/>
          <w:szCs w:val="22"/>
          <w:lang w:eastAsia="en-US"/>
        </w:rPr>
        <w:t>Long-term</w:t>
      </w:r>
      <w:r>
        <w:rPr>
          <w:rFonts w:eastAsia="Calibri"/>
          <w:szCs w:val="22"/>
          <w:lang w:eastAsia="en-US"/>
        </w:rPr>
        <w:t xml:space="preserve"> subscribers</w:t>
      </w:r>
      <w:r w:rsidR="0024184A">
        <w:rPr>
          <w:rFonts w:eastAsia="Calibri"/>
          <w:szCs w:val="22"/>
          <w:lang w:eastAsia="en-US"/>
        </w:rPr>
        <w:t xml:space="preserve"> did not</w:t>
      </w:r>
      <w:r w:rsidR="00CD4410" w:rsidRPr="00D35931">
        <w:rPr>
          <w:rFonts w:eastAsia="Calibri"/>
          <w:szCs w:val="22"/>
          <w:lang w:eastAsia="en-US"/>
        </w:rPr>
        <w:t xml:space="preserve"> feel a name change was necessary. However, t</w:t>
      </w:r>
      <w:r w:rsidR="0024184A">
        <w:rPr>
          <w:rFonts w:eastAsia="Calibri"/>
          <w:szCs w:val="22"/>
          <w:lang w:eastAsia="en-US"/>
        </w:rPr>
        <w:t xml:space="preserve">hose </w:t>
      </w:r>
      <w:r w:rsidR="00CD4410" w:rsidRPr="00D35931">
        <w:rPr>
          <w:rFonts w:eastAsia="Calibri"/>
          <w:szCs w:val="22"/>
          <w:lang w:eastAsia="en-US"/>
        </w:rPr>
        <w:t>new to</w:t>
      </w:r>
      <w:r>
        <w:rPr>
          <w:rFonts w:eastAsia="Calibri"/>
          <w:szCs w:val="22"/>
          <w:lang w:eastAsia="en-US"/>
        </w:rPr>
        <w:t xml:space="preserve"> the e-science arena</w:t>
      </w:r>
      <w:r w:rsidR="00CD4410" w:rsidRPr="00D35931">
        <w:rPr>
          <w:rFonts w:eastAsia="Calibri"/>
          <w:szCs w:val="22"/>
          <w:lang w:eastAsia="en-US"/>
        </w:rPr>
        <w:t xml:space="preserve">, felt </w:t>
      </w:r>
      <w:r w:rsidR="0024184A">
        <w:rPr>
          <w:rFonts w:eastAsia="Calibri"/>
          <w:szCs w:val="22"/>
          <w:lang w:eastAsia="en-US"/>
        </w:rPr>
        <w:t xml:space="preserve">other </w:t>
      </w:r>
      <w:r w:rsidR="00CD4410" w:rsidRPr="00D35931">
        <w:rPr>
          <w:rFonts w:eastAsia="Calibri"/>
          <w:szCs w:val="22"/>
          <w:lang w:eastAsia="en-US"/>
        </w:rPr>
        <w:t xml:space="preserve">newcomers </w:t>
      </w:r>
      <w:r w:rsidR="0024184A">
        <w:rPr>
          <w:rFonts w:eastAsia="Calibri"/>
          <w:szCs w:val="22"/>
          <w:lang w:eastAsia="en-US"/>
        </w:rPr>
        <w:t xml:space="preserve">or non-technical readers </w:t>
      </w:r>
      <w:r w:rsidR="00AB4B15">
        <w:rPr>
          <w:rFonts w:eastAsia="Calibri"/>
          <w:szCs w:val="22"/>
          <w:lang w:eastAsia="en-US"/>
        </w:rPr>
        <w:t xml:space="preserve">may be less </w:t>
      </w:r>
      <w:r w:rsidR="003B5D25">
        <w:rPr>
          <w:rFonts w:eastAsia="Calibri"/>
          <w:szCs w:val="22"/>
          <w:lang w:eastAsia="en-US"/>
        </w:rPr>
        <w:t>comfortable with the word</w:t>
      </w:r>
      <w:r w:rsidR="00CD4410" w:rsidRPr="00D35931">
        <w:rPr>
          <w:rFonts w:eastAsia="Calibri"/>
          <w:szCs w:val="22"/>
          <w:lang w:eastAsia="en-US"/>
        </w:rPr>
        <w:t xml:space="preserve"> ‘grid’ and would be mor</w:t>
      </w:r>
      <w:r w:rsidR="0024184A">
        <w:rPr>
          <w:rFonts w:eastAsia="Calibri"/>
          <w:szCs w:val="22"/>
          <w:lang w:eastAsia="en-US"/>
        </w:rPr>
        <w:t xml:space="preserve">e attracted by a title that includes science i.e. </w:t>
      </w:r>
      <w:r w:rsidR="00CD4410" w:rsidRPr="00D35931">
        <w:rPr>
          <w:rFonts w:eastAsia="Calibri"/>
          <w:szCs w:val="22"/>
          <w:lang w:eastAsia="en-US"/>
        </w:rPr>
        <w:t xml:space="preserve">‘e-science’. </w:t>
      </w:r>
      <w:r w:rsidR="00972B37" w:rsidRPr="00002CF3">
        <w:rPr>
          <w:rFonts w:eastAsia="Calibri"/>
          <w:szCs w:val="22"/>
          <w:lang w:eastAsia="en-US"/>
        </w:rPr>
        <w:t>It was suggested that before a change of name, iSGTW survey its readers.</w:t>
      </w:r>
      <w:r w:rsidR="00972B37" w:rsidRPr="008E051A">
        <w:rPr>
          <w:rFonts w:eastAsia="Calibri"/>
          <w:i/>
          <w:szCs w:val="22"/>
          <w:lang w:eastAsia="en-US"/>
        </w:rPr>
        <w:t xml:space="preserve"> </w:t>
      </w:r>
      <w:r w:rsidR="00972B37" w:rsidRPr="00096F46">
        <w:rPr>
          <w:rFonts w:eastAsia="Calibri"/>
          <w:i/>
          <w:szCs w:val="22"/>
          <w:lang w:eastAsia="en-US"/>
        </w:rPr>
        <w:t>The project team are currently interviewing subscribers to find out their opinions on name changes.</w:t>
      </w:r>
    </w:p>
    <w:p w14:paraId="1ED22774" w14:textId="77777777" w:rsidR="003B5D25" w:rsidRDefault="003B5D25" w:rsidP="00002CF3">
      <w:pPr>
        <w:suppressAutoHyphens w:val="0"/>
        <w:spacing w:before="0" w:after="200"/>
        <w:rPr>
          <w:rFonts w:eastAsia="Calibri"/>
          <w:i/>
          <w:szCs w:val="22"/>
          <w:lang w:eastAsia="en-US"/>
        </w:rPr>
      </w:pPr>
    </w:p>
    <w:p w14:paraId="7F405212" w14:textId="77777777" w:rsidR="003B5D25" w:rsidRDefault="003B5D25" w:rsidP="00002CF3">
      <w:pPr>
        <w:suppressAutoHyphens w:val="0"/>
        <w:spacing w:before="0" w:after="200"/>
        <w:rPr>
          <w:rFonts w:eastAsia="Calibri"/>
          <w:i/>
          <w:szCs w:val="22"/>
          <w:lang w:eastAsia="en-US"/>
        </w:rPr>
      </w:pPr>
    </w:p>
    <w:p w14:paraId="619980F0" w14:textId="77777777" w:rsidR="003B5D25" w:rsidRDefault="003B5D25" w:rsidP="00002CF3">
      <w:pPr>
        <w:suppressAutoHyphens w:val="0"/>
        <w:spacing w:before="0" w:after="200"/>
        <w:rPr>
          <w:rFonts w:eastAsia="Calibri"/>
          <w:i/>
          <w:szCs w:val="22"/>
          <w:lang w:eastAsia="en-US"/>
        </w:rPr>
      </w:pPr>
    </w:p>
    <w:p w14:paraId="58F44F87" w14:textId="77777777" w:rsidR="003B5D25" w:rsidRDefault="003B5D25" w:rsidP="00002CF3">
      <w:pPr>
        <w:suppressAutoHyphens w:val="0"/>
        <w:spacing w:before="0" w:after="200"/>
        <w:rPr>
          <w:rFonts w:eastAsia="Calibri"/>
          <w:i/>
          <w:szCs w:val="22"/>
          <w:lang w:eastAsia="en-US"/>
        </w:rPr>
      </w:pPr>
    </w:p>
    <w:p w14:paraId="2F9BCDCD" w14:textId="77777777" w:rsidR="003B5D25" w:rsidRDefault="003B5D25" w:rsidP="00002CF3">
      <w:pPr>
        <w:suppressAutoHyphens w:val="0"/>
        <w:spacing w:before="0" w:after="200"/>
        <w:rPr>
          <w:rFonts w:eastAsia="Calibri"/>
          <w:i/>
          <w:szCs w:val="22"/>
          <w:lang w:eastAsia="en-US"/>
        </w:rPr>
      </w:pPr>
    </w:p>
    <w:p w14:paraId="0733108F" w14:textId="77777777" w:rsidR="003B5D25" w:rsidRDefault="003B5D25" w:rsidP="00002CF3">
      <w:pPr>
        <w:suppressAutoHyphens w:val="0"/>
        <w:spacing w:before="0" w:after="200"/>
        <w:rPr>
          <w:rFonts w:eastAsia="Calibri"/>
          <w:i/>
          <w:szCs w:val="22"/>
          <w:lang w:eastAsia="en-US"/>
        </w:rPr>
      </w:pPr>
    </w:p>
    <w:p w14:paraId="4D0F04AE" w14:textId="77777777" w:rsidR="003B5D25" w:rsidRDefault="003B5D25" w:rsidP="00002CF3">
      <w:pPr>
        <w:suppressAutoHyphens w:val="0"/>
        <w:spacing w:before="0" w:after="200"/>
        <w:rPr>
          <w:rFonts w:eastAsia="Calibri"/>
          <w:szCs w:val="22"/>
          <w:lang w:eastAsia="en-US"/>
        </w:rPr>
      </w:pPr>
    </w:p>
    <w:p w14:paraId="15D71975" w14:textId="392DFAAF" w:rsidR="00951203" w:rsidRPr="00002CF3" w:rsidRDefault="00951203" w:rsidP="003B5D25">
      <w:pPr>
        <w:suppressAutoHyphens w:val="0"/>
        <w:spacing w:before="0" w:after="200" w:line="276" w:lineRule="auto"/>
        <w:jc w:val="center"/>
        <w:rPr>
          <w:rFonts w:eastAsia="Calibri"/>
          <w:b/>
          <w:szCs w:val="22"/>
          <w:lang w:eastAsia="en-US"/>
        </w:rPr>
      </w:pPr>
      <w:r w:rsidRPr="00002CF3">
        <w:rPr>
          <w:rFonts w:eastAsia="Calibri"/>
          <w:b/>
          <w:szCs w:val="22"/>
          <w:lang w:eastAsia="en-US"/>
        </w:rPr>
        <w:lastRenderedPageBreak/>
        <w:t>Figure 13: Focus Group comments related to the ‘iSGTW’ brand</w:t>
      </w:r>
    </w:p>
    <w:tbl>
      <w:tblPr>
        <w:tblStyle w:val="TableGrid"/>
        <w:tblW w:w="0" w:type="auto"/>
        <w:tblInd w:w="720" w:type="dxa"/>
        <w:shd w:val="clear" w:color="auto" w:fill="F2F2F2" w:themeFill="background1" w:themeFillShade="F2"/>
        <w:tblLook w:val="04A0" w:firstRow="1" w:lastRow="0" w:firstColumn="1" w:lastColumn="0" w:noHBand="0" w:noVBand="1"/>
      </w:tblPr>
      <w:tblGrid>
        <w:gridCol w:w="8560"/>
      </w:tblGrid>
      <w:tr w:rsidR="00951203" w:rsidRPr="00B94243" w14:paraId="4FA9CBA2" w14:textId="77777777" w:rsidTr="00002CF3">
        <w:trPr>
          <w:trHeight w:val="3544"/>
        </w:trPr>
        <w:tc>
          <w:tcPr>
            <w:tcW w:w="8560" w:type="dxa"/>
            <w:shd w:val="clear" w:color="auto" w:fill="F2F2F2" w:themeFill="background1" w:themeFillShade="F2"/>
          </w:tcPr>
          <w:p w14:paraId="4D081485" w14:textId="77777777" w:rsidR="00871FC3" w:rsidRDefault="00951203" w:rsidP="00002CF3">
            <w:pPr>
              <w:suppressAutoHyphens w:val="0"/>
              <w:spacing w:before="0" w:after="200"/>
              <w:ind w:right="700"/>
              <w:rPr>
                <w:rFonts w:eastAsia="Calibri"/>
                <w:i/>
                <w:szCs w:val="22"/>
                <w:lang w:eastAsia="en-US"/>
              </w:rPr>
            </w:pPr>
            <w:r>
              <w:rPr>
                <w:rFonts w:eastAsia="Calibri"/>
                <w:szCs w:val="22"/>
                <w:lang w:eastAsia="en-US"/>
              </w:rPr>
              <w:t>Below are some further comments related to the brand:</w:t>
            </w:r>
          </w:p>
          <w:p w14:paraId="74A7B15E" w14:textId="4A0803EA" w:rsidR="00951203" w:rsidRPr="00B94243" w:rsidRDefault="00951203" w:rsidP="00002CF3">
            <w:pPr>
              <w:suppressAutoHyphens w:val="0"/>
              <w:spacing w:before="0" w:after="200"/>
              <w:ind w:right="700"/>
              <w:rPr>
                <w:rFonts w:eastAsia="Calibri"/>
                <w:i/>
                <w:szCs w:val="22"/>
                <w:lang w:eastAsia="en-US"/>
              </w:rPr>
            </w:pPr>
            <w:r w:rsidRPr="00B94243">
              <w:rPr>
                <w:rFonts w:eastAsia="Calibri"/>
                <w:i/>
                <w:szCs w:val="22"/>
                <w:lang w:eastAsia="en-US"/>
              </w:rPr>
              <w:t>“I actually like the brand. It’s been around for a long time. That’s always the thing with name changes. If you started calling it escience journal, I would start scrutinising the content. If you changed the name, I would think what happened and why?”</w:t>
            </w:r>
          </w:p>
          <w:p w14:paraId="2CB5A5E3" w14:textId="4116F6C8" w:rsidR="00951203" w:rsidRPr="00B94243" w:rsidRDefault="00951203" w:rsidP="00002CF3">
            <w:pPr>
              <w:suppressAutoHyphens w:val="0"/>
              <w:spacing w:before="0" w:after="200"/>
              <w:ind w:right="700"/>
              <w:rPr>
                <w:rFonts w:eastAsia="Calibri"/>
                <w:i/>
                <w:szCs w:val="22"/>
                <w:lang w:eastAsia="en-US"/>
              </w:rPr>
            </w:pPr>
            <w:r w:rsidRPr="00B94243">
              <w:rPr>
                <w:rFonts w:eastAsia="Calibri"/>
                <w:i/>
                <w:szCs w:val="22"/>
                <w:lang w:eastAsia="en-US"/>
              </w:rPr>
              <w:t>“The way I see ISGTW, is that it is in support of the technology. But even more importantly it’s the nonbiased voice, that doesn’t take any advertising money from any other place. The science writers that have been in this field for a very long time, felt that was one of the main most beneficial aspects of ISGTW is that it is unbiased and is in support of all science. There is enormous competition in the field for readership as you are bombarded with so much information, and it is important to filter. In the HPC arena, we have HPC Wire, HPC in the Cloud, Datanami etc.”</w:t>
            </w:r>
          </w:p>
        </w:tc>
      </w:tr>
    </w:tbl>
    <w:p w14:paraId="33F6D18F" w14:textId="77777777" w:rsidR="003B5D25" w:rsidRDefault="003B5D25" w:rsidP="00002CF3">
      <w:pPr>
        <w:suppressAutoHyphens w:val="0"/>
        <w:spacing w:before="0" w:after="200"/>
        <w:rPr>
          <w:rFonts w:eastAsia="Calibri"/>
          <w:szCs w:val="22"/>
          <w:lang w:eastAsia="en-US"/>
        </w:rPr>
      </w:pPr>
    </w:p>
    <w:p w14:paraId="5853AB50" w14:textId="54337308" w:rsidR="00871FC3" w:rsidRPr="00D35931" w:rsidRDefault="0024184A" w:rsidP="00002CF3">
      <w:pPr>
        <w:suppressAutoHyphens w:val="0"/>
        <w:spacing w:before="0" w:after="200"/>
        <w:rPr>
          <w:rFonts w:eastAsia="Calibri"/>
          <w:szCs w:val="22"/>
          <w:lang w:eastAsia="en-US"/>
        </w:rPr>
      </w:pPr>
      <w:r>
        <w:rPr>
          <w:rFonts w:eastAsia="Calibri"/>
          <w:szCs w:val="22"/>
          <w:lang w:eastAsia="en-US"/>
        </w:rPr>
        <w:t>Another</w:t>
      </w:r>
      <w:r w:rsidR="00CD4410" w:rsidRPr="00D35931">
        <w:rPr>
          <w:rFonts w:eastAsia="Calibri"/>
          <w:szCs w:val="22"/>
          <w:lang w:eastAsia="en-US"/>
        </w:rPr>
        <w:t xml:space="preserve"> recommendation</w:t>
      </w:r>
      <w:r>
        <w:rPr>
          <w:rFonts w:eastAsia="Calibri"/>
          <w:szCs w:val="22"/>
          <w:lang w:eastAsia="en-US"/>
        </w:rPr>
        <w:t xml:space="preserve"> from participants was that iSGTW</w:t>
      </w:r>
      <w:r w:rsidR="00CD4410" w:rsidRPr="00D35931">
        <w:rPr>
          <w:rFonts w:eastAsia="Calibri"/>
          <w:szCs w:val="22"/>
          <w:lang w:eastAsia="en-US"/>
        </w:rPr>
        <w:t xml:space="preserve"> assess </w:t>
      </w:r>
      <w:r>
        <w:rPr>
          <w:rFonts w:eastAsia="Calibri"/>
          <w:szCs w:val="22"/>
          <w:lang w:eastAsia="en-US"/>
        </w:rPr>
        <w:t xml:space="preserve">the readership to determine </w:t>
      </w:r>
      <w:r w:rsidR="00951203">
        <w:rPr>
          <w:rFonts w:eastAsia="Calibri"/>
          <w:szCs w:val="22"/>
          <w:lang w:eastAsia="en-US"/>
        </w:rPr>
        <w:t xml:space="preserve">the range of </w:t>
      </w:r>
      <w:r w:rsidR="00CD4410" w:rsidRPr="00D35931">
        <w:rPr>
          <w:rFonts w:eastAsia="Calibri"/>
          <w:szCs w:val="22"/>
          <w:lang w:eastAsia="en-US"/>
        </w:rPr>
        <w:t xml:space="preserve">technical </w:t>
      </w:r>
      <w:r>
        <w:rPr>
          <w:rFonts w:eastAsia="Calibri"/>
          <w:szCs w:val="22"/>
          <w:lang w:eastAsia="en-US"/>
        </w:rPr>
        <w:t>level</w:t>
      </w:r>
      <w:r w:rsidR="00951203">
        <w:rPr>
          <w:rFonts w:eastAsia="Calibri"/>
          <w:szCs w:val="22"/>
          <w:lang w:eastAsia="en-US"/>
        </w:rPr>
        <w:t>s</w:t>
      </w:r>
      <w:r w:rsidR="00CD4410" w:rsidRPr="00D35931">
        <w:rPr>
          <w:rFonts w:eastAsia="Calibri"/>
          <w:szCs w:val="22"/>
          <w:lang w:eastAsia="en-US"/>
        </w:rPr>
        <w:t>, and then t</w:t>
      </w:r>
      <w:r w:rsidR="00972B37">
        <w:rPr>
          <w:rFonts w:eastAsia="Calibri"/>
          <w:szCs w:val="22"/>
          <w:lang w:eastAsia="en-US"/>
        </w:rPr>
        <w:t>ry to</w:t>
      </w:r>
      <w:r w:rsidR="00CD4410" w:rsidRPr="00D35931">
        <w:rPr>
          <w:rFonts w:eastAsia="Calibri"/>
          <w:szCs w:val="22"/>
          <w:lang w:eastAsia="en-US"/>
        </w:rPr>
        <w:t xml:space="preserve"> segment accordingly by use of appropriate metatags.</w:t>
      </w:r>
      <w:r>
        <w:rPr>
          <w:rFonts w:eastAsia="Calibri"/>
          <w:szCs w:val="22"/>
          <w:lang w:eastAsia="en-US"/>
        </w:rPr>
        <w:t xml:space="preserve"> </w:t>
      </w:r>
    </w:p>
    <w:p w14:paraId="69674E92" w14:textId="2FE71396" w:rsidR="00871FC3" w:rsidRDefault="00980523" w:rsidP="00002CF3">
      <w:pPr>
        <w:suppressAutoHyphens w:val="0"/>
        <w:spacing w:before="0" w:after="200"/>
        <w:rPr>
          <w:rFonts w:eastAsia="Calibri"/>
          <w:szCs w:val="22"/>
          <w:lang w:eastAsia="en-US"/>
        </w:rPr>
      </w:pPr>
      <w:r>
        <w:rPr>
          <w:rFonts w:eastAsia="Calibri"/>
          <w:szCs w:val="22"/>
          <w:lang w:eastAsia="en-US"/>
        </w:rPr>
        <w:t>During the focus group, w</w:t>
      </w:r>
      <w:r w:rsidR="00696B2C" w:rsidRPr="00696B2C">
        <w:rPr>
          <w:rFonts w:eastAsia="Calibri"/>
          <w:szCs w:val="22"/>
          <w:lang w:eastAsia="en-US"/>
        </w:rPr>
        <w:t>e asked about the</w:t>
      </w:r>
      <w:r w:rsidR="00696B2C">
        <w:rPr>
          <w:rFonts w:eastAsia="Calibri"/>
          <w:szCs w:val="22"/>
          <w:lang w:eastAsia="en-US"/>
        </w:rPr>
        <w:t xml:space="preserve"> frequency of the publication. E</w:t>
      </w:r>
      <w:r w:rsidR="00CD4410" w:rsidRPr="00696B2C">
        <w:rPr>
          <w:rFonts w:eastAsia="Calibri"/>
          <w:szCs w:val="22"/>
          <w:lang w:eastAsia="en-US"/>
        </w:rPr>
        <w:t xml:space="preserve">veryone </w:t>
      </w:r>
      <w:r w:rsidR="00696B2C">
        <w:rPr>
          <w:rFonts w:eastAsia="Calibri"/>
          <w:szCs w:val="22"/>
          <w:lang w:eastAsia="en-US"/>
        </w:rPr>
        <w:t xml:space="preserve">agreed that </w:t>
      </w:r>
      <w:r w:rsidR="00CD4410" w:rsidRPr="00696B2C">
        <w:rPr>
          <w:rFonts w:eastAsia="Calibri"/>
          <w:szCs w:val="22"/>
          <w:lang w:eastAsia="en-US"/>
        </w:rPr>
        <w:t>once a week was a</w:t>
      </w:r>
      <w:r w:rsidR="003B5D25">
        <w:rPr>
          <w:rFonts w:eastAsia="Calibri"/>
          <w:szCs w:val="22"/>
          <w:lang w:eastAsia="en-US"/>
        </w:rPr>
        <w:t>n</w:t>
      </w:r>
      <w:r w:rsidR="00CD4410" w:rsidRPr="00696B2C">
        <w:rPr>
          <w:rFonts w:eastAsia="Calibri"/>
          <w:szCs w:val="22"/>
          <w:lang w:eastAsia="en-US"/>
        </w:rPr>
        <w:t xml:space="preserve"> </w:t>
      </w:r>
      <w:r w:rsidR="00972B37" w:rsidRPr="00696B2C">
        <w:rPr>
          <w:rFonts w:eastAsia="Calibri"/>
          <w:szCs w:val="22"/>
          <w:lang w:eastAsia="en-US"/>
        </w:rPr>
        <w:t>appropriate</w:t>
      </w:r>
      <w:r w:rsidR="00CD4410" w:rsidRPr="00696B2C">
        <w:rPr>
          <w:rFonts w:eastAsia="Calibri"/>
          <w:szCs w:val="22"/>
          <w:lang w:eastAsia="en-US"/>
        </w:rPr>
        <w:t xml:space="preserve"> frequency, but all would like to receiv</w:t>
      </w:r>
      <w:r w:rsidR="003B5D25">
        <w:rPr>
          <w:rFonts w:eastAsia="Calibri"/>
          <w:szCs w:val="22"/>
          <w:lang w:eastAsia="en-US"/>
        </w:rPr>
        <w:t>e more regular updates through T</w:t>
      </w:r>
      <w:r w:rsidR="00CD4410" w:rsidRPr="00696B2C">
        <w:rPr>
          <w:rFonts w:eastAsia="Calibri"/>
          <w:szCs w:val="22"/>
          <w:lang w:eastAsia="en-US"/>
        </w:rPr>
        <w:t xml:space="preserve">witter. </w:t>
      </w:r>
      <w:r w:rsidR="003B5D25" w:rsidRPr="003B5D25">
        <w:rPr>
          <w:rFonts w:eastAsia="Calibri"/>
          <w:i/>
          <w:szCs w:val="22"/>
          <w:lang w:eastAsia="en-US"/>
        </w:rPr>
        <w:t>iSGTW tweets at least 2 to 3 times a day.</w:t>
      </w:r>
    </w:p>
    <w:p w14:paraId="438E6AD6" w14:textId="120648D4" w:rsidR="00CD4410" w:rsidRPr="00D35931" w:rsidRDefault="00871FC3" w:rsidP="00002CF3">
      <w:pPr>
        <w:suppressAutoHyphens w:val="0"/>
        <w:spacing w:before="0" w:after="200"/>
        <w:rPr>
          <w:rFonts w:eastAsia="Calibri"/>
          <w:szCs w:val="22"/>
          <w:lang w:eastAsia="en-US"/>
        </w:rPr>
      </w:pPr>
      <w:r>
        <w:rPr>
          <w:rFonts w:eastAsia="Calibri"/>
          <w:szCs w:val="22"/>
          <w:lang w:eastAsia="en-US"/>
        </w:rPr>
        <w:t>W</w:t>
      </w:r>
      <w:r w:rsidR="00CD4410" w:rsidRPr="00696B2C">
        <w:rPr>
          <w:rFonts w:eastAsia="Calibri"/>
          <w:szCs w:val="22"/>
          <w:lang w:eastAsia="en-US"/>
        </w:rPr>
        <w:t xml:space="preserve">hen </w:t>
      </w:r>
      <w:r w:rsidR="00980523">
        <w:rPr>
          <w:rFonts w:eastAsia="Calibri"/>
          <w:szCs w:val="22"/>
          <w:lang w:eastAsia="en-US"/>
        </w:rPr>
        <w:t xml:space="preserve">participants </w:t>
      </w:r>
      <w:r w:rsidR="00972B37">
        <w:rPr>
          <w:rFonts w:eastAsia="Calibri"/>
          <w:szCs w:val="22"/>
          <w:lang w:eastAsia="en-US"/>
        </w:rPr>
        <w:t xml:space="preserve">described the </w:t>
      </w:r>
      <w:r w:rsidR="00CD4410" w:rsidRPr="00696B2C">
        <w:rPr>
          <w:rFonts w:eastAsia="Calibri"/>
          <w:szCs w:val="22"/>
          <w:lang w:eastAsia="en-US"/>
        </w:rPr>
        <w:t>types of stories that interest</w:t>
      </w:r>
      <w:r w:rsidR="00972B37">
        <w:rPr>
          <w:rFonts w:eastAsia="Calibri"/>
          <w:szCs w:val="22"/>
          <w:lang w:eastAsia="en-US"/>
        </w:rPr>
        <w:t>ed</w:t>
      </w:r>
      <w:r w:rsidR="00CD4410" w:rsidRPr="00696B2C">
        <w:rPr>
          <w:rFonts w:eastAsia="Calibri"/>
          <w:szCs w:val="22"/>
          <w:lang w:eastAsia="en-US"/>
        </w:rPr>
        <w:t xml:space="preserve"> them</w:t>
      </w:r>
      <w:r w:rsidR="00980523">
        <w:rPr>
          <w:rFonts w:eastAsia="Calibri"/>
          <w:szCs w:val="22"/>
          <w:lang w:eastAsia="en-US"/>
        </w:rPr>
        <w:t xml:space="preserve">, </w:t>
      </w:r>
      <w:r w:rsidR="00972B37">
        <w:rPr>
          <w:rFonts w:eastAsia="Calibri"/>
          <w:szCs w:val="22"/>
          <w:lang w:eastAsia="en-US"/>
        </w:rPr>
        <w:t xml:space="preserve">three people </w:t>
      </w:r>
      <w:r w:rsidR="00CD4410" w:rsidRPr="00696B2C">
        <w:rPr>
          <w:rFonts w:eastAsia="Calibri"/>
          <w:szCs w:val="22"/>
          <w:lang w:eastAsia="en-US"/>
        </w:rPr>
        <w:t xml:space="preserve">requested more articles about the development phase of projects and more personal perspectives. </w:t>
      </w:r>
      <w:r w:rsidR="00972B37" w:rsidRPr="00002CF3">
        <w:rPr>
          <w:rFonts w:eastAsia="Calibri"/>
          <w:i/>
          <w:szCs w:val="22"/>
          <w:lang w:eastAsia="en-US"/>
        </w:rPr>
        <w:t xml:space="preserve">iSGTW could have a separate section or more forcefully market the profile sections. </w:t>
      </w:r>
      <w:r w:rsidR="00972B37">
        <w:rPr>
          <w:rFonts w:eastAsia="Calibri"/>
          <w:szCs w:val="22"/>
          <w:lang w:eastAsia="en-US"/>
        </w:rPr>
        <w:t xml:space="preserve">Subscribers </w:t>
      </w:r>
      <w:r w:rsidR="00CD4410" w:rsidRPr="00696B2C">
        <w:rPr>
          <w:rFonts w:eastAsia="Calibri"/>
          <w:szCs w:val="22"/>
          <w:lang w:eastAsia="en-US"/>
        </w:rPr>
        <w:t>would also like to see more special</w:t>
      </w:r>
      <w:r w:rsidR="00972B37">
        <w:rPr>
          <w:rFonts w:eastAsia="Calibri"/>
          <w:szCs w:val="22"/>
          <w:lang w:eastAsia="en-US"/>
        </w:rPr>
        <w:t xml:space="preserve"> iSGTW</w:t>
      </w:r>
      <w:r w:rsidR="00CD4410" w:rsidRPr="00696B2C">
        <w:rPr>
          <w:rFonts w:eastAsia="Calibri"/>
          <w:szCs w:val="22"/>
          <w:lang w:eastAsia="en-US"/>
        </w:rPr>
        <w:t xml:space="preserve"> issues. </w:t>
      </w:r>
      <w:r w:rsidR="00972B37" w:rsidRPr="00972B37">
        <w:rPr>
          <w:rFonts w:eastAsia="Calibri"/>
          <w:szCs w:val="22"/>
          <w:lang w:eastAsia="en-US"/>
        </w:rPr>
        <w:t>T</w:t>
      </w:r>
      <w:r w:rsidR="00972B37" w:rsidRPr="00002CF3">
        <w:rPr>
          <w:rFonts w:eastAsia="Calibri"/>
          <w:i/>
          <w:szCs w:val="22"/>
          <w:lang w:eastAsia="en-US"/>
        </w:rPr>
        <w:t xml:space="preserve">he project team are currently interviewing subscribers to </w:t>
      </w:r>
      <w:r w:rsidR="00972B37">
        <w:rPr>
          <w:rFonts w:eastAsia="Calibri"/>
          <w:i/>
          <w:szCs w:val="22"/>
          <w:lang w:eastAsia="en-US"/>
        </w:rPr>
        <w:t>generate more ideas for special issues.</w:t>
      </w:r>
    </w:p>
    <w:p w14:paraId="2D90F620" w14:textId="519AF19E" w:rsidR="00980523" w:rsidRDefault="00972B37" w:rsidP="00002CF3">
      <w:pPr>
        <w:suppressAutoHyphens w:val="0"/>
        <w:spacing w:before="0" w:after="200"/>
        <w:rPr>
          <w:rFonts w:eastAsia="Calibri"/>
          <w:szCs w:val="22"/>
          <w:lang w:eastAsia="en-US"/>
        </w:rPr>
      </w:pPr>
      <w:r>
        <w:rPr>
          <w:rFonts w:eastAsia="Calibri"/>
          <w:szCs w:val="22"/>
          <w:lang w:eastAsia="en-US"/>
        </w:rPr>
        <w:t xml:space="preserve">We also </w:t>
      </w:r>
      <w:r w:rsidR="00CD4410" w:rsidRPr="00696B2C">
        <w:rPr>
          <w:rFonts w:eastAsia="Calibri"/>
          <w:szCs w:val="22"/>
          <w:lang w:eastAsia="en-US"/>
        </w:rPr>
        <w:t>asked about the value participants place on iSGTW</w:t>
      </w:r>
      <w:r>
        <w:rPr>
          <w:rFonts w:eastAsia="Calibri"/>
          <w:szCs w:val="22"/>
          <w:lang w:eastAsia="en-US"/>
        </w:rPr>
        <w:t xml:space="preserve">, and discovered that </w:t>
      </w:r>
      <w:r w:rsidR="00CD4410" w:rsidRPr="00696B2C">
        <w:rPr>
          <w:rFonts w:eastAsia="Calibri"/>
          <w:szCs w:val="22"/>
          <w:lang w:eastAsia="en-US"/>
        </w:rPr>
        <w:t>most use the publication for finding out what’s going on in e-science</w:t>
      </w:r>
      <w:r>
        <w:rPr>
          <w:rFonts w:eastAsia="Calibri"/>
          <w:szCs w:val="22"/>
          <w:lang w:eastAsia="en-US"/>
        </w:rPr>
        <w:t xml:space="preserve">. People said </w:t>
      </w:r>
      <w:r w:rsidR="00980523">
        <w:rPr>
          <w:rFonts w:eastAsia="Calibri"/>
          <w:szCs w:val="22"/>
          <w:lang w:eastAsia="en-US"/>
        </w:rPr>
        <w:t xml:space="preserve">it </w:t>
      </w:r>
      <w:r w:rsidR="00A611FF">
        <w:rPr>
          <w:rFonts w:eastAsia="Calibri"/>
          <w:szCs w:val="22"/>
          <w:lang w:eastAsia="en-US"/>
        </w:rPr>
        <w:t xml:space="preserve">offers both an information </w:t>
      </w:r>
      <w:r w:rsidR="00CD4410" w:rsidRPr="00696B2C">
        <w:rPr>
          <w:rFonts w:eastAsia="Calibri"/>
          <w:szCs w:val="22"/>
          <w:lang w:eastAsia="en-US"/>
        </w:rPr>
        <w:t xml:space="preserve">gathering and filtering service. </w:t>
      </w:r>
      <w:r>
        <w:rPr>
          <w:rFonts w:eastAsia="Calibri"/>
          <w:szCs w:val="22"/>
          <w:lang w:eastAsia="en-US"/>
        </w:rPr>
        <w:t>iSGTW</w:t>
      </w:r>
      <w:r w:rsidR="00CD4410" w:rsidRPr="00696B2C">
        <w:rPr>
          <w:rFonts w:eastAsia="Calibri"/>
          <w:szCs w:val="22"/>
          <w:lang w:eastAsia="en-US"/>
        </w:rPr>
        <w:t xml:space="preserve"> can also be useful for internal communications providing researchers with an ‘inspirational’ message: </w:t>
      </w:r>
      <w:r>
        <w:rPr>
          <w:rFonts w:eastAsia="Calibri"/>
          <w:szCs w:val="22"/>
          <w:lang w:eastAsia="en-US"/>
        </w:rPr>
        <w:t>“</w:t>
      </w:r>
      <w:r w:rsidR="00CD4410" w:rsidRPr="00002CF3">
        <w:rPr>
          <w:rFonts w:eastAsia="Calibri"/>
          <w:szCs w:val="22"/>
          <w:lang w:eastAsia="en-US"/>
        </w:rPr>
        <w:t>iSGTW provides an unbiased message in support of all science</w:t>
      </w:r>
      <w:r>
        <w:rPr>
          <w:rFonts w:eastAsia="Calibri"/>
          <w:szCs w:val="22"/>
          <w:lang w:eastAsia="en-US"/>
        </w:rPr>
        <w:t>”</w:t>
      </w:r>
      <w:r w:rsidR="00CD4410" w:rsidRPr="00002CF3">
        <w:rPr>
          <w:rFonts w:eastAsia="Calibri"/>
          <w:szCs w:val="22"/>
          <w:lang w:eastAsia="en-US"/>
        </w:rPr>
        <w:t>.</w:t>
      </w:r>
      <w:r w:rsidR="00CD4410" w:rsidRPr="00696B2C">
        <w:rPr>
          <w:rFonts w:eastAsia="Calibri"/>
          <w:i/>
          <w:szCs w:val="22"/>
          <w:lang w:eastAsia="en-US"/>
        </w:rPr>
        <w:t xml:space="preserve"> </w:t>
      </w:r>
      <w:r w:rsidR="00CD4410" w:rsidRPr="00696B2C">
        <w:rPr>
          <w:rFonts w:eastAsia="Calibri"/>
          <w:szCs w:val="22"/>
          <w:lang w:eastAsia="en-US"/>
        </w:rPr>
        <w:t>Two of the participants</w:t>
      </w:r>
      <w:r>
        <w:rPr>
          <w:rFonts w:eastAsia="Calibri"/>
          <w:szCs w:val="22"/>
          <w:lang w:eastAsia="en-US"/>
        </w:rPr>
        <w:t xml:space="preserve"> said that they regularly</w:t>
      </w:r>
      <w:r w:rsidR="00CD4410" w:rsidRPr="00696B2C">
        <w:rPr>
          <w:rFonts w:eastAsia="Calibri"/>
          <w:szCs w:val="22"/>
          <w:lang w:eastAsia="en-US"/>
        </w:rPr>
        <w:t xml:space="preserve"> share articles with colleagues and </w:t>
      </w:r>
      <w:r>
        <w:rPr>
          <w:rFonts w:eastAsia="Calibri"/>
          <w:szCs w:val="22"/>
          <w:lang w:eastAsia="en-US"/>
        </w:rPr>
        <w:t xml:space="preserve">their </w:t>
      </w:r>
      <w:r w:rsidR="00CD4410" w:rsidRPr="00696B2C">
        <w:rPr>
          <w:rFonts w:eastAsia="Calibri"/>
          <w:szCs w:val="22"/>
          <w:lang w:eastAsia="en-US"/>
        </w:rPr>
        <w:t xml:space="preserve">institutional mailing lists. </w:t>
      </w:r>
    </w:p>
    <w:p w14:paraId="061C9698" w14:textId="11C9FDDE" w:rsidR="00972B37" w:rsidRDefault="00CD4410" w:rsidP="00002CF3">
      <w:pPr>
        <w:suppressAutoHyphens w:val="0"/>
        <w:spacing w:before="0" w:after="200"/>
        <w:rPr>
          <w:rFonts w:eastAsia="Calibri"/>
          <w:szCs w:val="22"/>
          <w:lang w:eastAsia="en-US"/>
        </w:rPr>
      </w:pPr>
      <w:r w:rsidRPr="00696B2C">
        <w:rPr>
          <w:rFonts w:eastAsia="Calibri"/>
          <w:szCs w:val="22"/>
          <w:lang w:eastAsia="en-US"/>
        </w:rPr>
        <w:t xml:space="preserve">One criticism was made of the self-generated user content section; two participants found the announcements and calendar section difficult to use. </w:t>
      </w:r>
      <w:r w:rsidR="00696B2C" w:rsidRPr="00696B2C">
        <w:rPr>
          <w:rFonts w:eastAsia="Calibri"/>
          <w:szCs w:val="22"/>
          <w:lang w:eastAsia="en-US"/>
        </w:rPr>
        <w:t xml:space="preserve"> </w:t>
      </w:r>
      <w:r w:rsidR="00A611FF">
        <w:rPr>
          <w:rFonts w:eastAsia="Calibri"/>
          <w:szCs w:val="22"/>
          <w:lang w:eastAsia="en-US"/>
        </w:rPr>
        <w:t>Since this criticism, we have worked at improving</w:t>
      </w:r>
      <w:r w:rsidRPr="00696B2C">
        <w:rPr>
          <w:rFonts w:eastAsia="Calibri"/>
          <w:szCs w:val="22"/>
          <w:lang w:eastAsia="en-US"/>
        </w:rPr>
        <w:t xml:space="preserve"> the functionality of the announcements/calendar section. </w:t>
      </w:r>
    </w:p>
    <w:p w14:paraId="02227DD3" w14:textId="4034259F" w:rsidR="0009732B" w:rsidRPr="00696B2C" w:rsidRDefault="00A611FF" w:rsidP="00002CF3">
      <w:pPr>
        <w:suppressAutoHyphens w:val="0"/>
        <w:spacing w:before="0" w:after="200"/>
        <w:rPr>
          <w:rFonts w:eastAsia="Calibri"/>
          <w:szCs w:val="22"/>
          <w:lang w:eastAsia="en-US"/>
        </w:rPr>
      </w:pPr>
      <w:r>
        <w:rPr>
          <w:rFonts w:eastAsia="Calibri"/>
          <w:szCs w:val="22"/>
          <w:lang w:eastAsia="en-US"/>
        </w:rPr>
        <w:t xml:space="preserve">For more details on the focus group, please see Appendix </w:t>
      </w:r>
      <w:r w:rsidR="00AE0C8A">
        <w:rPr>
          <w:rFonts w:eastAsia="Calibri"/>
          <w:szCs w:val="22"/>
          <w:lang w:eastAsia="en-US"/>
        </w:rPr>
        <w:t>7.7</w:t>
      </w:r>
      <w:r>
        <w:rPr>
          <w:rFonts w:eastAsia="Calibri"/>
          <w:szCs w:val="22"/>
          <w:lang w:eastAsia="en-US"/>
        </w:rPr>
        <w:t>.</w:t>
      </w:r>
    </w:p>
    <w:p w14:paraId="48BEC2D5" w14:textId="77777777" w:rsidR="00FC2E50" w:rsidRDefault="00FC2E50" w:rsidP="003E42E6">
      <w:pPr>
        <w:rPr>
          <w:b/>
          <w:i/>
          <w:szCs w:val="22"/>
        </w:rPr>
      </w:pPr>
    </w:p>
    <w:p w14:paraId="696CCA2E" w14:textId="77777777" w:rsidR="00696B2C" w:rsidRPr="00A611FF" w:rsidRDefault="00696B2C" w:rsidP="003E42E6">
      <w:pPr>
        <w:rPr>
          <w:b/>
          <w:i/>
          <w:szCs w:val="22"/>
        </w:rPr>
      </w:pPr>
      <w:r w:rsidRPr="00A611FF">
        <w:rPr>
          <w:b/>
          <w:i/>
          <w:szCs w:val="22"/>
        </w:rPr>
        <w:t>iSGTW Reade</w:t>
      </w:r>
      <w:r w:rsidR="00A611FF" w:rsidRPr="00A611FF">
        <w:rPr>
          <w:b/>
          <w:i/>
          <w:szCs w:val="22"/>
        </w:rPr>
        <w:t>r</w:t>
      </w:r>
      <w:r w:rsidRPr="00A611FF">
        <w:rPr>
          <w:b/>
          <w:i/>
          <w:szCs w:val="22"/>
        </w:rPr>
        <w:t xml:space="preserve">ship Survey </w:t>
      </w:r>
    </w:p>
    <w:p w14:paraId="5C0A857B" w14:textId="6BFC7066" w:rsidR="002C1489" w:rsidRDefault="00871FC3" w:rsidP="002C1489">
      <w:pPr>
        <w:rPr>
          <w:rStyle w:val="apple-style-span"/>
          <w:color w:val="000000"/>
          <w:szCs w:val="22"/>
          <w:shd w:val="clear" w:color="auto" w:fill="FFFFFF"/>
        </w:rPr>
      </w:pPr>
      <w:r w:rsidRPr="003A2883">
        <w:rPr>
          <w:rStyle w:val="apple-style-span"/>
          <w:color w:val="000000"/>
          <w:szCs w:val="22"/>
          <w:shd w:val="clear" w:color="auto" w:fill="FFFFFF"/>
        </w:rPr>
        <w:t>This</w:t>
      </w:r>
      <w:r>
        <w:rPr>
          <w:rStyle w:val="apple-style-span"/>
          <w:color w:val="000000"/>
          <w:szCs w:val="22"/>
          <w:shd w:val="clear" w:color="auto" w:fill="FFFFFF"/>
        </w:rPr>
        <w:t xml:space="preserve"> section reflects the conclusions from the</w:t>
      </w:r>
      <w:r w:rsidRPr="003A2883">
        <w:rPr>
          <w:rStyle w:val="apple-style-span"/>
          <w:color w:val="000000"/>
          <w:szCs w:val="22"/>
          <w:shd w:val="clear" w:color="auto" w:fill="FFFFFF"/>
        </w:rPr>
        <w:t xml:space="preserve"> 2012 iSGTW readersh</w:t>
      </w:r>
      <w:r>
        <w:rPr>
          <w:rStyle w:val="apple-style-span"/>
          <w:color w:val="000000"/>
          <w:szCs w:val="22"/>
          <w:shd w:val="clear" w:color="auto" w:fill="FFFFFF"/>
        </w:rPr>
        <w:t xml:space="preserve">ip survey, in which 226 readers (2.8% of the readership) </w:t>
      </w:r>
      <w:r w:rsidRPr="003A2883">
        <w:rPr>
          <w:rStyle w:val="apple-style-span"/>
          <w:color w:val="000000"/>
          <w:szCs w:val="22"/>
          <w:shd w:val="clear" w:color="auto" w:fill="FFFFFF"/>
        </w:rPr>
        <w:t xml:space="preserve">completed an online survey with comments. </w:t>
      </w:r>
      <w:r w:rsidR="00D322C0" w:rsidRPr="00D35931">
        <w:rPr>
          <w:szCs w:val="22"/>
        </w:rPr>
        <w:t xml:space="preserve">The results of the survey are discussed in </w:t>
      </w:r>
      <w:r w:rsidR="007A3238">
        <w:rPr>
          <w:szCs w:val="22"/>
        </w:rPr>
        <w:t>greater</w:t>
      </w:r>
      <w:r w:rsidR="007A3238" w:rsidRPr="00D35931">
        <w:rPr>
          <w:szCs w:val="22"/>
        </w:rPr>
        <w:t xml:space="preserve"> </w:t>
      </w:r>
      <w:r w:rsidR="00D322C0" w:rsidRPr="00D35931">
        <w:rPr>
          <w:szCs w:val="22"/>
        </w:rPr>
        <w:t xml:space="preserve">detail in </w:t>
      </w:r>
      <w:r w:rsidR="00D322C0" w:rsidRPr="00D35931">
        <w:rPr>
          <w:rStyle w:val="apple-style-span"/>
          <w:color w:val="000000"/>
          <w:szCs w:val="22"/>
          <w:shd w:val="clear" w:color="auto" w:fill="FFFFFF"/>
        </w:rPr>
        <w:t xml:space="preserve">D3.4 </w:t>
      </w:r>
      <w:r w:rsidR="00D322C0" w:rsidRPr="00D35931">
        <w:rPr>
          <w:rStyle w:val="apple-style-span"/>
          <w:i/>
          <w:color w:val="000000"/>
          <w:szCs w:val="22"/>
          <w:shd w:val="clear" w:color="auto" w:fill="FFFFFF"/>
        </w:rPr>
        <w:t>Report on survey of iSGTW readers and annual metrics</w:t>
      </w:r>
      <w:r w:rsidR="00F679A0">
        <w:rPr>
          <w:rStyle w:val="apple-style-span"/>
          <w:i/>
          <w:color w:val="000000"/>
          <w:szCs w:val="22"/>
          <w:shd w:val="clear" w:color="auto" w:fill="FFFFFF"/>
        </w:rPr>
        <w:t xml:space="preserve"> </w:t>
      </w:r>
      <w:r w:rsidR="00120E0D" w:rsidRPr="00D35931">
        <w:rPr>
          <w:rStyle w:val="apple-style-span"/>
          <w:color w:val="000000"/>
          <w:szCs w:val="22"/>
          <w:shd w:val="clear" w:color="auto" w:fill="FFFFFF"/>
        </w:rPr>
        <w:t>[R</w:t>
      </w:r>
      <w:r w:rsidR="0086632E">
        <w:rPr>
          <w:rStyle w:val="apple-style-span"/>
          <w:color w:val="000000"/>
          <w:szCs w:val="22"/>
          <w:shd w:val="clear" w:color="auto" w:fill="FFFFFF"/>
        </w:rPr>
        <w:t>6</w:t>
      </w:r>
      <w:r w:rsidR="00120E0D" w:rsidRPr="00D35931">
        <w:rPr>
          <w:rStyle w:val="apple-style-span"/>
          <w:color w:val="000000"/>
          <w:szCs w:val="22"/>
          <w:shd w:val="clear" w:color="auto" w:fill="FFFFFF"/>
        </w:rPr>
        <w:t>]</w:t>
      </w:r>
      <w:r w:rsidR="00696B2C">
        <w:rPr>
          <w:rStyle w:val="apple-style-span"/>
          <w:color w:val="000000"/>
          <w:szCs w:val="22"/>
          <w:shd w:val="clear" w:color="auto" w:fill="FFFFFF"/>
        </w:rPr>
        <w:t>.</w:t>
      </w:r>
      <w:r>
        <w:rPr>
          <w:rStyle w:val="apple-style-span"/>
          <w:color w:val="000000"/>
          <w:szCs w:val="22"/>
          <w:shd w:val="clear" w:color="auto" w:fill="FFFFFF"/>
        </w:rPr>
        <w:t xml:space="preserve"> </w:t>
      </w:r>
      <w:r w:rsidR="002C1489">
        <w:rPr>
          <w:rStyle w:val="apple-style-span"/>
          <w:color w:val="000000"/>
          <w:szCs w:val="22"/>
          <w:shd w:val="clear" w:color="auto" w:fill="FFFFFF"/>
        </w:rPr>
        <w:t>This year, we were more proactive in marketing the survey</w:t>
      </w:r>
      <w:r>
        <w:rPr>
          <w:rStyle w:val="apple-style-span"/>
          <w:color w:val="000000"/>
          <w:szCs w:val="22"/>
          <w:shd w:val="clear" w:color="auto" w:fill="FFFFFF"/>
        </w:rPr>
        <w:t xml:space="preserve">, and hence received a greater number of </w:t>
      </w:r>
      <w:r>
        <w:rPr>
          <w:rStyle w:val="apple-style-span"/>
          <w:color w:val="000000"/>
          <w:szCs w:val="22"/>
          <w:shd w:val="clear" w:color="auto" w:fill="FFFFFF"/>
        </w:rPr>
        <w:lastRenderedPageBreak/>
        <w:t>responses</w:t>
      </w:r>
      <w:r w:rsidR="002C1489">
        <w:rPr>
          <w:rStyle w:val="apple-style-span"/>
          <w:color w:val="000000"/>
          <w:szCs w:val="22"/>
          <w:shd w:val="clear" w:color="auto" w:fill="FFFFFF"/>
        </w:rPr>
        <w:t xml:space="preserve">. </w:t>
      </w:r>
      <w:r w:rsidR="002C1489" w:rsidRPr="002C1489">
        <w:rPr>
          <w:rStyle w:val="apple-style-span"/>
          <w:color w:val="000000"/>
          <w:szCs w:val="22"/>
          <w:shd w:val="clear" w:color="auto" w:fill="FFFFFF"/>
        </w:rPr>
        <w:t>We solicited</w:t>
      </w:r>
      <w:r w:rsidR="002C1489">
        <w:rPr>
          <w:rStyle w:val="apple-style-span"/>
          <w:color w:val="000000"/>
          <w:szCs w:val="22"/>
          <w:shd w:val="clear" w:color="auto" w:fill="FFFFFF"/>
        </w:rPr>
        <w:t xml:space="preserve"> </w:t>
      </w:r>
      <w:r w:rsidR="002C1489" w:rsidRPr="002C1489">
        <w:rPr>
          <w:rStyle w:val="apple-style-span"/>
          <w:color w:val="000000"/>
          <w:szCs w:val="22"/>
          <w:shd w:val="clear" w:color="auto" w:fill="FFFFFF"/>
        </w:rPr>
        <w:t>responses by putting a link to the survey in the spotlight section of the iSGTW newsletter on 23 May,</w:t>
      </w:r>
      <w:r w:rsidR="002C1489">
        <w:rPr>
          <w:rStyle w:val="apple-style-span"/>
          <w:color w:val="000000"/>
          <w:szCs w:val="22"/>
          <w:shd w:val="clear" w:color="auto" w:fill="FFFFFF"/>
        </w:rPr>
        <w:t xml:space="preserve"> </w:t>
      </w:r>
      <w:r w:rsidR="002C1489" w:rsidRPr="002C1489">
        <w:rPr>
          <w:rStyle w:val="apple-style-span"/>
          <w:color w:val="000000"/>
          <w:szCs w:val="22"/>
          <w:shd w:val="clear" w:color="auto" w:fill="FFFFFF"/>
        </w:rPr>
        <w:t xml:space="preserve">which we repeated on 4 July. </w:t>
      </w:r>
      <w:r>
        <w:rPr>
          <w:rStyle w:val="apple-style-span"/>
          <w:color w:val="000000"/>
          <w:szCs w:val="22"/>
          <w:shd w:val="clear" w:color="auto" w:fill="FFFFFF"/>
        </w:rPr>
        <w:t>iSGTW</w:t>
      </w:r>
      <w:r w:rsidR="002C1489" w:rsidRPr="002C1489">
        <w:rPr>
          <w:rStyle w:val="apple-style-span"/>
          <w:color w:val="000000"/>
          <w:szCs w:val="22"/>
          <w:shd w:val="clear" w:color="auto" w:fill="FFFFFF"/>
        </w:rPr>
        <w:t xml:space="preserve"> also sent out an email to every subscriber in June asking them to</w:t>
      </w:r>
      <w:r w:rsidR="002C1489">
        <w:rPr>
          <w:rStyle w:val="apple-style-span"/>
          <w:color w:val="000000"/>
          <w:szCs w:val="22"/>
          <w:shd w:val="clear" w:color="auto" w:fill="FFFFFF"/>
        </w:rPr>
        <w:t xml:space="preserve"> </w:t>
      </w:r>
      <w:r w:rsidR="002C1489" w:rsidRPr="002C1489">
        <w:rPr>
          <w:rStyle w:val="apple-style-span"/>
          <w:color w:val="000000"/>
          <w:szCs w:val="22"/>
          <w:shd w:val="clear" w:color="auto" w:fill="FFFFFF"/>
        </w:rPr>
        <w:t>complete the survey.</w:t>
      </w:r>
    </w:p>
    <w:p w14:paraId="50D49930" w14:textId="77777777" w:rsidR="002C1489" w:rsidRDefault="002C1489" w:rsidP="002C1489">
      <w:pPr>
        <w:rPr>
          <w:rStyle w:val="apple-style-span"/>
          <w:color w:val="000000"/>
          <w:szCs w:val="22"/>
          <w:shd w:val="clear" w:color="auto" w:fill="FFFFFF"/>
        </w:rPr>
      </w:pPr>
    </w:p>
    <w:p w14:paraId="20D75169" w14:textId="174C4405" w:rsidR="00871FC3" w:rsidRDefault="002C1489" w:rsidP="00871FC3">
      <w:pPr>
        <w:rPr>
          <w:rStyle w:val="apple-style-span"/>
          <w:color w:val="000000"/>
          <w:szCs w:val="22"/>
          <w:shd w:val="clear" w:color="auto" w:fill="FFFFFF"/>
        </w:rPr>
      </w:pPr>
      <w:r>
        <w:rPr>
          <w:rStyle w:val="apple-style-span"/>
          <w:color w:val="000000"/>
          <w:szCs w:val="22"/>
          <w:shd w:val="clear" w:color="auto" w:fill="FFFFFF"/>
        </w:rPr>
        <w:t>Most</w:t>
      </w:r>
      <w:r w:rsidRPr="002C1489">
        <w:rPr>
          <w:rStyle w:val="apple-style-span"/>
          <w:color w:val="000000"/>
          <w:szCs w:val="22"/>
          <w:shd w:val="clear" w:color="auto" w:fill="FFFFFF"/>
        </w:rPr>
        <w:t xml:space="preserve"> of the questions remained similar to those asked in previous years</w:t>
      </w:r>
      <w:r w:rsidR="003E17CA">
        <w:rPr>
          <w:rStyle w:val="apple-style-span"/>
          <w:color w:val="000000"/>
          <w:szCs w:val="22"/>
          <w:shd w:val="clear" w:color="auto" w:fill="FFFFFF"/>
        </w:rPr>
        <w:t xml:space="preserve"> (see Appendix 7.8)</w:t>
      </w:r>
      <w:r w:rsidRPr="002C1489">
        <w:rPr>
          <w:rStyle w:val="apple-style-span"/>
          <w:color w:val="000000"/>
          <w:szCs w:val="22"/>
          <w:shd w:val="clear" w:color="auto" w:fill="FFFFFF"/>
        </w:rPr>
        <w:t>, thus enabling</w:t>
      </w:r>
      <w:r>
        <w:rPr>
          <w:rStyle w:val="apple-style-span"/>
          <w:color w:val="000000"/>
          <w:szCs w:val="22"/>
          <w:shd w:val="clear" w:color="auto" w:fill="FFFFFF"/>
        </w:rPr>
        <w:t xml:space="preserve"> </w:t>
      </w:r>
      <w:r w:rsidR="00871FC3">
        <w:rPr>
          <w:rStyle w:val="apple-style-span"/>
          <w:color w:val="000000"/>
          <w:szCs w:val="22"/>
          <w:shd w:val="clear" w:color="auto" w:fill="FFFFFF"/>
        </w:rPr>
        <w:t>iSGTW</w:t>
      </w:r>
      <w:r w:rsidRPr="002C1489">
        <w:rPr>
          <w:rStyle w:val="apple-style-span"/>
          <w:color w:val="000000"/>
          <w:szCs w:val="22"/>
          <w:shd w:val="clear" w:color="auto" w:fill="FFFFFF"/>
        </w:rPr>
        <w:t xml:space="preserve"> to assess </w:t>
      </w:r>
      <w:r w:rsidR="003B5D25">
        <w:rPr>
          <w:rStyle w:val="apple-style-span"/>
          <w:color w:val="000000"/>
          <w:szCs w:val="22"/>
          <w:shd w:val="clear" w:color="auto" w:fill="FFFFFF"/>
        </w:rPr>
        <w:t>its</w:t>
      </w:r>
      <w:r w:rsidRPr="002C1489">
        <w:rPr>
          <w:rStyle w:val="apple-style-span"/>
          <w:color w:val="000000"/>
          <w:szCs w:val="22"/>
          <w:shd w:val="clear" w:color="auto" w:fill="FFFFFF"/>
        </w:rPr>
        <w:t xml:space="preserve"> performance over a number of years. The one major exception to this was a</w:t>
      </w:r>
      <w:r w:rsidR="00871FC3">
        <w:rPr>
          <w:rStyle w:val="apple-style-span"/>
          <w:color w:val="000000"/>
          <w:szCs w:val="22"/>
          <w:shd w:val="clear" w:color="auto" w:fill="FFFFFF"/>
        </w:rPr>
        <w:t>n impact-related</w:t>
      </w:r>
      <w:r>
        <w:rPr>
          <w:rStyle w:val="apple-style-span"/>
          <w:color w:val="000000"/>
          <w:szCs w:val="22"/>
          <w:shd w:val="clear" w:color="auto" w:fill="FFFFFF"/>
        </w:rPr>
        <w:t xml:space="preserve"> </w:t>
      </w:r>
      <w:r w:rsidRPr="002C1489">
        <w:rPr>
          <w:rStyle w:val="apple-style-span"/>
          <w:color w:val="000000"/>
          <w:szCs w:val="22"/>
          <w:shd w:val="clear" w:color="auto" w:fill="FFFFFF"/>
        </w:rPr>
        <w:t>question regarding what action people had taken as a result of reading an article on iSGTW (e.g.</w:t>
      </w:r>
      <w:r>
        <w:rPr>
          <w:rStyle w:val="apple-style-span"/>
          <w:color w:val="000000"/>
          <w:szCs w:val="22"/>
          <w:shd w:val="clear" w:color="auto" w:fill="FFFFFF"/>
        </w:rPr>
        <w:t xml:space="preserve"> </w:t>
      </w:r>
      <w:r w:rsidRPr="002C1489">
        <w:rPr>
          <w:rStyle w:val="apple-style-span"/>
          <w:color w:val="000000"/>
          <w:szCs w:val="22"/>
          <w:shd w:val="clear" w:color="auto" w:fill="FFFFFF"/>
        </w:rPr>
        <w:t>sharing online, citing in a paper or a talk, sourcing an image, applying for a job, attending an event,</w:t>
      </w:r>
      <w:r>
        <w:rPr>
          <w:rStyle w:val="apple-style-span"/>
          <w:color w:val="000000"/>
          <w:szCs w:val="22"/>
          <w:shd w:val="clear" w:color="auto" w:fill="FFFFFF"/>
        </w:rPr>
        <w:t xml:space="preserve"> </w:t>
      </w:r>
      <w:r w:rsidRPr="002C1489">
        <w:rPr>
          <w:rStyle w:val="apple-style-span"/>
          <w:color w:val="000000"/>
          <w:szCs w:val="22"/>
          <w:shd w:val="clear" w:color="auto" w:fill="FFFFFF"/>
        </w:rPr>
        <w:t xml:space="preserve">etc.). </w:t>
      </w:r>
    </w:p>
    <w:p w14:paraId="6085DB1D" w14:textId="77777777" w:rsidR="00871FC3" w:rsidRDefault="00871FC3" w:rsidP="00871FC3">
      <w:pPr>
        <w:rPr>
          <w:rStyle w:val="apple-style-span"/>
          <w:color w:val="000000"/>
          <w:szCs w:val="22"/>
          <w:shd w:val="clear" w:color="auto" w:fill="FFFFFF"/>
        </w:rPr>
      </w:pPr>
    </w:p>
    <w:p w14:paraId="596FF264" w14:textId="37B11E13" w:rsidR="00871FC3" w:rsidRDefault="00871FC3" w:rsidP="00871FC3">
      <w:pPr>
        <w:rPr>
          <w:rStyle w:val="apple-style-span"/>
          <w:color w:val="000000"/>
          <w:szCs w:val="22"/>
          <w:shd w:val="clear" w:color="auto" w:fill="FFFFFF"/>
        </w:rPr>
      </w:pPr>
      <w:r w:rsidRPr="003A2883">
        <w:rPr>
          <w:rStyle w:val="apple-style-span"/>
          <w:color w:val="000000"/>
          <w:szCs w:val="22"/>
          <w:shd w:val="clear" w:color="auto" w:fill="FFFFFF"/>
        </w:rPr>
        <w:t>The results suggest that iSGTW may have significant</w:t>
      </w:r>
      <w:r>
        <w:rPr>
          <w:rStyle w:val="apple-style-span"/>
          <w:color w:val="000000"/>
          <w:szCs w:val="22"/>
          <w:shd w:val="clear" w:color="auto" w:fill="FFFFFF"/>
        </w:rPr>
        <w:t xml:space="preserve"> </w:t>
      </w:r>
      <w:r w:rsidRPr="003A2883">
        <w:rPr>
          <w:rStyle w:val="apple-style-span"/>
          <w:color w:val="000000"/>
          <w:szCs w:val="22"/>
          <w:shd w:val="clear" w:color="auto" w:fill="FFFFFF"/>
        </w:rPr>
        <w:t>wider impact</w:t>
      </w:r>
      <w:r>
        <w:rPr>
          <w:rStyle w:val="apple-style-span"/>
          <w:color w:val="000000"/>
          <w:szCs w:val="22"/>
          <w:shd w:val="clear" w:color="auto" w:fill="FFFFFF"/>
        </w:rPr>
        <w:t>.</w:t>
      </w:r>
      <w:r w:rsidRPr="00871FC3">
        <w:t xml:space="preserve"> </w:t>
      </w:r>
      <w:r w:rsidRPr="00871FC3">
        <w:rPr>
          <w:rStyle w:val="apple-style-span"/>
          <w:color w:val="000000"/>
          <w:szCs w:val="22"/>
          <w:shd w:val="clear" w:color="auto" w:fill="FFFFFF"/>
        </w:rPr>
        <w:t xml:space="preserve">These results suggest that we have a highly engaged audience, with </w:t>
      </w:r>
      <w:r w:rsidR="003B5D25">
        <w:rPr>
          <w:rStyle w:val="apple-style-span"/>
          <w:color w:val="000000"/>
          <w:szCs w:val="22"/>
          <w:shd w:val="clear" w:color="auto" w:fill="FFFFFF"/>
        </w:rPr>
        <w:t>81%</w:t>
      </w:r>
      <w:r w:rsidRPr="00871FC3">
        <w:rPr>
          <w:rStyle w:val="apple-style-span"/>
          <w:color w:val="000000"/>
          <w:szCs w:val="22"/>
          <w:shd w:val="clear" w:color="auto" w:fill="FFFFFF"/>
        </w:rPr>
        <w:t xml:space="preserve"> of respondents saying that they have ‘discussed or forwarded an article or issue’. The results also reflect fairly positively on the impact of our publication, with respondents reporting that they have attended an event, applied for a job or contacted researchers based on information they have found on our site. Over one fifth of respondents also said that they have cited or linked to iSGTW in a blog, paper, poster or talk. Again, as with other results from the survey, this adds further credence to our general impression of our </w:t>
      </w:r>
      <w:r w:rsidR="003B5D25">
        <w:rPr>
          <w:rStyle w:val="apple-style-span"/>
          <w:color w:val="000000"/>
          <w:szCs w:val="22"/>
          <w:shd w:val="clear" w:color="auto" w:fill="FFFFFF"/>
        </w:rPr>
        <w:t xml:space="preserve">subscribers </w:t>
      </w:r>
      <w:r w:rsidRPr="00871FC3">
        <w:rPr>
          <w:rStyle w:val="apple-style-span"/>
          <w:color w:val="000000"/>
          <w:szCs w:val="22"/>
          <w:shd w:val="clear" w:color="auto" w:fill="FFFFFF"/>
        </w:rPr>
        <w:t xml:space="preserve">being relatively </w:t>
      </w:r>
      <w:r w:rsidR="003B5D25">
        <w:rPr>
          <w:rStyle w:val="apple-style-span"/>
          <w:color w:val="000000"/>
          <w:szCs w:val="22"/>
          <w:shd w:val="clear" w:color="auto" w:fill="FFFFFF"/>
        </w:rPr>
        <w:t>specialised</w:t>
      </w:r>
      <w:r w:rsidRPr="00871FC3">
        <w:rPr>
          <w:rStyle w:val="apple-style-span"/>
          <w:color w:val="000000"/>
          <w:szCs w:val="22"/>
          <w:shd w:val="clear" w:color="auto" w:fill="FFFFFF"/>
        </w:rPr>
        <w:t>, but highly engaged. Among the respondents who selected the option ‘other’, one respondent reported that iSGTW had helped them to come up with a new research idea and another reported that they had gotten a grant as a result of their interaction with iSGTW.</w:t>
      </w:r>
    </w:p>
    <w:p w14:paraId="29B11AAD" w14:textId="77777777" w:rsidR="002C1489" w:rsidRDefault="002C1489" w:rsidP="002C1489">
      <w:pPr>
        <w:rPr>
          <w:rStyle w:val="apple-style-span"/>
          <w:color w:val="000000"/>
          <w:szCs w:val="22"/>
          <w:shd w:val="clear" w:color="auto" w:fill="FFFFFF"/>
        </w:rPr>
      </w:pPr>
    </w:p>
    <w:p w14:paraId="17A3EDBB" w14:textId="0A33E2CC" w:rsidR="003A2883" w:rsidRDefault="003A2883" w:rsidP="003E17CA">
      <w:pPr>
        <w:rPr>
          <w:rStyle w:val="apple-style-span"/>
          <w:color w:val="000000"/>
          <w:szCs w:val="22"/>
          <w:shd w:val="clear" w:color="auto" w:fill="FFFFFF"/>
        </w:rPr>
      </w:pPr>
      <w:r w:rsidRPr="003A2883">
        <w:rPr>
          <w:rStyle w:val="apple-style-span"/>
          <w:color w:val="000000"/>
          <w:szCs w:val="22"/>
          <w:shd w:val="clear" w:color="auto" w:fill="FFFFFF"/>
        </w:rPr>
        <w:t>The respondents generally reported that content was pitched at a</w:t>
      </w:r>
      <w:r>
        <w:rPr>
          <w:rStyle w:val="apple-style-span"/>
          <w:color w:val="000000"/>
          <w:szCs w:val="22"/>
          <w:shd w:val="clear" w:color="auto" w:fill="FFFFFF"/>
        </w:rPr>
        <w:t xml:space="preserve"> </w:t>
      </w:r>
      <w:r w:rsidRPr="003A2883">
        <w:rPr>
          <w:rStyle w:val="apple-style-span"/>
          <w:color w:val="000000"/>
          <w:szCs w:val="22"/>
          <w:shd w:val="clear" w:color="auto" w:fill="FFFFFF"/>
        </w:rPr>
        <w:t>suitable level and that they were happy with the breadth of topics covered. The percentage of people who describe</w:t>
      </w:r>
      <w:r>
        <w:rPr>
          <w:rStyle w:val="apple-style-span"/>
          <w:color w:val="000000"/>
          <w:szCs w:val="22"/>
          <w:shd w:val="clear" w:color="auto" w:fill="FFFFFF"/>
        </w:rPr>
        <w:t xml:space="preserve"> </w:t>
      </w:r>
      <w:r w:rsidRPr="003A2883">
        <w:rPr>
          <w:rStyle w:val="apple-style-span"/>
          <w:color w:val="000000"/>
          <w:szCs w:val="22"/>
          <w:shd w:val="clear" w:color="auto" w:fill="FFFFFF"/>
        </w:rPr>
        <w:t>themselves as working in the media has also continued to increase from last year. However, we have had less</w:t>
      </w:r>
      <w:r>
        <w:rPr>
          <w:rStyle w:val="apple-style-span"/>
          <w:color w:val="000000"/>
          <w:szCs w:val="22"/>
          <w:shd w:val="clear" w:color="auto" w:fill="FFFFFF"/>
        </w:rPr>
        <w:t xml:space="preserve"> </w:t>
      </w:r>
      <w:r w:rsidRPr="003A2883">
        <w:rPr>
          <w:rStyle w:val="apple-style-span"/>
          <w:color w:val="000000"/>
          <w:szCs w:val="22"/>
          <w:shd w:val="clear" w:color="auto" w:fill="FFFFFF"/>
        </w:rPr>
        <w:t xml:space="preserve">success in terms of attracting younger readers. </w:t>
      </w:r>
    </w:p>
    <w:p w14:paraId="62753A90" w14:textId="77777777" w:rsidR="002C1489" w:rsidRDefault="002C1489" w:rsidP="003E17CA">
      <w:pPr>
        <w:rPr>
          <w:rStyle w:val="apple-style-span"/>
          <w:color w:val="000000"/>
          <w:szCs w:val="22"/>
          <w:shd w:val="clear" w:color="auto" w:fill="FFFFFF"/>
        </w:rPr>
      </w:pPr>
    </w:p>
    <w:p w14:paraId="429202DF" w14:textId="248516EE" w:rsidR="002C1489" w:rsidRPr="002C1489" w:rsidRDefault="002C1489" w:rsidP="003E17CA">
      <w:pPr>
        <w:rPr>
          <w:rStyle w:val="apple-style-span"/>
          <w:color w:val="000000"/>
          <w:szCs w:val="22"/>
          <w:shd w:val="clear" w:color="auto" w:fill="FFFFFF"/>
        </w:rPr>
      </w:pPr>
      <w:r w:rsidRPr="002C1489">
        <w:rPr>
          <w:rStyle w:val="apple-style-span"/>
          <w:color w:val="000000"/>
          <w:szCs w:val="22"/>
          <w:shd w:val="clear" w:color="auto" w:fill="FFFFFF"/>
        </w:rPr>
        <w:t xml:space="preserve">Only </w:t>
      </w:r>
      <w:r w:rsidR="003B5D25">
        <w:rPr>
          <w:rStyle w:val="apple-style-span"/>
          <w:color w:val="000000"/>
          <w:szCs w:val="22"/>
          <w:shd w:val="clear" w:color="auto" w:fill="FFFFFF"/>
        </w:rPr>
        <w:t>52%</w:t>
      </w:r>
      <w:r w:rsidRPr="002C1489">
        <w:rPr>
          <w:rStyle w:val="apple-style-span"/>
          <w:color w:val="000000"/>
          <w:szCs w:val="22"/>
          <w:shd w:val="clear" w:color="auto" w:fill="FFFFFF"/>
        </w:rPr>
        <w:t xml:space="preserve"> of respondents said they agreed or strongly agreed with the st</w:t>
      </w:r>
      <w:r w:rsidR="003E17CA">
        <w:rPr>
          <w:rStyle w:val="apple-style-span"/>
          <w:color w:val="000000"/>
          <w:szCs w:val="22"/>
          <w:shd w:val="clear" w:color="auto" w:fill="FFFFFF"/>
        </w:rPr>
        <w:t xml:space="preserve">atement that they </w:t>
      </w:r>
      <w:r w:rsidRPr="002C1489">
        <w:rPr>
          <w:rStyle w:val="apple-style-span"/>
          <w:color w:val="000000"/>
          <w:szCs w:val="22"/>
          <w:shd w:val="clear" w:color="auto" w:fill="FFFFFF"/>
        </w:rPr>
        <w:t>use iSGTW to keep informed about events and announcements. Almost a fifth of respondents said</w:t>
      </w:r>
      <w:r w:rsidR="003E17CA">
        <w:rPr>
          <w:rStyle w:val="apple-style-span"/>
          <w:color w:val="000000"/>
          <w:szCs w:val="22"/>
          <w:shd w:val="clear" w:color="auto" w:fill="FFFFFF"/>
        </w:rPr>
        <w:t xml:space="preserve"> </w:t>
      </w:r>
      <w:r w:rsidRPr="002C1489">
        <w:rPr>
          <w:rStyle w:val="apple-style-span"/>
          <w:color w:val="000000"/>
          <w:szCs w:val="22"/>
          <w:shd w:val="clear" w:color="auto" w:fill="FFFFFF"/>
        </w:rPr>
        <w:t>that they either disagreed or strongly disagreed with this statement. This suggests that our events</w:t>
      </w:r>
      <w:r w:rsidR="003E17CA">
        <w:rPr>
          <w:rStyle w:val="apple-style-span"/>
          <w:color w:val="000000"/>
          <w:szCs w:val="22"/>
          <w:shd w:val="clear" w:color="auto" w:fill="FFFFFF"/>
        </w:rPr>
        <w:t xml:space="preserve"> </w:t>
      </w:r>
      <w:r w:rsidRPr="002C1489">
        <w:rPr>
          <w:rStyle w:val="apple-style-span"/>
          <w:color w:val="000000"/>
          <w:szCs w:val="22"/>
          <w:shd w:val="clear" w:color="auto" w:fill="FFFFFF"/>
        </w:rPr>
        <w:t xml:space="preserve">section is not very popular with users. </w:t>
      </w:r>
      <w:r w:rsidR="00871FC3">
        <w:rPr>
          <w:rStyle w:val="apple-style-span"/>
          <w:color w:val="000000"/>
          <w:szCs w:val="22"/>
          <w:shd w:val="clear" w:color="auto" w:fill="FFFFFF"/>
        </w:rPr>
        <w:t>iSGTW</w:t>
      </w:r>
      <w:r w:rsidRPr="002C1489">
        <w:rPr>
          <w:rStyle w:val="apple-style-span"/>
          <w:color w:val="000000"/>
          <w:szCs w:val="22"/>
          <w:shd w:val="clear" w:color="auto" w:fill="FFFFFF"/>
        </w:rPr>
        <w:t xml:space="preserve"> </w:t>
      </w:r>
      <w:r w:rsidR="00871FC3">
        <w:rPr>
          <w:rStyle w:val="apple-style-span"/>
          <w:color w:val="000000"/>
          <w:szCs w:val="22"/>
          <w:shd w:val="clear" w:color="auto" w:fill="FFFFFF"/>
        </w:rPr>
        <w:t xml:space="preserve">plan to </w:t>
      </w:r>
      <w:r w:rsidRPr="002C1489">
        <w:rPr>
          <w:rStyle w:val="apple-style-span"/>
          <w:color w:val="000000"/>
          <w:szCs w:val="22"/>
          <w:shd w:val="clear" w:color="auto" w:fill="FFFFFF"/>
        </w:rPr>
        <w:t>work to overcome this by linking to event</w:t>
      </w:r>
      <w:r w:rsidR="003E17CA">
        <w:rPr>
          <w:rStyle w:val="apple-style-span"/>
          <w:color w:val="000000"/>
          <w:szCs w:val="22"/>
          <w:shd w:val="clear" w:color="auto" w:fill="FFFFFF"/>
        </w:rPr>
        <w:t xml:space="preserve"> </w:t>
      </w:r>
      <w:r w:rsidRPr="002C1489">
        <w:rPr>
          <w:rStyle w:val="apple-style-span"/>
          <w:color w:val="000000"/>
          <w:szCs w:val="22"/>
          <w:shd w:val="clear" w:color="auto" w:fill="FFFFFF"/>
        </w:rPr>
        <w:t>announcements directly from related stories in the future.</w:t>
      </w:r>
    </w:p>
    <w:p w14:paraId="555FA6FE" w14:textId="77777777" w:rsidR="003E17CA" w:rsidRDefault="003E17CA" w:rsidP="003E17CA">
      <w:pPr>
        <w:rPr>
          <w:rStyle w:val="apple-style-span"/>
          <w:color w:val="000000"/>
          <w:szCs w:val="22"/>
          <w:shd w:val="clear" w:color="auto" w:fill="FFFFFF"/>
        </w:rPr>
      </w:pPr>
    </w:p>
    <w:p w14:paraId="269A052A" w14:textId="1A295F93" w:rsidR="003E17CA" w:rsidRDefault="002C1489" w:rsidP="003E17CA">
      <w:pPr>
        <w:rPr>
          <w:rStyle w:val="apple-style-span"/>
          <w:color w:val="000000"/>
          <w:szCs w:val="22"/>
          <w:shd w:val="clear" w:color="auto" w:fill="FFFFFF"/>
        </w:rPr>
      </w:pPr>
      <w:r w:rsidRPr="002C1489">
        <w:rPr>
          <w:rStyle w:val="apple-style-span"/>
          <w:color w:val="000000"/>
          <w:szCs w:val="22"/>
          <w:shd w:val="clear" w:color="auto" w:fill="FFFFFF"/>
        </w:rPr>
        <w:t>Similarly to last year, when asking readers what they like to read about, the topics were split into</w:t>
      </w:r>
      <w:r w:rsidR="007A3238">
        <w:rPr>
          <w:rStyle w:val="apple-style-span"/>
          <w:color w:val="000000"/>
          <w:szCs w:val="22"/>
          <w:shd w:val="clear" w:color="auto" w:fill="FFFFFF"/>
        </w:rPr>
        <w:t xml:space="preserve"> </w:t>
      </w:r>
      <w:r w:rsidRPr="002C1489">
        <w:rPr>
          <w:rStyle w:val="apple-style-span"/>
          <w:color w:val="000000"/>
          <w:szCs w:val="22"/>
          <w:shd w:val="clear" w:color="auto" w:fill="FFFFFF"/>
        </w:rPr>
        <w:t>two categories, the academic topics (physics and astronomy, humanities, etc</w:t>
      </w:r>
      <w:r w:rsidR="003E17CA">
        <w:rPr>
          <w:rStyle w:val="apple-style-span"/>
          <w:color w:val="000000"/>
          <w:szCs w:val="22"/>
          <w:shd w:val="clear" w:color="auto" w:fill="FFFFFF"/>
        </w:rPr>
        <w:t xml:space="preserve">.) and the infrastructure related </w:t>
      </w:r>
      <w:r w:rsidRPr="002C1489">
        <w:rPr>
          <w:rStyle w:val="apple-style-span"/>
          <w:color w:val="000000"/>
          <w:szCs w:val="22"/>
          <w:shd w:val="clear" w:color="auto" w:fill="FFFFFF"/>
        </w:rPr>
        <w:t>topics (workflow management, interoperability and standards, etc</w:t>
      </w:r>
      <w:r w:rsidR="003E17CA">
        <w:rPr>
          <w:rStyle w:val="apple-style-span"/>
          <w:color w:val="000000"/>
          <w:szCs w:val="22"/>
          <w:shd w:val="clear" w:color="auto" w:fill="FFFFFF"/>
        </w:rPr>
        <w:t>.</w:t>
      </w:r>
      <w:r w:rsidRPr="002C1489">
        <w:rPr>
          <w:rStyle w:val="apple-style-span"/>
          <w:color w:val="000000"/>
          <w:szCs w:val="22"/>
          <w:shd w:val="clear" w:color="auto" w:fill="FFFFFF"/>
        </w:rPr>
        <w:t>). As it did last year, future</w:t>
      </w:r>
      <w:r w:rsidR="003E17CA">
        <w:rPr>
          <w:rStyle w:val="apple-style-span"/>
          <w:color w:val="000000"/>
          <w:szCs w:val="22"/>
          <w:shd w:val="clear" w:color="auto" w:fill="FFFFFF"/>
        </w:rPr>
        <w:t xml:space="preserve"> </w:t>
      </w:r>
      <w:r w:rsidRPr="002C1489">
        <w:rPr>
          <w:rStyle w:val="apple-style-span"/>
          <w:color w:val="000000"/>
          <w:szCs w:val="22"/>
          <w:shd w:val="clear" w:color="auto" w:fill="FFFFFF"/>
        </w:rPr>
        <w:t>computing technology again proved to be the most popular topic overall. Equally, physics and</w:t>
      </w:r>
      <w:r w:rsidR="003E17CA">
        <w:rPr>
          <w:rStyle w:val="apple-style-span"/>
          <w:color w:val="000000"/>
          <w:szCs w:val="22"/>
          <w:shd w:val="clear" w:color="auto" w:fill="FFFFFF"/>
        </w:rPr>
        <w:t xml:space="preserve"> </w:t>
      </w:r>
      <w:r w:rsidRPr="002C1489">
        <w:rPr>
          <w:rStyle w:val="apple-style-span"/>
          <w:color w:val="000000"/>
          <w:szCs w:val="22"/>
          <w:shd w:val="clear" w:color="auto" w:fill="FFFFFF"/>
        </w:rPr>
        <w:t>astronomy once more proved to be the most popular of the ac</w:t>
      </w:r>
      <w:r w:rsidR="003E17CA">
        <w:rPr>
          <w:rStyle w:val="apple-style-span"/>
          <w:color w:val="000000"/>
          <w:szCs w:val="22"/>
          <w:shd w:val="clear" w:color="auto" w:fill="FFFFFF"/>
        </w:rPr>
        <w:t xml:space="preserve">ademic topics, followed by life </w:t>
      </w:r>
      <w:r w:rsidRPr="002C1489">
        <w:rPr>
          <w:rStyle w:val="apple-style-span"/>
          <w:color w:val="000000"/>
          <w:szCs w:val="22"/>
          <w:shd w:val="clear" w:color="auto" w:fill="FFFFFF"/>
        </w:rPr>
        <w:t>sciences (including health, medical and genomics), and then Earth a</w:t>
      </w:r>
      <w:r w:rsidR="003E17CA">
        <w:rPr>
          <w:rStyle w:val="apple-style-span"/>
          <w:color w:val="000000"/>
          <w:szCs w:val="22"/>
          <w:shd w:val="clear" w:color="auto" w:fill="FFFFFF"/>
        </w:rPr>
        <w:t xml:space="preserve">nd climate sciences. Humanities </w:t>
      </w:r>
      <w:r w:rsidRPr="002C1489">
        <w:rPr>
          <w:rStyle w:val="apple-style-span"/>
          <w:color w:val="000000"/>
          <w:szCs w:val="22"/>
          <w:shd w:val="clear" w:color="auto" w:fill="FFFFFF"/>
        </w:rPr>
        <w:t xml:space="preserve">were the least popular academic topic. The ranking for academic topics is </w:t>
      </w:r>
      <w:r w:rsidR="000D23B6">
        <w:rPr>
          <w:rStyle w:val="apple-style-span"/>
          <w:color w:val="000000"/>
          <w:szCs w:val="22"/>
          <w:shd w:val="clear" w:color="auto" w:fill="FFFFFF"/>
        </w:rPr>
        <w:t xml:space="preserve">the same as </w:t>
      </w:r>
      <w:r w:rsidRPr="002C1489">
        <w:rPr>
          <w:rStyle w:val="apple-style-span"/>
          <w:color w:val="000000"/>
          <w:szCs w:val="22"/>
          <w:shd w:val="clear" w:color="auto" w:fill="FFFFFF"/>
        </w:rPr>
        <w:t>last year</w:t>
      </w:r>
      <w:r w:rsidR="000D23B6">
        <w:rPr>
          <w:rStyle w:val="apple-style-span"/>
          <w:color w:val="000000"/>
          <w:szCs w:val="22"/>
          <w:shd w:val="clear" w:color="auto" w:fill="FFFFFF"/>
        </w:rPr>
        <w:t>’s</w:t>
      </w:r>
      <w:r w:rsidRPr="002C1489">
        <w:rPr>
          <w:rStyle w:val="apple-style-span"/>
          <w:color w:val="000000"/>
          <w:szCs w:val="22"/>
          <w:shd w:val="clear" w:color="auto" w:fill="FFFFFF"/>
        </w:rPr>
        <w:t xml:space="preserve">. This suggests that these results accurately reflect our readers’ tastes. </w:t>
      </w:r>
      <w:r w:rsidR="003E17CA">
        <w:rPr>
          <w:rStyle w:val="apple-style-span"/>
          <w:color w:val="000000"/>
          <w:szCs w:val="22"/>
          <w:shd w:val="clear" w:color="auto" w:fill="FFFFFF"/>
        </w:rPr>
        <w:t xml:space="preserve"> </w:t>
      </w:r>
      <w:r w:rsidRPr="002C1489">
        <w:rPr>
          <w:rStyle w:val="apple-style-span"/>
          <w:color w:val="000000"/>
          <w:szCs w:val="22"/>
          <w:shd w:val="clear" w:color="auto" w:fill="FFFFFF"/>
        </w:rPr>
        <w:t>A total of 44 people suggested other topics they were intere</w:t>
      </w:r>
      <w:r w:rsidR="003E17CA">
        <w:rPr>
          <w:rStyle w:val="apple-style-span"/>
          <w:color w:val="000000"/>
          <w:szCs w:val="22"/>
          <w:shd w:val="clear" w:color="auto" w:fill="FFFFFF"/>
        </w:rPr>
        <w:t xml:space="preserve">sted in. </w:t>
      </w:r>
      <w:r w:rsidRPr="002C1489">
        <w:rPr>
          <w:rStyle w:val="apple-style-span"/>
          <w:color w:val="000000"/>
          <w:szCs w:val="22"/>
          <w:shd w:val="clear" w:color="auto" w:fill="FFFFFF"/>
        </w:rPr>
        <w:t>Some of the topics which were suggested more than once however, included:</w:t>
      </w:r>
      <w:r w:rsidR="003E17CA">
        <w:rPr>
          <w:rStyle w:val="apple-style-span"/>
          <w:color w:val="000000"/>
          <w:szCs w:val="22"/>
          <w:shd w:val="clear" w:color="auto" w:fill="FFFFFF"/>
        </w:rPr>
        <w:t xml:space="preserve"> </w:t>
      </w:r>
      <w:r w:rsidRPr="002C1489">
        <w:rPr>
          <w:rStyle w:val="apple-style-span"/>
          <w:color w:val="000000"/>
          <w:szCs w:val="22"/>
          <w:shd w:val="clear" w:color="auto" w:fill="FFFFFF"/>
        </w:rPr>
        <w:t>data management, materials science and the arts.</w:t>
      </w:r>
    </w:p>
    <w:p w14:paraId="554199FA" w14:textId="77777777" w:rsidR="00AE0C8A" w:rsidRDefault="00AE0C8A" w:rsidP="003E17CA">
      <w:pPr>
        <w:rPr>
          <w:rStyle w:val="apple-style-span"/>
          <w:color w:val="000000"/>
          <w:szCs w:val="22"/>
          <w:shd w:val="clear" w:color="auto" w:fill="FFFFFF"/>
        </w:rPr>
      </w:pPr>
    </w:p>
    <w:p w14:paraId="30AE5D79" w14:textId="20CD641B" w:rsidR="00BD726E" w:rsidRPr="00002CF3" w:rsidRDefault="007A3238" w:rsidP="003A2883">
      <w:pPr>
        <w:rPr>
          <w:color w:val="000000"/>
          <w:szCs w:val="22"/>
          <w:shd w:val="clear" w:color="auto" w:fill="FFFFFF"/>
        </w:rPr>
      </w:pPr>
      <w:r>
        <w:rPr>
          <w:rStyle w:val="apple-style-span"/>
          <w:color w:val="000000"/>
          <w:szCs w:val="22"/>
          <w:shd w:val="clear" w:color="auto" w:fill="FFFFFF"/>
        </w:rPr>
        <w:t xml:space="preserve">Participants were asked to </w:t>
      </w:r>
      <w:r w:rsidR="003B5D25">
        <w:rPr>
          <w:rStyle w:val="apple-style-span"/>
          <w:color w:val="000000"/>
          <w:szCs w:val="22"/>
          <w:shd w:val="clear" w:color="auto" w:fill="FFFFFF"/>
        </w:rPr>
        <w:t xml:space="preserve">provide </w:t>
      </w:r>
      <w:r>
        <w:rPr>
          <w:rStyle w:val="apple-style-span"/>
          <w:color w:val="000000"/>
          <w:szCs w:val="22"/>
          <w:shd w:val="clear" w:color="auto" w:fill="FFFFFF"/>
        </w:rPr>
        <w:t xml:space="preserve">further comments in an open-ended question at the end of the survey. </w:t>
      </w:r>
      <w:r w:rsidR="003E17CA" w:rsidRPr="003E17CA">
        <w:rPr>
          <w:rStyle w:val="apple-style-span"/>
          <w:color w:val="000000"/>
          <w:szCs w:val="22"/>
          <w:shd w:val="clear" w:color="auto" w:fill="FFFFFF"/>
        </w:rPr>
        <w:t>Some of these comments are highly useful and informative. For example, the comments suggesting</w:t>
      </w:r>
      <w:r>
        <w:rPr>
          <w:rStyle w:val="apple-style-span"/>
          <w:color w:val="000000"/>
          <w:szCs w:val="22"/>
          <w:shd w:val="clear" w:color="auto" w:fill="FFFFFF"/>
        </w:rPr>
        <w:t xml:space="preserve"> </w:t>
      </w:r>
      <w:r w:rsidR="003E17CA" w:rsidRPr="003E17CA">
        <w:rPr>
          <w:rStyle w:val="apple-style-span"/>
          <w:color w:val="000000"/>
          <w:szCs w:val="22"/>
          <w:shd w:val="clear" w:color="auto" w:fill="FFFFFF"/>
        </w:rPr>
        <w:t>that we should aim to shorten the average length of articles published have confirmed our belief</w:t>
      </w:r>
      <w:r>
        <w:rPr>
          <w:rStyle w:val="apple-style-span"/>
          <w:color w:val="000000"/>
          <w:szCs w:val="22"/>
          <w:shd w:val="clear" w:color="auto" w:fill="FFFFFF"/>
        </w:rPr>
        <w:t xml:space="preserve"> </w:t>
      </w:r>
      <w:r w:rsidR="003E17CA" w:rsidRPr="003E17CA">
        <w:rPr>
          <w:rStyle w:val="apple-style-span"/>
          <w:color w:val="000000"/>
          <w:szCs w:val="22"/>
          <w:shd w:val="clear" w:color="auto" w:fill="FFFFFF"/>
        </w:rPr>
        <w:t xml:space="preserve">that articles are currently generally too long. We intend to make articles more suited to being </w:t>
      </w:r>
      <w:r w:rsidR="003E17CA" w:rsidRPr="003E17CA">
        <w:rPr>
          <w:rStyle w:val="apple-style-span"/>
          <w:color w:val="000000"/>
          <w:szCs w:val="22"/>
          <w:shd w:val="clear" w:color="auto" w:fill="FFFFFF"/>
        </w:rPr>
        <w:lastRenderedPageBreak/>
        <w:t>read</w:t>
      </w:r>
      <w:r>
        <w:rPr>
          <w:rStyle w:val="apple-style-span"/>
          <w:color w:val="000000"/>
          <w:szCs w:val="22"/>
          <w:shd w:val="clear" w:color="auto" w:fill="FFFFFF"/>
        </w:rPr>
        <w:t xml:space="preserve"> </w:t>
      </w:r>
      <w:r w:rsidR="003E17CA" w:rsidRPr="003E17CA">
        <w:rPr>
          <w:rStyle w:val="apple-style-span"/>
          <w:color w:val="000000"/>
          <w:szCs w:val="22"/>
          <w:shd w:val="clear" w:color="auto" w:fill="FFFFFF"/>
        </w:rPr>
        <w:t>online by editing them down to remove superfluous information and by presenting tangentially</w:t>
      </w:r>
      <w:r>
        <w:rPr>
          <w:rStyle w:val="apple-style-span"/>
          <w:color w:val="000000"/>
          <w:szCs w:val="22"/>
          <w:shd w:val="clear" w:color="auto" w:fill="FFFFFF"/>
        </w:rPr>
        <w:t xml:space="preserve"> </w:t>
      </w:r>
      <w:r w:rsidR="00BD726E">
        <w:rPr>
          <w:rStyle w:val="apple-style-span"/>
          <w:color w:val="000000"/>
          <w:szCs w:val="22"/>
          <w:shd w:val="clear" w:color="auto" w:fill="FFFFFF"/>
        </w:rPr>
        <w:t>related information in outboxes</w:t>
      </w:r>
      <w:r w:rsidR="003E17CA" w:rsidRPr="003E17CA">
        <w:rPr>
          <w:rStyle w:val="apple-style-span"/>
          <w:color w:val="000000"/>
          <w:szCs w:val="22"/>
          <w:shd w:val="clear" w:color="auto" w:fill="FFFFFF"/>
        </w:rPr>
        <w:t xml:space="preserve"> rather than as part of the main body copy</w:t>
      </w:r>
      <w:r w:rsidR="00AE0C8A">
        <w:rPr>
          <w:rStyle w:val="apple-style-span"/>
          <w:color w:val="000000"/>
          <w:szCs w:val="22"/>
          <w:shd w:val="clear" w:color="auto" w:fill="FFFFFF"/>
        </w:rPr>
        <w:t>.</w:t>
      </w:r>
    </w:p>
    <w:p w14:paraId="2F9835AB" w14:textId="77777777" w:rsidR="003E42E6" w:rsidRPr="00D35931" w:rsidRDefault="003E42E6" w:rsidP="003E42E6">
      <w:pPr>
        <w:rPr>
          <w:color w:val="1F497D"/>
          <w:szCs w:val="22"/>
        </w:rPr>
      </w:pPr>
    </w:p>
    <w:p w14:paraId="698F4445" w14:textId="5DB99BAD" w:rsidR="007A3238" w:rsidRDefault="00BD726E" w:rsidP="003B5D25">
      <w:pPr>
        <w:rPr>
          <w:b/>
          <w:i/>
          <w:szCs w:val="22"/>
        </w:rPr>
      </w:pPr>
      <w:r>
        <w:rPr>
          <w:b/>
          <w:i/>
          <w:szCs w:val="22"/>
        </w:rPr>
        <w:t xml:space="preserve">In-depth </w:t>
      </w:r>
      <w:r w:rsidR="00A50324" w:rsidRPr="00A50324">
        <w:rPr>
          <w:b/>
          <w:i/>
          <w:szCs w:val="22"/>
        </w:rPr>
        <w:t>Interviews</w:t>
      </w:r>
    </w:p>
    <w:p w14:paraId="3F53004C" w14:textId="40402C03" w:rsidR="00AE0C8A" w:rsidRDefault="00BD726E" w:rsidP="00AE0C8A">
      <w:pPr>
        <w:rPr>
          <w:rStyle w:val="apple-style-span"/>
          <w:color w:val="000000"/>
          <w:szCs w:val="22"/>
          <w:shd w:val="clear" w:color="auto" w:fill="FFFFFF"/>
        </w:rPr>
      </w:pPr>
      <w:r>
        <w:rPr>
          <w:rStyle w:val="apple-style-span"/>
          <w:color w:val="000000"/>
          <w:szCs w:val="22"/>
          <w:shd w:val="clear" w:color="auto" w:fill="FFFFFF"/>
        </w:rPr>
        <w:t xml:space="preserve">Over </w:t>
      </w:r>
      <w:r w:rsidR="007A3238" w:rsidRPr="003E17CA">
        <w:rPr>
          <w:rStyle w:val="apple-style-span"/>
          <w:color w:val="000000"/>
          <w:szCs w:val="22"/>
          <w:shd w:val="clear" w:color="auto" w:fill="FFFFFF"/>
        </w:rPr>
        <w:t>55 people indicated that they would be happy to</w:t>
      </w:r>
      <w:r>
        <w:rPr>
          <w:rStyle w:val="apple-style-span"/>
          <w:color w:val="000000"/>
          <w:szCs w:val="22"/>
          <w:shd w:val="clear" w:color="auto" w:fill="FFFFFF"/>
        </w:rPr>
        <w:t xml:space="preserve"> </w:t>
      </w:r>
      <w:r w:rsidR="007A3238" w:rsidRPr="003E17CA">
        <w:rPr>
          <w:rStyle w:val="apple-style-span"/>
          <w:color w:val="000000"/>
          <w:szCs w:val="22"/>
          <w:shd w:val="clear" w:color="auto" w:fill="FFFFFF"/>
        </w:rPr>
        <w:t xml:space="preserve">be contacted for such an interview. </w:t>
      </w:r>
      <w:r>
        <w:rPr>
          <w:rStyle w:val="apple-style-span"/>
          <w:color w:val="000000"/>
          <w:szCs w:val="22"/>
          <w:shd w:val="clear" w:color="auto" w:fill="FFFFFF"/>
        </w:rPr>
        <w:t>So far, two</w:t>
      </w:r>
      <w:r w:rsidR="00871FC3">
        <w:rPr>
          <w:rStyle w:val="apple-style-span"/>
          <w:color w:val="000000"/>
          <w:szCs w:val="22"/>
          <w:shd w:val="clear" w:color="auto" w:fill="FFFFFF"/>
        </w:rPr>
        <w:t xml:space="preserve"> people have been interviewed. We have listed in our a</w:t>
      </w:r>
      <w:r>
        <w:rPr>
          <w:rStyle w:val="apple-style-span"/>
          <w:color w:val="000000"/>
          <w:szCs w:val="22"/>
          <w:shd w:val="clear" w:color="auto" w:fill="FFFFFF"/>
        </w:rPr>
        <w:t>ppendix 7.9</w:t>
      </w:r>
      <w:r w:rsidR="00871FC3">
        <w:rPr>
          <w:rStyle w:val="apple-style-span"/>
          <w:color w:val="000000"/>
          <w:szCs w:val="22"/>
          <w:shd w:val="clear" w:color="auto" w:fill="FFFFFF"/>
        </w:rPr>
        <w:t>,</w:t>
      </w:r>
      <w:r>
        <w:rPr>
          <w:rStyle w:val="apple-style-span"/>
          <w:color w:val="000000"/>
          <w:szCs w:val="22"/>
          <w:shd w:val="clear" w:color="auto" w:fill="FFFFFF"/>
        </w:rPr>
        <w:t xml:space="preserve"> transcripts </w:t>
      </w:r>
      <w:r w:rsidR="00871FC3">
        <w:rPr>
          <w:rStyle w:val="apple-style-span"/>
          <w:color w:val="000000"/>
          <w:szCs w:val="22"/>
          <w:shd w:val="clear" w:color="auto" w:fill="FFFFFF"/>
        </w:rPr>
        <w:t>for</w:t>
      </w:r>
      <w:r>
        <w:rPr>
          <w:rStyle w:val="apple-style-span"/>
          <w:color w:val="000000"/>
          <w:szCs w:val="22"/>
          <w:shd w:val="clear" w:color="auto" w:fill="FFFFFF"/>
        </w:rPr>
        <w:t xml:space="preserve"> the first two interviews with</w:t>
      </w:r>
      <w:r w:rsidRPr="00BD726E">
        <w:t xml:space="preserve"> </w:t>
      </w:r>
      <w:r w:rsidRPr="00BD726E">
        <w:rPr>
          <w:rStyle w:val="apple-style-span"/>
          <w:color w:val="000000"/>
          <w:szCs w:val="22"/>
          <w:shd w:val="clear" w:color="auto" w:fill="FFFFFF"/>
        </w:rPr>
        <w:t>Gurcharan Khanna, Director of Research Computing at Rochester Institute of Technology</w:t>
      </w:r>
      <w:r>
        <w:rPr>
          <w:rStyle w:val="apple-style-span"/>
          <w:color w:val="000000"/>
          <w:szCs w:val="22"/>
          <w:shd w:val="clear" w:color="auto" w:fill="FFFFFF"/>
        </w:rPr>
        <w:t xml:space="preserve"> </w:t>
      </w:r>
      <w:r w:rsidR="008E7424">
        <w:rPr>
          <w:rStyle w:val="apple-style-span"/>
          <w:color w:val="000000"/>
          <w:szCs w:val="22"/>
          <w:shd w:val="clear" w:color="auto" w:fill="FFFFFF"/>
        </w:rPr>
        <w:t xml:space="preserve">and </w:t>
      </w:r>
      <w:r w:rsidRPr="00BD726E">
        <w:rPr>
          <w:rStyle w:val="apple-style-span"/>
          <w:color w:val="000000"/>
          <w:szCs w:val="22"/>
          <w:shd w:val="clear" w:color="auto" w:fill="FFFFFF"/>
        </w:rPr>
        <w:t xml:space="preserve">Jens Jenson, </w:t>
      </w:r>
      <w:r w:rsidR="008E7424" w:rsidRPr="008E7424">
        <w:rPr>
          <w:rStyle w:val="apple-style-span"/>
          <w:color w:val="000000"/>
          <w:szCs w:val="22"/>
          <w:shd w:val="clear" w:color="auto" w:fill="FFFFFF"/>
        </w:rPr>
        <w:t>Science and Technology Facilities Council</w:t>
      </w:r>
      <w:r>
        <w:rPr>
          <w:rStyle w:val="apple-style-span"/>
          <w:color w:val="000000"/>
          <w:szCs w:val="22"/>
          <w:shd w:val="clear" w:color="auto" w:fill="FFFFFF"/>
        </w:rPr>
        <w:t xml:space="preserve">.  A comprehensive analysis </w:t>
      </w:r>
      <w:r w:rsidR="008E7424">
        <w:rPr>
          <w:rStyle w:val="apple-style-span"/>
          <w:color w:val="000000"/>
          <w:szCs w:val="22"/>
          <w:shd w:val="clear" w:color="auto" w:fill="FFFFFF"/>
        </w:rPr>
        <w:t>from proposed 8-10 interviews</w:t>
      </w:r>
      <w:r>
        <w:rPr>
          <w:rStyle w:val="apple-style-span"/>
          <w:color w:val="000000"/>
          <w:szCs w:val="22"/>
          <w:shd w:val="clear" w:color="auto" w:fill="FFFFFF"/>
        </w:rPr>
        <w:t xml:space="preserve"> will be provided in the </w:t>
      </w:r>
      <w:r w:rsidR="003B5D25">
        <w:rPr>
          <w:rStyle w:val="apple-style-span"/>
          <w:color w:val="000000"/>
          <w:szCs w:val="22"/>
          <w:shd w:val="clear" w:color="auto" w:fill="FFFFFF"/>
        </w:rPr>
        <w:t>D3.7</w:t>
      </w:r>
      <w:r>
        <w:rPr>
          <w:rStyle w:val="apple-style-span"/>
          <w:color w:val="000000"/>
          <w:szCs w:val="22"/>
          <w:shd w:val="clear" w:color="auto" w:fill="FFFFFF"/>
        </w:rPr>
        <w:t xml:space="preserve"> </w:t>
      </w:r>
      <w:r w:rsidRPr="003B5D25">
        <w:rPr>
          <w:rStyle w:val="apple-style-span"/>
          <w:i/>
          <w:color w:val="000000"/>
          <w:szCs w:val="22"/>
          <w:shd w:val="clear" w:color="auto" w:fill="FFFFFF"/>
        </w:rPr>
        <w:t>e-ScienceTalk Feedback Report</w:t>
      </w:r>
      <w:r w:rsidR="003B5D25">
        <w:rPr>
          <w:rStyle w:val="apple-style-span"/>
          <w:color w:val="000000"/>
          <w:szCs w:val="22"/>
          <w:shd w:val="clear" w:color="auto" w:fill="FFFFFF"/>
        </w:rPr>
        <w:t xml:space="preserve"> in PM33.</w:t>
      </w:r>
    </w:p>
    <w:p w14:paraId="250FFD81" w14:textId="77777777" w:rsidR="008E7424" w:rsidRDefault="008E7424" w:rsidP="00AE0C8A">
      <w:pPr>
        <w:rPr>
          <w:rStyle w:val="apple-style-span"/>
          <w:color w:val="000000"/>
          <w:szCs w:val="22"/>
          <w:shd w:val="clear" w:color="auto" w:fill="FFFFFF"/>
        </w:rPr>
      </w:pPr>
    </w:p>
    <w:p w14:paraId="717D0D49" w14:textId="66AD73A8" w:rsidR="008E7424" w:rsidRDefault="008E7424" w:rsidP="003B5D25">
      <w:pPr>
        <w:rPr>
          <w:rStyle w:val="apple-style-span"/>
          <w:b/>
          <w:i/>
          <w:color w:val="000000"/>
          <w:szCs w:val="22"/>
          <w:shd w:val="clear" w:color="auto" w:fill="FFFFFF"/>
        </w:rPr>
      </w:pPr>
      <w:r w:rsidRPr="00002CF3">
        <w:rPr>
          <w:rStyle w:val="apple-style-span"/>
          <w:b/>
          <w:i/>
          <w:color w:val="000000"/>
          <w:szCs w:val="22"/>
          <w:shd w:val="clear" w:color="auto" w:fill="FFFFFF"/>
        </w:rPr>
        <w:t>Authors</w:t>
      </w:r>
      <w:r>
        <w:rPr>
          <w:rStyle w:val="apple-style-span"/>
          <w:b/>
          <w:i/>
          <w:color w:val="000000"/>
          <w:szCs w:val="22"/>
          <w:shd w:val="clear" w:color="auto" w:fill="FFFFFF"/>
        </w:rPr>
        <w:t>’</w:t>
      </w:r>
      <w:r w:rsidRPr="00002CF3">
        <w:rPr>
          <w:rStyle w:val="apple-style-span"/>
          <w:b/>
          <w:i/>
          <w:color w:val="000000"/>
          <w:szCs w:val="22"/>
          <w:shd w:val="clear" w:color="auto" w:fill="FFFFFF"/>
        </w:rPr>
        <w:t xml:space="preserve"> feedback</w:t>
      </w:r>
    </w:p>
    <w:p w14:paraId="5658DBDD" w14:textId="5075B7DC" w:rsidR="00ED07A0" w:rsidRDefault="008E7424" w:rsidP="008E7424">
      <w:pPr>
        <w:rPr>
          <w:rStyle w:val="apple-style-span"/>
          <w:color w:val="000000"/>
          <w:szCs w:val="22"/>
          <w:shd w:val="clear" w:color="auto" w:fill="FFFFFF"/>
        </w:rPr>
      </w:pPr>
      <w:r>
        <w:rPr>
          <w:rStyle w:val="apple-style-span"/>
          <w:color w:val="000000"/>
          <w:szCs w:val="22"/>
          <w:shd w:val="clear" w:color="auto" w:fill="FFFFFF"/>
        </w:rPr>
        <w:t xml:space="preserve">In July 2012, the team contacted authors of the most popular 10 articles. During this investigation, we observed the most popular articles are related to the Tevatron, LHC or are articles written </w:t>
      </w:r>
      <w:r w:rsidR="003B5D25">
        <w:rPr>
          <w:rStyle w:val="apple-style-span"/>
          <w:color w:val="000000"/>
          <w:szCs w:val="22"/>
          <w:shd w:val="clear" w:color="auto" w:fill="FFFFFF"/>
        </w:rPr>
        <w:t>by</w:t>
      </w:r>
      <w:r>
        <w:rPr>
          <w:rStyle w:val="apple-style-span"/>
          <w:color w:val="000000"/>
          <w:szCs w:val="22"/>
          <w:shd w:val="clear" w:color="auto" w:fill="FFFFFF"/>
        </w:rPr>
        <w:t xml:space="preserve"> </w:t>
      </w:r>
      <w:r w:rsidR="003B5D25">
        <w:rPr>
          <w:rStyle w:val="apple-style-span"/>
          <w:color w:val="000000"/>
          <w:szCs w:val="22"/>
          <w:shd w:val="clear" w:color="auto" w:fill="FFFFFF"/>
        </w:rPr>
        <w:t xml:space="preserve">iSGTW or e-ScienceTalk </w:t>
      </w:r>
      <w:r>
        <w:rPr>
          <w:rStyle w:val="apple-style-span"/>
          <w:color w:val="000000"/>
          <w:szCs w:val="22"/>
          <w:shd w:val="clear" w:color="auto" w:fill="FFFFFF"/>
        </w:rPr>
        <w:t>staff members. However, 10 authors were identified, and emailed (see appendix 7.9).</w:t>
      </w:r>
      <w:r w:rsidRPr="008E7424">
        <w:t xml:space="preserve"> </w:t>
      </w:r>
      <w:r w:rsidR="00ED07A0">
        <w:rPr>
          <w:rStyle w:val="apple-style-span"/>
          <w:color w:val="000000"/>
          <w:szCs w:val="22"/>
          <w:shd w:val="clear" w:color="auto" w:fill="FFFFFF"/>
        </w:rPr>
        <w:t xml:space="preserve">Three people responded to the email. </w:t>
      </w:r>
    </w:p>
    <w:p w14:paraId="78BF1A17" w14:textId="780CFF04" w:rsidR="00ED07A0" w:rsidRPr="00002CF3" w:rsidRDefault="00ED07A0" w:rsidP="00002CF3">
      <w:pPr>
        <w:suppressAutoHyphens w:val="0"/>
        <w:spacing w:before="100" w:beforeAutospacing="1" w:after="100" w:afterAutospacing="1"/>
        <w:jc w:val="left"/>
        <w:rPr>
          <w:rStyle w:val="apple-style-span"/>
          <w:sz w:val="24"/>
          <w:lang w:eastAsia="en-GB"/>
        </w:rPr>
      </w:pPr>
      <w:r>
        <w:rPr>
          <w:szCs w:val="22"/>
          <w:lang w:eastAsia="en-GB"/>
        </w:rPr>
        <w:t>We asked authors and scientists</w:t>
      </w:r>
      <w:r w:rsidR="00925FBB">
        <w:rPr>
          <w:szCs w:val="22"/>
          <w:lang w:eastAsia="en-GB"/>
        </w:rPr>
        <w:t xml:space="preserve"> whether</w:t>
      </w:r>
      <w:r>
        <w:rPr>
          <w:szCs w:val="22"/>
          <w:lang w:eastAsia="en-GB"/>
        </w:rPr>
        <w:t xml:space="preserve"> </w:t>
      </w:r>
      <w:r w:rsidRPr="00AE39E2">
        <w:rPr>
          <w:szCs w:val="22"/>
          <w:lang w:eastAsia="en-GB"/>
        </w:rPr>
        <w:t xml:space="preserve">working on a story with iSGTW helped </w:t>
      </w:r>
      <w:r w:rsidR="00925FBB">
        <w:rPr>
          <w:szCs w:val="22"/>
          <w:lang w:eastAsia="en-GB"/>
        </w:rPr>
        <w:t xml:space="preserve">to </w:t>
      </w:r>
      <w:r w:rsidRPr="00AE39E2">
        <w:rPr>
          <w:szCs w:val="22"/>
          <w:lang w:eastAsia="en-GB"/>
        </w:rPr>
        <w:t xml:space="preserve">give </w:t>
      </w:r>
      <w:r w:rsidR="00925FBB">
        <w:rPr>
          <w:szCs w:val="22"/>
          <w:lang w:eastAsia="en-GB"/>
        </w:rPr>
        <w:t xml:space="preserve">them </w:t>
      </w:r>
      <w:r w:rsidRPr="00AE39E2">
        <w:rPr>
          <w:szCs w:val="22"/>
          <w:lang w:eastAsia="en-GB"/>
        </w:rPr>
        <w:t xml:space="preserve">any ideas on how </w:t>
      </w:r>
      <w:r>
        <w:rPr>
          <w:szCs w:val="22"/>
          <w:lang w:eastAsia="en-GB"/>
        </w:rPr>
        <w:t>they</w:t>
      </w:r>
      <w:r w:rsidRPr="00AE39E2">
        <w:rPr>
          <w:szCs w:val="22"/>
          <w:lang w:eastAsia="en-GB"/>
        </w:rPr>
        <w:t xml:space="preserve"> </w:t>
      </w:r>
      <w:r w:rsidR="00925FBB">
        <w:rPr>
          <w:szCs w:val="22"/>
          <w:lang w:eastAsia="en-GB"/>
        </w:rPr>
        <w:t>saw</w:t>
      </w:r>
      <w:r w:rsidRPr="00AE39E2">
        <w:rPr>
          <w:szCs w:val="22"/>
          <w:lang w:eastAsia="en-GB"/>
        </w:rPr>
        <w:t xml:space="preserve"> or promote</w:t>
      </w:r>
      <w:r w:rsidR="00925FBB">
        <w:rPr>
          <w:szCs w:val="22"/>
          <w:lang w:eastAsia="en-GB"/>
        </w:rPr>
        <w:t>d</w:t>
      </w:r>
      <w:r w:rsidRPr="00AE39E2">
        <w:rPr>
          <w:szCs w:val="22"/>
          <w:lang w:eastAsia="en-GB"/>
        </w:rPr>
        <w:t xml:space="preserve"> </w:t>
      </w:r>
      <w:r w:rsidR="00925FBB">
        <w:rPr>
          <w:szCs w:val="22"/>
          <w:lang w:eastAsia="en-GB"/>
        </w:rPr>
        <w:t>their</w:t>
      </w:r>
      <w:r w:rsidRPr="00AE39E2">
        <w:rPr>
          <w:szCs w:val="22"/>
          <w:lang w:eastAsia="en-GB"/>
        </w:rPr>
        <w:t xml:space="preserve"> own work</w:t>
      </w:r>
      <w:r>
        <w:rPr>
          <w:szCs w:val="22"/>
          <w:lang w:eastAsia="en-GB"/>
        </w:rPr>
        <w:t xml:space="preserve">. </w:t>
      </w:r>
      <w:r w:rsidR="00B24828">
        <w:rPr>
          <w:rStyle w:val="apple-style-span"/>
          <w:color w:val="000000"/>
          <w:szCs w:val="22"/>
          <w:shd w:val="clear" w:color="auto" w:fill="FFFFFF"/>
        </w:rPr>
        <w:t>Both</w:t>
      </w:r>
      <w:r>
        <w:rPr>
          <w:rStyle w:val="apple-style-span"/>
          <w:color w:val="000000"/>
          <w:szCs w:val="22"/>
          <w:shd w:val="clear" w:color="auto" w:fill="FFFFFF"/>
        </w:rPr>
        <w:t xml:space="preserve"> comments were very encouraging, and are listed below. </w:t>
      </w:r>
    </w:p>
    <w:p w14:paraId="05062682" w14:textId="38DA826B" w:rsidR="008E7424" w:rsidRPr="00002CF3" w:rsidRDefault="00ED07A0" w:rsidP="00002CF3">
      <w:pPr>
        <w:ind w:left="567" w:right="559"/>
        <w:rPr>
          <w:rStyle w:val="apple-style-span"/>
          <w:i/>
          <w:color w:val="000000"/>
          <w:szCs w:val="22"/>
          <w:shd w:val="clear" w:color="auto" w:fill="FFFFFF"/>
        </w:rPr>
      </w:pPr>
      <w:r w:rsidRPr="00002CF3">
        <w:rPr>
          <w:rStyle w:val="apple-style-span"/>
          <w:i/>
          <w:color w:val="000000"/>
          <w:szCs w:val="22"/>
          <w:shd w:val="clear" w:color="auto" w:fill="FFFFFF"/>
        </w:rPr>
        <w:t>“</w:t>
      </w:r>
      <w:r w:rsidR="008E7424" w:rsidRPr="00002CF3">
        <w:rPr>
          <w:rStyle w:val="apple-style-span"/>
          <w:i/>
          <w:color w:val="000000"/>
          <w:szCs w:val="22"/>
          <w:shd w:val="clear" w:color="auto" w:fill="FFFFFF"/>
        </w:rPr>
        <w:t>Putting together the article did help us frame our work for a practitioner audience, which was really helpful and allowed us to make sure our plans accorded with what was going to be usefully understandable for others.</w:t>
      </w:r>
      <w:r w:rsidRPr="00002CF3">
        <w:rPr>
          <w:rStyle w:val="apple-style-span"/>
          <w:i/>
          <w:color w:val="000000"/>
          <w:szCs w:val="22"/>
          <w:shd w:val="clear" w:color="auto" w:fill="FFFFFF"/>
        </w:rPr>
        <w:t>”</w:t>
      </w:r>
    </w:p>
    <w:p w14:paraId="696E4DA8" w14:textId="77777777" w:rsidR="00ED07A0" w:rsidRPr="008E7424" w:rsidRDefault="00ED07A0" w:rsidP="008E7424">
      <w:pPr>
        <w:rPr>
          <w:rStyle w:val="apple-style-span"/>
          <w:color w:val="000000"/>
          <w:szCs w:val="22"/>
          <w:shd w:val="clear" w:color="auto" w:fill="FFFFFF"/>
        </w:rPr>
      </w:pPr>
    </w:p>
    <w:p w14:paraId="5E1D1AE4" w14:textId="5C7D4796" w:rsidR="008E7424" w:rsidRDefault="00ED07A0">
      <w:pPr>
        <w:rPr>
          <w:rStyle w:val="apple-style-span"/>
          <w:color w:val="000000"/>
          <w:szCs w:val="22"/>
          <w:shd w:val="clear" w:color="auto" w:fill="FFFFFF"/>
        </w:rPr>
      </w:pPr>
      <w:r w:rsidRPr="00ED07A0">
        <w:rPr>
          <w:rStyle w:val="apple-style-span"/>
          <w:color w:val="000000"/>
          <w:szCs w:val="22"/>
          <w:shd w:val="clear" w:color="auto" w:fill="FFFFFF"/>
        </w:rPr>
        <w:t xml:space="preserve">—James Howison and James Herbsleb, Institute for Software Research at Carnegie Mellon University </w:t>
      </w:r>
      <w:r>
        <w:rPr>
          <w:rStyle w:val="apple-style-span"/>
          <w:color w:val="000000"/>
          <w:szCs w:val="22"/>
          <w:shd w:val="clear" w:color="auto" w:fill="FFFFFF"/>
        </w:rPr>
        <w:t>(Author of “</w:t>
      </w:r>
      <w:r w:rsidRPr="00ED07A0">
        <w:rPr>
          <w:rStyle w:val="apple-style-span"/>
          <w:color w:val="000000"/>
          <w:szCs w:val="22"/>
          <w:shd w:val="clear" w:color="auto" w:fill="FFFFFF"/>
        </w:rPr>
        <w:t>Research Report - Turning the microscope inwards: Studying scientific software ecosystems</w:t>
      </w:r>
      <w:r>
        <w:rPr>
          <w:rStyle w:val="FootnoteReference"/>
          <w:color w:val="000000"/>
          <w:szCs w:val="22"/>
          <w:shd w:val="clear" w:color="auto" w:fill="FFFFFF"/>
        </w:rPr>
        <w:footnoteReference w:id="19"/>
      </w:r>
      <w:r>
        <w:rPr>
          <w:rStyle w:val="apple-style-span"/>
          <w:color w:val="000000"/>
          <w:szCs w:val="22"/>
          <w:shd w:val="clear" w:color="auto" w:fill="FFFFFF"/>
        </w:rPr>
        <w:t xml:space="preserve"> [</w:t>
      </w:r>
      <w:r>
        <w:t>Feature | April 14, 2010]</w:t>
      </w:r>
    </w:p>
    <w:p w14:paraId="360A7BB5" w14:textId="7E675037" w:rsidR="008E7424" w:rsidRDefault="00ED07A0" w:rsidP="00002CF3">
      <w:pPr>
        <w:suppressAutoHyphens w:val="0"/>
        <w:spacing w:before="100" w:beforeAutospacing="1" w:after="100" w:afterAutospacing="1"/>
        <w:ind w:left="567" w:right="559"/>
        <w:jc w:val="left"/>
        <w:rPr>
          <w:i/>
          <w:szCs w:val="22"/>
          <w:lang w:eastAsia="en-GB"/>
        </w:rPr>
      </w:pPr>
      <w:r w:rsidRPr="00002CF3">
        <w:rPr>
          <w:i/>
          <w:szCs w:val="22"/>
          <w:lang w:eastAsia="en-GB"/>
        </w:rPr>
        <w:t>“</w:t>
      </w:r>
      <w:r w:rsidR="008E7424" w:rsidRPr="00002CF3">
        <w:rPr>
          <w:i/>
          <w:szCs w:val="22"/>
          <w:lang w:eastAsia="en-GB"/>
        </w:rPr>
        <w:t>Yes, it gave me the possibility of thinking about my research from a different perspective, how it could be suitable for a larger audience, how my research in art and technology could reach different categories of readers. iSGTW is extremely interesting because  its audience groups not only scientists, but people with different level of involvement in science and technology.</w:t>
      </w:r>
      <w:r w:rsidRPr="00002CF3">
        <w:rPr>
          <w:i/>
          <w:szCs w:val="22"/>
          <w:lang w:eastAsia="en-GB"/>
        </w:rPr>
        <w:t>”</w:t>
      </w:r>
    </w:p>
    <w:p w14:paraId="4D303E34" w14:textId="63C6E8BA" w:rsidR="00ED07A0" w:rsidRPr="00002CF3" w:rsidRDefault="00ED07A0" w:rsidP="005D1D1C">
      <w:pPr>
        <w:suppressAutoHyphens w:val="0"/>
        <w:spacing w:before="100" w:beforeAutospacing="1" w:after="100" w:afterAutospacing="1"/>
        <w:jc w:val="left"/>
        <w:rPr>
          <w:color w:val="000000"/>
          <w:szCs w:val="22"/>
          <w:shd w:val="clear" w:color="auto" w:fill="FFFFFF"/>
        </w:rPr>
      </w:pPr>
      <w:r w:rsidRPr="00ED07A0">
        <w:rPr>
          <w:rStyle w:val="apple-style-span"/>
          <w:color w:val="000000"/>
          <w:szCs w:val="22"/>
          <w:shd w:val="clear" w:color="auto" w:fill="FFFFFF"/>
        </w:rPr>
        <w:t>—</w:t>
      </w:r>
      <w:r w:rsidR="005D1D1C" w:rsidRPr="005D1D1C">
        <w:rPr>
          <w:rStyle w:val="apple-style-span"/>
          <w:color w:val="000000"/>
          <w:szCs w:val="22"/>
          <w:shd w:val="clear" w:color="auto" w:fill="FFFFFF"/>
        </w:rPr>
        <w:t xml:space="preserve"> Domenico Vicinanza</w:t>
      </w:r>
      <w:r w:rsidR="005D1D1C">
        <w:rPr>
          <w:rStyle w:val="apple-style-span"/>
          <w:color w:val="000000"/>
          <w:szCs w:val="22"/>
          <w:shd w:val="clear" w:color="auto" w:fill="FFFFFF"/>
        </w:rPr>
        <w:t xml:space="preserve">, a network engineer at DANTE </w:t>
      </w:r>
      <w:r w:rsidR="005D1D1C" w:rsidRPr="005D1D1C">
        <w:rPr>
          <w:rStyle w:val="apple-style-span"/>
          <w:color w:val="000000"/>
          <w:szCs w:val="22"/>
          <w:shd w:val="clear" w:color="auto" w:fill="FFFFFF"/>
        </w:rPr>
        <w:t>Delivery of Advanc</w:t>
      </w:r>
      <w:r w:rsidR="005D1D1C">
        <w:rPr>
          <w:rStyle w:val="apple-style-span"/>
          <w:color w:val="000000"/>
          <w:szCs w:val="22"/>
          <w:shd w:val="clear" w:color="auto" w:fill="FFFFFF"/>
        </w:rPr>
        <w:t>ed Network Technology to Europe (</w:t>
      </w:r>
      <w:r w:rsidRPr="00ED07A0">
        <w:rPr>
          <w:rStyle w:val="apple-style-span"/>
          <w:color w:val="000000"/>
          <w:szCs w:val="22"/>
          <w:shd w:val="clear" w:color="auto" w:fill="FFFFFF"/>
        </w:rPr>
        <w:t>The smallest music in the universe</w:t>
      </w:r>
      <w:r w:rsidR="005D1D1C">
        <w:rPr>
          <w:rStyle w:val="FootnoteReference"/>
          <w:color w:val="000000"/>
          <w:szCs w:val="22"/>
          <w:shd w:val="clear" w:color="auto" w:fill="FFFFFF"/>
        </w:rPr>
        <w:footnoteReference w:id="20"/>
      </w:r>
      <w:r>
        <w:rPr>
          <w:rStyle w:val="apple-style-span"/>
          <w:color w:val="000000"/>
          <w:szCs w:val="22"/>
          <w:shd w:val="clear" w:color="auto" w:fill="FFFFFF"/>
        </w:rPr>
        <w:t xml:space="preserve"> [</w:t>
      </w:r>
      <w:r w:rsidRPr="00ED07A0">
        <w:rPr>
          <w:rStyle w:val="apple-style-span"/>
          <w:color w:val="000000"/>
          <w:szCs w:val="22"/>
          <w:shd w:val="clear" w:color="auto" w:fill="FFFFFF"/>
        </w:rPr>
        <w:t>Feature | April 11, 2012 | By Adrian Giordani</w:t>
      </w:r>
      <w:r w:rsidR="005D1D1C">
        <w:rPr>
          <w:rStyle w:val="apple-style-span"/>
          <w:color w:val="000000"/>
          <w:szCs w:val="22"/>
          <w:shd w:val="clear" w:color="auto" w:fill="FFFFFF"/>
        </w:rPr>
        <w:t>])</w:t>
      </w:r>
    </w:p>
    <w:p w14:paraId="54BD4284" w14:textId="08E15D23" w:rsidR="008E7424" w:rsidRPr="00002CF3" w:rsidRDefault="00ED07A0" w:rsidP="00002CF3">
      <w:pPr>
        <w:suppressAutoHyphens w:val="0"/>
        <w:spacing w:before="100" w:beforeAutospacing="1" w:after="100" w:afterAutospacing="1"/>
        <w:jc w:val="left"/>
        <w:rPr>
          <w:sz w:val="24"/>
          <w:lang w:eastAsia="en-GB"/>
        </w:rPr>
      </w:pPr>
      <w:r>
        <w:rPr>
          <w:szCs w:val="22"/>
          <w:lang w:eastAsia="en-GB"/>
        </w:rPr>
        <w:t xml:space="preserve">We also asked whether authors/scientists had been </w:t>
      </w:r>
      <w:r w:rsidR="008E7424" w:rsidRPr="00002CF3">
        <w:rPr>
          <w:szCs w:val="22"/>
          <w:lang w:eastAsia="en-GB"/>
        </w:rPr>
        <w:t>approached by other media or another research</w:t>
      </w:r>
      <w:r>
        <w:rPr>
          <w:szCs w:val="22"/>
          <w:lang w:eastAsia="en-GB"/>
        </w:rPr>
        <w:t>er since appearing in iSGTW</w:t>
      </w:r>
      <w:r w:rsidR="005D1D1C">
        <w:rPr>
          <w:szCs w:val="22"/>
          <w:lang w:eastAsia="en-GB"/>
        </w:rPr>
        <w:t>.</w:t>
      </w:r>
      <w:r w:rsidR="005D1D1C" w:rsidRPr="005D1D1C">
        <w:rPr>
          <w:rStyle w:val="apple-style-span"/>
          <w:color w:val="000000"/>
          <w:szCs w:val="22"/>
          <w:shd w:val="clear" w:color="auto" w:fill="FFFFFF"/>
        </w:rPr>
        <w:t xml:space="preserve"> </w:t>
      </w:r>
    </w:p>
    <w:p w14:paraId="4DC5D1D9" w14:textId="7AC070D9" w:rsidR="008E7424" w:rsidRPr="00002CF3" w:rsidRDefault="00ED07A0" w:rsidP="00002CF3">
      <w:pPr>
        <w:suppressAutoHyphens w:val="0"/>
        <w:spacing w:before="100" w:beforeAutospacing="1" w:after="100" w:afterAutospacing="1"/>
        <w:ind w:left="567" w:right="559"/>
        <w:jc w:val="left"/>
        <w:rPr>
          <w:i/>
          <w:sz w:val="24"/>
          <w:lang w:eastAsia="en-GB"/>
        </w:rPr>
      </w:pPr>
      <w:r w:rsidRPr="00002CF3">
        <w:rPr>
          <w:i/>
          <w:szCs w:val="22"/>
          <w:lang w:eastAsia="en-GB"/>
        </w:rPr>
        <w:t>“</w:t>
      </w:r>
      <w:r w:rsidR="008E7424" w:rsidRPr="00002CF3">
        <w:rPr>
          <w:i/>
          <w:szCs w:val="22"/>
          <w:lang w:eastAsia="en-GB"/>
        </w:rPr>
        <w:t>Yes, I was approached by news ma</w:t>
      </w:r>
      <w:r w:rsidRPr="00002CF3">
        <w:rPr>
          <w:i/>
          <w:szCs w:val="22"/>
          <w:lang w:eastAsia="en-GB"/>
        </w:rPr>
        <w:t>gazines (Focus, Panorama, Republica)</w:t>
      </w:r>
      <w:r w:rsidR="008E7424" w:rsidRPr="00002CF3">
        <w:rPr>
          <w:i/>
          <w:szCs w:val="22"/>
          <w:lang w:eastAsia="en-GB"/>
        </w:rPr>
        <w:t xml:space="preserve"> radios and science websites (like Discovery Channel, </w:t>
      </w:r>
      <w:r w:rsidR="005D1D1C">
        <w:rPr>
          <w:i/>
          <w:szCs w:val="22"/>
          <w:lang w:eastAsia="en-GB"/>
        </w:rPr>
        <w:t>BBC</w:t>
      </w:r>
      <w:r w:rsidR="005D1D1C" w:rsidRPr="00ED07A0">
        <w:rPr>
          <w:i/>
          <w:szCs w:val="22"/>
          <w:lang w:eastAsia="en-GB"/>
        </w:rPr>
        <w:t>,)</w:t>
      </w:r>
      <w:r w:rsidRPr="00002CF3">
        <w:rPr>
          <w:i/>
          <w:szCs w:val="22"/>
          <w:lang w:eastAsia="en-GB"/>
        </w:rPr>
        <w:t>”</w:t>
      </w:r>
      <w:r w:rsidR="005D1D1C">
        <w:rPr>
          <w:i/>
          <w:szCs w:val="22"/>
          <w:lang w:eastAsia="en-GB"/>
        </w:rPr>
        <w:t xml:space="preserve"> </w:t>
      </w:r>
      <w:r w:rsidR="005D1D1C" w:rsidRPr="005D1D1C">
        <w:rPr>
          <w:rStyle w:val="apple-style-span"/>
          <w:color w:val="000000"/>
          <w:szCs w:val="22"/>
          <w:shd w:val="clear" w:color="auto" w:fill="FFFFFF"/>
        </w:rPr>
        <w:t>Domenico Vicinanza</w:t>
      </w:r>
    </w:p>
    <w:p w14:paraId="39105EDA" w14:textId="729925AD" w:rsidR="008E7424" w:rsidRPr="00002CF3" w:rsidRDefault="005D1D1C" w:rsidP="00002CF3">
      <w:pPr>
        <w:suppressAutoHyphens w:val="0"/>
        <w:spacing w:before="100" w:beforeAutospacing="1" w:after="100" w:afterAutospacing="1"/>
        <w:jc w:val="left"/>
        <w:rPr>
          <w:sz w:val="24"/>
          <w:lang w:eastAsia="en-GB"/>
        </w:rPr>
      </w:pPr>
      <w:r>
        <w:rPr>
          <w:szCs w:val="22"/>
          <w:lang w:eastAsia="en-GB"/>
        </w:rPr>
        <w:lastRenderedPageBreak/>
        <w:t xml:space="preserve">We were interested in finding our whether </w:t>
      </w:r>
      <w:r w:rsidR="008E7424" w:rsidRPr="00002CF3">
        <w:rPr>
          <w:szCs w:val="22"/>
          <w:lang w:eastAsia="en-GB"/>
        </w:rPr>
        <w:t>read</w:t>
      </w:r>
      <w:r>
        <w:rPr>
          <w:szCs w:val="22"/>
          <w:lang w:eastAsia="en-GB"/>
        </w:rPr>
        <w:t>ing</w:t>
      </w:r>
      <w:r w:rsidR="008E7424" w:rsidRPr="00002CF3">
        <w:rPr>
          <w:szCs w:val="22"/>
          <w:lang w:eastAsia="en-GB"/>
        </w:rPr>
        <w:t xml:space="preserve"> anything in ISGTW that has helped with a </w:t>
      </w:r>
      <w:r w:rsidR="00925FBB">
        <w:rPr>
          <w:szCs w:val="22"/>
          <w:lang w:eastAsia="en-GB"/>
        </w:rPr>
        <w:t xml:space="preserve">collaboration </w:t>
      </w:r>
      <w:r w:rsidR="008E7424" w:rsidRPr="00002CF3">
        <w:rPr>
          <w:szCs w:val="22"/>
          <w:lang w:eastAsia="en-GB"/>
        </w:rPr>
        <w:t>/</w:t>
      </w:r>
      <w:r w:rsidR="00925FBB">
        <w:rPr>
          <w:szCs w:val="22"/>
          <w:lang w:eastAsia="en-GB"/>
        </w:rPr>
        <w:t xml:space="preserve"> </w:t>
      </w:r>
      <w:r w:rsidR="008E7424" w:rsidRPr="00002CF3">
        <w:rPr>
          <w:szCs w:val="22"/>
          <w:lang w:eastAsia="en-GB"/>
        </w:rPr>
        <w:t>devel</w:t>
      </w:r>
      <w:r>
        <w:rPr>
          <w:szCs w:val="22"/>
          <w:lang w:eastAsia="en-GB"/>
        </w:rPr>
        <w:t>oping a research idea etc.</w:t>
      </w:r>
    </w:p>
    <w:p w14:paraId="473DD62A" w14:textId="21532615" w:rsidR="005D1D1C" w:rsidRPr="00002CF3" w:rsidRDefault="005D1D1C" w:rsidP="00002CF3">
      <w:pPr>
        <w:suppressAutoHyphens w:val="0"/>
        <w:spacing w:before="100" w:beforeAutospacing="1" w:after="100" w:afterAutospacing="1"/>
        <w:ind w:left="567" w:right="559"/>
        <w:jc w:val="left"/>
        <w:rPr>
          <w:rStyle w:val="apple-style-span"/>
          <w:i/>
          <w:sz w:val="24"/>
          <w:lang w:eastAsia="en-GB"/>
        </w:rPr>
      </w:pPr>
      <w:r w:rsidRPr="00002CF3">
        <w:rPr>
          <w:i/>
          <w:szCs w:val="22"/>
          <w:lang w:eastAsia="en-GB"/>
        </w:rPr>
        <w:t>“</w:t>
      </w:r>
      <w:r w:rsidR="008E7424" w:rsidRPr="00002CF3">
        <w:rPr>
          <w:i/>
          <w:szCs w:val="22"/>
          <w:lang w:eastAsia="en-GB"/>
        </w:rPr>
        <w:t>Yes, I like very much all the pieces covering arts/humanities and collaborative art works in particular. I liked very much the wordcollider (</w:t>
      </w:r>
      <w:hyperlink r:id="rId17" w:history="1">
        <w:r w:rsidR="008E7424" w:rsidRPr="00002CF3">
          <w:rPr>
            <w:i/>
            <w:szCs w:val="22"/>
            <w:lang w:eastAsia="en-GB"/>
          </w:rPr>
          <w:t>http://www.isgtw.org/visualization/can-art-impact-science</w:t>
        </w:r>
      </w:hyperlink>
      <w:r w:rsidR="008E7424" w:rsidRPr="00002CF3">
        <w:rPr>
          <w:i/>
          <w:szCs w:val="22"/>
          <w:lang w:eastAsia="en-GB"/>
        </w:rPr>
        <w:t>) or the neuromaker (</w:t>
      </w:r>
      <w:hyperlink r:id="rId18" w:history="1">
        <w:r w:rsidR="008E7424" w:rsidRPr="00002CF3">
          <w:rPr>
            <w:i/>
            <w:szCs w:val="22"/>
            <w:lang w:eastAsia="en-GB"/>
          </w:rPr>
          <w:t>http://www.isgtw.org/visualization/making-art-brain-waves</w:t>
        </w:r>
      </w:hyperlink>
      <w:r w:rsidR="008E7424" w:rsidRPr="00002CF3">
        <w:rPr>
          <w:i/>
          <w:szCs w:val="22"/>
          <w:lang w:eastAsia="en-GB"/>
        </w:rPr>
        <w:t>) for e</w:t>
      </w:r>
      <w:r w:rsidRPr="00B24828">
        <w:rPr>
          <w:i/>
          <w:szCs w:val="22"/>
          <w:lang w:eastAsia="en-GB"/>
        </w:rPr>
        <w:t xml:space="preserve">xample. I also used the treemap </w:t>
      </w:r>
      <w:r w:rsidR="008E7424" w:rsidRPr="00002CF3">
        <w:rPr>
          <w:i/>
          <w:szCs w:val="22"/>
          <w:lang w:eastAsia="en-GB"/>
        </w:rPr>
        <w:t>(</w:t>
      </w:r>
      <w:hyperlink r:id="rId19" w:history="1">
        <w:r w:rsidR="008E7424" w:rsidRPr="00002CF3">
          <w:rPr>
            <w:i/>
            <w:szCs w:val="22"/>
            <w:lang w:eastAsia="en-GB"/>
          </w:rPr>
          <w:t>http://www.isgtw.org/visualization/archival-analysis-art</w:t>
        </w:r>
      </w:hyperlink>
      <w:r w:rsidR="008E7424" w:rsidRPr="00002CF3">
        <w:rPr>
          <w:i/>
          <w:szCs w:val="22"/>
          <w:lang w:eastAsia="en-GB"/>
        </w:rPr>
        <w:t>) representation after I saw it there.</w:t>
      </w:r>
      <w:r w:rsidRPr="00002CF3">
        <w:rPr>
          <w:i/>
          <w:szCs w:val="22"/>
          <w:lang w:eastAsia="en-GB"/>
        </w:rPr>
        <w:t>”</w:t>
      </w:r>
      <w:r w:rsidRPr="00002CF3">
        <w:rPr>
          <w:rStyle w:val="apple-style-span"/>
          <w:i/>
          <w:color w:val="000000"/>
          <w:szCs w:val="22"/>
          <w:shd w:val="clear" w:color="auto" w:fill="FFFFFF"/>
        </w:rPr>
        <w:t xml:space="preserve"> </w:t>
      </w:r>
      <w:r w:rsidRPr="00B24828">
        <w:rPr>
          <w:rStyle w:val="apple-style-span"/>
          <w:color w:val="000000"/>
          <w:szCs w:val="22"/>
          <w:shd w:val="clear" w:color="auto" w:fill="FFFFFF"/>
        </w:rPr>
        <w:t>Domenico Vicinanza</w:t>
      </w:r>
    </w:p>
    <w:p w14:paraId="2A4DD889" w14:textId="77777777" w:rsidR="005D1D1C" w:rsidRDefault="005D1D1C" w:rsidP="00002CF3">
      <w:pPr>
        <w:ind w:firstLine="720"/>
        <w:rPr>
          <w:rStyle w:val="apple-style-span"/>
          <w:b/>
          <w:i/>
          <w:color w:val="000000"/>
          <w:szCs w:val="22"/>
          <w:shd w:val="clear" w:color="auto" w:fill="FFFFFF"/>
        </w:rPr>
      </w:pPr>
    </w:p>
    <w:p w14:paraId="034C59F6" w14:textId="3F393B96" w:rsidR="008E7424" w:rsidRDefault="008E7424" w:rsidP="00925FBB">
      <w:pPr>
        <w:rPr>
          <w:rStyle w:val="apple-style-span"/>
          <w:b/>
          <w:i/>
          <w:color w:val="000000"/>
          <w:szCs w:val="22"/>
          <w:shd w:val="clear" w:color="auto" w:fill="FFFFFF"/>
        </w:rPr>
      </w:pPr>
      <w:r>
        <w:rPr>
          <w:rStyle w:val="apple-style-span"/>
          <w:b/>
          <w:i/>
          <w:color w:val="000000"/>
          <w:szCs w:val="22"/>
          <w:shd w:val="clear" w:color="auto" w:fill="FFFFFF"/>
        </w:rPr>
        <w:t>Comment analysis</w:t>
      </w:r>
    </w:p>
    <w:p w14:paraId="4F92C8BB" w14:textId="33CA9F7F" w:rsidR="00EF7C10" w:rsidRDefault="005D1D1C">
      <w:pPr>
        <w:rPr>
          <w:rStyle w:val="apple-style-span"/>
          <w:color w:val="000000"/>
          <w:szCs w:val="22"/>
          <w:shd w:val="clear" w:color="auto" w:fill="FFFFFF"/>
        </w:rPr>
      </w:pPr>
      <w:r>
        <w:rPr>
          <w:rStyle w:val="apple-style-span"/>
          <w:color w:val="000000"/>
          <w:szCs w:val="22"/>
          <w:shd w:val="clear" w:color="auto" w:fill="FFFFFF"/>
        </w:rPr>
        <w:t xml:space="preserve">We calculated that around 14% of our articles receive comments. This equates to one or two comments every other issue.  This year, we carried out a simple analysis </w:t>
      </w:r>
      <w:r w:rsidR="00FC2E50">
        <w:rPr>
          <w:rStyle w:val="apple-style-span"/>
          <w:color w:val="000000"/>
          <w:szCs w:val="22"/>
          <w:shd w:val="clear" w:color="auto" w:fill="FFFFFF"/>
        </w:rPr>
        <w:t>of sentiment analysis. Analysing all comments, seven comments were related</w:t>
      </w:r>
      <w:r w:rsidR="001A4224">
        <w:rPr>
          <w:rStyle w:val="apple-style-span"/>
          <w:color w:val="000000"/>
          <w:szCs w:val="22"/>
          <w:shd w:val="clear" w:color="auto" w:fill="FFFFFF"/>
        </w:rPr>
        <w:t xml:space="preserve"> to providing extra information</w:t>
      </w:r>
      <w:r w:rsidR="00EF7C10">
        <w:rPr>
          <w:rStyle w:val="apple-style-span"/>
          <w:color w:val="000000"/>
          <w:szCs w:val="22"/>
          <w:shd w:val="clear" w:color="auto" w:fill="FFFFFF"/>
        </w:rPr>
        <w:t>, one was relating to a mistake, six negative comments</w:t>
      </w:r>
      <w:r w:rsidR="001A4224">
        <w:rPr>
          <w:rStyle w:val="apple-style-span"/>
          <w:color w:val="000000"/>
          <w:szCs w:val="22"/>
          <w:shd w:val="clear" w:color="auto" w:fill="FFFFFF"/>
        </w:rPr>
        <w:t xml:space="preserve"> (see Figure 15), fifteen were</w:t>
      </w:r>
      <w:r w:rsidR="009B1892">
        <w:rPr>
          <w:rStyle w:val="apple-style-span"/>
          <w:color w:val="000000"/>
          <w:szCs w:val="22"/>
          <w:shd w:val="clear" w:color="auto" w:fill="FFFFFF"/>
        </w:rPr>
        <w:t xml:space="preserve"> extremely</w:t>
      </w:r>
      <w:r w:rsidR="001A4224">
        <w:rPr>
          <w:rStyle w:val="apple-style-span"/>
          <w:color w:val="000000"/>
          <w:szCs w:val="22"/>
          <w:shd w:val="clear" w:color="auto" w:fill="FFFFFF"/>
        </w:rPr>
        <w:t xml:space="preserve"> positive </w:t>
      </w:r>
      <w:r w:rsidR="009B1892">
        <w:rPr>
          <w:rStyle w:val="apple-style-span"/>
          <w:color w:val="000000"/>
          <w:szCs w:val="22"/>
          <w:shd w:val="clear" w:color="auto" w:fill="FFFFFF"/>
        </w:rPr>
        <w:t xml:space="preserve">(45%) </w:t>
      </w:r>
      <w:r w:rsidR="001A4224">
        <w:rPr>
          <w:rStyle w:val="apple-style-span"/>
          <w:color w:val="000000"/>
          <w:szCs w:val="22"/>
          <w:shd w:val="clear" w:color="auto" w:fill="FFFFFF"/>
        </w:rPr>
        <w:t>and</w:t>
      </w:r>
      <w:r w:rsidR="00EF7C10">
        <w:rPr>
          <w:rStyle w:val="apple-style-span"/>
          <w:color w:val="000000"/>
          <w:szCs w:val="22"/>
          <w:shd w:val="clear" w:color="auto" w:fill="FFFFFF"/>
        </w:rPr>
        <w:t xml:space="preserve"> two related to possible collaborations</w:t>
      </w:r>
      <w:r w:rsidR="001A4224">
        <w:rPr>
          <w:rStyle w:val="apple-style-span"/>
          <w:color w:val="000000"/>
          <w:szCs w:val="22"/>
          <w:shd w:val="clear" w:color="auto" w:fill="FFFFFF"/>
        </w:rPr>
        <w:t xml:space="preserve"> or help with research solutions (see Figure 16).</w:t>
      </w:r>
      <w:r w:rsidR="009B1892">
        <w:rPr>
          <w:rStyle w:val="apple-style-span"/>
          <w:color w:val="000000"/>
          <w:szCs w:val="22"/>
          <w:shd w:val="clear" w:color="auto" w:fill="FFFFFF"/>
        </w:rPr>
        <w:t xml:space="preserve"> The negative comments, mainly related to small clarifications or queries. </w:t>
      </w:r>
    </w:p>
    <w:p w14:paraId="1471318C" w14:textId="77777777" w:rsidR="001A4224" w:rsidRDefault="001A4224" w:rsidP="00002CF3">
      <w:pPr>
        <w:jc w:val="left"/>
        <w:rPr>
          <w:rStyle w:val="apple-style-span"/>
          <w:color w:val="000000"/>
          <w:szCs w:val="22"/>
          <w:shd w:val="clear" w:color="auto" w:fill="FFFFFF"/>
        </w:rPr>
      </w:pPr>
    </w:p>
    <w:p w14:paraId="5586720B" w14:textId="665AE339" w:rsidR="001A4224" w:rsidRPr="00925FBB" w:rsidRDefault="001A4224" w:rsidP="00925FBB">
      <w:pPr>
        <w:jc w:val="center"/>
        <w:rPr>
          <w:rStyle w:val="apple-style-span"/>
          <w:b/>
          <w:color w:val="000000"/>
          <w:szCs w:val="22"/>
          <w:shd w:val="clear" w:color="auto" w:fill="FFFFFF"/>
        </w:rPr>
      </w:pPr>
      <w:r w:rsidRPr="00925FBB">
        <w:rPr>
          <w:rStyle w:val="apple-style-span"/>
          <w:b/>
          <w:color w:val="000000"/>
          <w:szCs w:val="22"/>
          <w:shd w:val="clear" w:color="auto" w:fill="FFFFFF"/>
        </w:rPr>
        <w:t>Figure 14: Example of positive comment</w:t>
      </w:r>
    </w:p>
    <w:tbl>
      <w:tblPr>
        <w:tblStyle w:val="TableGrid"/>
        <w:tblpPr w:leftFromText="180" w:rightFromText="180" w:vertAnchor="text" w:horzAnchor="margin" w:tblpX="392" w:tblpY="57"/>
        <w:tblW w:w="0" w:type="auto"/>
        <w:shd w:val="clear" w:color="auto" w:fill="F2F2F2" w:themeFill="background1" w:themeFillShade="F2"/>
        <w:tblLook w:val="04A0" w:firstRow="1" w:lastRow="0" w:firstColumn="1" w:lastColumn="0" w:noHBand="0" w:noVBand="1"/>
      </w:tblPr>
      <w:tblGrid>
        <w:gridCol w:w="7621"/>
      </w:tblGrid>
      <w:tr w:rsidR="001A4224" w:rsidRPr="004E5390" w14:paraId="3FE5CEA3" w14:textId="77777777" w:rsidTr="001A4224">
        <w:trPr>
          <w:trHeight w:val="1019"/>
        </w:trPr>
        <w:tc>
          <w:tcPr>
            <w:tcW w:w="7621" w:type="dxa"/>
            <w:shd w:val="clear" w:color="auto" w:fill="F2F2F2" w:themeFill="background1" w:themeFillShade="F2"/>
          </w:tcPr>
          <w:p w14:paraId="22352993" w14:textId="77777777" w:rsidR="001A4224" w:rsidRPr="00002CF3" w:rsidRDefault="001A4224" w:rsidP="001A4224">
            <w:pPr>
              <w:keepNext/>
              <w:numPr>
                <w:ilvl w:val="3"/>
                <w:numId w:val="3"/>
              </w:numPr>
              <w:outlineLvl w:val="3"/>
              <w:rPr>
                <w:rStyle w:val="apple-style-span"/>
                <w:b/>
                <w:color w:val="000000"/>
                <w:szCs w:val="22"/>
                <w:shd w:val="clear" w:color="auto" w:fill="FFFFFF"/>
              </w:rPr>
            </w:pPr>
            <w:r w:rsidRPr="00002CF3">
              <w:rPr>
                <w:rStyle w:val="apple-style-span"/>
                <w:b/>
                <w:color w:val="000000"/>
                <w:szCs w:val="22"/>
                <w:shd w:val="clear" w:color="auto" w:fill="FFFFFF"/>
              </w:rPr>
              <w:t>Hypercities</w:t>
            </w:r>
          </w:p>
          <w:p w14:paraId="6C88B3BB" w14:textId="77777777" w:rsidR="001A4224" w:rsidRPr="004E5390" w:rsidRDefault="001A4224" w:rsidP="001A4224">
            <w:pPr>
              <w:rPr>
                <w:rStyle w:val="apple-style-span"/>
                <w:color w:val="000000"/>
                <w:szCs w:val="22"/>
                <w:shd w:val="clear" w:color="auto" w:fill="FFFFFF"/>
              </w:rPr>
            </w:pPr>
            <w:r w:rsidRPr="004E5390">
              <w:rPr>
                <w:rStyle w:val="apple-style-span"/>
                <w:color w:val="000000"/>
                <w:szCs w:val="22"/>
                <w:shd w:val="clear" w:color="auto" w:fill="FFFFFF"/>
              </w:rPr>
              <w:t>Can't wait. Sounds fascinating as well as instructive.</w:t>
            </w:r>
          </w:p>
          <w:p w14:paraId="4DE26748" w14:textId="77777777" w:rsidR="001A4224" w:rsidRDefault="001A4224" w:rsidP="001A4224">
            <w:pPr>
              <w:rPr>
                <w:rStyle w:val="apple-style-span"/>
                <w:color w:val="000000"/>
                <w:szCs w:val="22"/>
                <w:shd w:val="clear" w:color="auto" w:fill="FFFFFF"/>
              </w:rPr>
            </w:pPr>
            <w:r w:rsidRPr="004E5390">
              <w:rPr>
                <w:rStyle w:val="apple-style-span"/>
                <w:color w:val="000000"/>
                <w:szCs w:val="22"/>
                <w:shd w:val="clear" w:color="auto" w:fill="FFFFFF"/>
              </w:rPr>
              <w:t>John R. Sandow</w:t>
            </w:r>
          </w:p>
          <w:p w14:paraId="01A119B7" w14:textId="77777777" w:rsidR="001A4224" w:rsidRDefault="001A4224" w:rsidP="001A4224">
            <w:pPr>
              <w:rPr>
                <w:rStyle w:val="apple-style-span"/>
                <w:color w:val="000000"/>
                <w:szCs w:val="22"/>
                <w:shd w:val="clear" w:color="auto" w:fill="FFFFFF"/>
              </w:rPr>
            </w:pPr>
          </w:p>
          <w:p w14:paraId="07ED8393" w14:textId="3DDD534D" w:rsidR="001A4224" w:rsidRPr="00002CF3" w:rsidRDefault="001A4224" w:rsidP="001A4224">
            <w:pPr>
              <w:keepNext/>
              <w:numPr>
                <w:ilvl w:val="3"/>
                <w:numId w:val="3"/>
              </w:numPr>
              <w:outlineLvl w:val="3"/>
              <w:rPr>
                <w:rStyle w:val="apple-style-span"/>
                <w:b/>
                <w:color w:val="000000"/>
                <w:szCs w:val="22"/>
                <w:shd w:val="clear" w:color="auto" w:fill="FFFFFF"/>
              </w:rPr>
            </w:pPr>
            <w:r w:rsidRPr="00002CF3">
              <w:rPr>
                <w:rStyle w:val="apple-style-span"/>
                <w:b/>
                <w:color w:val="000000"/>
                <w:szCs w:val="22"/>
                <w:shd w:val="clear" w:color="auto" w:fill="FFFFFF"/>
              </w:rPr>
              <w:t>Internet of Things</w:t>
            </w:r>
          </w:p>
          <w:p w14:paraId="073FA7E1" w14:textId="77777777" w:rsidR="001A4224" w:rsidRPr="001A4224" w:rsidRDefault="001A4224" w:rsidP="001A4224">
            <w:pPr>
              <w:rPr>
                <w:rStyle w:val="apple-style-span"/>
                <w:color w:val="000000"/>
                <w:szCs w:val="22"/>
                <w:shd w:val="clear" w:color="auto" w:fill="FFFFFF"/>
              </w:rPr>
            </w:pPr>
            <w:r w:rsidRPr="001A4224">
              <w:rPr>
                <w:rStyle w:val="apple-style-span"/>
                <w:color w:val="000000"/>
                <w:szCs w:val="22"/>
                <w:shd w:val="clear" w:color="auto" w:fill="FFFFFF"/>
              </w:rPr>
              <w:t>by Anonymous | October 6, 2011 - 7:52am</w:t>
            </w:r>
          </w:p>
          <w:p w14:paraId="301810D2" w14:textId="77777777" w:rsidR="001A4224" w:rsidRPr="001A4224" w:rsidRDefault="001A4224" w:rsidP="001A4224">
            <w:pPr>
              <w:rPr>
                <w:rStyle w:val="apple-style-span"/>
                <w:color w:val="000000"/>
                <w:szCs w:val="22"/>
                <w:shd w:val="clear" w:color="auto" w:fill="FFFFFF"/>
              </w:rPr>
            </w:pPr>
            <w:r w:rsidRPr="001A4224">
              <w:rPr>
                <w:rStyle w:val="apple-style-span"/>
                <w:color w:val="000000"/>
                <w:szCs w:val="22"/>
                <w:shd w:val="clear" w:color="auto" w:fill="FFFFFF"/>
              </w:rPr>
              <w:t>A succinct article</w:t>
            </w:r>
          </w:p>
          <w:p w14:paraId="264A16F7" w14:textId="77777777" w:rsidR="001A4224" w:rsidRPr="001A4224" w:rsidRDefault="001A4224" w:rsidP="001A4224">
            <w:pPr>
              <w:rPr>
                <w:rStyle w:val="apple-style-span"/>
                <w:color w:val="000000"/>
                <w:szCs w:val="22"/>
                <w:shd w:val="clear" w:color="auto" w:fill="FFFFFF"/>
              </w:rPr>
            </w:pPr>
            <w:r w:rsidRPr="001A4224">
              <w:rPr>
                <w:rStyle w:val="apple-style-span"/>
                <w:color w:val="000000"/>
                <w:szCs w:val="22"/>
                <w:shd w:val="clear" w:color="auto" w:fill="FFFFFF"/>
              </w:rPr>
              <w:t>A succinct article accompanied by an "eye-catching" image, both contribute to captivate the reader.</w:t>
            </w:r>
          </w:p>
          <w:p w14:paraId="53640A23" w14:textId="035FD0EF" w:rsidR="001A4224" w:rsidRPr="004E5390" w:rsidRDefault="001A4224" w:rsidP="001A4224">
            <w:pPr>
              <w:rPr>
                <w:rStyle w:val="apple-style-span"/>
                <w:color w:val="000000"/>
                <w:szCs w:val="22"/>
                <w:shd w:val="clear" w:color="auto" w:fill="FFFFFF"/>
              </w:rPr>
            </w:pPr>
            <w:r w:rsidRPr="001A4224">
              <w:rPr>
                <w:rStyle w:val="apple-style-span"/>
                <w:color w:val="000000"/>
                <w:szCs w:val="22"/>
                <w:shd w:val="clear" w:color="auto" w:fill="FFFFFF"/>
              </w:rPr>
              <w:t>reply</w:t>
            </w:r>
          </w:p>
        </w:tc>
      </w:tr>
    </w:tbl>
    <w:p w14:paraId="74178CC6" w14:textId="77777777" w:rsidR="001A4224" w:rsidRDefault="001A4224" w:rsidP="00002CF3">
      <w:pPr>
        <w:jc w:val="left"/>
        <w:rPr>
          <w:rStyle w:val="apple-style-span"/>
          <w:color w:val="000000"/>
          <w:szCs w:val="22"/>
          <w:shd w:val="clear" w:color="auto" w:fill="FFFFFF"/>
        </w:rPr>
      </w:pPr>
    </w:p>
    <w:p w14:paraId="6E350899" w14:textId="77777777" w:rsidR="001A4224" w:rsidRDefault="001A4224" w:rsidP="00002CF3">
      <w:pPr>
        <w:jc w:val="left"/>
        <w:rPr>
          <w:rStyle w:val="apple-style-span"/>
          <w:color w:val="000000"/>
          <w:szCs w:val="22"/>
          <w:shd w:val="clear" w:color="auto" w:fill="FFFFFF"/>
        </w:rPr>
      </w:pPr>
    </w:p>
    <w:p w14:paraId="0397B711" w14:textId="77777777" w:rsidR="001A4224" w:rsidRDefault="001A4224" w:rsidP="00002CF3">
      <w:pPr>
        <w:jc w:val="left"/>
        <w:rPr>
          <w:rStyle w:val="apple-style-span"/>
          <w:color w:val="000000"/>
          <w:szCs w:val="22"/>
          <w:shd w:val="clear" w:color="auto" w:fill="FFFFFF"/>
        </w:rPr>
      </w:pPr>
    </w:p>
    <w:p w14:paraId="6E56C6CA" w14:textId="77777777" w:rsidR="001A4224" w:rsidRDefault="001A4224" w:rsidP="00002CF3">
      <w:pPr>
        <w:jc w:val="left"/>
        <w:rPr>
          <w:rStyle w:val="apple-style-span"/>
          <w:color w:val="000000"/>
          <w:szCs w:val="22"/>
          <w:shd w:val="clear" w:color="auto" w:fill="FFFFFF"/>
        </w:rPr>
      </w:pPr>
    </w:p>
    <w:p w14:paraId="12151564" w14:textId="77777777" w:rsidR="001A4224" w:rsidRDefault="001A4224" w:rsidP="00002CF3">
      <w:pPr>
        <w:jc w:val="left"/>
        <w:rPr>
          <w:rStyle w:val="apple-style-span"/>
          <w:color w:val="000000"/>
          <w:szCs w:val="22"/>
          <w:shd w:val="clear" w:color="auto" w:fill="FFFFFF"/>
        </w:rPr>
      </w:pPr>
    </w:p>
    <w:p w14:paraId="0DDF1414" w14:textId="77777777" w:rsidR="001A4224" w:rsidRDefault="001A4224" w:rsidP="00002CF3">
      <w:pPr>
        <w:jc w:val="left"/>
        <w:rPr>
          <w:rStyle w:val="apple-style-span"/>
          <w:color w:val="000000"/>
          <w:szCs w:val="22"/>
          <w:shd w:val="clear" w:color="auto" w:fill="FFFFFF"/>
        </w:rPr>
      </w:pPr>
    </w:p>
    <w:p w14:paraId="42120008" w14:textId="77777777" w:rsidR="001A4224" w:rsidRDefault="001A4224" w:rsidP="00002CF3">
      <w:pPr>
        <w:jc w:val="left"/>
        <w:rPr>
          <w:rStyle w:val="apple-style-span"/>
          <w:color w:val="000000"/>
          <w:szCs w:val="22"/>
          <w:shd w:val="clear" w:color="auto" w:fill="FFFFFF"/>
        </w:rPr>
      </w:pPr>
    </w:p>
    <w:p w14:paraId="479818A9" w14:textId="77777777" w:rsidR="001A4224" w:rsidRDefault="001A4224" w:rsidP="00002CF3">
      <w:pPr>
        <w:jc w:val="left"/>
        <w:rPr>
          <w:rStyle w:val="apple-style-span"/>
          <w:color w:val="000000"/>
          <w:szCs w:val="22"/>
          <w:shd w:val="clear" w:color="auto" w:fill="FFFFFF"/>
        </w:rPr>
      </w:pPr>
    </w:p>
    <w:p w14:paraId="30F6D87F" w14:textId="77777777" w:rsidR="001A4224" w:rsidRDefault="001A4224" w:rsidP="00002CF3">
      <w:pPr>
        <w:jc w:val="left"/>
        <w:rPr>
          <w:rStyle w:val="apple-style-span"/>
          <w:color w:val="000000"/>
          <w:szCs w:val="22"/>
          <w:shd w:val="clear" w:color="auto" w:fill="FFFFFF"/>
        </w:rPr>
      </w:pPr>
    </w:p>
    <w:p w14:paraId="08DC5675" w14:textId="77777777" w:rsidR="001A4224" w:rsidRDefault="001A4224" w:rsidP="00002CF3">
      <w:pPr>
        <w:jc w:val="left"/>
        <w:rPr>
          <w:rStyle w:val="apple-style-span"/>
          <w:color w:val="000000"/>
          <w:szCs w:val="22"/>
          <w:shd w:val="clear" w:color="auto" w:fill="FFFFFF"/>
        </w:rPr>
      </w:pPr>
    </w:p>
    <w:p w14:paraId="6ED193F3" w14:textId="77777777" w:rsidR="001A4224" w:rsidRDefault="001A4224" w:rsidP="00002CF3">
      <w:pPr>
        <w:jc w:val="left"/>
        <w:rPr>
          <w:rStyle w:val="apple-style-span"/>
          <w:color w:val="000000"/>
          <w:szCs w:val="22"/>
          <w:shd w:val="clear" w:color="auto" w:fill="FFFFFF"/>
        </w:rPr>
      </w:pPr>
    </w:p>
    <w:p w14:paraId="7925CF74" w14:textId="77777777" w:rsidR="001A4224" w:rsidRPr="00925FBB" w:rsidRDefault="001A4224" w:rsidP="00925FBB">
      <w:pPr>
        <w:jc w:val="center"/>
        <w:rPr>
          <w:rStyle w:val="apple-style-span"/>
          <w:b/>
          <w:color w:val="000000"/>
          <w:szCs w:val="22"/>
          <w:shd w:val="clear" w:color="auto" w:fill="FFFFFF"/>
        </w:rPr>
      </w:pPr>
    </w:p>
    <w:p w14:paraId="46807C85" w14:textId="3874A884" w:rsidR="001A4224" w:rsidRPr="00925FBB" w:rsidRDefault="001A4224" w:rsidP="00925FBB">
      <w:pPr>
        <w:jc w:val="center"/>
        <w:rPr>
          <w:rStyle w:val="apple-style-span"/>
          <w:b/>
          <w:color w:val="000000"/>
          <w:szCs w:val="22"/>
          <w:shd w:val="clear" w:color="auto" w:fill="FFFFFF"/>
        </w:rPr>
      </w:pPr>
      <w:r w:rsidRPr="00925FBB">
        <w:rPr>
          <w:rStyle w:val="apple-style-span"/>
          <w:b/>
          <w:color w:val="000000"/>
          <w:szCs w:val="22"/>
          <w:shd w:val="clear" w:color="auto" w:fill="FFFFFF"/>
        </w:rPr>
        <w:t>Figure 15: Example of negative comment</w:t>
      </w:r>
    </w:p>
    <w:tbl>
      <w:tblPr>
        <w:tblStyle w:val="TableGrid"/>
        <w:tblW w:w="0" w:type="auto"/>
        <w:tblInd w:w="392" w:type="dxa"/>
        <w:shd w:val="clear" w:color="auto" w:fill="F2F2F2" w:themeFill="background1" w:themeFillShade="F2"/>
        <w:tblLook w:val="04A0" w:firstRow="1" w:lastRow="0" w:firstColumn="1" w:lastColumn="0" w:noHBand="0" w:noVBand="1"/>
      </w:tblPr>
      <w:tblGrid>
        <w:gridCol w:w="7796"/>
      </w:tblGrid>
      <w:tr w:rsidR="001A4224" w:rsidRPr="00831C58" w14:paraId="3B1D97BD" w14:textId="77777777" w:rsidTr="00002CF3">
        <w:trPr>
          <w:trHeight w:val="1615"/>
        </w:trPr>
        <w:tc>
          <w:tcPr>
            <w:tcW w:w="7796" w:type="dxa"/>
            <w:shd w:val="clear" w:color="auto" w:fill="F2F2F2" w:themeFill="background1" w:themeFillShade="F2"/>
          </w:tcPr>
          <w:p w14:paraId="3A9490D9" w14:textId="4852799B" w:rsidR="001A4224" w:rsidRPr="00002CF3" w:rsidRDefault="001A4224" w:rsidP="009B1892">
            <w:pPr>
              <w:keepNext/>
              <w:numPr>
                <w:ilvl w:val="3"/>
                <w:numId w:val="3"/>
              </w:numPr>
              <w:jc w:val="left"/>
              <w:outlineLvl w:val="3"/>
              <w:rPr>
                <w:rStyle w:val="apple-style-span"/>
                <w:b/>
                <w:color w:val="000000"/>
                <w:szCs w:val="22"/>
                <w:shd w:val="clear" w:color="auto" w:fill="FFFFFF"/>
              </w:rPr>
            </w:pPr>
            <w:r w:rsidRPr="00002CF3">
              <w:rPr>
                <w:rStyle w:val="apple-style-span"/>
                <w:b/>
                <w:color w:val="000000"/>
                <w:szCs w:val="22"/>
                <w:shd w:val="clear" w:color="auto" w:fill="FFFFFF"/>
              </w:rPr>
              <w:t>The Royal Society Opens Up Permanently</w:t>
            </w:r>
          </w:p>
          <w:p w14:paraId="47E5EB09" w14:textId="77777777" w:rsidR="001A4224" w:rsidRDefault="001A4224" w:rsidP="009B1892">
            <w:pPr>
              <w:jc w:val="left"/>
              <w:rPr>
                <w:rStyle w:val="apple-style-span"/>
                <w:color w:val="000000"/>
                <w:szCs w:val="22"/>
                <w:shd w:val="clear" w:color="auto" w:fill="FFFFFF"/>
              </w:rPr>
            </w:pPr>
            <w:r w:rsidRPr="00831C58">
              <w:rPr>
                <w:rStyle w:val="apple-style-span"/>
                <w:color w:val="000000"/>
                <w:szCs w:val="22"/>
                <w:shd w:val="clear" w:color="auto" w:fill="FFFFFF"/>
              </w:rPr>
              <w:t>by Anonymous | January 18, 2012 - 10:51pm</w:t>
            </w:r>
          </w:p>
          <w:p w14:paraId="69AF6460" w14:textId="77777777" w:rsidR="001A4224" w:rsidRPr="00831C58" w:rsidRDefault="001A4224" w:rsidP="009B1892">
            <w:pPr>
              <w:jc w:val="left"/>
              <w:rPr>
                <w:rStyle w:val="apple-style-span"/>
                <w:color w:val="000000"/>
                <w:szCs w:val="22"/>
                <w:shd w:val="clear" w:color="auto" w:fill="FFFFFF"/>
              </w:rPr>
            </w:pPr>
          </w:p>
          <w:p w14:paraId="5A76A331" w14:textId="77777777" w:rsidR="001A4224" w:rsidRPr="00831C58" w:rsidRDefault="001A4224" w:rsidP="009B1892">
            <w:pPr>
              <w:jc w:val="left"/>
              <w:rPr>
                <w:rStyle w:val="apple-style-span"/>
                <w:color w:val="000000"/>
                <w:szCs w:val="22"/>
                <w:shd w:val="clear" w:color="auto" w:fill="FFFFFF"/>
              </w:rPr>
            </w:pPr>
            <w:r w:rsidRPr="00831C58">
              <w:rPr>
                <w:rStyle w:val="apple-style-span"/>
                <w:color w:val="000000"/>
                <w:szCs w:val="22"/>
                <w:shd w:val="clear" w:color="auto" w:fill="FFFFFF"/>
              </w:rPr>
              <w:t>Author or source?</w:t>
            </w:r>
          </w:p>
          <w:p w14:paraId="746E00B2" w14:textId="25A03A42" w:rsidR="001A4224" w:rsidRPr="00831C58" w:rsidRDefault="001A4224" w:rsidP="009B1892">
            <w:pPr>
              <w:jc w:val="left"/>
              <w:rPr>
                <w:rStyle w:val="apple-style-span"/>
                <w:color w:val="000000"/>
                <w:szCs w:val="22"/>
                <w:shd w:val="clear" w:color="auto" w:fill="FFFFFF"/>
              </w:rPr>
            </w:pPr>
            <w:r w:rsidRPr="00831C58">
              <w:rPr>
                <w:rStyle w:val="apple-style-span"/>
                <w:color w:val="000000"/>
                <w:szCs w:val="22"/>
                <w:shd w:val="clear" w:color="auto" w:fill="FFFFFF"/>
              </w:rPr>
              <w:t>If an article like this is to have any authority or be believed, it must have a contactable author or source designation. Simply calling it a Spotlight is straight out of Huffington Post ethics...</w:t>
            </w:r>
            <w:r w:rsidR="00925FBB">
              <w:rPr>
                <w:rStyle w:val="FootnoteReference"/>
                <w:color w:val="000000"/>
                <w:szCs w:val="22"/>
                <w:shd w:val="clear" w:color="auto" w:fill="FFFFFF"/>
              </w:rPr>
              <w:footnoteReference w:id="21"/>
            </w:r>
          </w:p>
        </w:tc>
      </w:tr>
    </w:tbl>
    <w:p w14:paraId="1C5A6DB4" w14:textId="77777777" w:rsidR="00EF7C10" w:rsidRDefault="00EF7C10" w:rsidP="00002CF3">
      <w:pPr>
        <w:jc w:val="left"/>
        <w:rPr>
          <w:rStyle w:val="apple-style-span"/>
          <w:color w:val="000000"/>
          <w:szCs w:val="22"/>
          <w:shd w:val="clear" w:color="auto" w:fill="FFFFFF"/>
        </w:rPr>
      </w:pPr>
    </w:p>
    <w:p w14:paraId="3B4AD6C5" w14:textId="77777777" w:rsidR="00925FBB" w:rsidRDefault="00925FBB" w:rsidP="00002CF3">
      <w:pPr>
        <w:jc w:val="left"/>
        <w:rPr>
          <w:rStyle w:val="apple-style-span"/>
          <w:color w:val="000000"/>
          <w:szCs w:val="22"/>
          <w:shd w:val="clear" w:color="auto" w:fill="FFFFFF"/>
        </w:rPr>
      </w:pPr>
    </w:p>
    <w:p w14:paraId="12498C76" w14:textId="2E7D3544" w:rsidR="00EF7C10" w:rsidRPr="00925FBB" w:rsidRDefault="001A4224" w:rsidP="00925FBB">
      <w:pPr>
        <w:jc w:val="center"/>
        <w:rPr>
          <w:rStyle w:val="apple-style-span"/>
          <w:b/>
          <w:color w:val="000000"/>
          <w:szCs w:val="22"/>
          <w:shd w:val="clear" w:color="auto" w:fill="FFFFFF"/>
        </w:rPr>
      </w:pPr>
      <w:r w:rsidRPr="00925FBB">
        <w:rPr>
          <w:rStyle w:val="apple-style-span"/>
          <w:b/>
          <w:color w:val="000000"/>
          <w:szCs w:val="22"/>
          <w:shd w:val="clear" w:color="auto" w:fill="FFFFFF"/>
        </w:rPr>
        <w:lastRenderedPageBreak/>
        <w:t>Figure 16: Example of possible research ideas</w:t>
      </w:r>
    </w:p>
    <w:tbl>
      <w:tblPr>
        <w:tblStyle w:val="TableGrid"/>
        <w:tblW w:w="0" w:type="auto"/>
        <w:tblInd w:w="392" w:type="dxa"/>
        <w:shd w:val="clear" w:color="auto" w:fill="F2F2F2" w:themeFill="background1" w:themeFillShade="F2"/>
        <w:tblLook w:val="04A0" w:firstRow="1" w:lastRow="0" w:firstColumn="1" w:lastColumn="0" w:noHBand="0" w:noVBand="1"/>
      </w:tblPr>
      <w:tblGrid>
        <w:gridCol w:w="7708"/>
      </w:tblGrid>
      <w:tr w:rsidR="00EF7C10" w:rsidRPr="00EF7C10" w14:paraId="130CD02E" w14:textId="77777777" w:rsidTr="00002CF3">
        <w:trPr>
          <w:trHeight w:val="430"/>
        </w:trPr>
        <w:tc>
          <w:tcPr>
            <w:tcW w:w="7708" w:type="dxa"/>
            <w:shd w:val="clear" w:color="auto" w:fill="F2F2F2" w:themeFill="background1" w:themeFillShade="F2"/>
            <w:hideMark/>
          </w:tcPr>
          <w:p w14:paraId="461A2D8B" w14:textId="77777777" w:rsidR="001A4224" w:rsidRDefault="001A4224" w:rsidP="00EF7C10">
            <w:pPr>
              <w:jc w:val="left"/>
              <w:rPr>
                <w:b/>
                <w:szCs w:val="22"/>
                <w:shd w:val="clear" w:color="auto" w:fill="FFFFFF"/>
              </w:rPr>
            </w:pPr>
            <w:r w:rsidRPr="00F83CF8">
              <w:rPr>
                <w:b/>
                <w:szCs w:val="22"/>
                <w:shd w:val="clear" w:color="auto" w:fill="FFFFFF"/>
              </w:rPr>
              <w:t>"Distributing the Square Kilometre Array"</w:t>
            </w:r>
          </w:p>
          <w:p w14:paraId="2621B56F" w14:textId="60C556AE" w:rsidR="001A4224" w:rsidRPr="00002CF3" w:rsidRDefault="00EF7C10" w:rsidP="00EF7C10">
            <w:pPr>
              <w:keepNext/>
              <w:numPr>
                <w:ilvl w:val="3"/>
                <w:numId w:val="3"/>
              </w:numPr>
              <w:jc w:val="left"/>
              <w:outlineLvl w:val="3"/>
              <w:rPr>
                <w:szCs w:val="22"/>
                <w:shd w:val="clear" w:color="auto" w:fill="FFFFFF"/>
              </w:rPr>
            </w:pPr>
            <w:r w:rsidRPr="00002CF3">
              <w:rPr>
                <w:szCs w:val="22"/>
                <w:shd w:val="clear" w:color="auto" w:fill="FFFFFF"/>
              </w:rPr>
              <w:t xml:space="preserve">by Anonymous </w:t>
            </w:r>
            <w:r w:rsidR="001A4224">
              <w:rPr>
                <w:szCs w:val="22"/>
                <w:shd w:val="clear" w:color="auto" w:fill="FFFFFF"/>
              </w:rPr>
              <w:t>| May 30, 2012 - 8:48am</w:t>
            </w:r>
          </w:p>
          <w:p w14:paraId="3001EBB2" w14:textId="3E191C35" w:rsidR="001A4224" w:rsidRPr="00002CF3" w:rsidRDefault="00EF7C10" w:rsidP="00EF7C10">
            <w:pPr>
              <w:keepNext/>
              <w:numPr>
                <w:ilvl w:val="3"/>
                <w:numId w:val="3"/>
              </w:numPr>
              <w:jc w:val="left"/>
              <w:outlineLvl w:val="3"/>
              <w:rPr>
                <w:szCs w:val="22"/>
                <w:shd w:val="clear" w:color="auto" w:fill="FFFFFF"/>
              </w:rPr>
            </w:pPr>
            <w:r w:rsidRPr="00002CF3">
              <w:rPr>
                <w:szCs w:val="22"/>
                <w:shd w:val="clear" w:color="auto" w:fill="FFFFFF"/>
              </w:rPr>
              <w:br/>
              <w:t>Could SKA use Public Distributed Computing via BOINC software? We do have several projects in Ast</w:t>
            </w:r>
            <w:r w:rsidR="001A4224" w:rsidRPr="00002CF3">
              <w:rPr>
                <w:szCs w:val="22"/>
                <w:shd w:val="clear" w:color="auto" w:fill="FFFFFF"/>
              </w:rPr>
              <w:t>ronomy and Cosmology right now&gt;</w:t>
            </w:r>
          </w:p>
          <w:p w14:paraId="645BF43E" w14:textId="7D3B34FA" w:rsidR="001A4224" w:rsidRPr="00002CF3" w:rsidRDefault="00EF7C10" w:rsidP="00EF7C10">
            <w:pPr>
              <w:keepNext/>
              <w:numPr>
                <w:ilvl w:val="3"/>
                <w:numId w:val="3"/>
              </w:numPr>
              <w:jc w:val="left"/>
              <w:outlineLvl w:val="3"/>
              <w:rPr>
                <w:szCs w:val="22"/>
                <w:shd w:val="clear" w:color="auto" w:fill="FFFFFF"/>
              </w:rPr>
            </w:pPr>
            <w:r w:rsidRPr="00002CF3">
              <w:rPr>
                <w:szCs w:val="22"/>
                <w:shd w:val="clear" w:color="auto" w:fill="FFFFFF"/>
              </w:rPr>
              <w:br/>
              <w:t>by Anonymous | May 30, 2012 - 6:14pm</w:t>
            </w:r>
            <w:r w:rsidRPr="00002CF3">
              <w:rPr>
                <w:szCs w:val="22"/>
                <w:shd w:val="clear" w:color="auto" w:fill="FFFFFF"/>
              </w:rPr>
              <w:br/>
              <w:t>SkyNet</w:t>
            </w:r>
            <w:r w:rsidRPr="00002CF3">
              <w:rPr>
                <w:szCs w:val="22"/>
                <w:shd w:val="clear" w:color="auto" w:fill="FFFFFF"/>
              </w:rPr>
              <w:br/>
              <w:t>The Australian SKA group have a public distributed computing project called SkyNet for some types of data analysis. It uses the Oxford software, not BOINC.</w:t>
            </w:r>
            <w:r w:rsidRPr="00002CF3">
              <w:rPr>
                <w:szCs w:val="22"/>
                <w:shd w:val="clear" w:color="auto" w:fill="FFFFFF"/>
              </w:rPr>
              <w:br/>
            </w:r>
            <w:hyperlink r:id="rId20" w:history="1">
              <w:r w:rsidR="001A4224" w:rsidRPr="00002CF3">
                <w:rPr>
                  <w:rStyle w:val="Hyperlink"/>
                  <w:color w:val="auto"/>
                  <w:szCs w:val="22"/>
                  <w:shd w:val="clear" w:color="auto" w:fill="FFFFFF"/>
                </w:rPr>
                <w:t>http://www.theskynet.org</w:t>
              </w:r>
            </w:hyperlink>
          </w:p>
          <w:p w14:paraId="2A9E3966" w14:textId="478E4CE5" w:rsidR="00EF7C10" w:rsidRPr="00EF7C10" w:rsidRDefault="00EF7C10">
            <w:pPr>
              <w:jc w:val="left"/>
              <w:rPr>
                <w:color w:val="000000"/>
                <w:szCs w:val="22"/>
                <w:shd w:val="clear" w:color="auto" w:fill="FFFFFF"/>
              </w:rPr>
            </w:pPr>
            <w:r w:rsidRPr="00002CF3">
              <w:rPr>
                <w:szCs w:val="22"/>
                <w:shd w:val="clear" w:color="auto" w:fill="FFFFFF"/>
              </w:rPr>
              <w:br/>
              <w:t>by RichardMitnick | May 30, 2012 - 7:25pm</w:t>
            </w:r>
            <w:r w:rsidRPr="00002CF3">
              <w:rPr>
                <w:szCs w:val="22"/>
                <w:shd w:val="clear" w:color="auto" w:fill="FFFFFF"/>
              </w:rPr>
              <w:br/>
              <w:t>Skynet</w:t>
            </w:r>
            <w:r w:rsidRPr="00002CF3">
              <w:rPr>
                <w:szCs w:val="22"/>
                <w:shd w:val="clear" w:color="auto" w:fill="FFFFFF"/>
              </w:rPr>
              <w:br/>
              <w:t>Interested in the Oxford software. Can you provide a link?</w:t>
            </w:r>
            <w:r w:rsidRPr="00EF7C10">
              <w:rPr>
                <w:color w:val="000000"/>
                <w:szCs w:val="22"/>
                <w:shd w:val="clear" w:color="auto" w:fill="FFFFFF"/>
              </w:rPr>
              <w:br/>
            </w:r>
          </w:p>
        </w:tc>
      </w:tr>
    </w:tbl>
    <w:p w14:paraId="3410D864" w14:textId="77777777" w:rsidR="001C233E" w:rsidRDefault="001C233E" w:rsidP="00002CF3">
      <w:pPr>
        <w:ind w:firstLine="720"/>
        <w:rPr>
          <w:rStyle w:val="apple-style-span"/>
          <w:color w:val="000000"/>
          <w:szCs w:val="22"/>
          <w:shd w:val="clear" w:color="auto" w:fill="FFFFFF"/>
        </w:rPr>
      </w:pPr>
    </w:p>
    <w:p w14:paraId="0F538DDB" w14:textId="77777777" w:rsidR="00AE0C8A" w:rsidRPr="00002CF3" w:rsidRDefault="00AE0C8A" w:rsidP="001C233E">
      <w:pPr>
        <w:rPr>
          <w:rStyle w:val="apple-style-span"/>
          <w:b/>
          <w:i/>
          <w:color w:val="000000"/>
          <w:szCs w:val="22"/>
          <w:shd w:val="clear" w:color="auto" w:fill="FFFFFF"/>
        </w:rPr>
      </w:pPr>
      <w:r w:rsidRPr="00002CF3">
        <w:rPr>
          <w:rStyle w:val="apple-style-span"/>
          <w:b/>
          <w:i/>
          <w:color w:val="000000"/>
          <w:szCs w:val="22"/>
          <w:shd w:val="clear" w:color="auto" w:fill="FFFFFF"/>
        </w:rPr>
        <w:t>Solicited feedback from scientists/non-scientists</w:t>
      </w:r>
    </w:p>
    <w:p w14:paraId="0A507FF0" w14:textId="7C0FC9D2" w:rsidR="00871FC3" w:rsidRDefault="00AE0C8A" w:rsidP="007A3238">
      <w:pPr>
        <w:rPr>
          <w:rStyle w:val="apple-style-span"/>
          <w:color w:val="000000"/>
          <w:szCs w:val="22"/>
          <w:shd w:val="clear" w:color="auto" w:fill="FFFFFF"/>
        </w:rPr>
      </w:pPr>
      <w:r w:rsidRPr="00002CF3">
        <w:rPr>
          <w:rStyle w:val="apple-style-span"/>
          <w:color w:val="000000"/>
          <w:szCs w:val="22"/>
          <w:shd w:val="clear" w:color="auto" w:fill="FFFFFF"/>
        </w:rPr>
        <w:t xml:space="preserve">During Q5, e-ScienceTalk asked a group of scientists and non-scientists to review this new resource. The worksheet consisted of a table with some prompting questions asking the reviewers for their first impressions, and their comments on navigation, consistency, content and design of </w:t>
      </w:r>
      <w:r>
        <w:rPr>
          <w:rStyle w:val="apple-style-span"/>
          <w:color w:val="000000"/>
          <w:szCs w:val="22"/>
          <w:shd w:val="clear" w:color="auto" w:fill="FFFFFF"/>
        </w:rPr>
        <w:t>iSGTW</w:t>
      </w:r>
      <w:r w:rsidRPr="00002CF3">
        <w:rPr>
          <w:rStyle w:val="apple-style-span"/>
          <w:color w:val="000000"/>
          <w:szCs w:val="22"/>
          <w:shd w:val="clear" w:color="auto" w:fill="FFFFFF"/>
        </w:rPr>
        <w:t xml:space="preserve">. </w:t>
      </w:r>
    </w:p>
    <w:p w14:paraId="4D48DD19" w14:textId="77777777" w:rsidR="00871FC3" w:rsidRDefault="00871FC3" w:rsidP="007A3238">
      <w:pPr>
        <w:rPr>
          <w:rStyle w:val="apple-style-span"/>
          <w:color w:val="000000"/>
          <w:szCs w:val="22"/>
          <w:shd w:val="clear" w:color="auto" w:fill="FFFFFF"/>
        </w:rPr>
      </w:pPr>
    </w:p>
    <w:p w14:paraId="49F88CBF" w14:textId="4F9031D2" w:rsidR="00B532DF" w:rsidRDefault="00AE0C8A" w:rsidP="007A3238">
      <w:pPr>
        <w:rPr>
          <w:rStyle w:val="apple-style-span"/>
          <w:color w:val="000000"/>
          <w:szCs w:val="22"/>
          <w:shd w:val="clear" w:color="auto" w:fill="FFFFFF"/>
        </w:rPr>
      </w:pPr>
      <w:r>
        <w:rPr>
          <w:rStyle w:val="apple-style-span"/>
          <w:color w:val="000000"/>
          <w:szCs w:val="22"/>
          <w:shd w:val="clear" w:color="auto" w:fill="FFFFFF"/>
        </w:rPr>
        <w:t>Below are some of their unedited comments:</w:t>
      </w:r>
    </w:p>
    <w:p w14:paraId="039C93BC" w14:textId="1420BCC2" w:rsidR="00AE0C8A" w:rsidRPr="00A50324" w:rsidRDefault="00B532DF" w:rsidP="003E42E6">
      <w:pPr>
        <w:tabs>
          <w:tab w:val="left" w:pos="5010"/>
        </w:tabs>
        <w:rPr>
          <w:b/>
          <w:i/>
          <w:szCs w:val="22"/>
        </w:rPr>
      </w:pPr>
      <w:r>
        <w:rPr>
          <w:b/>
          <w:i/>
          <w:szCs w:val="22"/>
        </w:rPr>
        <w:fldChar w:fldCharType="begin"/>
      </w:r>
      <w:r>
        <w:rPr>
          <w:b/>
          <w:i/>
          <w:szCs w:val="22"/>
        </w:rPr>
        <w:instrText xml:space="preserve"> LINK </w:instrText>
      </w:r>
      <w:r w:rsidR="00B24828">
        <w:rPr>
          <w:b/>
          <w:i/>
          <w:szCs w:val="22"/>
        </w:rPr>
        <w:instrText xml:space="preserve">Excel.Sheet.12 "F:\\Feedback October-December 2011.xlsx" Sheet1!R1C1:R7C3 </w:instrText>
      </w:r>
      <w:r>
        <w:rPr>
          <w:b/>
          <w:i/>
          <w:szCs w:val="22"/>
        </w:rPr>
        <w:instrText xml:space="preserve">\a \f 5 \h  \* MERGEFORMAT </w:instrText>
      </w:r>
      <w:r>
        <w:rPr>
          <w:b/>
          <w:i/>
          <w:szCs w:val="22"/>
        </w:rPr>
        <w:fldChar w:fldCharType="end"/>
      </w:r>
    </w:p>
    <w:tbl>
      <w:tblPr>
        <w:tblW w:w="7240" w:type="dxa"/>
        <w:tblInd w:w="93" w:type="dxa"/>
        <w:tblLook w:val="04A0" w:firstRow="1" w:lastRow="0" w:firstColumn="1" w:lastColumn="0" w:noHBand="0" w:noVBand="1"/>
      </w:tblPr>
      <w:tblGrid>
        <w:gridCol w:w="2283"/>
        <w:gridCol w:w="4957"/>
      </w:tblGrid>
      <w:tr w:rsidR="00AE0C8A" w:rsidRPr="00AE0C8A" w14:paraId="051367F2" w14:textId="77777777" w:rsidTr="00002CF3">
        <w:trPr>
          <w:trHeight w:val="240"/>
        </w:trPr>
        <w:tc>
          <w:tcPr>
            <w:tcW w:w="2283" w:type="dxa"/>
            <w:shd w:val="clear" w:color="auto" w:fill="auto"/>
            <w:hideMark/>
          </w:tcPr>
          <w:p w14:paraId="28DC5803" w14:textId="77777777" w:rsidR="00AE0C8A" w:rsidRPr="00002CF3" w:rsidRDefault="00AE0C8A" w:rsidP="00002CF3">
            <w:pPr>
              <w:keepNext/>
              <w:suppressAutoHyphens w:val="0"/>
              <w:spacing w:before="0" w:after="0"/>
              <w:jc w:val="left"/>
              <w:outlineLvl w:val="3"/>
              <w:rPr>
                <w:b/>
                <w:bCs/>
                <w:szCs w:val="22"/>
                <w:lang w:eastAsia="en-GB"/>
              </w:rPr>
            </w:pPr>
            <w:r w:rsidRPr="00002CF3">
              <w:rPr>
                <w:b/>
                <w:bCs/>
                <w:szCs w:val="22"/>
                <w:lang w:eastAsia="en-GB"/>
              </w:rPr>
              <w:t>Comments from:</w:t>
            </w:r>
          </w:p>
        </w:tc>
        <w:tc>
          <w:tcPr>
            <w:tcW w:w="4957" w:type="dxa"/>
            <w:shd w:val="clear" w:color="auto" w:fill="auto"/>
            <w:hideMark/>
          </w:tcPr>
          <w:p w14:paraId="4D77B97A" w14:textId="77777777" w:rsidR="00AE0C8A" w:rsidRPr="00002CF3" w:rsidRDefault="00AE0C8A" w:rsidP="00002CF3">
            <w:pPr>
              <w:keepNext/>
              <w:suppressAutoHyphens w:val="0"/>
              <w:spacing w:before="0" w:after="0"/>
              <w:ind w:left="864"/>
              <w:jc w:val="left"/>
              <w:outlineLvl w:val="3"/>
              <w:rPr>
                <w:b/>
                <w:bCs/>
                <w:szCs w:val="22"/>
                <w:lang w:eastAsia="en-GB"/>
              </w:rPr>
            </w:pPr>
            <w:r w:rsidRPr="00002CF3">
              <w:rPr>
                <w:b/>
                <w:bCs/>
                <w:szCs w:val="22"/>
                <w:lang w:eastAsia="en-GB"/>
              </w:rPr>
              <w:t>iSGTW</w:t>
            </w:r>
          </w:p>
        </w:tc>
      </w:tr>
      <w:tr w:rsidR="00AE0C8A" w:rsidRPr="00AE0C8A" w14:paraId="2B8C68D4" w14:textId="77777777" w:rsidTr="00002CF3">
        <w:trPr>
          <w:trHeight w:val="1888"/>
        </w:trPr>
        <w:tc>
          <w:tcPr>
            <w:tcW w:w="2283" w:type="dxa"/>
            <w:shd w:val="clear" w:color="auto" w:fill="auto"/>
            <w:hideMark/>
          </w:tcPr>
          <w:p w14:paraId="22456D51" w14:textId="77777777" w:rsidR="008E7424" w:rsidRDefault="008E7424" w:rsidP="00AE0C8A">
            <w:pPr>
              <w:suppressAutoHyphens w:val="0"/>
              <w:spacing w:before="0" w:after="0"/>
              <w:jc w:val="left"/>
              <w:rPr>
                <w:color w:val="000000"/>
                <w:szCs w:val="22"/>
                <w:lang w:eastAsia="en-GB"/>
              </w:rPr>
            </w:pPr>
          </w:p>
          <w:p w14:paraId="5C7F7F7C" w14:textId="77777777" w:rsidR="008E7424" w:rsidRDefault="00AE0C8A" w:rsidP="00AE0C8A">
            <w:pPr>
              <w:suppressAutoHyphens w:val="0"/>
              <w:spacing w:before="0" w:after="0"/>
              <w:jc w:val="left"/>
              <w:rPr>
                <w:color w:val="000000"/>
                <w:szCs w:val="22"/>
                <w:lang w:eastAsia="en-GB"/>
              </w:rPr>
            </w:pPr>
            <w:r w:rsidRPr="00002CF3">
              <w:rPr>
                <w:color w:val="000000"/>
                <w:szCs w:val="22"/>
                <w:lang w:eastAsia="en-GB"/>
              </w:rPr>
              <w:t xml:space="preserve">Jo, 33, CSR </w:t>
            </w:r>
          </w:p>
          <w:p w14:paraId="54877499" w14:textId="224AA7B1" w:rsidR="00AE0C8A" w:rsidRPr="00002CF3" w:rsidRDefault="00AE0C8A" w:rsidP="00002CF3">
            <w:pPr>
              <w:keepNext/>
              <w:suppressAutoHyphens w:val="0"/>
              <w:spacing w:before="0" w:after="0"/>
              <w:jc w:val="left"/>
              <w:outlineLvl w:val="3"/>
              <w:rPr>
                <w:color w:val="000000"/>
                <w:szCs w:val="22"/>
                <w:lang w:eastAsia="en-GB"/>
              </w:rPr>
            </w:pPr>
            <w:r w:rsidRPr="00002CF3">
              <w:rPr>
                <w:color w:val="000000"/>
                <w:szCs w:val="22"/>
                <w:lang w:eastAsia="en-GB"/>
              </w:rPr>
              <w:t xml:space="preserve">Consultant </w:t>
            </w:r>
          </w:p>
        </w:tc>
        <w:tc>
          <w:tcPr>
            <w:tcW w:w="4957" w:type="dxa"/>
            <w:shd w:val="clear" w:color="auto" w:fill="auto"/>
            <w:hideMark/>
          </w:tcPr>
          <w:p w14:paraId="44CFFACB" w14:textId="77777777" w:rsidR="00B24828" w:rsidRDefault="00B24828" w:rsidP="00002CF3">
            <w:pPr>
              <w:keepNext/>
              <w:suppressAutoHyphens w:val="0"/>
              <w:spacing w:before="0" w:after="0"/>
              <w:jc w:val="left"/>
              <w:outlineLvl w:val="3"/>
              <w:rPr>
                <w:i/>
                <w:color w:val="000000"/>
                <w:szCs w:val="22"/>
                <w:lang w:eastAsia="en-GB"/>
              </w:rPr>
            </w:pPr>
          </w:p>
          <w:p w14:paraId="20CAEB98" w14:textId="46F62848" w:rsidR="00AE0C8A" w:rsidRPr="00002CF3" w:rsidRDefault="00AE0C8A" w:rsidP="00002CF3">
            <w:pPr>
              <w:keepNext/>
              <w:suppressAutoHyphens w:val="0"/>
              <w:spacing w:before="0" w:after="0"/>
              <w:jc w:val="left"/>
              <w:outlineLvl w:val="3"/>
              <w:rPr>
                <w:i/>
                <w:color w:val="000000"/>
                <w:szCs w:val="22"/>
                <w:lang w:eastAsia="en-GB"/>
              </w:rPr>
            </w:pPr>
            <w:r w:rsidRPr="00002CF3">
              <w:rPr>
                <w:i/>
                <w:color w:val="000000"/>
                <w:szCs w:val="22"/>
                <w:lang w:eastAsia="en-GB"/>
              </w:rPr>
              <w:t>Link not particularly intuitive</w:t>
            </w:r>
            <w:r w:rsidRPr="00002CF3">
              <w:rPr>
                <w:i/>
                <w:color w:val="000000"/>
                <w:szCs w:val="22"/>
                <w:lang w:eastAsia="en-GB"/>
              </w:rPr>
              <w:br/>
              <w:t>Quite clear - I like the layout, however it does seem to have too much information on the front page if that is not too much of a contradiction</w:t>
            </w:r>
            <w:r w:rsidRPr="00002CF3">
              <w:rPr>
                <w:i/>
                <w:color w:val="000000"/>
                <w:szCs w:val="22"/>
                <w:lang w:eastAsia="en-GB"/>
              </w:rPr>
              <w:br/>
              <w:t>Move twitter stream further up</w:t>
            </w:r>
            <w:r w:rsidR="00C713FF">
              <w:rPr>
                <w:i/>
                <w:color w:val="000000"/>
                <w:szCs w:val="22"/>
                <w:lang w:eastAsia="en-GB"/>
              </w:rPr>
              <w:t xml:space="preserve"> –</w:t>
            </w:r>
            <w:r w:rsidRPr="00002CF3">
              <w:rPr>
                <w:i/>
                <w:color w:val="000000"/>
                <w:szCs w:val="22"/>
                <w:lang w:eastAsia="en-GB"/>
              </w:rPr>
              <w:t xml:space="preserve"> as well as the spotlight piece</w:t>
            </w:r>
          </w:p>
          <w:p w14:paraId="313724D2" w14:textId="77777777" w:rsidR="008E7424" w:rsidRPr="00002CF3" w:rsidRDefault="008E7424" w:rsidP="00AE0C8A">
            <w:pPr>
              <w:suppressAutoHyphens w:val="0"/>
              <w:spacing w:before="0" w:after="0"/>
              <w:jc w:val="left"/>
              <w:rPr>
                <w:i/>
                <w:color w:val="000000"/>
                <w:szCs w:val="22"/>
                <w:lang w:eastAsia="en-GB"/>
              </w:rPr>
            </w:pPr>
          </w:p>
        </w:tc>
      </w:tr>
      <w:tr w:rsidR="00AE0C8A" w:rsidRPr="00AE0C8A" w14:paraId="06493FED" w14:textId="77777777" w:rsidTr="00002CF3">
        <w:trPr>
          <w:trHeight w:val="1702"/>
        </w:trPr>
        <w:tc>
          <w:tcPr>
            <w:tcW w:w="2283" w:type="dxa"/>
            <w:shd w:val="clear" w:color="auto" w:fill="auto"/>
            <w:hideMark/>
          </w:tcPr>
          <w:p w14:paraId="449E4D01" w14:textId="77777777" w:rsidR="00AE0C8A" w:rsidRPr="00002CF3" w:rsidRDefault="00AE0C8A" w:rsidP="00002CF3">
            <w:pPr>
              <w:keepNext/>
              <w:suppressAutoHyphens w:val="0"/>
              <w:spacing w:before="0" w:after="0"/>
              <w:jc w:val="left"/>
              <w:outlineLvl w:val="3"/>
              <w:rPr>
                <w:color w:val="000000"/>
                <w:szCs w:val="22"/>
                <w:lang w:eastAsia="en-GB"/>
              </w:rPr>
            </w:pPr>
            <w:r w:rsidRPr="00002CF3">
              <w:rPr>
                <w:color w:val="000000"/>
                <w:szCs w:val="22"/>
                <w:lang w:eastAsia="en-GB"/>
              </w:rPr>
              <w:lastRenderedPageBreak/>
              <w:t>Tanya, 33, CSR Consultant</w:t>
            </w:r>
          </w:p>
        </w:tc>
        <w:tc>
          <w:tcPr>
            <w:tcW w:w="4957" w:type="dxa"/>
            <w:shd w:val="clear" w:color="auto" w:fill="auto"/>
            <w:hideMark/>
          </w:tcPr>
          <w:p w14:paraId="23BCEFBA" w14:textId="77777777" w:rsidR="00AE0C8A" w:rsidRPr="00002CF3" w:rsidRDefault="00AE0C8A" w:rsidP="00002CF3">
            <w:pPr>
              <w:keepNext/>
              <w:suppressAutoHyphens w:val="0"/>
              <w:spacing w:before="0" w:after="0"/>
              <w:jc w:val="left"/>
              <w:outlineLvl w:val="3"/>
              <w:rPr>
                <w:i/>
                <w:color w:val="000000"/>
                <w:szCs w:val="22"/>
                <w:lang w:eastAsia="en-GB"/>
              </w:rPr>
            </w:pPr>
            <w:r w:rsidRPr="00002CF3">
              <w:rPr>
                <w:i/>
                <w:color w:val="000000"/>
                <w:szCs w:val="22"/>
                <w:lang w:eastAsia="en-GB"/>
              </w:rPr>
              <w:t xml:space="preserve">Least memorable URL. They have too much information on each page and too much focuses on what they will be doing. Might be better to have a page dedicated to future developments and say if you are interested sign up to receive an email as they go live. Text in the calendar on main page is also too busy. I would prefer it if they explained what the organization does right at the start. </w:t>
            </w:r>
          </w:p>
          <w:p w14:paraId="0FA3498C" w14:textId="1EE492D3" w:rsidR="008E7424" w:rsidRPr="00002CF3" w:rsidRDefault="008E7424" w:rsidP="00AE0C8A">
            <w:pPr>
              <w:suppressAutoHyphens w:val="0"/>
              <w:spacing w:before="0" w:after="0"/>
              <w:jc w:val="left"/>
              <w:rPr>
                <w:i/>
                <w:color w:val="000000"/>
                <w:szCs w:val="22"/>
                <w:lang w:eastAsia="en-GB"/>
              </w:rPr>
            </w:pPr>
          </w:p>
        </w:tc>
      </w:tr>
      <w:tr w:rsidR="00AE0C8A" w:rsidRPr="00AE0C8A" w14:paraId="6CA95FC5" w14:textId="77777777" w:rsidTr="00002CF3">
        <w:trPr>
          <w:trHeight w:val="720"/>
        </w:trPr>
        <w:tc>
          <w:tcPr>
            <w:tcW w:w="2283" w:type="dxa"/>
            <w:shd w:val="clear" w:color="auto" w:fill="auto"/>
            <w:hideMark/>
          </w:tcPr>
          <w:p w14:paraId="19C7A58A" w14:textId="77777777" w:rsidR="00AE0C8A" w:rsidRPr="00002CF3" w:rsidRDefault="00AE0C8A" w:rsidP="00002CF3">
            <w:pPr>
              <w:keepNext/>
              <w:suppressAutoHyphens w:val="0"/>
              <w:spacing w:before="0" w:after="0"/>
              <w:jc w:val="left"/>
              <w:outlineLvl w:val="3"/>
              <w:rPr>
                <w:color w:val="000000"/>
                <w:szCs w:val="22"/>
                <w:lang w:eastAsia="en-GB"/>
              </w:rPr>
            </w:pPr>
            <w:r w:rsidRPr="00002CF3">
              <w:rPr>
                <w:color w:val="000000"/>
                <w:szCs w:val="22"/>
                <w:lang w:eastAsia="en-GB"/>
              </w:rPr>
              <w:t>Ashley, 26, Biologist</w:t>
            </w:r>
          </w:p>
        </w:tc>
        <w:tc>
          <w:tcPr>
            <w:tcW w:w="4957" w:type="dxa"/>
            <w:shd w:val="clear" w:color="auto" w:fill="auto"/>
            <w:hideMark/>
          </w:tcPr>
          <w:p w14:paraId="01909834" w14:textId="61B04AE4" w:rsidR="00AE0C8A" w:rsidRPr="00002CF3" w:rsidRDefault="00AE0C8A" w:rsidP="00002CF3">
            <w:pPr>
              <w:keepNext/>
              <w:suppressAutoHyphens w:val="0"/>
              <w:spacing w:before="0" w:after="0"/>
              <w:jc w:val="left"/>
              <w:outlineLvl w:val="3"/>
              <w:rPr>
                <w:i/>
                <w:color w:val="000000"/>
                <w:szCs w:val="22"/>
                <w:lang w:eastAsia="en-GB"/>
              </w:rPr>
            </w:pPr>
            <w:r w:rsidRPr="00002CF3">
              <w:rPr>
                <w:i/>
                <w:color w:val="000000"/>
                <w:szCs w:val="22"/>
                <w:lang w:eastAsia="en-GB"/>
              </w:rPr>
              <w:t>I didn’t understand what International Science Grid T</w:t>
            </w:r>
            <w:r w:rsidR="00FC2E50" w:rsidRPr="00002CF3">
              <w:rPr>
                <w:i/>
                <w:color w:val="000000"/>
                <w:szCs w:val="22"/>
                <w:lang w:eastAsia="en-GB"/>
              </w:rPr>
              <w:t xml:space="preserve">his Week was </w:t>
            </w:r>
            <w:r w:rsidRPr="00002CF3">
              <w:rPr>
                <w:i/>
                <w:color w:val="000000"/>
                <w:szCs w:val="22"/>
                <w:lang w:eastAsia="en-GB"/>
              </w:rPr>
              <w:t>referring to? Is it the name of the newsletter?</w:t>
            </w:r>
          </w:p>
          <w:p w14:paraId="2ADC9E15" w14:textId="77777777" w:rsidR="00AE0C8A" w:rsidRPr="00002CF3" w:rsidRDefault="00AE0C8A" w:rsidP="00AE0C8A">
            <w:pPr>
              <w:suppressAutoHyphens w:val="0"/>
              <w:spacing w:before="0" w:after="0"/>
              <w:jc w:val="left"/>
              <w:rPr>
                <w:i/>
                <w:color w:val="000000"/>
                <w:szCs w:val="22"/>
                <w:lang w:eastAsia="en-GB"/>
              </w:rPr>
            </w:pPr>
          </w:p>
        </w:tc>
      </w:tr>
    </w:tbl>
    <w:p w14:paraId="751AD42D" w14:textId="77777777" w:rsidR="003E42E6" w:rsidRDefault="003E42E6" w:rsidP="003E42E6">
      <w:pPr>
        <w:pStyle w:val="Heading1"/>
      </w:pPr>
      <w:bookmarkStart w:id="53" w:name="_Toc334451073"/>
      <w:bookmarkStart w:id="54" w:name="_Toc334508371"/>
      <w:bookmarkStart w:id="55" w:name="_Toc334534668"/>
      <w:bookmarkStart w:id="56" w:name="_Toc171733499"/>
      <w:bookmarkStart w:id="57" w:name="_Toc144364251"/>
      <w:bookmarkStart w:id="58" w:name="_Toc336445697"/>
      <w:bookmarkEnd w:id="53"/>
      <w:bookmarkEnd w:id="54"/>
      <w:bookmarkEnd w:id="55"/>
      <w:bookmarkEnd w:id="56"/>
      <w:r>
        <w:rPr>
          <w:lang w:val="en-GB"/>
        </w:rPr>
        <w:lastRenderedPageBreak/>
        <w:t>PROJECT METRICS</w:t>
      </w:r>
      <w:bookmarkEnd w:id="58"/>
    </w:p>
    <w:p w14:paraId="214ABE5B" w14:textId="77777777" w:rsidR="003E42E6" w:rsidRDefault="003E42E6" w:rsidP="003E42E6"/>
    <w:p w14:paraId="4B757436" w14:textId="77777777" w:rsidR="003E42E6" w:rsidRDefault="003E42E6" w:rsidP="003E42E6">
      <w:pPr>
        <w:pStyle w:val="Heading2"/>
      </w:pPr>
      <w:bookmarkStart w:id="59" w:name="_Toc336445698"/>
      <w:r>
        <w:rPr>
          <w:lang w:val="en-GB"/>
        </w:rPr>
        <w:t>Overall Project Metrics</w:t>
      </w:r>
      <w:bookmarkEnd w:id="59"/>
    </w:p>
    <w:p w14:paraId="73F81C92" w14:textId="77777777" w:rsidR="003E42E6" w:rsidRDefault="003E42E6" w:rsidP="003E42E6"/>
    <w:p w14:paraId="106D0EE5" w14:textId="77777777" w:rsidR="003E42E6" w:rsidRPr="000014BC" w:rsidRDefault="003E42E6" w:rsidP="003E42E6">
      <w:r w:rsidRPr="000014BC">
        <w:t>A summary of the ov</w:t>
      </w:r>
      <w:r w:rsidR="00766931">
        <w:t>erall project metrics for Year 2</w:t>
      </w:r>
      <w:r w:rsidRPr="000014BC">
        <w:t xml:space="preserve"> of e-ScienceTalk is listed below.</w:t>
      </w:r>
    </w:p>
    <w:p w14:paraId="42E1126D" w14:textId="77777777" w:rsidR="003E42E6" w:rsidRDefault="003E42E6" w:rsidP="003E42E6">
      <w:pPr>
        <w:rPr>
          <w:rFonts w:ascii="Calibri" w:hAnsi="Calibri"/>
        </w:rPr>
      </w:pPr>
    </w:p>
    <w:p w14:paraId="4F8CB205" w14:textId="77777777" w:rsidR="003E42E6" w:rsidRPr="00FC3B16" w:rsidRDefault="003E42E6" w:rsidP="003E42E6">
      <w:pPr>
        <w:suppressAutoHyphens w:val="0"/>
        <w:spacing w:before="0" w:after="0"/>
        <w:jc w:val="center"/>
        <w:rPr>
          <w:b/>
        </w:rPr>
      </w:pPr>
      <w:r>
        <w:rPr>
          <w:b/>
        </w:rPr>
        <w:t>Table 2</w:t>
      </w:r>
      <w:r w:rsidRPr="00FC3B16">
        <w:rPr>
          <w:b/>
        </w:rPr>
        <w:t>: Overall Project Metrics for e-ScienceTalk</w:t>
      </w:r>
    </w:p>
    <w:p w14:paraId="63963C29" w14:textId="77777777" w:rsidR="003E42E6" w:rsidRPr="0035189C" w:rsidRDefault="003E42E6" w:rsidP="003E42E6">
      <w:pPr>
        <w:suppressAutoHyphens w:val="0"/>
        <w:spacing w:before="0" w:after="0"/>
        <w:jc w:val="left"/>
        <w:rPr>
          <w:b/>
        </w:rPr>
      </w:pPr>
    </w:p>
    <w:tbl>
      <w:tblPr>
        <w:tblW w:w="9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
        <w:gridCol w:w="901"/>
        <w:gridCol w:w="2064"/>
        <w:gridCol w:w="1220"/>
        <w:gridCol w:w="1869"/>
        <w:gridCol w:w="2226"/>
      </w:tblGrid>
      <w:tr w:rsidR="009B6D2F" w:rsidRPr="0035189C" w14:paraId="4E0505E0" w14:textId="77777777" w:rsidTr="001409B2">
        <w:tc>
          <w:tcPr>
            <w:tcW w:w="1000" w:type="dxa"/>
            <w:tcBorders>
              <w:bottom w:val="single" w:sz="4" w:space="0" w:color="auto"/>
            </w:tcBorders>
            <w:shd w:val="clear" w:color="auto" w:fill="BFBFBF"/>
          </w:tcPr>
          <w:p w14:paraId="158EE2A3" w14:textId="77777777" w:rsidR="009B6D2F" w:rsidRPr="001B6815" w:rsidRDefault="009B6D2F" w:rsidP="003E42E6">
            <w:pPr>
              <w:suppressAutoHyphens w:val="0"/>
              <w:spacing w:before="0" w:after="0"/>
              <w:jc w:val="left"/>
              <w:rPr>
                <w:b/>
              </w:rPr>
            </w:pPr>
            <w:r w:rsidRPr="001B6815">
              <w:rPr>
                <w:b/>
              </w:rPr>
              <w:t>Work Package</w:t>
            </w:r>
          </w:p>
        </w:tc>
        <w:tc>
          <w:tcPr>
            <w:tcW w:w="901" w:type="dxa"/>
            <w:tcBorders>
              <w:bottom w:val="single" w:sz="4" w:space="0" w:color="auto"/>
            </w:tcBorders>
            <w:shd w:val="clear" w:color="auto" w:fill="BFBFBF"/>
          </w:tcPr>
          <w:p w14:paraId="259956B7" w14:textId="77777777" w:rsidR="009B6D2F" w:rsidRPr="001B6815" w:rsidRDefault="009B6D2F" w:rsidP="003E42E6">
            <w:pPr>
              <w:suppressAutoHyphens w:val="0"/>
              <w:spacing w:before="0" w:after="0"/>
              <w:jc w:val="left"/>
              <w:rPr>
                <w:b/>
              </w:rPr>
            </w:pPr>
            <w:r w:rsidRPr="001B6815">
              <w:rPr>
                <w:b/>
              </w:rPr>
              <w:t>Metric no.</w:t>
            </w:r>
          </w:p>
        </w:tc>
        <w:tc>
          <w:tcPr>
            <w:tcW w:w="2064" w:type="dxa"/>
            <w:tcBorders>
              <w:bottom w:val="single" w:sz="4" w:space="0" w:color="auto"/>
            </w:tcBorders>
            <w:shd w:val="clear" w:color="auto" w:fill="BFBFBF"/>
          </w:tcPr>
          <w:p w14:paraId="06A0799C" w14:textId="77777777" w:rsidR="009B6D2F" w:rsidRPr="001B6815" w:rsidRDefault="009B6D2F" w:rsidP="003E42E6">
            <w:pPr>
              <w:suppressAutoHyphens w:val="0"/>
              <w:spacing w:before="0" w:after="0"/>
              <w:jc w:val="left"/>
              <w:rPr>
                <w:b/>
              </w:rPr>
            </w:pPr>
            <w:r w:rsidRPr="001B6815">
              <w:rPr>
                <w:b/>
              </w:rPr>
              <w:t>Description</w:t>
            </w:r>
          </w:p>
        </w:tc>
        <w:tc>
          <w:tcPr>
            <w:tcW w:w="1220" w:type="dxa"/>
            <w:tcBorders>
              <w:bottom w:val="single" w:sz="4" w:space="0" w:color="auto"/>
            </w:tcBorders>
            <w:shd w:val="clear" w:color="auto" w:fill="BFBFBF"/>
          </w:tcPr>
          <w:p w14:paraId="556601F4" w14:textId="77777777" w:rsidR="009B6D2F" w:rsidRPr="001B6815" w:rsidRDefault="009B6D2F" w:rsidP="00F139B4">
            <w:pPr>
              <w:suppressAutoHyphens w:val="0"/>
              <w:spacing w:before="0" w:after="0"/>
              <w:jc w:val="center"/>
              <w:rPr>
                <w:b/>
              </w:rPr>
            </w:pPr>
            <w:r w:rsidRPr="001B6815">
              <w:rPr>
                <w:b/>
              </w:rPr>
              <w:t>Target Metric</w:t>
            </w:r>
            <w:r>
              <w:rPr>
                <w:b/>
              </w:rPr>
              <w:t xml:space="preserve"> PY2</w:t>
            </w:r>
          </w:p>
        </w:tc>
        <w:tc>
          <w:tcPr>
            <w:tcW w:w="1869" w:type="dxa"/>
            <w:tcBorders>
              <w:bottom w:val="single" w:sz="4" w:space="0" w:color="auto"/>
            </w:tcBorders>
            <w:shd w:val="clear" w:color="auto" w:fill="BFBFBF"/>
          </w:tcPr>
          <w:p w14:paraId="4565D4E4" w14:textId="77777777" w:rsidR="009B6D2F" w:rsidRPr="001B6815" w:rsidRDefault="009B6D2F" w:rsidP="003E42E6">
            <w:pPr>
              <w:suppressAutoHyphens w:val="0"/>
              <w:spacing w:before="0" w:after="0"/>
              <w:jc w:val="left"/>
              <w:rPr>
                <w:b/>
              </w:rPr>
            </w:pPr>
            <w:r>
              <w:rPr>
                <w:b/>
              </w:rPr>
              <w:t>PY</w:t>
            </w:r>
            <w:r w:rsidRPr="001B6815">
              <w:rPr>
                <w:b/>
              </w:rPr>
              <w:t>1 Achieved</w:t>
            </w:r>
          </w:p>
        </w:tc>
        <w:tc>
          <w:tcPr>
            <w:tcW w:w="2226" w:type="dxa"/>
            <w:tcBorders>
              <w:bottom w:val="single" w:sz="4" w:space="0" w:color="auto"/>
            </w:tcBorders>
            <w:shd w:val="clear" w:color="auto" w:fill="BFBFBF"/>
          </w:tcPr>
          <w:p w14:paraId="6EA51434" w14:textId="77777777" w:rsidR="009B6D2F" w:rsidRPr="001B6815" w:rsidRDefault="009B6D2F" w:rsidP="003E42E6">
            <w:pPr>
              <w:suppressAutoHyphens w:val="0"/>
              <w:spacing w:before="0" w:after="0"/>
              <w:jc w:val="left"/>
              <w:rPr>
                <w:b/>
              </w:rPr>
            </w:pPr>
            <w:r>
              <w:rPr>
                <w:b/>
              </w:rPr>
              <w:t>PY2 Achieved</w:t>
            </w:r>
          </w:p>
        </w:tc>
      </w:tr>
      <w:tr w:rsidR="009B6D2F" w:rsidRPr="00FA54B2" w14:paraId="237ABCD6" w14:textId="77777777" w:rsidTr="001409B2">
        <w:tc>
          <w:tcPr>
            <w:tcW w:w="1000" w:type="dxa"/>
            <w:shd w:val="clear" w:color="auto" w:fill="F2F2F2"/>
          </w:tcPr>
          <w:p w14:paraId="31BF4D4D" w14:textId="77777777" w:rsidR="009B6D2F" w:rsidRPr="00FA54B2" w:rsidRDefault="009B6D2F" w:rsidP="003E42E6">
            <w:pPr>
              <w:suppressAutoHyphens w:val="0"/>
              <w:spacing w:before="0" w:after="0"/>
              <w:jc w:val="left"/>
            </w:pPr>
            <w:r>
              <w:t>WP1</w:t>
            </w:r>
          </w:p>
        </w:tc>
        <w:tc>
          <w:tcPr>
            <w:tcW w:w="901" w:type="dxa"/>
            <w:shd w:val="clear" w:color="auto" w:fill="F2F2F2"/>
          </w:tcPr>
          <w:p w14:paraId="13053E2B" w14:textId="77777777" w:rsidR="009B6D2F" w:rsidRPr="00FA54B2" w:rsidRDefault="009B6D2F" w:rsidP="003E42E6">
            <w:pPr>
              <w:suppressAutoHyphens w:val="0"/>
              <w:spacing w:before="0" w:after="0"/>
              <w:jc w:val="left"/>
            </w:pPr>
            <w:r>
              <w:t>1.1</w:t>
            </w:r>
          </w:p>
        </w:tc>
        <w:tc>
          <w:tcPr>
            <w:tcW w:w="2064" w:type="dxa"/>
            <w:shd w:val="clear" w:color="auto" w:fill="F2F2F2"/>
          </w:tcPr>
          <w:p w14:paraId="4B2EBE21" w14:textId="77777777" w:rsidR="009B6D2F" w:rsidRPr="00FA54B2" w:rsidRDefault="009B6D2F" w:rsidP="003E42E6">
            <w:pPr>
              <w:suppressAutoHyphens w:val="0"/>
              <w:spacing w:before="0" w:after="0"/>
              <w:jc w:val="left"/>
            </w:pPr>
            <w:r>
              <w:t>Projects covered</w:t>
            </w:r>
          </w:p>
        </w:tc>
        <w:tc>
          <w:tcPr>
            <w:tcW w:w="1220" w:type="dxa"/>
            <w:shd w:val="clear" w:color="auto" w:fill="F2F2F2"/>
          </w:tcPr>
          <w:p w14:paraId="5B40CEE7" w14:textId="77777777" w:rsidR="009B6D2F" w:rsidRPr="00FA54B2" w:rsidRDefault="009B6D2F" w:rsidP="00F139B4">
            <w:pPr>
              <w:suppressAutoHyphens w:val="0"/>
              <w:spacing w:before="0" w:after="0"/>
              <w:jc w:val="left"/>
            </w:pPr>
            <w:r>
              <w:t>30 per year</w:t>
            </w:r>
          </w:p>
        </w:tc>
        <w:tc>
          <w:tcPr>
            <w:tcW w:w="1869" w:type="dxa"/>
            <w:shd w:val="clear" w:color="auto" w:fill="F2F2F2"/>
          </w:tcPr>
          <w:p w14:paraId="604E68BB" w14:textId="77777777" w:rsidR="009B6D2F" w:rsidRDefault="009B6D2F" w:rsidP="003E42E6">
            <w:pPr>
              <w:suppressAutoHyphens w:val="0"/>
              <w:spacing w:before="0" w:after="0"/>
              <w:jc w:val="left"/>
            </w:pPr>
            <w:r>
              <w:t>38 (190%)</w:t>
            </w:r>
          </w:p>
        </w:tc>
        <w:tc>
          <w:tcPr>
            <w:tcW w:w="2226" w:type="dxa"/>
            <w:shd w:val="clear" w:color="auto" w:fill="F2F2F2"/>
          </w:tcPr>
          <w:p w14:paraId="3B14AE97" w14:textId="2A56AACF" w:rsidR="009B6D2F" w:rsidRPr="004D74B7" w:rsidRDefault="00D63B1E" w:rsidP="003E42E6">
            <w:pPr>
              <w:suppressAutoHyphens w:val="0"/>
              <w:spacing w:before="0" w:after="0"/>
              <w:jc w:val="left"/>
            </w:pPr>
            <w:r w:rsidRPr="004D74B7">
              <w:t>7</w:t>
            </w:r>
            <w:r w:rsidR="009A74FE">
              <w:t>4</w:t>
            </w:r>
            <w:r w:rsidRPr="004D74B7">
              <w:t xml:space="preserve"> </w:t>
            </w:r>
            <w:r w:rsidR="004D74B7" w:rsidRPr="004D74B7">
              <w:t>(250%)</w:t>
            </w:r>
          </w:p>
        </w:tc>
      </w:tr>
      <w:tr w:rsidR="009B6D2F" w:rsidRPr="00FA54B2" w14:paraId="68B97170" w14:textId="77777777" w:rsidTr="001409B2">
        <w:tc>
          <w:tcPr>
            <w:tcW w:w="1000" w:type="dxa"/>
            <w:shd w:val="clear" w:color="auto" w:fill="F2F2F2"/>
          </w:tcPr>
          <w:p w14:paraId="36AB1963" w14:textId="77777777" w:rsidR="009B6D2F" w:rsidRDefault="009B6D2F" w:rsidP="003E42E6">
            <w:pPr>
              <w:suppressAutoHyphens w:val="0"/>
              <w:spacing w:before="0" w:after="0"/>
              <w:jc w:val="left"/>
            </w:pPr>
          </w:p>
        </w:tc>
        <w:tc>
          <w:tcPr>
            <w:tcW w:w="901" w:type="dxa"/>
            <w:shd w:val="clear" w:color="auto" w:fill="F2F2F2"/>
          </w:tcPr>
          <w:p w14:paraId="5CF9B4EB" w14:textId="77777777" w:rsidR="009B6D2F" w:rsidRDefault="009B6D2F" w:rsidP="003E42E6">
            <w:pPr>
              <w:suppressAutoHyphens w:val="0"/>
              <w:spacing w:before="0" w:after="0"/>
              <w:jc w:val="left"/>
            </w:pPr>
            <w:r>
              <w:t>1.2</w:t>
            </w:r>
          </w:p>
        </w:tc>
        <w:tc>
          <w:tcPr>
            <w:tcW w:w="2064" w:type="dxa"/>
            <w:shd w:val="clear" w:color="auto" w:fill="F2F2F2"/>
          </w:tcPr>
          <w:p w14:paraId="729E7FEC" w14:textId="77777777" w:rsidR="009B6D2F" w:rsidRDefault="009B6D2F" w:rsidP="003E42E6">
            <w:pPr>
              <w:suppressAutoHyphens w:val="0"/>
              <w:spacing w:before="0" w:after="0"/>
              <w:jc w:val="left"/>
            </w:pPr>
            <w:r>
              <w:t>Reports and briefings circulated</w:t>
            </w:r>
          </w:p>
        </w:tc>
        <w:tc>
          <w:tcPr>
            <w:tcW w:w="1220" w:type="dxa"/>
            <w:shd w:val="clear" w:color="auto" w:fill="F2F2F2"/>
          </w:tcPr>
          <w:p w14:paraId="459E77CC" w14:textId="77777777" w:rsidR="009B6D2F" w:rsidRDefault="009B6D2F" w:rsidP="00F139B4">
            <w:pPr>
              <w:suppressAutoHyphens w:val="0"/>
              <w:spacing w:before="0" w:after="0"/>
              <w:jc w:val="left"/>
            </w:pPr>
            <w:r>
              <w:t>4 per year</w:t>
            </w:r>
          </w:p>
        </w:tc>
        <w:tc>
          <w:tcPr>
            <w:tcW w:w="1869" w:type="dxa"/>
            <w:shd w:val="clear" w:color="auto" w:fill="F2F2F2"/>
          </w:tcPr>
          <w:p w14:paraId="6B6698B6" w14:textId="77777777" w:rsidR="009B6D2F" w:rsidRPr="004D74B7" w:rsidRDefault="009B6D2F" w:rsidP="003E42E6">
            <w:pPr>
              <w:suppressAutoHyphens w:val="0"/>
              <w:spacing w:before="0" w:after="0"/>
              <w:jc w:val="left"/>
            </w:pPr>
            <w:r w:rsidRPr="004D74B7">
              <w:t>300 (75%)</w:t>
            </w:r>
          </w:p>
        </w:tc>
        <w:tc>
          <w:tcPr>
            <w:tcW w:w="2226" w:type="dxa"/>
            <w:shd w:val="clear" w:color="auto" w:fill="F2F2F2"/>
          </w:tcPr>
          <w:p w14:paraId="59FD6285" w14:textId="0F0F26D9" w:rsidR="009B6D2F" w:rsidRPr="004D74B7" w:rsidRDefault="00D63B1E" w:rsidP="003E42E6">
            <w:pPr>
              <w:suppressAutoHyphens w:val="0"/>
              <w:spacing w:before="0" w:after="0"/>
              <w:jc w:val="left"/>
            </w:pPr>
            <w:r w:rsidRPr="004D74B7">
              <w:t xml:space="preserve">4 </w:t>
            </w:r>
            <w:r w:rsidR="004D74B7" w:rsidRPr="004D74B7">
              <w:t>(100%)</w:t>
            </w:r>
          </w:p>
        </w:tc>
      </w:tr>
      <w:tr w:rsidR="009B6D2F" w:rsidRPr="00FA54B2" w14:paraId="72ED5EFF" w14:textId="77777777" w:rsidTr="001409B2">
        <w:tc>
          <w:tcPr>
            <w:tcW w:w="1000" w:type="dxa"/>
            <w:shd w:val="clear" w:color="auto" w:fill="F2F2F2"/>
          </w:tcPr>
          <w:p w14:paraId="2D41CFD2" w14:textId="77777777" w:rsidR="009B6D2F" w:rsidRDefault="009B6D2F" w:rsidP="003E42E6">
            <w:pPr>
              <w:suppressAutoHyphens w:val="0"/>
              <w:spacing w:before="0" w:after="0"/>
              <w:jc w:val="left"/>
            </w:pPr>
          </w:p>
        </w:tc>
        <w:tc>
          <w:tcPr>
            <w:tcW w:w="901" w:type="dxa"/>
            <w:shd w:val="clear" w:color="auto" w:fill="F2F2F2"/>
          </w:tcPr>
          <w:p w14:paraId="50CE87FA" w14:textId="77777777" w:rsidR="009B6D2F" w:rsidRDefault="009B6D2F" w:rsidP="003E42E6">
            <w:pPr>
              <w:suppressAutoHyphens w:val="0"/>
              <w:spacing w:before="0" w:after="0"/>
              <w:jc w:val="left"/>
            </w:pPr>
            <w:r>
              <w:t>1.3</w:t>
            </w:r>
          </w:p>
        </w:tc>
        <w:tc>
          <w:tcPr>
            <w:tcW w:w="2064" w:type="dxa"/>
            <w:shd w:val="clear" w:color="auto" w:fill="F2F2F2"/>
          </w:tcPr>
          <w:p w14:paraId="1E434FC0" w14:textId="77777777" w:rsidR="009B6D2F" w:rsidRDefault="009B6D2F" w:rsidP="003E42E6">
            <w:pPr>
              <w:suppressAutoHyphens w:val="0"/>
              <w:spacing w:before="0" w:after="0"/>
              <w:jc w:val="left"/>
            </w:pPr>
            <w:r>
              <w:t>Countries where reports or briefings are distributed</w:t>
            </w:r>
          </w:p>
        </w:tc>
        <w:tc>
          <w:tcPr>
            <w:tcW w:w="1220" w:type="dxa"/>
            <w:shd w:val="clear" w:color="auto" w:fill="F2F2F2"/>
          </w:tcPr>
          <w:p w14:paraId="175728A2" w14:textId="77777777" w:rsidR="009B6D2F" w:rsidRDefault="009B6D2F" w:rsidP="00F139B4">
            <w:pPr>
              <w:suppressAutoHyphens w:val="0"/>
              <w:spacing w:before="0" w:after="0"/>
              <w:jc w:val="left"/>
            </w:pPr>
            <w:r>
              <w:t>30 per year</w:t>
            </w:r>
          </w:p>
        </w:tc>
        <w:tc>
          <w:tcPr>
            <w:tcW w:w="1869" w:type="dxa"/>
            <w:shd w:val="clear" w:color="auto" w:fill="F2F2F2"/>
          </w:tcPr>
          <w:p w14:paraId="05BE84F4" w14:textId="77777777" w:rsidR="009B6D2F" w:rsidRPr="004E71F2" w:rsidRDefault="009B6D2F" w:rsidP="003E42E6">
            <w:pPr>
              <w:suppressAutoHyphens w:val="0"/>
              <w:spacing w:before="0" w:after="0"/>
              <w:jc w:val="left"/>
            </w:pPr>
            <w:r w:rsidRPr="004E71F2">
              <w:t>36 (120%)</w:t>
            </w:r>
          </w:p>
        </w:tc>
        <w:tc>
          <w:tcPr>
            <w:tcW w:w="2226" w:type="dxa"/>
            <w:shd w:val="clear" w:color="auto" w:fill="F2F2F2"/>
          </w:tcPr>
          <w:p w14:paraId="78FF3DA8" w14:textId="6757BE46" w:rsidR="009B6D2F" w:rsidRPr="004E71F2" w:rsidRDefault="004E71F2" w:rsidP="003E42E6">
            <w:pPr>
              <w:suppressAutoHyphens w:val="0"/>
              <w:spacing w:before="0" w:after="0"/>
              <w:jc w:val="left"/>
            </w:pPr>
            <w:r w:rsidRPr="004E71F2">
              <w:t>32 (94%)</w:t>
            </w:r>
          </w:p>
        </w:tc>
      </w:tr>
      <w:tr w:rsidR="009B6D2F" w:rsidRPr="00FA54B2" w14:paraId="55950F3D" w14:textId="77777777" w:rsidTr="001409B2">
        <w:tc>
          <w:tcPr>
            <w:tcW w:w="1000" w:type="dxa"/>
            <w:tcBorders>
              <w:bottom w:val="single" w:sz="4" w:space="0" w:color="auto"/>
            </w:tcBorders>
            <w:shd w:val="clear" w:color="auto" w:fill="auto"/>
          </w:tcPr>
          <w:p w14:paraId="17625E57" w14:textId="77777777" w:rsidR="009B6D2F" w:rsidRDefault="009B6D2F" w:rsidP="003E42E6">
            <w:pPr>
              <w:suppressAutoHyphens w:val="0"/>
              <w:spacing w:before="0" w:after="0"/>
              <w:jc w:val="left"/>
            </w:pPr>
          </w:p>
        </w:tc>
        <w:tc>
          <w:tcPr>
            <w:tcW w:w="901" w:type="dxa"/>
            <w:tcBorders>
              <w:bottom w:val="single" w:sz="4" w:space="0" w:color="auto"/>
            </w:tcBorders>
            <w:shd w:val="clear" w:color="auto" w:fill="auto"/>
          </w:tcPr>
          <w:p w14:paraId="33C9F344" w14:textId="77777777" w:rsidR="009B6D2F" w:rsidRDefault="009B6D2F" w:rsidP="003E42E6">
            <w:pPr>
              <w:suppressAutoHyphens w:val="0"/>
              <w:spacing w:before="0" w:after="0"/>
              <w:jc w:val="left"/>
            </w:pPr>
          </w:p>
        </w:tc>
        <w:tc>
          <w:tcPr>
            <w:tcW w:w="2064" w:type="dxa"/>
            <w:tcBorders>
              <w:bottom w:val="single" w:sz="4" w:space="0" w:color="auto"/>
            </w:tcBorders>
            <w:shd w:val="clear" w:color="auto" w:fill="auto"/>
          </w:tcPr>
          <w:p w14:paraId="6586525D" w14:textId="77777777" w:rsidR="009B6D2F" w:rsidRDefault="009B6D2F" w:rsidP="003E42E6">
            <w:pPr>
              <w:suppressAutoHyphens w:val="0"/>
              <w:spacing w:before="0" w:after="0"/>
              <w:jc w:val="left"/>
            </w:pPr>
          </w:p>
        </w:tc>
        <w:tc>
          <w:tcPr>
            <w:tcW w:w="1220" w:type="dxa"/>
            <w:tcBorders>
              <w:bottom w:val="single" w:sz="4" w:space="0" w:color="auto"/>
            </w:tcBorders>
          </w:tcPr>
          <w:p w14:paraId="6D12B1BE" w14:textId="77777777" w:rsidR="009B6D2F" w:rsidRDefault="009B6D2F" w:rsidP="00F139B4">
            <w:pPr>
              <w:suppressAutoHyphens w:val="0"/>
              <w:spacing w:before="0" w:after="0"/>
              <w:jc w:val="left"/>
            </w:pPr>
          </w:p>
        </w:tc>
        <w:tc>
          <w:tcPr>
            <w:tcW w:w="1869" w:type="dxa"/>
            <w:tcBorders>
              <w:bottom w:val="single" w:sz="4" w:space="0" w:color="auto"/>
            </w:tcBorders>
            <w:shd w:val="clear" w:color="auto" w:fill="auto"/>
          </w:tcPr>
          <w:p w14:paraId="0139BED0" w14:textId="77777777" w:rsidR="009B6D2F" w:rsidRDefault="009B6D2F" w:rsidP="003E42E6">
            <w:pPr>
              <w:suppressAutoHyphens w:val="0"/>
              <w:spacing w:before="0" w:after="0"/>
              <w:jc w:val="left"/>
            </w:pPr>
          </w:p>
        </w:tc>
        <w:tc>
          <w:tcPr>
            <w:tcW w:w="2226" w:type="dxa"/>
            <w:tcBorders>
              <w:bottom w:val="single" w:sz="4" w:space="0" w:color="auto"/>
            </w:tcBorders>
            <w:shd w:val="clear" w:color="auto" w:fill="auto"/>
          </w:tcPr>
          <w:p w14:paraId="1F59DD8C" w14:textId="77777777" w:rsidR="009B6D2F" w:rsidRPr="00D63B1E" w:rsidRDefault="009B6D2F" w:rsidP="003E42E6">
            <w:pPr>
              <w:suppressAutoHyphens w:val="0"/>
              <w:spacing w:before="0" w:after="0"/>
              <w:jc w:val="left"/>
              <w:rPr>
                <w:color w:val="FF0000"/>
              </w:rPr>
            </w:pPr>
          </w:p>
        </w:tc>
      </w:tr>
      <w:tr w:rsidR="009B6D2F" w:rsidRPr="00FA54B2" w14:paraId="459B4D64" w14:textId="77777777" w:rsidTr="001409B2">
        <w:tc>
          <w:tcPr>
            <w:tcW w:w="1000" w:type="dxa"/>
            <w:shd w:val="clear" w:color="auto" w:fill="F2F2F2"/>
          </w:tcPr>
          <w:p w14:paraId="52767229" w14:textId="77777777" w:rsidR="009B6D2F" w:rsidRDefault="009B6D2F" w:rsidP="003E42E6">
            <w:pPr>
              <w:suppressAutoHyphens w:val="0"/>
              <w:spacing w:before="0" w:after="0"/>
              <w:jc w:val="left"/>
            </w:pPr>
            <w:r>
              <w:t>WP2</w:t>
            </w:r>
          </w:p>
        </w:tc>
        <w:tc>
          <w:tcPr>
            <w:tcW w:w="901" w:type="dxa"/>
            <w:shd w:val="clear" w:color="auto" w:fill="F2F2F2"/>
          </w:tcPr>
          <w:p w14:paraId="25066CB5" w14:textId="77777777" w:rsidR="009B6D2F" w:rsidRDefault="009B6D2F" w:rsidP="003E42E6">
            <w:pPr>
              <w:suppressAutoHyphens w:val="0"/>
              <w:spacing w:before="0" w:after="0"/>
              <w:jc w:val="left"/>
            </w:pPr>
            <w:r>
              <w:t>2.1</w:t>
            </w:r>
          </w:p>
        </w:tc>
        <w:tc>
          <w:tcPr>
            <w:tcW w:w="2064" w:type="dxa"/>
            <w:shd w:val="clear" w:color="auto" w:fill="F2F2F2"/>
          </w:tcPr>
          <w:p w14:paraId="02851F1E" w14:textId="77777777" w:rsidR="009B6D2F" w:rsidRDefault="009B6D2F" w:rsidP="003E42E6">
            <w:pPr>
              <w:suppressAutoHyphens w:val="0"/>
              <w:spacing w:before="0" w:after="0"/>
              <w:jc w:val="left"/>
            </w:pPr>
            <w:r>
              <w:t>Sites on GridGuide</w:t>
            </w:r>
          </w:p>
        </w:tc>
        <w:tc>
          <w:tcPr>
            <w:tcW w:w="1220" w:type="dxa"/>
            <w:shd w:val="clear" w:color="auto" w:fill="F2F2F2"/>
          </w:tcPr>
          <w:p w14:paraId="480780B0" w14:textId="77777777" w:rsidR="009B6D2F" w:rsidRDefault="009B6D2F" w:rsidP="00F139B4">
            <w:pPr>
              <w:suppressAutoHyphens w:val="0"/>
              <w:spacing w:before="0" w:after="0"/>
              <w:jc w:val="left"/>
            </w:pPr>
            <w:r>
              <w:t>75</w:t>
            </w:r>
          </w:p>
        </w:tc>
        <w:tc>
          <w:tcPr>
            <w:tcW w:w="1869" w:type="dxa"/>
            <w:shd w:val="clear" w:color="auto" w:fill="F2F2F2"/>
          </w:tcPr>
          <w:p w14:paraId="62E0C205" w14:textId="77777777" w:rsidR="009B6D2F" w:rsidRDefault="009B6D2F" w:rsidP="003E42E6">
            <w:pPr>
              <w:suppressAutoHyphens w:val="0"/>
              <w:spacing w:before="0" w:after="0"/>
              <w:jc w:val="left"/>
            </w:pPr>
            <w:r>
              <w:t>38 (50%)</w:t>
            </w:r>
          </w:p>
        </w:tc>
        <w:tc>
          <w:tcPr>
            <w:tcW w:w="2226" w:type="dxa"/>
            <w:shd w:val="clear" w:color="auto" w:fill="F2F2F2"/>
          </w:tcPr>
          <w:p w14:paraId="638021BD" w14:textId="09F391DE" w:rsidR="009B6D2F" w:rsidRPr="004D74B7" w:rsidRDefault="00D63B1E" w:rsidP="00E614A8">
            <w:pPr>
              <w:suppressAutoHyphens w:val="0"/>
              <w:spacing w:before="0" w:after="0"/>
              <w:jc w:val="left"/>
            </w:pPr>
            <w:r w:rsidRPr="004D74B7">
              <w:t>59</w:t>
            </w:r>
            <w:r w:rsidR="004D74B7">
              <w:t xml:space="preserve"> (78%)</w:t>
            </w:r>
          </w:p>
        </w:tc>
      </w:tr>
      <w:tr w:rsidR="009B6D2F" w:rsidRPr="00FA54B2" w14:paraId="23CDA313" w14:textId="77777777" w:rsidTr="001409B2">
        <w:tc>
          <w:tcPr>
            <w:tcW w:w="1000" w:type="dxa"/>
            <w:shd w:val="clear" w:color="auto" w:fill="F2F2F2"/>
          </w:tcPr>
          <w:p w14:paraId="71F4C739" w14:textId="77777777" w:rsidR="009B6D2F" w:rsidRDefault="009B6D2F" w:rsidP="003E42E6">
            <w:pPr>
              <w:suppressAutoHyphens w:val="0"/>
              <w:spacing w:before="0" w:after="0"/>
              <w:jc w:val="left"/>
            </w:pPr>
          </w:p>
        </w:tc>
        <w:tc>
          <w:tcPr>
            <w:tcW w:w="901" w:type="dxa"/>
            <w:shd w:val="clear" w:color="auto" w:fill="F2F2F2"/>
          </w:tcPr>
          <w:p w14:paraId="568BC400" w14:textId="77777777" w:rsidR="009B6D2F" w:rsidRDefault="009B6D2F" w:rsidP="003E42E6">
            <w:pPr>
              <w:suppressAutoHyphens w:val="0"/>
              <w:spacing w:before="0" w:after="0"/>
              <w:jc w:val="left"/>
            </w:pPr>
            <w:r>
              <w:t>2.2</w:t>
            </w:r>
          </w:p>
        </w:tc>
        <w:tc>
          <w:tcPr>
            <w:tcW w:w="2064" w:type="dxa"/>
            <w:shd w:val="clear" w:color="auto" w:fill="F2F2F2"/>
          </w:tcPr>
          <w:p w14:paraId="4AEB1C3A" w14:textId="77777777" w:rsidR="009B6D2F" w:rsidRDefault="009B6D2F" w:rsidP="003E42E6">
            <w:pPr>
              <w:suppressAutoHyphens w:val="0"/>
              <w:spacing w:before="0" w:after="0"/>
              <w:jc w:val="left"/>
            </w:pPr>
            <w:r>
              <w:t>Bloggers contributing to GridCasts</w:t>
            </w:r>
          </w:p>
        </w:tc>
        <w:tc>
          <w:tcPr>
            <w:tcW w:w="1220" w:type="dxa"/>
            <w:shd w:val="clear" w:color="auto" w:fill="F2F2F2"/>
          </w:tcPr>
          <w:p w14:paraId="38A6A9F3" w14:textId="77777777" w:rsidR="009B6D2F" w:rsidRDefault="009B6D2F" w:rsidP="00F139B4">
            <w:pPr>
              <w:suppressAutoHyphens w:val="0"/>
              <w:spacing w:before="0" w:after="0"/>
              <w:jc w:val="left"/>
            </w:pPr>
            <w:r>
              <w:t>5 per GridCast</w:t>
            </w:r>
          </w:p>
        </w:tc>
        <w:tc>
          <w:tcPr>
            <w:tcW w:w="1869" w:type="dxa"/>
            <w:shd w:val="clear" w:color="auto" w:fill="F2F2F2"/>
          </w:tcPr>
          <w:p w14:paraId="6CD290B0" w14:textId="77777777" w:rsidR="009B6D2F" w:rsidRDefault="009B6D2F" w:rsidP="003E42E6">
            <w:pPr>
              <w:suppressAutoHyphens w:val="0"/>
              <w:spacing w:before="0" w:after="0"/>
              <w:jc w:val="left"/>
            </w:pPr>
            <w:r>
              <w:t>5 (100%)</w:t>
            </w:r>
          </w:p>
        </w:tc>
        <w:tc>
          <w:tcPr>
            <w:tcW w:w="2226" w:type="dxa"/>
            <w:shd w:val="clear" w:color="auto" w:fill="F2F2F2"/>
          </w:tcPr>
          <w:p w14:paraId="65059FBB" w14:textId="77777777" w:rsidR="009B6D2F" w:rsidRPr="004E71F2" w:rsidRDefault="006D3AA3" w:rsidP="003E42E6">
            <w:pPr>
              <w:suppressAutoHyphens w:val="0"/>
              <w:spacing w:before="0" w:after="0"/>
              <w:jc w:val="left"/>
            </w:pPr>
            <w:r w:rsidRPr="004E71F2">
              <w:t>6</w:t>
            </w:r>
            <w:r w:rsidR="00D63B1E" w:rsidRPr="004E71F2">
              <w:t xml:space="preserve"> (100%)</w:t>
            </w:r>
          </w:p>
        </w:tc>
      </w:tr>
      <w:tr w:rsidR="009B6D2F" w:rsidRPr="00FA54B2" w14:paraId="044E1516" w14:textId="77777777" w:rsidTr="001409B2">
        <w:tc>
          <w:tcPr>
            <w:tcW w:w="1000" w:type="dxa"/>
            <w:shd w:val="clear" w:color="auto" w:fill="F2F2F2"/>
          </w:tcPr>
          <w:p w14:paraId="22F5D716" w14:textId="77777777" w:rsidR="009B6D2F" w:rsidRDefault="009B6D2F" w:rsidP="003E42E6">
            <w:pPr>
              <w:suppressAutoHyphens w:val="0"/>
              <w:spacing w:before="0" w:after="0"/>
              <w:jc w:val="left"/>
            </w:pPr>
          </w:p>
        </w:tc>
        <w:tc>
          <w:tcPr>
            <w:tcW w:w="901" w:type="dxa"/>
            <w:shd w:val="clear" w:color="auto" w:fill="F2F2F2"/>
          </w:tcPr>
          <w:p w14:paraId="4C492FE6" w14:textId="77777777" w:rsidR="009B6D2F" w:rsidRDefault="009B6D2F" w:rsidP="003E42E6">
            <w:pPr>
              <w:suppressAutoHyphens w:val="0"/>
              <w:spacing w:before="0" w:after="0"/>
              <w:jc w:val="left"/>
            </w:pPr>
            <w:r>
              <w:t>2.3</w:t>
            </w:r>
          </w:p>
        </w:tc>
        <w:tc>
          <w:tcPr>
            <w:tcW w:w="2064" w:type="dxa"/>
            <w:shd w:val="clear" w:color="auto" w:fill="F2F2F2"/>
          </w:tcPr>
          <w:p w14:paraId="2EBF5A48" w14:textId="77777777" w:rsidR="009B6D2F" w:rsidRDefault="009B6D2F" w:rsidP="003E42E6">
            <w:pPr>
              <w:suppressAutoHyphens w:val="0"/>
              <w:spacing w:before="0" w:after="0"/>
              <w:jc w:val="left"/>
            </w:pPr>
            <w:r>
              <w:t>GridCasts per year</w:t>
            </w:r>
          </w:p>
        </w:tc>
        <w:tc>
          <w:tcPr>
            <w:tcW w:w="1220" w:type="dxa"/>
            <w:shd w:val="clear" w:color="auto" w:fill="F2F2F2"/>
          </w:tcPr>
          <w:p w14:paraId="7DF739D2" w14:textId="77777777" w:rsidR="009B6D2F" w:rsidRDefault="009B6D2F" w:rsidP="00F139B4">
            <w:pPr>
              <w:suppressAutoHyphens w:val="0"/>
              <w:spacing w:before="0" w:after="0"/>
              <w:jc w:val="left"/>
            </w:pPr>
            <w:r>
              <w:t>4 in Europe per year, 1 outside Europe</w:t>
            </w:r>
          </w:p>
        </w:tc>
        <w:tc>
          <w:tcPr>
            <w:tcW w:w="1869" w:type="dxa"/>
            <w:shd w:val="clear" w:color="auto" w:fill="F2F2F2"/>
          </w:tcPr>
          <w:p w14:paraId="107219F0" w14:textId="77777777" w:rsidR="009B6D2F" w:rsidRPr="00B40A48" w:rsidRDefault="009B6D2F" w:rsidP="003E42E6">
            <w:pPr>
              <w:suppressAutoHyphens w:val="0"/>
              <w:spacing w:before="0" w:after="0"/>
              <w:jc w:val="left"/>
            </w:pPr>
            <w:r w:rsidRPr="00B40A48">
              <w:t>16 (533%)</w:t>
            </w:r>
          </w:p>
        </w:tc>
        <w:tc>
          <w:tcPr>
            <w:tcW w:w="2226" w:type="dxa"/>
            <w:shd w:val="clear" w:color="auto" w:fill="F2F2F2"/>
          </w:tcPr>
          <w:p w14:paraId="0459CE5A" w14:textId="16AB9B29" w:rsidR="009B6D2F" w:rsidRPr="00B40A48" w:rsidRDefault="00B40A48" w:rsidP="003E42E6">
            <w:pPr>
              <w:suppressAutoHyphens w:val="0"/>
              <w:spacing w:before="0" w:after="0"/>
              <w:jc w:val="left"/>
            </w:pPr>
            <w:r w:rsidRPr="00B40A48">
              <w:t>16 (250%)</w:t>
            </w:r>
          </w:p>
        </w:tc>
      </w:tr>
      <w:tr w:rsidR="009B6D2F" w:rsidRPr="00FA54B2" w14:paraId="62A62CE4" w14:textId="77777777" w:rsidTr="001409B2">
        <w:tc>
          <w:tcPr>
            <w:tcW w:w="1000" w:type="dxa"/>
            <w:shd w:val="clear" w:color="auto" w:fill="F2F2F2"/>
          </w:tcPr>
          <w:p w14:paraId="428B9DEC" w14:textId="77777777" w:rsidR="009B6D2F" w:rsidRDefault="009B6D2F" w:rsidP="003E42E6">
            <w:pPr>
              <w:suppressAutoHyphens w:val="0"/>
              <w:spacing w:before="0" w:after="0"/>
              <w:jc w:val="left"/>
            </w:pPr>
          </w:p>
        </w:tc>
        <w:tc>
          <w:tcPr>
            <w:tcW w:w="901" w:type="dxa"/>
            <w:shd w:val="clear" w:color="auto" w:fill="F2F2F2"/>
          </w:tcPr>
          <w:p w14:paraId="013631AB" w14:textId="77777777" w:rsidR="009B6D2F" w:rsidRDefault="009B6D2F" w:rsidP="003E42E6">
            <w:pPr>
              <w:suppressAutoHyphens w:val="0"/>
              <w:spacing w:before="0" w:after="0"/>
              <w:jc w:val="left"/>
            </w:pPr>
            <w:r>
              <w:t>2.4</w:t>
            </w:r>
          </w:p>
        </w:tc>
        <w:tc>
          <w:tcPr>
            <w:tcW w:w="2064" w:type="dxa"/>
            <w:shd w:val="clear" w:color="auto" w:fill="F2F2F2"/>
          </w:tcPr>
          <w:p w14:paraId="171C12D0" w14:textId="77777777" w:rsidR="009B6D2F" w:rsidRDefault="009B6D2F" w:rsidP="003E42E6">
            <w:pPr>
              <w:suppressAutoHyphens w:val="0"/>
              <w:spacing w:before="0" w:after="0"/>
              <w:jc w:val="left"/>
            </w:pPr>
            <w:r>
              <w:t xml:space="preserve"> New areas in GridCafé</w:t>
            </w:r>
          </w:p>
        </w:tc>
        <w:tc>
          <w:tcPr>
            <w:tcW w:w="1220" w:type="dxa"/>
            <w:shd w:val="clear" w:color="auto" w:fill="F2F2F2"/>
          </w:tcPr>
          <w:p w14:paraId="2B0A770D" w14:textId="77777777" w:rsidR="009B6D2F" w:rsidRDefault="009B6D2F" w:rsidP="00F139B4">
            <w:pPr>
              <w:suppressAutoHyphens w:val="0"/>
              <w:spacing w:before="0" w:after="0"/>
              <w:jc w:val="left"/>
            </w:pPr>
            <w:r>
              <w:t>3, one new area per year</w:t>
            </w:r>
          </w:p>
        </w:tc>
        <w:tc>
          <w:tcPr>
            <w:tcW w:w="1869" w:type="dxa"/>
            <w:shd w:val="clear" w:color="auto" w:fill="F2F2F2"/>
          </w:tcPr>
          <w:p w14:paraId="4B86099F" w14:textId="77777777" w:rsidR="009B6D2F" w:rsidRPr="00B40A48" w:rsidRDefault="009B6D2F" w:rsidP="003E42E6">
            <w:pPr>
              <w:suppressAutoHyphens w:val="0"/>
              <w:spacing w:before="0" w:after="0"/>
              <w:jc w:val="left"/>
            </w:pPr>
            <w:r w:rsidRPr="00B40A48">
              <w:t>1 (100%)</w:t>
            </w:r>
          </w:p>
        </w:tc>
        <w:tc>
          <w:tcPr>
            <w:tcW w:w="2226" w:type="dxa"/>
            <w:shd w:val="clear" w:color="auto" w:fill="F2F2F2"/>
          </w:tcPr>
          <w:p w14:paraId="702BFD6D" w14:textId="77777777" w:rsidR="009B6D2F" w:rsidRPr="00B40A48" w:rsidRDefault="00D63B1E" w:rsidP="003E42E6">
            <w:pPr>
              <w:suppressAutoHyphens w:val="0"/>
              <w:spacing w:before="0" w:after="0"/>
              <w:jc w:val="left"/>
            </w:pPr>
            <w:r w:rsidRPr="00B40A48">
              <w:t>2 (200%)</w:t>
            </w:r>
          </w:p>
        </w:tc>
      </w:tr>
      <w:tr w:rsidR="009B6D2F" w:rsidRPr="00FA54B2" w14:paraId="5864E0B1" w14:textId="77777777" w:rsidTr="001409B2">
        <w:tc>
          <w:tcPr>
            <w:tcW w:w="1000" w:type="dxa"/>
            <w:tcBorders>
              <w:bottom w:val="single" w:sz="4" w:space="0" w:color="auto"/>
            </w:tcBorders>
            <w:shd w:val="clear" w:color="auto" w:fill="auto"/>
          </w:tcPr>
          <w:p w14:paraId="1C150F0E" w14:textId="77777777" w:rsidR="009B6D2F" w:rsidRDefault="009B6D2F" w:rsidP="003E42E6">
            <w:pPr>
              <w:suppressAutoHyphens w:val="0"/>
              <w:spacing w:before="0" w:after="0"/>
              <w:jc w:val="left"/>
            </w:pPr>
          </w:p>
        </w:tc>
        <w:tc>
          <w:tcPr>
            <w:tcW w:w="901" w:type="dxa"/>
            <w:tcBorders>
              <w:bottom w:val="single" w:sz="4" w:space="0" w:color="auto"/>
            </w:tcBorders>
            <w:shd w:val="clear" w:color="auto" w:fill="auto"/>
          </w:tcPr>
          <w:p w14:paraId="6EEF58F6" w14:textId="77777777" w:rsidR="009B6D2F" w:rsidRDefault="009B6D2F" w:rsidP="003E42E6">
            <w:pPr>
              <w:suppressAutoHyphens w:val="0"/>
              <w:spacing w:before="0" w:after="0"/>
              <w:jc w:val="left"/>
            </w:pPr>
          </w:p>
        </w:tc>
        <w:tc>
          <w:tcPr>
            <w:tcW w:w="2064" w:type="dxa"/>
            <w:tcBorders>
              <w:bottom w:val="single" w:sz="4" w:space="0" w:color="auto"/>
            </w:tcBorders>
            <w:shd w:val="clear" w:color="auto" w:fill="auto"/>
          </w:tcPr>
          <w:p w14:paraId="6F34BD24" w14:textId="77777777" w:rsidR="009B6D2F" w:rsidRDefault="009B6D2F" w:rsidP="003E42E6">
            <w:pPr>
              <w:suppressAutoHyphens w:val="0"/>
              <w:spacing w:before="0" w:after="0"/>
              <w:jc w:val="left"/>
            </w:pPr>
          </w:p>
        </w:tc>
        <w:tc>
          <w:tcPr>
            <w:tcW w:w="1220" w:type="dxa"/>
            <w:tcBorders>
              <w:bottom w:val="single" w:sz="4" w:space="0" w:color="auto"/>
            </w:tcBorders>
          </w:tcPr>
          <w:p w14:paraId="5548FDF2" w14:textId="77777777" w:rsidR="009B6D2F" w:rsidRDefault="009B6D2F" w:rsidP="00F139B4">
            <w:pPr>
              <w:suppressAutoHyphens w:val="0"/>
              <w:spacing w:before="0" w:after="0"/>
              <w:jc w:val="left"/>
            </w:pPr>
          </w:p>
        </w:tc>
        <w:tc>
          <w:tcPr>
            <w:tcW w:w="1869" w:type="dxa"/>
            <w:tcBorders>
              <w:bottom w:val="single" w:sz="4" w:space="0" w:color="auto"/>
            </w:tcBorders>
            <w:shd w:val="clear" w:color="auto" w:fill="auto"/>
          </w:tcPr>
          <w:p w14:paraId="6C430E18" w14:textId="77777777" w:rsidR="009B6D2F" w:rsidRDefault="009B6D2F" w:rsidP="003E42E6">
            <w:pPr>
              <w:suppressAutoHyphens w:val="0"/>
              <w:spacing w:before="0" w:after="0"/>
              <w:jc w:val="left"/>
            </w:pPr>
          </w:p>
        </w:tc>
        <w:tc>
          <w:tcPr>
            <w:tcW w:w="2226" w:type="dxa"/>
            <w:tcBorders>
              <w:bottom w:val="single" w:sz="4" w:space="0" w:color="auto"/>
            </w:tcBorders>
            <w:shd w:val="clear" w:color="auto" w:fill="auto"/>
          </w:tcPr>
          <w:p w14:paraId="63809F1C" w14:textId="77777777" w:rsidR="009B6D2F" w:rsidRPr="00D63B1E" w:rsidRDefault="009B6D2F" w:rsidP="003E42E6">
            <w:pPr>
              <w:suppressAutoHyphens w:val="0"/>
              <w:spacing w:before="0" w:after="0"/>
              <w:jc w:val="left"/>
              <w:rPr>
                <w:color w:val="FF0000"/>
              </w:rPr>
            </w:pPr>
          </w:p>
        </w:tc>
      </w:tr>
      <w:tr w:rsidR="009B6D2F" w:rsidRPr="00FA54B2" w14:paraId="650A7F94" w14:textId="77777777" w:rsidTr="001409B2">
        <w:tc>
          <w:tcPr>
            <w:tcW w:w="1000" w:type="dxa"/>
            <w:shd w:val="clear" w:color="auto" w:fill="F2F2F2"/>
          </w:tcPr>
          <w:p w14:paraId="310CD93E" w14:textId="77777777" w:rsidR="009B6D2F" w:rsidRDefault="009B6D2F" w:rsidP="003E42E6">
            <w:pPr>
              <w:suppressAutoHyphens w:val="0"/>
              <w:spacing w:before="0" w:after="0"/>
              <w:jc w:val="left"/>
            </w:pPr>
            <w:r>
              <w:t>WP3</w:t>
            </w:r>
          </w:p>
        </w:tc>
        <w:tc>
          <w:tcPr>
            <w:tcW w:w="901" w:type="dxa"/>
            <w:shd w:val="clear" w:color="auto" w:fill="F2F2F2"/>
          </w:tcPr>
          <w:p w14:paraId="54F6EB6D" w14:textId="77777777" w:rsidR="009B6D2F" w:rsidRDefault="009B6D2F" w:rsidP="003E42E6">
            <w:pPr>
              <w:suppressAutoHyphens w:val="0"/>
              <w:spacing w:before="0" w:after="0"/>
              <w:jc w:val="left"/>
            </w:pPr>
            <w:r>
              <w:t>3.1</w:t>
            </w:r>
          </w:p>
        </w:tc>
        <w:tc>
          <w:tcPr>
            <w:tcW w:w="2064" w:type="dxa"/>
            <w:shd w:val="clear" w:color="auto" w:fill="F2F2F2"/>
          </w:tcPr>
          <w:p w14:paraId="1FB28E84" w14:textId="77777777" w:rsidR="009B6D2F" w:rsidRDefault="009B6D2F" w:rsidP="003E42E6">
            <w:pPr>
              <w:suppressAutoHyphens w:val="0"/>
              <w:spacing w:before="0" w:after="0"/>
              <w:jc w:val="left"/>
            </w:pPr>
            <w:r>
              <w:t>iSGTW subscribers</w:t>
            </w:r>
          </w:p>
        </w:tc>
        <w:tc>
          <w:tcPr>
            <w:tcW w:w="1220" w:type="dxa"/>
            <w:shd w:val="clear" w:color="auto" w:fill="F2F2F2"/>
          </w:tcPr>
          <w:p w14:paraId="2012103B" w14:textId="77777777" w:rsidR="009B6D2F" w:rsidRDefault="009B6D2F" w:rsidP="00F139B4">
            <w:pPr>
              <w:suppressAutoHyphens w:val="0"/>
              <w:spacing w:before="0" w:after="0"/>
              <w:jc w:val="left"/>
            </w:pPr>
            <w:r>
              <w:t>30% increase</w:t>
            </w:r>
          </w:p>
        </w:tc>
        <w:tc>
          <w:tcPr>
            <w:tcW w:w="1869" w:type="dxa"/>
            <w:shd w:val="clear" w:color="auto" w:fill="F2F2F2"/>
          </w:tcPr>
          <w:p w14:paraId="70057CB3" w14:textId="77777777" w:rsidR="009B6D2F" w:rsidRDefault="009B6D2F" w:rsidP="003E42E6">
            <w:pPr>
              <w:suppressAutoHyphens w:val="0"/>
              <w:spacing w:before="0" w:after="0"/>
              <w:jc w:val="left"/>
            </w:pPr>
            <w:r>
              <w:t>21% (70%)</w:t>
            </w:r>
          </w:p>
        </w:tc>
        <w:tc>
          <w:tcPr>
            <w:tcW w:w="2226" w:type="dxa"/>
            <w:shd w:val="clear" w:color="auto" w:fill="F2F2F2"/>
          </w:tcPr>
          <w:p w14:paraId="1D8DD3FE" w14:textId="07F67042" w:rsidR="009B6D2F" w:rsidRPr="00A50324" w:rsidRDefault="00C235BE" w:rsidP="003E42E6">
            <w:pPr>
              <w:suppressAutoHyphens w:val="0"/>
              <w:spacing w:before="0" w:after="0"/>
              <w:jc w:val="left"/>
              <w:rPr>
                <w:color w:val="FF0000"/>
              </w:rPr>
            </w:pPr>
            <w:r w:rsidRPr="001409B2">
              <w:t>28% (95%)</w:t>
            </w:r>
          </w:p>
        </w:tc>
      </w:tr>
      <w:tr w:rsidR="009B6D2F" w:rsidRPr="00FA54B2" w14:paraId="1616F56A" w14:textId="77777777" w:rsidTr="001409B2">
        <w:tc>
          <w:tcPr>
            <w:tcW w:w="1000" w:type="dxa"/>
            <w:shd w:val="clear" w:color="auto" w:fill="F2F2F2"/>
          </w:tcPr>
          <w:p w14:paraId="5ECD3578" w14:textId="77777777" w:rsidR="009B6D2F" w:rsidRDefault="009B6D2F" w:rsidP="003E42E6">
            <w:pPr>
              <w:suppressAutoHyphens w:val="0"/>
              <w:spacing w:before="0" w:after="0"/>
              <w:jc w:val="left"/>
            </w:pPr>
          </w:p>
        </w:tc>
        <w:tc>
          <w:tcPr>
            <w:tcW w:w="901" w:type="dxa"/>
            <w:shd w:val="clear" w:color="auto" w:fill="F2F2F2"/>
          </w:tcPr>
          <w:p w14:paraId="01891B3B" w14:textId="77777777" w:rsidR="009B6D2F" w:rsidRDefault="009B6D2F" w:rsidP="003E42E6">
            <w:pPr>
              <w:suppressAutoHyphens w:val="0"/>
              <w:spacing w:before="0" w:after="0"/>
              <w:jc w:val="left"/>
            </w:pPr>
            <w:r>
              <w:t>3.2</w:t>
            </w:r>
          </w:p>
        </w:tc>
        <w:tc>
          <w:tcPr>
            <w:tcW w:w="2064" w:type="dxa"/>
            <w:shd w:val="clear" w:color="auto" w:fill="F2F2F2"/>
          </w:tcPr>
          <w:p w14:paraId="03E669B9" w14:textId="77777777" w:rsidR="009B6D2F" w:rsidRDefault="009B6D2F" w:rsidP="003E42E6">
            <w:pPr>
              <w:suppressAutoHyphens w:val="0"/>
              <w:spacing w:before="0" w:after="0"/>
              <w:jc w:val="left"/>
            </w:pPr>
            <w:r>
              <w:t>Articles on European projects</w:t>
            </w:r>
          </w:p>
        </w:tc>
        <w:tc>
          <w:tcPr>
            <w:tcW w:w="1220" w:type="dxa"/>
            <w:shd w:val="clear" w:color="auto" w:fill="F2F2F2"/>
          </w:tcPr>
          <w:p w14:paraId="39729608" w14:textId="77777777" w:rsidR="009B6D2F" w:rsidRDefault="009B6D2F" w:rsidP="00F139B4">
            <w:pPr>
              <w:suppressAutoHyphens w:val="0"/>
              <w:spacing w:before="0" w:after="0"/>
              <w:jc w:val="left"/>
            </w:pPr>
            <w:r>
              <w:t>50 per year</w:t>
            </w:r>
          </w:p>
        </w:tc>
        <w:tc>
          <w:tcPr>
            <w:tcW w:w="1869" w:type="dxa"/>
            <w:shd w:val="clear" w:color="auto" w:fill="F2F2F2"/>
          </w:tcPr>
          <w:p w14:paraId="7BF27C3D" w14:textId="77777777" w:rsidR="009B6D2F" w:rsidRDefault="009B6D2F" w:rsidP="003E42E6">
            <w:pPr>
              <w:suppressAutoHyphens w:val="0"/>
              <w:spacing w:before="0" w:after="0"/>
              <w:jc w:val="left"/>
            </w:pPr>
            <w:r>
              <w:t>108 (216%)</w:t>
            </w:r>
          </w:p>
        </w:tc>
        <w:tc>
          <w:tcPr>
            <w:tcW w:w="2226" w:type="dxa"/>
            <w:shd w:val="clear" w:color="auto" w:fill="F2F2F2"/>
          </w:tcPr>
          <w:p w14:paraId="20952E1E" w14:textId="21820FE8" w:rsidR="009B6D2F" w:rsidRPr="00A50324" w:rsidRDefault="008869A1" w:rsidP="003E42E6">
            <w:pPr>
              <w:suppressAutoHyphens w:val="0"/>
              <w:spacing w:before="0" w:after="0"/>
              <w:jc w:val="left"/>
              <w:rPr>
                <w:color w:val="FF0000"/>
              </w:rPr>
            </w:pPr>
            <w:r>
              <w:t>131 (261%)</w:t>
            </w:r>
          </w:p>
        </w:tc>
      </w:tr>
      <w:tr w:rsidR="009B6D2F" w:rsidRPr="00FA54B2" w14:paraId="3E74CFCB" w14:textId="77777777" w:rsidTr="001409B2">
        <w:tc>
          <w:tcPr>
            <w:tcW w:w="1000" w:type="dxa"/>
            <w:shd w:val="clear" w:color="auto" w:fill="F2F2F2"/>
          </w:tcPr>
          <w:p w14:paraId="09D1A60C" w14:textId="77777777" w:rsidR="009B6D2F" w:rsidRDefault="009B6D2F" w:rsidP="003E42E6">
            <w:pPr>
              <w:suppressAutoHyphens w:val="0"/>
              <w:spacing w:before="0" w:after="0"/>
              <w:jc w:val="left"/>
            </w:pPr>
          </w:p>
        </w:tc>
        <w:tc>
          <w:tcPr>
            <w:tcW w:w="901" w:type="dxa"/>
            <w:shd w:val="clear" w:color="auto" w:fill="F2F2F2"/>
          </w:tcPr>
          <w:p w14:paraId="4ADBD939" w14:textId="77777777" w:rsidR="009B6D2F" w:rsidRDefault="009B6D2F" w:rsidP="003E42E6">
            <w:pPr>
              <w:suppressAutoHyphens w:val="0"/>
              <w:spacing w:before="0" w:after="0"/>
              <w:jc w:val="left"/>
            </w:pPr>
            <w:r>
              <w:t>3.3</w:t>
            </w:r>
          </w:p>
        </w:tc>
        <w:tc>
          <w:tcPr>
            <w:tcW w:w="2064" w:type="dxa"/>
            <w:shd w:val="clear" w:color="auto" w:fill="F2F2F2"/>
          </w:tcPr>
          <w:p w14:paraId="6F2948C1" w14:textId="77777777" w:rsidR="009B6D2F" w:rsidRDefault="009B6D2F" w:rsidP="003E42E6">
            <w:pPr>
              <w:suppressAutoHyphens w:val="0"/>
              <w:spacing w:before="0" w:after="0"/>
              <w:jc w:val="left"/>
            </w:pPr>
            <w:r>
              <w:t>Projects in the iSGTW/GridCafé resources section</w:t>
            </w:r>
          </w:p>
        </w:tc>
        <w:tc>
          <w:tcPr>
            <w:tcW w:w="1220" w:type="dxa"/>
            <w:shd w:val="clear" w:color="auto" w:fill="F2F2F2"/>
          </w:tcPr>
          <w:p w14:paraId="1DD90748" w14:textId="77777777" w:rsidR="009B6D2F" w:rsidRDefault="009B6D2F" w:rsidP="00F139B4">
            <w:pPr>
              <w:suppressAutoHyphens w:val="0"/>
              <w:spacing w:before="0" w:after="0"/>
              <w:jc w:val="left"/>
            </w:pPr>
            <w:r>
              <w:t>150 in total</w:t>
            </w:r>
          </w:p>
        </w:tc>
        <w:tc>
          <w:tcPr>
            <w:tcW w:w="1869" w:type="dxa"/>
            <w:shd w:val="clear" w:color="auto" w:fill="F2F2F2"/>
          </w:tcPr>
          <w:p w14:paraId="29F90FAD" w14:textId="108A14E1" w:rsidR="009B6D2F" w:rsidRPr="00A463D2" w:rsidRDefault="009B6D2F" w:rsidP="003E42E6">
            <w:pPr>
              <w:suppressAutoHyphens w:val="0"/>
              <w:spacing w:before="0" w:after="0"/>
              <w:jc w:val="left"/>
            </w:pPr>
            <w:r w:rsidRPr="00A463D2">
              <w:t>1</w:t>
            </w:r>
            <w:r w:rsidR="008869A1" w:rsidRPr="00A463D2">
              <w:t>3</w:t>
            </w:r>
            <w:r w:rsidRPr="00A463D2">
              <w:t>4 (1</w:t>
            </w:r>
            <w:r w:rsidR="008869A1" w:rsidRPr="00002CF3">
              <w:t>3</w:t>
            </w:r>
            <w:r w:rsidRPr="00A463D2">
              <w:t>4%)</w:t>
            </w:r>
          </w:p>
        </w:tc>
        <w:tc>
          <w:tcPr>
            <w:tcW w:w="2226" w:type="dxa"/>
            <w:shd w:val="clear" w:color="auto" w:fill="F2F2F2"/>
          </w:tcPr>
          <w:p w14:paraId="52DB345E" w14:textId="1C4FB18A" w:rsidR="009B6D2F" w:rsidRPr="00002CF3" w:rsidRDefault="008869A1" w:rsidP="001409B2">
            <w:pPr>
              <w:keepNext/>
              <w:suppressAutoHyphens w:val="0"/>
              <w:spacing w:before="0" w:after="0"/>
              <w:jc w:val="left"/>
              <w:outlineLvl w:val="3"/>
            </w:pPr>
            <w:r w:rsidRPr="00002CF3">
              <w:t>134 (89%)</w:t>
            </w:r>
          </w:p>
        </w:tc>
      </w:tr>
      <w:tr w:rsidR="009B6D2F" w:rsidRPr="00FA54B2" w14:paraId="1F02D08B" w14:textId="77777777" w:rsidTr="001409B2">
        <w:tc>
          <w:tcPr>
            <w:tcW w:w="1000" w:type="dxa"/>
            <w:shd w:val="clear" w:color="auto" w:fill="F2F2F2"/>
          </w:tcPr>
          <w:p w14:paraId="225469D4" w14:textId="77777777" w:rsidR="009B6D2F" w:rsidRDefault="009B6D2F" w:rsidP="003E42E6">
            <w:pPr>
              <w:suppressAutoHyphens w:val="0"/>
              <w:spacing w:before="0" w:after="0"/>
              <w:jc w:val="left"/>
            </w:pPr>
          </w:p>
        </w:tc>
        <w:tc>
          <w:tcPr>
            <w:tcW w:w="901" w:type="dxa"/>
            <w:shd w:val="clear" w:color="auto" w:fill="F2F2F2"/>
          </w:tcPr>
          <w:p w14:paraId="1B6C9DA5" w14:textId="77777777" w:rsidR="009B6D2F" w:rsidRDefault="009B6D2F" w:rsidP="003E42E6">
            <w:pPr>
              <w:suppressAutoHyphens w:val="0"/>
              <w:spacing w:before="0" w:after="0"/>
              <w:jc w:val="left"/>
            </w:pPr>
            <w:r>
              <w:t>3.4</w:t>
            </w:r>
          </w:p>
        </w:tc>
        <w:tc>
          <w:tcPr>
            <w:tcW w:w="2064" w:type="dxa"/>
            <w:shd w:val="clear" w:color="auto" w:fill="F2F2F2"/>
          </w:tcPr>
          <w:p w14:paraId="30E87C30" w14:textId="77777777" w:rsidR="009B6D2F" w:rsidRDefault="009B6D2F" w:rsidP="003E42E6">
            <w:pPr>
              <w:suppressAutoHyphens w:val="0"/>
              <w:spacing w:before="0" w:after="0"/>
              <w:jc w:val="left"/>
            </w:pPr>
            <w:r>
              <w:t>iSGTW printed materials distributed</w:t>
            </w:r>
          </w:p>
        </w:tc>
        <w:tc>
          <w:tcPr>
            <w:tcW w:w="1220" w:type="dxa"/>
            <w:shd w:val="clear" w:color="auto" w:fill="F2F2F2"/>
          </w:tcPr>
          <w:p w14:paraId="61F10E95" w14:textId="77777777" w:rsidR="009B6D2F" w:rsidRDefault="009B6D2F" w:rsidP="00F139B4">
            <w:pPr>
              <w:suppressAutoHyphens w:val="0"/>
              <w:spacing w:before="0" w:after="0"/>
              <w:jc w:val="left"/>
            </w:pPr>
            <w:r>
              <w:t>1000 in total</w:t>
            </w:r>
          </w:p>
        </w:tc>
        <w:tc>
          <w:tcPr>
            <w:tcW w:w="1869" w:type="dxa"/>
            <w:shd w:val="clear" w:color="auto" w:fill="F2F2F2"/>
          </w:tcPr>
          <w:p w14:paraId="77C95F77" w14:textId="77777777" w:rsidR="009B6D2F" w:rsidRDefault="009B6D2F" w:rsidP="003E42E6">
            <w:pPr>
              <w:suppressAutoHyphens w:val="0"/>
              <w:spacing w:before="0" w:after="0"/>
              <w:jc w:val="left"/>
            </w:pPr>
            <w:r>
              <w:t>330 (33%)</w:t>
            </w:r>
          </w:p>
        </w:tc>
        <w:tc>
          <w:tcPr>
            <w:tcW w:w="2226" w:type="dxa"/>
            <w:shd w:val="clear" w:color="auto" w:fill="F2F2F2"/>
          </w:tcPr>
          <w:p w14:paraId="0360434F" w14:textId="385ABEA5" w:rsidR="009B6D2F" w:rsidRPr="00A50324" w:rsidRDefault="008869A1" w:rsidP="003E42E6">
            <w:pPr>
              <w:suppressAutoHyphens w:val="0"/>
              <w:spacing w:before="0" w:after="0"/>
              <w:jc w:val="left"/>
              <w:rPr>
                <w:color w:val="FF0000"/>
              </w:rPr>
            </w:pPr>
            <w:r w:rsidRPr="00002CF3">
              <w:t>610 (61%)</w:t>
            </w:r>
          </w:p>
        </w:tc>
      </w:tr>
    </w:tbl>
    <w:p w14:paraId="4A0729BB" w14:textId="77777777" w:rsidR="003E42E6" w:rsidRPr="005E2D37" w:rsidRDefault="003E42E6" w:rsidP="003E42E6">
      <w:pPr>
        <w:rPr>
          <w:rFonts w:ascii="Calibri" w:hAnsi="Calibri"/>
        </w:rPr>
      </w:pPr>
    </w:p>
    <w:p w14:paraId="1701CCAE" w14:textId="6E8784DE" w:rsidR="004E71F2" w:rsidRDefault="003E42E6"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szCs w:val="26"/>
          <w:lang w:val="en-US" w:eastAsia="en-US"/>
        </w:rPr>
      </w:pPr>
      <w:r w:rsidRPr="004D74B7">
        <w:rPr>
          <w:rFonts w:eastAsia="Cambria"/>
          <w:szCs w:val="26"/>
          <w:lang w:val="en-US" w:eastAsia="en-US"/>
        </w:rPr>
        <w:t>Overall, e-ScienceTalk in its first year has</w:t>
      </w:r>
      <w:r w:rsidR="00120E0D" w:rsidRPr="004D74B7">
        <w:rPr>
          <w:rFonts w:eastAsia="Cambria"/>
          <w:szCs w:val="26"/>
          <w:lang w:val="en-US" w:eastAsia="en-US"/>
        </w:rPr>
        <w:t xml:space="preserve"> largely</w:t>
      </w:r>
      <w:r w:rsidRPr="004D74B7">
        <w:rPr>
          <w:rFonts w:eastAsia="Cambria"/>
          <w:szCs w:val="26"/>
          <w:lang w:val="en-US" w:eastAsia="en-US"/>
        </w:rPr>
        <w:t xml:space="preserve"> either</w:t>
      </w:r>
      <w:r w:rsidR="006F4A2F" w:rsidRPr="004D74B7">
        <w:rPr>
          <w:rFonts w:eastAsia="Cambria"/>
          <w:szCs w:val="26"/>
          <w:lang w:val="en-US" w:eastAsia="en-US"/>
        </w:rPr>
        <w:t xml:space="preserve"> achieved or exceeded its Year 2</w:t>
      </w:r>
      <w:r w:rsidRPr="004D74B7">
        <w:rPr>
          <w:rFonts w:eastAsia="Cambria"/>
          <w:szCs w:val="26"/>
          <w:lang w:val="en-US" w:eastAsia="en-US"/>
        </w:rPr>
        <w:t xml:space="preserve"> targets.  For WP1, </w:t>
      </w:r>
      <w:r w:rsidR="00F679A0" w:rsidRPr="004D74B7">
        <w:rPr>
          <w:rFonts w:eastAsia="Cambria"/>
          <w:szCs w:val="26"/>
          <w:lang w:val="en-US" w:eastAsia="en-US"/>
        </w:rPr>
        <w:t>74</w:t>
      </w:r>
      <w:r w:rsidRPr="004D74B7">
        <w:rPr>
          <w:rFonts w:eastAsia="Cambria"/>
          <w:szCs w:val="26"/>
          <w:lang w:val="en-US" w:eastAsia="en-US"/>
        </w:rPr>
        <w:t xml:space="preserve"> collaborating projects have been covered by e-ScienceBriefings, which is </w:t>
      </w:r>
      <w:r w:rsidR="004D74B7">
        <w:rPr>
          <w:rFonts w:eastAsia="Cambria"/>
          <w:szCs w:val="26"/>
          <w:lang w:val="en-US" w:eastAsia="en-US"/>
        </w:rPr>
        <w:t>250%</w:t>
      </w:r>
      <w:r w:rsidRPr="004D74B7">
        <w:rPr>
          <w:rFonts w:eastAsia="Cambria"/>
          <w:szCs w:val="26"/>
          <w:lang w:val="en-US" w:eastAsia="en-US"/>
        </w:rPr>
        <w:t xml:space="preserve"> on </w:t>
      </w:r>
      <w:r w:rsidR="004D74B7">
        <w:rPr>
          <w:rFonts w:eastAsia="Cambria"/>
          <w:szCs w:val="26"/>
          <w:lang w:val="en-US" w:eastAsia="en-US"/>
        </w:rPr>
        <w:t>the second</w:t>
      </w:r>
      <w:r w:rsidRPr="004D74B7">
        <w:rPr>
          <w:rFonts w:eastAsia="Cambria"/>
          <w:szCs w:val="26"/>
          <w:lang w:val="en-US" w:eastAsia="en-US"/>
        </w:rPr>
        <w:t xml:space="preserve"> year targets. </w:t>
      </w:r>
      <w:r w:rsidR="003D12E3">
        <w:rPr>
          <w:rFonts w:eastAsia="Cambria"/>
          <w:szCs w:val="26"/>
          <w:lang w:val="en-US" w:eastAsia="en-US"/>
        </w:rPr>
        <w:t xml:space="preserve">As the project is </w:t>
      </w:r>
      <w:r w:rsidR="009A74FE">
        <w:rPr>
          <w:rFonts w:eastAsia="Cambria"/>
          <w:szCs w:val="26"/>
          <w:lang w:val="en-US" w:eastAsia="en-US"/>
        </w:rPr>
        <w:t xml:space="preserve">now </w:t>
      </w:r>
      <w:r w:rsidR="003D12E3">
        <w:rPr>
          <w:rFonts w:eastAsia="Cambria"/>
          <w:szCs w:val="26"/>
          <w:lang w:val="en-US" w:eastAsia="en-US"/>
        </w:rPr>
        <w:t xml:space="preserve">tracking downloads of e-ScienceBriefings, it is easier see </w:t>
      </w:r>
      <w:r w:rsidR="003D12E3">
        <w:rPr>
          <w:rFonts w:eastAsia="Cambria"/>
          <w:szCs w:val="26"/>
          <w:lang w:val="en-US" w:eastAsia="en-US"/>
        </w:rPr>
        <w:lastRenderedPageBreak/>
        <w:t>which countries are receiving the briefings</w:t>
      </w:r>
      <w:r w:rsidR="003D12E3" w:rsidRPr="003D12E3">
        <w:rPr>
          <w:rFonts w:eastAsia="Cambria"/>
          <w:szCs w:val="26"/>
          <w:lang w:val="en-US" w:eastAsia="en-US"/>
        </w:rPr>
        <w:t>. Thirty-two</w:t>
      </w:r>
      <w:r w:rsidRPr="003D12E3">
        <w:rPr>
          <w:rFonts w:eastAsia="Cambria"/>
          <w:szCs w:val="26"/>
          <w:lang w:val="en-US" w:eastAsia="en-US"/>
        </w:rPr>
        <w:t xml:space="preserve"> countries have </w:t>
      </w:r>
      <w:r w:rsidR="003D12E3">
        <w:rPr>
          <w:rFonts w:eastAsia="Cambria"/>
          <w:szCs w:val="26"/>
          <w:lang w:val="en-US" w:eastAsia="en-US"/>
        </w:rPr>
        <w:t>downloaded</w:t>
      </w:r>
      <w:r w:rsidRPr="003D12E3">
        <w:rPr>
          <w:rFonts w:eastAsia="Cambria"/>
          <w:szCs w:val="26"/>
          <w:lang w:val="en-US" w:eastAsia="en-US"/>
        </w:rPr>
        <w:t xml:space="preserve"> briefings, which is more than the first year targets</w:t>
      </w:r>
      <w:r w:rsidR="003D12E3" w:rsidRPr="004E71F2">
        <w:rPr>
          <w:rStyle w:val="FootnoteReference"/>
          <w:rFonts w:eastAsia="Cambria"/>
          <w:szCs w:val="26"/>
          <w:lang w:val="en-US" w:eastAsia="en-US"/>
        </w:rPr>
        <w:footnoteReference w:id="22"/>
      </w:r>
      <w:r w:rsidRPr="004E71F2">
        <w:rPr>
          <w:rFonts w:eastAsia="Cambria"/>
          <w:szCs w:val="26"/>
          <w:lang w:val="en-US" w:eastAsia="en-US"/>
        </w:rPr>
        <w:t xml:space="preserve">. </w:t>
      </w:r>
      <w:r w:rsidR="00120E0D" w:rsidRPr="004E71F2">
        <w:rPr>
          <w:rFonts w:eastAsia="Cambria"/>
          <w:szCs w:val="26"/>
          <w:lang w:val="en-US" w:eastAsia="en-US"/>
        </w:rPr>
        <w:t>The e</w:t>
      </w:r>
      <w:r w:rsidRPr="004E71F2">
        <w:rPr>
          <w:rFonts w:eastAsia="Cambria"/>
          <w:szCs w:val="26"/>
          <w:lang w:val="en-US" w:eastAsia="en-US"/>
        </w:rPr>
        <w:t>-ScienceBriefings ha</w:t>
      </w:r>
      <w:r w:rsidR="00120E0D" w:rsidRPr="004E71F2">
        <w:rPr>
          <w:rFonts w:eastAsia="Cambria"/>
          <w:szCs w:val="26"/>
          <w:lang w:val="en-US" w:eastAsia="en-US"/>
        </w:rPr>
        <w:t>ve</w:t>
      </w:r>
      <w:r w:rsidRPr="004E71F2">
        <w:rPr>
          <w:rFonts w:eastAsia="Cambria"/>
          <w:szCs w:val="26"/>
          <w:lang w:val="en-US" w:eastAsia="en-US"/>
        </w:rPr>
        <w:t xml:space="preserve"> </w:t>
      </w:r>
      <w:r w:rsidR="003D12E3" w:rsidRPr="004E71F2">
        <w:rPr>
          <w:rFonts w:eastAsia="Cambria"/>
          <w:szCs w:val="26"/>
          <w:lang w:val="en-US" w:eastAsia="en-US"/>
        </w:rPr>
        <w:t xml:space="preserve">also been circulating at a number of meetings in various countries including Taiwan, Germany, France, Poland, </w:t>
      </w:r>
      <w:r w:rsidR="004E71F2">
        <w:rPr>
          <w:rFonts w:eastAsia="Cambria"/>
          <w:szCs w:val="26"/>
          <w:lang w:val="en-US" w:eastAsia="en-US"/>
        </w:rPr>
        <w:t>Greece, USA and Mexico</w:t>
      </w:r>
      <w:r w:rsidR="004E71F2" w:rsidRPr="004E71F2">
        <w:rPr>
          <w:rFonts w:eastAsia="Cambria"/>
          <w:szCs w:val="26"/>
          <w:lang w:val="en-US" w:eastAsia="en-US"/>
        </w:rPr>
        <w:t xml:space="preserve">. It is </w:t>
      </w:r>
      <w:r w:rsidRPr="004E71F2">
        <w:rPr>
          <w:rFonts w:eastAsia="Cambria"/>
          <w:szCs w:val="26"/>
          <w:lang w:val="en-US" w:eastAsia="en-US"/>
        </w:rPr>
        <w:t xml:space="preserve">proved successful in exceeding </w:t>
      </w:r>
      <w:r w:rsidR="004E71F2">
        <w:rPr>
          <w:rFonts w:eastAsia="Cambria"/>
          <w:szCs w:val="26"/>
          <w:lang w:val="en-US" w:eastAsia="en-US"/>
        </w:rPr>
        <w:t xml:space="preserve">its second </w:t>
      </w:r>
      <w:r w:rsidRPr="004E71F2">
        <w:rPr>
          <w:rFonts w:eastAsia="Cambria"/>
          <w:szCs w:val="26"/>
          <w:lang w:val="en-US" w:eastAsia="en-US"/>
        </w:rPr>
        <w:t>year targets</w:t>
      </w:r>
      <w:r w:rsidR="004E71F2">
        <w:rPr>
          <w:rFonts w:eastAsia="Cambria"/>
          <w:szCs w:val="26"/>
          <w:lang w:val="en-US" w:eastAsia="en-US"/>
        </w:rPr>
        <w:t>. Also,</w:t>
      </w:r>
      <w:r w:rsidR="00A50324">
        <w:rPr>
          <w:rFonts w:eastAsia="Cambria"/>
          <w:szCs w:val="26"/>
          <w:lang w:val="en-US" w:eastAsia="en-US"/>
        </w:rPr>
        <w:t xml:space="preserve"> valuable</w:t>
      </w:r>
      <w:r w:rsidR="004E71F2">
        <w:rPr>
          <w:rFonts w:eastAsia="Cambria"/>
          <w:szCs w:val="26"/>
          <w:lang w:val="en-US" w:eastAsia="en-US"/>
        </w:rPr>
        <w:t xml:space="preserve"> anecdotal evidence has shown that e-ScienceBriefings are helping people </w:t>
      </w:r>
      <w:r w:rsidR="009A74FE">
        <w:rPr>
          <w:rFonts w:eastAsia="Cambria"/>
          <w:szCs w:val="26"/>
          <w:lang w:val="en-US" w:eastAsia="en-US"/>
        </w:rPr>
        <w:t xml:space="preserve">to </w:t>
      </w:r>
      <w:r w:rsidR="004E71F2">
        <w:rPr>
          <w:rFonts w:eastAsia="Cambria"/>
          <w:szCs w:val="26"/>
          <w:lang w:val="en-US" w:eastAsia="en-US"/>
        </w:rPr>
        <w:t>describe complicated and diverse topics to</w:t>
      </w:r>
      <w:r w:rsidR="00A50324">
        <w:rPr>
          <w:rFonts w:eastAsia="Cambria"/>
          <w:szCs w:val="26"/>
          <w:lang w:val="en-US" w:eastAsia="en-US"/>
        </w:rPr>
        <w:t xml:space="preserve"> a wide</w:t>
      </w:r>
      <w:r w:rsidR="004E71F2">
        <w:rPr>
          <w:rFonts w:eastAsia="Cambria"/>
          <w:szCs w:val="26"/>
          <w:lang w:val="en-US" w:eastAsia="en-US"/>
        </w:rPr>
        <w:t xml:space="preserve"> range of audiences. </w:t>
      </w:r>
    </w:p>
    <w:p w14:paraId="7CD494C4" w14:textId="77777777" w:rsidR="00212206" w:rsidRDefault="00212206"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FF0000"/>
          <w:szCs w:val="26"/>
          <w:lang w:val="en-US" w:eastAsia="en-US"/>
        </w:rPr>
      </w:pPr>
    </w:p>
    <w:p w14:paraId="34368447" w14:textId="7E5D31D1" w:rsidR="004E71F2" w:rsidRPr="00B40A48" w:rsidRDefault="004E71F2" w:rsidP="00B40A48">
      <w:pPr>
        <w:rPr>
          <w:rFonts w:eastAsia="Cambria"/>
        </w:rPr>
      </w:pPr>
      <w:r w:rsidRPr="00212206">
        <w:rPr>
          <w:rFonts w:eastAsia="Cambria"/>
          <w:szCs w:val="26"/>
          <w:lang w:val="en-US" w:eastAsia="en-US"/>
        </w:rPr>
        <w:t xml:space="preserve">The GridCast blog, GridCafé and the GridGuide have all proven to be successful during e-ScienceTalk’s second year. To date, GridGuide has a total of 59 sites, which is </w:t>
      </w:r>
      <w:r w:rsidR="00212206">
        <w:rPr>
          <w:rFonts w:eastAsia="Cambria"/>
          <w:szCs w:val="26"/>
          <w:lang w:val="en-US" w:eastAsia="en-US"/>
        </w:rPr>
        <w:t xml:space="preserve">an </w:t>
      </w:r>
      <w:r w:rsidR="00212206" w:rsidRPr="00212206">
        <w:rPr>
          <w:rFonts w:eastAsia="Cambria"/>
          <w:szCs w:val="26"/>
          <w:lang w:val="en-US" w:eastAsia="en-US"/>
        </w:rPr>
        <w:t xml:space="preserve">additional </w:t>
      </w:r>
      <w:r w:rsidRPr="00212206">
        <w:rPr>
          <w:rFonts w:eastAsia="Cambria"/>
          <w:szCs w:val="26"/>
          <w:lang w:val="en-US" w:eastAsia="en-US"/>
        </w:rPr>
        <w:t xml:space="preserve">20 sites on the project’s first year so </w:t>
      </w:r>
      <w:r w:rsidR="00A50324">
        <w:rPr>
          <w:rFonts w:eastAsia="Cambria"/>
          <w:szCs w:val="26"/>
          <w:lang w:val="en-US" w:eastAsia="en-US"/>
        </w:rPr>
        <w:t>the project is</w:t>
      </w:r>
      <w:r w:rsidRPr="00212206">
        <w:rPr>
          <w:rFonts w:eastAsia="Cambria"/>
          <w:szCs w:val="26"/>
          <w:lang w:val="en-US" w:eastAsia="en-US"/>
        </w:rPr>
        <w:t xml:space="preserve"> on target to include 75 sites by the end of the project (</w:t>
      </w:r>
      <w:r w:rsidR="0083357B">
        <w:rPr>
          <w:rFonts w:eastAsia="Cambria"/>
          <w:szCs w:val="26"/>
          <w:lang w:val="en-US" w:eastAsia="en-US"/>
        </w:rPr>
        <w:t>3</w:t>
      </w:r>
      <w:r w:rsidRPr="00212206">
        <w:rPr>
          <w:rFonts w:eastAsia="Cambria"/>
          <w:szCs w:val="26"/>
          <w:lang w:val="en-US" w:eastAsia="en-US"/>
        </w:rPr>
        <w:t>1 May 2013). GridCast has gathered momentum and now has a number of contributors reaching its target of an average of 5 bloggers per GridCast.</w:t>
      </w:r>
      <w:r w:rsidRPr="00212206">
        <w:rPr>
          <w:rFonts w:eastAsia="Cambria"/>
          <w:color w:val="FF0000"/>
          <w:szCs w:val="26"/>
          <w:lang w:val="en-US" w:eastAsia="en-US"/>
        </w:rPr>
        <w:t xml:space="preserve">  </w:t>
      </w:r>
      <w:r w:rsidRPr="00212206">
        <w:rPr>
          <w:rFonts w:eastAsia="Cambria"/>
          <w:szCs w:val="26"/>
          <w:lang w:val="en-US" w:eastAsia="en-US"/>
        </w:rPr>
        <w:t xml:space="preserve">GridCast </w:t>
      </w:r>
      <w:r w:rsidR="00B40A48">
        <w:rPr>
          <w:rFonts w:eastAsia="Cambria"/>
          <w:szCs w:val="26"/>
          <w:lang w:val="en-US" w:eastAsia="en-US"/>
        </w:rPr>
        <w:t xml:space="preserve">again held sixteen </w:t>
      </w:r>
      <w:r w:rsidR="00775F69" w:rsidRPr="00212206">
        <w:rPr>
          <w:rFonts w:eastAsia="Cambria"/>
          <w:szCs w:val="26"/>
          <w:lang w:val="en-US" w:eastAsia="en-US"/>
        </w:rPr>
        <w:t>GridCasts</w:t>
      </w:r>
      <w:r w:rsidR="00B40A48">
        <w:rPr>
          <w:rFonts w:eastAsia="Cambria"/>
          <w:szCs w:val="26"/>
          <w:lang w:val="en-US" w:eastAsia="en-US"/>
        </w:rPr>
        <w:t xml:space="preserve"> (mini and major) </w:t>
      </w:r>
      <w:r w:rsidR="00775F69" w:rsidRPr="00212206">
        <w:rPr>
          <w:rFonts w:eastAsia="Cambria"/>
          <w:szCs w:val="26"/>
          <w:lang w:val="en-US" w:eastAsia="en-US"/>
        </w:rPr>
        <w:t>in its second year,</w:t>
      </w:r>
      <w:r w:rsidRPr="00212206">
        <w:rPr>
          <w:rFonts w:eastAsia="Cambria"/>
          <w:szCs w:val="26"/>
          <w:lang w:val="en-US" w:eastAsia="en-US"/>
        </w:rPr>
        <w:t xml:space="preserve"> which is nearly four times more than the target of </w:t>
      </w:r>
      <w:r w:rsidR="0083357B">
        <w:rPr>
          <w:rFonts w:eastAsia="Cambria"/>
          <w:szCs w:val="26"/>
          <w:lang w:val="en-US" w:eastAsia="en-US"/>
        </w:rPr>
        <w:t>three</w:t>
      </w:r>
      <w:r w:rsidRPr="00212206">
        <w:rPr>
          <w:rFonts w:eastAsia="Cambria"/>
          <w:szCs w:val="26"/>
          <w:lang w:val="en-US" w:eastAsia="en-US"/>
        </w:rPr>
        <w:t xml:space="preserve"> a year.</w:t>
      </w:r>
      <w:r w:rsidR="0001096C" w:rsidRPr="00212206">
        <w:rPr>
          <w:rFonts w:eastAsia="Cambria"/>
          <w:szCs w:val="26"/>
          <w:lang w:val="en-US" w:eastAsia="en-US"/>
        </w:rPr>
        <w:t xml:space="preserve"> </w:t>
      </w:r>
      <w:r w:rsidR="00B40A48">
        <w:rPr>
          <w:rFonts w:eastAsia="Cambria"/>
        </w:rPr>
        <w:t xml:space="preserve">This year, the project produced </w:t>
      </w:r>
      <w:r w:rsidR="0083357B">
        <w:rPr>
          <w:rFonts w:eastAsia="Cambria"/>
        </w:rPr>
        <w:t>three</w:t>
      </w:r>
      <w:r w:rsidR="00B40A48">
        <w:rPr>
          <w:rFonts w:eastAsia="Cambria"/>
        </w:rPr>
        <w:t xml:space="preserve"> new sections on e-ScienceCity (volunteer-</w:t>
      </w:r>
      <w:r w:rsidR="0083357B">
        <w:rPr>
          <w:rFonts w:eastAsia="Cambria"/>
        </w:rPr>
        <w:t>computing</w:t>
      </w:r>
      <w:r w:rsidR="00B40A48">
        <w:rPr>
          <w:rFonts w:eastAsia="Cambria"/>
        </w:rPr>
        <w:t xml:space="preserve">.org </w:t>
      </w:r>
      <w:r w:rsidR="00BC1361">
        <w:rPr>
          <w:rFonts w:eastAsia="Cambria"/>
        </w:rPr>
        <w:t xml:space="preserve">HPC Tower, the latter at </w:t>
      </w:r>
      <w:r w:rsidR="00BC1361" w:rsidRPr="00BC1361">
        <w:rPr>
          <w:rFonts w:eastAsia="Cambria"/>
        </w:rPr>
        <w:t>http://www.e-sciencecity.org/EN/HPC-tower/</w:t>
      </w:r>
      <w:r w:rsidR="00B40A48">
        <w:rPr>
          <w:rFonts w:eastAsia="Cambria"/>
        </w:rPr>
        <w:t xml:space="preserve">). As the target was one per year, the project has exceeded this target. </w:t>
      </w:r>
    </w:p>
    <w:p w14:paraId="614B726F" w14:textId="77777777" w:rsidR="000948E6" w:rsidRPr="00A611FF" w:rsidRDefault="000948E6" w:rsidP="00094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FF0000"/>
          <w:szCs w:val="26"/>
          <w:lang w:val="en-US" w:eastAsia="en-US"/>
        </w:rPr>
      </w:pPr>
    </w:p>
    <w:p w14:paraId="2671F35A" w14:textId="59E38D55" w:rsidR="000948E6" w:rsidRPr="000857AF" w:rsidRDefault="000948E6" w:rsidP="00094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szCs w:val="26"/>
          <w:lang w:val="en-US" w:eastAsia="en-US"/>
        </w:rPr>
      </w:pPr>
      <w:r w:rsidRPr="00ED49BA">
        <w:rPr>
          <w:rFonts w:eastAsia="Cambria"/>
          <w:szCs w:val="26"/>
          <w:lang w:val="en-US" w:eastAsia="en-US"/>
        </w:rPr>
        <w:t xml:space="preserve">iSGTW has seen a rapid increase in subscribers since the start of e-ScienceTalk, and already increased its readership by </w:t>
      </w:r>
      <w:r w:rsidR="009A74FE">
        <w:rPr>
          <w:rFonts w:eastAsia="Cambria"/>
          <w:szCs w:val="26"/>
          <w:lang w:val="en-US" w:eastAsia="en-US"/>
        </w:rPr>
        <w:t>21</w:t>
      </w:r>
      <w:r w:rsidRPr="00ED49BA">
        <w:rPr>
          <w:rFonts w:eastAsia="Cambria"/>
          <w:szCs w:val="26"/>
          <w:lang w:val="en-US" w:eastAsia="en-US"/>
        </w:rPr>
        <w:t>% in the first year (8,077)</w:t>
      </w:r>
      <w:r w:rsidR="009A74FE">
        <w:rPr>
          <w:rFonts w:eastAsia="Cambria"/>
          <w:szCs w:val="26"/>
          <w:lang w:val="en-US" w:eastAsia="en-US"/>
        </w:rPr>
        <w:t xml:space="preserve"> compared to GridTalk</w:t>
      </w:r>
      <w:r w:rsidRPr="00ED49BA">
        <w:rPr>
          <w:rFonts w:eastAsia="Cambria"/>
          <w:szCs w:val="26"/>
          <w:lang w:val="en-US" w:eastAsia="en-US"/>
        </w:rPr>
        <w:t>.</w:t>
      </w:r>
      <w:r w:rsidRPr="00A611FF">
        <w:rPr>
          <w:rFonts w:eastAsia="Cambria"/>
          <w:color w:val="FF0000"/>
          <w:szCs w:val="26"/>
          <w:lang w:val="en-US" w:eastAsia="en-US"/>
        </w:rPr>
        <w:t xml:space="preserve"> </w:t>
      </w:r>
      <w:r w:rsidR="009B1892">
        <w:rPr>
          <w:rFonts w:eastAsia="Cambria"/>
          <w:szCs w:val="26"/>
          <w:lang w:val="en-US" w:eastAsia="en-US"/>
        </w:rPr>
        <w:t>During</w:t>
      </w:r>
      <w:r w:rsidR="00A50324">
        <w:rPr>
          <w:rFonts w:eastAsia="Cambria"/>
          <w:szCs w:val="26"/>
          <w:lang w:val="en-US" w:eastAsia="en-US"/>
        </w:rPr>
        <w:t xml:space="preserve"> PY2</w:t>
      </w:r>
      <w:r w:rsidR="00ED49BA" w:rsidRPr="00ED49BA">
        <w:rPr>
          <w:rFonts w:eastAsia="Cambria"/>
          <w:szCs w:val="26"/>
          <w:lang w:val="en-US" w:eastAsia="en-US"/>
        </w:rPr>
        <w:t xml:space="preserve">, </w:t>
      </w:r>
      <w:r w:rsidR="00A50324">
        <w:rPr>
          <w:rFonts w:eastAsia="Cambria"/>
          <w:szCs w:val="26"/>
          <w:lang w:val="en-US" w:eastAsia="en-US"/>
        </w:rPr>
        <w:t>the team</w:t>
      </w:r>
      <w:r w:rsidR="00ED49BA" w:rsidRPr="00ED49BA">
        <w:rPr>
          <w:rFonts w:eastAsia="Cambria"/>
          <w:szCs w:val="26"/>
          <w:lang w:val="en-US" w:eastAsia="en-US"/>
        </w:rPr>
        <w:t xml:space="preserve"> ha</w:t>
      </w:r>
      <w:r w:rsidR="00BC1361">
        <w:rPr>
          <w:rFonts w:eastAsia="Cambria"/>
          <w:szCs w:val="26"/>
          <w:lang w:val="en-US" w:eastAsia="en-US"/>
        </w:rPr>
        <w:t>s</w:t>
      </w:r>
      <w:r w:rsidR="00ED49BA" w:rsidRPr="00ED49BA">
        <w:rPr>
          <w:rFonts w:eastAsia="Cambria"/>
          <w:szCs w:val="26"/>
          <w:lang w:val="en-US" w:eastAsia="en-US"/>
        </w:rPr>
        <w:t xml:space="preserve"> concentrated on building up RSS feed subscriptions and social media followers. </w:t>
      </w:r>
      <w:r w:rsidR="004712D7" w:rsidRPr="00002CF3">
        <w:rPr>
          <w:rFonts w:eastAsia="Cambria"/>
          <w:szCs w:val="26"/>
          <w:lang w:val="en-US" w:eastAsia="en-US"/>
        </w:rPr>
        <w:t>The number of e-mail subscriptions has leveled off but the number of Twitter followers has increased from 341 to 1,269</w:t>
      </w:r>
      <w:r w:rsidR="000D4B68">
        <w:rPr>
          <w:rFonts w:eastAsia="Cambria"/>
          <w:szCs w:val="26"/>
          <w:lang w:val="en-US" w:eastAsia="en-US"/>
        </w:rPr>
        <w:t xml:space="preserve"> (370%)</w:t>
      </w:r>
      <w:r w:rsidR="004712D7" w:rsidRPr="00002CF3">
        <w:rPr>
          <w:rFonts w:eastAsia="Cambria"/>
          <w:szCs w:val="26"/>
          <w:lang w:val="en-US" w:eastAsia="en-US"/>
        </w:rPr>
        <w:t>, and the number of Facebook subscribers has increased from 428 to 602 (1 September 2011-30 August 2012).</w:t>
      </w:r>
      <w:r w:rsidR="004712D7" w:rsidRPr="00002CF3" w:rsidDel="004712D7">
        <w:rPr>
          <w:rFonts w:eastAsia="Cambria"/>
          <w:szCs w:val="26"/>
          <w:lang w:val="en-US" w:eastAsia="en-US"/>
        </w:rPr>
        <w:t xml:space="preserve"> </w:t>
      </w:r>
      <w:r w:rsidR="00120E0D" w:rsidRPr="000857AF">
        <w:rPr>
          <w:rFonts w:eastAsia="Cambria"/>
          <w:szCs w:val="26"/>
          <w:lang w:val="en-US" w:eastAsia="en-US"/>
        </w:rPr>
        <w:t>In total</w:t>
      </w:r>
      <w:r w:rsidR="000857AF" w:rsidRPr="000857AF">
        <w:rPr>
          <w:rFonts w:eastAsia="Cambria"/>
          <w:szCs w:val="26"/>
          <w:lang w:val="en-US" w:eastAsia="en-US"/>
        </w:rPr>
        <w:t xml:space="preserve"> </w:t>
      </w:r>
      <w:r w:rsidR="008869A1">
        <w:rPr>
          <w:rFonts w:eastAsia="Cambria"/>
          <w:szCs w:val="26"/>
          <w:lang w:val="en-US" w:eastAsia="en-US"/>
        </w:rPr>
        <w:t>131</w:t>
      </w:r>
      <w:r w:rsidR="008869A1" w:rsidRPr="000857AF">
        <w:rPr>
          <w:rFonts w:eastAsia="Cambria"/>
          <w:szCs w:val="26"/>
          <w:lang w:val="en-US" w:eastAsia="en-US"/>
        </w:rPr>
        <w:t xml:space="preserve"> </w:t>
      </w:r>
      <w:r w:rsidRPr="000857AF">
        <w:rPr>
          <w:rFonts w:eastAsia="Cambria"/>
          <w:szCs w:val="26"/>
          <w:lang w:val="en-US" w:eastAsia="en-US"/>
        </w:rPr>
        <w:t>articles on European projects were covered i</w:t>
      </w:r>
      <w:r w:rsidR="000857AF" w:rsidRPr="000857AF">
        <w:rPr>
          <w:rFonts w:eastAsia="Cambria"/>
          <w:szCs w:val="26"/>
          <w:lang w:val="en-US" w:eastAsia="en-US"/>
        </w:rPr>
        <w:t>n stories in Year 2</w:t>
      </w:r>
      <w:r w:rsidRPr="000857AF">
        <w:rPr>
          <w:rFonts w:eastAsia="Cambria"/>
          <w:szCs w:val="26"/>
          <w:lang w:val="en-US" w:eastAsia="en-US"/>
        </w:rPr>
        <w:t>, which is more than</w:t>
      </w:r>
      <w:r w:rsidR="000857AF" w:rsidRPr="000857AF">
        <w:rPr>
          <w:rFonts w:eastAsia="Cambria"/>
          <w:szCs w:val="26"/>
          <w:lang w:val="en-US" w:eastAsia="en-US"/>
        </w:rPr>
        <w:t xml:space="preserve"> year one (108), and</w:t>
      </w:r>
      <w:r w:rsidRPr="000857AF">
        <w:rPr>
          <w:rFonts w:eastAsia="Cambria"/>
          <w:szCs w:val="26"/>
          <w:lang w:val="en-US" w:eastAsia="en-US"/>
        </w:rPr>
        <w:t xml:space="preserve"> double than anticipated at the start of the project. </w:t>
      </w:r>
    </w:p>
    <w:p w14:paraId="7C91942A" w14:textId="77777777" w:rsidR="003E42E6" w:rsidRPr="0005459C" w:rsidRDefault="003E42E6" w:rsidP="003E42E6">
      <w:pPr>
        <w:pStyle w:val="Heading2"/>
      </w:pPr>
      <w:bookmarkStart w:id="60" w:name="_Toc336445699"/>
      <w:r>
        <w:rPr>
          <w:lang w:val="en-GB"/>
        </w:rPr>
        <w:t>WP1: Impact and Sustainability</w:t>
      </w:r>
      <w:bookmarkEnd w:id="60"/>
    </w:p>
    <w:p w14:paraId="77EE129B" w14:textId="77777777" w:rsidR="003E42E6" w:rsidRPr="00BD7202" w:rsidRDefault="003E42E6" w:rsidP="003E42E6"/>
    <w:p w14:paraId="034CAE30" w14:textId="77777777" w:rsidR="003E42E6" w:rsidRPr="00BD7202" w:rsidRDefault="003E42E6" w:rsidP="003E42E6">
      <w:r w:rsidRPr="00BD7202">
        <w:t xml:space="preserve">The </w:t>
      </w:r>
      <w:r>
        <w:t>project and work package</w:t>
      </w:r>
      <w:r w:rsidRPr="00BD7202">
        <w:t xml:space="preserve"> level metrics for WP1 are below:</w:t>
      </w:r>
    </w:p>
    <w:p w14:paraId="2FC30DE1" w14:textId="77777777" w:rsidR="003E42E6" w:rsidRDefault="003E42E6" w:rsidP="003E42E6">
      <w:pPr>
        <w:rPr>
          <w:rFonts w:ascii="Calibri" w:hAnsi="Calibri"/>
        </w:rPr>
      </w:pPr>
    </w:p>
    <w:p w14:paraId="68F82B2F" w14:textId="77777777" w:rsidR="003E42E6" w:rsidRPr="00FC3B16" w:rsidRDefault="003E42E6" w:rsidP="003E42E6">
      <w:pPr>
        <w:suppressAutoHyphens w:val="0"/>
        <w:spacing w:before="0" w:after="0"/>
        <w:jc w:val="center"/>
        <w:rPr>
          <w:b/>
        </w:rPr>
      </w:pPr>
      <w:r>
        <w:rPr>
          <w:b/>
        </w:rPr>
        <w:t>Table 3</w:t>
      </w:r>
      <w:r w:rsidRPr="00FC3B16">
        <w:rPr>
          <w:b/>
        </w:rPr>
        <w:t xml:space="preserve">: Metrics for </w:t>
      </w:r>
      <w:r>
        <w:rPr>
          <w:b/>
        </w:rPr>
        <w:t>Work Package 1</w:t>
      </w:r>
    </w:p>
    <w:p w14:paraId="139D8EA2" w14:textId="77777777" w:rsidR="003E42E6" w:rsidRPr="00A4109F" w:rsidRDefault="003E42E6" w:rsidP="003E42E6"/>
    <w:tbl>
      <w:tblPr>
        <w:tblW w:w="9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1799"/>
        <w:gridCol w:w="2023"/>
        <w:gridCol w:w="965"/>
        <w:gridCol w:w="845"/>
        <w:gridCol w:w="965"/>
        <w:gridCol w:w="845"/>
        <w:gridCol w:w="987"/>
      </w:tblGrid>
      <w:tr w:rsidR="006F4A2F" w:rsidRPr="0035189C" w14:paraId="6B19FB81" w14:textId="77777777" w:rsidTr="001409B2">
        <w:tc>
          <w:tcPr>
            <w:tcW w:w="851" w:type="dxa"/>
            <w:shd w:val="clear" w:color="auto" w:fill="BFBFBF"/>
          </w:tcPr>
          <w:p w14:paraId="1E758730" w14:textId="77777777" w:rsidR="006F4A2F" w:rsidRPr="001B6815" w:rsidRDefault="006F4A2F" w:rsidP="001409B2">
            <w:pPr>
              <w:suppressAutoHyphens w:val="0"/>
              <w:spacing w:before="0" w:after="0"/>
              <w:jc w:val="center"/>
              <w:rPr>
                <w:b/>
              </w:rPr>
            </w:pPr>
            <w:r w:rsidRPr="001B6815">
              <w:rPr>
                <w:b/>
              </w:rPr>
              <w:t>Metric no.</w:t>
            </w:r>
          </w:p>
        </w:tc>
        <w:tc>
          <w:tcPr>
            <w:tcW w:w="1799" w:type="dxa"/>
            <w:shd w:val="clear" w:color="auto" w:fill="BFBFBF"/>
          </w:tcPr>
          <w:p w14:paraId="1DD007F8" w14:textId="77777777" w:rsidR="006F4A2F" w:rsidRPr="001B6815" w:rsidRDefault="006F4A2F" w:rsidP="001409B2">
            <w:pPr>
              <w:suppressAutoHyphens w:val="0"/>
              <w:spacing w:before="0" w:after="0"/>
              <w:jc w:val="center"/>
              <w:rPr>
                <w:b/>
              </w:rPr>
            </w:pPr>
            <w:r w:rsidRPr="001B6815">
              <w:rPr>
                <w:b/>
              </w:rPr>
              <w:t>Description</w:t>
            </w:r>
          </w:p>
        </w:tc>
        <w:tc>
          <w:tcPr>
            <w:tcW w:w="2023" w:type="dxa"/>
            <w:shd w:val="clear" w:color="auto" w:fill="BFBFBF"/>
          </w:tcPr>
          <w:p w14:paraId="50CE6C2A" w14:textId="77777777" w:rsidR="006F4A2F" w:rsidRPr="001B6815" w:rsidRDefault="006F4A2F" w:rsidP="001409B2">
            <w:pPr>
              <w:suppressAutoHyphens w:val="0"/>
              <w:spacing w:before="0" w:after="0"/>
              <w:jc w:val="center"/>
              <w:rPr>
                <w:b/>
              </w:rPr>
            </w:pPr>
            <w:r>
              <w:rPr>
                <w:b/>
              </w:rPr>
              <w:t>Comments</w:t>
            </w:r>
          </w:p>
          <w:p w14:paraId="1A187482" w14:textId="77777777" w:rsidR="006F4A2F" w:rsidRPr="001B6815" w:rsidRDefault="006F4A2F" w:rsidP="001409B2">
            <w:pPr>
              <w:suppressAutoHyphens w:val="0"/>
              <w:spacing w:before="0" w:after="0"/>
              <w:jc w:val="center"/>
              <w:rPr>
                <w:b/>
              </w:rPr>
            </w:pPr>
          </w:p>
        </w:tc>
        <w:tc>
          <w:tcPr>
            <w:tcW w:w="965" w:type="dxa"/>
            <w:shd w:val="clear" w:color="auto" w:fill="BFBFBF"/>
          </w:tcPr>
          <w:p w14:paraId="373A4C42" w14:textId="77777777" w:rsidR="006F4A2F" w:rsidRPr="001B6815" w:rsidRDefault="006F4A2F" w:rsidP="001409B2">
            <w:pPr>
              <w:suppressAutoHyphens w:val="0"/>
              <w:spacing w:before="0" w:after="0"/>
              <w:jc w:val="center"/>
              <w:rPr>
                <w:b/>
              </w:rPr>
            </w:pPr>
            <w:r>
              <w:rPr>
                <w:b/>
              </w:rPr>
              <w:t>Q5</w:t>
            </w:r>
          </w:p>
        </w:tc>
        <w:tc>
          <w:tcPr>
            <w:tcW w:w="845" w:type="dxa"/>
            <w:shd w:val="clear" w:color="auto" w:fill="BFBFBF"/>
          </w:tcPr>
          <w:p w14:paraId="528C602F" w14:textId="77777777" w:rsidR="006F4A2F" w:rsidRPr="001B6815" w:rsidRDefault="006F4A2F" w:rsidP="001409B2">
            <w:pPr>
              <w:suppressAutoHyphens w:val="0"/>
              <w:spacing w:before="0" w:after="0"/>
              <w:jc w:val="center"/>
              <w:rPr>
                <w:b/>
              </w:rPr>
            </w:pPr>
            <w:r>
              <w:rPr>
                <w:b/>
              </w:rPr>
              <w:t>Q6</w:t>
            </w:r>
          </w:p>
        </w:tc>
        <w:tc>
          <w:tcPr>
            <w:tcW w:w="965" w:type="dxa"/>
            <w:shd w:val="clear" w:color="auto" w:fill="BFBFBF"/>
          </w:tcPr>
          <w:p w14:paraId="6E52CD9A" w14:textId="77777777" w:rsidR="006F4A2F" w:rsidRPr="001B6815" w:rsidRDefault="006F4A2F" w:rsidP="001409B2">
            <w:pPr>
              <w:suppressAutoHyphens w:val="0"/>
              <w:spacing w:before="0" w:after="0"/>
              <w:jc w:val="center"/>
              <w:rPr>
                <w:b/>
              </w:rPr>
            </w:pPr>
            <w:r>
              <w:rPr>
                <w:b/>
              </w:rPr>
              <w:t>Q7</w:t>
            </w:r>
          </w:p>
        </w:tc>
        <w:tc>
          <w:tcPr>
            <w:tcW w:w="845" w:type="dxa"/>
            <w:shd w:val="clear" w:color="auto" w:fill="BFBFBF"/>
          </w:tcPr>
          <w:p w14:paraId="79A687AD" w14:textId="77777777" w:rsidR="006F4A2F" w:rsidRPr="001B6815" w:rsidRDefault="006F4A2F" w:rsidP="001409B2">
            <w:pPr>
              <w:suppressAutoHyphens w:val="0"/>
              <w:spacing w:before="0" w:after="0"/>
              <w:jc w:val="center"/>
              <w:rPr>
                <w:b/>
              </w:rPr>
            </w:pPr>
            <w:r>
              <w:rPr>
                <w:b/>
              </w:rPr>
              <w:t>Q8</w:t>
            </w:r>
          </w:p>
        </w:tc>
        <w:tc>
          <w:tcPr>
            <w:tcW w:w="987" w:type="dxa"/>
            <w:shd w:val="clear" w:color="auto" w:fill="BFBFBF"/>
          </w:tcPr>
          <w:p w14:paraId="04AFE612" w14:textId="77777777" w:rsidR="006F4A2F" w:rsidRPr="00E614A8" w:rsidRDefault="006F4A2F" w:rsidP="001409B2">
            <w:pPr>
              <w:suppressAutoHyphens w:val="0"/>
              <w:spacing w:before="0" w:after="0"/>
              <w:jc w:val="center"/>
              <w:rPr>
                <w:b/>
              </w:rPr>
            </w:pPr>
            <w:r w:rsidRPr="00E614A8">
              <w:rPr>
                <w:b/>
              </w:rPr>
              <w:t>TOTAL</w:t>
            </w:r>
          </w:p>
        </w:tc>
      </w:tr>
      <w:tr w:rsidR="00A611FF" w:rsidRPr="00FA54B2" w14:paraId="5DD41404" w14:textId="77777777" w:rsidTr="001409B2">
        <w:tc>
          <w:tcPr>
            <w:tcW w:w="851" w:type="dxa"/>
            <w:shd w:val="clear" w:color="auto" w:fill="auto"/>
          </w:tcPr>
          <w:p w14:paraId="5ED28231" w14:textId="77777777" w:rsidR="00A611FF" w:rsidRPr="001B6815" w:rsidRDefault="00A611FF" w:rsidP="001409B2">
            <w:pPr>
              <w:suppressAutoHyphens w:val="0"/>
              <w:spacing w:before="0" w:after="0"/>
              <w:jc w:val="center"/>
              <w:rPr>
                <w:b/>
              </w:rPr>
            </w:pPr>
            <w:r w:rsidRPr="001B6815">
              <w:rPr>
                <w:b/>
              </w:rPr>
              <w:t>1.1</w:t>
            </w:r>
          </w:p>
        </w:tc>
        <w:tc>
          <w:tcPr>
            <w:tcW w:w="1799" w:type="dxa"/>
            <w:shd w:val="clear" w:color="auto" w:fill="auto"/>
          </w:tcPr>
          <w:p w14:paraId="4CD9753B" w14:textId="77777777" w:rsidR="00A611FF" w:rsidRPr="001B6815" w:rsidRDefault="00A611FF" w:rsidP="00D177FD">
            <w:pPr>
              <w:suppressAutoHyphens w:val="0"/>
              <w:spacing w:before="0" w:after="0"/>
              <w:jc w:val="left"/>
              <w:rPr>
                <w:b/>
              </w:rPr>
            </w:pPr>
            <w:r w:rsidRPr="001B6815">
              <w:rPr>
                <w:b/>
              </w:rPr>
              <w:t>Projects covered</w:t>
            </w:r>
          </w:p>
        </w:tc>
        <w:tc>
          <w:tcPr>
            <w:tcW w:w="2023" w:type="dxa"/>
            <w:shd w:val="clear" w:color="auto" w:fill="auto"/>
          </w:tcPr>
          <w:p w14:paraId="4D7333B2" w14:textId="77777777" w:rsidR="00A611FF" w:rsidRPr="001B6815" w:rsidRDefault="00A611FF" w:rsidP="00D177FD">
            <w:pPr>
              <w:suppressAutoHyphens w:val="0"/>
              <w:spacing w:before="0" w:after="0"/>
              <w:jc w:val="left"/>
              <w:rPr>
                <w:b/>
              </w:rPr>
            </w:pPr>
            <w:r w:rsidRPr="001B6815">
              <w:rPr>
                <w:b/>
              </w:rPr>
              <w:t>In the e-ScienceBriefings</w:t>
            </w:r>
          </w:p>
        </w:tc>
        <w:tc>
          <w:tcPr>
            <w:tcW w:w="965" w:type="dxa"/>
            <w:shd w:val="clear" w:color="auto" w:fill="auto"/>
          </w:tcPr>
          <w:p w14:paraId="579316A5" w14:textId="77777777" w:rsidR="00A611FF" w:rsidRPr="00A611FF" w:rsidRDefault="00A611FF" w:rsidP="001409B2">
            <w:pPr>
              <w:jc w:val="center"/>
              <w:rPr>
                <w:szCs w:val="22"/>
                <w:lang w:val="en-US"/>
              </w:rPr>
            </w:pPr>
            <w:r w:rsidRPr="00A611FF">
              <w:rPr>
                <w:bCs/>
                <w:szCs w:val="22"/>
                <w:lang w:val="en-US"/>
              </w:rPr>
              <w:t>19</w:t>
            </w:r>
          </w:p>
        </w:tc>
        <w:tc>
          <w:tcPr>
            <w:tcW w:w="845" w:type="dxa"/>
            <w:shd w:val="clear" w:color="auto" w:fill="auto"/>
          </w:tcPr>
          <w:p w14:paraId="40D88FC2" w14:textId="77777777" w:rsidR="00A611FF" w:rsidRPr="00A611FF" w:rsidRDefault="00A611FF" w:rsidP="001409B2">
            <w:pPr>
              <w:jc w:val="center"/>
              <w:rPr>
                <w:bCs/>
                <w:szCs w:val="22"/>
                <w:lang w:val="en-US"/>
              </w:rPr>
            </w:pPr>
            <w:r w:rsidRPr="00A611FF">
              <w:rPr>
                <w:bCs/>
                <w:szCs w:val="22"/>
                <w:lang w:val="en-US"/>
              </w:rPr>
              <w:t>18</w:t>
            </w:r>
          </w:p>
        </w:tc>
        <w:tc>
          <w:tcPr>
            <w:tcW w:w="965" w:type="dxa"/>
            <w:shd w:val="clear" w:color="auto" w:fill="auto"/>
          </w:tcPr>
          <w:p w14:paraId="4F0FDAD2" w14:textId="77777777" w:rsidR="00A611FF" w:rsidRPr="00A611FF" w:rsidRDefault="00A611FF" w:rsidP="001409B2">
            <w:pPr>
              <w:jc w:val="center"/>
              <w:rPr>
                <w:bCs/>
                <w:szCs w:val="22"/>
                <w:lang w:val="en-US"/>
              </w:rPr>
            </w:pPr>
            <w:r w:rsidRPr="00A611FF">
              <w:rPr>
                <w:bCs/>
                <w:szCs w:val="22"/>
                <w:lang w:val="en-US"/>
              </w:rPr>
              <w:t>19</w:t>
            </w:r>
          </w:p>
        </w:tc>
        <w:tc>
          <w:tcPr>
            <w:tcW w:w="845" w:type="dxa"/>
            <w:shd w:val="clear" w:color="auto" w:fill="auto"/>
          </w:tcPr>
          <w:p w14:paraId="2E4A7FDC" w14:textId="77777777" w:rsidR="00A611FF" w:rsidRPr="00A611FF" w:rsidRDefault="00A611FF" w:rsidP="001409B2">
            <w:pPr>
              <w:jc w:val="center"/>
              <w:rPr>
                <w:bCs/>
                <w:szCs w:val="22"/>
                <w:lang w:val="en-US"/>
              </w:rPr>
            </w:pPr>
            <w:r w:rsidRPr="00A611FF">
              <w:rPr>
                <w:bCs/>
                <w:szCs w:val="22"/>
                <w:lang w:val="en-US"/>
              </w:rPr>
              <w:t>18</w:t>
            </w:r>
          </w:p>
        </w:tc>
        <w:tc>
          <w:tcPr>
            <w:tcW w:w="987" w:type="dxa"/>
            <w:shd w:val="clear" w:color="auto" w:fill="auto"/>
          </w:tcPr>
          <w:p w14:paraId="7B17DF07" w14:textId="77777777" w:rsidR="00A611FF" w:rsidRPr="00A611FF" w:rsidRDefault="00A611FF" w:rsidP="001409B2">
            <w:pPr>
              <w:jc w:val="center"/>
              <w:rPr>
                <w:b/>
                <w:bCs/>
                <w:szCs w:val="22"/>
                <w:lang w:val="en-US"/>
              </w:rPr>
            </w:pPr>
            <w:r w:rsidRPr="00A611FF">
              <w:rPr>
                <w:b/>
                <w:bCs/>
                <w:szCs w:val="22"/>
                <w:lang w:val="en-US"/>
              </w:rPr>
              <w:t>74</w:t>
            </w:r>
          </w:p>
        </w:tc>
      </w:tr>
      <w:tr w:rsidR="00A611FF" w:rsidRPr="00FA54B2" w14:paraId="5BED2249" w14:textId="77777777" w:rsidTr="001409B2">
        <w:tc>
          <w:tcPr>
            <w:tcW w:w="851" w:type="dxa"/>
            <w:shd w:val="clear" w:color="auto" w:fill="auto"/>
          </w:tcPr>
          <w:p w14:paraId="2C10BCB0" w14:textId="77777777" w:rsidR="00A611FF" w:rsidRPr="001B6815" w:rsidRDefault="00A611FF" w:rsidP="001409B2">
            <w:pPr>
              <w:suppressAutoHyphens w:val="0"/>
              <w:spacing w:before="0" w:after="0"/>
              <w:jc w:val="center"/>
              <w:rPr>
                <w:b/>
              </w:rPr>
            </w:pPr>
            <w:r w:rsidRPr="001B6815">
              <w:rPr>
                <w:b/>
              </w:rPr>
              <w:t>1.2</w:t>
            </w:r>
          </w:p>
        </w:tc>
        <w:tc>
          <w:tcPr>
            <w:tcW w:w="1799" w:type="dxa"/>
            <w:shd w:val="clear" w:color="auto" w:fill="auto"/>
          </w:tcPr>
          <w:p w14:paraId="1923809C" w14:textId="77777777" w:rsidR="00A611FF" w:rsidRPr="001B6815" w:rsidRDefault="00A611FF" w:rsidP="00D177FD">
            <w:pPr>
              <w:suppressAutoHyphens w:val="0"/>
              <w:spacing w:before="0" w:after="0"/>
              <w:jc w:val="left"/>
              <w:rPr>
                <w:b/>
              </w:rPr>
            </w:pPr>
            <w:r w:rsidRPr="001B6815">
              <w:rPr>
                <w:b/>
              </w:rPr>
              <w:t>Reports and briefings</w:t>
            </w:r>
            <w:r>
              <w:rPr>
                <w:b/>
              </w:rPr>
              <w:t xml:space="preserve"> published</w:t>
            </w:r>
          </w:p>
        </w:tc>
        <w:tc>
          <w:tcPr>
            <w:tcW w:w="2023" w:type="dxa"/>
            <w:shd w:val="clear" w:color="auto" w:fill="auto"/>
          </w:tcPr>
          <w:p w14:paraId="02099DE4" w14:textId="77777777" w:rsidR="00A611FF" w:rsidRPr="001B6815" w:rsidRDefault="00A611FF" w:rsidP="00D177FD">
            <w:pPr>
              <w:suppressAutoHyphens w:val="0"/>
              <w:spacing w:before="0" w:after="0"/>
              <w:jc w:val="left"/>
              <w:rPr>
                <w:b/>
              </w:rPr>
            </w:pPr>
            <w:r w:rsidRPr="001B6815">
              <w:rPr>
                <w:b/>
              </w:rPr>
              <w:t>In print or by email</w:t>
            </w:r>
          </w:p>
        </w:tc>
        <w:tc>
          <w:tcPr>
            <w:tcW w:w="965" w:type="dxa"/>
            <w:shd w:val="clear" w:color="auto" w:fill="auto"/>
          </w:tcPr>
          <w:p w14:paraId="45FAF6AA" w14:textId="77777777" w:rsidR="00A611FF" w:rsidRPr="00A611FF" w:rsidRDefault="00A611FF" w:rsidP="001409B2">
            <w:pPr>
              <w:jc w:val="center"/>
              <w:rPr>
                <w:szCs w:val="22"/>
                <w:lang w:val="en-US"/>
              </w:rPr>
            </w:pPr>
            <w:r w:rsidRPr="00A611FF">
              <w:rPr>
                <w:bCs/>
                <w:szCs w:val="22"/>
                <w:lang w:val="en-US"/>
              </w:rPr>
              <w:t>1</w:t>
            </w:r>
          </w:p>
        </w:tc>
        <w:tc>
          <w:tcPr>
            <w:tcW w:w="845" w:type="dxa"/>
            <w:shd w:val="clear" w:color="auto" w:fill="auto"/>
          </w:tcPr>
          <w:p w14:paraId="47D5B280" w14:textId="77777777" w:rsidR="00A611FF" w:rsidRPr="00A611FF" w:rsidRDefault="00A611FF" w:rsidP="001409B2">
            <w:pPr>
              <w:jc w:val="center"/>
              <w:rPr>
                <w:bCs/>
                <w:szCs w:val="22"/>
                <w:lang w:val="en-US"/>
              </w:rPr>
            </w:pPr>
            <w:r w:rsidRPr="00A611FF">
              <w:rPr>
                <w:bCs/>
                <w:szCs w:val="22"/>
                <w:lang w:val="en-US"/>
              </w:rPr>
              <w:t>1</w:t>
            </w:r>
          </w:p>
        </w:tc>
        <w:tc>
          <w:tcPr>
            <w:tcW w:w="965" w:type="dxa"/>
            <w:shd w:val="clear" w:color="auto" w:fill="auto"/>
          </w:tcPr>
          <w:p w14:paraId="6C2DA1B4" w14:textId="77777777" w:rsidR="00A611FF" w:rsidRPr="00A611FF" w:rsidRDefault="00A611FF" w:rsidP="001409B2">
            <w:pPr>
              <w:jc w:val="center"/>
              <w:rPr>
                <w:bCs/>
                <w:szCs w:val="22"/>
                <w:lang w:val="en-US"/>
              </w:rPr>
            </w:pPr>
            <w:r w:rsidRPr="00A611FF">
              <w:rPr>
                <w:bCs/>
                <w:szCs w:val="22"/>
                <w:lang w:val="en-US"/>
              </w:rPr>
              <w:t>1</w:t>
            </w:r>
          </w:p>
        </w:tc>
        <w:tc>
          <w:tcPr>
            <w:tcW w:w="845" w:type="dxa"/>
            <w:shd w:val="clear" w:color="auto" w:fill="auto"/>
          </w:tcPr>
          <w:p w14:paraId="2DA161FD" w14:textId="77777777" w:rsidR="00A611FF" w:rsidRPr="00A611FF" w:rsidRDefault="00A611FF" w:rsidP="001409B2">
            <w:pPr>
              <w:jc w:val="center"/>
              <w:rPr>
                <w:bCs/>
                <w:szCs w:val="22"/>
                <w:lang w:val="en-US"/>
              </w:rPr>
            </w:pPr>
            <w:r w:rsidRPr="00A611FF">
              <w:rPr>
                <w:bCs/>
                <w:szCs w:val="22"/>
                <w:lang w:val="en-US"/>
              </w:rPr>
              <w:t>1</w:t>
            </w:r>
          </w:p>
        </w:tc>
        <w:tc>
          <w:tcPr>
            <w:tcW w:w="987" w:type="dxa"/>
            <w:shd w:val="clear" w:color="auto" w:fill="auto"/>
          </w:tcPr>
          <w:p w14:paraId="2338FA75" w14:textId="77777777" w:rsidR="00A611FF" w:rsidRPr="00A611FF" w:rsidRDefault="00A611FF" w:rsidP="001409B2">
            <w:pPr>
              <w:jc w:val="center"/>
              <w:rPr>
                <w:b/>
                <w:bCs/>
                <w:szCs w:val="22"/>
                <w:lang w:val="en-US"/>
              </w:rPr>
            </w:pPr>
            <w:r w:rsidRPr="00A611FF">
              <w:rPr>
                <w:b/>
                <w:bCs/>
                <w:szCs w:val="22"/>
                <w:lang w:val="en-US"/>
              </w:rPr>
              <w:t>4</w:t>
            </w:r>
          </w:p>
        </w:tc>
      </w:tr>
      <w:tr w:rsidR="00B31FBA" w:rsidRPr="00FA54B2" w14:paraId="3FE1A512" w14:textId="77777777" w:rsidTr="001409B2">
        <w:tc>
          <w:tcPr>
            <w:tcW w:w="851" w:type="dxa"/>
            <w:shd w:val="clear" w:color="auto" w:fill="auto"/>
          </w:tcPr>
          <w:p w14:paraId="334924CF" w14:textId="77777777" w:rsidR="00B31FBA" w:rsidRPr="001B6815" w:rsidRDefault="00B31FBA" w:rsidP="001409B2">
            <w:pPr>
              <w:suppressAutoHyphens w:val="0"/>
              <w:spacing w:before="0" w:after="0"/>
              <w:jc w:val="center"/>
              <w:rPr>
                <w:b/>
              </w:rPr>
            </w:pPr>
            <w:r w:rsidRPr="001B6815">
              <w:rPr>
                <w:b/>
              </w:rPr>
              <w:t>1.3</w:t>
            </w:r>
          </w:p>
        </w:tc>
        <w:tc>
          <w:tcPr>
            <w:tcW w:w="1799" w:type="dxa"/>
            <w:shd w:val="clear" w:color="auto" w:fill="auto"/>
          </w:tcPr>
          <w:p w14:paraId="1815EE52" w14:textId="77777777" w:rsidR="00B31FBA" w:rsidRPr="001B6815" w:rsidRDefault="00B31FBA" w:rsidP="00D177FD">
            <w:pPr>
              <w:suppressAutoHyphens w:val="0"/>
              <w:spacing w:before="0" w:after="0"/>
              <w:jc w:val="left"/>
              <w:rPr>
                <w:b/>
              </w:rPr>
            </w:pPr>
            <w:r w:rsidRPr="001B6815">
              <w:rPr>
                <w:b/>
              </w:rPr>
              <w:t>Countries where reports or briefings are distributed</w:t>
            </w:r>
          </w:p>
        </w:tc>
        <w:tc>
          <w:tcPr>
            <w:tcW w:w="2023" w:type="dxa"/>
            <w:shd w:val="clear" w:color="auto" w:fill="auto"/>
          </w:tcPr>
          <w:p w14:paraId="1C648074" w14:textId="77777777" w:rsidR="00B31FBA" w:rsidRPr="001B6815" w:rsidRDefault="00B31FBA" w:rsidP="00D177FD">
            <w:pPr>
              <w:suppressAutoHyphens w:val="0"/>
              <w:spacing w:before="0" w:after="0"/>
              <w:jc w:val="left"/>
              <w:rPr>
                <w:b/>
              </w:rPr>
            </w:pPr>
            <w:r w:rsidRPr="001B6815">
              <w:rPr>
                <w:b/>
              </w:rPr>
              <w:t>In print or by email</w:t>
            </w:r>
          </w:p>
        </w:tc>
        <w:tc>
          <w:tcPr>
            <w:tcW w:w="965" w:type="dxa"/>
            <w:shd w:val="clear" w:color="auto" w:fill="auto"/>
          </w:tcPr>
          <w:p w14:paraId="56A0B29D" w14:textId="77777777" w:rsidR="00B31FBA" w:rsidRPr="00B31FBA" w:rsidRDefault="00B31FBA" w:rsidP="001409B2">
            <w:pPr>
              <w:jc w:val="center"/>
              <w:rPr>
                <w:szCs w:val="22"/>
                <w:lang w:val="en-US"/>
              </w:rPr>
            </w:pPr>
            <w:r w:rsidRPr="00B31FBA">
              <w:rPr>
                <w:bCs/>
                <w:szCs w:val="22"/>
                <w:lang w:val="en-US"/>
              </w:rPr>
              <w:t>27</w:t>
            </w:r>
          </w:p>
        </w:tc>
        <w:tc>
          <w:tcPr>
            <w:tcW w:w="845" w:type="dxa"/>
            <w:shd w:val="clear" w:color="auto" w:fill="auto"/>
          </w:tcPr>
          <w:p w14:paraId="6DF10E05" w14:textId="77777777" w:rsidR="00B31FBA" w:rsidRPr="00B31FBA" w:rsidRDefault="00B31FBA" w:rsidP="001409B2">
            <w:pPr>
              <w:jc w:val="center"/>
              <w:rPr>
                <w:bCs/>
                <w:szCs w:val="22"/>
                <w:lang w:val="en-US"/>
              </w:rPr>
            </w:pPr>
            <w:r w:rsidRPr="00B31FBA">
              <w:rPr>
                <w:bCs/>
                <w:szCs w:val="22"/>
                <w:lang w:val="en-US"/>
              </w:rPr>
              <w:t>27</w:t>
            </w:r>
          </w:p>
        </w:tc>
        <w:tc>
          <w:tcPr>
            <w:tcW w:w="965" w:type="dxa"/>
            <w:shd w:val="clear" w:color="auto" w:fill="auto"/>
          </w:tcPr>
          <w:p w14:paraId="53B3BF9D" w14:textId="77777777" w:rsidR="00B31FBA" w:rsidRPr="00B31FBA" w:rsidRDefault="00B31FBA" w:rsidP="001409B2">
            <w:pPr>
              <w:jc w:val="center"/>
              <w:rPr>
                <w:bCs/>
                <w:szCs w:val="22"/>
                <w:lang w:val="en-US"/>
              </w:rPr>
            </w:pPr>
            <w:r w:rsidRPr="00B31FBA">
              <w:rPr>
                <w:bCs/>
                <w:szCs w:val="22"/>
                <w:lang w:val="en-US"/>
              </w:rPr>
              <w:t>27</w:t>
            </w:r>
          </w:p>
        </w:tc>
        <w:tc>
          <w:tcPr>
            <w:tcW w:w="845" w:type="dxa"/>
            <w:shd w:val="clear" w:color="auto" w:fill="auto"/>
          </w:tcPr>
          <w:p w14:paraId="31CAD628" w14:textId="09B1D052" w:rsidR="00B31FBA" w:rsidRPr="00B31FBA" w:rsidRDefault="009A74FE" w:rsidP="001409B2">
            <w:pPr>
              <w:jc w:val="center"/>
              <w:rPr>
                <w:bCs/>
                <w:szCs w:val="22"/>
                <w:lang w:val="en-US"/>
              </w:rPr>
            </w:pPr>
            <w:r>
              <w:rPr>
                <w:bCs/>
                <w:szCs w:val="22"/>
                <w:lang w:val="en-US"/>
              </w:rPr>
              <w:t>32</w:t>
            </w:r>
          </w:p>
        </w:tc>
        <w:tc>
          <w:tcPr>
            <w:tcW w:w="987" w:type="dxa"/>
            <w:shd w:val="clear" w:color="auto" w:fill="auto"/>
          </w:tcPr>
          <w:p w14:paraId="4D869A7E" w14:textId="0591967C" w:rsidR="00B31FBA" w:rsidRPr="00B31FBA" w:rsidRDefault="009A74FE" w:rsidP="001409B2">
            <w:pPr>
              <w:jc w:val="center"/>
              <w:rPr>
                <w:bCs/>
                <w:szCs w:val="22"/>
                <w:lang w:val="en-US"/>
              </w:rPr>
            </w:pPr>
            <w:r>
              <w:rPr>
                <w:bCs/>
                <w:szCs w:val="22"/>
                <w:lang w:val="en-US"/>
              </w:rPr>
              <w:t>32</w:t>
            </w:r>
          </w:p>
        </w:tc>
      </w:tr>
      <w:tr w:rsidR="00B31FBA" w:rsidRPr="00FA54B2" w14:paraId="07034425" w14:textId="77777777" w:rsidTr="001409B2">
        <w:tc>
          <w:tcPr>
            <w:tcW w:w="851" w:type="dxa"/>
            <w:shd w:val="clear" w:color="auto" w:fill="auto"/>
          </w:tcPr>
          <w:p w14:paraId="4E868073" w14:textId="77777777" w:rsidR="00B31FBA" w:rsidRPr="001A6C7F" w:rsidRDefault="00B31FBA" w:rsidP="001409B2">
            <w:pPr>
              <w:suppressAutoHyphens w:val="0"/>
              <w:spacing w:before="0" w:after="0"/>
              <w:jc w:val="center"/>
            </w:pPr>
            <w:r w:rsidRPr="001A6C7F">
              <w:lastRenderedPageBreak/>
              <w:t>1.4</w:t>
            </w:r>
          </w:p>
        </w:tc>
        <w:tc>
          <w:tcPr>
            <w:tcW w:w="1799" w:type="dxa"/>
            <w:shd w:val="clear" w:color="auto" w:fill="auto"/>
          </w:tcPr>
          <w:p w14:paraId="18FA9E9C" w14:textId="77777777" w:rsidR="00B31FBA" w:rsidRDefault="00B31FBA" w:rsidP="00D177FD">
            <w:pPr>
              <w:jc w:val="left"/>
            </w:pPr>
            <w:r>
              <w:t>Policy articles published</w:t>
            </w:r>
          </w:p>
        </w:tc>
        <w:tc>
          <w:tcPr>
            <w:tcW w:w="2023" w:type="dxa"/>
            <w:shd w:val="clear" w:color="auto" w:fill="auto"/>
          </w:tcPr>
          <w:p w14:paraId="61A3908D" w14:textId="77777777" w:rsidR="00B31FBA" w:rsidRDefault="00B31FBA" w:rsidP="00D177FD">
            <w:pPr>
              <w:suppressAutoHyphens w:val="0"/>
              <w:spacing w:before="0" w:after="0"/>
              <w:jc w:val="left"/>
            </w:pPr>
            <w:r>
              <w:t>In print or online</w:t>
            </w:r>
          </w:p>
        </w:tc>
        <w:tc>
          <w:tcPr>
            <w:tcW w:w="965" w:type="dxa"/>
            <w:shd w:val="clear" w:color="auto" w:fill="auto"/>
          </w:tcPr>
          <w:p w14:paraId="5AED4ECF" w14:textId="77777777" w:rsidR="00B31FBA" w:rsidRPr="00B31FBA" w:rsidRDefault="00B31FBA" w:rsidP="001409B2">
            <w:pPr>
              <w:jc w:val="center"/>
              <w:rPr>
                <w:szCs w:val="22"/>
                <w:lang w:val="en-US"/>
              </w:rPr>
            </w:pPr>
            <w:r w:rsidRPr="00B31FBA">
              <w:rPr>
                <w:szCs w:val="22"/>
                <w:lang w:val="en-US"/>
              </w:rPr>
              <w:t>2</w:t>
            </w:r>
          </w:p>
        </w:tc>
        <w:tc>
          <w:tcPr>
            <w:tcW w:w="845" w:type="dxa"/>
            <w:shd w:val="clear" w:color="auto" w:fill="auto"/>
          </w:tcPr>
          <w:p w14:paraId="5CF53004" w14:textId="77777777" w:rsidR="00B31FBA" w:rsidRPr="00B31FBA" w:rsidRDefault="00B31FBA" w:rsidP="001409B2">
            <w:pPr>
              <w:jc w:val="center"/>
              <w:rPr>
                <w:szCs w:val="22"/>
                <w:lang w:val="en-US"/>
              </w:rPr>
            </w:pPr>
            <w:r w:rsidRPr="00B31FBA">
              <w:rPr>
                <w:szCs w:val="22"/>
                <w:lang w:val="en-US"/>
              </w:rPr>
              <w:t>2</w:t>
            </w:r>
          </w:p>
        </w:tc>
        <w:tc>
          <w:tcPr>
            <w:tcW w:w="965" w:type="dxa"/>
            <w:shd w:val="clear" w:color="auto" w:fill="auto"/>
          </w:tcPr>
          <w:p w14:paraId="453FFAF8" w14:textId="77777777" w:rsidR="00B31FBA" w:rsidRPr="00B31FBA" w:rsidRDefault="00B31FBA" w:rsidP="001409B2">
            <w:pPr>
              <w:jc w:val="center"/>
              <w:rPr>
                <w:szCs w:val="22"/>
                <w:lang w:val="en-US"/>
              </w:rPr>
            </w:pPr>
            <w:r w:rsidRPr="00B31FBA">
              <w:rPr>
                <w:szCs w:val="22"/>
                <w:lang w:val="en-US"/>
              </w:rPr>
              <w:t>2</w:t>
            </w:r>
          </w:p>
        </w:tc>
        <w:tc>
          <w:tcPr>
            <w:tcW w:w="845" w:type="dxa"/>
            <w:shd w:val="clear" w:color="auto" w:fill="auto"/>
          </w:tcPr>
          <w:p w14:paraId="428BDD0D" w14:textId="77777777" w:rsidR="00B31FBA" w:rsidRPr="00B31FBA" w:rsidRDefault="00B31FBA" w:rsidP="001409B2">
            <w:pPr>
              <w:jc w:val="center"/>
              <w:rPr>
                <w:szCs w:val="22"/>
                <w:lang w:val="en-US"/>
              </w:rPr>
            </w:pPr>
            <w:r w:rsidRPr="00B31FBA">
              <w:rPr>
                <w:szCs w:val="22"/>
                <w:lang w:val="en-US"/>
              </w:rPr>
              <w:t>2</w:t>
            </w:r>
          </w:p>
        </w:tc>
        <w:tc>
          <w:tcPr>
            <w:tcW w:w="987" w:type="dxa"/>
            <w:shd w:val="clear" w:color="auto" w:fill="auto"/>
          </w:tcPr>
          <w:p w14:paraId="0AAC1737" w14:textId="77777777" w:rsidR="00B31FBA" w:rsidRPr="00B31FBA" w:rsidRDefault="00B31FBA" w:rsidP="001409B2">
            <w:pPr>
              <w:jc w:val="center"/>
              <w:rPr>
                <w:b/>
                <w:szCs w:val="22"/>
                <w:lang w:val="en-US"/>
              </w:rPr>
            </w:pPr>
            <w:r w:rsidRPr="00B31FBA">
              <w:rPr>
                <w:b/>
                <w:szCs w:val="22"/>
                <w:lang w:val="en-US"/>
              </w:rPr>
              <w:t>8</w:t>
            </w:r>
          </w:p>
        </w:tc>
      </w:tr>
      <w:tr w:rsidR="00B31FBA" w:rsidRPr="00FA54B2" w14:paraId="31997909" w14:textId="77777777" w:rsidTr="001409B2">
        <w:tc>
          <w:tcPr>
            <w:tcW w:w="851" w:type="dxa"/>
            <w:shd w:val="clear" w:color="auto" w:fill="auto"/>
          </w:tcPr>
          <w:p w14:paraId="2359E488" w14:textId="77777777" w:rsidR="00B31FBA" w:rsidRDefault="00B31FBA" w:rsidP="001409B2">
            <w:pPr>
              <w:suppressAutoHyphens w:val="0"/>
              <w:spacing w:before="0" w:after="0"/>
              <w:jc w:val="center"/>
            </w:pPr>
            <w:r>
              <w:t>1.5</w:t>
            </w:r>
          </w:p>
        </w:tc>
        <w:tc>
          <w:tcPr>
            <w:tcW w:w="1799" w:type="dxa"/>
            <w:shd w:val="clear" w:color="auto" w:fill="auto"/>
          </w:tcPr>
          <w:p w14:paraId="4AA10BE0" w14:textId="77777777" w:rsidR="00B31FBA" w:rsidRDefault="00B31FBA" w:rsidP="00D177FD">
            <w:pPr>
              <w:jc w:val="left"/>
            </w:pPr>
            <w:r>
              <w:t>Printed policy reports circulated per briefing</w:t>
            </w:r>
          </w:p>
        </w:tc>
        <w:tc>
          <w:tcPr>
            <w:tcW w:w="2023" w:type="dxa"/>
            <w:shd w:val="clear" w:color="auto" w:fill="auto"/>
          </w:tcPr>
          <w:p w14:paraId="1F515B61" w14:textId="77777777" w:rsidR="00B31FBA" w:rsidRDefault="00B31FBA" w:rsidP="00D177FD">
            <w:pPr>
              <w:suppressAutoHyphens w:val="0"/>
              <w:spacing w:before="0" w:after="0"/>
              <w:jc w:val="left"/>
            </w:pPr>
            <w:r>
              <w:t>To policy makers</w:t>
            </w:r>
          </w:p>
        </w:tc>
        <w:tc>
          <w:tcPr>
            <w:tcW w:w="965" w:type="dxa"/>
            <w:shd w:val="clear" w:color="auto" w:fill="auto"/>
          </w:tcPr>
          <w:p w14:paraId="0F2B6B43" w14:textId="77777777" w:rsidR="00B31FBA" w:rsidRPr="00B31FBA" w:rsidRDefault="00B31FBA" w:rsidP="001409B2">
            <w:pPr>
              <w:jc w:val="center"/>
              <w:rPr>
                <w:szCs w:val="22"/>
                <w:lang w:val="en-US"/>
              </w:rPr>
            </w:pPr>
            <w:r w:rsidRPr="00B31FBA">
              <w:rPr>
                <w:szCs w:val="22"/>
                <w:lang w:val="en-US"/>
              </w:rPr>
              <w:t>100</w:t>
            </w:r>
          </w:p>
        </w:tc>
        <w:tc>
          <w:tcPr>
            <w:tcW w:w="845" w:type="dxa"/>
            <w:shd w:val="clear" w:color="auto" w:fill="auto"/>
          </w:tcPr>
          <w:p w14:paraId="0FBEA6B6" w14:textId="77777777" w:rsidR="00B31FBA" w:rsidRPr="00B31FBA" w:rsidRDefault="00B31FBA" w:rsidP="001409B2">
            <w:pPr>
              <w:jc w:val="center"/>
              <w:rPr>
                <w:szCs w:val="22"/>
                <w:lang w:val="en-US"/>
              </w:rPr>
            </w:pPr>
            <w:r w:rsidRPr="00B31FBA">
              <w:rPr>
                <w:szCs w:val="22"/>
                <w:lang w:val="en-US"/>
              </w:rPr>
              <w:t>140</w:t>
            </w:r>
          </w:p>
        </w:tc>
        <w:tc>
          <w:tcPr>
            <w:tcW w:w="965" w:type="dxa"/>
            <w:shd w:val="clear" w:color="auto" w:fill="auto"/>
          </w:tcPr>
          <w:p w14:paraId="200E3E87" w14:textId="77777777" w:rsidR="00B31FBA" w:rsidRPr="00B31FBA" w:rsidRDefault="00B31FBA" w:rsidP="001409B2">
            <w:pPr>
              <w:jc w:val="center"/>
              <w:rPr>
                <w:szCs w:val="22"/>
                <w:lang w:val="en-US"/>
              </w:rPr>
            </w:pPr>
            <w:r w:rsidRPr="00B31FBA">
              <w:rPr>
                <w:szCs w:val="22"/>
                <w:lang w:val="en-US"/>
              </w:rPr>
              <w:t>100</w:t>
            </w:r>
          </w:p>
        </w:tc>
        <w:tc>
          <w:tcPr>
            <w:tcW w:w="845" w:type="dxa"/>
            <w:shd w:val="clear" w:color="auto" w:fill="auto"/>
          </w:tcPr>
          <w:p w14:paraId="5D81938A" w14:textId="77777777" w:rsidR="00B31FBA" w:rsidRPr="00B31FBA" w:rsidRDefault="00B31FBA" w:rsidP="001409B2">
            <w:pPr>
              <w:jc w:val="center"/>
              <w:rPr>
                <w:szCs w:val="22"/>
                <w:lang w:val="en-US"/>
              </w:rPr>
            </w:pPr>
            <w:r w:rsidRPr="00B31FBA">
              <w:rPr>
                <w:szCs w:val="22"/>
                <w:lang w:val="en-US"/>
              </w:rPr>
              <w:t>100</w:t>
            </w:r>
          </w:p>
        </w:tc>
        <w:tc>
          <w:tcPr>
            <w:tcW w:w="987" w:type="dxa"/>
            <w:shd w:val="clear" w:color="auto" w:fill="auto"/>
          </w:tcPr>
          <w:p w14:paraId="4F05EE72" w14:textId="77777777" w:rsidR="00B31FBA" w:rsidRPr="00B31FBA" w:rsidRDefault="00B31FBA" w:rsidP="001409B2">
            <w:pPr>
              <w:jc w:val="center"/>
              <w:rPr>
                <w:b/>
                <w:szCs w:val="22"/>
                <w:lang w:val="en-US"/>
              </w:rPr>
            </w:pPr>
            <w:r w:rsidRPr="00B31FBA">
              <w:rPr>
                <w:b/>
                <w:szCs w:val="22"/>
                <w:lang w:val="en-US"/>
              </w:rPr>
              <w:t>440</w:t>
            </w:r>
          </w:p>
        </w:tc>
      </w:tr>
      <w:tr w:rsidR="00B31FBA" w:rsidRPr="00FA54B2" w14:paraId="26A284B0" w14:textId="77777777" w:rsidTr="001409B2">
        <w:tc>
          <w:tcPr>
            <w:tcW w:w="851" w:type="dxa"/>
            <w:shd w:val="clear" w:color="auto" w:fill="auto"/>
          </w:tcPr>
          <w:p w14:paraId="67C51E24" w14:textId="77777777" w:rsidR="00B31FBA" w:rsidRDefault="00B31FBA" w:rsidP="001409B2">
            <w:pPr>
              <w:suppressAutoHyphens w:val="0"/>
              <w:spacing w:before="0" w:after="0"/>
              <w:jc w:val="center"/>
            </w:pPr>
            <w:r>
              <w:t>1.6</w:t>
            </w:r>
          </w:p>
        </w:tc>
        <w:tc>
          <w:tcPr>
            <w:tcW w:w="1799" w:type="dxa"/>
            <w:shd w:val="clear" w:color="auto" w:fill="auto"/>
          </w:tcPr>
          <w:p w14:paraId="10223D0C" w14:textId="77777777" w:rsidR="00B31FBA" w:rsidRDefault="00B31FBA" w:rsidP="00D177FD">
            <w:pPr>
              <w:jc w:val="left"/>
            </w:pPr>
            <w:r>
              <w:t>Policy events organised</w:t>
            </w:r>
          </w:p>
        </w:tc>
        <w:tc>
          <w:tcPr>
            <w:tcW w:w="2023" w:type="dxa"/>
            <w:shd w:val="clear" w:color="auto" w:fill="auto"/>
          </w:tcPr>
          <w:p w14:paraId="0C8CB367" w14:textId="77777777" w:rsidR="00B31FBA" w:rsidRDefault="00B31FBA" w:rsidP="00D177FD">
            <w:pPr>
              <w:suppressAutoHyphens w:val="0"/>
              <w:spacing w:before="0" w:after="0"/>
              <w:jc w:val="left"/>
            </w:pPr>
            <w:r>
              <w:t>Number organised</w:t>
            </w:r>
          </w:p>
        </w:tc>
        <w:tc>
          <w:tcPr>
            <w:tcW w:w="965" w:type="dxa"/>
            <w:shd w:val="clear" w:color="auto" w:fill="auto"/>
          </w:tcPr>
          <w:p w14:paraId="0CCB392F" w14:textId="77777777" w:rsidR="00B31FBA" w:rsidRPr="00B31FBA" w:rsidRDefault="00B31FBA" w:rsidP="001409B2">
            <w:pPr>
              <w:jc w:val="center"/>
              <w:rPr>
                <w:szCs w:val="22"/>
                <w:lang w:val="en-US"/>
              </w:rPr>
            </w:pPr>
            <w:r w:rsidRPr="00B31FBA">
              <w:rPr>
                <w:szCs w:val="22"/>
                <w:lang w:val="en-US"/>
              </w:rPr>
              <w:t>1</w:t>
            </w:r>
          </w:p>
        </w:tc>
        <w:tc>
          <w:tcPr>
            <w:tcW w:w="845" w:type="dxa"/>
            <w:shd w:val="clear" w:color="auto" w:fill="auto"/>
          </w:tcPr>
          <w:p w14:paraId="6B5D6D7A" w14:textId="77777777" w:rsidR="00B31FBA" w:rsidRPr="00B31FBA" w:rsidRDefault="00B31FBA" w:rsidP="001409B2">
            <w:pPr>
              <w:jc w:val="center"/>
              <w:rPr>
                <w:szCs w:val="22"/>
                <w:lang w:val="en-US"/>
              </w:rPr>
            </w:pPr>
            <w:r w:rsidRPr="00B31FBA">
              <w:rPr>
                <w:szCs w:val="22"/>
                <w:lang w:val="en-US"/>
              </w:rPr>
              <w:t>0</w:t>
            </w:r>
          </w:p>
        </w:tc>
        <w:tc>
          <w:tcPr>
            <w:tcW w:w="965" w:type="dxa"/>
            <w:shd w:val="clear" w:color="auto" w:fill="auto"/>
          </w:tcPr>
          <w:p w14:paraId="7A3DE45E" w14:textId="77777777" w:rsidR="00B31FBA" w:rsidRPr="00B31FBA" w:rsidRDefault="00B31FBA" w:rsidP="001409B2">
            <w:pPr>
              <w:jc w:val="center"/>
              <w:rPr>
                <w:szCs w:val="22"/>
                <w:lang w:val="en-US"/>
              </w:rPr>
            </w:pPr>
            <w:r w:rsidRPr="00B31FBA">
              <w:rPr>
                <w:szCs w:val="22"/>
                <w:lang w:val="en-US"/>
              </w:rPr>
              <w:t>0</w:t>
            </w:r>
          </w:p>
        </w:tc>
        <w:tc>
          <w:tcPr>
            <w:tcW w:w="845" w:type="dxa"/>
            <w:shd w:val="clear" w:color="auto" w:fill="auto"/>
          </w:tcPr>
          <w:p w14:paraId="336EDE83" w14:textId="77777777" w:rsidR="00B31FBA" w:rsidRPr="00B31FBA" w:rsidRDefault="00B31FBA" w:rsidP="001409B2">
            <w:pPr>
              <w:jc w:val="center"/>
              <w:rPr>
                <w:szCs w:val="22"/>
                <w:lang w:val="en-US"/>
              </w:rPr>
            </w:pPr>
            <w:r w:rsidRPr="00B31FBA">
              <w:rPr>
                <w:szCs w:val="22"/>
                <w:lang w:val="en-US"/>
              </w:rPr>
              <w:t>0</w:t>
            </w:r>
          </w:p>
        </w:tc>
        <w:tc>
          <w:tcPr>
            <w:tcW w:w="987" w:type="dxa"/>
            <w:shd w:val="clear" w:color="auto" w:fill="auto"/>
          </w:tcPr>
          <w:p w14:paraId="3F5B24E0" w14:textId="77777777" w:rsidR="00B31FBA" w:rsidRPr="00B31FBA" w:rsidRDefault="00B31FBA" w:rsidP="001409B2">
            <w:pPr>
              <w:jc w:val="center"/>
              <w:rPr>
                <w:b/>
                <w:szCs w:val="22"/>
                <w:lang w:val="en-US"/>
              </w:rPr>
            </w:pPr>
            <w:r w:rsidRPr="00B31FBA">
              <w:rPr>
                <w:b/>
                <w:szCs w:val="22"/>
                <w:lang w:val="en-US"/>
              </w:rPr>
              <w:t>1</w:t>
            </w:r>
          </w:p>
        </w:tc>
      </w:tr>
      <w:tr w:rsidR="00B31FBA" w:rsidRPr="00FA54B2" w14:paraId="604C492E" w14:textId="77777777" w:rsidTr="001409B2">
        <w:tc>
          <w:tcPr>
            <w:tcW w:w="851" w:type="dxa"/>
            <w:shd w:val="clear" w:color="auto" w:fill="auto"/>
          </w:tcPr>
          <w:p w14:paraId="43C90936" w14:textId="77777777" w:rsidR="00B31FBA" w:rsidRDefault="00B31FBA" w:rsidP="001409B2">
            <w:pPr>
              <w:suppressAutoHyphens w:val="0"/>
              <w:spacing w:before="0" w:after="0"/>
              <w:jc w:val="center"/>
            </w:pPr>
            <w:r>
              <w:t>1.7</w:t>
            </w:r>
          </w:p>
        </w:tc>
        <w:tc>
          <w:tcPr>
            <w:tcW w:w="1799" w:type="dxa"/>
            <w:shd w:val="clear" w:color="auto" w:fill="auto"/>
          </w:tcPr>
          <w:p w14:paraId="12733C14" w14:textId="77777777" w:rsidR="00B31FBA" w:rsidRDefault="00B31FBA" w:rsidP="00D177FD">
            <w:pPr>
              <w:jc w:val="left"/>
            </w:pPr>
            <w:r>
              <w:t>Attendees at e-ScienceTalk organised policy events</w:t>
            </w:r>
          </w:p>
        </w:tc>
        <w:tc>
          <w:tcPr>
            <w:tcW w:w="2023" w:type="dxa"/>
            <w:shd w:val="clear" w:color="auto" w:fill="auto"/>
          </w:tcPr>
          <w:p w14:paraId="69D48E79" w14:textId="77777777" w:rsidR="00B31FBA" w:rsidRDefault="00B31FBA" w:rsidP="00D177FD">
            <w:pPr>
              <w:suppressAutoHyphens w:val="0"/>
              <w:spacing w:before="0" w:after="0"/>
              <w:jc w:val="left"/>
            </w:pPr>
            <w:r>
              <w:t>Number of delegates</w:t>
            </w:r>
          </w:p>
        </w:tc>
        <w:tc>
          <w:tcPr>
            <w:tcW w:w="965" w:type="dxa"/>
            <w:shd w:val="clear" w:color="auto" w:fill="auto"/>
          </w:tcPr>
          <w:p w14:paraId="1A6AB58A" w14:textId="77777777" w:rsidR="00B31FBA" w:rsidRPr="00B31FBA" w:rsidRDefault="00B31FBA" w:rsidP="001409B2">
            <w:pPr>
              <w:jc w:val="center"/>
              <w:rPr>
                <w:szCs w:val="22"/>
                <w:lang w:val="en-US"/>
              </w:rPr>
            </w:pPr>
            <w:r w:rsidRPr="00B31FBA">
              <w:rPr>
                <w:szCs w:val="22"/>
                <w:lang w:val="en-US"/>
              </w:rPr>
              <w:t>151</w:t>
            </w:r>
          </w:p>
        </w:tc>
        <w:tc>
          <w:tcPr>
            <w:tcW w:w="845" w:type="dxa"/>
            <w:shd w:val="clear" w:color="auto" w:fill="auto"/>
          </w:tcPr>
          <w:p w14:paraId="0AC33319" w14:textId="77777777" w:rsidR="00B31FBA" w:rsidRPr="00B31FBA" w:rsidRDefault="00B31FBA" w:rsidP="001409B2">
            <w:pPr>
              <w:jc w:val="center"/>
              <w:rPr>
                <w:szCs w:val="22"/>
                <w:lang w:val="en-US"/>
              </w:rPr>
            </w:pPr>
            <w:r w:rsidRPr="00B31FBA">
              <w:rPr>
                <w:szCs w:val="22"/>
                <w:lang w:val="en-US"/>
              </w:rPr>
              <w:t>0</w:t>
            </w:r>
          </w:p>
        </w:tc>
        <w:tc>
          <w:tcPr>
            <w:tcW w:w="965" w:type="dxa"/>
            <w:shd w:val="clear" w:color="auto" w:fill="auto"/>
          </w:tcPr>
          <w:p w14:paraId="7D8BEFE3" w14:textId="77777777" w:rsidR="00B31FBA" w:rsidRPr="00B31FBA" w:rsidRDefault="00B31FBA" w:rsidP="001409B2">
            <w:pPr>
              <w:jc w:val="center"/>
              <w:rPr>
                <w:szCs w:val="22"/>
                <w:lang w:val="en-US"/>
              </w:rPr>
            </w:pPr>
            <w:r w:rsidRPr="00B31FBA">
              <w:rPr>
                <w:szCs w:val="22"/>
                <w:lang w:val="en-US"/>
              </w:rPr>
              <w:t>0</w:t>
            </w:r>
          </w:p>
        </w:tc>
        <w:tc>
          <w:tcPr>
            <w:tcW w:w="845" w:type="dxa"/>
            <w:shd w:val="clear" w:color="auto" w:fill="auto"/>
          </w:tcPr>
          <w:p w14:paraId="7C7EE54D" w14:textId="77777777" w:rsidR="00B31FBA" w:rsidRPr="00B31FBA" w:rsidRDefault="00B31FBA" w:rsidP="001409B2">
            <w:pPr>
              <w:jc w:val="center"/>
              <w:rPr>
                <w:szCs w:val="22"/>
                <w:lang w:val="en-US"/>
              </w:rPr>
            </w:pPr>
            <w:r w:rsidRPr="00B31FBA">
              <w:rPr>
                <w:szCs w:val="22"/>
                <w:lang w:val="en-US"/>
              </w:rPr>
              <w:t>0</w:t>
            </w:r>
          </w:p>
        </w:tc>
        <w:tc>
          <w:tcPr>
            <w:tcW w:w="987" w:type="dxa"/>
            <w:shd w:val="clear" w:color="auto" w:fill="auto"/>
          </w:tcPr>
          <w:p w14:paraId="2B2FB555" w14:textId="77777777" w:rsidR="00B31FBA" w:rsidRPr="00B31FBA" w:rsidRDefault="00B31FBA" w:rsidP="001409B2">
            <w:pPr>
              <w:jc w:val="center"/>
              <w:rPr>
                <w:b/>
                <w:szCs w:val="22"/>
                <w:lang w:val="en-US"/>
              </w:rPr>
            </w:pPr>
            <w:r w:rsidRPr="00B31FBA">
              <w:rPr>
                <w:b/>
                <w:szCs w:val="22"/>
                <w:lang w:val="en-US"/>
              </w:rPr>
              <w:t>151</w:t>
            </w:r>
          </w:p>
        </w:tc>
      </w:tr>
      <w:tr w:rsidR="00B31FBA" w:rsidRPr="00FA54B2" w14:paraId="3074CFAD" w14:textId="77777777" w:rsidTr="001409B2">
        <w:tc>
          <w:tcPr>
            <w:tcW w:w="851" w:type="dxa"/>
            <w:shd w:val="clear" w:color="auto" w:fill="auto"/>
          </w:tcPr>
          <w:p w14:paraId="69A0589A" w14:textId="77777777" w:rsidR="00B31FBA" w:rsidRPr="001A6C7F" w:rsidRDefault="00B31FBA" w:rsidP="001409B2">
            <w:pPr>
              <w:suppressAutoHyphens w:val="0"/>
              <w:spacing w:before="0" w:after="0"/>
              <w:jc w:val="center"/>
            </w:pPr>
            <w:r>
              <w:t>1.8</w:t>
            </w:r>
          </w:p>
        </w:tc>
        <w:tc>
          <w:tcPr>
            <w:tcW w:w="1799" w:type="dxa"/>
            <w:shd w:val="clear" w:color="auto" w:fill="auto"/>
          </w:tcPr>
          <w:p w14:paraId="4774058E" w14:textId="77777777" w:rsidR="00B31FBA" w:rsidRDefault="00B31FBA" w:rsidP="00D177FD">
            <w:pPr>
              <w:jc w:val="left"/>
            </w:pPr>
            <w:r>
              <w:t>Policy events attended by e-ScienceTalk</w:t>
            </w:r>
          </w:p>
        </w:tc>
        <w:tc>
          <w:tcPr>
            <w:tcW w:w="2023" w:type="dxa"/>
            <w:shd w:val="clear" w:color="auto" w:fill="auto"/>
          </w:tcPr>
          <w:p w14:paraId="4905EADB" w14:textId="77777777" w:rsidR="00B31FBA" w:rsidRDefault="00B31FBA" w:rsidP="00D177FD">
            <w:pPr>
              <w:suppressAutoHyphens w:val="0"/>
              <w:spacing w:before="0" w:after="0"/>
              <w:jc w:val="left"/>
            </w:pPr>
            <w:r>
              <w:t>Number attended, physically or virtually</w:t>
            </w:r>
          </w:p>
        </w:tc>
        <w:tc>
          <w:tcPr>
            <w:tcW w:w="965" w:type="dxa"/>
            <w:shd w:val="clear" w:color="auto" w:fill="auto"/>
          </w:tcPr>
          <w:p w14:paraId="030FBE56" w14:textId="77777777" w:rsidR="00B31FBA" w:rsidRPr="00B31FBA" w:rsidRDefault="00B31FBA" w:rsidP="001409B2">
            <w:pPr>
              <w:jc w:val="center"/>
              <w:rPr>
                <w:szCs w:val="22"/>
                <w:lang w:val="en-US"/>
              </w:rPr>
            </w:pPr>
            <w:r w:rsidRPr="00B31FBA">
              <w:rPr>
                <w:szCs w:val="22"/>
                <w:lang w:val="en-US"/>
              </w:rPr>
              <w:t>2</w:t>
            </w:r>
          </w:p>
          <w:p w14:paraId="0E059681" w14:textId="77777777" w:rsidR="00B31FBA" w:rsidRPr="00B31FBA" w:rsidRDefault="00B31FBA" w:rsidP="001409B2">
            <w:pPr>
              <w:jc w:val="center"/>
              <w:rPr>
                <w:szCs w:val="22"/>
                <w:lang w:val="en-US"/>
              </w:rPr>
            </w:pPr>
          </w:p>
          <w:p w14:paraId="076B7B41" w14:textId="77777777" w:rsidR="00B31FBA" w:rsidRPr="00B31FBA" w:rsidRDefault="00B31FBA" w:rsidP="001409B2">
            <w:pPr>
              <w:jc w:val="center"/>
              <w:rPr>
                <w:szCs w:val="22"/>
                <w:lang w:val="en-US"/>
              </w:rPr>
            </w:pPr>
          </w:p>
        </w:tc>
        <w:tc>
          <w:tcPr>
            <w:tcW w:w="845" w:type="dxa"/>
            <w:shd w:val="clear" w:color="auto" w:fill="auto"/>
          </w:tcPr>
          <w:p w14:paraId="4164336C" w14:textId="77777777" w:rsidR="00B31FBA" w:rsidRPr="00B31FBA" w:rsidRDefault="00B31FBA" w:rsidP="001409B2">
            <w:pPr>
              <w:jc w:val="center"/>
              <w:rPr>
                <w:szCs w:val="22"/>
                <w:lang w:val="en-US"/>
              </w:rPr>
            </w:pPr>
            <w:r w:rsidRPr="00B31FBA">
              <w:rPr>
                <w:szCs w:val="22"/>
                <w:lang w:val="en-US"/>
              </w:rPr>
              <w:t>2</w:t>
            </w:r>
          </w:p>
        </w:tc>
        <w:tc>
          <w:tcPr>
            <w:tcW w:w="965" w:type="dxa"/>
            <w:shd w:val="clear" w:color="auto" w:fill="auto"/>
          </w:tcPr>
          <w:p w14:paraId="3C1582A9" w14:textId="77777777" w:rsidR="00B31FBA" w:rsidRPr="00B31FBA" w:rsidRDefault="00B31FBA" w:rsidP="001409B2">
            <w:pPr>
              <w:jc w:val="center"/>
              <w:rPr>
                <w:szCs w:val="22"/>
                <w:lang w:val="en-US"/>
              </w:rPr>
            </w:pPr>
            <w:r w:rsidRPr="00B31FBA">
              <w:rPr>
                <w:szCs w:val="22"/>
                <w:lang w:val="en-US"/>
              </w:rPr>
              <w:t>2</w:t>
            </w:r>
          </w:p>
        </w:tc>
        <w:tc>
          <w:tcPr>
            <w:tcW w:w="845" w:type="dxa"/>
            <w:shd w:val="clear" w:color="auto" w:fill="auto"/>
          </w:tcPr>
          <w:p w14:paraId="204271BA" w14:textId="77777777" w:rsidR="00B31FBA" w:rsidRPr="00B31FBA" w:rsidRDefault="00B31FBA" w:rsidP="001409B2">
            <w:pPr>
              <w:jc w:val="center"/>
              <w:rPr>
                <w:szCs w:val="22"/>
                <w:lang w:val="en-US"/>
              </w:rPr>
            </w:pPr>
            <w:r w:rsidRPr="00B31FBA">
              <w:rPr>
                <w:szCs w:val="22"/>
                <w:lang w:val="en-US"/>
              </w:rPr>
              <w:t>0</w:t>
            </w:r>
          </w:p>
        </w:tc>
        <w:tc>
          <w:tcPr>
            <w:tcW w:w="987" w:type="dxa"/>
            <w:shd w:val="clear" w:color="auto" w:fill="auto"/>
          </w:tcPr>
          <w:p w14:paraId="3011A85D" w14:textId="77777777" w:rsidR="00B31FBA" w:rsidRPr="00B31FBA" w:rsidRDefault="00B31FBA" w:rsidP="001409B2">
            <w:pPr>
              <w:jc w:val="center"/>
              <w:rPr>
                <w:szCs w:val="22"/>
                <w:lang w:val="en-US"/>
              </w:rPr>
            </w:pPr>
            <w:r w:rsidRPr="00B31FBA">
              <w:rPr>
                <w:szCs w:val="22"/>
                <w:lang w:val="en-US"/>
              </w:rPr>
              <w:t>6</w:t>
            </w:r>
          </w:p>
        </w:tc>
      </w:tr>
      <w:tr w:rsidR="00B31FBA" w:rsidRPr="00FA54B2" w14:paraId="009A48A0" w14:textId="77777777" w:rsidTr="001409B2">
        <w:tc>
          <w:tcPr>
            <w:tcW w:w="851" w:type="dxa"/>
            <w:shd w:val="clear" w:color="auto" w:fill="auto"/>
          </w:tcPr>
          <w:p w14:paraId="0C4FFC2A" w14:textId="77777777" w:rsidR="00B31FBA" w:rsidRPr="001A6C7F" w:rsidRDefault="00B31FBA" w:rsidP="001409B2">
            <w:pPr>
              <w:suppressAutoHyphens w:val="0"/>
              <w:spacing w:before="0" w:after="0"/>
              <w:jc w:val="center"/>
            </w:pPr>
            <w:r>
              <w:t>1.9</w:t>
            </w:r>
          </w:p>
        </w:tc>
        <w:tc>
          <w:tcPr>
            <w:tcW w:w="1799" w:type="dxa"/>
            <w:shd w:val="clear" w:color="auto" w:fill="auto"/>
          </w:tcPr>
          <w:p w14:paraId="73898257" w14:textId="77777777" w:rsidR="00B31FBA" w:rsidRDefault="00B31FBA" w:rsidP="00D177FD">
            <w:pPr>
              <w:jc w:val="left"/>
            </w:pPr>
            <w:r>
              <w:t>Delegates at policy events attended by e-ScienceTalk</w:t>
            </w:r>
          </w:p>
        </w:tc>
        <w:tc>
          <w:tcPr>
            <w:tcW w:w="2023" w:type="dxa"/>
            <w:shd w:val="clear" w:color="auto" w:fill="auto"/>
          </w:tcPr>
          <w:p w14:paraId="7D5A2E73" w14:textId="77777777" w:rsidR="00B31FBA" w:rsidRDefault="00B31FBA" w:rsidP="00D177FD">
            <w:pPr>
              <w:suppressAutoHyphens w:val="0"/>
              <w:spacing w:before="0" w:after="0"/>
              <w:jc w:val="left"/>
            </w:pPr>
            <w:r>
              <w:t>Number of delegates at events attended.</w:t>
            </w:r>
          </w:p>
        </w:tc>
        <w:tc>
          <w:tcPr>
            <w:tcW w:w="965" w:type="dxa"/>
            <w:shd w:val="clear" w:color="auto" w:fill="auto"/>
          </w:tcPr>
          <w:p w14:paraId="07B4F2E2" w14:textId="77777777" w:rsidR="00B31FBA" w:rsidRPr="00B31FBA" w:rsidRDefault="00B31FBA" w:rsidP="001409B2">
            <w:pPr>
              <w:jc w:val="center"/>
              <w:rPr>
                <w:szCs w:val="22"/>
                <w:lang w:val="en-US"/>
              </w:rPr>
            </w:pPr>
            <w:r w:rsidRPr="00B31FBA">
              <w:rPr>
                <w:szCs w:val="22"/>
                <w:lang w:val="en-US"/>
              </w:rPr>
              <w:t>100</w:t>
            </w:r>
          </w:p>
        </w:tc>
        <w:tc>
          <w:tcPr>
            <w:tcW w:w="845" w:type="dxa"/>
            <w:shd w:val="clear" w:color="auto" w:fill="auto"/>
          </w:tcPr>
          <w:p w14:paraId="43D67A61" w14:textId="77777777" w:rsidR="00B31FBA" w:rsidRPr="00B31FBA" w:rsidRDefault="00B31FBA" w:rsidP="001409B2">
            <w:pPr>
              <w:jc w:val="center"/>
              <w:rPr>
                <w:szCs w:val="22"/>
                <w:lang w:val="en-US"/>
              </w:rPr>
            </w:pPr>
            <w:r w:rsidRPr="00B31FBA">
              <w:rPr>
                <w:szCs w:val="22"/>
                <w:lang w:val="en-US"/>
              </w:rPr>
              <w:t>160</w:t>
            </w:r>
          </w:p>
        </w:tc>
        <w:tc>
          <w:tcPr>
            <w:tcW w:w="965" w:type="dxa"/>
            <w:shd w:val="clear" w:color="auto" w:fill="auto"/>
          </w:tcPr>
          <w:p w14:paraId="1621B082" w14:textId="77777777" w:rsidR="00B31FBA" w:rsidRPr="00B31FBA" w:rsidRDefault="00B31FBA" w:rsidP="001409B2">
            <w:pPr>
              <w:jc w:val="center"/>
              <w:rPr>
                <w:szCs w:val="22"/>
                <w:lang w:val="en-US"/>
              </w:rPr>
            </w:pPr>
            <w:r w:rsidRPr="00B31FBA">
              <w:rPr>
                <w:szCs w:val="22"/>
                <w:lang w:val="en-US"/>
              </w:rPr>
              <w:t>300</w:t>
            </w:r>
          </w:p>
        </w:tc>
        <w:tc>
          <w:tcPr>
            <w:tcW w:w="845" w:type="dxa"/>
            <w:shd w:val="clear" w:color="auto" w:fill="auto"/>
          </w:tcPr>
          <w:p w14:paraId="257D39D4" w14:textId="77777777" w:rsidR="00B31FBA" w:rsidRPr="00B31FBA" w:rsidRDefault="00B31FBA" w:rsidP="001409B2">
            <w:pPr>
              <w:jc w:val="center"/>
              <w:rPr>
                <w:szCs w:val="22"/>
                <w:lang w:val="en-US"/>
              </w:rPr>
            </w:pPr>
            <w:r w:rsidRPr="00B31FBA">
              <w:rPr>
                <w:szCs w:val="22"/>
                <w:lang w:val="en-US"/>
              </w:rPr>
              <w:t>0</w:t>
            </w:r>
          </w:p>
        </w:tc>
        <w:tc>
          <w:tcPr>
            <w:tcW w:w="987" w:type="dxa"/>
            <w:shd w:val="clear" w:color="auto" w:fill="auto"/>
          </w:tcPr>
          <w:p w14:paraId="5020423F" w14:textId="77777777" w:rsidR="00B31FBA" w:rsidRPr="00B31FBA" w:rsidRDefault="00B31FBA" w:rsidP="001409B2">
            <w:pPr>
              <w:jc w:val="center"/>
              <w:rPr>
                <w:szCs w:val="22"/>
                <w:lang w:val="en-US"/>
              </w:rPr>
            </w:pPr>
            <w:r w:rsidRPr="00B31FBA">
              <w:rPr>
                <w:szCs w:val="22"/>
                <w:lang w:val="en-US"/>
              </w:rPr>
              <w:t>760</w:t>
            </w:r>
          </w:p>
        </w:tc>
      </w:tr>
      <w:tr w:rsidR="006F4A2F" w:rsidRPr="00FA54B2" w14:paraId="4D4B5A47" w14:textId="77777777" w:rsidTr="001409B2">
        <w:trPr>
          <w:trHeight w:val="610"/>
        </w:trPr>
        <w:tc>
          <w:tcPr>
            <w:tcW w:w="851" w:type="dxa"/>
            <w:shd w:val="clear" w:color="auto" w:fill="auto"/>
          </w:tcPr>
          <w:p w14:paraId="39E0DE85" w14:textId="77777777" w:rsidR="006F4A2F" w:rsidRDefault="006F4A2F" w:rsidP="001409B2">
            <w:pPr>
              <w:suppressAutoHyphens w:val="0"/>
              <w:spacing w:before="0" w:after="0"/>
              <w:jc w:val="center"/>
            </w:pPr>
            <w:r>
              <w:t>1.10</w:t>
            </w:r>
          </w:p>
        </w:tc>
        <w:tc>
          <w:tcPr>
            <w:tcW w:w="1799" w:type="dxa"/>
            <w:shd w:val="clear" w:color="auto" w:fill="auto"/>
          </w:tcPr>
          <w:p w14:paraId="02C5573C" w14:textId="4E48A768" w:rsidR="006F4A2F" w:rsidRDefault="006F4A2F" w:rsidP="00D177FD">
            <w:pPr>
              <w:jc w:val="left"/>
            </w:pPr>
            <w:r>
              <w:t>Downloads of policy documents</w:t>
            </w:r>
            <w:r w:rsidR="009A74FE">
              <w:t xml:space="preserve"> (cumulative)</w:t>
            </w:r>
          </w:p>
        </w:tc>
        <w:tc>
          <w:tcPr>
            <w:tcW w:w="2023" w:type="dxa"/>
            <w:shd w:val="clear" w:color="auto" w:fill="auto"/>
          </w:tcPr>
          <w:p w14:paraId="67B0393D" w14:textId="77777777" w:rsidR="006F4A2F" w:rsidRDefault="006F4A2F" w:rsidP="00D177FD">
            <w:pPr>
              <w:suppressAutoHyphens w:val="0"/>
              <w:spacing w:before="0" w:after="0"/>
              <w:jc w:val="left"/>
            </w:pPr>
            <w:r>
              <w:t>Measured from the e-ScienceTalk web site</w:t>
            </w:r>
          </w:p>
        </w:tc>
        <w:tc>
          <w:tcPr>
            <w:tcW w:w="965" w:type="dxa"/>
            <w:shd w:val="clear" w:color="auto" w:fill="auto"/>
          </w:tcPr>
          <w:p w14:paraId="6E90CBF3" w14:textId="77777777" w:rsidR="006F4A2F" w:rsidRDefault="00B31FBA" w:rsidP="001409B2">
            <w:pPr>
              <w:suppressAutoHyphens w:val="0"/>
              <w:spacing w:before="0" w:after="0"/>
              <w:jc w:val="center"/>
            </w:pPr>
            <w:r>
              <w:t>2,098</w:t>
            </w:r>
          </w:p>
        </w:tc>
        <w:tc>
          <w:tcPr>
            <w:tcW w:w="845" w:type="dxa"/>
            <w:shd w:val="clear" w:color="auto" w:fill="auto"/>
          </w:tcPr>
          <w:p w14:paraId="43ED249C" w14:textId="3D46CB78" w:rsidR="006F4A2F" w:rsidRDefault="00D177FD" w:rsidP="001409B2">
            <w:pPr>
              <w:suppressAutoHyphens w:val="0"/>
              <w:spacing w:before="0" w:after="0"/>
              <w:jc w:val="center"/>
            </w:pPr>
            <w:r>
              <w:t>3,055</w:t>
            </w:r>
          </w:p>
        </w:tc>
        <w:tc>
          <w:tcPr>
            <w:tcW w:w="965" w:type="dxa"/>
            <w:shd w:val="clear" w:color="auto" w:fill="auto"/>
          </w:tcPr>
          <w:p w14:paraId="7BA24DE8" w14:textId="5FF88BD0" w:rsidR="006F4A2F" w:rsidRDefault="00D177FD" w:rsidP="001409B2">
            <w:pPr>
              <w:suppressAutoHyphens w:val="0"/>
              <w:spacing w:before="0" w:after="0"/>
              <w:jc w:val="center"/>
            </w:pPr>
            <w:r>
              <w:t>4,359</w:t>
            </w:r>
          </w:p>
        </w:tc>
        <w:tc>
          <w:tcPr>
            <w:tcW w:w="845" w:type="dxa"/>
            <w:shd w:val="clear" w:color="auto" w:fill="auto"/>
          </w:tcPr>
          <w:p w14:paraId="1C93CA4C" w14:textId="5D18A6DE" w:rsidR="006F4A2F" w:rsidRDefault="00B31FBA" w:rsidP="001409B2">
            <w:pPr>
              <w:suppressAutoHyphens w:val="0"/>
              <w:spacing w:before="0" w:after="0"/>
              <w:jc w:val="center"/>
            </w:pPr>
            <w:r>
              <w:t>6,</w:t>
            </w:r>
            <w:r w:rsidR="00D177FD">
              <w:t>783</w:t>
            </w:r>
          </w:p>
        </w:tc>
        <w:tc>
          <w:tcPr>
            <w:tcW w:w="987" w:type="dxa"/>
            <w:shd w:val="clear" w:color="auto" w:fill="auto"/>
          </w:tcPr>
          <w:p w14:paraId="6CC499C0" w14:textId="15C6799A" w:rsidR="006F4A2F" w:rsidRPr="005368BB" w:rsidRDefault="00AA3811" w:rsidP="001409B2">
            <w:pPr>
              <w:suppressAutoHyphens w:val="0"/>
              <w:spacing w:before="0" w:after="0"/>
              <w:jc w:val="center"/>
              <w:rPr>
                <w:b/>
              </w:rPr>
            </w:pPr>
            <w:r>
              <w:rPr>
                <w:b/>
              </w:rPr>
              <w:t>6,783</w:t>
            </w:r>
          </w:p>
        </w:tc>
      </w:tr>
    </w:tbl>
    <w:p w14:paraId="5ED335A0" w14:textId="77777777" w:rsidR="003E42E6" w:rsidRDefault="003E42E6" w:rsidP="003E42E6">
      <w:pPr>
        <w:pStyle w:val="Heading3"/>
        <w:rPr>
          <w:noProof/>
        </w:rPr>
      </w:pPr>
      <w:bookmarkStart w:id="61" w:name="_Toc336445700"/>
      <w:r>
        <w:rPr>
          <w:noProof/>
          <w:lang w:val="en-GB"/>
        </w:rPr>
        <w:t>Analysis and Trends</w:t>
      </w:r>
      <w:bookmarkEnd w:id="61"/>
    </w:p>
    <w:p w14:paraId="67BD212D" w14:textId="77777777" w:rsidR="003E42E6" w:rsidRDefault="003E42E6" w:rsidP="003E42E6">
      <w:pPr>
        <w:rPr>
          <w:rFonts w:ascii="Calibri" w:hAnsi="Calibri"/>
        </w:rPr>
      </w:pPr>
    </w:p>
    <w:p w14:paraId="5DAEA452" w14:textId="279088BC" w:rsidR="006466BB" w:rsidRPr="00935451" w:rsidRDefault="000857AF" w:rsidP="006466BB">
      <w:r>
        <w:t>In PY2, e-ScienceBriefings has</w:t>
      </w:r>
      <w:r w:rsidR="006466BB" w:rsidRPr="00935451">
        <w:t xml:space="preserve"> included case studies, quotes and information </w:t>
      </w:r>
      <w:r>
        <w:t>from</w:t>
      </w:r>
      <w:r w:rsidR="006466BB" w:rsidRPr="00935451">
        <w:t xml:space="preserve"> 74 projects. Four e-ScienceBriefings were published on the subject of desktop grids, research networks, visualisations, and </w:t>
      </w:r>
      <w:r w:rsidR="00BC1361">
        <w:t>o</w:t>
      </w:r>
      <w:r w:rsidR="006466BB" w:rsidRPr="00935451">
        <w:t xml:space="preserve">pen </w:t>
      </w:r>
      <w:r w:rsidR="00BC1361">
        <w:t>s</w:t>
      </w:r>
      <w:r w:rsidR="006466BB" w:rsidRPr="00935451">
        <w:t>cience/</w:t>
      </w:r>
      <w:r w:rsidR="00BC1361">
        <w:t>o</w:t>
      </w:r>
      <w:r w:rsidR="006466BB" w:rsidRPr="00935451">
        <w:t xml:space="preserve">pen </w:t>
      </w:r>
      <w:r w:rsidR="00BC1361">
        <w:t>d</w:t>
      </w:r>
      <w:r w:rsidR="006466BB" w:rsidRPr="00935451">
        <w:t xml:space="preserve">ata. </w:t>
      </w:r>
    </w:p>
    <w:p w14:paraId="0FE2C9FD" w14:textId="77777777" w:rsidR="00935451" w:rsidRPr="00935451" w:rsidRDefault="00935451" w:rsidP="006466BB"/>
    <w:p w14:paraId="48211A69" w14:textId="77777777" w:rsidR="00122161" w:rsidRDefault="006466BB" w:rsidP="006466BB">
      <w:r w:rsidRPr="00935451">
        <w:t>The team has organised one policy even</w:t>
      </w:r>
      <w:r w:rsidR="00935451" w:rsidRPr="00935451">
        <w:t>t</w:t>
      </w:r>
      <w:r w:rsidRPr="00935451">
        <w:t xml:space="preserve">, the e-Concertation meeting, which attracted 150 delegates from a number of countries. </w:t>
      </w:r>
      <w:r w:rsidR="008A3D61" w:rsidRPr="008A3D61">
        <w:t xml:space="preserve">WP1 and WP4 coordinated the 9th e-Infrastructure Concertation meeting, which took place during the EGI Technical Forum in Lyon in September. The two-day event attracted 150 delegates including representatives from the e-Infrastructure landscape, policy makers and funding agencies. The webcast amassed a wide global audience attracting 454 unique visits from 57 different countries. </w:t>
      </w:r>
    </w:p>
    <w:p w14:paraId="293E731A" w14:textId="77777777" w:rsidR="00122161" w:rsidRDefault="00122161" w:rsidP="006466BB"/>
    <w:p w14:paraId="0A6BAD7B" w14:textId="7A33D272" w:rsidR="008A3D61" w:rsidRDefault="000857AF" w:rsidP="006466BB">
      <w:r w:rsidRPr="000857AF">
        <w:rPr>
          <w:lang w:val="en-US"/>
        </w:rPr>
        <w:t>This year, e-ScienceTalk had a number of GridCasts (XSEDE, GISELA-CHAIN, HealthGrid, ERF, EGI-Community Forum, e-IRG, ICRI2012, ISGC2012, CloudScapeIV, Citizen Cyberscience, Innovation Convention 2012, SC11).</w:t>
      </w:r>
      <w:r w:rsidRPr="000857AF">
        <w:t xml:space="preserve"> </w:t>
      </w:r>
      <w:r w:rsidR="0049374D" w:rsidRPr="008A3D61">
        <w:t>Members of the e-ScienceTalk team</w:t>
      </w:r>
      <w:r w:rsidR="0049374D">
        <w:t xml:space="preserve"> have also participated in high-</w:t>
      </w:r>
      <w:r w:rsidR="0049374D" w:rsidRPr="008A3D61">
        <w:t>level EC meetings, such as the Digital Agenda Assem</w:t>
      </w:r>
      <w:r w:rsidR="0049374D">
        <w:t>bly’s workshop on social media</w:t>
      </w:r>
      <w:r w:rsidR="00A50324">
        <w:t>.</w:t>
      </w:r>
      <w:r w:rsidR="0049374D" w:rsidRPr="000857AF">
        <w:t xml:space="preserve"> </w:t>
      </w:r>
      <w:r w:rsidRPr="000857AF">
        <w:t xml:space="preserve">Many of our </w:t>
      </w:r>
      <w:r w:rsidR="00A50324">
        <w:t xml:space="preserve">regular </w:t>
      </w:r>
      <w:r w:rsidRPr="000857AF">
        <w:t>contributors have also</w:t>
      </w:r>
      <w:r w:rsidR="00A50324">
        <w:t xml:space="preserve"> asked to blog</w:t>
      </w:r>
      <w:r w:rsidRPr="000857AF">
        <w:t xml:space="preserve"> from events they have been at (SCSCAMP’12 and e-Science workflows).</w:t>
      </w:r>
      <w:r w:rsidR="00A50324">
        <w:t xml:space="preserve"> This was largely unsolicited, which shows the blog is becoming sustainable. </w:t>
      </w:r>
    </w:p>
    <w:p w14:paraId="5FEAEE7F" w14:textId="77777777" w:rsidR="008A3D61" w:rsidRDefault="008A3D61" w:rsidP="006466BB"/>
    <w:p w14:paraId="52CC5B6C" w14:textId="77777777" w:rsidR="006466BB" w:rsidRDefault="006466BB" w:rsidP="006466BB">
      <w:r w:rsidRPr="00935451">
        <w:t xml:space="preserve">E-ScienceTalk members have physically attended </w:t>
      </w:r>
      <w:r w:rsidR="008A3D61">
        <w:t xml:space="preserve">six </w:t>
      </w:r>
      <w:r w:rsidRPr="00935451">
        <w:t xml:space="preserve">policy-related events including </w:t>
      </w:r>
      <w:r w:rsidR="008A3D61" w:rsidRPr="008A3D61">
        <w:t>ERF Workshop "The Socio-Economic Relevance of Research Infrastructures" in Hamburg, Clo</w:t>
      </w:r>
      <w:r w:rsidR="008A3D61">
        <w:t>udScape IV and e-</w:t>
      </w:r>
      <w:r w:rsidR="008A3D61">
        <w:lastRenderedPageBreak/>
        <w:t xml:space="preserve">IRG-Workshops. The briefings were distributed to delegates at all six meetings, which had a total of 760 delegates. </w:t>
      </w:r>
    </w:p>
    <w:p w14:paraId="0CCB7242" w14:textId="77777777" w:rsidR="0049374D" w:rsidRDefault="0049374D" w:rsidP="006466BB"/>
    <w:p w14:paraId="30CB50BE" w14:textId="311D66E3" w:rsidR="000857AF" w:rsidRPr="00935451" w:rsidRDefault="0049374D" w:rsidP="006466BB">
      <w:r w:rsidRPr="0049374D">
        <w:t>On August 16</w:t>
      </w:r>
      <w:r w:rsidRPr="0049374D">
        <w:rPr>
          <w:vertAlign w:val="superscript"/>
        </w:rPr>
        <w:t>th</w:t>
      </w:r>
      <w:r w:rsidRPr="0049374D">
        <w:t xml:space="preserve"> 2012, the number of </w:t>
      </w:r>
      <w:r>
        <w:t xml:space="preserve">total </w:t>
      </w:r>
      <w:r w:rsidRPr="0049374D">
        <w:t xml:space="preserve">downloads stood at 6,450.  </w:t>
      </w:r>
      <w:r w:rsidR="00A50324">
        <w:t>A</w:t>
      </w:r>
      <w:r>
        <w:t xml:space="preserve">lthough </w:t>
      </w:r>
      <w:r w:rsidR="00A50324">
        <w:t xml:space="preserve">maintaining a wide circulation of </w:t>
      </w:r>
      <w:r>
        <w:t xml:space="preserve">printed briefings </w:t>
      </w:r>
      <w:r w:rsidR="00A50324">
        <w:t>is</w:t>
      </w:r>
      <w:r>
        <w:t xml:space="preserve"> important, many more people download copies, and feedback from surveys reveals that people often forward </w:t>
      </w:r>
      <w:r w:rsidR="00781603">
        <w:t>the PDFs to colleagues. Data from t</w:t>
      </w:r>
      <w:r>
        <w:t>he</w:t>
      </w:r>
      <w:r w:rsidR="00D177FD">
        <w:t xml:space="preserve"> D1.4</w:t>
      </w:r>
      <w:r w:rsidRPr="0049374D">
        <w:rPr>
          <w:i/>
        </w:rPr>
        <w:t xml:space="preserve"> Annual Impac</w:t>
      </w:r>
      <w:r w:rsidR="00781603">
        <w:rPr>
          <w:i/>
        </w:rPr>
        <w:t>t and Sustainability Report</w:t>
      </w:r>
      <w:r w:rsidRPr="0049374D">
        <w:rPr>
          <w:i/>
        </w:rPr>
        <w:t xml:space="preserve"> </w:t>
      </w:r>
      <w:r w:rsidR="00A463D2" w:rsidRPr="00002CF3">
        <w:t>[R4]</w:t>
      </w:r>
      <w:r w:rsidR="00A463D2">
        <w:rPr>
          <w:i/>
        </w:rPr>
        <w:t xml:space="preserve"> </w:t>
      </w:r>
      <w:r w:rsidR="00781603">
        <w:t>revealed</w:t>
      </w:r>
      <w:r>
        <w:t xml:space="preserve"> that the briefings are shared on regular basis</w:t>
      </w:r>
      <w:r w:rsidR="00781603">
        <w:t xml:space="preserve"> through a variety of ways</w:t>
      </w:r>
      <w:r>
        <w:t>. Unfortunately, if a briefing is forwarded via email, it cannot be tracked.</w:t>
      </w:r>
      <w:r w:rsidR="00DB4083">
        <w:t xml:space="preserve"> Since implementing AddThis Share information on the </w:t>
      </w:r>
      <w:r w:rsidR="00781603">
        <w:t xml:space="preserve">e-ScienceBriefings </w:t>
      </w:r>
      <w:r w:rsidR="00DB4083">
        <w:t xml:space="preserve">page in April, </w:t>
      </w:r>
      <w:r w:rsidR="00781603">
        <w:t>13</w:t>
      </w:r>
      <w:r w:rsidR="00DB4083">
        <w:t xml:space="preserve"> people have tweeted the main e-ScienceBriefings page and </w:t>
      </w:r>
      <w:r w:rsidR="00781603">
        <w:t>9</w:t>
      </w:r>
      <w:r w:rsidR="00DB4083">
        <w:t xml:space="preserve"> people have shared the page with others. </w:t>
      </w:r>
    </w:p>
    <w:p w14:paraId="04DC1D8C" w14:textId="77777777" w:rsidR="003E42E6" w:rsidRDefault="003E42E6" w:rsidP="003E42E6">
      <w:pPr>
        <w:pStyle w:val="Heading3"/>
        <w:rPr>
          <w:noProof/>
        </w:rPr>
      </w:pPr>
      <w:bookmarkStart w:id="62" w:name="_Toc336445701"/>
      <w:r>
        <w:rPr>
          <w:noProof/>
          <w:lang w:val="en-GB"/>
        </w:rPr>
        <w:t xml:space="preserve">Recommendations for Year </w:t>
      </w:r>
      <w:r w:rsidR="00F622D7">
        <w:rPr>
          <w:noProof/>
          <w:lang w:val="en-GB"/>
        </w:rPr>
        <w:t>3</w:t>
      </w:r>
      <w:bookmarkEnd w:id="62"/>
    </w:p>
    <w:p w14:paraId="0B663923" w14:textId="77777777" w:rsidR="003E42E6" w:rsidRPr="00426DD8" w:rsidRDefault="003E42E6" w:rsidP="003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color w:val="1F497D"/>
          <w:szCs w:val="22"/>
          <w:lang w:val="en-IE" w:eastAsia="en-IE"/>
        </w:rPr>
      </w:pPr>
    </w:p>
    <w:p w14:paraId="2AB0A38E" w14:textId="3597ED5B" w:rsidR="00D63B1E" w:rsidRDefault="006203CF" w:rsidP="003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pPr>
      <w:r w:rsidRPr="008A3D61">
        <w:rPr>
          <w:szCs w:val="22"/>
          <w:lang w:val="en-IE" w:eastAsia="en-IE"/>
        </w:rPr>
        <w:t xml:space="preserve">In </w:t>
      </w:r>
      <w:r w:rsidR="00DB4083">
        <w:rPr>
          <w:szCs w:val="22"/>
          <w:lang w:val="en-IE" w:eastAsia="en-IE"/>
        </w:rPr>
        <w:t>PY1</w:t>
      </w:r>
      <w:r w:rsidR="003E42E6" w:rsidRPr="008A3D61">
        <w:rPr>
          <w:szCs w:val="22"/>
          <w:lang w:val="en-IE" w:eastAsia="en-IE"/>
        </w:rPr>
        <w:t>, we gathered a number of metrics which proved useful for measuring whether the project had reached its audience.</w:t>
      </w:r>
      <w:r w:rsidR="00A463D2">
        <w:rPr>
          <w:szCs w:val="22"/>
          <w:lang w:val="en-IE" w:eastAsia="en-IE"/>
        </w:rPr>
        <w:t xml:space="preserve"> </w:t>
      </w:r>
      <w:r w:rsidR="003E42E6" w:rsidRPr="008A3D61">
        <w:rPr>
          <w:szCs w:val="22"/>
          <w:lang w:val="en-IE" w:eastAsia="en-IE"/>
        </w:rPr>
        <w:t xml:space="preserve">In </w:t>
      </w:r>
      <w:r w:rsidR="00DB4083">
        <w:rPr>
          <w:szCs w:val="22"/>
          <w:lang w:val="en-IE" w:eastAsia="en-IE"/>
        </w:rPr>
        <w:t>PY2</w:t>
      </w:r>
      <w:r w:rsidR="003E42E6" w:rsidRPr="008A3D61">
        <w:rPr>
          <w:szCs w:val="22"/>
          <w:lang w:val="en-IE" w:eastAsia="en-IE"/>
        </w:rPr>
        <w:t xml:space="preserve">, we </w:t>
      </w:r>
      <w:r w:rsidR="008A3D61" w:rsidRPr="008A3D61">
        <w:rPr>
          <w:szCs w:val="22"/>
          <w:lang w:val="en-IE" w:eastAsia="en-IE"/>
        </w:rPr>
        <w:t>revised</w:t>
      </w:r>
      <w:r w:rsidR="003E42E6" w:rsidRPr="008A3D61">
        <w:rPr>
          <w:szCs w:val="22"/>
          <w:lang w:val="en-IE" w:eastAsia="en-IE"/>
        </w:rPr>
        <w:t xml:space="preserve"> our methodology to include more qualitative feedback in order </w:t>
      </w:r>
      <w:r w:rsidR="00E55C92" w:rsidRPr="008A3D61">
        <w:rPr>
          <w:szCs w:val="22"/>
          <w:lang w:val="en-IE" w:eastAsia="en-IE"/>
        </w:rPr>
        <w:t xml:space="preserve">to </w:t>
      </w:r>
      <w:r w:rsidR="003E42E6" w:rsidRPr="008A3D61">
        <w:rPr>
          <w:szCs w:val="22"/>
          <w:lang w:val="en-IE" w:eastAsia="en-IE"/>
        </w:rPr>
        <w:t xml:space="preserve">give more meaningful information in terms of </w:t>
      </w:r>
      <w:r w:rsidR="00E55C92" w:rsidRPr="008A3D61">
        <w:rPr>
          <w:szCs w:val="22"/>
          <w:lang w:val="en-IE" w:eastAsia="en-IE"/>
        </w:rPr>
        <w:t xml:space="preserve">influence and </w:t>
      </w:r>
      <w:r w:rsidR="003E42E6" w:rsidRPr="008A3D61">
        <w:rPr>
          <w:szCs w:val="22"/>
          <w:lang w:val="en-IE" w:eastAsia="en-IE"/>
        </w:rPr>
        <w:t xml:space="preserve">impact. </w:t>
      </w:r>
      <w:r w:rsidR="00DB4083">
        <w:rPr>
          <w:szCs w:val="22"/>
          <w:lang w:val="en-IE" w:eastAsia="en-IE"/>
        </w:rPr>
        <w:t xml:space="preserve">Some of our metrics were adapted as new technologies/tools became available (‘AddThis’ Share and download metrics). </w:t>
      </w:r>
      <w:r w:rsidR="00781603">
        <w:rPr>
          <w:szCs w:val="22"/>
          <w:lang w:val="en-IE" w:eastAsia="en-IE"/>
        </w:rPr>
        <w:t xml:space="preserve">In PY3 </w:t>
      </w:r>
      <w:r w:rsidR="008A3D61" w:rsidRPr="008A3D61">
        <w:rPr>
          <w:szCs w:val="22"/>
          <w:lang w:val="en-IE" w:eastAsia="en-IE"/>
        </w:rPr>
        <w:t xml:space="preserve">year, </w:t>
      </w:r>
      <w:r w:rsidR="008A3D61" w:rsidRPr="008A3D61">
        <w:t>e</w:t>
      </w:r>
      <w:r w:rsidR="003E42E6" w:rsidRPr="008A3D61">
        <w:t>-ScienceTalk plans to revise some of the target metrics that have been achieved or exceede</w:t>
      </w:r>
      <w:r w:rsidR="008A3D61">
        <w:t>d. For example in Year 3</w:t>
      </w:r>
      <w:r w:rsidR="003E42E6" w:rsidRPr="008A3D61">
        <w:t xml:space="preserve">, we will increase the number of </w:t>
      </w:r>
      <w:r w:rsidR="00DF58EE" w:rsidRPr="008A3D61">
        <w:t>projects covered from</w:t>
      </w:r>
      <w:r w:rsidR="008A3D61">
        <w:t xml:space="preserve"> 30 to 4</w:t>
      </w:r>
      <w:r w:rsidR="003E42E6" w:rsidRPr="008A3D61">
        <w:t>0</w:t>
      </w:r>
      <w:r w:rsidR="00DB4083">
        <w:t xml:space="preserve"> a year</w:t>
      </w:r>
      <w:r w:rsidR="003E42E6" w:rsidRPr="008A3D61">
        <w:t xml:space="preserve">.  </w:t>
      </w:r>
      <w:r w:rsidR="00DB4083">
        <w:t>Another metric that could be added is subscriber numbers</w:t>
      </w:r>
      <w:r w:rsidR="009B1892">
        <w:t xml:space="preserve">. We would also like </w:t>
      </w:r>
      <w:r w:rsidR="00AA3811">
        <w:t xml:space="preserve">to track the number of </w:t>
      </w:r>
      <w:r w:rsidR="009B1892">
        <w:t xml:space="preserve">shares per individual briefing, and will investigate if this is a possibility. </w:t>
      </w:r>
    </w:p>
    <w:p w14:paraId="557F4EFC" w14:textId="77777777" w:rsidR="00D63B1E" w:rsidRPr="00D63B1E" w:rsidRDefault="00D63B1E" w:rsidP="003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color w:val="FF0000"/>
          <w:szCs w:val="22"/>
          <w:lang w:val="en-IE" w:eastAsia="en-IE"/>
        </w:rPr>
      </w:pPr>
    </w:p>
    <w:p w14:paraId="1005EF91" w14:textId="77777777" w:rsidR="003E42E6" w:rsidRPr="0005459C" w:rsidRDefault="003E42E6" w:rsidP="003E42E6">
      <w:pPr>
        <w:pStyle w:val="Heading2"/>
      </w:pPr>
      <w:bookmarkStart w:id="63" w:name="_Toc336445702"/>
      <w:r>
        <w:rPr>
          <w:lang w:val="en-GB"/>
        </w:rPr>
        <w:t>WP2: GridCaf</w:t>
      </w:r>
      <w:r>
        <w:rPr>
          <w:rFonts w:cs="Calibri"/>
          <w:lang w:val="en-GB"/>
        </w:rPr>
        <w:t>é</w:t>
      </w:r>
      <w:r>
        <w:rPr>
          <w:lang w:val="en-GB"/>
        </w:rPr>
        <w:t>, GridCast and GridGuide</w:t>
      </w:r>
      <w:bookmarkEnd w:id="63"/>
    </w:p>
    <w:p w14:paraId="4EC4553B" w14:textId="77777777" w:rsidR="003E42E6" w:rsidRPr="00BD7202" w:rsidRDefault="003E42E6" w:rsidP="003E42E6"/>
    <w:p w14:paraId="5D06A42E" w14:textId="77777777" w:rsidR="00861383" w:rsidRDefault="003E42E6" w:rsidP="00861383">
      <w:pPr>
        <w:rPr>
          <w:b/>
        </w:rPr>
      </w:pPr>
      <w:r w:rsidRPr="00BD7202">
        <w:t>T</w:t>
      </w:r>
      <w:r>
        <w:t>he project and work package level metrics for WP2</w:t>
      </w:r>
      <w:r w:rsidRPr="00BD7202">
        <w:t xml:space="preserve"> are below:</w:t>
      </w:r>
    </w:p>
    <w:p w14:paraId="62D55A31" w14:textId="77777777" w:rsidR="003E42E6" w:rsidRDefault="003E42E6" w:rsidP="003E42E6">
      <w:pPr>
        <w:suppressAutoHyphens w:val="0"/>
        <w:spacing w:before="0" w:after="0"/>
        <w:jc w:val="center"/>
        <w:rPr>
          <w:b/>
        </w:rPr>
      </w:pPr>
    </w:p>
    <w:p w14:paraId="2DF1EFB4" w14:textId="77777777" w:rsidR="003E42E6" w:rsidRPr="00FC3B16" w:rsidRDefault="003E42E6" w:rsidP="003E42E6">
      <w:pPr>
        <w:suppressAutoHyphens w:val="0"/>
        <w:spacing w:before="0" w:after="0"/>
        <w:jc w:val="center"/>
        <w:rPr>
          <w:b/>
        </w:rPr>
      </w:pPr>
      <w:r>
        <w:rPr>
          <w:b/>
        </w:rPr>
        <w:t>Table 4</w:t>
      </w:r>
      <w:r w:rsidRPr="00FC3B16">
        <w:rPr>
          <w:b/>
        </w:rPr>
        <w:t xml:space="preserve">: </w:t>
      </w:r>
      <w:r>
        <w:rPr>
          <w:b/>
        </w:rPr>
        <w:t>Metrics for Work Package 2</w:t>
      </w:r>
    </w:p>
    <w:p w14:paraId="3585A76E" w14:textId="77777777" w:rsidR="003E42E6" w:rsidRDefault="003E42E6" w:rsidP="003E42E6"/>
    <w:tbl>
      <w:tblPr>
        <w:tblW w:w="9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7"/>
        <w:gridCol w:w="1528"/>
        <w:gridCol w:w="1692"/>
        <w:gridCol w:w="973"/>
        <w:gridCol w:w="992"/>
        <w:gridCol w:w="992"/>
        <w:gridCol w:w="1134"/>
        <w:gridCol w:w="1092"/>
      </w:tblGrid>
      <w:tr w:rsidR="003E42E6" w:rsidRPr="0035189C" w14:paraId="0DBDB8E0" w14:textId="77777777">
        <w:tc>
          <w:tcPr>
            <w:tcW w:w="877" w:type="dxa"/>
            <w:shd w:val="clear" w:color="auto" w:fill="BFBFBF"/>
          </w:tcPr>
          <w:p w14:paraId="6374F509" w14:textId="77777777" w:rsidR="003E42E6" w:rsidRPr="001B6815" w:rsidRDefault="003E42E6" w:rsidP="003E42E6">
            <w:pPr>
              <w:suppressAutoHyphens w:val="0"/>
              <w:spacing w:before="0" w:after="0"/>
              <w:jc w:val="left"/>
              <w:rPr>
                <w:b/>
              </w:rPr>
            </w:pPr>
            <w:r w:rsidRPr="001B6815">
              <w:rPr>
                <w:b/>
              </w:rPr>
              <w:t>Metric no.</w:t>
            </w:r>
          </w:p>
        </w:tc>
        <w:tc>
          <w:tcPr>
            <w:tcW w:w="1528" w:type="dxa"/>
            <w:shd w:val="clear" w:color="auto" w:fill="BFBFBF"/>
          </w:tcPr>
          <w:p w14:paraId="18E93E74" w14:textId="77777777" w:rsidR="003E42E6" w:rsidRPr="001B6815" w:rsidRDefault="003E42E6" w:rsidP="003E42E6">
            <w:pPr>
              <w:suppressAutoHyphens w:val="0"/>
              <w:spacing w:before="0" w:after="0"/>
              <w:jc w:val="left"/>
              <w:rPr>
                <w:b/>
              </w:rPr>
            </w:pPr>
            <w:r w:rsidRPr="001B6815">
              <w:rPr>
                <w:b/>
              </w:rPr>
              <w:t>Description</w:t>
            </w:r>
          </w:p>
        </w:tc>
        <w:tc>
          <w:tcPr>
            <w:tcW w:w="1692" w:type="dxa"/>
            <w:shd w:val="clear" w:color="auto" w:fill="BFBFBF"/>
          </w:tcPr>
          <w:p w14:paraId="470D95FF" w14:textId="77777777" w:rsidR="003E42E6" w:rsidRPr="001B6815" w:rsidRDefault="003E42E6" w:rsidP="003E42E6">
            <w:pPr>
              <w:suppressAutoHyphens w:val="0"/>
              <w:spacing w:before="0" w:after="0"/>
              <w:jc w:val="left"/>
              <w:rPr>
                <w:b/>
              </w:rPr>
            </w:pPr>
            <w:r w:rsidRPr="001B6815">
              <w:rPr>
                <w:b/>
              </w:rPr>
              <w:t>Comments</w:t>
            </w:r>
          </w:p>
          <w:p w14:paraId="6F4037C4" w14:textId="77777777" w:rsidR="003E42E6" w:rsidRPr="001B6815" w:rsidRDefault="003E42E6" w:rsidP="003E42E6">
            <w:pPr>
              <w:suppressAutoHyphens w:val="0"/>
              <w:spacing w:before="0" w:after="0"/>
              <w:jc w:val="left"/>
              <w:rPr>
                <w:b/>
              </w:rPr>
            </w:pPr>
          </w:p>
        </w:tc>
        <w:tc>
          <w:tcPr>
            <w:tcW w:w="973" w:type="dxa"/>
            <w:shd w:val="clear" w:color="auto" w:fill="BFBFBF"/>
          </w:tcPr>
          <w:p w14:paraId="0DA85C22" w14:textId="77777777" w:rsidR="003E42E6" w:rsidRPr="001B6815" w:rsidRDefault="000A13B9" w:rsidP="003E42E6">
            <w:pPr>
              <w:suppressAutoHyphens w:val="0"/>
              <w:spacing w:before="0" w:after="0"/>
              <w:jc w:val="left"/>
              <w:rPr>
                <w:b/>
              </w:rPr>
            </w:pPr>
            <w:r>
              <w:rPr>
                <w:b/>
              </w:rPr>
              <w:t>Q5</w:t>
            </w:r>
          </w:p>
        </w:tc>
        <w:tc>
          <w:tcPr>
            <w:tcW w:w="992" w:type="dxa"/>
            <w:shd w:val="clear" w:color="auto" w:fill="BFBFBF"/>
          </w:tcPr>
          <w:p w14:paraId="0EE336A2" w14:textId="77777777" w:rsidR="003E42E6" w:rsidRPr="001B6815" w:rsidRDefault="000A13B9" w:rsidP="003E42E6">
            <w:pPr>
              <w:suppressAutoHyphens w:val="0"/>
              <w:spacing w:before="0" w:after="0"/>
              <w:jc w:val="left"/>
              <w:rPr>
                <w:b/>
              </w:rPr>
            </w:pPr>
            <w:r>
              <w:rPr>
                <w:b/>
              </w:rPr>
              <w:t>Q6</w:t>
            </w:r>
          </w:p>
        </w:tc>
        <w:tc>
          <w:tcPr>
            <w:tcW w:w="992" w:type="dxa"/>
            <w:shd w:val="clear" w:color="auto" w:fill="BFBFBF"/>
          </w:tcPr>
          <w:p w14:paraId="3DB393C2" w14:textId="77777777" w:rsidR="003E42E6" w:rsidRPr="001B6815" w:rsidRDefault="000A13B9" w:rsidP="003E42E6">
            <w:pPr>
              <w:suppressAutoHyphens w:val="0"/>
              <w:spacing w:before="0" w:after="0"/>
              <w:jc w:val="left"/>
              <w:rPr>
                <w:b/>
              </w:rPr>
            </w:pPr>
            <w:r>
              <w:rPr>
                <w:b/>
              </w:rPr>
              <w:t>Q7</w:t>
            </w:r>
          </w:p>
        </w:tc>
        <w:tc>
          <w:tcPr>
            <w:tcW w:w="1134" w:type="dxa"/>
            <w:shd w:val="clear" w:color="auto" w:fill="BFBFBF"/>
          </w:tcPr>
          <w:p w14:paraId="2D384814" w14:textId="77777777" w:rsidR="003E42E6" w:rsidRPr="001B6815" w:rsidRDefault="000A13B9" w:rsidP="003E42E6">
            <w:pPr>
              <w:suppressAutoHyphens w:val="0"/>
              <w:spacing w:before="0" w:after="0"/>
              <w:jc w:val="left"/>
              <w:rPr>
                <w:b/>
              </w:rPr>
            </w:pPr>
            <w:r>
              <w:rPr>
                <w:b/>
              </w:rPr>
              <w:t>Q8</w:t>
            </w:r>
          </w:p>
        </w:tc>
        <w:tc>
          <w:tcPr>
            <w:tcW w:w="1092" w:type="dxa"/>
            <w:shd w:val="clear" w:color="auto" w:fill="BFBFBF"/>
          </w:tcPr>
          <w:p w14:paraId="6331EF7F" w14:textId="77777777" w:rsidR="003E42E6" w:rsidRPr="00E614A8" w:rsidRDefault="003E42E6" w:rsidP="003E42E6">
            <w:pPr>
              <w:suppressAutoHyphens w:val="0"/>
              <w:spacing w:before="0" w:after="0"/>
              <w:jc w:val="left"/>
              <w:rPr>
                <w:b/>
              </w:rPr>
            </w:pPr>
            <w:r w:rsidRPr="00E614A8">
              <w:rPr>
                <w:b/>
              </w:rPr>
              <w:t>TOTAL</w:t>
            </w:r>
          </w:p>
        </w:tc>
      </w:tr>
      <w:tr w:rsidR="00120429" w:rsidRPr="00FA54B2" w14:paraId="7C17AB77" w14:textId="77777777" w:rsidTr="001409B2">
        <w:tc>
          <w:tcPr>
            <w:tcW w:w="877" w:type="dxa"/>
            <w:shd w:val="clear" w:color="auto" w:fill="auto"/>
          </w:tcPr>
          <w:p w14:paraId="426A25C4" w14:textId="77777777" w:rsidR="00120429" w:rsidRPr="001B6815" w:rsidRDefault="00120429" w:rsidP="00F139B4">
            <w:pPr>
              <w:suppressAutoHyphens w:val="0"/>
              <w:spacing w:before="0" w:after="0"/>
              <w:jc w:val="left"/>
              <w:rPr>
                <w:b/>
              </w:rPr>
            </w:pPr>
            <w:r w:rsidRPr="001B6815">
              <w:rPr>
                <w:b/>
              </w:rPr>
              <w:t>2.1</w:t>
            </w:r>
          </w:p>
        </w:tc>
        <w:tc>
          <w:tcPr>
            <w:tcW w:w="1528" w:type="dxa"/>
            <w:shd w:val="clear" w:color="auto" w:fill="auto"/>
          </w:tcPr>
          <w:p w14:paraId="7D37B979" w14:textId="77777777" w:rsidR="00120429" w:rsidRPr="001B6815" w:rsidRDefault="00120429" w:rsidP="00F139B4">
            <w:pPr>
              <w:suppressAutoHyphens w:val="0"/>
              <w:spacing w:before="0" w:after="0"/>
              <w:jc w:val="left"/>
              <w:rPr>
                <w:b/>
              </w:rPr>
            </w:pPr>
            <w:r w:rsidRPr="001B6815">
              <w:rPr>
                <w:b/>
              </w:rPr>
              <w:t>Sites on GridGuide</w:t>
            </w:r>
          </w:p>
        </w:tc>
        <w:tc>
          <w:tcPr>
            <w:tcW w:w="1692" w:type="dxa"/>
            <w:shd w:val="clear" w:color="auto" w:fill="auto"/>
          </w:tcPr>
          <w:p w14:paraId="5DD35F06" w14:textId="77777777" w:rsidR="00120429" w:rsidRPr="001B6815" w:rsidRDefault="00120429" w:rsidP="00F139B4">
            <w:pPr>
              <w:suppressAutoHyphens w:val="0"/>
              <w:spacing w:before="0" w:after="0"/>
              <w:jc w:val="left"/>
              <w:rPr>
                <w:b/>
              </w:rPr>
            </w:pPr>
            <w:r w:rsidRPr="001B6815">
              <w:rPr>
                <w:b/>
              </w:rPr>
              <w:t>Number of sites included</w:t>
            </w:r>
          </w:p>
        </w:tc>
        <w:tc>
          <w:tcPr>
            <w:tcW w:w="973" w:type="dxa"/>
            <w:shd w:val="clear" w:color="auto" w:fill="auto"/>
          </w:tcPr>
          <w:p w14:paraId="10F163FE" w14:textId="77777777" w:rsidR="00120429" w:rsidRPr="00120429" w:rsidRDefault="00120429" w:rsidP="001409B2">
            <w:pPr>
              <w:spacing w:before="0" w:after="0"/>
              <w:jc w:val="center"/>
              <w:rPr>
                <w:szCs w:val="22"/>
                <w:lang w:val="en-US"/>
              </w:rPr>
            </w:pPr>
            <w:r w:rsidRPr="00120429">
              <w:rPr>
                <w:bCs/>
                <w:szCs w:val="22"/>
                <w:lang w:val="en-US"/>
              </w:rPr>
              <w:t>40</w:t>
            </w:r>
          </w:p>
        </w:tc>
        <w:tc>
          <w:tcPr>
            <w:tcW w:w="992" w:type="dxa"/>
            <w:shd w:val="clear" w:color="auto" w:fill="auto"/>
          </w:tcPr>
          <w:p w14:paraId="1795AF96" w14:textId="20798B7C" w:rsidR="00120429" w:rsidRPr="00120429" w:rsidRDefault="00D177FD" w:rsidP="001409B2">
            <w:pPr>
              <w:spacing w:before="0" w:after="0"/>
              <w:jc w:val="center"/>
              <w:rPr>
                <w:bCs/>
                <w:szCs w:val="22"/>
                <w:lang w:val="en-US"/>
              </w:rPr>
            </w:pPr>
            <w:r>
              <w:rPr>
                <w:bCs/>
                <w:szCs w:val="22"/>
                <w:lang w:val="en-US"/>
              </w:rPr>
              <w:t>40</w:t>
            </w:r>
          </w:p>
        </w:tc>
        <w:tc>
          <w:tcPr>
            <w:tcW w:w="992" w:type="dxa"/>
            <w:shd w:val="clear" w:color="auto" w:fill="auto"/>
          </w:tcPr>
          <w:p w14:paraId="647DDCB1" w14:textId="77777777" w:rsidR="00120429" w:rsidRPr="00120429" w:rsidRDefault="008A3D61" w:rsidP="001409B2">
            <w:pPr>
              <w:spacing w:before="0" w:after="0"/>
              <w:jc w:val="center"/>
              <w:rPr>
                <w:bCs/>
                <w:szCs w:val="22"/>
                <w:lang w:val="en-US"/>
              </w:rPr>
            </w:pPr>
            <w:r>
              <w:rPr>
                <w:bCs/>
                <w:szCs w:val="22"/>
                <w:lang w:val="en-US"/>
              </w:rPr>
              <w:t>59</w:t>
            </w:r>
          </w:p>
        </w:tc>
        <w:tc>
          <w:tcPr>
            <w:tcW w:w="1134" w:type="dxa"/>
            <w:shd w:val="clear" w:color="auto" w:fill="auto"/>
          </w:tcPr>
          <w:p w14:paraId="4B884BEA" w14:textId="77777777" w:rsidR="00120429" w:rsidRPr="00120429" w:rsidRDefault="00120429" w:rsidP="001409B2">
            <w:pPr>
              <w:spacing w:before="0" w:after="0"/>
              <w:jc w:val="center"/>
              <w:rPr>
                <w:bCs/>
                <w:szCs w:val="22"/>
                <w:lang w:val="en-US"/>
              </w:rPr>
            </w:pPr>
            <w:r w:rsidRPr="00120429">
              <w:rPr>
                <w:bCs/>
                <w:szCs w:val="22"/>
                <w:lang w:val="en-US"/>
              </w:rPr>
              <w:t>59</w:t>
            </w:r>
          </w:p>
        </w:tc>
        <w:tc>
          <w:tcPr>
            <w:tcW w:w="1092" w:type="dxa"/>
            <w:shd w:val="clear" w:color="auto" w:fill="auto"/>
          </w:tcPr>
          <w:p w14:paraId="46D53323" w14:textId="77777777" w:rsidR="00120429" w:rsidRPr="00E614A8" w:rsidRDefault="009D4DE7" w:rsidP="001409B2">
            <w:pPr>
              <w:suppressAutoHyphens w:val="0"/>
              <w:spacing w:before="0" w:after="0"/>
              <w:jc w:val="center"/>
              <w:rPr>
                <w:b/>
              </w:rPr>
            </w:pPr>
            <w:r>
              <w:rPr>
                <w:b/>
              </w:rPr>
              <w:t>59</w:t>
            </w:r>
          </w:p>
        </w:tc>
      </w:tr>
      <w:tr w:rsidR="00120429" w:rsidRPr="00FA54B2" w14:paraId="07321C66" w14:textId="77777777" w:rsidTr="001409B2">
        <w:tc>
          <w:tcPr>
            <w:tcW w:w="877" w:type="dxa"/>
            <w:shd w:val="clear" w:color="auto" w:fill="auto"/>
          </w:tcPr>
          <w:p w14:paraId="3319E7B2" w14:textId="77777777" w:rsidR="00120429" w:rsidRPr="001B6815" w:rsidRDefault="00120429" w:rsidP="00F139B4">
            <w:pPr>
              <w:suppressAutoHyphens w:val="0"/>
              <w:spacing w:before="0" w:after="0"/>
              <w:jc w:val="left"/>
              <w:rPr>
                <w:b/>
              </w:rPr>
            </w:pPr>
            <w:r w:rsidRPr="001B6815">
              <w:rPr>
                <w:b/>
              </w:rPr>
              <w:t>2.2</w:t>
            </w:r>
          </w:p>
        </w:tc>
        <w:tc>
          <w:tcPr>
            <w:tcW w:w="1528" w:type="dxa"/>
            <w:shd w:val="clear" w:color="auto" w:fill="auto"/>
          </w:tcPr>
          <w:p w14:paraId="03DA6E0F" w14:textId="77777777" w:rsidR="00120429" w:rsidRPr="001B6815" w:rsidRDefault="00120429" w:rsidP="00F139B4">
            <w:pPr>
              <w:suppressAutoHyphens w:val="0"/>
              <w:spacing w:before="0" w:after="0"/>
              <w:jc w:val="left"/>
              <w:rPr>
                <w:b/>
              </w:rPr>
            </w:pPr>
            <w:r w:rsidRPr="001B6815">
              <w:rPr>
                <w:b/>
              </w:rPr>
              <w:t>Bloggers contributing to GridCasts</w:t>
            </w:r>
          </w:p>
        </w:tc>
        <w:tc>
          <w:tcPr>
            <w:tcW w:w="1692" w:type="dxa"/>
            <w:shd w:val="clear" w:color="auto" w:fill="auto"/>
          </w:tcPr>
          <w:p w14:paraId="6DBCF97B" w14:textId="77777777" w:rsidR="00120429" w:rsidRPr="001B6815" w:rsidRDefault="00120429" w:rsidP="00F139B4">
            <w:pPr>
              <w:suppressAutoHyphens w:val="0"/>
              <w:spacing w:before="0" w:after="0"/>
              <w:jc w:val="left"/>
              <w:rPr>
                <w:b/>
              </w:rPr>
            </w:pPr>
            <w:r w:rsidRPr="001B6815">
              <w:rPr>
                <w:b/>
              </w:rPr>
              <w:t>Average number of bloggers on GridCast</w:t>
            </w:r>
          </w:p>
        </w:tc>
        <w:tc>
          <w:tcPr>
            <w:tcW w:w="973" w:type="dxa"/>
            <w:shd w:val="clear" w:color="auto" w:fill="auto"/>
          </w:tcPr>
          <w:p w14:paraId="05BBE131" w14:textId="77777777" w:rsidR="00120429" w:rsidRPr="00120429" w:rsidRDefault="00120429" w:rsidP="001409B2">
            <w:pPr>
              <w:jc w:val="center"/>
              <w:rPr>
                <w:szCs w:val="22"/>
                <w:lang w:val="en-US"/>
              </w:rPr>
            </w:pPr>
            <w:r w:rsidRPr="00120429">
              <w:rPr>
                <w:bCs/>
                <w:szCs w:val="22"/>
                <w:lang w:val="en-US"/>
              </w:rPr>
              <w:t>5</w:t>
            </w:r>
          </w:p>
        </w:tc>
        <w:tc>
          <w:tcPr>
            <w:tcW w:w="992" w:type="dxa"/>
            <w:shd w:val="clear" w:color="auto" w:fill="auto"/>
          </w:tcPr>
          <w:p w14:paraId="13BAD1DF" w14:textId="491522FC" w:rsidR="00120429" w:rsidRPr="00120429" w:rsidRDefault="00120429" w:rsidP="001409B2">
            <w:pPr>
              <w:jc w:val="center"/>
              <w:rPr>
                <w:bCs/>
                <w:szCs w:val="22"/>
                <w:lang w:val="en-US"/>
              </w:rPr>
            </w:pPr>
            <w:r w:rsidRPr="00120429">
              <w:rPr>
                <w:bCs/>
                <w:szCs w:val="22"/>
                <w:lang w:val="en-US"/>
              </w:rPr>
              <w:t>5</w:t>
            </w:r>
          </w:p>
        </w:tc>
        <w:tc>
          <w:tcPr>
            <w:tcW w:w="992" w:type="dxa"/>
            <w:shd w:val="clear" w:color="auto" w:fill="auto"/>
          </w:tcPr>
          <w:p w14:paraId="01120CEA" w14:textId="77777777" w:rsidR="00120429" w:rsidRPr="00120429" w:rsidRDefault="00120429" w:rsidP="001409B2">
            <w:pPr>
              <w:jc w:val="center"/>
              <w:rPr>
                <w:bCs/>
                <w:szCs w:val="22"/>
                <w:lang w:val="en-US"/>
              </w:rPr>
            </w:pPr>
            <w:r w:rsidRPr="00120429">
              <w:rPr>
                <w:bCs/>
                <w:szCs w:val="22"/>
                <w:lang w:val="en-US"/>
              </w:rPr>
              <w:t>5</w:t>
            </w:r>
          </w:p>
        </w:tc>
        <w:tc>
          <w:tcPr>
            <w:tcW w:w="1134" w:type="dxa"/>
            <w:shd w:val="clear" w:color="auto" w:fill="auto"/>
          </w:tcPr>
          <w:p w14:paraId="2C8629A0" w14:textId="77777777" w:rsidR="00120429" w:rsidRPr="00120429" w:rsidRDefault="00120429" w:rsidP="001409B2">
            <w:pPr>
              <w:jc w:val="center"/>
              <w:rPr>
                <w:bCs/>
                <w:szCs w:val="22"/>
                <w:lang w:val="en-US"/>
              </w:rPr>
            </w:pPr>
            <w:r w:rsidRPr="00120429">
              <w:rPr>
                <w:bCs/>
                <w:szCs w:val="22"/>
                <w:lang w:val="en-US"/>
              </w:rPr>
              <w:t>6</w:t>
            </w:r>
          </w:p>
        </w:tc>
        <w:tc>
          <w:tcPr>
            <w:tcW w:w="1092" w:type="dxa"/>
            <w:shd w:val="clear" w:color="auto" w:fill="auto"/>
          </w:tcPr>
          <w:p w14:paraId="31F7B6F1" w14:textId="77777777" w:rsidR="00120429" w:rsidRPr="00E614A8" w:rsidRDefault="009D4DE7" w:rsidP="001409B2">
            <w:pPr>
              <w:suppressAutoHyphens w:val="0"/>
              <w:spacing w:before="0" w:after="0"/>
              <w:jc w:val="center"/>
              <w:rPr>
                <w:b/>
              </w:rPr>
            </w:pPr>
            <w:r>
              <w:rPr>
                <w:b/>
              </w:rPr>
              <w:t>6</w:t>
            </w:r>
          </w:p>
        </w:tc>
      </w:tr>
      <w:tr w:rsidR="00120429" w:rsidRPr="00FA54B2" w14:paraId="04A9C0B8" w14:textId="77777777" w:rsidTr="001409B2">
        <w:tc>
          <w:tcPr>
            <w:tcW w:w="877" w:type="dxa"/>
            <w:shd w:val="clear" w:color="auto" w:fill="auto"/>
          </w:tcPr>
          <w:p w14:paraId="287832E9" w14:textId="77777777" w:rsidR="00120429" w:rsidRPr="001B6815" w:rsidRDefault="00120429" w:rsidP="00F139B4">
            <w:pPr>
              <w:suppressAutoHyphens w:val="0"/>
              <w:spacing w:before="0" w:after="0"/>
              <w:jc w:val="left"/>
              <w:rPr>
                <w:b/>
              </w:rPr>
            </w:pPr>
            <w:r w:rsidRPr="001B6815">
              <w:rPr>
                <w:b/>
              </w:rPr>
              <w:t>2.3</w:t>
            </w:r>
          </w:p>
        </w:tc>
        <w:tc>
          <w:tcPr>
            <w:tcW w:w="1528" w:type="dxa"/>
            <w:shd w:val="clear" w:color="auto" w:fill="auto"/>
          </w:tcPr>
          <w:p w14:paraId="2645D92B" w14:textId="77777777" w:rsidR="00120429" w:rsidRPr="001B6815" w:rsidRDefault="00120429" w:rsidP="00F139B4">
            <w:pPr>
              <w:suppressAutoHyphens w:val="0"/>
              <w:spacing w:before="0" w:after="0"/>
              <w:jc w:val="left"/>
              <w:rPr>
                <w:b/>
              </w:rPr>
            </w:pPr>
            <w:r w:rsidRPr="001B6815">
              <w:rPr>
                <w:b/>
              </w:rPr>
              <w:t>GridCasts per year</w:t>
            </w:r>
          </w:p>
        </w:tc>
        <w:tc>
          <w:tcPr>
            <w:tcW w:w="1692" w:type="dxa"/>
            <w:shd w:val="clear" w:color="auto" w:fill="auto"/>
          </w:tcPr>
          <w:p w14:paraId="60A91183" w14:textId="77777777" w:rsidR="00120429" w:rsidRPr="001B6815" w:rsidRDefault="00120429" w:rsidP="00F139B4">
            <w:pPr>
              <w:suppressAutoHyphens w:val="0"/>
              <w:spacing w:before="0" w:after="0"/>
              <w:jc w:val="left"/>
              <w:rPr>
                <w:b/>
              </w:rPr>
            </w:pPr>
            <w:r w:rsidRPr="001B6815">
              <w:rPr>
                <w:b/>
              </w:rPr>
              <w:t>Including major and mini GridCasts</w:t>
            </w:r>
          </w:p>
        </w:tc>
        <w:tc>
          <w:tcPr>
            <w:tcW w:w="973" w:type="dxa"/>
            <w:shd w:val="clear" w:color="auto" w:fill="auto"/>
          </w:tcPr>
          <w:p w14:paraId="5111AA57" w14:textId="426E268A" w:rsidR="00120429" w:rsidRPr="00120429" w:rsidRDefault="00486C69" w:rsidP="001409B2">
            <w:pPr>
              <w:jc w:val="center"/>
              <w:rPr>
                <w:szCs w:val="22"/>
                <w:lang w:val="en-US"/>
              </w:rPr>
            </w:pPr>
            <w:r>
              <w:rPr>
                <w:bCs/>
                <w:szCs w:val="22"/>
                <w:lang w:val="en-US"/>
              </w:rPr>
              <w:t>4</w:t>
            </w:r>
          </w:p>
        </w:tc>
        <w:tc>
          <w:tcPr>
            <w:tcW w:w="992" w:type="dxa"/>
            <w:shd w:val="clear" w:color="auto" w:fill="auto"/>
          </w:tcPr>
          <w:p w14:paraId="2DC0A260" w14:textId="43BD9119" w:rsidR="00120429" w:rsidRPr="00120429" w:rsidRDefault="00486C69" w:rsidP="001409B2">
            <w:pPr>
              <w:jc w:val="center"/>
              <w:rPr>
                <w:bCs/>
                <w:szCs w:val="22"/>
                <w:lang w:val="en-US"/>
              </w:rPr>
            </w:pPr>
            <w:r>
              <w:rPr>
                <w:bCs/>
                <w:szCs w:val="22"/>
                <w:lang w:val="en-US"/>
              </w:rPr>
              <w:t>4</w:t>
            </w:r>
          </w:p>
        </w:tc>
        <w:tc>
          <w:tcPr>
            <w:tcW w:w="992" w:type="dxa"/>
            <w:shd w:val="clear" w:color="auto" w:fill="auto"/>
          </w:tcPr>
          <w:p w14:paraId="5221FD63" w14:textId="374F9B91" w:rsidR="00120429" w:rsidRPr="00120429" w:rsidRDefault="00486C69" w:rsidP="001409B2">
            <w:pPr>
              <w:jc w:val="center"/>
              <w:rPr>
                <w:bCs/>
                <w:szCs w:val="22"/>
                <w:lang w:val="en-US"/>
              </w:rPr>
            </w:pPr>
            <w:r>
              <w:rPr>
                <w:bCs/>
                <w:szCs w:val="22"/>
                <w:lang w:val="en-US"/>
              </w:rPr>
              <w:t>4</w:t>
            </w:r>
          </w:p>
        </w:tc>
        <w:tc>
          <w:tcPr>
            <w:tcW w:w="1134" w:type="dxa"/>
            <w:shd w:val="clear" w:color="auto" w:fill="auto"/>
          </w:tcPr>
          <w:p w14:paraId="7D02A7DC" w14:textId="6DFD2EA0" w:rsidR="00120429" w:rsidRPr="00120429" w:rsidRDefault="00486C69" w:rsidP="001409B2">
            <w:pPr>
              <w:jc w:val="center"/>
              <w:rPr>
                <w:bCs/>
                <w:szCs w:val="22"/>
                <w:lang w:val="en-US"/>
              </w:rPr>
            </w:pPr>
            <w:r>
              <w:rPr>
                <w:bCs/>
                <w:szCs w:val="22"/>
                <w:lang w:val="en-US"/>
              </w:rPr>
              <w:t>4</w:t>
            </w:r>
          </w:p>
        </w:tc>
        <w:tc>
          <w:tcPr>
            <w:tcW w:w="1092" w:type="dxa"/>
            <w:shd w:val="clear" w:color="auto" w:fill="auto"/>
          </w:tcPr>
          <w:p w14:paraId="69EEAE83" w14:textId="253628F0" w:rsidR="00120429" w:rsidRPr="00E614A8" w:rsidRDefault="00486C69" w:rsidP="001409B2">
            <w:pPr>
              <w:suppressAutoHyphens w:val="0"/>
              <w:spacing w:before="0" w:after="0"/>
              <w:jc w:val="center"/>
              <w:rPr>
                <w:b/>
              </w:rPr>
            </w:pPr>
            <w:r>
              <w:rPr>
                <w:b/>
              </w:rPr>
              <w:t>16</w:t>
            </w:r>
          </w:p>
        </w:tc>
      </w:tr>
      <w:tr w:rsidR="00120429" w:rsidRPr="00FA54B2" w14:paraId="5158AC2D" w14:textId="77777777" w:rsidTr="001409B2">
        <w:tc>
          <w:tcPr>
            <w:tcW w:w="877" w:type="dxa"/>
            <w:shd w:val="clear" w:color="auto" w:fill="auto"/>
          </w:tcPr>
          <w:p w14:paraId="7F53003F" w14:textId="77777777" w:rsidR="00120429" w:rsidRDefault="00120429" w:rsidP="00F139B4">
            <w:pPr>
              <w:suppressAutoHyphens w:val="0"/>
              <w:spacing w:before="0" w:after="0"/>
              <w:jc w:val="left"/>
            </w:pPr>
            <w:r>
              <w:t>2.4</w:t>
            </w:r>
          </w:p>
        </w:tc>
        <w:tc>
          <w:tcPr>
            <w:tcW w:w="1528" w:type="dxa"/>
            <w:shd w:val="clear" w:color="auto" w:fill="auto"/>
          </w:tcPr>
          <w:p w14:paraId="2E3D73F0" w14:textId="77777777" w:rsidR="00120429" w:rsidRDefault="00120429" w:rsidP="00F139B4">
            <w:pPr>
              <w:suppressAutoHyphens w:val="0"/>
              <w:spacing w:before="0" w:after="0"/>
              <w:jc w:val="left"/>
            </w:pPr>
            <w:r>
              <w:t>New areas of GridCafé</w:t>
            </w:r>
          </w:p>
        </w:tc>
        <w:tc>
          <w:tcPr>
            <w:tcW w:w="1692" w:type="dxa"/>
            <w:shd w:val="clear" w:color="auto" w:fill="auto"/>
          </w:tcPr>
          <w:p w14:paraId="06958C31" w14:textId="77777777" w:rsidR="00120429" w:rsidRDefault="00120429" w:rsidP="00F139B4">
            <w:pPr>
              <w:suppressAutoHyphens w:val="0"/>
              <w:spacing w:before="0" w:after="0"/>
              <w:jc w:val="left"/>
            </w:pPr>
            <w:r>
              <w:t>Covering topics other than grid computing</w:t>
            </w:r>
          </w:p>
        </w:tc>
        <w:tc>
          <w:tcPr>
            <w:tcW w:w="973" w:type="dxa"/>
            <w:shd w:val="clear" w:color="auto" w:fill="auto"/>
          </w:tcPr>
          <w:p w14:paraId="322FEAA6" w14:textId="77777777" w:rsidR="00120429" w:rsidRPr="00120429" w:rsidRDefault="009D4DE7" w:rsidP="001409B2">
            <w:pPr>
              <w:jc w:val="center"/>
              <w:rPr>
                <w:szCs w:val="22"/>
                <w:lang w:val="en-US"/>
              </w:rPr>
            </w:pPr>
            <w:r>
              <w:rPr>
                <w:szCs w:val="22"/>
                <w:lang w:val="en-US"/>
              </w:rPr>
              <w:t>1</w:t>
            </w:r>
          </w:p>
        </w:tc>
        <w:tc>
          <w:tcPr>
            <w:tcW w:w="992" w:type="dxa"/>
            <w:shd w:val="clear" w:color="auto" w:fill="auto"/>
          </w:tcPr>
          <w:p w14:paraId="7349BAA4" w14:textId="77777777" w:rsidR="00120429" w:rsidRPr="00120429" w:rsidRDefault="00120429" w:rsidP="001409B2">
            <w:pPr>
              <w:jc w:val="center"/>
              <w:rPr>
                <w:szCs w:val="22"/>
                <w:lang w:val="en-US"/>
              </w:rPr>
            </w:pPr>
            <w:r w:rsidRPr="00120429">
              <w:rPr>
                <w:szCs w:val="22"/>
                <w:lang w:val="en-US"/>
              </w:rPr>
              <w:t>1</w:t>
            </w:r>
          </w:p>
        </w:tc>
        <w:tc>
          <w:tcPr>
            <w:tcW w:w="992" w:type="dxa"/>
            <w:shd w:val="clear" w:color="auto" w:fill="auto"/>
          </w:tcPr>
          <w:p w14:paraId="6E8A2BB2" w14:textId="77777777" w:rsidR="00120429" w:rsidRPr="00120429" w:rsidRDefault="00120429" w:rsidP="001409B2">
            <w:pPr>
              <w:jc w:val="center"/>
              <w:rPr>
                <w:szCs w:val="22"/>
                <w:lang w:val="en-US"/>
              </w:rPr>
            </w:pPr>
            <w:r w:rsidRPr="00120429">
              <w:rPr>
                <w:szCs w:val="22"/>
                <w:lang w:val="en-US"/>
              </w:rPr>
              <w:t>0</w:t>
            </w:r>
          </w:p>
        </w:tc>
        <w:tc>
          <w:tcPr>
            <w:tcW w:w="1134" w:type="dxa"/>
            <w:shd w:val="clear" w:color="auto" w:fill="auto"/>
          </w:tcPr>
          <w:p w14:paraId="45BB5143" w14:textId="77777777" w:rsidR="00120429" w:rsidRPr="00120429" w:rsidRDefault="00120429" w:rsidP="001409B2">
            <w:pPr>
              <w:suppressAutoHyphens w:val="0"/>
              <w:spacing w:before="0" w:after="0"/>
              <w:jc w:val="center"/>
              <w:rPr>
                <w:szCs w:val="22"/>
              </w:rPr>
            </w:pPr>
            <w:r w:rsidRPr="00120429">
              <w:rPr>
                <w:szCs w:val="22"/>
              </w:rPr>
              <w:t>1</w:t>
            </w:r>
          </w:p>
        </w:tc>
        <w:tc>
          <w:tcPr>
            <w:tcW w:w="1092" w:type="dxa"/>
            <w:shd w:val="clear" w:color="auto" w:fill="auto"/>
          </w:tcPr>
          <w:p w14:paraId="3E294C16" w14:textId="77777777" w:rsidR="00120429" w:rsidRPr="005368BB" w:rsidRDefault="009D4DE7" w:rsidP="001409B2">
            <w:pPr>
              <w:suppressAutoHyphens w:val="0"/>
              <w:spacing w:before="0" w:after="0"/>
              <w:jc w:val="center"/>
              <w:rPr>
                <w:b/>
              </w:rPr>
            </w:pPr>
            <w:r>
              <w:rPr>
                <w:b/>
              </w:rPr>
              <w:t>2</w:t>
            </w:r>
          </w:p>
        </w:tc>
      </w:tr>
      <w:tr w:rsidR="00120429" w:rsidRPr="00FA54B2" w14:paraId="3F509C49" w14:textId="77777777" w:rsidTr="001409B2">
        <w:tc>
          <w:tcPr>
            <w:tcW w:w="877" w:type="dxa"/>
            <w:shd w:val="clear" w:color="auto" w:fill="auto"/>
          </w:tcPr>
          <w:p w14:paraId="51D21F6D" w14:textId="77777777" w:rsidR="00120429" w:rsidRPr="00936630" w:rsidRDefault="00120429" w:rsidP="00F139B4">
            <w:pPr>
              <w:suppressAutoHyphens w:val="0"/>
              <w:spacing w:before="0" w:after="0"/>
              <w:jc w:val="left"/>
            </w:pPr>
            <w:r w:rsidRPr="00936630">
              <w:t>2.5</w:t>
            </w:r>
          </w:p>
        </w:tc>
        <w:tc>
          <w:tcPr>
            <w:tcW w:w="1528" w:type="dxa"/>
            <w:shd w:val="clear" w:color="auto" w:fill="auto"/>
          </w:tcPr>
          <w:p w14:paraId="050C73B7" w14:textId="77777777" w:rsidR="00120429" w:rsidRDefault="00120429" w:rsidP="00F139B4">
            <w:pPr>
              <w:suppressAutoHyphens w:val="0"/>
              <w:spacing w:before="0" w:after="0"/>
              <w:jc w:val="left"/>
            </w:pPr>
            <w:r>
              <w:t xml:space="preserve">Change in unique visitors to the GridCafé </w:t>
            </w:r>
            <w:r>
              <w:lastRenderedPageBreak/>
              <w:t>website</w:t>
            </w:r>
          </w:p>
        </w:tc>
        <w:tc>
          <w:tcPr>
            <w:tcW w:w="1692" w:type="dxa"/>
            <w:shd w:val="clear" w:color="auto" w:fill="auto"/>
          </w:tcPr>
          <w:p w14:paraId="49BFE229" w14:textId="77777777" w:rsidR="00120429" w:rsidRDefault="00120429" w:rsidP="00F139B4">
            <w:pPr>
              <w:suppressAutoHyphens w:val="0"/>
              <w:spacing w:before="0" w:after="0"/>
              <w:jc w:val="left"/>
            </w:pPr>
            <w:r>
              <w:lastRenderedPageBreak/>
              <w:t>From Google Analytics</w:t>
            </w:r>
          </w:p>
        </w:tc>
        <w:tc>
          <w:tcPr>
            <w:tcW w:w="973" w:type="dxa"/>
            <w:shd w:val="clear" w:color="auto" w:fill="auto"/>
          </w:tcPr>
          <w:p w14:paraId="61541EF3" w14:textId="5E5F1816" w:rsidR="00120429" w:rsidRPr="00120429" w:rsidRDefault="00120429" w:rsidP="001409B2">
            <w:pPr>
              <w:jc w:val="center"/>
              <w:rPr>
                <w:szCs w:val="22"/>
                <w:lang w:val="en-US"/>
              </w:rPr>
            </w:pPr>
            <w:r w:rsidRPr="00120429">
              <w:rPr>
                <w:szCs w:val="22"/>
                <w:lang w:val="en-US"/>
              </w:rPr>
              <w:t>2</w:t>
            </w:r>
            <w:r w:rsidR="00BA14BD">
              <w:rPr>
                <w:szCs w:val="22"/>
                <w:lang w:val="en-US"/>
              </w:rPr>
              <w:t>,</w:t>
            </w:r>
            <w:r w:rsidRPr="00120429">
              <w:rPr>
                <w:szCs w:val="22"/>
                <w:lang w:val="en-US"/>
              </w:rPr>
              <w:t>384</w:t>
            </w:r>
          </w:p>
        </w:tc>
        <w:tc>
          <w:tcPr>
            <w:tcW w:w="992" w:type="dxa"/>
            <w:shd w:val="clear" w:color="auto" w:fill="auto"/>
          </w:tcPr>
          <w:p w14:paraId="73344B3B" w14:textId="445E7F7F" w:rsidR="00120429" w:rsidRPr="00120429" w:rsidRDefault="00120429" w:rsidP="001409B2">
            <w:pPr>
              <w:jc w:val="center"/>
              <w:rPr>
                <w:szCs w:val="22"/>
                <w:lang w:val="en-US"/>
              </w:rPr>
            </w:pPr>
            <w:r w:rsidRPr="00120429">
              <w:rPr>
                <w:szCs w:val="22"/>
                <w:lang w:val="en-US"/>
              </w:rPr>
              <w:t>2,064</w:t>
            </w:r>
            <w:r w:rsidR="00096B77">
              <w:rPr>
                <w:szCs w:val="22"/>
                <w:lang w:val="en-US"/>
              </w:rPr>
              <w:t xml:space="preserve"> </w:t>
            </w:r>
            <w:r w:rsidR="00096B77">
              <w:rPr>
                <w:szCs w:val="22"/>
                <w:lang w:val="en-US"/>
              </w:rPr>
              <w:br/>
              <w:t>(-14%)</w:t>
            </w:r>
          </w:p>
        </w:tc>
        <w:tc>
          <w:tcPr>
            <w:tcW w:w="992" w:type="dxa"/>
            <w:shd w:val="clear" w:color="auto" w:fill="auto"/>
          </w:tcPr>
          <w:p w14:paraId="38371969" w14:textId="480EE80A" w:rsidR="00120429" w:rsidRPr="00120429" w:rsidRDefault="00120429" w:rsidP="001409B2">
            <w:pPr>
              <w:jc w:val="center"/>
              <w:rPr>
                <w:szCs w:val="22"/>
                <w:lang w:val="en-US"/>
              </w:rPr>
            </w:pPr>
            <w:r w:rsidRPr="00120429">
              <w:rPr>
                <w:szCs w:val="22"/>
                <w:lang w:val="en-US"/>
              </w:rPr>
              <w:t>2,511</w:t>
            </w:r>
            <w:r w:rsidR="00096B77">
              <w:rPr>
                <w:szCs w:val="22"/>
                <w:lang w:val="en-US"/>
              </w:rPr>
              <w:t xml:space="preserve"> (+18%)</w:t>
            </w:r>
          </w:p>
        </w:tc>
        <w:tc>
          <w:tcPr>
            <w:tcW w:w="1134" w:type="dxa"/>
            <w:shd w:val="clear" w:color="auto" w:fill="auto"/>
          </w:tcPr>
          <w:p w14:paraId="34D6981A" w14:textId="48F0F11F" w:rsidR="00120429" w:rsidRPr="00120429" w:rsidRDefault="00096B77" w:rsidP="001409B2">
            <w:pPr>
              <w:jc w:val="center"/>
              <w:rPr>
                <w:szCs w:val="22"/>
                <w:lang w:val="en-US"/>
              </w:rPr>
            </w:pPr>
            <w:r>
              <w:rPr>
                <w:szCs w:val="22"/>
                <w:lang w:val="en-US"/>
              </w:rPr>
              <w:t>1</w:t>
            </w:r>
            <w:r w:rsidR="00BA14BD">
              <w:rPr>
                <w:szCs w:val="22"/>
                <w:lang w:val="en-US"/>
              </w:rPr>
              <w:t>,</w:t>
            </w:r>
            <w:r>
              <w:rPr>
                <w:szCs w:val="22"/>
                <w:lang w:val="en-US"/>
              </w:rPr>
              <w:t>935</w:t>
            </w:r>
            <w:r>
              <w:rPr>
                <w:szCs w:val="22"/>
                <w:lang w:val="en-US"/>
              </w:rPr>
              <w:br/>
              <w:t>(-23%)</w:t>
            </w:r>
          </w:p>
        </w:tc>
        <w:tc>
          <w:tcPr>
            <w:tcW w:w="1092" w:type="dxa"/>
            <w:shd w:val="clear" w:color="auto" w:fill="auto"/>
          </w:tcPr>
          <w:p w14:paraId="2795F7D0" w14:textId="0E924C78" w:rsidR="00120429" w:rsidRPr="00781603" w:rsidRDefault="00BA14BD" w:rsidP="001409B2">
            <w:pPr>
              <w:suppressAutoHyphens w:val="0"/>
              <w:spacing w:before="0" w:after="0"/>
              <w:jc w:val="center"/>
              <w:rPr>
                <w:b/>
                <w:color w:val="FF0000"/>
              </w:rPr>
            </w:pPr>
            <w:r w:rsidRPr="00B61F42">
              <w:rPr>
                <w:b/>
              </w:rPr>
              <w:t>2224 average (-7%)</w:t>
            </w:r>
          </w:p>
        </w:tc>
      </w:tr>
      <w:tr w:rsidR="00120429" w:rsidRPr="00FA54B2" w14:paraId="079F71D3" w14:textId="77777777" w:rsidTr="001409B2">
        <w:tc>
          <w:tcPr>
            <w:tcW w:w="877" w:type="dxa"/>
            <w:shd w:val="clear" w:color="auto" w:fill="auto"/>
          </w:tcPr>
          <w:p w14:paraId="12887F6E" w14:textId="77777777" w:rsidR="00120429" w:rsidRPr="00936630" w:rsidRDefault="00120429" w:rsidP="00F139B4">
            <w:pPr>
              <w:suppressAutoHyphens w:val="0"/>
              <w:spacing w:before="0" w:after="0"/>
              <w:jc w:val="left"/>
            </w:pPr>
            <w:r w:rsidRPr="00936630">
              <w:lastRenderedPageBreak/>
              <w:t>2.6</w:t>
            </w:r>
          </w:p>
        </w:tc>
        <w:tc>
          <w:tcPr>
            <w:tcW w:w="1528" w:type="dxa"/>
            <w:shd w:val="clear" w:color="auto" w:fill="auto"/>
          </w:tcPr>
          <w:p w14:paraId="198D4973" w14:textId="77777777" w:rsidR="00120429" w:rsidRDefault="00120429" w:rsidP="00F139B4">
            <w:pPr>
              <w:suppressAutoHyphens w:val="0"/>
              <w:spacing w:before="0" w:after="0"/>
              <w:jc w:val="left"/>
            </w:pPr>
            <w:r>
              <w:t>Ratio of page views to visitors for the GridCafé website</w:t>
            </w:r>
          </w:p>
        </w:tc>
        <w:tc>
          <w:tcPr>
            <w:tcW w:w="1692" w:type="dxa"/>
            <w:shd w:val="clear" w:color="auto" w:fill="auto"/>
          </w:tcPr>
          <w:p w14:paraId="5C4773E1" w14:textId="77777777" w:rsidR="00120429" w:rsidRDefault="00120429" w:rsidP="00F139B4">
            <w:pPr>
              <w:suppressAutoHyphens w:val="0"/>
              <w:spacing w:before="0" w:after="0"/>
              <w:jc w:val="left"/>
            </w:pPr>
            <w:r>
              <w:t>From Google Analytics</w:t>
            </w:r>
          </w:p>
        </w:tc>
        <w:tc>
          <w:tcPr>
            <w:tcW w:w="973" w:type="dxa"/>
            <w:shd w:val="clear" w:color="auto" w:fill="auto"/>
          </w:tcPr>
          <w:p w14:paraId="3C3553EF" w14:textId="0CDF1E37" w:rsidR="00120429" w:rsidRPr="004712D7" w:rsidRDefault="00486C69" w:rsidP="001409B2">
            <w:pPr>
              <w:jc w:val="center"/>
              <w:rPr>
                <w:szCs w:val="22"/>
                <w:lang w:val="en-US"/>
              </w:rPr>
            </w:pPr>
            <w:r w:rsidRPr="004712D7">
              <w:rPr>
                <w:szCs w:val="22"/>
                <w:lang w:val="en-US"/>
              </w:rPr>
              <w:t>1.</w:t>
            </w:r>
            <w:r w:rsidR="00120429" w:rsidRPr="004712D7">
              <w:rPr>
                <w:szCs w:val="22"/>
                <w:lang w:val="en-US"/>
              </w:rPr>
              <w:t>46</w:t>
            </w:r>
          </w:p>
        </w:tc>
        <w:tc>
          <w:tcPr>
            <w:tcW w:w="992" w:type="dxa"/>
            <w:shd w:val="clear" w:color="auto" w:fill="auto"/>
          </w:tcPr>
          <w:p w14:paraId="64E1BF74" w14:textId="77777777" w:rsidR="00120429" w:rsidRPr="004712D7" w:rsidRDefault="00120429" w:rsidP="001409B2">
            <w:pPr>
              <w:jc w:val="center"/>
              <w:rPr>
                <w:szCs w:val="22"/>
                <w:lang w:val="en-US"/>
              </w:rPr>
            </w:pPr>
            <w:r w:rsidRPr="004712D7">
              <w:rPr>
                <w:szCs w:val="22"/>
                <w:lang w:val="en-US"/>
              </w:rPr>
              <w:t>3.3</w:t>
            </w:r>
          </w:p>
        </w:tc>
        <w:tc>
          <w:tcPr>
            <w:tcW w:w="992" w:type="dxa"/>
            <w:shd w:val="clear" w:color="auto" w:fill="auto"/>
          </w:tcPr>
          <w:p w14:paraId="437AB7DB" w14:textId="77777777" w:rsidR="00120429" w:rsidRPr="004712D7" w:rsidRDefault="00120429" w:rsidP="001409B2">
            <w:pPr>
              <w:jc w:val="center"/>
              <w:rPr>
                <w:szCs w:val="22"/>
                <w:lang w:val="en-US"/>
              </w:rPr>
            </w:pPr>
            <w:r w:rsidRPr="004712D7">
              <w:rPr>
                <w:szCs w:val="22"/>
                <w:lang w:val="en-US"/>
              </w:rPr>
              <w:t>4.61</w:t>
            </w:r>
          </w:p>
        </w:tc>
        <w:tc>
          <w:tcPr>
            <w:tcW w:w="1134" w:type="dxa"/>
            <w:shd w:val="clear" w:color="auto" w:fill="auto"/>
          </w:tcPr>
          <w:p w14:paraId="55EC29EB" w14:textId="6696DBBA" w:rsidR="00120429" w:rsidRPr="004712D7" w:rsidRDefault="00486C69" w:rsidP="001409B2">
            <w:pPr>
              <w:jc w:val="center"/>
              <w:rPr>
                <w:szCs w:val="22"/>
                <w:lang w:val="en-US"/>
              </w:rPr>
            </w:pPr>
            <w:r w:rsidRPr="004712D7">
              <w:rPr>
                <w:szCs w:val="22"/>
                <w:lang w:val="en-US"/>
              </w:rPr>
              <w:t>3.99</w:t>
            </w:r>
          </w:p>
        </w:tc>
        <w:tc>
          <w:tcPr>
            <w:tcW w:w="1092" w:type="dxa"/>
            <w:shd w:val="clear" w:color="auto" w:fill="auto"/>
          </w:tcPr>
          <w:p w14:paraId="601102A6" w14:textId="19D7AD2C" w:rsidR="00120429" w:rsidRPr="00002CF3" w:rsidRDefault="004712D7" w:rsidP="001409B2">
            <w:pPr>
              <w:keepNext/>
              <w:suppressAutoHyphens w:val="0"/>
              <w:spacing w:before="0" w:after="0"/>
              <w:outlineLvl w:val="3"/>
              <w:rPr>
                <w:b/>
              </w:rPr>
            </w:pPr>
            <w:r w:rsidRPr="00002CF3">
              <w:rPr>
                <w:b/>
              </w:rPr>
              <w:t>3.34</w:t>
            </w:r>
          </w:p>
        </w:tc>
      </w:tr>
      <w:tr w:rsidR="00120429" w:rsidRPr="00FA54B2" w14:paraId="12A94002" w14:textId="77777777" w:rsidTr="001409B2">
        <w:tc>
          <w:tcPr>
            <w:tcW w:w="877" w:type="dxa"/>
            <w:shd w:val="clear" w:color="auto" w:fill="auto"/>
          </w:tcPr>
          <w:p w14:paraId="0ADE6520" w14:textId="77777777" w:rsidR="00120429" w:rsidRPr="001B6815" w:rsidRDefault="00120429" w:rsidP="00F139B4">
            <w:pPr>
              <w:suppressAutoHyphens w:val="0"/>
              <w:spacing w:before="0" w:after="0"/>
              <w:jc w:val="left"/>
              <w:rPr>
                <w:highlight w:val="yellow"/>
              </w:rPr>
            </w:pPr>
            <w:r w:rsidRPr="00EC4B09">
              <w:t>2.7</w:t>
            </w:r>
          </w:p>
        </w:tc>
        <w:tc>
          <w:tcPr>
            <w:tcW w:w="1528" w:type="dxa"/>
            <w:shd w:val="clear" w:color="auto" w:fill="auto"/>
          </w:tcPr>
          <w:p w14:paraId="10DA3C51" w14:textId="77777777" w:rsidR="00120429" w:rsidRDefault="00120429" w:rsidP="00F139B4">
            <w:pPr>
              <w:suppressAutoHyphens w:val="0"/>
              <w:spacing w:before="0" w:after="0"/>
              <w:jc w:val="left"/>
            </w:pPr>
            <w:r>
              <w:t>Number of bloggers for GridCast</w:t>
            </w:r>
          </w:p>
        </w:tc>
        <w:tc>
          <w:tcPr>
            <w:tcW w:w="1692" w:type="dxa"/>
            <w:shd w:val="clear" w:color="auto" w:fill="auto"/>
          </w:tcPr>
          <w:p w14:paraId="1F48B20A" w14:textId="77777777" w:rsidR="00120429" w:rsidRDefault="00120429" w:rsidP="00F139B4">
            <w:pPr>
              <w:suppressAutoHyphens w:val="0"/>
              <w:spacing w:before="0" w:after="0"/>
              <w:jc w:val="left"/>
            </w:pPr>
            <w:r>
              <w:t>Total number of bloggers</w:t>
            </w:r>
          </w:p>
        </w:tc>
        <w:tc>
          <w:tcPr>
            <w:tcW w:w="973" w:type="dxa"/>
            <w:shd w:val="clear" w:color="auto" w:fill="auto"/>
          </w:tcPr>
          <w:p w14:paraId="42E2EF77" w14:textId="77777777" w:rsidR="00120429" w:rsidRPr="00120429" w:rsidRDefault="00120429" w:rsidP="001409B2">
            <w:pPr>
              <w:jc w:val="center"/>
              <w:rPr>
                <w:szCs w:val="22"/>
                <w:lang w:val="en-US"/>
              </w:rPr>
            </w:pPr>
            <w:r w:rsidRPr="00120429">
              <w:rPr>
                <w:szCs w:val="22"/>
                <w:lang w:val="en-US"/>
              </w:rPr>
              <w:t>14</w:t>
            </w:r>
          </w:p>
        </w:tc>
        <w:tc>
          <w:tcPr>
            <w:tcW w:w="992" w:type="dxa"/>
            <w:shd w:val="clear" w:color="auto" w:fill="auto"/>
          </w:tcPr>
          <w:p w14:paraId="17098D29" w14:textId="77777777" w:rsidR="00120429" w:rsidRPr="00120429" w:rsidRDefault="00120429" w:rsidP="001409B2">
            <w:pPr>
              <w:jc w:val="center"/>
              <w:rPr>
                <w:szCs w:val="22"/>
                <w:lang w:val="en-US"/>
              </w:rPr>
            </w:pPr>
            <w:r w:rsidRPr="00120429">
              <w:rPr>
                <w:szCs w:val="22"/>
                <w:lang w:val="en-US"/>
              </w:rPr>
              <w:t>12</w:t>
            </w:r>
          </w:p>
        </w:tc>
        <w:tc>
          <w:tcPr>
            <w:tcW w:w="992" w:type="dxa"/>
            <w:shd w:val="clear" w:color="auto" w:fill="auto"/>
          </w:tcPr>
          <w:p w14:paraId="64792B12" w14:textId="77777777" w:rsidR="00120429" w:rsidRPr="00120429" w:rsidRDefault="00120429" w:rsidP="001409B2">
            <w:pPr>
              <w:jc w:val="center"/>
              <w:rPr>
                <w:szCs w:val="22"/>
                <w:lang w:val="en-US"/>
              </w:rPr>
            </w:pPr>
            <w:r w:rsidRPr="00120429">
              <w:rPr>
                <w:szCs w:val="22"/>
                <w:lang w:val="en-US"/>
              </w:rPr>
              <w:t>12</w:t>
            </w:r>
          </w:p>
        </w:tc>
        <w:tc>
          <w:tcPr>
            <w:tcW w:w="1134" w:type="dxa"/>
            <w:shd w:val="clear" w:color="auto" w:fill="auto"/>
          </w:tcPr>
          <w:p w14:paraId="17762ED4" w14:textId="2F0A85D2" w:rsidR="00120429" w:rsidRPr="00120429" w:rsidRDefault="000E386A" w:rsidP="001409B2">
            <w:pPr>
              <w:jc w:val="center"/>
              <w:rPr>
                <w:szCs w:val="22"/>
                <w:lang w:val="en-US"/>
              </w:rPr>
            </w:pPr>
            <w:r>
              <w:rPr>
                <w:szCs w:val="22"/>
                <w:lang w:val="en-US"/>
              </w:rPr>
              <w:t>8</w:t>
            </w:r>
          </w:p>
        </w:tc>
        <w:tc>
          <w:tcPr>
            <w:tcW w:w="1092" w:type="dxa"/>
            <w:shd w:val="clear" w:color="auto" w:fill="auto"/>
          </w:tcPr>
          <w:p w14:paraId="2BEF33F6" w14:textId="7A94B422" w:rsidR="00120429" w:rsidRPr="00BC5A3C" w:rsidRDefault="000E386A" w:rsidP="001409B2">
            <w:pPr>
              <w:suppressAutoHyphens w:val="0"/>
              <w:spacing w:before="0" w:after="0"/>
              <w:jc w:val="center"/>
              <w:rPr>
                <w:b/>
              </w:rPr>
            </w:pPr>
            <w:r>
              <w:rPr>
                <w:b/>
              </w:rPr>
              <w:t>46</w:t>
            </w:r>
          </w:p>
        </w:tc>
      </w:tr>
      <w:tr w:rsidR="00120429" w:rsidRPr="00FA54B2" w14:paraId="16C9FD13" w14:textId="77777777" w:rsidTr="001409B2">
        <w:tc>
          <w:tcPr>
            <w:tcW w:w="877" w:type="dxa"/>
            <w:shd w:val="clear" w:color="auto" w:fill="auto"/>
          </w:tcPr>
          <w:p w14:paraId="020945D3" w14:textId="77777777" w:rsidR="00120429" w:rsidRDefault="00120429" w:rsidP="00F139B4">
            <w:pPr>
              <w:suppressAutoHyphens w:val="0"/>
              <w:spacing w:before="0" w:after="0"/>
              <w:jc w:val="left"/>
            </w:pPr>
            <w:r>
              <w:t>2.8</w:t>
            </w:r>
          </w:p>
        </w:tc>
        <w:tc>
          <w:tcPr>
            <w:tcW w:w="1528" w:type="dxa"/>
            <w:shd w:val="clear" w:color="auto" w:fill="auto"/>
          </w:tcPr>
          <w:p w14:paraId="38C872DD" w14:textId="77777777" w:rsidR="00120429" w:rsidRDefault="00120429" w:rsidP="00F139B4">
            <w:pPr>
              <w:suppressAutoHyphens w:val="0"/>
              <w:spacing w:before="0" w:after="0"/>
              <w:jc w:val="left"/>
            </w:pPr>
            <w:r>
              <w:t>Blog entries on GridCast</w:t>
            </w:r>
          </w:p>
        </w:tc>
        <w:tc>
          <w:tcPr>
            <w:tcW w:w="1692" w:type="dxa"/>
            <w:shd w:val="clear" w:color="auto" w:fill="auto"/>
          </w:tcPr>
          <w:p w14:paraId="7CEB5F80" w14:textId="77777777" w:rsidR="00120429" w:rsidRDefault="00120429" w:rsidP="00F139B4">
            <w:pPr>
              <w:suppressAutoHyphens w:val="0"/>
              <w:spacing w:before="0" w:after="0"/>
              <w:jc w:val="left"/>
            </w:pPr>
            <w:r>
              <w:t>Total number</w:t>
            </w:r>
          </w:p>
        </w:tc>
        <w:tc>
          <w:tcPr>
            <w:tcW w:w="973" w:type="dxa"/>
            <w:shd w:val="clear" w:color="auto" w:fill="auto"/>
          </w:tcPr>
          <w:p w14:paraId="6CBBB2D3" w14:textId="77777777" w:rsidR="00120429" w:rsidRPr="00120429" w:rsidRDefault="00120429" w:rsidP="001409B2">
            <w:pPr>
              <w:jc w:val="center"/>
              <w:rPr>
                <w:szCs w:val="22"/>
                <w:lang w:val="en-US"/>
              </w:rPr>
            </w:pPr>
            <w:r w:rsidRPr="00120429">
              <w:rPr>
                <w:szCs w:val="22"/>
                <w:lang w:val="en-US"/>
              </w:rPr>
              <w:t>45</w:t>
            </w:r>
          </w:p>
        </w:tc>
        <w:tc>
          <w:tcPr>
            <w:tcW w:w="992" w:type="dxa"/>
            <w:shd w:val="clear" w:color="auto" w:fill="auto"/>
          </w:tcPr>
          <w:p w14:paraId="77C83645" w14:textId="77777777" w:rsidR="00120429" w:rsidRPr="00120429" w:rsidRDefault="00120429" w:rsidP="001409B2">
            <w:pPr>
              <w:jc w:val="center"/>
              <w:rPr>
                <w:szCs w:val="22"/>
                <w:lang w:val="en-US"/>
              </w:rPr>
            </w:pPr>
            <w:r w:rsidRPr="00120429">
              <w:rPr>
                <w:szCs w:val="22"/>
                <w:lang w:val="en-US"/>
              </w:rPr>
              <w:t>45</w:t>
            </w:r>
          </w:p>
        </w:tc>
        <w:tc>
          <w:tcPr>
            <w:tcW w:w="992" w:type="dxa"/>
            <w:shd w:val="clear" w:color="auto" w:fill="auto"/>
          </w:tcPr>
          <w:p w14:paraId="56D6EB61" w14:textId="77777777" w:rsidR="00120429" w:rsidRPr="00120429" w:rsidRDefault="00120429" w:rsidP="001409B2">
            <w:pPr>
              <w:jc w:val="center"/>
              <w:rPr>
                <w:szCs w:val="22"/>
                <w:lang w:val="en-US"/>
              </w:rPr>
            </w:pPr>
            <w:r w:rsidRPr="00120429">
              <w:rPr>
                <w:szCs w:val="22"/>
                <w:lang w:val="en-US"/>
              </w:rPr>
              <w:t>53</w:t>
            </w:r>
          </w:p>
        </w:tc>
        <w:tc>
          <w:tcPr>
            <w:tcW w:w="1134" w:type="dxa"/>
            <w:shd w:val="clear" w:color="auto" w:fill="auto"/>
          </w:tcPr>
          <w:p w14:paraId="0E10BAE3" w14:textId="116D7412" w:rsidR="00120429" w:rsidRPr="00120429" w:rsidRDefault="000E386A" w:rsidP="001409B2">
            <w:pPr>
              <w:jc w:val="center"/>
              <w:rPr>
                <w:szCs w:val="22"/>
                <w:lang w:val="en-US"/>
              </w:rPr>
            </w:pPr>
            <w:r>
              <w:rPr>
                <w:szCs w:val="22"/>
                <w:lang w:val="en-US"/>
              </w:rPr>
              <w:t>34</w:t>
            </w:r>
          </w:p>
        </w:tc>
        <w:tc>
          <w:tcPr>
            <w:tcW w:w="1092" w:type="dxa"/>
            <w:shd w:val="clear" w:color="auto" w:fill="auto"/>
          </w:tcPr>
          <w:p w14:paraId="32DE575B" w14:textId="35CF8253" w:rsidR="00120429" w:rsidRPr="00BC5A3C" w:rsidRDefault="000E386A" w:rsidP="001409B2">
            <w:pPr>
              <w:suppressAutoHyphens w:val="0"/>
              <w:spacing w:before="0" w:after="0"/>
              <w:jc w:val="center"/>
              <w:rPr>
                <w:b/>
              </w:rPr>
            </w:pPr>
            <w:r>
              <w:rPr>
                <w:b/>
              </w:rPr>
              <w:t>181</w:t>
            </w:r>
          </w:p>
        </w:tc>
      </w:tr>
      <w:tr w:rsidR="00120429" w:rsidRPr="00FA54B2" w14:paraId="50FE9DC8" w14:textId="77777777" w:rsidTr="001409B2">
        <w:tc>
          <w:tcPr>
            <w:tcW w:w="877" w:type="dxa"/>
            <w:shd w:val="clear" w:color="auto" w:fill="auto"/>
          </w:tcPr>
          <w:p w14:paraId="5DFE9286" w14:textId="77777777" w:rsidR="00120429" w:rsidRDefault="00120429" w:rsidP="00F139B4">
            <w:pPr>
              <w:suppressAutoHyphens w:val="0"/>
              <w:spacing w:before="0" w:after="0"/>
              <w:jc w:val="left"/>
            </w:pPr>
            <w:r>
              <w:t>2.9</w:t>
            </w:r>
          </w:p>
        </w:tc>
        <w:tc>
          <w:tcPr>
            <w:tcW w:w="1528" w:type="dxa"/>
            <w:shd w:val="clear" w:color="auto" w:fill="auto"/>
          </w:tcPr>
          <w:p w14:paraId="0A48099B" w14:textId="77777777" w:rsidR="00120429" w:rsidRDefault="00120429" w:rsidP="00F139B4">
            <w:pPr>
              <w:suppressAutoHyphens w:val="0"/>
              <w:spacing w:before="0" w:after="0"/>
              <w:jc w:val="left"/>
            </w:pPr>
            <w:r>
              <w:t>Podcasts on GridCasts</w:t>
            </w:r>
          </w:p>
        </w:tc>
        <w:tc>
          <w:tcPr>
            <w:tcW w:w="1692" w:type="dxa"/>
            <w:shd w:val="clear" w:color="auto" w:fill="auto"/>
          </w:tcPr>
          <w:p w14:paraId="08A53A81" w14:textId="77777777" w:rsidR="00120429" w:rsidRDefault="00120429" w:rsidP="00F139B4">
            <w:pPr>
              <w:suppressAutoHyphens w:val="0"/>
              <w:spacing w:before="0" w:after="0"/>
              <w:jc w:val="left"/>
            </w:pPr>
            <w:r>
              <w:t>Total number</w:t>
            </w:r>
          </w:p>
        </w:tc>
        <w:tc>
          <w:tcPr>
            <w:tcW w:w="973" w:type="dxa"/>
            <w:shd w:val="clear" w:color="auto" w:fill="auto"/>
          </w:tcPr>
          <w:p w14:paraId="45C22D5F" w14:textId="77777777" w:rsidR="00120429" w:rsidRPr="00120429" w:rsidRDefault="00120429" w:rsidP="001409B2">
            <w:pPr>
              <w:jc w:val="center"/>
              <w:rPr>
                <w:szCs w:val="22"/>
                <w:lang w:val="en-US"/>
              </w:rPr>
            </w:pPr>
            <w:r w:rsidRPr="00120429">
              <w:rPr>
                <w:szCs w:val="22"/>
                <w:lang w:val="en-US"/>
              </w:rPr>
              <w:t>10</w:t>
            </w:r>
          </w:p>
        </w:tc>
        <w:tc>
          <w:tcPr>
            <w:tcW w:w="992" w:type="dxa"/>
            <w:shd w:val="clear" w:color="auto" w:fill="auto"/>
          </w:tcPr>
          <w:p w14:paraId="45536C6E" w14:textId="77777777" w:rsidR="00120429" w:rsidRPr="00120429" w:rsidRDefault="00120429" w:rsidP="001409B2">
            <w:pPr>
              <w:jc w:val="center"/>
              <w:rPr>
                <w:szCs w:val="22"/>
                <w:lang w:val="en-US"/>
              </w:rPr>
            </w:pPr>
            <w:r w:rsidRPr="00120429">
              <w:rPr>
                <w:szCs w:val="22"/>
                <w:lang w:val="en-US"/>
              </w:rPr>
              <w:t>7</w:t>
            </w:r>
          </w:p>
        </w:tc>
        <w:tc>
          <w:tcPr>
            <w:tcW w:w="992" w:type="dxa"/>
            <w:shd w:val="clear" w:color="auto" w:fill="auto"/>
          </w:tcPr>
          <w:p w14:paraId="2C73866A" w14:textId="77777777" w:rsidR="00120429" w:rsidRPr="00120429" w:rsidRDefault="00120429" w:rsidP="001409B2">
            <w:pPr>
              <w:jc w:val="center"/>
              <w:rPr>
                <w:szCs w:val="22"/>
                <w:lang w:val="en-US"/>
              </w:rPr>
            </w:pPr>
            <w:r w:rsidRPr="00120429">
              <w:rPr>
                <w:szCs w:val="22"/>
                <w:lang w:val="en-US"/>
              </w:rPr>
              <w:t>13</w:t>
            </w:r>
          </w:p>
        </w:tc>
        <w:tc>
          <w:tcPr>
            <w:tcW w:w="1134" w:type="dxa"/>
            <w:shd w:val="clear" w:color="auto" w:fill="auto"/>
          </w:tcPr>
          <w:p w14:paraId="66F84ACD" w14:textId="41BC945E" w:rsidR="00120429" w:rsidRPr="00BC5A3C" w:rsidRDefault="000E386A" w:rsidP="001409B2">
            <w:pPr>
              <w:suppressAutoHyphens w:val="0"/>
              <w:spacing w:before="0" w:after="0"/>
              <w:jc w:val="center"/>
            </w:pPr>
            <w:r>
              <w:t>0</w:t>
            </w:r>
          </w:p>
        </w:tc>
        <w:tc>
          <w:tcPr>
            <w:tcW w:w="1092" w:type="dxa"/>
            <w:shd w:val="clear" w:color="auto" w:fill="auto"/>
          </w:tcPr>
          <w:p w14:paraId="5E5A8073" w14:textId="74C77B4C" w:rsidR="00120429" w:rsidRPr="00BC5A3C" w:rsidRDefault="000E386A" w:rsidP="001409B2">
            <w:pPr>
              <w:suppressAutoHyphens w:val="0"/>
              <w:spacing w:before="0" w:after="0"/>
              <w:jc w:val="center"/>
              <w:rPr>
                <w:b/>
              </w:rPr>
            </w:pPr>
            <w:r>
              <w:rPr>
                <w:b/>
              </w:rPr>
              <w:t>30</w:t>
            </w:r>
          </w:p>
        </w:tc>
      </w:tr>
      <w:tr w:rsidR="00120429" w:rsidRPr="00FA54B2" w14:paraId="56B2F64C" w14:textId="77777777" w:rsidTr="001409B2">
        <w:tc>
          <w:tcPr>
            <w:tcW w:w="877" w:type="dxa"/>
            <w:shd w:val="clear" w:color="auto" w:fill="auto"/>
          </w:tcPr>
          <w:p w14:paraId="52F7F1F9" w14:textId="77777777" w:rsidR="00120429" w:rsidRPr="00936630" w:rsidRDefault="00120429" w:rsidP="00F139B4">
            <w:pPr>
              <w:suppressAutoHyphens w:val="0"/>
              <w:spacing w:before="0" w:after="0"/>
              <w:jc w:val="left"/>
            </w:pPr>
            <w:r w:rsidRPr="00936630">
              <w:t>2.10</w:t>
            </w:r>
          </w:p>
        </w:tc>
        <w:tc>
          <w:tcPr>
            <w:tcW w:w="1528" w:type="dxa"/>
            <w:shd w:val="clear" w:color="auto" w:fill="auto"/>
          </w:tcPr>
          <w:p w14:paraId="0D0AC204" w14:textId="021B35B3" w:rsidR="00120429" w:rsidRDefault="000D4B68" w:rsidP="00F139B4">
            <w:pPr>
              <w:suppressAutoHyphens w:val="0"/>
              <w:spacing w:before="0" w:after="0"/>
              <w:jc w:val="left"/>
            </w:pPr>
            <w:r>
              <w:t>U</w:t>
            </w:r>
            <w:r w:rsidR="00120429">
              <w:t>nique visitors to the GridCast (% new)</w:t>
            </w:r>
          </w:p>
        </w:tc>
        <w:tc>
          <w:tcPr>
            <w:tcW w:w="1692" w:type="dxa"/>
            <w:shd w:val="clear" w:color="auto" w:fill="auto"/>
          </w:tcPr>
          <w:p w14:paraId="70C1BDC9" w14:textId="77777777" w:rsidR="00120429" w:rsidRDefault="00120429" w:rsidP="00F139B4">
            <w:pPr>
              <w:suppressAutoHyphens w:val="0"/>
              <w:spacing w:before="0" w:after="0"/>
              <w:jc w:val="left"/>
            </w:pPr>
            <w:r>
              <w:t>From Google Analytics</w:t>
            </w:r>
          </w:p>
        </w:tc>
        <w:tc>
          <w:tcPr>
            <w:tcW w:w="973" w:type="dxa"/>
            <w:shd w:val="clear" w:color="auto" w:fill="auto"/>
          </w:tcPr>
          <w:p w14:paraId="539AB9E9" w14:textId="77777777" w:rsidR="00120429" w:rsidRPr="00120429" w:rsidRDefault="00120429" w:rsidP="001409B2">
            <w:pPr>
              <w:jc w:val="center"/>
              <w:rPr>
                <w:szCs w:val="22"/>
                <w:lang w:val="en-US"/>
              </w:rPr>
            </w:pPr>
            <w:r w:rsidRPr="00120429">
              <w:rPr>
                <w:szCs w:val="22"/>
                <w:lang w:val="en-US"/>
              </w:rPr>
              <w:t>69%</w:t>
            </w:r>
          </w:p>
        </w:tc>
        <w:tc>
          <w:tcPr>
            <w:tcW w:w="992" w:type="dxa"/>
            <w:shd w:val="clear" w:color="auto" w:fill="auto"/>
          </w:tcPr>
          <w:p w14:paraId="71DAFD14" w14:textId="77777777" w:rsidR="00120429" w:rsidRPr="00120429" w:rsidRDefault="00120429" w:rsidP="001409B2">
            <w:pPr>
              <w:jc w:val="center"/>
              <w:rPr>
                <w:szCs w:val="22"/>
                <w:lang w:val="en-US"/>
              </w:rPr>
            </w:pPr>
            <w:r w:rsidRPr="00120429">
              <w:rPr>
                <w:szCs w:val="22"/>
                <w:lang w:val="en-US"/>
              </w:rPr>
              <w:t>77.59%</w:t>
            </w:r>
          </w:p>
        </w:tc>
        <w:tc>
          <w:tcPr>
            <w:tcW w:w="992" w:type="dxa"/>
            <w:shd w:val="clear" w:color="auto" w:fill="auto"/>
          </w:tcPr>
          <w:p w14:paraId="792BD582" w14:textId="77777777" w:rsidR="00120429" w:rsidRPr="00120429" w:rsidRDefault="00120429" w:rsidP="001409B2">
            <w:pPr>
              <w:jc w:val="center"/>
              <w:rPr>
                <w:szCs w:val="22"/>
                <w:lang w:val="en-US"/>
              </w:rPr>
            </w:pPr>
            <w:r w:rsidRPr="00120429">
              <w:rPr>
                <w:szCs w:val="22"/>
                <w:lang w:val="en-US"/>
              </w:rPr>
              <w:t>72.9%</w:t>
            </w:r>
          </w:p>
        </w:tc>
        <w:tc>
          <w:tcPr>
            <w:tcW w:w="1134" w:type="dxa"/>
            <w:shd w:val="clear" w:color="auto" w:fill="auto"/>
          </w:tcPr>
          <w:p w14:paraId="21AAD623" w14:textId="1C5C6E61" w:rsidR="00120429" w:rsidRPr="000E2BBE" w:rsidRDefault="005852B6" w:rsidP="001409B2">
            <w:pPr>
              <w:suppressAutoHyphens w:val="0"/>
              <w:spacing w:before="0" w:after="0"/>
              <w:jc w:val="center"/>
            </w:pPr>
            <w:r>
              <w:t>7</w:t>
            </w:r>
            <w:r w:rsidR="000D4B68">
              <w:t>4</w:t>
            </w:r>
            <w:r>
              <w:t>.</w:t>
            </w:r>
            <w:r w:rsidR="000D4B68">
              <w:t>43</w:t>
            </w:r>
          </w:p>
        </w:tc>
        <w:tc>
          <w:tcPr>
            <w:tcW w:w="1092" w:type="dxa"/>
            <w:shd w:val="clear" w:color="auto" w:fill="auto"/>
          </w:tcPr>
          <w:p w14:paraId="31E5C492" w14:textId="2103478C" w:rsidR="00120429" w:rsidRPr="000E2BBE" w:rsidRDefault="005852B6" w:rsidP="001409B2">
            <w:pPr>
              <w:suppressAutoHyphens w:val="0"/>
              <w:spacing w:before="0" w:after="0"/>
              <w:jc w:val="center"/>
              <w:rPr>
                <w:b/>
              </w:rPr>
            </w:pPr>
            <w:r>
              <w:rPr>
                <w:b/>
              </w:rPr>
              <w:t>73.</w:t>
            </w:r>
            <w:r w:rsidR="000D4B68">
              <w:rPr>
                <w:b/>
              </w:rPr>
              <w:t>48</w:t>
            </w:r>
            <w:r>
              <w:rPr>
                <w:b/>
              </w:rPr>
              <w:t>%</w:t>
            </w:r>
          </w:p>
        </w:tc>
      </w:tr>
      <w:tr w:rsidR="00120429" w:rsidRPr="00FA54B2" w14:paraId="24BDA39B" w14:textId="77777777" w:rsidTr="001409B2">
        <w:tc>
          <w:tcPr>
            <w:tcW w:w="877" w:type="dxa"/>
            <w:shd w:val="clear" w:color="auto" w:fill="auto"/>
          </w:tcPr>
          <w:p w14:paraId="2A9F929C" w14:textId="77777777" w:rsidR="00120429" w:rsidRPr="00936630" w:rsidRDefault="00120429" w:rsidP="00F139B4">
            <w:pPr>
              <w:suppressAutoHyphens w:val="0"/>
              <w:spacing w:before="0" w:after="0"/>
              <w:jc w:val="left"/>
            </w:pPr>
            <w:r w:rsidRPr="00936630">
              <w:t>2.11</w:t>
            </w:r>
          </w:p>
        </w:tc>
        <w:tc>
          <w:tcPr>
            <w:tcW w:w="1528" w:type="dxa"/>
            <w:shd w:val="clear" w:color="auto" w:fill="auto"/>
          </w:tcPr>
          <w:p w14:paraId="46C82BB6" w14:textId="77777777" w:rsidR="00120429" w:rsidRDefault="00120429" w:rsidP="00F139B4">
            <w:pPr>
              <w:suppressAutoHyphens w:val="0"/>
              <w:spacing w:before="0" w:after="0"/>
              <w:jc w:val="left"/>
            </w:pPr>
            <w:r>
              <w:t>Length of time spent on the GridCast</w:t>
            </w:r>
          </w:p>
        </w:tc>
        <w:tc>
          <w:tcPr>
            <w:tcW w:w="1692" w:type="dxa"/>
            <w:shd w:val="clear" w:color="auto" w:fill="auto"/>
          </w:tcPr>
          <w:p w14:paraId="0841B213" w14:textId="77777777" w:rsidR="00120429" w:rsidRDefault="00120429" w:rsidP="00F139B4">
            <w:pPr>
              <w:suppressAutoHyphens w:val="0"/>
              <w:spacing w:before="0" w:after="0"/>
              <w:jc w:val="left"/>
            </w:pPr>
            <w:r>
              <w:t>From Google Analytics</w:t>
            </w:r>
          </w:p>
        </w:tc>
        <w:tc>
          <w:tcPr>
            <w:tcW w:w="973" w:type="dxa"/>
            <w:shd w:val="clear" w:color="auto" w:fill="auto"/>
          </w:tcPr>
          <w:p w14:paraId="5B5924EB" w14:textId="77777777" w:rsidR="00120429" w:rsidRPr="00120429" w:rsidRDefault="00120429" w:rsidP="001409B2">
            <w:pPr>
              <w:jc w:val="center"/>
              <w:rPr>
                <w:szCs w:val="22"/>
                <w:lang w:val="en-US"/>
              </w:rPr>
            </w:pPr>
            <w:r w:rsidRPr="00120429">
              <w:rPr>
                <w:szCs w:val="22"/>
                <w:lang w:val="en-US"/>
              </w:rPr>
              <w:t>1:33</w:t>
            </w:r>
          </w:p>
        </w:tc>
        <w:tc>
          <w:tcPr>
            <w:tcW w:w="992" w:type="dxa"/>
            <w:shd w:val="clear" w:color="auto" w:fill="auto"/>
          </w:tcPr>
          <w:p w14:paraId="05EA370C" w14:textId="77777777" w:rsidR="00120429" w:rsidRPr="00120429" w:rsidRDefault="00120429" w:rsidP="001409B2">
            <w:pPr>
              <w:jc w:val="center"/>
              <w:rPr>
                <w:szCs w:val="22"/>
                <w:lang w:val="en-US"/>
              </w:rPr>
            </w:pPr>
            <w:r w:rsidRPr="00120429">
              <w:rPr>
                <w:szCs w:val="22"/>
                <w:lang w:val="en-US"/>
              </w:rPr>
              <w:t>1:20</w:t>
            </w:r>
          </w:p>
        </w:tc>
        <w:tc>
          <w:tcPr>
            <w:tcW w:w="992" w:type="dxa"/>
            <w:shd w:val="clear" w:color="auto" w:fill="auto"/>
          </w:tcPr>
          <w:p w14:paraId="054E7B83" w14:textId="77777777" w:rsidR="00120429" w:rsidRPr="00120429" w:rsidRDefault="00120429" w:rsidP="001409B2">
            <w:pPr>
              <w:jc w:val="center"/>
              <w:rPr>
                <w:szCs w:val="22"/>
                <w:lang w:val="en-US"/>
              </w:rPr>
            </w:pPr>
            <w:r w:rsidRPr="00120429">
              <w:rPr>
                <w:szCs w:val="22"/>
                <w:lang w:val="en-US"/>
              </w:rPr>
              <w:t>1:35</w:t>
            </w:r>
          </w:p>
        </w:tc>
        <w:tc>
          <w:tcPr>
            <w:tcW w:w="1134" w:type="dxa"/>
            <w:shd w:val="clear" w:color="auto" w:fill="auto"/>
          </w:tcPr>
          <w:p w14:paraId="2EE51440" w14:textId="15DC8434" w:rsidR="00120429" w:rsidRPr="000E2BBE" w:rsidRDefault="002C388D" w:rsidP="001409B2">
            <w:pPr>
              <w:suppressAutoHyphens w:val="0"/>
              <w:spacing w:before="0" w:after="0"/>
              <w:jc w:val="center"/>
            </w:pPr>
            <w:r>
              <w:t>1.0</w:t>
            </w:r>
            <w:r w:rsidR="000D4B68">
              <w:t>5</w:t>
            </w:r>
          </w:p>
        </w:tc>
        <w:tc>
          <w:tcPr>
            <w:tcW w:w="1092" w:type="dxa"/>
            <w:shd w:val="clear" w:color="auto" w:fill="auto"/>
          </w:tcPr>
          <w:p w14:paraId="2546B5EA" w14:textId="47C87729" w:rsidR="00120429" w:rsidRPr="000E2BBE" w:rsidRDefault="002C388D" w:rsidP="001409B2">
            <w:pPr>
              <w:suppressAutoHyphens w:val="0"/>
              <w:spacing w:before="0" w:after="0"/>
              <w:jc w:val="center"/>
              <w:rPr>
                <w:b/>
              </w:rPr>
            </w:pPr>
            <w:r>
              <w:rPr>
                <w:b/>
              </w:rPr>
              <w:t>1.2</w:t>
            </w:r>
            <w:r w:rsidR="000D4B68">
              <w:rPr>
                <w:b/>
              </w:rPr>
              <w:t>3</w:t>
            </w:r>
          </w:p>
        </w:tc>
      </w:tr>
      <w:tr w:rsidR="00154E2D" w:rsidRPr="00FA54B2" w14:paraId="58ABA33A" w14:textId="77777777" w:rsidTr="001409B2">
        <w:tc>
          <w:tcPr>
            <w:tcW w:w="877" w:type="dxa"/>
            <w:shd w:val="clear" w:color="auto" w:fill="auto"/>
          </w:tcPr>
          <w:p w14:paraId="1A3A43BB" w14:textId="77777777" w:rsidR="00154E2D" w:rsidRDefault="00154E2D" w:rsidP="00F139B4">
            <w:pPr>
              <w:suppressAutoHyphens w:val="0"/>
              <w:spacing w:before="0" w:after="0"/>
              <w:jc w:val="left"/>
            </w:pPr>
            <w:r>
              <w:t>2.12</w:t>
            </w:r>
          </w:p>
        </w:tc>
        <w:tc>
          <w:tcPr>
            <w:tcW w:w="1528" w:type="dxa"/>
            <w:shd w:val="clear" w:color="auto" w:fill="auto"/>
          </w:tcPr>
          <w:p w14:paraId="48452F48" w14:textId="77777777" w:rsidR="00154E2D" w:rsidRDefault="00154E2D" w:rsidP="00F139B4">
            <w:pPr>
              <w:suppressAutoHyphens w:val="0"/>
              <w:spacing w:before="0" w:after="0"/>
              <w:jc w:val="left"/>
            </w:pPr>
            <w:r>
              <w:t>EU sites on GridGuide</w:t>
            </w:r>
          </w:p>
        </w:tc>
        <w:tc>
          <w:tcPr>
            <w:tcW w:w="1692" w:type="dxa"/>
            <w:shd w:val="clear" w:color="auto" w:fill="auto"/>
          </w:tcPr>
          <w:p w14:paraId="2133A889" w14:textId="77777777" w:rsidR="00154E2D" w:rsidRDefault="00154E2D" w:rsidP="00F139B4">
            <w:pPr>
              <w:suppressAutoHyphens w:val="0"/>
              <w:spacing w:before="0" w:after="0"/>
              <w:jc w:val="left"/>
            </w:pPr>
            <w:r>
              <w:t>European based sites</w:t>
            </w:r>
          </w:p>
        </w:tc>
        <w:tc>
          <w:tcPr>
            <w:tcW w:w="973" w:type="dxa"/>
            <w:shd w:val="clear" w:color="auto" w:fill="auto"/>
          </w:tcPr>
          <w:p w14:paraId="55D55F44" w14:textId="77777777" w:rsidR="00154E2D" w:rsidRPr="00154E2D" w:rsidRDefault="00154E2D" w:rsidP="001409B2">
            <w:pPr>
              <w:jc w:val="center"/>
              <w:rPr>
                <w:szCs w:val="22"/>
                <w:lang w:val="en-US"/>
              </w:rPr>
            </w:pPr>
            <w:r w:rsidRPr="00154E2D">
              <w:rPr>
                <w:szCs w:val="22"/>
                <w:lang w:val="en-US"/>
              </w:rPr>
              <w:t>28</w:t>
            </w:r>
          </w:p>
        </w:tc>
        <w:tc>
          <w:tcPr>
            <w:tcW w:w="992" w:type="dxa"/>
            <w:shd w:val="clear" w:color="auto" w:fill="auto"/>
          </w:tcPr>
          <w:p w14:paraId="75B4A930" w14:textId="71E8DC33" w:rsidR="00154E2D" w:rsidRPr="00154E2D" w:rsidRDefault="00D177FD" w:rsidP="001409B2">
            <w:pPr>
              <w:jc w:val="center"/>
              <w:rPr>
                <w:szCs w:val="22"/>
                <w:lang w:val="en-US"/>
              </w:rPr>
            </w:pPr>
            <w:r>
              <w:rPr>
                <w:szCs w:val="22"/>
                <w:lang w:val="en-US"/>
              </w:rPr>
              <w:t>28</w:t>
            </w:r>
          </w:p>
        </w:tc>
        <w:tc>
          <w:tcPr>
            <w:tcW w:w="992" w:type="dxa"/>
            <w:shd w:val="clear" w:color="auto" w:fill="auto"/>
          </w:tcPr>
          <w:p w14:paraId="2ECB8F73" w14:textId="0D548DA9" w:rsidR="00154E2D" w:rsidRPr="00154E2D" w:rsidRDefault="00154E2D" w:rsidP="001409B2">
            <w:pPr>
              <w:jc w:val="center"/>
              <w:rPr>
                <w:szCs w:val="22"/>
                <w:lang w:val="en-US"/>
              </w:rPr>
            </w:pPr>
            <w:r w:rsidRPr="00154E2D">
              <w:rPr>
                <w:szCs w:val="22"/>
                <w:lang w:val="en-US"/>
              </w:rPr>
              <w:t>36</w:t>
            </w:r>
          </w:p>
        </w:tc>
        <w:tc>
          <w:tcPr>
            <w:tcW w:w="1134" w:type="dxa"/>
            <w:shd w:val="clear" w:color="auto" w:fill="auto"/>
          </w:tcPr>
          <w:p w14:paraId="524AEFBD" w14:textId="3B2FEC48" w:rsidR="00154E2D" w:rsidRDefault="002C388D" w:rsidP="001409B2">
            <w:pPr>
              <w:suppressAutoHyphens w:val="0"/>
              <w:spacing w:before="0" w:after="0"/>
              <w:jc w:val="center"/>
            </w:pPr>
            <w:r>
              <w:t>36</w:t>
            </w:r>
          </w:p>
        </w:tc>
        <w:tc>
          <w:tcPr>
            <w:tcW w:w="1092" w:type="dxa"/>
            <w:shd w:val="clear" w:color="auto" w:fill="auto"/>
          </w:tcPr>
          <w:p w14:paraId="1FDC1202" w14:textId="3888482B" w:rsidR="00154E2D" w:rsidRPr="005368BB" w:rsidRDefault="002C388D" w:rsidP="001409B2">
            <w:pPr>
              <w:suppressAutoHyphens w:val="0"/>
              <w:spacing w:before="0" w:after="0"/>
              <w:jc w:val="center"/>
              <w:rPr>
                <w:b/>
              </w:rPr>
            </w:pPr>
            <w:r>
              <w:rPr>
                <w:b/>
              </w:rPr>
              <w:t>36</w:t>
            </w:r>
          </w:p>
        </w:tc>
      </w:tr>
      <w:tr w:rsidR="00154E2D" w:rsidRPr="00FA54B2" w14:paraId="47F076EE" w14:textId="77777777" w:rsidTr="001409B2">
        <w:tc>
          <w:tcPr>
            <w:tcW w:w="877" w:type="dxa"/>
            <w:shd w:val="clear" w:color="auto" w:fill="auto"/>
          </w:tcPr>
          <w:p w14:paraId="4BA1D35E" w14:textId="77777777" w:rsidR="00154E2D" w:rsidRDefault="00154E2D" w:rsidP="00F139B4">
            <w:pPr>
              <w:suppressAutoHyphens w:val="0"/>
              <w:spacing w:before="0" w:after="0"/>
              <w:jc w:val="left"/>
            </w:pPr>
            <w:r>
              <w:t>2.13</w:t>
            </w:r>
          </w:p>
        </w:tc>
        <w:tc>
          <w:tcPr>
            <w:tcW w:w="1528" w:type="dxa"/>
            <w:shd w:val="clear" w:color="auto" w:fill="auto"/>
          </w:tcPr>
          <w:p w14:paraId="1A369B30" w14:textId="77777777" w:rsidR="00154E2D" w:rsidRDefault="00154E2D" w:rsidP="00F139B4">
            <w:pPr>
              <w:suppressAutoHyphens w:val="0"/>
              <w:spacing w:before="0" w:after="0"/>
              <w:jc w:val="left"/>
            </w:pPr>
            <w:r>
              <w:t>Non-EU sites on GridGuide</w:t>
            </w:r>
          </w:p>
        </w:tc>
        <w:tc>
          <w:tcPr>
            <w:tcW w:w="1692" w:type="dxa"/>
            <w:shd w:val="clear" w:color="auto" w:fill="auto"/>
          </w:tcPr>
          <w:p w14:paraId="3BEC3257" w14:textId="77777777" w:rsidR="00154E2D" w:rsidRDefault="00154E2D" w:rsidP="00F139B4">
            <w:pPr>
              <w:suppressAutoHyphens w:val="0"/>
              <w:spacing w:before="0" w:after="0"/>
              <w:jc w:val="left"/>
            </w:pPr>
            <w:r>
              <w:t>Non-European located sites</w:t>
            </w:r>
          </w:p>
        </w:tc>
        <w:tc>
          <w:tcPr>
            <w:tcW w:w="973" w:type="dxa"/>
            <w:shd w:val="clear" w:color="auto" w:fill="auto"/>
          </w:tcPr>
          <w:p w14:paraId="6F540C65" w14:textId="77777777" w:rsidR="00154E2D" w:rsidRPr="00154E2D" w:rsidRDefault="00154E2D" w:rsidP="001409B2">
            <w:pPr>
              <w:jc w:val="center"/>
              <w:rPr>
                <w:szCs w:val="22"/>
                <w:lang w:val="en-US"/>
              </w:rPr>
            </w:pPr>
            <w:r w:rsidRPr="00154E2D">
              <w:rPr>
                <w:szCs w:val="22"/>
                <w:lang w:val="en-US"/>
              </w:rPr>
              <w:t>12</w:t>
            </w:r>
          </w:p>
        </w:tc>
        <w:tc>
          <w:tcPr>
            <w:tcW w:w="992" w:type="dxa"/>
            <w:shd w:val="clear" w:color="auto" w:fill="auto"/>
          </w:tcPr>
          <w:p w14:paraId="066C61E6" w14:textId="7FCB4CE7" w:rsidR="00154E2D" w:rsidRPr="00154E2D" w:rsidRDefault="00D177FD" w:rsidP="001409B2">
            <w:pPr>
              <w:jc w:val="center"/>
              <w:rPr>
                <w:szCs w:val="22"/>
                <w:lang w:val="en-US"/>
              </w:rPr>
            </w:pPr>
            <w:r>
              <w:rPr>
                <w:szCs w:val="22"/>
                <w:lang w:val="en-US"/>
              </w:rPr>
              <w:t>12</w:t>
            </w:r>
          </w:p>
        </w:tc>
        <w:tc>
          <w:tcPr>
            <w:tcW w:w="992" w:type="dxa"/>
            <w:shd w:val="clear" w:color="auto" w:fill="auto"/>
          </w:tcPr>
          <w:p w14:paraId="06F47AEB" w14:textId="3552492F" w:rsidR="00154E2D" w:rsidRPr="00154E2D" w:rsidRDefault="00154E2D" w:rsidP="001409B2">
            <w:pPr>
              <w:jc w:val="center"/>
              <w:rPr>
                <w:szCs w:val="22"/>
                <w:lang w:val="en-US"/>
              </w:rPr>
            </w:pPr>
            <w:r w:rsidRPr="00154E2D">
              <w:rPr>
                <w:szCs w:val="22"/>
                <w:lang w:val="en-US"/>
              </w:rPr>
              <w:t>21</w:t>
            </w:r>
          </w:p>
        </w:tc>
        <w:tc>
          <w:tcPr>
            <w:tcW w:w="1134" w:type="dxa"/>
            <w:shd w:val="clear" w:color="auto" w:fill="auto"/>
          </w:tcPr>
          <w:p w14:paraId="6C1C2BFC" w14:textId="30CE4EF1" w:rsidR="00154E2D" w:rsidRDefault="002C388D" w:rsidP="001409B2">
            <w:pPr>
              <w:suppressAutoHyphens w:val="0"/>
              <w:spacing w:before="0" w:after="0"/>
              <w:jc w:val="center"/>
            </w:pPr>
            <w:r>
              <w:t>2</w:t>
            </w:r>
            <w:r w:rsidR="00D177FD">
              <w:t>3</w:t>
            </w:r>
          </w:p>
        </w:tc>
        <w:tc>
          <w:tcPr>
            <w:tcW w:w="1092" w:type="dxa"/>
            <w:shd w:val="clear" w:color="auto" w:fill="auto"/>
          </w:tcPr>
          <w:p w14:paraId="0FD05F9B" w14:textId="1A0D5AAC" w:rsidR="00154E2D" w:rsidRPr="005368BB" w:rsidRDefault="002C388D" w:rsidP="001409B2">
            <w:pPr>
              <w:suppressAutoHyphens w:val="0"/>
              <w:spacing w:before="0" w:after="0"/>
              <w:jc w:val="center"/>
              <w:rPr>
                <w:b/>
              </w:rPr>
            </w:pPr>
            <w:r>
              <w:rPr>
                <w:b/>
              </w:rPr>
              <w:t>23</w:t>
            </w:r>
          </w:p>
        </w:tc>
      </w:tr>
      <w:tr w:rsidR="00154E2D" w:rsidRPr="00FA54B2" w14:paraId="395BFDF6" w14:textId="77777777" w:rsidTr="001409B2">
        <w:tc>
          <w:tcPr>
            <w:tcW w:w="877" w:type="dxa"/>
            <w:shd w:val="clear" w:color="auto" w:fill="auto"/>
          </w:tcPr>
          <w:p w14:paraId="6F0F5616" w14:textId="77777777" w:rsidR="00154E2D" w:rsidRPr="00710ABA" w:rsidRDefault="00154E2D" w:rsidP="00F139B4">
            <w:pPr>
              <w:suppressAutoHyphens w:val="0"/>
              <w:spacing w:before="0" w:after="0"/>
              <w:jc w:val="left"/>
            </w:pPr>
            <w:r w:rsidRPr="00710ABA">
              <w:t>2.14</w:t>
            </w:r>
          </w:p>
        </w:tc>
        <w:tc>
          <w:tcPr>
            <w:tcW w:w="1528" w:type="dxa"/>
            <w:shd w:val="clear" w:color="auto" w:fill="auto"/>
          </w:tcPr>
          <w:p w14:paraId="3A666ABA" w14:textId="77777777" w:rsidR="00154E2D" w:rsidRDefault="00154E2D" w:rsidP="00F139B4">
            <w:pPr>
              <w:suppressAutoHyphens w:val="0"/>
              <w:spacing w:before="0" w:after="0"/>
              <w:jc w:val="left"/>
            </w:pPr>
            <w:r>
              <w:t>Unique visitors to the GridGuide</w:t>
            </w:r>
          </w:p>
        </w:tc>
        <w:tc>
          <w:tcPr>
            <w:tcW w:w="1692" w:type="dxa"/>
            <w:shd w:val="clear" w:color="auto" w:fill="auto"/>
          </w:tcPr>
          <w:p w14:paraId="0619283B" w14:textId="77777777" w:rsidR="00154E2D" w:rsidRDefault="00154E2D" w:rsidP="00F139B4">
            <w:pPr>
              <w:suppressAutoHyphens w:val="0"/>
              <w:spacing w:before="0" w:after="0"/>
              <w:jc w:val="left"/>
            </w:pPr>
            <w:r>
              <w:t>From Google Analytics</w:t>
            </w:r>
          </w:p>
        </w:tc>
        <w:tc>
          <w:tcPr>
            <w:tcW w:w="973" w:type="dxa"/>
            <w:shd w:val="clear" w:color="auto" w:fill="auto"/>
          </w:tcPr>
          <w:p w14:paraId="0E291DED" w14:textId="77777777" w:rsidR="00154E2D" w:rsidRPr="00154E2D" w:rsidRDefault="00154E2D" w:rsidP="001409B2">
            <w:pPr>
              <w:jc w:val="center"/>
              <w:rPr>
                <w:szCs w:val="22"/>
                <w:lang w:val="en-US"/>
              </w:rPr>
            </w:pPr>
            <w:r w:rsidRPr="00154E2D">
              <w:rPr>
                <w:szCs w:val="22"/>
                <w:lang w:val="en-US"/>
              </w:rPr>
              <w:t>385</w:t>
            </w:r>
          </w:p>
        </w:tc>
        <w:tc>
          <w:tcPr>
            <w:tcW w:w="992" w:type="dxa"/>
            <w:shd w:val="clear" w:color="auto" w:fill="auto"/>
          </w:tcPr>
          <w:p w14:paraId="5A6DD34E" w14:textId="77777777" w:rsidR="00154E2D" w:rsidRPr="00154E2D" w:rsidRDefault="00154E2D" w:rsidP="001409B2">
            <w:pPr>
              <w:jc w:val="center"/>
              <w:rPr>
                <w:szCs w:val="22"/>
                <w:lang w:val="en-US"/>
              </w:rPr>
            </w:pPr>
            <w:r w:rsidRPr="00154E2D">
              <w:rPr>
                <w:szCs w:val="22"/>
                <w:lang w:val="en-US"/>
              </w:rPr>
              <w:t>389</w:t>
            </w:r>
          </w:p>
        </w:tc>
        <w:tc>
          <w:tcPr>
            <w:tcW w:w="992" w:type="dxa"/>
            <w:shd w:val="clear" w:color="auto" w:fill="auto"/>
          </w:tcPr>
          <w:p w14:paraId="425038BE" w14:textId="77777777" w:rsidR="00154E2D" w:rsidRPr="00154E2D" w:rsidRDefault="00154E2D" w:rsidP="001409B2">
            <w:pPr>
              <w:jc w:val="center"/>
              <w:rPr>
                <w:szCs w:val="22"/>
                <w:lang w:val="en-US"/>
              </w:rPr>
            </w:pPr>
            <w:r w:rsidRPr="00154E2D">
              <w:rPr>
                <w:szCs w:val="22"/>
                <w:lang w:val="en-US"/>
              </w:rPr>
              <w:t>420</w:t>
            </w:r>
          </w:p>
        </w:tc>
        <w:tc>
          <w:tcPr>
            <w:tcW w:w="1134" w:type="dxa"/>
            <w:shd w:val="clear" w:color="auto" w:fill="auto"/>
          </w:tcPr>
          <w:p w14:paraId="1A9DAFF6" w14:textId="7090498A" w:rsidR="00154E2D" w:rsidRDefault="005C2382" w:rsidP="001409B2">
            <w:pPr>
              <w:suppressAutoHyphens w:val="0"/>
              <w:spacing w:before="0" w:after="0"/>
              <w:jc w:val="center"/>
            </w:pPr>
            <w:r>
              <w:t>2</w:t>
            </w:r>
            <w:r w:rsidR="000D4B68">
              <w:t>99</w:t>
            </w:r>
          </w:p>
        </w:tc>
        <w:tc>
          <w:tcPr>
            <w:tcW w:w="1092" w:type="dxa"/>
            <w:shd w:val="clear" w:color="auto" w:fill="auto"/>
          </w:tcPr>
          <w:p w14:paraId="2E74292A" w14:textId="6A6237AE" w:rsidR="00154E2D" w:rsidRPr="005368BB" w:rsidRDefault="000D4B68" w:rsidP="001409B2">
            <w:pPr>
              <w:suppressAutoHyphens w:val="0"/>
              <w:spacing w:before="0" w:after="0"/>
              <w:jc w:val="center"/>
              <w:rPr>
                <w:b/>
              </w:rPr>
            </w:pPr>
            <w:r>
              <w:rPr>
                <w:b/>
              </w:rPr>
              <w:t>1493</w:t>
            </w:r>
          </w:p>
        </w:tc>
      </w:tr>
      <w:tr w:rsidR="00154E2D" w:rsidRPr="00FA54B2" w14:paraId="26101FC3" w14:textId="77777777" w:rsidTr="001409B2">
        <w:tc>
          <w:tcPr>
            <w:tcW w:w="877" w:type="dxa"/>
            <w:shd w:val="clear" w:color="auto" w:fill="auto"/>
          </w:tcPr>
          <w:p w14:paraId="192A87B5" w14:textId="77777777" w:rsidR="00154E2D" w:rsidRPr="00710ABA" w:rsidRDefault="00154E2D" w:rsidP="00F139B4">
            <w:pPr>
              <w:suppressAutoHyphens w:val="0"/>
              <w:spacing w:before="0" w:after="0"/>
              <w:jc w:val="left"/>
            </w:pPr>
            <w:r w:rsidRPr="00710ABA">
              <w:t>2.15</w:t>
            </w:r>
          </w:p>
        </w:tc>
        <w:tc>
          <w:tcPr>
            <w:tcW w:w="1528" w:type="dxa"/>
            <w:shd w:val="clear" w:color="auto" w:fill="auto"/>
          </w:tcPr>
          <w:p w14:paraId="0FA4ED38" w14:textId="77777777" w:rsidR="00154E2D" w:rsidRDefault="00154E2D" w:rsidP="00F139B4">
            <w:pPr>
              <w:suppressAutoHyphens w:val="0"/>
              <w:spacing w:before="0" w:after="0"/>
              <w:jc w:val="left"/>
            </w:pPr>
            <w:r>
              <w:t>Page views of the GridGuide</w:t>
            </w:r>
          </w:p>
        </w:tc>
        <w:tc>
          <w:tcPr>
            <w:tcW w:w="1692" w:type="dxa"/>
            <w:shd w:val="clear" w:color="auto" w:fill="auto"/>
          </w:tcPr>
          <w:p w14:paraId="452D353E" w14:textId="77777777" w:rsidR="00154E2D" w:rsidRDefault="00154E2D" w:rsidP="00F139B4">
            <w:pPr>
              <w:suppressAutoHyphens w:val="0"/>
              <w:spacing w:before="0" w:after="0"/>
              <w:jc w:val="left"/>
            </w:pPr>
            <w:r>
              <w:t>From Google Analytics</w:t>
            </w:r>
          </w:p>
        </w:tc>
        <w:tc>
          <w:tcPr>
            <w:tcW w:w="973" w:type="dxa"/>
            <w:shd w:val="clear" w:color="auto" w:fill="auto"/>
          </w:tcPr>
          <w:p w14:paraId="72605254" w14:textId="77777777" w:rsidR="00154E2D" w:rsidRPr="00154E2D" w:rsidRDefault="00154E2D" w:rsidP="001409B2">
            <w:pPr>
              <w:jc w:val="center"/>
              <w:rPr>
                <w:szCs w:val="22"/>
                <w:lang w:val="en-US"/>
              </w:rPr>
            </w:pPr>
            <w:r w:rsidRPr="00154E2D">
              <w:rPr>
                <w:szCs w:val="22"/>
                <w:lang w:val="en-US"/>
              </w:rPr>
              <w:t>625</w:t>
            </w:r>
          </w:p>
        </w:tc>
        <w:tc>
          <w:tcPr>
            <w:tcW w:w="992" w:type="dxa"/>
            <w:shd w:val="clear" w:color="auto" w:fill="auto"/>
          </w:tcPr>
          <w:p w14:paraId="7443534E" w14:textId="77777777" w:rsidR="00154E2D" w:rsidRPr="00154E2D" w:rsidRDefault="00154E2D" w:rsidP="001409B2">
            <w:pPr>
              <w:jc w:val="center"/>
              <w:rPr>
                <w:szCs w:val="22"/>
                <w:lang w:val="en-US"/>
              </w:rPr>
            </w:pPr>
            <w:r w:rsidRPr="00154E2D">
              <w:rPr>
                <w:szCs w:val="22"/>
                <w:lang w:val="en-US"/>
              </w:rPr>
              <w:t>614</w:t>
            </w:r>
          </w:p>
        </w:tc>
        <w:tc>
          <w:tcPr>
            <w:tcW w:w="992" w:type="dxa"/>
            <w:shd w:val="clear" w:color="auto" w:fill="auto"/>
          </w:tcPr>
          <w:p w14:paraId="55DFBBAA" w14:textId="77777777" w:rsidR="00154E2D" w:rsidRPr="00154E2D" w:rsidRDefault="00154E2D" w:rsidP="001409B2">
            <w:pPr>
              <w:jc w:val="center"/>
              <w:rPr>
                <w:szCs w:val="22"/>
                <w:lang w:val="en-US"/>
              </w:rPr>
            </w:pPr>
            <w:r w:rsidRPr="00154E2D">
              <w:rPr>
                <w:szCs w:val="22"/>
                <w:lang w:val="en-US"/>
              </w:rPr>
              <w:t>637</w:t>
            </w:r>
          </w:p>
        </w:tc>
        <w:tc>
          <w:tcPr>
            <w:tcW w:w="1134" w:type="dxa"/>
            <w:shd w:val="clear" w:color="auto" w:fill="auto"/>
          </w:tcPr>
          <w:p w14:paraId="032F4AFE" w14:textId="54FEF47D" w:rsidR="00154E2D" w:rsidRDefault="000D4B68" w:rsidP="001409B2">
            <w:pPr>
              <w:suppressAutoHyphens w:val="0"/>
              <w:spacing w:before="0" w:after="0"/>
              <w:jc w:val="center"/>
            </w:pPr>
            <w:r>
              <w:t>477</w:t>
            </w:r>
          </w:p>
        </w:tc>
        <w:tc>
          <w:tcPr>
            <w:tcW w:w="1092" w:type="dxa"/>
            <w:shd w:val="clear" w:color="auto" w:fill="auto"/>
          </w:tcPr>
          <w:p w14:paraId="485CAAC5" w14:textId="27A601EF" w:rsidR="00154E2D" w:rsidRPr="005368BB" w:rsidRDefault="005C2382" w:rsidP="001409B2">
            <w:pPr>
              <w:suppressAutoHyphens w:val="0"/>
              <w:spacing w:before="0" w:after="0"/>
              <w:jc w:val="center"/>
              <w:rPr>
                <w:b/>
              </w:rPr>
            </w:pPr>
            <w:r>
              <w:rPr>
                <w:b/>
              </w:rPr>
              <w:t>2</w:t>
            </w:r>
            <w:r w:rsidR="000D4B68">
              <w:rPr>
                <w:b/>
              </w:rPr>
              <w:t>353</w:t>
            </w:r>
          </w:p>
        </w:tc>
      </w:tr>
      <w:tr w:rsidR="00154E2D" w:rsidRPr="00FA54B2" w14:paraId="1FD345E1" w14:textId="77777777" w:rsidTr="001409B2">
        <w:trPr>
          <w:trHeight w:val="338"/>
        </w:trPr>
        <w:tc>
          <w:tcPr>
            <w:tcW w:w="877" w:type="dxa"/>
            <w:shd w:val="clear" w:color="auto" w:fill="auto"/>
          </w:tcPr>
          <w:p w14:paraId="539F3E4D" w14:textId="77777777" w:rsidR="00154E2D" w:rsidRPr="00EC4B09" w:rsidRDefault="00154E2D" w:rsidP="00F139B4">
            <w:pPr>
              <w:suppressAutoHyphens w:val="0"/>
              <w:spacing w:before="0" w:after="0"/>
              <w:jc w:val="left"/>
            </w:pPr>
            <w:r w:rsidRPr="00EC4B09">
              <w:t>2.16</w:t>
            </w:r>
          </w:p>
        </w:tc>
        <w:tc>
          <w:tcPr>
            <w:tcW w:w="1528" w:type="dxa"/>
            <w:shd w:val="clear" w:color="auto" w:fill="auto"/>
          </w:tcPr>
          <w:p w14:paraId="1F25EE3C" w14:textId="77777777" w:rsidR="00154E2D" w:rsidRDefault="00154E2D" w:rsidP="00F139B4">
            <w:pPr>
              <w:suppressAutoHyphens w:val="0"/>
              <w:spacing w:before="0" w:after="0"/>
              <w:jc w:val="left"/>
            </w:pPr>
            <w:r>
              <w:t>GridGuide sites on RTM</w:t>
            </w:r>
          </w:p>
        </w:tc>
        <w:tc>
          <w:tcPr>
            <w:tcW w:w="1692" w:type="dxa"/>
            <w:shd w:val="clear" w:color="auto" w:fill="auto"/>
          </w:tcPr>
          <w:p w14:paraId="0D313A9C" w14:textId="77777777" w:rsidR="00154E2D" w:rsidRDefault="00154E2D" w:rsidP="00F139B4">
            <w:pPr>
              <w:suppressAutoHyphens w:val="0"/>
              <w:spacing w:before="0" w:after="0"/>
              <w:jc w:val="left"/>
            </w:pPr>
            <w:r>
              <w:t>Total number</w:t>
            </w:r>
          </w:p>
        </w:tc>
        <w:tc>
          <w:tcPr>
            <w:tcW w:w="973" w:type="dxa"/>
            <w:shd w:val="clear" w:color="auto" w:fill="auto"/>
          </w:tcPr>
          <w:p w14:paraId="34A218BD" w14:textId="77777777" w:rsidR="00154E2D" w:rsidRPr="00154E2D" w:rsidRDefault="00154E2D" w:rsidP="001409B2">
            <w:pPr>
              <w:jc w:val="center"/>
              <w:rPr>
                <w:szCs w:val="22"/>
                <w:lang w:val="en-US"/>
              </w:rPr>
            </w:pPr>
            <w:r w:rsidRPr="00154E2D">
              <w:rPr>
                <w:szCs w:val="22"/>
                <w:lang w:val="en-US"/>
              </w:rPr>
              <w:t>34</w:t>
            </w:r>
          </w:p>
        </w:tc>
        <w:tc>
          <w:tcPr>
            <w:tcW w:w="992" w:type="dxa"/>
            <w:shd w:val="clear" w:color="auto" w:fill="auto"/>
          </w:tcPr>
          <w:p w14:paraId="499BC8A0" w14:textId="75B7363C" w:rsidR="00154E2D" w:rsidRPr="00154E2D" w:rsidRDefault="00D177FD" w:rsidP="001409B2">
            <w:pPr>
              <w:jc w:val="center"/>
              <w:rPr>
                <w:szCs w:val="22"/>
                <w:lang w:val="en-US"/>
              </w:rPr>
            </w:pPr>
            <w:r>
              <w:rPr>
                <w:szCs w:val="22"/>
                <w:lang w:val="en-US"/>
              </w:rPr>
              <w:t>34</w:t>
            </w:r>
          </w:p>
        </w:tc>
        <w:tc>
          <w:tcPr>
            <w:tcW w:w="992" w:type="dxa"/>
            <w:shd w:val="clear" w:color="auto" w:fill="auto"/>
          </w:tcPr>
          <w:p w14:paraId="786C8447" w14:textId="77777777" w:rsidR="00154E2D" w:rsidRPr="00154E2D" w:rsidRDefault="00154E2D" w:rsidP="001409B2">
            <w:pPr>
              <w:jc w:val="center"/>
              <w:rPr>
                <w:szCs w:val="22"/>
                <w:lang w:val="en-US"/>
              </w:rPr>
            </w:pPr>
            <w:r w:rsidRPr="00154E2D">
              <w:rPr>
                <w:szCs w:val="22"/>
                <w:lang w:val="en-US"/>
              </w:rPr>
              <w:t>59</w:t>
            </w:r>
          </w:p>
        </w:tc>
        <w:tc>
          <w:tcPr>
            <w:tcW w:w="1134" w:type="dxa"/>
            <w:shd w:val="clear" w:color="auto" w:fill="auto"/>
          </w:tcPr>
          <w:p w14:paraId="761B960B" w14:textId="3EFD676A" w:rsidR="00154E2D" w:rsidRDefault="005C2382" w:rsidP="001409B2">
            <w:pPr>
              <w:suppressAutoHyphens w:val="0"/>
              <w:spacing w:before="0" w:after="0"/>
              <w:jc w:val="center"/>
            </w:pPr>
            <w:r>
              <w:t>59</w:t>
            </w:r>
          </w:p>
        </w:tc>
        <w:tc>
          <w:tcPr>
            <w:tcW w:w="1092" w:type="dxa"/>
            <w:shd w:val="clear" w:color="auto" w:fill="auto"/>
          </w:tcPr>
          <w:p w14:paraId="1B5826C0" w14:textId="1A7530F1" w:rsidR="00154E2D" w:rsidRPr="005368BB" w:rsidRDefault="005C2382" w:rsidP="001409B2">
            <w:pPr>
              <w:suppressAutoHyphens w:val="0"/>
              <w:spacing w:before="0" w:after="0"/>
              <w:jc w:val="center"/>
              <w:rPr>
                <w:b/>
              </w:rPr>
            </w:pPr>
            <w:r>
              <w:rPr>
                <w:b/>
              </w:rPr>
              <w:t>59</w:t>
            </w:r>
          </w:p>
        </w:tc>
      </w:tr>
      <w:tr w:rsidR="00154E2D" w:rsidRPr="00FA54B2" w14:paraId="0A1C4272" w14:textId="77777777" w:rsidTr="001409B2">
        <w:tc>
          <w:tcPr>
            <w:tcW w:w="877" w:type="dxa"/>
            <w:shd w:val="clear" w:color="auto" w:fill="auto"/>
          </w:tcPr>
          <w:p w14:paraId="072C9013" w14:textId="77777777" w:rsidR="00154E2D" w:rsidRPr="00EC4B09" w:rsidRDefault="00154E2D" w:rsidP="00F139B4">
            <w:pPr>
              <w:suppressAutoHyphens w:val="0"/>
              <w:spacing w:before="0" w:after="0"/>
              <w:jc w:val="left"/>
            </w:pPr>
            <w:r w:rsidRPr="00EC4B09">
              <w:t>2.17</w:t>
            </w:r>
          </w:p>
        </w:tc>
        <w:tc>
          <w:tcPr>
            <w:tcW w:w="1528" w:type="dxa"/>
            <w:shd w:val="clear" w:color="auto" w:fill="auto"/>
          </w:tcPr>
          <w:p w14:paraId="539FD961" w14:textId="77777777" w:rsidR="00154E2D" w:rsidRDefault="00154E2D" w:rsidP="00F139B4">
            <w:pPr>
              <w:suppressAutoHyphens w:val="0"/>
              <w:spacing w:before="0" w:after="0"/>
              <w:jc w:val="left"/>
            </w:pPr>
            <w:r>
              <w:t>Countries in the RTM</w:t>
            </w:r>
          </w:p>
        </w:tc>
        <w:tc>
          <w:tcPr>
            <w:tcW w:w="1692" w:type="dxa"/>
            <w:shd w:val="clear" w:color="auto" w:fill="auto"/>
          </w:tcPr>
          <w:p w14:paraId="36634C16" w14:textId="77777777" w:rsidR="00154E2D" w:rsidRDefault="00154E2D" w:rsidP="00F139B4">
            <w:pPr>
              <w:suppressAutoHyphens w:val="0"/>
              <w:spacing w:before="0" w:after="0"/>
              <w:jc w:val="left"/>
            </w:pPr>
            <w:r>
              <w:t>Total number</w:t>
            </w:r>
            <w:r>
              <w:rPr>
                <w:rStyle w:val="FootnoteReference"/>
              </w:rPr>
              <w:footnoteReference w:id="23"/>
            </w:r>
          </w:p>
        </w:tc>
        <w:tc>
          <w:tcPr>
            <w:tcW w:w="973" w:type="dxa"/>
            <w:shd w:val="clear" w:color="auto" w:fill="auto"/>
          </w:tcPr>
          <w:p w14:paraId="1A6AA669" w14:textId="77777777" w:rsidR="00154E2D" w:rsidRPr="00154E2D" w:rsidRDefault="00154E2D" w:rsidP="001409B2">
            <w:pPr>
              <w:jc w:val="center"/>
              <w:rPr>
                <w:szCs w:val="22"/>
                <w:lang w:val="en-US"/>
              </w:rPr>
            </w:pPr>
            <w:r w:rsidRPr="00154E2D">
              <w:rPr>
                <w:szCs w:val="22"/>
                <w:lang w:val="en-US"/>
              </w:rPr>
              <w:t>64</w:t>
            </w:r>
          </w:p>
        </w:tc>
        <w:tc>
          <w:tcPr>
            <w:tcW w:w="992" w:type="dxa"/>
            <w:shd w:val="clear" w:color="auto" w:fill="auto"/>
          </w:tcPr>
          <w:p w14:paraId="087EC963" w14:textId="10A88EF7" w:rsidR="00154E2D" w:rsidRPr="00154E2D" w:rsidRDefault="00D177FD" w:rsidP="001409B2">
            <w:pPr>
              <w:jc w:val="center"/>
              <w:rPr>
                <w:szCs w:val="22"/>
                <w:lang w:val="en-US"/>
              </w:rPr>
            </w:pPr>
            <w:r>
              <w:rPr>
                <w:szCs w:val="22"/>
                <w:lang w:val="en-US"/>
              </w:rPr>
              <w:t>64</w:t>
            </w:r>
          </w:p>
        </w:tc>
        <w:tc>
          <w:tcPr>
            <w:tcW w:w="992" w:type="dxa"/>
            <w:shd w:val="clear" w:color="auto" w:fill="auto"/>
          </w:tcPr>
          <w:p w14:paraId="03009A22" w14:textId="39BEEBA2" w:rsidR="00154E2D" w:rsidRPr="00154E2D" w:rsidRDefault="00154E2D" w:rsidP="001409B2">
            <w:pPr>
              <w:jc w:val="center"/>
              <w:rPr>
                <w:szCs w:val="22"/>
                <w:lang w:val="en-US"/>
              </w:rPr>
            </w:pPr>
            <w:r w:rsidRPr="00154E2D">
              <w:rPr>
                <w:szCs w:val="22"/>
                <w:lang w:val="en-US"/>
              </w:rPr>
              <w:t>6</w:t>
            </w:r>
            <w:r w:rsidR="00B71CD9">
              <w:rPr>
                <w:szCs w:val="22"/>
                <w:lang w:val="en-US"/>
              </w:rPr>
              <w:t>4</w:t>
            </w:r>
          </w:p>
        </w:tc>
        <w:tc>
          <w:tcPr>
            <w:tcW w:w="1134" w:type="dxa"/>
            <w:shd w:val="clear" w:color="auto" w:fill="auto"/>
          </w:tcPr>
          <w:p w14:paraId="4925C28C" w14:textId="2455B63A" w:rsidR="00154E2D" w:rsidRDefault="00B71CD9" w:rsidP="001409B2">
            <w:pPr>
              <w:suppressAutoHyphens w:val="0"/>
              <w:spacing w:before="0" w:after="0"/>
              <w:jc w:val="center"/>
            </w:pPr>
            <w:r>
              <w:t>64</w:t>
            </w:r>
          </w:p>
        </w:tc>
        <w:tc>
          <w:tcPr>
            <w:tcW w:w="1092" w:type="dxa"/>
            <w:shd w:val="clear" w:color="auto" w:fill="auto"/>
          </w:tcPr>
          <w:p w14:paraId="48A5578B" w14:textId="4C0CDBB6" w:rsidR="00154E2D" w:rsidRPr="005368BB" w:rsidRDefault="00B71CD9" w:rsidP="001409B2">
            <w:pPr>
              <w:suppressAutoHyphens w:val="0"/>
              <w:spacing w:before="0" w:after="0"/>
              <w:jc w:val="center"/>
              <w:rPr>
                <w:b/>
              </w:rPr>
            </w:pPr>
            <w:r>
              <w:rPr>
                <w:b/>
              </w:rPr>
              <w:t>64</w:t>
            </w:r>
          </w:p>
        </w:tc>
      </w:tr>
      <w:tr w:rsidR="00154E2D" w:rsidRPr="00FA54B2" w14:paraId="47471E6B" w14:textId="77777777" w:rsidTr="001409B2">
        <w:tc>
          <w:tcPr>
            <w:tcW w:w="877" w:type="dxa"/>
            <w:shd w:val="clear" w:color="auto" w:fill="auto"/>
          </w:tcPr>
          <w:p w14:paraId="792DC5CF" w14:textId="77777777" w:rsidR="00154E2D" w:rsidRDefault="00154E2D" w:rsidP="00F139B4">
            <w:pPr>
              <w:suppressAutoHyphens w:val="0"/>
              <w:spacing w:before="0" w:after="0"/>
              <w:jc w:val="left"/>
            </w:pPr>
            <w:r>
              <w:t>2.18</w:t>
            </w:r>
          </w:p>
        </w:tc>
        <w:tc>
          <w:tcPr>
            <w:tcW w:w="1528" w:type="dxa"/>
            <w:shd w:val="clear" w:color="auto" w:fill="auto"/>
          </w:tcPr>
          <w:p w14:paraId="6C0A9174" w14:textId="77777777" w:rsidR="00154E2D" w:rsidRDefault="00154E2D" w:rsidP="00F139B4">
            <w:pPr>
              <w:suppressAutoHyphens w:val="0"/>
              <w:spacing w:before="0" w:after="0"/>
              <w:jc w:val="left"/>
            </w:pPr>
            <w:r>
              <w:t>Numbers of delegates at events demo-ing the RTM</w:t>
            </w:r>
          </w:p>
        </w:tc>
        <w:tc>
          <w:tcPr>
            <w:tcW w:w="1692" w:type="dxa"/>
            <w:shd w:val="clear" w:color="auto" w:fill="auto"/>
          </w:tcPr>
          <w:p w14:paraId="6C7B07B3" w14:textId="77777777" w:rsidR="00154E2D" w:rsidRPr="00AE78FD" w:rsidRDefault="00154E2D" w:rsidP="00F139B4">
            <w:pPr>
              <w:suppressAutoHyphens w:val="0"/>
              <w:spacing w:before="0" w:after="0"/>
              <w:jc w:val="left"/>
            </w:pPr>
            <w:r w:rsidRPr="00AE78FD">
              <w:t>Including events attended by collaborating projects demo-ing the RTM</w:t>
            </w:r>
          </w:p>
        </w:tc>
        <w:tc>
          <w:tcPr>
            <w:tcW w:w="973" w:type="dxa"/>
            <w:shd w:val="clear" w:color="auto" w:fill="auto"/>
          </w:tcPr>
          <w:p w14:paraId="17644011" w14:textId="5589EFC5" w:rsidR="00154E2D" w:rsidRPr="00AE78FD" w:rsidRDefault="00AE78FD" w:rsidP="001409B2">
            <w:pPr>
              <w:jc w:val="center"/>
              <w:rPr>
                <w:szCs w:val="22"/>
                <w:lang w:val="en-US"/>
              </w:rPr>
            </w:pPr>
            <w:r>
              <w:rPr>
                <w:szCs w:val="22"/>
                <w:lang w:val="en-US"/>
              </w:rPr>
              <w:t>10,540</w:t>
            </w:r>
          </w:p>
        </w:tc>
        <w:tc>
          <w:tcPr>
            <w:tcW w:w="992" w:type="dxa"/>
            <w:shd w:val="clear" w:color="auto" w:fill="auto"/>
          </w:tcPr>
          <w:p w14:paraId="7BFA9D65" w14:textId="2978ECC7" w:rsidR="00154E2D" w:rsidRPr="00AE78FD" w:rsidRDefault="00AE78FD" w:rsidP="001409B2">
            <w:pPr>
              <w:jc w:val="center"/>
              <w:rPr>
                <w:szCs w:val="22"/>
                <w:lang w:val="en-US"/>
              </w:rPr>
            </w:pPr>
            <w:r>
              <w:rPr>
                <w:szCs w:val="22"/>
                <w:lang w:val="en-US"/>
              </w:rPr>
              <w:t>0</w:t>
            </w:r>
          </w:p>
        </w:tc>
        <w:tc>
          <w:tcPr>
            <w:tcW w:w="992" w:type="dxa"/>
            <w:shd w:val="clear" w:color="auto" w:fill="auto"/>
          </w:tcPr>
          <w:p w14:paraId="587527FF" w14:textId="1F2068BC" w:rsidR="00154E2D" w:rsidRPr="00AE78FD" w:rsidRDefault="00AE78FD" w:rsidP="001409B2">
            <w:pPr>
              <w:jc w:val="center"/>
              <w:rPr>
                <w:szCs w:val="22"/>
                <w:lang w:val="en-US"/>
              </w:rPr>
            </w:pPr>
            <w:r>
              <w:rPr>
                <w:szCs w:val="22"/>
                <w:lang w:val="en-US"/>
              </w:rPr>
              <w:t>890</w:t>
            </w:r>
          </w:p>
        </w:tc>
        <w:tc>
          <w:tcPr>
            <w:tcW w:w="1134" w:type="dxa"/>
            <w:shd w:val="clear" w:color="auto" w:fill="auto"/>
          </w:tcPr>
          <w:p w14:paraId="218C48AA" w14:textId="4F2AE5A3" w:rsidR="00154E2D" w:rsidRPr="00AE78FD" w:rsidRDefault="003244ED" w:rsidP="001409B2">
            <w:pPr>
              <w:suppressAutoHyphens w:val="0"/>
              <w:spacing w:before="0" w:after="0"/>
              <w:jc w:val="center"/>
            </w:pPr>
            <w:r>
              <w:t>65</w:t>
            </w:r>
            <w:r w:rsidR="00AE78FD">
              <w:t>0</w:t>
            </w:r>
          </w:p>
        </w:tc>
        <w:tc>
          <w:tcPr>
            <w:tcW w:w="1092" w:type="dxa"/>
            <w:shd w:val="clear" w:color="auto" w:fill="auto"/>
          </w:tcPr>
          <w:p w14:paraId="1DCC723C" w14:textId="67BBDED3" w:rsidR="00154E2D" w:rsidRPr="00154E2D" w:rsidRDefault="003244ED" w:rsidP="001409B2">
            <w:pPr>
              <w:suppressAutoHyphens w:val="0"/>
              <w:spacing w:before="0" w:after="0"/>
              <w:jc w:val="center"/>
            </w:pPr>
            <w:r>
              <w:t>12,08</w:t>
            </w:r>
            <w:r w:rsidR="00154E2D" w:rsidRPr="00154E2D">
              <w:t>0</w:t>
            </w:r>
          </w:p>
        </w:tc>
      </w:tr>
    </w:tbl>
    <w:p w14:paraId="0E66D8AC" w14:textId="77777777" w:rsidR="003E42E6" w:rsidRPr="00BD7202" w:rsidRDefault="003E42E6" w:rsidP="003E42E6"/>
    <w:p w14:paraId="1A93043F" w14:textId="77777777" w:rsidR="003E42E6" w:rsidRDefault="003E42E6" w:rsidP="003E42E6">
      <w:pPr>
        <w:pStyle w:val="Heading3"/>
        <w:rPr>
          <w:noProof/>
        </w:rPr>
      </w:pPr>
      <w:bookmarkStart w:id="64" w:name="_Toc336445703"/>
      <w:r>
        <w:rPr>
          <w:noProof/>
          <w:lang w:val="en-GB"/>
        </w:rPr>
        <w:t>Analysis and Trends</w:t>
      </w:r>
      <w:bookmarkEnd w:id="64"/>
    </w:p>
    <w:p w14:paraId="356956DD" w14:textId="77777777" w:rsidR="00486C69" w:rsidRDefault="00486C69" w:rsidP="003E42E6"/>
    <w:p w14:paraId="3CC84EBF" w14:textId="12B998B3" w:rsidR="000E386A" w:rsidRDefault="00486C69" w:rsidP="000E386A">
      <w:pPr>
        <w:rPr>
          <w:lang w:val="en-US"/>
        </w:rPr>
      </w:pPr>
      <w:r>
        <w:t xml:space="preserve">From PY1 to PY2, the </w:t>
      </w:r>
      <w:r w:rsidR="00BC1361">
        <w:t>number</w:t>
      </w:r>
      <w:r>
        <w:t xml:space="preserve"> of pages </w:t>
      </w:r>
      <w:r w:rsidR="00BC1361">
        <w:t xml:space="preserve">explored </w:t>
      </w:r>
      <w:r>
        <w:t xml:space="preserve">per visit </w:t>
      </w:r>
      <w:r w:rsidR="00BD7F2A">
        <w:t xml:space="preserve">to GridCafé </w:t>
      </w:r>
      <w:r>
        <w:t>has increased from 1.49 to 3.</w:t>
      </w:r>
      <w:r w:rsidR="000E564E">
        <w:t>3</w:t>
      </w:r>
      <w:r>
        <w:t xml:space="preserve">4. The number of GridCast bloggers has also increased from </w:t>
      </w:r>
      <w:r w:rsidR="004712D7">
        <w:t xml:space="preserve">5 </w:t>
      </w:r>
      <w:r>
        <w:t>to</w:t>
      </w:r>
      <w:r w:rsidR="004712D7">
        <w:t xml:space="preserve"> 6. </w:t>
      </w:r>
      <w:r w:rsidR="000E386A" w:rsidRPr="000E386A">
        <w:rPr>
          <w:lang w:val="en-US"/>
        </w:rPr>
        <w:t xml:space="preserve">Examining the engagement metrics for the first </w:t>
      </w:r>
      <w:r w:rsidR="000E386A">
        <w:rPr>
          <w:lang w:val="en-US"/>
        </w:rPr>
        <w:t>year of</w:t>
      </w:r>
      <w:r w:rsidR="000E386A" w:rsidRPr="000E386A">
        <w:rPr>
          <w:lang w:val="en-US"/>
        </w:rPr>
        <w:t xml:space="preserve"> e-ScienceTalk, there has been significant activity with a total of </w:t>
      </w:r>
      <w:r w:rsidR="005852B6">
        <w:rPr>
          <w:lang w:val="en-US"/>
        </w:rPr>
        <w:t>244</w:t>
      </w:r>
      <w:r w:rsidR="000E386A">
        <w:rPr>
          <w:lang w:val="en-US"/>
        </w:rPr>
        <w:t xml:space="preserve"> blog entries,</w:t>
      </w:r>
      <w:r w:rsidR="005852B6">
        <w:rPr>
          <w:lang w:val="en-US"/>
        </w:rPr>
        <w:t xml:space="preserve"> 59</w:t>
      </w:r>
      <w:r w:rsidR="000E386A" w:rsidRPr="000E386A">
        <w:rPr>
          <w:lang w:val="en-US"/>
        </w:rPr>
        <w:t xml:space="preserve"> podcasts and </w:t>
      </w:r>
      <w:r w:rsidR="005852B6">
        <w:rPr>
          <w:lang w:val="en-US"/>
        </w:rPr>
        <w:t>56</w:t>
      </w:r>
      <w:r w:rsidR="000E386A" w:rsidRPr="000E386A">
        <w:rPr>
          <w:lang w:val="en-US"/>
        </w:rPr>
        <w:t xml:space="preserve"> bloggers.</w:t>
      </w:r>
      <w:r w:rsidR="000E386A">
        <w:rPr>
          <w:lang w:val="en-US"/>
        </w:rPr>
        <w:t xml:space="preserve"> In PY2, we have the maximum number of b</w:t>
      </w:r>
      <w:r w:rsidR="005852B6">
        <w:rPr>
          <w:lang w:val="en-US"/>
        </w:rPr>
        <w:t xml:space="preserve">loggers on the </w:t>
      </w:r>
      <w:r w:rsidR="005852B6">
        <w:rPr>
          <w:lang w:val="en-US"/>
        </w:rPr>
        <w:lastRenderedPageBreak/>
        <w:t>Blogger platform</w:t>
      </w:r>
      <w:r w:rsidR="00781603">
        <w:rPr>
          <w:lang w:val="en-US"/>
        </w:rPr>
        <w:t>, over 100</w:t>
      </w:r>
      <w:r w:rsidR="005852B6">
        <w:rPr>
          <w:lang w:val="en-US"/>
        </w:rPr>
        <w:t>. This year, e-ScienceTalk has a total of</w:t>
      </w:r>
      <w:r w:rsidR="000E386A" w:rsidRPr="000E386A">
        <w:rPr>
          <w:lang w:val="en-US"/>
        </w:rPr>
        <w:t xml:space="preserve"> </w:t>
      </w:r>
      <w:r w:rsidR="005852B6">
        <w:rPr>
          <w:lang w:val="en-US"/>
        </w:rPr>
        <w:t xml:space="preserve">181 blog entries, 30 podcasts and </w:t>
      </w:r>
      <w:r w:rsidR="000E386A" w:rsidRPr="000E386A">
        <w:rPr>
          <w:lang w:val="en-US"/>
        </w:rPr>
        <w:t>46</w:t>
      </w:r>
      <w:r w:rsidR="005852B6">
        <w:rPr>
          <w:lang w:val="en-US"/>
        </w:rPr>
        <w:t xml:space="preserve"> bloggers. On average, there has been more bloggers per GridCast from 3 in PY1 to 6 in PY2 for</w:t>
      </w:r>
      <w:r w:rsidR="00781603">
        <w:rPr>
          <w:lang w:val="en-US"/>
        </w:rPr>
        <w:t xml:space="preserve"> all</w:t>
      </w:r>
      <w:r w:rsidR="005852B6">
        <w:rPr>
          <w:lang w:val="en-US"/>
        </w:rPr>
        <w:t xml:space="preserve"> major GridCasts</w:t>
      </w:r>
      <w:r w:rsidR="00781603">
        <w:rPr>
          <w:lang w:val="en-US"/>
        </w:rPr>
        <w:t xml:space="preserve">. </w:t>
      </w:r>
      <w:r w:rsidR="005852B6">
        <w:rPr>
          <w:lang w:val="en-US"/>
        </w:rPr>
        <w:t>The</w:t>
      </w:r>
      <w:r w:rsidR="002C388D">
        <w:rPr>
          <w:lang w:val="en-US"/>
        </w:rPr>
        <w:t xml:space="preserve"> percentage of </w:t>
      </w:r>
      <w:r w:rsidR="005852B6">
        <w:rPr>
          <w:lang w:val="en-US"/>
        </w:rPr>
        <w:t xml:space="preserve">new visitors has increased from 64.56% </w:t>
      </w:r>
      <w:r w:rsidR="00646CE1">
        <w:rPr>
          <w:lang w:val="en-US"/>
        </w:rPr>
        <w:t xml:space="preserve">(PY1) </w:t>
      </w:r>
      <w:r w:rsidR="005852B6">
        <w:rPr>
          <w:lang w:val="en-US"/>
        </w:rPr>
        <w:t xml:space="preserve">to </w:t>
      </w:r>
      <w:r w:rsidR="002C388D">
        <w:rPr>
          <w:lang w:val="en-US"/>
        </w:rPr>
        <w:t>7</w:t>
      </w:r>
      <w:r w:rsidR="00BD7F2A">
        <w:rPr>
          <w:lang w:val="en-US"/>
        </w:rPr>
        <w:t>3</w:t>
      </w:r>
      <w:r w:rsidR="002C388D">
        <w:rPr>
          <w:lang w:val="en-US"/>
        </w:rPr>
        <w:t>.</w:t>
      </w:r>
      <w:r w:rsidR="000D4B68">
        <w:rPr>
          <w:lang w:val="en-US"/>
        </w:rPr>
        <w:t>48</w:t>
      </w:r>
      <w:r w:rsidR="002C388D">
        <w:rPr>
          <w:lang w:val="en-US"/>
        </w:rPr>
        <w:t xml:space="preserve">% (PY2), and so has the number of unique visitors from </w:t>
      </w:r>
      <w:r w:rsidR="00646CE1">
        <w:rPr>
          <w:lang w:val="en-US"/>
        </w:rPr>
        <w:t>8,270 to 9</w:t>
      </w:r>
      <w:r w:rsidR="009B1892">
        <w:rPr>
          <w:lang w:val="en-US"/>
        </w:rPr>
        <w:t>,</w:t>
      </w:r>
      <w:r w:rsidR="00BD5817">
        <w:rPr>
          <w:lang w:val="en-US"/>
        </w:rPr>
        <w:t>625</w:t>
      </w:r>
      <w:r w:rsidR="002C388D">
        <w:rPr>
          <w:lang w:val="en-US"/>
        </w:rPr>
        <w:t xml:space="preserve">. </w:t>
      </w:r>
    </w:p>
    <w:p w14:paraId="633AF373" w14:textId="77777777" w:rsidR="005C2382" w:rsidRDefault="005C2382" w:rsidP="000E386A">
      <w:pPr>
        <w:rPr>
          <w:lang w:val="en-US"/>
        </w:rPr>
      </w:pPr>
    </w:p>
    <w:p w14:paraId="44784DCE" w14:textId="63A5C3ED" w:rsidR="00486C69" w:rsidRPr="00AE78FD" w:rsidRDefault="00781603" w:rsidP="003E42E6">
      <w:pPr>
        <w:rPr>
          <w:lang w:val="en-US"/>
        </w:rPr>
      </w:pPr>
      <w:r>
        <w:rPr>
          <w:lang w:val="en-US"/>
        </w:rPr>
        <w:t>GridGuide has grown in PY3. The n</w:t>
      </w:r>
      <w:r w:rsidR="005C2382">
        <w:rPr>
          <w:lang w:val="en-US"/>
        </w:rPr>
        <w:t xml:space="preserve">umber of non-EU GridGuides has doubled from 11 to 23. </w:t>
      </w:r>
      <w:r w:rsidR="00B71CD9">
        <w:rPr>
          <w:lang w:val="en-US"/>
        </w:rPr>
        <w:t>The number of unique visitors and page views to the GridGuide has remained stable. However, it has decreased slightly since last year. Al</w:t>
      </w:r>
      <w:r>
        <w:rPr>
          <w:lang w:val="en-US"/>
        </w:rPr>
        <w:t>l 59 GridGuides are now listed i</w:t>
      </w:r>
      <w:r w:rsidR="00B71CD9">
        <w:rPr>
          <w:lang w:val="en-US"/>
        </w:rPr>
        <w:t>n the RTM. There are 64 countries including in the RTM, and 394 sites. The RTM has been s</w:t>
      </w:r>
      <w:r w:rsidR="00AE78FD">
        <w:rPr>
          <w:lang w:val="en-US"/>
        </w:rPr>
        <w:t xml:space="preserve">howcased at a number of events to over 12,030 individuals. </w:t>
      </w:r>
    </w:p>
    <w:p w14:paraId="1F7E1259" w14:textId="77777777" w:rsidR="003E42E6" w:rsidRDefault="003E42E6" w:rsidP="003E42E6">
      <w:pPr>
        <w:pStyle w:val="Heading3"/>
        <w:rPr>
          <w:noProof/>
        </w:rPr>
      </w:pPr>
      <w:bookmarkStart w:id="65" w:name="_Toc336445704"/>
      <w:r>
        <w:rPr>
          <w:noProof/>
          <w:lang w:val="en-GB"/>
        </w:rPr>
        <w:t xml:space="preserve">Recommendations for Year </w:t>
      </w:r>
      <w:r w:rsidR="00C97FA3">
        <w:rPr>
          <w:noProof/>
          <w:lang w:val="en-GB"/>
        </w:rPr>
        <w:t>3</w:t>
      </w:r>
      <w:bookmarkEnd w:id="65"/>
    </w:p>
    <w:p w14:paraId="429296E1" w14:textId="77777777" w:rsidR="003E42E6" w:rsidRDefault="003E42E6" w:rsidP="003E42E6">
      <w:pPr>
        <w:spacing w:line="276" w:lineRule="auto"/>
        <w:rPr>
          <w:color w:val="1F497D"/>
          <w:szCs w:val="22"/>
        </w:rPr>
      </w:pPr>
    </w:p>
    <w:p w14:paraId="0CB31892" w14:textId="473F30DB" w:rsidR="003E42E6" w:rsidRPr="005368BB" w:rsidRDefault="003E42E6" w:rsidP="003E42E6">
      <w:pPr>
        <w:spacing w:line="276" w:lineRule="auto"/>
        <w:rPr>
          <w:b/>
          <w:i/>
          <w:szCs w:val="22"/>
        </w:rPr>
      </w:pPr>
      <w:r w:rsidRPr="005368BB">
        <w:rPr>
          <w:b/>
          <w:i/>
          <w:szCs w:val="22"/>
        </w:rPr>
        <w:t>GridCafé</w:t>
      </w:r>
      <w:r w:rsidR="00AE78FD">
        <w:rPr>
          <w:b/>
          <w:i/>
          <w:szCs w:val="22"/>
        </w:rPr>
        <w:t>/e-ScienceCity</w:t>
      </w:r>
    </w:p>
    <w:p w14:paraId="5DA47C67" w14:textId="7523BEA6" w:rsidR="00BD5817" w:rsidRDefault="003E42E6" w:rsidP="004127C2">
      <w:pPr>
        <w:pStyle w:val="ColorfulList-Accent11"/>
        <w:ind w:left="0"/>
        <w:rPr>
          <w:szCs w:val="22"/>
        </w:rPr>
      </w:pPr>
      <w:r w:rsidRPr="00AE78FD">
        <w:rPr>
          <w:szCs w:val="22"/>
        </w:rPr>
        <w:t xml:space="preserve">The metrics for </w:t>
      </w:r>
      <w:r w:rsidR="00AE78FD">
        <w:rPr>
          <w:szCs w:val="22"/>
        </w:rPr>
        <w:t>PY1 measure</w:t>
      </w:r>
      <w:r w:rsidR="00AD14FB">
        <w:rPr>
          <w:szCs w:val="22"/>
        </w:rPr>
        <w:t>d</w:t>
      </w:r>
      <w:r w:rsidR="00AE78FD">
        <w:rPr>
          <w:szCs w:val="22"/>
        </w:rPr>
        <w:t xml:space="preserve"> usage of </w:t>
      </w:r>
      <w:r w:rsidRPr="00AE78FD">
        <w:rPr>
          <w:szCs w:val="22"/>
        </w:rPr>
        <w:t>GridCaf</w:t>
      </w:r>
      <w:r w:rsidR="006203CF" w:rsidRPr="00AE78FD">
        <w:rPr>
          <w:szCs w:val="22"/>
        </w:rPr>
        <w:t>é</w:t>
      </w:r>
      <w:r w:rsidRPr="00AE78FD">
        <w:rPr>
          <w:szCs w:val="22"/>
        </w:rPr>
        <w:t xml:space="preserve"> </w:t>
      </w:r>
      <w:r w:rsidR="00AE78FD">
        <w:rPr>
          <w:szCs w:val="22"/>
        </w:rPr>
        <w:t xml:space="preserve">only. In PY2, we focussed on </w:t>
      </w:r>
      <w:r w:rsidRPr="00AE78FD">
        <w:rPr>
          <w:szCs w:val="22"/>
        </w:rPr>
        <w:t xml:space="preserve">usability and usefulness. </w:t>
      </w:r>
      <w:r w:rsidR="00BD7F2A">
        <w:rPr>
          <w:rFonts w:eastAsia="Cambria"/>
          <w:szCs w:val="20"/>
          <w:lang w:val="en-US" w:eastAsia="en-US"/>
        </w:rPr>
        <w:t>E</w:t>
      </w:r>
      <w:r w:rsidR="00BD5817">
        <w:rPr>
          <w:rFonts w:eastAsia="Cambria"/>
          <w:szCs w:val="20"/>
          <w:lang w:val="en-US" w:eastAsia="en-US"/>
        </w:rPr>
        <w:t>-ScienceTalk</w:t>
      </w:r>
      <w:r w:rsidR="00BD5817" w:rsidRPr="00AE78FD">
        <w:rPr>
          <w:rFonts w:eastAsia="Cambria"/>
          <w:szCs w:val="20"/>
          <w:lang w:val="en-US" w:eastAsia="en-US"/>
        </w:rPr>
        <w:t xml:space="preserve"> </w:t>
      </w:r>
      <w:r w:rsidRPr="00AE78FD">
        <w:rPr>
          <w:rFonts w:eastAsia="Cambria"/>
          <w:szCs w:val="20"/>
          <w:lang w:val="en-US" w:eastAsia="en-US"/>
        </w:rPr>
        <w:t>evaluate</w:t>
      </w:r>
      <w:r w:rsidR="00AE78FD">
        <w:rPr>
          <w:rFonts w:eastAsia="Cambria"/>
          <w:szCs w:val="20"/>
          <w:lang w:val="en-US" w:eastAsia="en-US"/>
        </w:rPr>
        <w:t>d</w:t>
      </w:r>
      <w:r w:rsidRPr="00AE78FD">
        <w:rPr>
          <w:rFonts w:eastAsia="Cambria"/>
          <w:szCs w:val="20"/>
          <w:lang w:val="en-US" w:eastAsia="en-US"/>
        </w:rPr>
        <w:t xml:space="preserve"> the users</w:t>
      </w:r>
      <w:r w:rsidR="00BD5817">
        <w:rPr>
          <w:rFonts w:eastAsia="Cambria"/>
          <w:szCs w:val="20"/>
          <w:lang w:val="en-US" w:eastAsia="en-US"/>
        </w:rPr>
        <w:t>’</w:t>
      </w:r>
      <w:r w:rsidRPr="00AE78FD">
        <w:rPr>
          <w:rFonts w:eastAsia="Cambria"/>
          <w:szCs w:val="20"/>
          <w:lang w:val="en-US" w:eastAsia="en-US"/>
        </w:rPr>
        <w:t xml:space="preserve"> satisfaction and their likelihood of return through the use of surveys</w:t>
      </w:r>
      <w:r w:rsidR="00AE78FD">
        <w:rPr>
          <w:rFonts w:eastAsia="Cambria"/>
          <w:szCs w:val="20"/>
          <w:lang w:val="en-US" w:eastAsia="en-US"/>
        </w:rPr>
        <w:t xml:space="preserve"> and focus groups</w:t>
      </w:r>
      <w:r w:rsidRPr="00AE78FD">
        <w:rPr>
          <w:rFonts w:eastAsia="Cambria"/>
          <w:szCs w:val="20"/>
          <w:lang w:val="en-US" w:eastAsia="en-US"/>
        </w:rPr>
        <w:t xml:space="preserve">. </w:t>
      </w:r>
      <w:r w:rsidR="004127C2">
        <w:rPr>
          <w:szCs w:val="22"/>
        </w:rPr>
        <w:t>T</w:t>
      </w:r>
      <w:r w:rsidR="004127C2" w:rsidRPr="004127C2">
        <w:rPr>
          <w:szCs w:val="22"/>
        </w:rPr>
        <w:t>his information</w:t>
      </w:r>
      <w:r w:rsidRPr="004127C2">
        <w:rPr>
          <w:szCs w:val="22"/>
        </w:rPr>
        <w:t xml:space="preserve"> provide</w:t>
      </w:r>
      <w:r w:rsidR="004127C2" w:rsidRPr="004127C2">
        <w:rPr>
          <w:szCs w:val="22"/>
        </w:rPr>
        <w:t>d us with</w:t>
      </w:r>
      <w:r w:rsidRPr="004127C2">
        <w:rPr>
          <w:szCs w:val="22"/>
        </w:rPr>
        <w:t xml:space="preserve"> useful data for rating the ease of use, design and functionality. </w:t>
      </w:r>
    </w:p>
    <w:p w14:paraId="2F645990" w14:textId="77777777" w:rsidR="00BD5817" w:rsidRDefault="00BD5817" w:rsidP="004127C2">
      <w:pPr>
        <w:pStyle w:val="ColorfulList-Accent11"/>
        <w:ind w:left="0"/>
        <w:rPr>
          <w:szCs w:val="22"/>
        </w:rPr>
      </w:pPr>
    </w:p>
    <w:p w14:paraId="213F133B" w14:textId="3CFA72DB" w:rsidR="00BD5817" w:rsidRDefault="004127C2" w:rsidP="004127C2">
      <w:pPr>
        <w:pStyle w:val="ColorfulList-Accent11"/>
        <w:ind w:left="0"/>
        <w:rPr>
          <w:szCs w:val="22"/>
        </w:rPr>
      </w:pPr>
      <w:r w:rsidRPr="004127C2">
        <w:rPr>
          <w:szCs w:val="22"/>
        </w:rPr>
        <w:t xml:space="preserve">With increased promotion of e-ScienceCity, we also recommend including metrics of </w:t>
      </w:r>
      <w:r w:rsidR="003E42E6" w:rsidRPr="004127C2">
        <w:rPr>
          <w:szCs w:val="22"/>
        </w:rPr>
        <w:t xml:space="preserve">usage statistics </w:t>
      </w:r>
      <w:r w:rsidRPr="004127C2">
        <w:rPr>
          <w:szCs w:val="22"/>
        </w:rPr>
        <w:t>for</w:t>
      </w:r>
      <w:r w:rsidR="003E42E6" w:rsidRPr="004127C2">
        <w:rPr>
          <w:szCs w:val="22"/>
        </w:rPr>
        <w:t xml:space="preserve"> e-ScienceCity</w:t>
      </w:r>
      <w:r w:rsidRPr="004127C2">
        <w:rPr>
          <w:szCs w:val="22"/>
        </w:rPr>
        <w:t>.</w:t>
      </w:r>
      <w:r w:rsidR="00781603">
        <w:rPr>
          <w:szCs w:val="22"/>
        </w:rPr>
        <w:t xml:space="preserve"> The project also intends to carry out a usability analysis</w:t>
      </w:r>
      <w:r>
        <w:rPr>
          <w:szCs w:val="22"/>
        </w:rPr>
        <w:t xml:space="preserve"> </w:t>
      </w:r>
      <w:r w:rsidR="00781603">
        <w:rPr>
          <w:szCs w:val="22"/>
        </w:rPr>
        <w:t>once more sections have</w:t>
      </w:r>
      <w:r>
        <w:rPr>
          <w:szCs w:val="22"/>
        </w:rPr>
        <w:t xml:space="preserve"> e-ScienceCity</w:t>
      </w:r>
      <w:r w:rsidR="00781603">
        <w:rPr>
          <w:szCs w:val="22"/>
        </w:rPr>
        <w:t xml:space="preserve"> have been developed</w:t>
      </w:r>
      <w:r>
        <w:rPr>
          <w:szCs w:val="22"/>
        </w:rPr>
        <w:t xml:space="preserve">. </w:t>
      </w:r>
    </w:p>
    <w:p w14:paraId="5B09BAD2" w14:textId="77777777" w:rsidR="00BD5817" w:rsidRDefault="00BD5817" w:rsidP="004127C2">
      <w:pPr>
        <w:pStyle w:val="ColorfulList-Accent11"/>
        <w:ind w:left="0"/>
        <w:rPr>
          <w:szCs w:val="22"/>
        </w:rPr>
      </w:pPr>
    </w:p>
    <w:p w14:paraId="2355EDA0" w14:textId="357148AC" w:rsidR="00BD5817" w:rsidRPr="004127C2" w:rsidRDefault="00BD5817" w:rsidP="004127C2">
      <w:pPr>
        <w:pStyle w:val="ColorfulList-Accent11"/>
        <w:ind w:left="0"/>
        <w:rPr>
          <w:szCs w:val="22"/>
        </w:rPr>
      </w:pPr>
      <w:r>
        <w:rPr>
          <w:szCs w:val="22"/>
        </w:rPr>
        <w:t>The only change to the metrics would be to convert [2.5] ‘c</w:t>
      </w:r>
      <w:r w:rsidRPr="00BD5817">
        <w:rPr>
          <w:szCs w:val="22"/>
        </w:rPr>
        <w:t>hange in unique visitors to the GridCafé website</w:t>
      </w:r>
      <w:r>
        <w:rPr>
          <w:szCs w:val="22"/>
        </w:rPr>
        <w:t xml:space="preserve">’ to simply unique visitors. Due to the two URLs for the blogs, it is difficult to measure this change accurately. Three usability tests could also be carried out. </w:t>
      </w:r>
      <w:r w:rsidR="009B1892">
        <w:rPr>
          <w:szCs w:val="22"/>
        </w:rPr>
        <w:t xml:space="preserve">We would like to examine referral traffic from GridCafe to e-ScienceCity. </w:t>
      </w:r>
    </w:p>
    <w:p w14:paraId="41AD86CE" w14:textId="77777777" w:rsidR="003E42E6" w:rsidRPr="00154E2D" w:rsidRDefault="003E42E6" w:rsidP="003E42E6">
      <w:pPr>
        <w:pStyle w:val="ColorfulList-Accent11"/>
        <w:ind w:left="0"/>
        <w:rPr>
          <w:color w:val="FF0000"/>
          <w:szCs w:val="22"/>
        </w:rPr>
      </w:pPr>
    </w:p>
    <w:p w14:paraId="39196DCB" w14:textId="77777777" w:rsidR="003E42E6" w:rsidRPr="004127C2" w:rsidRDefault="003E42E6" w:rsidP="003E42E6">
      <w:pPr>
        <w:rPr>
          <w:b/>
          <w:i/>
          <w:szCs w:val="22"/>
        </w:rPr>
      </w:pPr>
      <w:r w:rsidRPr="004127C2">
        <w:rPr>
          <w:b/>
          <w:i/>
          <w:szCs w:val="22"/>
        </w:rPr>
        <w:t>GridGuide and RTM</w:t>
      </w:r>
    </w:p>
    <w:p w14:paraId="55FDC34D" w14:textId="6F14FF71" w:rsidR="009B1892" w:rsidRDefault="004127C2" w:rsidP="003E42E6">
      <w:pPr>
        <w:rPr>
          <w:szCs w:val="22"/>
        </w:rPr>
      </w:pPr>
      <w:r>
        <w:rPr>
          <w:szCs w:val="22"/>
        </w:rPr>
        <w:t xml:space="preserve">Next year, e-ScienceTalk would like to include </w:t>
      </w:r>
      <w:r w:rsidR="00BD5817">
        <w:rPr>
          <w:szCs w:val="22"/>
        </w:rPr>
        <w:t xml:space="preserve">two </w:t>
      </w:r>
      <w:r>
        <w:rPr>
          <w:szCs w:val="22"/>
        </w:rPr>
        <w:t xml:space="preserve">interviews from heavy users of the RTM to find out </w:t>
      </w:r>
      <w:r w:rsidR="00781603">
        <w:rPr>
          <w:szCs w:val="22"/>
        </w:rPr>
        <w:t>more about the usage</w:t>
      </w:r>
      <w:r>
        <w:rPr>
          <w:szCs w:val="22"/>
        </w:rPr>
        <w:t xml:space="preserve"> </w:t>
      </w:r>
      <w:r w:rsidR="00781603">
        <w:rPr>
          <w:szCs w:val="22"/>
        </w:rPr>
        <w:t>and their ideas for development</w:t>
      </w:r>
      <w:r>
        <w:rPr>
          <w:szCs w:val="22"/>
        </w:rPr>
        <w:t xml:space="preserve">. </w:t>
      </w:r>
      <w:r w:rsidR="00781603">
        <w:rPr>
          <w:szCs w:val="22"/>
        </w:rPr>
        <w:t xml:space="preserve">The project has </w:t>
      </w:r>
      <w:r>
        <w:rPr>
          <w:szCs w:val="22"/>
        </w:rPr>
        <w:t xml:space="preserve">identified a number of advocates to approach. </w:t>
      </w:r>
    </w:p>
    <w:p w14:paraId="6F7B665D" w14:textId="77777777" w:rsidR="009B1892" w:rsidRDefault="009B1892" w:rsidP="003E42E6">
      <w:pPr>
        <w:rPr>
          <w:szCs w:val="22"/>
        </w:rPr>
      </w:pPr>
    </w:p>
    <w:p w14:paraId="53C82F51" w14:textId="5CB17612" w:rsidR="003E42E6" w:rsidRDefault="009B1892" w:rsidP="003E42E6">
      <w:pPr>
        <w:rPr>
          <w:szCs w:val="22"/>
        </w:rPr>
      </w:pPr>
      <w:r>
        <w:rPr>
          <w:szCs w:val="22"/>
        </w:rPr>
        <w:t>Unfortunately,</w:t>
      </w:r>
      <w:r w:rsidR="00781603">
        <w:rPr>
          <w:szCs w:val="22"/>
        </w:rPr>
        <w:t xml:space="preserve"> tracking usage via metrics is not practical due to the lack of subscription information.</w:t>
      </w:r>
      <w:r>
        <w:rPr>
          <w:szCs w:val="22"/>
        </w:rPr>
        <w:t xml:space="preserve"> For our investigation into users, we used IP addresses, but this does not necessarily isolate the institutions, and further research is required to identify users.</w:t>
      </w:r>
    </w:p>
    <w:p w14:paraId="2A60AB29" w14:textId="77777777" w:rsidR="00BC2D14" w:rsidRDefault="00BC2D14" w:rsidP="003E42E6">
      <w:pPr>
        <w:rPr>
          <w:szCs w:val="22"/>
        </w:rPr>
      </w:pPr>
    </w:p>
    <w:p w14:paraId="59931664" w14:textId="2C4C9FD6" w:rsidR="00BC2D14" w:rsidRPr="004127C2" w:rsidRDefault="00BC2D14" w:rsidP="003E42E6">
      <w:pPr>
        <w:rPr>
          <w:szCs w:val="22"/>
        </w:rPr>
      </w:pPr>
      <w:r w:rsidRPr="00BC2D14">
        <w:rPr>
          <w:szCs w:val="22"/>
        </w:rPr>
        <w:t>In PY3, the team intend to provide resources for those to help them understand the RTM, and devised a 'Fill in the Blanks' exercise to accompany demo at events such as the Turing fest (Edinburgh, 23-25th August) during PY3. The aim is to gather feedback from those unfamiliar with grid infrastructure and the RTM, and to provide our first steps in developing teaching resources for students.</w:t>
      </w:r>
    </w:p>
    <w:p w14:paraId="41CC283E" w14:textId="77777777" w:rsidR="003E42E6" w:rsidRPr="00154E2D" w:rsidRDefault="003E42E6" w:rsidP="003E42E6">
      <w:pPr>
        <w:rPr>
          <w:color w:val="FF0000"/>
          <w:szCs w:val="22"/>
        </w:rPr>
      </w:pPr>
    </w:p>
    <w:p w14:paraId="5030A8FD" w14:textId="77777777" w:rsidR="003E42E6" w:rsidRDefault="003E42E6" w:rsidP="003E42E6">
      <w:pPr>
        <w:rPr>
          <w:b/>
          <w:i/>
          <w:szCs w:val="22"/>
        </w:rPr>
      </w:pPr>
      <w:r w:rsidRPr="004127C2">
        <w:rPr>
          <w:b/>
          <w:i/>
          <w:szCs w:val="22"/>
        </w:rPr>
        <w:t>GridCasts</w:t>
      </w:r>
    </w:p>
    <w:p w14:paraId="7CF6EAB6" w14:textId="77777777" w:rsidR="004127C2" w:rsidRDefault="004127C2" w:rsidP="003E42E6">
      <w:pPr>
        <w:rPr>
          <w:b/>
          <w:i/>
          <w:szCs w:val="22"/>
        </w:rPr>
      </w:pPr>
    </w:p>
    <w:p w14:paraId="279737E9" w14:textId="23A05C9A" w:rsidR="004127C2" w:rsidRPr="004127C2" w:rsidRDefault="004127C2" w:rsidP="003E42E6">
      <w:pPr>
        <w:rPr>
          <w:szCs w:val="22"/>
        </w:rPr>
      </w:pPr>
      <w:r>
        <w:rPr>
          <w:szCs w:val="22"/>
        </w:rPr>
        <w:t xml:space="preserve">This year, </w:t>
      </w:r>
      <w:r w:rsidR="00BD5817">
        <w:rPr>
          <w:szCs w:val="22"/>
        </w:rPr>
        <w:t xml:space="preserve">e-ScienceTalk </w:t>
      </w:r>
      <w:r>
        <w:rPr>
          <w:szCs w:val="22"/>
        </w:rPr>
        <w:t xml:space="preserve">contacted </w:t>
      </w:r>
      <w:r w:rsidR="00BD5817">
        <w:rPr>
          <w:szCs w:val="22"/>
        </w:rPr>
        <w:t>volunteer</w:t>
      </w:r>
      <w:r w:rsidR="009B1892">
        <w:rPr>
          <w:szCs w:val="22"/>
        </w:rPr>
        <w:t>s</w:t>
      </w:r>
      <w:r w:rsidR="00BD5817">
        <w:rPr>
          <w:szCs w:val="22"/>
        </w:rPr>
        <w:t xml:space="preserve"> </w:t>
      </w:r>
      <w:r>
        <w:rPr>
          <w:szCs w:val="22"/>
        </w:rPr>
        <w:t xml:space="preserve">after blogging </w:t>
      </w:r>
      <w:r w:rsidR="00BD5817">
        <w:rPr>
          <w:szCs w:val="22"/>
        </w:rPr>
        <w:t xml:space="preserve">with </w:t>
      </w:r>
      <w:r>
        <w:rPr>
          <w:szCs w:val="22"/>
        </w:rPr>
        <w:t>feedback</w:t>
      </w:r>
      <w:r w:rsidR="00BD5817">
        <w:rPr>
          <w:szCs w:val="22"/>
        </w:rPr>
        <w:t xml:space="preserve"> statistics</w:t>
      </w:r>
      <w:r>
        <w:rPr>
          <w:szCs w:val="22"/>
        </w:rPr>
        <w:t xml:space="preserve">. This year, we would like to automate this service, and provide more detailed information. </w:t>
      </w:r>
      <w:r w:rsidR="00EB02F0">
        <w:rPr>
          <w:szCs w:val="22"/>
        </w:rPr>
        <w:t xml:space="preserve">We plan to follow-up </w:t>
      </w:r>
      <w:r w:rsidR="00EB02F0">
        <w:rPr>
          <w:szCs w:val="22"/>
        </w:rPr>
        <w:lastRenderedPageBreak/>
        <w:t xml:space="preserve">bloggers, to find out whether anything has happened as a result of their blog post. </w:t>
      </w:r>
      <w:r>
        <w:rPr>
          <w:szCs w:val="22"/>
        </w:rPr>
        <w:t>It</w:t>
      </w:r>
      <w:r w:rsidR="00AD14FB">
        <w:rPr>
          <w:szCs w:val="22"/>
        </w:rPr>
        <w:t xml:space="preserve"> would be good to also include </w:t>
      </w:r>
      <w:r w:rsidR="00BD639F">
        <w:rPr>
          <w:szCs w:val="22"/>
        </w:rPr>
        <w:t>t</w:t>
      </w:r>
      <w:r w:rsidR="00BD5817">
        <w:rPr>
          <w:szCs w:val="22"/>
        </w:rPr>
        <w:t xml:space="preserve">hree </w:t>
      </w:r>
      <w:r w:rsidR="00AD14FB">
        <w:rPr>
          <w:szCs w:val="22"/>
        </w:rPr>
        <w:t xml:space="preserve">in-depth </w:t>
      </w:r>
      <w:r>
        <w:rPr>
          <w:szCs w:val="22"/>
        </w:rPr>
        <w:t>interviews from bloggers</w:t>
      </w:r>
      <w:r w:rsidR="00BD5817">
        <w:rPr>
          <w:szCs w:val="22"/>
        </w:rPr>
        <w:t xml:space="preserve"> within our </w:t>
      </w:r>
      <w:r w:rsidR="00BD7F2A">
        <w:rPr>
          <w:szCs w:val="22"/>
        </w:rPr>
        <w:t>feedback report</w:t>
      </w:r>
      <w:r>
        <w:rPr>
          <w:szCs w:val="22"/>
        </w:rPr>
        <w:t xml:space="preserve">. </w:t>
      </w:r>
    </w:p>
    <w:p w14:paraId="75CFE346" w14:textId="77777777" w:rsidR="003E42E6" w:rsidRPr="004127C2" w:rsidRDefault="003E42E6" w:rsidP="003E42E6">
      <w:pPr>
        <w:rPr>
          <w:szCs w:val="22"/>
        </w:rPr>
      </w:pPr>
    </w:p>
    <w:p w14:paraId="54E07E5D" w14:textId="77777777" w:rsidR="003E42E6" w:rsidRPr="0005459C" w:rsidRDefault="003E42E6" w:rsidP="003E42E6">
      <w:pPr>
        <w:pStyle w:val="Heading2"/>
      </w:pPr>
      <w:bookmarkStart w:id="66" w:name="_Toc336445705"/>
      <w:r>
        <w:rPr>
          <w:lang w:val="en-GB"/>
        </w:rPr>
        <w:t>WP3: International Science Grid This Week</w:t>
      </w:r>
      <w:bookmarkEnd w:id="66"/>
    </w:p>
    <w:p w14:paraId="435CA7E7" w14:textId="77777777" w:rsidR="003E42E6" w:rsidRPr="00BD7202" w:rsidRDefault="003E42E6" w:rsidP="003E42E6"/>
    <w:p w14:paraId="54A214E5" w14:textId="77777777" w:rsidR="003E42E6" w:rsidRDefault="003E42E6" w:rsidP="003E42E6">
      <w:r w:rsidRPr="00BD7202">
        <w:t>T</w:t>
      </w:r>
      <w:r>
        <w:t>he project and work package level metrics for WP3</w:t>
      </w:r>
      <w:r w:rsidRPr="00BD7202">
        <w:t xml:space="preserve"> are below:</w:t>
      </w:r>
    </w:p>
    <w:p w14:paraId="69087612" w14:textId="77777777" w:rsidR="003E42E6" w:rsidRDefault="003E42E6" w:rsidP="003E42E6"/>
    <w:p w14:paraId="04A68B6D" w14:textId="77777777" w:rsidR="003E42E6" w:rsidRPr="00FC3B16" w:rsidRDefault="003E42E6" w:rsidP="003E42E6">
      <w:pPr>
        <w:suppressAutoHyphens w:val="0"/>
        <w:spacing w:before="0" w:after="0"/>
        <w:jc w:val="center"/>
        <w:rPr>
          <w:b/>
        </w:rPr>
      </w:pPr>
      <w:r>
        <w:rPr>
          <w:b/>
        </w:rPr>
        <w:t xml:space="preserve">Table 5: </w:t>
      </w:r>
      <w:r w:rsidRPr="00FC3B16">
        <w:rPr>
          <w:b/>
        </w:rPr>
        <w:t xml:space="preserve">Metrics for </w:t>
      </w:r>
      <w:r>
        <w:rPr>
          <w:b/>
        </w:rPr>
        <w:t>Work Package 3</w:t>
      </w:r>
    </w:p>
    <w:p w14:paraId="043F83E2" w14:textId="77777777" w:rsidR="003E42E6" w:rsidRPr="005464EB" w:rsidRDefault="003E42E6" w:rsidP="003E42E6"/>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1891"/>
        <w:gridCol w:w="1463"/>
        <w:gridCol w:w="1010"/>
        <w:gridCol w:w="913"/>
        <w:gridCol w:w="913"/>
        <w:gridCol w:w="913"/>
        <w:gridCol w:w="1510"/>
      </w:tblGrid>
      <w:tr w:rsidR="00D24AC9" w:rsidRPr="0035189C" w14:paraId="199BE53A" w14:textId="77777777" w:rsidTr="00002CF3">
        <w:tc>
          <w:tcPr>
            <w:tcW w:w="836" w:type="dxa"/>
            <w:shd w:val="clear" w:color="auto" w:fill="BFBFBF"/>
          </w:tcPr>
          <w:p w14:paraId="00658578" w14:textId="77777777" w:rsidR="00D24AC9" w:rsidRPr="001B6815" w:rsidRDefault="00D24AC9" w:rsidP="00D24AC9">
            <w:pPr>
              <w:suppressAutoHyphens w:val="0"/>
              <w:spacing w:before="0" w:after="0"/>
              <w:jc w:val="left"/>
              <w:rPr>
                <w:b/>
              </w:rPr>
            </w:pPr>
            <w:r w:rsidRPr="001B6815">
              <w:rPr>
                <w:b/>
              </w:rPr>
              <w:t>Metric no.</w:t>
            </w:r>
          </w:p>
        </w:tc>
        <w:tc>
          <w:tcPr>
            <w:tcW w:w="1852" w:type="dxa"/>
            <w:shd w:val="clear" w:color="auto" w:fill="BFBFBF"/>
          </w:tcPr>
          <w:p w14:paraId="51BE0397" w14:textId="77777777" w:rsidR="00D24AC9" w:rsidRPr="001B6815" w:rsidRDefault="00D24AC9" w:rsidP="00D24AC9">
            <w:pPr>
              <w:suppressAutoHyphens w:val="0"/>
              <w:spacing w:before="0" w:after="0"/>
              <w:jc w:val="left"/>
              <w:rPr>
                <w:b/>
              </w:rPr>
            </w:pPr>
            <w:r w:rsidRPr="001B6815">
              <w:rPr>
                <w:b/>
              </w:rPr>
              <w:t>Description</w:t>
            </w:r>
          </w:p>
        </w:tc>
        <w:tc>
          <w:tcPr>
            <w:tcW w:w="1434" w:type="dxa"/>
            <w:shd w:val="clear" w:color="auto" w:fill="BFBFBF"/>
          </w:tcPr>
          <w:p w14:paraId="019C9E23" w14:textId="77777777" w:rsidR="00D24AC9" w:rsidRPr="001B6815" w:rsidRDefault="00D24AC9" w:rsidP="00D24AC9">
            <w:pPr>
              <w:suppressAutoHyphens w:val="0"/>
              <w:spacing w:before="0" w:after="0"/>
              <w:jc w:val="left"/>
              <w:rPr>
                <w:b/>
              </w:rPr>
            </w:pPr>
            <w:r w:rsidRPr="001B6815">
              <w:rPr>
                <w:b/>
              </w:rPr>
              <w:t>Comments</w:t>
            </w:r>
          </w:p>
          <w:p w14:paraId="706B6440" w14:textId="77777777" w:rsidR="00D24AC9" w:rsidRPr="001B6815" w:rsidRDefault="00D24AC9" w:rsidP="00D24AC9">
            <w:pPr>
              <w:suppressAutoHyphens w:val="0"/>
              <w:spacing w:before="0" w:after="0"/>
              <w:jc w:val="left"/>
              <w:rPr>
                <w:b/>
              </w:rPr>
            </w:pPr>
          </w:p>
        </w:tc>
        <w:tc>
          <w:tcPr>
            <w:tcW w:w="992" w:type="dxa"/>
            <w:shd w:val="clear" w:color="auto" w:fill="BFBFBF"/>
          </w:tcPr>
          <w:p w14:paraId="62F1ECA7" w14:textId="77777777" w:rsidR="00D24AC9" w:rsidRPr="001B6815" w:rsidRDefault="00D24AC9" w:rsidP="00D24AC9">
            <w:pPr>
              <w:suppressAutoHyphens w:val="0"/>
              <w:spacing w:before="0" w:after="0"/>
              <w:jc w:val="left"/>
              <w:rPr>
                <w:b/>
              </w:rPr>
            </w:pPr>
            <w:r>
              <w:rPr>
                <w:b/>
              </w:rPr>
              <w:t>Q5</w:t>
            </w:r>
          </w:p>
        </w:tc>
        <w:tc>
          <w:tcPr>
            <w:tcW w:w="897" w:type="dxa"/>
            <w:shd w:val="clear" w:color="auto" w:fill="BFBFBF"/>
          </w:tcPr>
          <w:p w14:paraId="76109C34" w14:textId="77777777" w:rsidR="00D24AC9" w:rsidRPr="004127C2" w:rsidRDefault="00D24AC9" w:rsidP="00D24AC9">
            <w:pPr>
              <w:suppressAutoHyphens w:val="0"/>
              <w:spacing w:before="0" w:after="0"/>
              <w:jc w:val="left"/>
              <w:rPr>
                <w:b/>
                <w:szCs w:val="22"/>
              </w:rPr>
            </w:pPr>
            <w:r w:rsidRPr="004127C2">
              <w:rPr>
                <w:b/>
                <w:szCs w:val="22"/>
              </w:rPr>
              <w:t>Q6</w:t>
            </w:r>
          </w:p>
        </w:tc>
        <w:tc>
          <w:tcPr>
            <w:tcW w:w="897" w:type="dxa"/>
            <w:shd w:val="clear" w:color="auto" w:fill="BFBFBF"/>
          </w:tcPr>
          <w:p w14:paraId="7645796A" w14:textId="77777777" w:rsidR="00D24AC9" w:rsidRPr="004127C2" w:rsidRDefault="00D24AC9" w:rsidP="00D24AC9">
            <w:pPr>
              <w:suppressAutoHyphens w:val="0"/>
              <w:spacing w:before="0" w:after="0"/>
              <w:jc w:val="left"/>
              <w:rPr>
                <w:b/>
                <w:szCs w:val="22"/>
              </w:rPr>
            </w:pPr>
            <w:r w:rsidRPr="004127C2">
              <w:rPr>
                <w:b/>
                <w:szCs w:val="22"/>
              </w:rPr>
              <w:t>Q7</w:t>
            </w:r>
          </w:p>
        </w:tc>
        <w:tc>
          <w:tcPr>
            <w:tcW w:w="902" w:type="dxa"/>
            <w:shd w:val="clear" w:color="auto" w:fill="BFBFBF"/>
          </w:tcPr>
          <w:p w14:paraId="624FC161" w14:textId="77777777" w:rsidR="00D24AC9" w:rsidRPr="004127C2" w:rsidRDefault="00D24AC9" w:rsidP="00D24AC9">
            <w:pPr>
              <w:suppressAutoHyphens w:val="0"/>
              <w:spacing w:before="0" w:after="0" w:line="276" w:lineRule="auto"/>
              <w:jc w:val="left"/>
              <w:rPr>
                <w:b/>
                <w:szCs w:val="22"/>
              </w:rPr>
            </w:pPr>
            <w:r w:rsidRPr="004127C2">
              <w:rPr>
                <w:b/>
                <w:szCs w:val="22"/>
              </w:rPr>
              <w:t>Q8</w:t>
            </w:r>
          </w:p>
        </w:tc>
        <w:tc>
          <w:tcPr>
            <w:tcW w:w="1654" w:type="dxa"/>
            <w:shd w:val="clear" w:color="auto" w:fill="BFBFBF"/>
          </w:tcPr>
          <w:p w14:paraId="28BA9968" w14:textId="77777777" w:rsidR="00D24AC9" w:rsidRPr="004127C2" w:rsidRDefault="00D24AC9" w:rsidP="00D24AC9">
            <w:pPr>
              <w:suppressAutoHyphens w:val="0"/>
              <w:spacing w:before="0" w:after="0"/>
              <w:jc w:val="left"/>
              <w:rPr>
                <w:b/>
                <w:szCs w:val="22"/>
              </w:rPr>
            </w:pPr>
            <w:r w:rsidRPr="004127C2">
              <w:rPr>
                <w:b/>
                <w:szCs w:val="22"/>
              </w:rPr>
              <w:t>TOTAL</w:t>
            </w:r>
          </w:p>
        </w:tc>
      </w:tr>
      <w:tr w:rsidR="00D24AC9" w:rsidRPr="00FA54B2" w14:paraId="3260531E" w14:textId="77777777" w:rsidTr="001409B2">
        <w:tc>
          <w:tcPr>
            <w:tcW w:w="836" w:type="dxa"/>
            <w:shd w:val="clear" w:color="auto" w:fill="auto"/>
          </w:tcPr>
          <w:p w14:paraId="0CB5AFA0" w14:textId="77777777" w:rsidR="00D24AC9" w:rsidRPr="001B6815" w:rsidRDefault="00D24AC9" w:rsidP="00D24AC9">
            <w:pPr>
              <w:suppressAutoHyphens w:val="0"/>
              <w:spacing w:before="0" w:after="0"/>
              <w:jc w:val="left"/>
              <w:rPr>
                <w:b/>
              </w:rPr>
            </w:pPr>
            <w:r w:rsidRPr="001B6815">
              <w:rPr>
                <w:b/>
              </w:rPr>
              <w:t>3.1</w:t>
            </w:r>
          </w:p>
        </w:tc>
        <w:tc>
          <w:tcPr>
            <w:tcW w:w="1852" w:type="dxa"/>
            <w:shd w:val="clear" w:color="auto" w:fill="auto"/>
          </w:tcPr>
          <w:p w14:paraId="311F4087" w14:textId="77777777" w:rsidR="00D24AC9" w:rsidRPr="001B6815" w:rsidRDefault="00D24AC9" w:rsidP="00D24AC9">
            <w:pPr>
              <w:suppressAutoHyphens w:val="0"/>
              <w:spacing w:before="0" w:after="0"/>
              <w:jc w:val="left"/>
              <w:rPr>
                <w:b/>
              </w:rPr>
            </w:pPr>
            <w:r w:rsidRPr="001B6815">
              <w:rPr>
                <w:b/>
              </w:rPr>
              <w:t>iSGTW subscribers</w:t>
            </w:r>
          </w:p>
        </w:tc>
        <w:tc>
          <w:tcPr>
            <w:tcW w:w="1434" w:type="dxa"/>
            <w:shd w:val="clear" w:color="auto" w:fill="auto"/>
          </w:tcPr>
          <w:p w14:paraId="16FB45C0" w14:textId="77777777" w:rsidR="00D24AC9" w:rsidRPr="001B6815" w:rsidRDefault="00D24AC9" w:rsidP="00D24AC9">
            <w:pPr>
              <w:suppressAutoHyphens w:val="0"/>
              <w:spacing w:before="0" w:after="0"/>
              <w:jc w:val="left"/>
              <w:rPr>
                <w:b/>
              </w:rPr>
            </w:pPr>
            <w:r w:rsidRPr="001B6815">
              <w:rPr>
                <w:b/>
              </w:rPr>
              <w:t>Registered in the database</w:t>
            </w:r>
          </w:p>
        </w:tc>
        <w:tc>
          <w:tcPr>
            <w:tcW w:w="992" w:type="dxa"/>
            <w:shd w:val="clear" w:color="auto" w:fill="auto"/>
          </w:tcPr>
          <w:p w14:paraId="40AF8DE6" w14:textId="77777777" w:rsidR="00D24AC9" w:rsidRPr="00154E2D" w:rsidRDefault="00D24AC9" w:rsidP="00227A2D">
            <w:pPr>
              <w:jc w:val="center"/>
              <w:rPr>
                <w:szCs w:val="22"/>
                <w:lang w:val="en-US"/>
              </w:rPr>
            </w:pPr>
            <w:r w:rsidRPr="00154E2D">
              <w:rPr>
                <w:bCs/>
                <w:szCs w:val="22"/>
                <w:lang w:val="en-US"/>
              </w:rPr>
              <w:t>8,190</w:t>
            </w:r>
          </w:p>
        </w:tc>
        <w:tc>
          <w:tcPr>
            <w:tcW w:w="897" w:type="dxa"/>
            <w:shd w:val="clear" w:color="auto" w:fill="auto"/>
          </w:tcPr>
          <w:p w14:paraId="29E37E68" w14:textId="77777777" w:rsidR="00D24AC9" w:rsidRPr="004127C2" w:rsidRDefault="00D24AC9" w:rsidP="009F3D96">
            <w:pPr>
              <w:jc w:val="center"/>
              <w:rPr>
                <w:bCs/>
                <w:szCs w:val="22"/>
                <w:lang w:val="en-US"/>
              </w:rPr>
            </w:pPr>
            <w:r w:rsidRPr="004127C2">
              <w:rPr>
                <w:bCs/>
                <w:szCs w:val="22"/>
                <w:lang w:val="en-US"/>
              </w:rPr>
              <w:t>8,162</w:t>
            </w:r>
          </w:p>
        </w:tc>
        <w:tc>
          <w:tcPr>
            <w:tcW w:w="897" w:type="dxa"/>
            <w:shd w:val="clear" w:color="auto" w:fill="auto"/>
          </w:tcPr>
          <w:p w14:paraId="17752B0F" w14:textId="77777777" w:rsidR="00D24AC9" w:rsidRPr="004127C2" w:rsidRDefault="00D24AC9" w:rsidP="009F3D96">
            <w:pPr>
              <w:jc w:val="center"/>
              <w:rPr>
                <w:bCs/>
                <w:szCs w:val="22"/>
                <w:lang w:val="en-US"/>
              </w:rPr>
            </w:pPr>
            <w:r w:rsidRPr="004127C2">
              <w:rPr>
                <w:bCs/>
                <w:szCs w:val="22"/>
                <w:lang w:val="en-US"/>
              </w:rPr>
              <w:t>8,173</w:t>
            </w:r>
          </w:p>
        </w:tc>
        <w:tc>
          <w:tcPr>
            <w:tcW w:w="902" w:type="dxa"/>
            <w:shd w:val="clear" w:color="auto" w:fill="auto"/>
          </w:tcPr>
          <w:p w14:paraId="050198AC" w14:textId="77777777" w:rsidR="00D24AC9" w:rsidRPr="004127C2" w:rsidRDefault="00D24AC9" w:rsidP="009F3D96">
            <w:pPr>
              <w:spacing w:line="276" w:lineRule="auto"/>
              <w:jc w:val="center"/>
              <w:rPr>
                <w:szCs w:val="22"/>
                <w:lang w:val="en-US"/>
              </w:rPr>
            </w:pPr>
            <w:r w:rsidRPr="004127C2">
              <w:rPr>
                <w:szCs w:val="22"/>
                <w:lang w:val="en-US"/>
              </w:rPr>
              <w:t>8,163</w:t>
            </w:r>
          </w:p>
        </w:tc>
        <w:tc>
          <w:tcPr>
            <w:tcW w:w="1654" w:type="dxa"/>
            <w:shd w:val="clear" w:color="auto" w:fill="auto"/>
          </w:tcPr>
          <w:p w14:paraId="294AB722" w14:textId="77777777" w:rsidR="00D24AC9" w:rsidRPr="004127C2" w:rsidRDefault="00D24AC9" w:rsidP="002736B0">
            <w:pPr>
              <w:suppressAutoHyphens w:val="0"/>
              <w:spacing w:before="0" w:after="0"/>
              <w:jc w:val="center"/>
              <w:rPr>
                <w:b/>
                <w:szCs w:val="22"/>
              </w:rPr>
            </w:pPr>
            <w:r>
              <w:rPr>
                <w:b/>
                <w:szCs w:val="22"/>
              </w:rPr>
              <w:t>8,163</w:t>
            </w:r>
          </w:p>
        </w:tc>
      </w:tr>
      <w:tr w:rsidR="00D24AC9" w:rsidRPr="00FA54B2" w14:paraId="4EBA9F87" w14:textId="77777777" w:rsidTr="001409B2">
        <w:tc>
          <w:tcPr>
            <w:tcW w:w="836" w:type="dxa"/>
            <w:shd w:val="clear" w:color="auto" w:fill="auto"/>
          </w:tcPr>
          <w:p w14:paraId="34616F7B" w14:textId="77777777" w:rsidR="00D24AC9" w:rsidRPr="001B6815" w:rsidRDefault="00D24AC9" w:rsidP="00D24AC9">
            <w:pPr>
              <w:suppressAutoHyphens w:val="0"/>
              <w:spacing w:before="0" w:after="0"/>
              <w:jc w:val="left"/>
              <w:rPr>
                <w:b/>
              </w:rPr>
            </w:pPr>
            <w:r w:rsidRPr="001B6815">
              <w:rPr>
                <w:b/>
              </w:rPr>
              <w:t>3.2</w:t>
            </w:r>
          </w:p>
        </w:tc>
        <w:tc>
          <w:tcPr>
            <w:tcW w:w="1852" w:type="dxa"/>
            <w:shd w:val="clear" w:color="auto" w:fill="auto"/>
          </w:tcPr>
          <w:p w14:paraId="18FE8366" w14:textId="77777777" w:rsidR="00D24AC9" w:rsidRPr="001B6815" w:rsidRDefault="00D24AC9" w:rsidP="00D24AC9">
            <w:pPr>
              <w:suppressAutoHyphens w:val="0"/>
              <w:spacing w:before="0" w:after="0"/>
              <w:jc w:val="left"/>
              <w:rPr>
                <w:b/>
              </w:rPr>
            </w:pPr>
            <w:r w:rsidRPr="001B6815">
              <w:rPr>
                <w:b/>
              </w:rPr>
              <w:t>Articles on European projects</w:t>
            </w:r>
          </w:p>
        </w:tc>
        <w:tc>
          <w:tcPr>
            <w:tcW w:w="1434" w:type="dxa"/>
            <w:shd w:val="clear" w:color="auto" w:fill="auto"/>
          </w:tcPr>
          <w:p w14:paraId="77039EFE" w14:textId="77777777" w:rsidR="00D24AC9" w:rsidRPr="001B6815" w:rsidRDefault="00D24AC9" w:rsidP="00D24AC9">
            <w:pPr>
              <w:suppressAutoHyphens w:val="0"/>
              <w:spacing w:before="0" w:after="0"/>
              <w:jc w:val="left"/>
              <w:rPr>
                <w:b/>
              </w:rPr>
            </w:pPr>
            <w:r w:rsidRPr="001B6815">
              <w:rPr>
                <w:b/>
              </w:rPr>
              <w:t>Based on EU funded projects</w:t>
            </w:r>
          </w:p>
        </w:tc>
        <w:tc>
          <w:tcPr>
            <w:tcW w:w="992" w:type="dxa"/>
            <w:shd w:val="clear" w:color="auto" w:fill="auto"/>
          </w:tcPr>
          <w:p w14:paraId="60F7664A" w14:textId="77777777" w:rsidR="00D24AC9" w:rsidRPr="00154E2D" w:rsidRDefault="00D24AC9" w:rsidP="00227A2D">
            <w:pPr>
              <w:jc w:val="center"/>
              <w:rPr>
                <w:szCs w:val="22"/>
                <w:lang w:val="en-US"/>
              </w:rPr>
            </w:pPr>
            <w:r w:rsidRPr="00154E2D">
              <w:rPr>
                <w:bCs/>
                <w:szCs w:val="22"/>
                <w:lang w:val="en-US"/>
              </w:rPr>
              <w:t>28</w:t>
            </w:r>
          </w:p>
        </w:tc>
        <w:tc>
          <w:tcPr>
            <w:tcW w:w="897" w:type="dxa"/>
            <w:shd w:val="clear" w:color="auto" w:fill="auto"/>
          </w:tcPr>
          <w:p w14:paraId="0E1C1401" w14:textId="77777777" w:rsidR="00D24AC9" w:rsidRPr="004127C2" w:rsidRDefault="00D24AC9" w:rsidP="009F3D96">
            <w:pPr>
              <w:jc w:val="center"/>
              <w:rPr>
                <w:bCs/>
                <w:szCs w:val="22"/>
                <w:lang w:val="en-US"/>
              </w:rPr>
            </w:pPr>
            <w:r w:rsidRPr="004127C2">
              <w:rPr>
                <w:bCs/>
                <w:szCs w:val="22"/>
                <w:lang w:val="en-US"/>
              </w:rPr>
              <w:t>27</w:t>
            </w:r>
          </w:p>
        </w:tc>
        <w:tc>
          <w:tcPr>
            <w:tcW w:w="897" w:type="dxa"/>
            <w:shd w:val="clear" w:color="auto" w:fill="auto"/>
          </w:tcPr>
          <w:p w14:paraId="66382C26" w14:textId="77777777" w:rsidR="00D24AC9" w:rsidRPr="004127C2" w:rsidRDefault="00D24AC9" w:rsidP="009F3D96">
            <w:pPr>
              <w:jc w:val="center"/>
              <w:rPr>
                <w:bCs/>
                <w:szCs w:val="22"/>
                <w:lang w:val="en-US"/>
              </w:rPr>
            </w:pPr>
            <w:r w:rsidRPr="004127C2">
              <w:rPr>
                <w:bCs/>
                <w:szCs w:val="22"/>
                <w:lang w:val="en-US"/>
              </w:rPr>
              <w:t>30</w:t>
            </w:r>
          </w:p>
        </w:tc>
        <w:tc>
          <w:tcPr>
            <w:tcW w:w="902" w:type="dxa"/>
            <w:shd w:val="clear" w:color="auto" w:fill="auto"/>
          </w:tcPr>
          <w:p w14:paraId="14029A14" w14:textId="77777777" w:rsidR="00D24AC9" w:rsidRPr="004127C2" w:rsidRDefault="00D24AC9" w:rsidP="009F3D96">
            <w:pPr>
              <w:spacing w:line="276" w:lineRule="auto"/>
              <w:jc w:val="center"/>
              <w:rPr>
                <w:szCs w:val="22"/>
                <w:lang w:val="en-US"/>
              </w:rPr>
            </w:pPr>
            <w:r>
              <w:rPr>
                <w:szCs w:val="22"/>
                <w:lang w:val="en-US"/>
              </w:rPr>
              <w:t>27</w:t>
            </w:r>
          </w:p>
        </w:tc>
        <w:tc>
          <w:tcPr>
            <w:tcW w:w="1654" w:type="dxa"/>
            <w:shd w:val="clear" w:color="auto" w:fill="auto"/>
          </w:tcPr>
          <w:p w14:paraId="42DDB6CD" w14:textId="6E5F059E" w:rsidR="00D24AC9" w:rsidRPr="004127C2" w:rsidRDefault="00D24AC9" w:rsidP="002736B0">
            <w:pPr>
              <w:suppressAutoHyphens w:val="0"/>
              <w:spacing w:before="0" w:after="0"/>
              <w:jc w:val="center"/>
              <w:rPr>
                <w:b/>
                <w:szCs w:val="22"/>
              </w:rPr>
            </w:pPr>
            <w:r>
              <w:rPr>
                <w:b/>
                <w:szCs w:val="22"/>
              </w:rPr>
              <w:t>112</w:t>
            </w:r>
          </w:p>
        </w:tc>
      </w:tr>
      <w:tr w:rsidR="00D24AC9" w:rsidRPr="00FA54B2" w14:paraId="3713013F" w14:textId="77777777" w:rsidTr="001409B2">
        <w:tc>
          <w:tcPr>
            <w:tcW w:w="836" w:type="dxa"/>
            <w:shd w:val="clear" w:color="auto" w:fill="auto"/>
          </w:tcPr>
          <w:p w14:paraId="6886DBB4" w14:textId="77777777" w:rsidR="00D24AC9" w:rsidRPr="001B6815" w:rsidRDefault="00D24AC9" w:rsidP="00D24AC9">
            <w:pPr>
              <w:suppressAutoHyphens w:val="0"/>
              <w:spacing w:before="0" w:after="0"/>
              <w:jc w:val="left"/>
              <w:rPr>
                <w:b/>
              </w:rPr>
            </w:pPr>
            <w:r w:rsidRPr="001B6815">
              <w:rPr>
                <w:b/>
              </w:rPr>
              <w:t>3.3</w:t>
            </w:r>
          </w:p>
        </w:tc>
        <w:tc>
          <w:tcPr>
            <w:tcW w:w="1852" w:type="dxa"/>
            <w:shd w:val="clear" w:color="auto" w:fill="auto"/>
          </w:tcPr>
          <w:p w14:paraId="18A7642E" w14:textId="77777777" w:rsidR="00D24AC9" w:rsidRPr="001B6815" w:rsidRDefault="00D24AC9" w:rsidP="00D24AC9">
            <w:pPr>
              <w:suppressAutoHyphens w:val="0"/>
              <w:spacing w:before="0" w:after="0"/>
              <w:jc w:val="left"/>
              <w:rPr>
                <w:b/>
              </w:rPr>
            </w:pPr>
            <w:r w:rsidRPr="001B6815">
              <w:rPr>
                <w:b/>
              </w:rPr>
              <w:t>Projects in the iSGTW/GridCafé resources section</w:t>
            </w:r>
          </w:p>
        </w:tc>
        <w:tc>
          <w:tcPr>
            <w:tcW w:w="1434" w:type="dxa"/>
            <w:shd w:val="clear" w:color="auto" w:fill="auto"/>
          </w:tcPr>
          <w:p w14:paraId="68BAFFBE" w14:textId="77777777" w:rsidR="00D24AC9" w:rsidRPr="001B6815" w:rsidRDefault="00D24AC9" w:rsidP="00D24AC9">
            <w:pPr>
              <w:suppressAutoHyphens w:val="0"/>
              <w:spacing w:before="0" w:after="0"/>
              <w:jc w:val="left"/>
              <w:rPr>
                <w:b/>
              </w:rPr>
            </w:pPr>
            <w:r w:rsidRPr="001B6815">
              <w:rPr>
                <w:b/>
              </w:rPr>
              <w:t>Total number</w:t>
            </w:r>
          </w:p>
        </w:tc>
        <w:tc>
          <w:tcPr>
            <w:tcW w:w="992" w:type="dxa"/>
            <w:shd w:val="clear" w:color="auto" w:fill="auto"/>
          </w:tcPr>
          <w:p w14:paraId="68F1FD5A" w14:textId="77777777" w:rsidR="00D24AC9" w:rsidRPr="00002CF3" w:rsidRDefault="00D24AC9" w:rsidP="001409B2">
            <w:pPr>
              <w:keepNext/>
              <w:jc w:val="center"/>
              <w:outlineLvl w:val="3"/>
              <w:rPr>
                <w:szCs w:val="22"/>
                <w:lang w:val="en-US"/>
              </w:rPr>
            </w:pPr>
            <w:r w:rsidRPr="00002CF3">
              <w:rPr>
                <w:bCs/>
                <w:szCs w:val="22"/>
                <w:lang w:val="en-US"/>
              </w:rPr>
              <w:t>134</w:t>
            </w:r>
          </w:p>
        </w:tc>
        <w:tc>
          <w:tcPr>
            <w:tcW w:w="897" w:type="dxa"/>
            <w:shd w:val="clear" w:color="auto" w:fill="auto"/>
          </w:tcPr>
          <w:p w14:paraId="26916407" w14:textId="77777777" w:rsidR="00D24AC9" w:rsidRPr="00154E2D" w:rsidRDefault="00D24AC9" w:rsidP="00227A2D">
            <w:pPr>
              <w:jc w:val="center"/>
              <w:rPr>
                <w:bCs/>
                <w:szCs w:val="22"/>
                <w:lang w:val="en-US"/>
              </w:rPr>
            </w:pPr>
            <w:r w:rsidRPr="00154E2D">
              <w:rPr>
                <w:bCs/>
                <w:szCs w:val="22"/>
                <w:lang w:val="en-US"/>
              </w:rPr>
              <w:t>134</w:t>
            </w:r>
          </w:p>
        </w:tc>
        <w:tc>
          <w:tcPr>
            <w:tcW w:w="897" w:type="dxa"/>
            <w:shd w:val="clear" w:color="auto" w:fill="auto"/>
          </w:tcPr>
          <w:p w14:paraId="32B71D76" w14:textId="77777777" w:rsidR="00D24AC9" w:rsidRPr="00154E2D" w:rsidRDefault="00D24AC9" w:rsidP="009F3D96">
            <w:pPr>
              <w:jc w:val="center"/>
              <w:rPr>
                <w:bCs/>
                <w:szCs w:val="22"/>
                <w:lang w:val="en-US"/>
              </w:rPr>
            </w:pPr>
            <w:r w:rsidRPr="00154E2D">
              <w:rPr>
                <w:bCs/>
                <w:szCs w:val="22"/>
                <w:lang w:val="en-US"/>
              </w:rPr>
              <w:t>134</w:t>
            </w:r>
          </w:p>
        </w:tc>
        <w:tc>
          <w:tcPr>
            <w:tcW w:w="902" w:type="dxa"/>
            <w:shd w:val="clear" w:color="auto" w:fill="auto"/>
          </w:tcPr>
          <w:p w14:paraId="35F20532" w14:textId="77777777" w:rsidR="00D24AC9" w:rsidRPr="00A22826" w:rsidRDefault="00D24AC9" w:rsidP="009F3D96">
            <w:pPr>
              <w:suppressAutoHyphens w:val="0"/>
              <w:spacing w:before="0" w:after="0" w:line="276" w:lineRule="auto"/>
              <w:jc w:val="center"/>
            </w:pPr>
            <w:r w:rsidRPr="00A22826">
              <w:t>134</w:t>
            </w:r>
          </w:p>
        </w:tc>
        <w:tc>
          <w:tcPr>
            <w:tcW w:w="1654" w:type="dxa"/>
            <w:shd w:val="clear" w:color="auto" w:fill="auto"/>
          </w:tcPr>
          <w:p w14:paraId="20BE1407" w14:textId="4E676FEA" w:rsidR="00D24AC9" w:rsidRPr="00346C01" w:rsidRDefault="00D24AC9" w:rsidP="009F3D96">
            <w:pPr>
              <w:suppressAutoHyphens w:val="0"/>
              <w:spacing w:before="0" w:after="0"/>
              <w:jc w:val="center"/>
              <w:rPr>
                <w:b/>
              </w:rPr>
            </w:pPr>
            <w:r>
              <w:rPr>
                <w:b/>
              </w:rPr>
              <w:t>134</w:t>
            </w:r>
          </w:p>
        </w:tc>
      </w:tr>
      <w:tr w:rsidR="00D24AC9" w:rsidRPr="00FA54B2" w14:paraId="7AFCB586" w14:textId="77777777" w:rsidTr="001409B2">
        <w:tc>
          <w:tcPr>
            <w:tcW w:w="836" w:type="dxa"/>
            <w:shd w:val="clear" w:color="auto" w:fill="auto"/>
          </w:tcPr>
          <w:p w14:paraId="6F23AA45" w14:textId="77777777" w:rsidR="00D24AC9" w:rsidRPr="001B6815" w:rsidRDefault="00D24AC9" w:rsidP="00D24AC9">
            <w:pPr>
              <w:suppressAutoHyphens w:val="0"/>
              <w:spacing w:before="0" w:after="0"/>
              <w:jc w:val="left"/>
              <w:rPr>
                <w:b/>
              </w:rPr>
            </w:pPr>
            <w:r w:rsidRPr="001B6815">
              <w:rPr>
                <w:b/>
              </w:rPr>
              <w:t>3.4</w:t>
            </w:r>
          </w:p>
        </w:tc>
        <w:tc>
          <w:tcPr>
            <w:tcW w:w="1852" w:type="dxa"/>
            <w:shd w:val="clear" w:color="auto" w:fill="auto"/>
          </w:tcPr>
          <w:p w14:paraId="464817D8" w14:textId="77777777" w:rsidR="00D24AC9" w:rsidRPr="001B6815" w:rsidRDefault="00D24AC9" w:rsidP="00D24AC9">
            <w:pPr>
              <w:suppressAutoHyphens w:val="0"/>
              <w:spacing w:before="0" w:after="0"/>
              <w:jc w:val="left"/>
              <w:rPr>
                <w:b/>
              </w:rPr>
            </w:pPr>
            <w:r w:rsidRPr="001B6815">
              <w:rPr>
                <w:b/>
              </w:rPr>
              <w:t>iSGTW printed materials distributed</w:t>
            </w:r>
          </w:p>
        </w:tc>
        <w:tc>
          <w:tcPr>
            <w:tcW w:w="1434" w:type="dxa"/>
            <w:shd w:val="clear" w:color="auto" w:fill="auto"/>
          </w:tcPr>
          <w:p w14:paraId="56C7A032" w14:textId="77777777" w:rsidR="00D24AC9" w:rsidRPr="001B6815" w:rsidRDefault="00D24AC9" w:rsidP="00D24AC9">
            <w:pPr>
              <w:suppressAutoHyphens w:val="0"/>
              <w:spacing w:before="0" w:after="0"/>
              <w:jc w:val="left"/>
              <w:rPr>
                <w:b/>
              </w:rPr>
            </w:pPr>
            <w:r w:rsidRPr="001B6815">
              <w:rPr>
                <w:b/>
              </w:rPr>
              <w:t>At events attended by e-ScienceTalk or by collaborating projects</w:t>
            </w:r>
          </w:p>
        </w:tc>
        <w:tc>
          <w:tcPr>
            <w:tcW w:w="992" w:type="dxa"/>
            <w:shd w:val="clear" w:color="auto" w:fill="auto"/>
          </w:tcPr>
          <w:p w14:paraId="43597921" w14:textId="77777777" w:rsidR="00D24AC9" w:rsidRPr="00002CF3" w:rsidRDefault="00D24AC9" w:rsidP="001409B2">
            <w:pPr>
              <w:keepNext/>
              <w:jc w:val="center"/>
              <w:outlineLvl w:val="3"/>
              <w:rPr>
                <w:szCs w:val="22"/>
                <w:lang w:val="en-US"/>
              </w:rPr>
            </w:pPr>
            <w:r w:rsidRPr="00002CF3">
              <w:rPr>
                <w:bCs/>
                <w:szCs w:val="22"/>
                <w:lang w:val="en-US"/>
              </w:rPr>
              <w:t>560</w:t>
            </w:r>
          </w:p>
        </w:tc>
        <w:tc>
          <w:tcPr>
            <w:tcW w:w="897" w:type="dxa"/>
            <w:shd w:val="clear" w:color="auto" w:fill="auto"/>
          </w:tcPr>
          <w:p w14:paraId="5A88AE18" w14:textId="77777777" w:rsidR="00D24AC9" w:rsidRPr="00154E2D" w:rsidRDefault="00D24AC9" w:rsidP="00227A2D">
            <w:pPr>
              <w:jc w:val="center"/>
              <w:rPr>
                <w:bCs/>
                <w:szCs w:val="22"/>
                <w:lang w:val="en-US"/>
              </w:rPr>
            </w:pPr>
            <w:r w:rsidRPr="00154E2D">
              <w:rPr>
                <w:bCs/>
                <w:szCs w:val="22"/>
                <w:lang w:val="en-US"/>
              </w:rPr>
              <w:t>600</w:t>
            </w:r>
          </w:p>
        </w:tc>
        <w:tc>
          <w:tcPr>
            <w:tcW w:w="897" w:type="dxa"/>
            <w:shd w:val="clear" w:color="auto" w:fill="auto"/>
          </w:tcPr>
          <w:p w14:paraId="488BB705" w14:textId="77777777" w:rsidR="00D24AC9" w:rsidRPr="00154E2D" w:rsidRDefault="00D24AC9" w:rsidP="009F3D96">
            <w:pPr>
              <w:jc w:val="center"/>
              <w:rPr>
                <w:bCs/>
                <w:szCs w:val="22"/>
                <w:lang w:val="en-US"/>
              </w:rPr>
            </w:pPr>
            <w:r w:rsidRPr="00154E2D">
              <w:rPr>
                <w:bCs/>
                <w:szCs w:val="22"/>
                <w:lang w:val="en-US"/>
              </w:rPr>
              <w:t>610</w:t>
            </w:r>
          </w:p>
        </w:tc>
        <w:tc>
          <w:tcPr>
            <w:tcW w:w="902" w:type="dxa"/>
            <w:shd w:val="clear" w:color="auto" w:fill="auto"/>
          </w:tcPr>
          <w:p w14:paraId="32F90EAA" w14:textId="77777777" w:rsidR="00D24AC9" w:rsidRPr="00D80B59" w:rsidRDefault="00D24AC9" w:rsidP="009F3D96">
            <w:pPr>
              <w:suppressAutoHyphens w:val="0"/>
              <w:spacing w:before="0" w:after="0" w:line="276" w:lineRule="auto"/>
              <w:jc w:val="center"/>
            </w:pPr>
            <w:r w:rsidRPr="00D80B59">
              <w:t>610</w:t>
            </w:r>
          </w:p>
        </w:tc>
        <w:tc>
          <w:tcPr>
            <w:tcW w:w="1654" w:type="dxa"/>
            <w:shd w:val="clear" w:color="auto" w:fill="auto"/>
          </w:tcPr>
          <w:p w14:paraId="17B44D0D" w14:textId="67A387FC" w:rsidR="00D24AC9" w:rsidRPr="00E614A8" w:rsidRDefault="00D24AC9" w:rsidP="009F3D96">
            <w:pPr>
              <w:suppressAutoHyphens w:val="0"/>
              <w:spacing w:before="0" w:after="0"/>
              <w:jc w:val="center"/>
              <w:rPr>
                <w:b/>
              </w:rPr>
            </w:pPr>
            <w:r>
              <w:rPr>
                <w:b/>
              </w:rPr>
              <w:t>2</w:t>
            </w:r>
            <w:r w:rsidR="00EB02F0">
              <w:rPr>
                <w:b/>
              </w:rPr>
              <w:t>,</w:t>
            </w:r>
            <w:r>
              <w:rPr>
                <w:b/>
              </w:rPr>
              <w:t>380</w:t>
            </w:r>
          </w:p>
        </w:tc>
      </w:tr>
      <w:tr w:rsidR="00D24AC9" w:rsidRPr="00FA54B2" w14:paraId="104B5E41" w14:textId="77777777" w:rsidTr="001409B2">
        <w:tc>
          <w:tcPr>
            <w:tcW w:w="836" w:type="dxa"/>
            <w:shd w:val="clear" w:color="auto" w:fill="auto"/>
          </w:tcPr>
          <w:p w14:paraId="4BCCD2A9" w14:textId="77777777" w:rsidR="00D24AC9" w:rsidRDefault="00D24AC9" w:rsidP="00D24AC9">
            <w:pPr>
              <w:suppressAutoHyphens w:val="0"/>
              <w:spacing w:before="0" w:after="0"/>
              <w:jc w:val="left"/>
            </w:pPr>
            <w:r>
              <w:t>3.5</w:t>
            </w:r>
          </w:p>
        </w:tc>
        <w:tc>
          <w:tcPr>
            <w:tcW w:w="1852" w:type="dxa"/>
            <w:shd w:val="clear" w:color="auto" w:fill="auto"/>
          </w:tcPr>
          <w:p w14:paraId="0BBA7657" w14:textId="77777777" w:rsidR="00D24AC9" w:rsidRDefault="00D24AC9" w:rsidP="00D24AC9">
            <w:pPr>
              <w:suppressAutoHyphens w:val="0"/>
              <w:spacing w:before="0" w:after="0"/>
              <w:jc w:val="left"/>
            </w:pPr>
            <w:r>
              <w:t>Issues published</w:t>
            </w:r>
          </w:p>
        </w:tc>
        <w:tc>
          <w:tcPr>
            <w:tcW w:w="1434" w:type="dxa"/>
            <w:shd w:val="clear" w:color="auto" w:fill="auto"/>
          </w:tcPr>
          <w:p w14:paraId="0B5A8C06" w14:textId="77777777" w:rsidR="00D24AC9" w:rsidRDefault="00D24AC9" w:rsidP="00D24AC9">
            <w:pPr>
              <w:suppressAutoHyphens w:val="0"/>
              <w:spacing w:before="0" w:after="0"/>
              <w:jc w:val="left"/>
            </w:pPr>
            <w:r>
              <w:t>Issued by email to subscribers each week and posted on the website</w:t>
            </w:r>
          </w:p>
        </w:tc>
        <w:tc>
          <w:tcPr>
            <w:tcW w:w="992" w:type="dxa"/>
            <w:shd w:val="clear" w:color="auto" w:fill="auto"/>
          </w:tcPr>
          <w:p w14:paraId="2BBA804C" w14:textId="77777777" w:rsidR="00D24AC9" w:rsidRPr="00154E2D" w:rsidRDefault="00D24AC9" w:rsidP="00227A2D">
            <w:pPr>
              <w:jc w:val="center"/>
              <w:rPr>
                <w:szCs w:val="22"/>
                <w:lang w:val="en-US"/>
              </w:rPr>
            </w:pPr>
            <w:r w:rsidRPr="00154E2D">
              <w:rPr>
                <w:szCs w:val="22"/>
                <w:lang w:val="en-US"/>
              </w:rPr>
              <w:t>13</w:t>
            </w:r>
          </w:p>
        </w:tc>
        <w:tc>
          <w:tcPr>
            <w:tcW w:w="897" w:type="dxa"/>
            <w:shd w:val="clear" w:color="auto" w:fill="auto"/>
          </w:tcPr>
          <w:p w14:paraId="2CD8AD57" w14:textId="77777777" w:rsidR="00D24AC9" w:rsidRPr="00154E2D" w:rsidRDefault="00D24AC9" w:rsidP="009F3D96">
            <w:pPr>
              <w:jc w:val="center"/>
              <w:rPr>
                <w:szCs w:val="22"/>
                <w:lang w:val="en-US"/>
              </w:rPr>
            </w:pPr>
            <w:r w:rsidRPr="00154E2D">
              <w:rPr>
                <w:szCs w:val="22"/>
                <w:lang w:val="en-US"/>
              </w:rPr>
              <w:t>11</w:t>
            </w:r>
          </w:p>
        </w:tc>
        <w:tc>
          <w:tcPr>
            <w:tcW w:w="897" w:type="dxa"/>
            <w:shd w:val="clear" w:color="auto" w:fill="auto"/>
          </w:tcPr>
          <w:p w14:paraId="0F7EB242" w14:textId="77777777" w:rsidR="00D24AC9" w:rsidRPr="00154E2D" w:rsidRDefault="00D24AC9" w:rsidP="009F3D96">
            <w:pPr>
              <w:jc w:val="center"/>
              <w:rPr>
                <w:szCs w:val="22"/>
                <w:lang w:val="en-US"/>
              </w:rPr>
            </w:pPr>
            <w:r w:rsidRPr="00154E2D">
              <w:rPr>
                <w:szCs w:val="22"/>
                <w:lang w:val="en-US"/>
              </w:rPr>
              <w:t>13</w:t>
            </w:r>
          </w:p>
        </w:tc>
        <w:tc>
          <w:tcPr>
            <w:tcW w:w="902" w:type="dxa"/>
            <w:shd w:val="clear" w:color="auto" w:fill="auto"/>
          </w:tcPr>
          <w:p w14:paraId="0A8944AE" w14:textId="77777777" w:rsidR="00D24AC9" w:rsidRDefault="00D24AC9" w:rsidP="009F3D96">
            <w:pPr>
              <w:suppressAutoHyphens w:val="0"/>
              <w:spacing w:before="0" w:after="0" w:line="276" w:lineRule="auto"/>
              <w:jc w:val="center"/>
            </w:pPr>
            <w:r>
              <w:t>11</w:t>
            </w:r>
          </w:p>
        </w:tc>
        <w:tc>
          <w:tcPr>
            <w:tcW w:w="1654" w:type="dxa"/>
            <w:shd w:val="clear" w:color="auto" w:fill="auto"/>
          </w:tcPr>
          <w:p w14:paraId="4F1C6B40" w14:textId="568E7316" w:rsidR="00D24AC9" w:rsidRPr="005368BB" w:rsidRDefault="00D24AC9" w:rsidP="002736B0">
            <w:pPr>
              <w:suppressAutoHyphens w:val="0"/>
              <w:spacing w:before="0" w:after="0"/>
              <w:jc w:val="center"/>
              <w:rPr>
                <w:b/>
              </w:rPr>
            </w:pPr>
            <w:r>
              <w:rPr>
                <w:b/>
              </w:rPr>
              <w:t>48</w:t>
            </w:r>
          </w:p>
        </w:tc>
      </w:tr>
      <w:tr w:rsidR="00D24AC9" w:rsidRPr="00FA54B2" w14:paraId="74F50DC2" w14:textId="77777777" w:rsidTr="001409B2">
        <w:tc>
          <w:tcPr>
            <w:tcW w:w="836" w:type="dxa"/>
            <w:shd w:val="clear" w:color="auto" w:fill="auto"/>
          </w:tcPr>
          <w:p w14:paraId="366B9B96" w14:textId="77777777" w:rsidR="00D24AC9" w:rsidRDefault="00D24AC9" w:rsidP="00D24AC9">
            <w:pPr>
              <w:suppressAutoHyphens w:val="0"/>
              <w:spacing w:before="0" w:after="0"/>
              <w:jc w:val="left"/>
            </w:pPr>
            <w:r>
              <w:t>3.6</w:t>
            </w:r>
          </w:p>
        </w:tc>
        <w:tc>
          <w:tcPr>
            <w:tcW w:w="1852" w:type="dxa"/>
            <w:shd w:val="clear" w:color="auto" w:fill="auto"/>
          </w:tcPr>
          <w:p w14:paraId="593C9744" w14:textId="77777777" w:rsidR="00D24AC9" w:rsidRDefault="00D24AC9" w:rsidP="00D24AC9">
            <w:pPr>
              <w:suppressAutoHyphens w:val="0"/>
              <w:spacing w:before="0" w:after="0"/>
              <w:jc w:val="left"/>
            </w:pPr>
            <w:r>
              <w:t>US articles published</w:t>
            </w:r>
          </w:p>
        </w:tc>
        <w:tc>
          <w:tcPr>
            <w:tcW w:w="1434" w:type="dxa"/>
            <w:shd w:val="clear" w:color="auto" w:fill="auto"/>
          </w:tcPr>
          <w:p w14:paraId="0483FA60" w14:textId="77777777" w:rsidR="00D24AC9" w:rsidRDefault="00D24AC9" w:rsidP="00D24AC9">
            <w:pPr>
              <w:suppressAutoHyphens w:val="0"/>
              <w:spacing w:before="0" w:after="0"/>
              <w:jc w:val="left"/>
            </w:pPr>
            <w:r>
              <w:t>Based on US projects</w:t>
            </w:r>
          </w:p>
        </w:tc>
        <w:tc>
          <w:tcPr>
            <w:tcW w:w="992" w:type="dxa"/>
            <w:shd w:val="clear" w:color="auto" w:fill="auto"/>
          </w:tcPr>
          <w:p w14:paraId="5628F337" w14:textId="77777777" w:rsidR="00D24AC9" w:rsidRPr="00154E2D" w:rsidRDefault="00D24AC9" w:rsidP="00227A2D">
            <w:pPr>
              <w:jc w:val="center"/>
              <w:rPr>
                <w:szCs w:val="22"/>
                <w:lang w:val="en-US"/>
              </w:rPr>
            </w:pPr>
            <w:r w:rsidRPr="00154E2D">
              <w:rPr>
                <w:szCs w:val="22"/>
                <w:lang w:val="en-US"/>
              </w:rPr>
              <w:t>34</w:t>
            </w:r>
          </w:p>
        </w:tc>
        <w:tc>
          <w:tcPr>
            <w:tcW w:w="897" w:type="dxa"/>
            <w:shd w:val="clear" w:color="auto" w:fill="auto"/>
          </w:tcPr>
          <w:p w14:paraId="7C07639D" w14:textId="77777777" w:rsidR="00D24AC9" w:rsidRPr="00154E2D" w:rsidRDefault="00D24AC9" w:rsidP="009F3D96">
            <w:pPr>
              <w:jc w:val="center"/>
              <w:rPr>
                <w:szCs w:val="22"/>
                <w:lang w:val="en-US"/>
              </w:rPr>
            </w:pPr>
            <w:r w:rsidRPr="00154E2D">
              <w:rPr>
                <w:szCs w:val="22"/>
                <w:lang w:val="en-US"/>
              </w:rPr>
              <w:t>28</w:t>
            </w:r>
          </w:p>
        </w:tc>
        <w:tc>
          <w:tcPr>
            <w:tcW w:w="897" w:type="dxa"/>
            <w:shd w:val="clear" w:color="auto" w:fill="auto"/>
          </w:tcPr>
          <w:p w14:paraId="428567AF" w14:textId="77777777" w:rsidR="00D24AC9" w:rsidRPr="00154E2D" w:rsidRDefault="00D24AC9" w:rsidP="009F3D96">
            <w:pPr>
              <w:jc w:val="center"/>
              <w:rPr>
                <w:szCs w:val="22"/>
                <w:lang w:val="en-US"/>
              </w:rPr>
            </w:pPr>
            <w:r w:rsidRPr="00154E2D">
              <w:rPr>
                <w:szCs w:val="22"/>
                <w:lang w:val="en-US"/>
              </w:rPr>
              <w:t>36</w:t>
            </w:r>
          </w:p>
        </w:tc>
        <w:tc>
          <w:tcPr>
            <w:tcW w:w="902" w:type="dxa"/>
            <w:shd w:val="clear" w:color="auto" w:fill="auto"/>
          </w:tcPr>
          <w:p w14:paraId="12E782C3" w14:textId="77777777" w:rsidR="00D24AC9" w:rsidRDefault="00D24AC9" w:rsidP="009F3D96">
            <w:pPr>
              <w:suppressAutoHyphens w:val="0"/>
              <w:spacing w:before="0" w:after="0" w:line="276" w:lineRule="auto"/>
              <w:jc w:val="center"/>
            </w:pPr>
            <w:r>
              <w:t>33</w:t>
            </w:r>
          </w:p>
        </w:tc>
        <w:tc>
          <w:tcPr>
            <w:tcW w:w="1654" w:type="dxa"/>
            <w:shd w:val="clear" w:color="auto" w:fill="auto"/>
          </w:tcPr>
          <w:p w14:paraId="569032AD" w14:textId="31E206C2" w:rsidR="00D24AC9" w:rsidRPr="005368BB" w:rsidRDefault="00D24AC9" w:rsidP="002736B0">
            <w:pPr>
              <w:suppressAutoHyphens w:val="0"/>
              <w:spacing w:before="0" w:after="0"/>
              <w:jc w:val="center"/>
              <w:rPr>
                <w:b/>
              </w:rPr>
            </w:pPr>
            <w:r>
              <w:rPr>
                <w:b/>
              </w:rPr>
              <w:t>131</w:t>
            </w:r>
          </w:p>
        </w:tc>
      </w:tr>
      <w:tr w:rsidR="00D24AC9" w:rsidRPr="00FA54B2" w14:paraId="1869E31A" w14:textId="77777777" w:rsidTr="001409B2">
        <w:tc>
          <w:tcPr>
            <w:tcW w:w="836" w:type="dxa"/>
            <w:shd w:val="clear" w:color="auto" w:fill="auto"/>
          </w:tcPr>
          <w:p w14:paraId="781DAF6E" w14:textId="77777777" w:rsidR="00D24AC9" w:rsidRDefault="00D24AC9" w:rsidP="00D24AC9">
            <w:pPr>
              <w:suppressAutoHyphens w:val="0"/>
              <w:spacing w:before="0" w:after="0"/>
              <w:jc w:val="left"/>
            </w:pPr>
            <w:r>
              <w:t>3.7</w:t>
            </w:r>
          </w:p>
        </w:tc>
        <w:tc>
          <w:tcPr>
            <w:tcW w:w="1852" w:type="dxa"/>
            <w:shd w:val="clear" w:color="auto" w:fill="auto"/>
          </w:tcPr>
          <w:p w14:paraId="25DFF4A4" w14:textId="77777777" w:rsidR="00D24AC9" w:rsidRDefault="00D24AC9" w:rsidP="00D24AC9">
            <w:pPr>
              <w:suppressAutoHyphens w:val="0"/>
              <w:spacing w:before="0" w:after="0"/>
              <w:jc w:val="left"/>
            </w:pPr>
            <w:r>
              <w:t>Worldwide articles published</w:t>
            </w:r>
          </w:p>
        </w:tc>
        <w:tc>
          <w:tcPr>
            <w:tcW w:w="1434" w:type="dxa"/>
            <w:shd w:val="clear" w:color="auto" w:fill="auto"/>
          </w:tcPr>
          <w:p w14:paraId="1BB8FDCA" w14:textId="77777777" w:rsidR="00D24AC9" w:rsidRDefault="00D24AC9" w:rsidP="00D24AC9">
            <w:pPr>
              <w:suppressAutoHyphens w:val="0"/>
              <w:spacing w:before="0" w:after="0"/>
              <w:jc w:val="left"/>
            </w:pPr>
            <w:r>
              <w:t>Based on non US or EU projects</w:t>
            </w:r>
          </w:p>
        </w:tc>
        <w:tc>
          <w:tcPr>
            <w:tcW w:w="992" w:type="dxa"/>
            <w:shd w:val="clear" w:color="auto" w:fill="auto"/>
          </w:tcPr>
          <w:p w14:paraId="22ECE96E" w14:textId="77777777" w:rsidR="00D24AC9" w:rsidRPr="00154E2D" w:rsidRDefault="00D24AC9" w:rsidP="00227A2D">
            <w:pPr>
              <w:jc w:val="center"/>
              <w:rPr>
                <w:szCs w:val="22"/>
                <w:lang w:val="en-US"/>
              </w:rPr>
            </w:pPr>
            <w:r w:rsidRPr="00154E2D">
              <w:rPr>
                <w:szCs w:val="22"/>
                <w:lang w:val="en-US"/>
              </w:rPr>
              <w:t>9</w:t>
            </w:r>
          </w:p>
        </w:tc>
        <w:tc>
          <w:tcPr>
            <w:tcW w:w="897" w:type="dxa"/>
            <w:shd w:val="clear" w:color="auto" w:fill="auto"/>
          </w:tcPr>
          <w:p w14:paraId="75C3D987" w14:textId="77777777" w:rsidR="00D24AC9" w:rsidRPr="00154E2D" w:rsidRDefault="00D24AC9" w:rsidP="009F3D96">
            <w:pPr>
              <w:jc w:val="center"/>
              <w:rPr>
                <w:szCs w:val="22"/>
                <w:lang w:val="en-US"/>
              </w:rPr>
            </w:pPr>
            <w:r w:rsidRPr="00154E2D">
              <w:rPr>
                <w:szCs w:val="22"/>
                <w:lang w:val="en-US"/>
              </w:rPr>
              <w:t>4</w:t>
            </w:r>
          </w:p>
        </w:tc>
        <w:tc>
          <w:tcPr>
            <w:tcW w:w="897" w:type="dxa"/>
            <w:shd w:val="clear" w:color="auto" w:fill="auto"/>
          </w:tcPr>
          <w:p w14:paraId="757D1590" w14:textId="77777777" w:rsidR="00D24AC9" w:rsidRPr="00154E2D" w:rsidRDefault="00D24AC9" w:rsidP="009F3D96">
            <w:pPr>
              <w:jc w:val="center"/>
              <w:rPr>
                <w:szCs w:val="22"/>
                <w:lang w:val="en-US"/>
              </w:rPr>
            </w:pPr>
            <w:r w:rsidRPr="00154E2D">
              <w:rPr>
                <w:szCs w:val="22"/>
                <w:lang w:val="en-US"/>
              </w:rPr>
              <w:t>11</w:t>
            </w:r>
          </w:p>
        </w:tc>
        <w:tc>
          <w:tcPr>
            <w:tcW w:w="902" w:type="dxa"/>
            <w:shd w:val="clear" w:color="auto" w:fill="auto"/>
          </w:tcPr>
          <w:p w14:paraId="5AB12960" w14:textId="77777777" w:rsidR="00D24AC9" w:rsidRDefault="00D24AC9" w:rsidP="009F3D96">
            <w:pPr>
              <w:suppressAutoHyphens w:val="0"/>
              <w:spacing w:before="0" w:after="0" w:line="276" w:lineRule="auto"/>
              <w:jc w:val="center"/>
            </w:pPr>
            <w:r>
              <w:t>9</w:t>
            </w:r>
          </w:p>
        </w:tc>
        <w:tc>
          <w:tcPr>
            <w:tcW w:w="1654" w:type="dxa"/>
            <w:shd w:val="clear" w:color="auto" w:fill="auto"/>
          </w:tcPr>
          <w:p w14:paraId="598D2FA6" w14:textId="472A0C4E" w:rsidR="00D24AC9" w:rsidRPr="005368BB" w:rsidRDefault="00D24AC9" w:rsidP="002736B0">
            <w:pPr>
              <w:suppressAutoHyphens w:val="0"/>
              <w:spacing w:before="0" w:after="0"/>
              <w:jc w:val="center"/>
              <w:rPr>
                <w:b/>
              </w:rPr>
            </w:pPr>
            <w:r>
              <w:rPr>
                <w:b/>
              </w:rPr>
              <w:t>33</w:t>
            </w:r>
          </w:p>
        </w:tc>
      </w:tr>
      <w:tr w:rsidR="00D24AC9" w:rsidRPr="00FA54B2" w14:paraId="5F805EE8" w14:textId="77777777" w:rsidTr="001409B2">
        <w:tc>
          <w:tcPr>
            <w:tcW w:w="836" w:type="dxa"/>
            <w:shd w:val="clear" w:color="auto" w:fill="auto"/>
          </w:tcPr>
          <w:p w14:paraId="313A1039" w14:textId="77777777" w:rsidR="00D24AC9" w:rsidRDefault="00D24AC9" w:rsidP="00D24AC9">
            <w:pPr>
              <w:suppressAutoHyphens w:val="0"/>
              <w:spacing w:before="0" w:after="0"/>
              <w:jc w:val="left"/>
            </w:pPr>
            <w:r>
              <w:t>3.8</w:t>
            </w:r>
          </w:p>
        </w:tc>
        <w:tc>
          <w:tcPr>
            <w:tcW w:w="1852" w:type="dxa"/>
            <w:shd w:val="clear" w:color="auto" w:fill="auto"/>
          </w:tcPr>
          <w:p w14:paraId="1B8D21E4" w14:textId="77777777" w:rsidR="00D24AC9" w:rsidRDefault="00D24AC9" w:rsidP="00D24AC9">
            <w:pPr>
              <w:suppressAutoHyphens w:val="0"/>
              <w:spacing w:before="0" w:after="0"/>
              <w:jc w:val="left"/>
            </w:pPr>
            <w:r>
              <w:t>Unique visitors to the website</w:t>
            </w:r>
          </w:p>
        </w:tc>
        <w:tc>
          <w:tcPr>
            <w:tcW w:w="1434" w:type="dxa"/>
            <w:shd w:val="clear" w:color="auto" w:fill="auto"/>
          </w:tcPr>
          <w:p w14:paraId="1059F0BD" w14:textId="77777777" w:rsidR="00D24AC9" w:rsidRDefault="00D24AC9" w:rsidP="00D24AC9">
            <w:pPr>
              <w:suppressAutoHyphens w:val="0"/>
              <w:spacing w:before="0" w:after="0"/>
              <w:jc w:val="left"/>
            </w:pPr>
            <w:r>
              <w:t>From Google Analytics</w:t>
            </w:r>
          </w:p>
        </w:tc>
        <w:tc>
          <w:tcPr>
            <w:tcW w:w="992" w:type="dxa"/>
            <w:shd w:val="clear" w:color="auto" w:fill="auto"/>
          </w:tcPr>
          <w:p w14:paraId="65752C05" w14:textId="77777777" w:rsidR="00D24AC9" w:rsidRPr="00154E2D" w:rsidRDefault="00D24AC9" w:rsidP="00227A2D">
            <w:pPr>
              <w:jc w:val="center"/>
              <w:rPr>
                <w:szCs w:val="22"/>
                <w:lang w:val="en-US"/>
              </w:rPr>
            </w:pPr>
            <w:r w:rsidRPr="00154E2D">
              <w:rPr>
                <w:szCs w:val="22"/>
                <w:lang w:val="en-US"/>
              </w:rPr>
              <w:t>43,273</w:t>
            </w:r>
          </w:p>
        </w:tc>
        <w:tc>
          <w:tcPr>
            <w:tcW w:w="897" w:type="dxa"/>
            <w:shd w:val="clear" w:color="auto" w:fill="auto"/>
          </w:tcPr>
          <w:p w14:paraId="5B269FD8" w14:textId="77777777" w:rsidR="00D24AC9" w:rsidRPr="00154E2D" w:rsidRDefault="00D24AC9" w:rsidP="009F3D96">
            <w:pPr>
              <w:jc w:val="center"/>
              <w:rPr>
                <w:szCs w:val="22"/>
                <w:lang w:val="en-US"/>
              </w:rPr>
            </w:pPr>
            <w:r w:rsidRPr="00154E2D">
              <w:rPr>
                <w:szCs w:val="22"/>
                <w:lang w:val="en-US"/>
              </w:rPr>
              <w:t>43,228</w:t>
            </w:r>
          </w:p>
        </w:tc>
        <w:tc>
          <w:tcPr>
            <w:tcW w:w="897" w:type="dxa"/>
            <w:shd w:val="clear" w:color="auto" w:fill="auto"/>
          </w:tcPr>
          <w:p w14:paraId="73CF0E1D" w14:textId="77777777" w:rsidR="00D24AC9" w:rsidRPr="00154E2D" w:rsidRDefault="00D24AC9" w:rsidP="009F3D96">
            <w:pPr>
              <w:jc w:val="center"/>
              <w:rPr>
                <w:szCs w:val="22"/>
                <w:lang w:val="en-US"/>
              </w:rPr>
            </w:pPr>
            <w:r w:rsidRPr="00154E2D">
              <w:rPr>
                <w:szCs w:val="22"/>
                <w:lang w:val="en-US"/>
              </w:rPr>
              <w:t>46,665</w:t>
            </w:r>
          </w:p>
        </w:tc>
        <w:tc>
          <w:tcPr>
            <w:tcW w:w="902" w:type="dxa"/>
            <w:shd w:val="clear" w:color="auto" w:fill="auto"/>
          </w:tcPr>
          <w:p w14:paraId="695D56E8" w14:textId="77777777" w:rsidR="00D24AC9" w:rsidRDefault="00D24AC9" w:rsidP="009F3D96">
            <w:pPr>
              <w:suppressAutoHyphens w:val="0"/>
              <w:spacing w:before="0" w:after="0" w:line="276" w:lineRule="auto"/>
              <w:jc w:val="center"/>
            </w:pPr>
            <w:r>
              <w:t>34,838</w:t>
            </w:r>
          </w:p>
        </w:tc>
        <w:tc>
          <w:tcPr>
            <w:tcW w:w="1654" w:type="dxa"/>
            <w:shd w:val="clear" w:color="auto" w:fill="auto"/>
          </w:tcPr>
          <w:p w14:paraId="3CDC0388" w14:textId="3326DF48" w:rsidR="00D24AC9" w:rsidRPr="005368BB" w:rsidRDefault="00D24AC9" w:rsidP="002736B0">
            <w:pPr>
              <w:suppressAutoHyphens w:val="0"/>
              <w:spacing w:before="0" w:after="0"/>
              <w:jc w:val="center"/>
              <w:rPr>
                <w:b/>
              </w:rPr>
            </w:pPr>
            <w:r>
              <w:rPr>
                <w:b/>
              </w:rPr>
              <w:t>168,004</w:t>
            </w:r>
          </w:p>
        </w:tc>
      </w:tr>
      <w:tr w:rsidR="00D24AC9" w:rsidRPr="00FA54B2" w14:paraId="341124B0" w14:textId="77777777" w:rsidTr="001409B2">
        <w:tc>
          <w:tcPr>
            <w:tcW w:w="836" w:type="dxa"/>
            <w:shd w:val="clear" w:color="auto" w:fill="auto"/>
          </w:tcPr>
          <w:p w14:paraId="5AC5D6B4" w14:textId="77777777" w:rsidR="00D24AC9" w:rsidRDefault="00D24AC9" w:rsidP="00D24AC9">
            <w:pPr>
              <w:suppressAutoHyphens w:val="0"/>
              <w:spacing w:before="0" w:after="0"/>
              <w:jc w:val="left"/>
            </w:pPr>
            <w:r>
              <w:t>3.9</w:t>
            </w:r>
          </w:p>
        </w:tc>
        <w:tc>
          <w:tcPr>
            <w:tcW w:w="1852" w:type="dxa"/>
            <w:shd w:val="clear" w:color="auto" w:fill="auto"/>
          </w:tcPr>
          <w:p w14:paraId="72CA8ADC" w14:textId="77777777" w:rsidR="00D24AC9" w:rsidRDefault="00D24AC9" w:rsidP="00D24AC9">
            <w:pPr>
              <w:suppressAutoHyphens w:val="0"/>
              <w:spacing w:before="0" w:after="0"/>
              <w:jc w:val="left"/>
            </w:pPr>
            <w:r>
              <w:t>Page views of the website</w:t>
            </w:r>
          </w:p>
        </w:tc>
        <w:tc>
          <w:tcPr>
            <w:tcW w:w="1434" w:type="dxa"/>
            <w:shd w:val="clear" w:color="auto" w:fill="auto"/>
          </w:tcPr>
          <w:p w14:paraId="5F3E0119" w14:textId="77777777" w:rsidR="00D24AC9" w:rsidRDefault="00D24AC9" w:rsidP="00D24AC9">
            <w:pPr>
              <w:suppressAutoHyphens w:val="0"/>
              <w:spacing w:before="0" w:after="0"/>
              <w:jc w:val="left"/>
            </w:pPr>
            <w:r>
              <w:t>From Google Analytics</w:t>
            </w:r>
          </w:p>
        </w:tc>
        <w:tc>
          <w:tcPr>
            <w:tcW w:w="992" w:type="dxa"/>
            <w:shd w:val="clear" w:color="auto" w:fill="auto"/>
          </w:tcPr>
          <w:p w14:paraId="68BCFA90" w14:textId="77777777" w:rsidR="00D24AC9" w:rsidRPr="00154E2D" w:rsidRDefault="00D24AC9" w:rsidP="00227A2D">
            <w:pPr>
              <w:jc w:val="center"/>
              <w:rPr>
                <w:szCs w:val="22"/>
                <w:lang w:val="en-US"/>
              </w:rPr>
            </w:pPr>
            <w:r w:rsidRPr="00154E2D">
              <w:rPr>
                <w:szCs w:val="22"/>
                <w:lang w:val="en-US"/>
              </w:rPr>
              <w:t>80,050</w:t>
            </w:r>
          </w:p>
        </w:tc>
        <w:tc>
          <w:tcPr>
            <w:tcW w:w="897" w:type="dxa"/>
            <w:shd w:val="clear" w:color="auto" w:fill="auto"/>
          </w:tcPr>
          <w:p w14:paraId="34E56864" w14:textId="77777777" w:rsidR="00D24AC9" w:rsidRPr="00154E2D" w:rsidRDefault="00D24AC9" w:rsidP="009F3D96">
            <w:pPr>
              <w:jc w:val="center"/>
              <w:rPr>
                <w:szCs w:val="22"/>
                <w:lang w:val="en-US"/>
              </w:rPr>
            </w:pPr>
            <w:r w:rsidRPr="00154E2D">
              <w:rPr>
                <w:szCs w:val="22"/>
                <w:lang w:val="en-US"/>
              </w:rPr>
              <w:t>77,736</w:t>
            </w:r>
          </w:p>
        </w:tc>
        <w:tc>
          <w:tcPr>
            <w:tcW w:w="897" w:type="dxa"/>
            <w:shd w:val="clear" w:color="auto" w:fill="auto"/>
          </w:tcPr>
          <w:p w14:paraId="5FE28464" w14:textId="77777777" w:rsidR="00D24AC9" w:rsidRPr="00154E2D" w:rsidRDefault="00D24AC9" w:rsidP="009F3D96">
            <w:pPr>
              <w:jc w:val="center"/>
              <w:rPr>
                <w:szCs w:val="22"/>
                <w:lang w:val="en-US"/>
              </w:rPr>
            </w:pPr>
            <w:r w:rsidRPr="00154E2D">
              <w:rPr>
                <w:szCs w:val="22"/>
                <w:lang w:val="en-US"/>
              </w:rPr>
              <w:t>89,626</w:t>
            </w:r>
          </w:p>
        </w:tc>
        <w:tc>
          <w:tcPr>
            <w:tcW w:w="902" w:type="dxa"/>
            <w:shd w:val="clear" w:color="auto" w:fill="auto"/>
          </w:tcPr>
          <w:p w14:paraId="0FFDD5C9" w14:textId="77777777" w:rsidR="00D24AC9" w:rsidRDefault="00D24AC9" w:rsidP="009F3D96">
            <w:pPr>
              <w:suppressAutoHyphens w:val="0"/>
              <w:spacing w:before="0" w:after="0" w:line="276" w:lineRule="auto"/>
              <w:jc w:val="center"/>
            </w:pPr>
            <w:r>
              <w:t>68,940</w:t>
            </w:r>
          </w:p>
        </w:tc>
        <w:tc>
          <w:tcPr>
            <w:tcW w:w="1654" w:type="dxa"/>
            <w:shd w:val="clear" w:color="auto" w:fill="auto"/>
          </w:tcPr>
          <w:p w14:paraId="17FF3140" w14:textId="7550A9EA" w:rsidR="00D24AC9" w:rsidRPr="005368BB" w:rsidRDefault="00D24AC9" w:rsidP="002736B0">
            <w:pPr>
              <w:suppressAutoHyphens w:val="0"/>
              <w:spacing w:before="0" w:after="0"/>
              <w:jc w:val="center"/>
              <w:rPr>
                <w:b/>
              </w:rPr>
            </w:pPr>
            <w:r>
              <w:rPr>
                <w:b/>
              </w:rPr>
              <w:t>316,352</w:t>
            </w:r>
          </w:p>
        </w:tc>
      </w:tr>
      <w:tr w:rsidR="00D24AC9" w:rsidRPr="00FA54B2" w14:paraId="369488BE" w14:textId="77777777" w:rsidTr="001409B2">
        <w:tc>
          <w:tcPr>
            <w:tcW w:w="836" w:type="dxa"/>
            <w:shd w:val="clear" w:color="auto" w:fill="auto"/>
          </w:tcPr>
          <w:p w14:paraId="10B955DF" w14:textId="77777777" w:rsidR="00D24AC9" w:rsidRDefault="00D24AC9" w:rsidP="00D24AC9">
            <w:pPr>
              <w:suppressAutoHyphens w:val="0"/>
              <w:spacing w:before="0" w:after="0"/>
              <w:jc w:val="left"/>
            </w:pPr>
            <w:r w:rsidRPr="00710ABA">
              <w:t>3.10</w:t>
            </w:r>
          </w:p>
        </w:tc>
        <w:tc>
          <w:tcPr>
            <w:tcW w:w="1852" w:type="dxa"/>
            <w:shd w:val="clear" w:color="auto" w:fill="auto"/>
          </w:tcPr>
          <w:p w14:paraId="31200F00" w14:textId="77777777" w:rsidR="00D24AC9" w:rsidRDefault="00D24AC9" w:rsidP="00D24AC9">
            <w:pPr>
              <w:suppressAutoHyphens w:val="0"/>
              <w:spacing w:before="0" w:after="0"/>
              <w:jc w:val="left"/>
            </w:pPr>
            <w:r>
              <w:t>Countries visiting the iSGTW website</w:t>
            </w:r>
          </w:p>
        </w:tc>
        <w:tc>
          <w:tcPr>
            <w:tcW w:w="1434" w:type="dxa"/>
            <w:shd w:val="clear" w:color="auto" w:fill="auto"/>
          </w:tcPr>
          <w:p w14:paraId="35EC3550" w14:textId="77777777" w:rsidR="00D24AC9" w:rsidRDefault="00D24AC9" w:rsidP="00D24AC9">
            <w:pPr>
              <w:suppressAutoHyphens w:val="0"/>
              <w:spacing w:before="0" w:after="0"/>
              <w:jc w:val="left"/>
            </w:pPr>
            <w:r>
              <w:t>From Google Analytics</w:t>
            </w:r>
          </w:p>
        </w:tc>
        <w:tc>
          <w:tcPr>
            <w:tcW w:w="992" w:type="dxa"/>
            <w:shd w:val="clear" w:color="auto" w:fill="auto"/>
          </w:tcPr>
          <w:p w14:paraId="41C60E63" w14:textId="77777777" w:rsidR="00D24AC9" w:rsidRPr="00154E2D" w:rsidRDefault="00D24AC9" w:rsidP="00227A2D">
            <w:pPr>
              <w:jc w:val="center"/>
              <w:rPr>
                <w:szCs w:val="22"/>
                <w:lang w:val="en-US"/>
              </w:rPr>
            </w:pPr>
            <w:r w:rsidRPr="00154E2D">
              <w:rPr>
                <w:szCs w:val="22"/>
                <w:lang w:val="en-US"/>
              </w:rPr>
              <w:t>166</w:t>
            </w:r>
          </w:p>
        </w:tc>
        <w:tc>
          <w:tcPr>
            <w:tcW w:w="897" w:type="dxa"/>
            <w:shd w:val="clear" w:color="auto" w:fill="auto"/>
          </w:tcPr>
          <w:p w14:paraId="6622BB03" w14:textId="77777777" w:rsidR="00D24AC9" w:rsidRPr="00154E2D" w:rsidRDefault="00D24AC9" w:rsidP="009F3D96">
            <w:pPr>
              <w:jc w:val="center"/>
              <w:rPr>
                <w:szCs w:val="22"/>
                <w:lang w:val="en-US"/>
              </w:rPr>
            </w:pPr>
            <w:r w:rsidRPr="00154E2D">
              <w:rPr>
                <w:szCs w:val="22"/>
                <w:lang w:val="en-US"/>
              </w:rPr>
              <w:t>173</w:t>
            </w:r>
          </w:p>
        </w:tc>
        <w:tc>
          <w:tcPr>
            <w:tcW w:w="897" w:type="dxa"/>
            <w:shd w:val="clear" w:color="auto" w:fill="auto"/>
          </w:tcPr>
          <w:p w14:paraId="5D6D5421" w14:textId="77777777" w:rsidR="00D24AC9" w:rsidRPr="00154E2D" w:rsidRDefault="00D24AC9" w:rsidP="009F3D96">
            <w:pPr>
              <w:jc w:val="center"/>
              <w:rPr>
                <w:szCs w:val="22"/>
                <w:lang w:val="en-US"/>
              </w:rPr>
            </w:pPr>
            <w:r w:rsidRPr="00154E2D">
              <w:rPr>
                <w:szCs w:val="22"/>
                <w:lang w:val="en-US"/>
              </w:rPr>
              <w:t>165</w:t>
            </w:r>
          </w:p>
        </w:tc>
        <w:tc>
          <w:tcPr>
            <w:tcW w:w="902" w:type="dxa"/>
            <w:shd w:val="clear" w:color="auto" w:fill="auto"/>
          </w:tcPr>
          <w:p w14:paraId="4641615C" w14:textId="77777777" w:rsidR="00D24AC9" w:rsidRDefault="00D24AC9" w:rsidP="009F3D96">
            <w:pPr>
              <w:suppressAutoHyphens w:val="0"/>
              <w:spacing w:before="0" w:after="0" w:line="276" w:lineRule="auto"/>
              <w:jc w:val="center"/>
            </w:pPr>
            <w:r>
              <w:t>156</w:t>
            </w:r>
          </w:p>
        </w:tc>
        <w:tc>
          <w:tcPr>
            <w:tcW w:w="1654" w:type="dxa"/>
            <w:shd w:val="clear" w:color="auto" w:fill="auto"/>
          </w:tcPr>
          <w:p w14:paraId="5540EB6D" w14:textId="32937144" w:rsidR="00D24AC9" w:rsidRPr="005368BB" w:rsidRDefault="00D24AC9" w:rsidP="002736B0">
            <w:pPr>
              <w:suppressAutoHyphens w:val="0"/>
              <w:spacing w:before="0" w:after="0"/>
              <w:jc w:val="center"/>
              <w:rPr>
                <w:b/>
              </w:rPr>
            </w:pPr>
            <w:r>
              <w:rPr>
                <w:b/>
              </w:rPr>
              <w:t>165</w:t>
            </w:r>
          </w:p>
        </w:tc>
      </w:tr>
      <w:tr w:rsidR="00D24AC9" w:rsidRPr="00FA54B2" w14:paraId="004F69D3" w14:textId="77777777" w:rsidTr="001409B2">
        <w:tc>
          <w:tcPr>
            <w:tcW w:w="836" w:type="dxa"/>
            <w:shd w:val="clear" w:color="auto" w:fill="auto"/>
          </w:tcPr>
          <w:p w14:paraId="7B4EBA2F" w14:textId="77777777" w:rsidR="00D24AC9" w:rsidRDefault="00D24AC9" w:rsidP="00D24AC9">
            <w:pPr>
              <w:suppressAutoHyphens w:val="0"/>
              <w:spacing w:before="0" w:after="0"/>
              <w:jc w:val="left"/>
            </w:pPr>
            <w:r>
              <w:t>3.11</w:t>
            </w:r>
          </w:p>
        </w:tc>
        <w:tc>
          <w:tcPr>
            <w:tcW w:w="1852" w:type="dxa"/>
            <w:shd w:val="clear" w:color="auto" w:fill="auto"/>
          </w:tcPr>
          <w:p w14:paraId="1649A320" w14:textId="77777777" w:rsidR="00D24AC9" w:rsidRDefault="00D24AC9" w:rsidP="00D24AC9">
            <w:pPr>
              <w:suppressAutoHyphens w:val="0"/>
              <w:spacing w:before="0" w:after="0"/>
              <w:jc w:val="left"/>
            </w:pPr>
            <w:r>
              <w:t xml:space="preserve">Marketing materials </w:t>
            </w:r>
            <w:r>
              <w:lastRenderedPageBreak/>
              <w:t>distributed</w:t>
            </w:r>
          </w:p>
        </w:tc>
        <w:tc>
          <w:tcPr>
            <w:tcW w:w="1434" w:type="dxa"/>
            <w:shd w:val="clear" w:color="auto" w:fill="auto"/>
          </w:tcPr>
          <w:p w14:paraId="2203B474" w14:textId="77777777" w:rsidR="00D24AC9" w:rsidRDefault="00D24AC9" w:rsidP="00D24AC9">
            <w:pPr>
              <w:suppressAutoHyphens w:val="0"/>
              <w:spacing w:before="0" w:after="0"/>
              <w:jc w:val="left"/>
            </w:pPr>
            <w:r>
              <w:lastRenderedPageBreak/>
              <w:t xml:space="preserve">In print or by email or at </w:t>
            </w:r>
            <w:r>
              <w:lastRenderedPageBreak/>
              <w:t>events</w:t>
            </w:r>
          </w:p>
        </w:tc>
        <w:tc>
          <w:tcPr>
            <w:tcW w:w="992" w:type="dxa"/>
            <w:shd w:val="clear" w:color="auto" w:fill="auto"/>
          </w:tcPr>
          <w:p w14:paraId="032E97F7" w14:textId="77777777" w:rsidR="00D24AC9" w:rsidRPr="00154E2D" w:rsidRDefault="00D24AC9" w:rsidP="00227A2D">
            <w:pPr>
              <w:jc w:val="center"/>
              <w:rPr>
                <w:szCs w:val="22"/>
                <w:lang w:val="en-US"/>
              </w:rPr>
            </w:pPr>
            <w:r w:rsidRPr="00154E2D">
              <w:rPr>
                <w:szCs w:val="22"/>
                <w:lang w:val="en-US"/>
              </w:rPr>
              <w:lastRenderedPageBreak/>
              <w:t>560</w:t>
            </w:r>
          </w:p>
        </w:tc>
        <w:tc>
          <w:tcPr>
            <w:tcW w:w="897" w:type="dxa"/>
            <w:shd w:val="clear" w:color="auto" w:fill="auto"/>
          </w:tcPr>
          <w:p w14:paraId="2D889FB2" w14:textId="77777777" w:rsidR="00D24AC9" w:rsidRPr="00154E2D" w:rsidRDefault="00D24AC9" w:rsidP="009F3D96">
            <w:pPr>
              <w:jc w:val="center"/>
              <w:rPr>
                <w:szCs w:val="22"/>
                <w:lang w:val="en-US"/>
              </w:rPr>
            </w:pPr>
            <w:r w:rsidRPr="00154E2D">
              <w:rPr>
                <w:bCs/>
                <w:szCs w:val="22"/>
                <w:lang w:val="en-US"/>
              </w:rPr>
              <w:t>600</w:t>
            </w:r>
          </w:p>
        </w:tc>
        <w:tc>
          <w:tcPr>
            <w:tcW w:w="897" w:type="dxa"/>
            <w:shd w:val="clear" w:color="auto" w:fill="auto"/>
          </w:tcPr>
          <w:p w14:paraId="6D6335A6" w14:textId="77777777" w:rsidR="00D24AC9" w:rsidRPr="00154E2D" w:rsidRDefault="00D24AC9" w:rsidP="009F3D96">
            <w:pPr>
              <w:jc w:val="center"/>
              <w:rPr>
                <w:szCs w:val="22"/>
                <w:lang w:val="en-US"/>
              </w:rPr>
            </w:pPr>
            <w:r w:rsidRPr="00154E2D">
              <w:rPr>
                <w:szCs w:val="22"/>
                <w:lang w:val="en-US"/>
              </w:rPr>
              <w:t>610</w:t>
            </w:r>
          </w:p>
        </w:tc>
        <w:tc>
          <w:tcPr>
            <w:tcW w:w="902" w:type="dxa"/>
            <w:shd w:val="clear" w:color="auto" w:fill="auto"/>
          </w:tcPr>
          <w:p w14:paraId="120E04D0" w14:textId="77777777" w:rsidR="00D24AC9" w:rsidRDefault="00D24AC9" w:rsidP="009F3D96">
            <w:pPr>
              <w:suppressAutoHyphens w:val="0"/>
              <w:spacing w:before="0" w:after="0" w:line="276" w:lineRule="auto"/>
              <w:jc w:val="center"/>
            </w:pPr>
            <w:r>
              <w:t>610</w:t>
            </w:r>
          </w:p>
        </w:tc>
        <w:tc>
          <w:tcPr>
            <w:tcW w:w="1654" w:type="dxa"/>
            <w:shd w:val="clear" w:color="auto" w:fill="auto"/>
          </w:tcPr>
          <w:p w14:paraId="3EDB5B6E" w14:textId="5D6D0FE6" w:rsidR="00D24AC9" w:rsidRPr="005368BB" w:rsidRDefault="00D24AC9" w:rsidP="002736B0">
            <w:pPr>
              <w:suppressAutoHyphens w:val="0"/>
              <w:spacing w:before="0" w:after="0"/>
              <w:jc w:val="center"/>
              <w:rPr>
                <w:b/>
              </w:rPr>
            </w:pPr>
            <w:r>
              <w:rPr>
                <w:b/>
              </w:rPr>
              <w:t>2380</w:t>
            </w:r>
          </w:p>
        </w:tc>
      </w:tr>
      <w:tr w:rsidR="00D24AC9" w:rsidRPr="00FA54B2" w14:paraId="5C1B9C27" w14:textId="77777777" w:rsidTr="001409B2">
        <w:tc>
          <w:tcPr>
            <w:tcW w:w="836" w:type="dxa"/>
            <w:shd w:val="clear" w:color="auto" w:fill="auto"/>
          </w:tcPr>
          <w:p w14:paraId="019B757C" w14:textId="77777777" w:rsidR="00D24AC9" w:rsidRDefault="00D24AC9" w:rsidP="00D24AC9">
            <w:pPr>
              <w:suppressAutoHyphens w:val="0"/>
              <w:spacing w:before="0" w:after="0"/>
              <w:jc w:val="left"/>
            </w:pPr>
            <w:r>
              <w:lastRenderedPageBreak/>
              <w:t>3.12</w:t>
            </w:r>
          </w:p>
        </w:tc>
        <w:tc>
          <w:tcPr>
            <w:tcW w:w="1852" w:type="dxa"/>
            <w:shd w:val="clear" w:color="auto" w:fill="auto"/>
          </w:tcPr>
          <w:p w14:paraId="43F6C182" w14:textId="77777777" w:rsidR="00D24AC9" w:rsidRDefault="00D24AC9" w:rsidP="00D24AC9">
            <w:pPr>
              <w:suppressAutoHyphens w:val="0"/>
              <w:spacing w:before="0" w:after="0"/>
              <w:jc w:val="left"/>
            </w:pPr>
            <w:r>
              <w:t>Survey responses</w:t>
            </w:r>
          </w:p>
        </w:tc>
        <w:tc>
          <w:tcPr>
            <w:tcW w:w="1434" w:type="dxa"/>
            <w:shd w:val="clear" w:color="auto" w:fill="auto"/>
          </w:tcPr>
          <w:p w14:paraId="6C6A678F" w14:textId="77777777" w:rsidR="00D24AC9" w:rsidRDefault="00D24AC9" w:rsidP="00D24AC9">
            <w:pPr>
              <w:suppressAutoHyphens w:val="0"/>
              <w:spacing w:before="0" w:after="0"/>
              <w:jc w:val="left"/>
            </w:pPr>
            <w:r>
              <w:t>Through Zoomerang survey tool</w:t>
            </w:r>
          </w:p>
        </w:tc>
        <w:tc>
          <w:tcPr>
            <w:tcW w:w="992" w:type="dxa"/>
            <w:shd w:val="clear" w:color="auto" w:fill="auto"/>
          </w:tcPr>
          <w:p w14:paraId="4913DB79" w14:textId="77777777" w:rsidR="00D24AC9" w:rsidRPr="00154E2D" w:rsidRDefault="00D24AC9" w:rsidP="00227A2D">
            <w:pPr>
              <w:jc w:val="center"/>
              <w:rPr>
                <w:szCs w:val="22"/>
                <w:lang w:val="en-US"/>
              </w:rPr>
            </w:pPr>
            <w:r w:rsidRPr="00154E2D">
              <w:rPr>
                <w:szCs w:val="22"/>
                <w:lang w:val="en-US"/>
              </w:rPr>
              <w:t>No Survey Issued</w:t>
            </w:r>
          </w:p>
        </w:tc>
        <w:tc>
          <w:tcPr>
            <w:tcW w:w="897" w:type="dxa"/>
            <w:shd w:val="clear" w:color="auto" w:fill="auto"/>
          </w:tcPr>
          <w:p w14:paraId="19D79AD5" w14:textId="77777777" w:rsidR="00D24AC9" w:rsidRPr="00154E2D" w:rsidRDefault="00D24AC9" w:rsidP="009F3D96">
            <w:pPr>
              <w:jc w:val="center"/>
              <w:rPr>
                <w:szCs w:val="22"/>
                <w:lang w:val="en-US"/>
              </w:rPr>
            </w:pPr>
            <w:r w:rsidRPr="00154E2D">
              <w:rPr>
                <w:szCs w:val="22"/>
                <w:lang w:val="en-US"/>
              </w:rPr>
              <w:t>No Survey Issued</w:t>
            </w:r>
          </w:p>
        </w:tc>
        <w:tc>
          <w:tcPr>
            <w:tcW w:w="897" w:type="dxa"/>
            <w:shd w:val="clear" w:color="auto" w:fill="auto"/>
          </w:tcPr>
          <w:p w14:paraId="7F5BAA1A" w14:textId="77777777" w:rsidR="00D24AC9" w:rsidRPr="00154E2D" w:rsidRDefault="00D24AC9" w:rsidP="009F3D96">
            <w:pPr>
              <w:jc w:val="center"/>
              <w:rPr>
                <w:szCs w:val="22"/>
                <w:lang w:val="en-US"/>
              </w:rPr>
            </w:pPr>
            <w:r w:rsidRPr="00154E2D">
              <w:rPr>
                <w:szCs w:val="22"/>
                <w:lang w:val="en-US"/>
              </w:rPr>
              <w:t>No Survey Issued</w:t>
            </w:r>
          </w:p>
        </w:tc>
        <w:tc>
          <w:tcPr>
            <w:tcW w:w="902" w:type="dxa"/>
            <w:shd w:val="clear" w:color="auto" w:fill="auto"/>
          </w:tcPr>
          <w:p w14:paraId="7A99A7A5" w14:textId="77777777" w:rsidR="00D24AC9" w:rsidRDefault="00D24AC9" w:rsidP="009F3D96">
            <w:pPr>
              <w:suppressAutoHyphens w:val="0"/>
              <w:spacing w:before="0" w:after="0" w:line="276" w:lineRule="auto"/>
              <w:jc w:val="center"/>
            </w:pPr>
            <w:r>
              <w:t>226</w:t>
            </w:r>
          </w:p>
        </w:tc>
        <w:tc>
          <w:tcPr>
            <w:tcW w:w="1654" w:type="dxa"/>
            <w:shd w:val="clear" w:color="auto" w:fill="auto"/>
          </w:tcPr>
          <w:p w14:paraId="73C15D0C" w14:textId="3C07CE5C" w:rsidR="00D24AC9" w:rsidRPr="005368BB" w:rsidRDefault="00D24AC9" w:rsidP="002736B0">
            <w:pPr>
              <w:suppressAutoHyphens w:val="0"/>
              <w:spacing w:before="0" w:after="0"/>
              <w:jc w:val="center"/>
              <w:rPr>
                <w:b/>
              </w:rPr>
            </w:pPr>
            <w:r>
              <w:rPr>
                <w:b/>
              </w:rPr>
              <w:t>226</w:t>
            </w:r>
          </w:p>
        </w:tc>
      </w:tr>
      <w:tr w:rsidR="00D24AC9" w:rsidRPr="00FA54B2" w14:paraId="1D7F0BA0" w14:textId="77777777" w:rsidTr="001409B2">
        <w:tc>
          <w:tcPr>
            <w:tcW w:w="836" w:type="dxa"/>
            <w:shd w:val="clear" w:color="auto" w:fill="auto"/>
          </w:tcPr>
          <w:p w14:paraId="2A427BAE" w14:textId="77777777" w:rsidR="00D24AC9" w:rsidRDefault="00D24AC9" w:rsidP="00D24AC9">
            <w:pPr>
              <w:suppressAutoHyphens w:val="0"/>
              <w:spacing w:before="0" w:after="0"/>
              <w:jc w:val="left"/>
            </w:pPr>
            <w:r>
              <w:t>3.13</w:t>
            </w:r>
          </w:p>
        </w:tc>
        <w:tc>
          <w:tcPr>
            <w:tcW w:w="1852" w:type="dxa"/>
            <w:shd w:val="clear" w:color="auto" w:fill="auto"/>
          </w:tcPr>
          <w:p w14:paraId="538F912F" w14:textId="77777777" w:rsidR="00D24AC9" w:rsidRDefault="00D24AC9" w:rsidP="00D24AC9">
            <w:pPr>
              <w:suppressAutoHyphens w:val="0"/>
              <w:spacing w:before="0" w:after="0"/>
              <w:jc w:val="left"/>
            </w:pPr>
            <w:r>
              <w:t>Social media subscribers</w:t>
            </w:r>
          </w:p>
        </w:tc>
        <w:tc>
          <w:tcPr>
            <w:tcW w:w="1434" w:type="dxa"/>
            <w:shd w:val="clear" w:color="auto" w:fill="auto"/>
          </w:tcPr>
          <w:p w14:paraId="45C1A326" w14:textId="77777777" w:rsidR="00D24AC9" w:rsidRDefault="00D24AC9" w:rsidP="00D24AC9">
            <w:pPr>
              <w:suppressAutoHyphens w:val="0"/>
              <w:spacing w:before="0" w:after="0"/>
              <w:jc w:val="left"/>
            </w:pPr>
            <w:r>
              <w:t>On Twitter and Facebook</w:t>
            </w:r>
          </w:p>
        </w:tc>
        <w:tc>
          <w:tcPr>
            <w:tcW w:w="992" w:type="dxa"/>
            <w:shd w:val="clear" w:color="auto" w:fill="auto"/>
          </w:tcPr>
          <w:p w14:paraId="309CB1F0" w14:textId="77777777" w:rsidR="00D24AC9" w:rsidRPr="00154E2D" w:rsidRDefault="00D24AC9" w:rsidP="00227A2D">
            <w:pPr>
              <w:jc w:val="center"/>
              <w:rPr>
                <w:szCs w:val="22"/>
                <w:lang w:val="en-US"/>
              </w:rPr>
            </w:pPr>
            <w:r w:rsidRPr="00154E2D">
              <w:rPr>
                <w:szCs w:val="22"/>
                <w:lang w:val="en-US"/>
              </w:rPr>
              <w:t>1,093</w:t>
            </w:r>
          </w:p>
        </w:tc>
        <w:tc>
          <w:tcPr>
            <w:tcW w:w="897" w:type="dxa"/>
            <w:shd w:val="clear" w:color="auto" w:fill="auto"/>
          </w:tcPr>
          <w:p w14:paraId="06630275" w14:textId="77777777" w:rsidR="00D24AC9" w:rsidRPr="00154E2D" w:rsidRDefault="00D24AC9" w:rsidP="009F3D96">
            <w:pPr>
              <w:jc w:val="center"/>
              <w:rPr>
                <w:szCs w:val="22"/>
                <w:lang w:val="en-US"/>
              </w:rPr>
            </w:pPr>
            <w:r w:rsidRPr="00154E2D">
              <w:rPr>
                <w:szCs w:val="22"/>
                <w:lang w:val="en-US"/>
              </w:rPr>
              <w:t>1,410</w:t>
            </w:r>
          </w:p>
        </w:tc>
        <w:tc>
          <w:tcPr>
            <w:tcW w:w="897" w:type="dxa"/>
            <w:shd w:val="clear" w:color="auto" w:fill="auto"/>
          </w:tcPr>
          <w:p w14:paraId="1F61F3CF" w14:textId="77777777" w:rsidR="00D24AC9" w:rsidRPr="00154E2D" w:rsidRDefault="00D24AC9" w:rsidP="009F3D96">
            <w:pPr>
              <w:jc w:val="center"/>
              <w:rPr>
                <w:szCs w:val="22"/>
                <w:lang w:val="en-US"/>
              </w:rPr>
            </w:pPr>
            <w:r w:rsidRPr="00154E2D">
              <w:rPr>
                <w:szCs w:val="22"/>
                <w:lang w:val="en-US"/>
              </w:rPr>
              <w:t>1,623</w:t>
            </w:r>
          </w:p>
        </w:tc>
        <w:tc>
          <w:tcPr>
            <w:tcW w:w="902" w:type="dxa"/>
            <w:shd w:val="clear" w:color="auto" w:fill="auto"/>
          </w:tcPr>
          <w:p w14:paraId="0BD3139C" w14:textId="77777777" w:rsidR="00D24AC9" w:rsidRDefault="00D24AC9" w:rsidP="009F3D96">
            <w:pPr>
              <w:suppressAutoHyphens w:val="0"/>
              <w:spacing w:before="0" w:after="0" w:line="276" w:lineRule="auto"/>
              <w:jc w:val="center"/>
            </w:pPr>
            <w:r>
              <w:t>1,900</w:t>
            </w:r>
          </w:p>
        </w:tc>
        <w:tc>
          <w:tcPr>
            <w:tcW w:w="1654" w:type="dxa"/>
            <w:shd w:val="clear" w:color="auto" w:fill="auto"/>
          </w:tcPr>
          <w:p w14:paraId="3BA3FF1F" w14:textId="1284772A" w:rsidR="00D24AC9" w:rsidRPr="005368BB" w:rsidRDefault="00D24AC9" w:rsidP="002736B0">
            <w:pPr>
              <w:suppressAutoHyphens w:val="0"/>
              <w:spacing w:before="0" w:after="0"/>
              <w:jc w:val="center"/>
              <w:rPr>
                <w:b/>
              </w:rPr>
            </w:pPr>
            <w:r>
              <w:rPr>
                <w:b/>
              </w:rPr>
              <w:t>1,900</w:t>
            </w:r>
          </w:p>
        </w:tc>
      </w:tr>
      <w:tr w:rsidR="00D24AC9" w:rsidRPr="00FA54B2" w14:paraId="0BB6F7DD" w14:textId="77777777" w:rsidTr="001409B2">
        <w:tc>
          <w:tcPr>
            <w:tcW w:w="836" w:type="dxa"/>
            <w:shd w:val="clear" w:color="auto" w:fill="auto"/>
          </w:tcPr>
          <w:p w14:paraId="2DEDB7EB" w14:textId="77777777" w:rsidR="00D24AC9" w:rsidRDefault="00D24AC9" w:rsidP="00D24AC9">
            <w:pPr>
              <w:suppressAutoHyphens w:val="0"/>
              <w:spacing w:before="0" w:after="0"/>
              <w:jc w:val="left"/>
            </w:pPr>
            <w:r>
              <w:t>3.14</w:t>
            </w:r>
          </w:p>
        </w:tc>
        <w:tc>
          <w:tcPr>
            <w:tcW w:w="1852" w:type="dxa"/>
            <w:shd w:val="clear" w:color="auto" w:fill="auto"/>
          </w:tcPr>
          <w:p w14:paraId="13B56E18" w14:textId="77777777" w:rsidR="00D24AC9" w:rsidRDefault="00D24AC9" w:rsidP="00D24AC9">
            <w:pPr>
              <w:suppressAutoHyphens w:val="0"/>
              <w:spacing w:before="0" w:after="0"/>
              <w:jc w:val="left"/>
            </w:pPr>
            <w:r>
              <w:t>Time spent on the site per visit</w:t>
            </w:r>
          </w:p>
        </w:tc>
        <w:tc>
          <w:tcPr>
            <w:tcW w:w="1434" w:type="dxa"/>
            <w:shd w:val="clear" w:color="auto" w:fill="auto"/>
          </w:tcPr>
          <w:p w14:paraId="324D3947" w14:textId="77777777" w:rsidR="00D24AC9" w:rsidRDefault="00D24AC9" w:rsidP="00D24AC9">
            <w:pPr>
              <w:suppressAutoHyphens w:val="0"/>
              <w:spacing w:before="0" w:after="0"/>
              <w:jc w:val="left"/>
            </w:pPr>
            <w:r>
              <w:t>From Google Analytics</w:t>
            </w:r>
          </w:p>
        </w:tc>
        <w:tc>
          <w:tcPr>
            <w:tcW w:w="992" w:type="dxa"/>
            <w:shd w:val="clear" w:color="auto" w:fill="auto"/>
          </w:tcPr>
          <w:p w14:paraId="579B3939" w14:textId="77777777" w:rsidR="00D24AC9" w:rsidRPr="00154E2D" w:rsidRDefault="00D24AC9" w:rsidP="00227A2D">
            <w:pPr>
              <w:jc w:val="center"/>
              <w:rPr>
                <w:szCs w:val="22"/>
                <w:lang w:val="en-US"/>
              </w:rPr>
            </w:pPr>
            <w:r w:rsidRPr="00154E2D">
              <w:rPr>
                <w:szCs w:val="22"/>
                <w:lang w:val="en-US"/>
              </w:rPr>
              <w:t>1 minute and 37 seconds</w:t>
            </w:r>
          </w:p>
        </w:tc>
        <w:tc>
          <w:tcPr>
            <w:tcW w:w="897" w:type="dxa"/>
            <w:shd w:val="clear" w:color="auto" w:fill="auto"/>
          </w:tcPr>
          <w:p w14:paraId="78EF3724" w14:textId="77777777" w:rsidR="00D24AC9" w:rsidRPr="00154E2D" w:rsidRDefault="00D24AC9" w:rsidP="009F3D96">
            <w:pPr>
              <w:jc w:val="center"/>
              <w:rPr>
                <w:szCs w:val="22"/>
                <w:lang w:val="en-US"/>
              </w:rPr>
            </w:pPr>
            <w:r w:rsidRPr="00154E2D">
              <w:rPr>
                <w:szCs w:val="22"/>
                <w:lang w:val="en-US"/>
              </w:rPr>
              <w:t>1 minute and 31 seconds</w:t>
            </w:r>
          </w:p>
        </w:tc>
        <w:tc>
          <w:tcPr>
            <w:tcW w:w="897" w:type="dxa"/>
            <w:shd w:val="clear" w:color="auto" w:fill="auto"/>
          </w:tcPr>
          <w:p w14:paraId="0C234E73" w14:textId="77777777" w:rsidR="00D24AC9" w:rsidRPr="00154E2D" w:rsidRDefault="00D24AC9" w:rsidP="009F3D96">
            <w:pPr>
              <w:jc w:val="center"/>
              <w:rPr>
                <w:szCs w:val="22"/>
                <w:lang w:val="en-US"/>
              </w:rPr>
            </w:pPr>
            <w:r w:rsidRPr="00154E2D">
              <w:rPr>
                <w:szCs w:val="22"/>
                <w:lang w:val="en-US"/>
              </w:rPr>
              <w:t>1 minute and 38 seconds</w:t>
            </w:r>
          </w:p>
        </w:tc>
        <w:tc>
          <w:tcPr>
            <w:tcW w:w="902" w:type="dxa"/>
            <w:shd w:val="clear" w:color="auto" w:fill="auto"/>
          </w:tcPr>
          <w:p w14:paraId="41855AAF" w14:textId="77777777" w:rsidR="00D24AC9" w:rsidRDefault="00D24AC9" w:rsidP="009F3D96">
            <w:pPr>
              <w:suppressAutoHyphens w:val="0"/>
              <w:spacing w:before="0" w:after="0" w:line="276" w:lineRule="auto"/>
              <w:jc w:val="center"/>
              <w:rPr>
                <w:szCs w:val="22"/>
                <w:lang w:val="en-US"/>
              </w:rPr>
            </w:pPr>
            <w:r>
              <w:rPr>
                <w:szCs w:val="22"/>
                <w:lang w:val="en-US"/>
              </w:rPr>
              <w:t>1</w:t>
            </w:r>
          </w:p>
          <w:p w14:paraId="33F4BB4D" w14:textId="77777777" w:rsidR="00D24AC9" w:rsidRDefault="00D24AC9" w:rsidP="002736B0">
            <w:pPr>
              <w:suppressAutoHyphens w:val="0"/>
              <w:spacing w:before="0" w:after="0" w:line="276" w:lineRule="auto"/>
              <w:jc w:val="center"/>
            </w:pPr>
            <w:r w:rsidRPr="00154E2D">
              <w:rPr>
                <w:szCs w:val="22"/>
                <w:lang w:val="en-US"/>
              </w:rPr>
              <w:t xml:space="preserve">minute and </w:t>
            </w:r>
            <w:r>
              <w:rPr>
                <w:szCs w:val="22"/>
                <w:lang w:val="en-US"/>
              </w:rPr>
              <w:t xml:space="preserve">41 </w:t>
            </w:r>
            <w:r w:rsidRPr="00154E2D">
              <w:rPr>
                <w:szCs w:val="22"/>
                <w:lang w:val="en-US"/>
              </w:rPr>
              <w:t>seconds</w:t>
            </w:r>
          </w:p>
        </w:tc>
        <w:tc>
          <w:tcPr>
            <w:tcW w:w="1654" w:type="dxa"/>
            <w:shd w:val="clear" w:color="auto" w:fill="auto"/>
          </w:tcPr>
          <w:p w14:paraId="4EC236A3" w14:textId="2CC323F4" w:rsidR="00D24AC9" w:rsidRPr="005368BB" w:rsidRDefault="00D24AC9" w:rsidP="002736B0">
            <w:pPr>
              <w:suppressAutoHyphens w:val="0"/>
              <w:spacing w:before="0" w:after="0"/>
              <w:jc w:val="center"/>
              <w:rPr>
                <w:b/>
              </w:rPr>
            </w:pPr>
            <w:r w:rsidRPr="00D24AC9">
              <w:rPr>
                <w:b/>
              </w:rPr>
              <w:t>1 minute and 37 seconds</w:t>
            </w:r>
          </w:p>
        </w:tc>
      </w:tr>
      <w:tr w:rsidR="00D24AC9" w:rsidRPr="00FA54B2" w14:paraId="6707F7D6" w14:textId="77777777" w:rsidTr="001409B2">
        <w:tc>
          <w:tcPr>
            <w:tcW w:w="836" w:type="dxa"/>
            <w:shd w:val="clear" w:color="auto" w:fill="auto"/>
          </w:tcPr>
          <w:p w14:paraId="054F9B4D" w14:textId="77777777" w:rsidR="00D24AC9" w:rsidRDefault="00D24AC9" w:rsidP="00D24AC9">
            <w:pPr>
              <w:suppressAutoHyphens w:val="0"/>
              <w:spacing w:before="0" w:after="0"/>
              <w:jc w:val="left"/>
            </w:pPr>
            <w:r>
              <w:t>3.15</w:t>
            </w:r>
          </w:p>
        </w:tc>
        <w:tc>
          <w:tcPr>
            <w:tcW w:w="1852" w:type="dxa"/>
            <w:shd w:val="clear" w:color="auto" w:fill="auto"/>
          </w:tcPr>
          <w:p w14:paraId="5A058D6C" w14:textId="77777777" w:rsidR="00D24AC9" w:rsidRDefault="00D24AC9" w:rsidP="00D24AC9">
            <w:pPr>
              <w:suppressAutoHyphens w:val="0"/>
              <w:spacing w:before="0" w:after="0"/>
              <w:jc w:val="left"/>
            </w:pPr>
            <w:r>
              <w:t>Stories shared on social media</w:t>
            </w:r>
          </w:p>
        </w:tc>
        <w:tc>
          <w:tcPr>
            <w:tcW w:w="1434" w:type="dxa"/>
            <w:shd w:val="clear" w:color="auto" w:fill="auto"/>
          </w:tcPr>
          <w:p w14:paraId="220F47C5" w14:textId="77777777" w:rsidR="00D24AC9" w:rsidRDefault="00D24AC9" w:rsidP="00D24AC9">
            <w:pPr>
              <w:suppressAutoHyphens w:val="0"/>
              <w:spacing w:before="0" w:after="0"/>
              <w:jc w:val="left"/>
            </w:pPr>
            <w:r>
              <w:t>Via all social media channels</w:t>
            </w:r>
          </w:p>
        </w:tc>
        <w:tc>
          <w:tcPr>
            <w:tcW w:w="992" w:type="dxa"/>
            <w:shd w:val="clear" w:color="auto" w:fill="auto"/>
          </w:tcPr>
          <w:p w14:paraId="3F411ABF" w14:textId="77777777" w:rsidR="00D24AC9" w:rsidRPr="00154E2D" w:rsidRDefault="00D24AC9" w:rsidP="00227A2D">
            <w:pPr>
              <w:jc w:val="center"/>
              <w:rPr>
                <w:szCs w:val="22"/>
                <w:lang w:val="en-US"/>
              </w:rPr>
            </w:pPr>
            <w:r w:rsidRPr="00154E2D">
              <w:rPr>
                <w:szCs w:val="22"/>
                <w:lang w:val="en-US"/>
              </w:rPr>
              <w:t>Not collected</w:t>
            </w:r>
          </w:p>
        </w:tc>
        <w:tc>
          <w:tcPr>
            <w:tcW w:w="897" w:type="dxa"/>
            <w:shd w:val="clear" w:color="auto" w:fill="auto"/>
          </w:tcPr>
          <w:p w14:paraId="3FABE47C" w14:textId="77777777" w:rsidR="00D24AC9" w:rsidRPr="00154E2D" w:rsidRDefault="00D24AC9" w:rsidP="009F3D96">
            <w:pPr>
              <w:jc w:val="center"/>
              <w:rPr>
                <w:szCs w:val="22"/>
                <w:lang w:val="en-US"/>
              </w:rPr>
            </w:pPr>
          </w:p>
        </w:tc>
        <w:tc>
          <w:tcPr>
            <w:tcW w:w="897" w:type="dxa"/>
            <w:shd w:val="clear" w:color="auto" w:fill="auto"/>
          </w:tcPr>
          <w:p w14:paraId="40692D62" w14:textId="77777777" w:rsidR="00D24AC9" w:rsidRPr="00154E2D" w:rsidRDefault="00D24AC9" w:rsidP="009F3D96">
            <w:pPr>
              <w:jc w:val="center"/>
              <w:rPr>
                <w:szCs w:val="22"/>
                <w:lang w:val="en-US"/>
              </w:rPr>
            </w:pPr>
          </w:p>
        </w:tc>
        <w:tc>
          <w:tcPr>
            <w:tcW w:w="902" w:type="dxa"/>
            <w:shd w:val="clear" w:color="auto" w:fill="auto"/>
          </w:tcPr>
          <w:p w14:paraId="1DFED541" w14:textId="77777777" w:rsidR="00D24AC9" w:rsidRDefault="00D24AC9" w:rsidP="009F3D96">
            <w:pPr>
              <w:suppressAutoHyphens w:val="0"/>
              <w:spacing w:before="0" w:after="0" w:line="276" w:lineRule="auto"/>
              <w:jc w:val="center"/>
            </w:pPr>
          </w:p>
        </w:tc>
        <w:tc>
          <w:tcPr>
            <w:tcW w:w="1654" w:type="dxa"/>
            <w:shd w:val="clear" w:color="auto" w:fill="auto"/>
          </w:tcPr>
          <w:p w14:paraId="5447F17C" w14:textId="0C2DCA24" w:rsidR="00D24AC9" w:rsidRPr="005368BB" w:rsidRDefault="002F5CCE" w:rsidP="002736B0">
            <w:pPr>
              <w:suppressAutoHyphens w:val="0"/>
              <w:spacing w:before="0" w:after="0"/>
              <w:jc w:val="center"/>
              <w:rPr>
                <w:b/>
              </w:rPr>
            </w:pPr>
            <w:r>
              <w:rPr>
                <w:b/>
              </w:rPr>
              <w:t>190 conversations and 444 Events</w:t>
            </w:r>
          </w:p>
        </w:tc>
      </w:tr>
    </w:tbl>
    <w:p w14:paraId="0E49BCDB" w14:textId="77777777" w:rsidR="00AD14FB" w:rsidRDefault="00AD14FB" w:rsidP="003E42E6">
      <w:pPr>
        <w:rPr>
          <w:rFonts w:ascii="Calibri" w:hAnsi="Calibri"/>
        </w:rPr>
      </w:pPr>
    </w:p>
    <w:p w14:paraId="5DFAA092" w14:textId="77777777" w:rsidR="003E42E6" w:rsidRDefault="003E42E6" w:rsidP="003E42E6">
      <w:pPr>
        <w:pStyle w:val="Heading3"/>
        <w:rPr>
          <w:noProof/>
          <w:lang w:val="en-GB"/>
        </w:rPr>
      </w:pPr>
      <w:bookmarkStart w:id="67" w:name="_Toc336445706"/>
      <w:r>
        <w:rPr>
          <w:noProof/>
          <w:lang w:val="en-GB"/>
        </w:rPr>
        <w:t>Analysis and Trends</w:t>
      </w:r>
      <w:bookmarkEnd w:id="67"/>
    </w:p>
    <w:p w14:paraId="72EEDE3F" w14:textId="77777777" w:rsidR="003E42E6" w:rsidRDefault="003E42E6" w:rsidP="003E42E6"/>
    <w:p w14:paraId="35CA2CE8" w14:textId="5A0D4B9F" w:rsidR="006D7A05" w:rsidRDefault="00C75EC1" w:rsidP="00BD5817">
      <w:r>
        <w:t xml:space="preserve">iSGTW has had another successful year. </w:t>
      </w:r>
      <w:r w:rsidR="006D7A05" w:rsidRPr="006D7A05">
        <w:t xml:space="preserve"> </w:t>
      </w:r>
      <w:r w:rsidR="00EB02F0">
        <w:t>Even though iSGTW had a considerably</w:t>
      </w:r>
      <w:r w:rsidR="006D7A05">
        <w:t xml:space="preserve"> </w:t>
      </w:r>
      <w:r w:rsidR="00EB02F0">
        <w:t xml:space="preserve">smaller </w:t>
      </w:r>
      <w:r w:rsidR="006D7A05">
        <w:t xml:space="preserve">workforce </w:t>
      </w:r>
      <w:r w:rsidR="00EB02F0">
        <w:t>over</w:t>
      </w:r>
      <w:r w:rsidR="006D7A05">
        <w:t xml:space="preserve"> several months </w:t>
      </w:r>
      <w:r w:rsidR="00B95560">
        <w:t>–</w:t>
      </w:r>
      <w:r w:rsidR="00EB02F0">
        <w:t xml:space="preserve"> </w:t>
      </w:r>
      <w:r w:rsidR="006D7A05">
        <w:t>reduced from 3 people FTE editors/staff writers, to 1 FTE Interim Editor</w:t>
      </w:r>
      <w:r w:rsidR="00EB02F0">
        <w:t>, the project has exceeded most of its targets</w:t>
      </w:r>
      <w:r w:rsidR="006D7A05">
        <w:t xml:space="preserve">. </w:t>
      </w:r>
      <w:r w:rsidR="00EB02F0">
        <w:t>For this reason, iSGTW had</w:t>
      </w:r>
      <w:r w:rsidR="002F5CCE">
        <w:t xml:space="preserve"> slightly </w:t>
      </w:r>
      <w:r w:rsidR="00227A2D">
        <w:t xml:space="preserve">fewer </w:t>
      </w:r>
      <w:r w:rsidR="002F5CCE">
        <w:t xml:space="preserve">issues than last year (51 in PY1 vs. 48 in PY2). </w:t>
      </w:r>
      <w:r w:rsidR="00EB02F0">
        <w:t>While</w:t>
      </w:r>
      <w:r w:rsidR="002F5CCE">
        <w:t xml:space="preserve"> t</w:t>
      </w:r>
      <w:r w:rsidR="006D7A05">
        <w:t>he number of subscriptions has levelled off in the last year, our promotional focus has been on social media followers. The number of twitter followers has increased by 370% (</w:t>
      </w:r>
      <w:r w:rsidR="006D7A05" w:rsidRPr="006D7A05">
        <w:t>341 to 1,269</w:t>
      </w:r>
      <w:r w:rsidR="006D7A05">
        <w:t>).</w:t>
      </w:r>
      <w:r w:rsidR="006D7A05" w:rsidRPr="006D7A05">
        <w:t xml:space="preserve"> </w:t>
      </w:r>
    </w:p>
    <w:p w14:paraId="2D686B2F" w14:textId="77777777" w:rsidR="006D7A05" w:rsidRDefault="006D7A05" w:rsidP="00BD5817"/>
    <w:p w14:paraId="26C80A2F" w14:textId="081D962F" w:rsidR="00BD5817" w:rsidRDefault="006D7A05" w:rsidP="00BD5817">
      <w:r>
        <w:t xml:space="preserve">The magazine also continues to include a wide geographical spread of articles covering </w:t>
      </w:r>
      <w:r w:rsidR="00BD5817">
        <w:t>112</w:t>
      </w:r>
      <w:r w:rsidR="00EB02F0">
        <w:t xml:space="preserve"> European articles</w:t>
      </w:r>
      <w:r>
        <w:t>.</w:t>
      </w:r>
      <w:r w:rsidR="002F5CCE">
        <w:t xml:space="preserve"> The number of US articles has increased</w:t>
      </w:r>
      <w:r w:rsidR="00EB02F0">
        <w:t xml:space="preserve"> slightly</w:t>
      </w:r>
      <w:r w:rsidR="002F5CCE">
        <w:t xml:space="preserve"> from 113 to 131, and the number of worldwide articles from 20 to 33. </w:t>
      </w:r>
      <w:r>
        <w:t xml:space="preserve"> The total number of projects </w:t>
      </w:r>
      <w:r w:rsidR="00BD5817">
        <w:t>in the i</w:t>
      </w:r>
      <w:r>
        <w:t xml:space="preserve">SGTW/GridCafé resources section still stands at 134, and a concerted effort will be carried out to add to this section. iSGTW has been effective at distributing its printed materials distributed. Last year, the total was 330, but it has increased significantly to </w:t>
      </w:r>
      <w:r w:rsidR="00BD5817">
        <w:t>2</w:t>
      </w:r>
      <w:r w:rsidR="00EB02F0">
        <w:t>,</w:t>
      </w:r>
      <w:r w:rsidR="00BD5817">
        <w:t>380</w:t>
      </w:r>
      <w:r>
        <w:t xml:space="preserve">. </w:t>
      </w:r>
    </w:p>
    <w:p w14:paraId="5C1397AE" w14:textId="77777777" w:rsidR="002F5CCE" w:rsidRDefault="002F5CCE" w:rsidP="00BD5817"/>
    <w:p w14:paraId="72174E75" w14:textId="4B1AFE22" w:rsidR="00EB02F0" w:rsidRDefault="002F5CCE" w:rsidP="002F5CCE">
      <w:r>
        <w:t>The number of unique visitors to the website has increased by one third from 126,151 to 168</w:t>
      </w:r>
      <w:r w:rsidR="00227A2D">
        <w:t>,</w:t>
      </w:r>
      <w:r>
        <w:t>044</w:t>
      </w:r>
      <w:r w:rsidR="00227A2D">
        <w:t>, an increase of 30%</w:t>
      </w:r>
      <w:r>
        <w:t>. The number of page views has also increased from 265,539 to 316,352</w:t>
      </w:r>
      <w:r w:rsidR="00227A2D">
        <w:t>, an rise of 19%</w:t>
      </w:r>
      <w:r>
        <w:t xml:space="preserve">. </w:t>
      </w:r>
    </w:p>
    <w:p w14:paraId="73B70C85" w14:textId="77777777" w:rsidR="00EB02F0" w:rsidRDefault="00EB02F0" w:rsidP="002F5CCE"/>
    <w:p w14:paraId="73B45C15" w14:textId="0329BFFD" w:rsidR="00F26260" w:rsidRDefault="002F5CCE" w:rsidP="002F5CCE">
      <w:r>
        <w:t xml:space="preserve">Due to a more aggressive promotional campaign, our survey had more respondents this year from 134 to 226. </w:t>
      </w:r>
    </w:p>
    <w:p w14:paraId="41EBC518" w14:textId="77777777" w:rsidR="00F26260" w:rsidRDefault="00F26260" w:rsidP="002F5CCE"/>
    <w:p w14:paraId="5E15DF1F" w14:textId="779306F6" w:rsidR="00EB02F0" w:rsidRDefault="00F26260" w:rsidP="002F5CCE">
      <w:r>
        <w:t xml:space="preserve">iSGTW examined its interactions/conversations via social media (3.15). The activity stream in Google analytics allows you to see how people engage with, share, and discuss content on social networks. This is difficult to track in the social media landscape. The Activity Stream in Google analytics shows who has interacted with your content, the URLs they shared, how and where they shared (via a “reshare”, a "post", or a "comment" on Google+, for example), and what they said. </w:t>
      </w:r>
      <w:r w:rsidR="002F5CCE">
        <w:t>This feature is segmented by</w:t>
      </w:r>
      <w:r>
        <w:t xml:space="preserve"> </w:t>
      </w:r>
      <w:r w:rsidR="002F5CCE">
        <w:t xml:space="preserve">Conversations and Events. </w:t>
      </w:r>
      <w:r>
        <w:t>190 people held c</w:t>
      </w:r>
      <w:r w:rsidR="002F5CCE">
        <w:t>onversations</w:t>
      </w:r>
      <w:r>
        <w:t>, which</w:t>
      </w:r>
      <w:r w:rsidR="002F5CCE">
        <w:t xml:space="preserve"> include content reshares, comments and new posts by</w:t>
      </w:r>
      <w:r>
        <w:t xml:space="preserve"> </w:t>
      </w:r>
      <w:r w:rsidR="002F5CCE">
        <w:t xml:space="preserve">anyone on the specific social network. </w:t>
      </w:r>
      <w:r>
        <w:t>There were 444 e</w:t>
      </w:r>
      <w:r w:rsidR="002F5CCE">
        <w:t>vents</w:t>
      </w:r>
      <w:r>
        <w:t xml:space="preserve">, </w:t>
      </w:r>
      <w:r>
        <w:lastRenderedPageBreak/>
        <w:t>which</w:t>
      </w:r>
      <w:r w:rsidR="002F5CCE">
        <w:t xml:space="preserve"> include +1s, bookmarks, votes, saves, etc. </w:t>
      </w:r>
      <w:r w:rsidR="002F5CCE" w:rsidRPr="00002CF3">
        <w:rPr>
          <w:i/>
        </w:rPr>
        <w:t>[However,</w:t>
      </w:r>
      <w:r w:rsidRPr="00002CF3">
        <w:rPr>
          <w:i/>
        </w:rPr>
        <w:t xml:space="preserve"> </w:t>
      </w:r>
      <w:r w:rsidR="002F5CCE" w:rsidRPr="00002CF3">
        <w:rPr>
          <w:i/>
        </w:rPr>
        <w:t>note this does not include Facebook and Twitter, as these channels have cannot yet be integrated into</w:t>
      </w:r>
      <w:r w:rsidRPr="00002CF3">
        <w:rPr>
          <w:i/>
        </w:rPr>
        <w:t xml:space="preserve"> </w:t>
      </w:r>
      <w:r w:rsidR="002F5CCE" w:rsidRPr="00002CF3">
        <w:rPr>
          <w:i/>
        </w:rPr>
        <w:t>Google analytics</w:t>
      </w:r>
      <w:r>
        <w:rPr>
          <w:i/>
        </w:rPr>
        <w:t>. We cannot compare with last year as it’s a relatively new feature</w:t>
      </w:r>
      <w:r w:rsidR="002F5CCE" w:rsidRPr="00002CF3">
        <w:rPr>
          <w:i/>
        </w:rPr>
        <w:t>].</w:t>
      </w:r>
      <w:r w:rsidR="002F5CCE">
        <w:t xml:space="preserve"> </w:t>
      </w:r>
    </w:p>
    <w:p w14:paraId="3DDECEB6" w14:textId="77777777" w:rsidR="00AD14FB" w:rsidRPr="00011A67" w:rsidRDefault="00AD14FB" w:rsidP="003E42E6">
      <w:pPr>
        <w:rPr>
          <w:rFonts w:ascii="Calibri" w:hAnsi="Calibri"/>
          <w:color w:val="1F497D"/>
        </w:rPr>
      </w:pPr>
    </w:p>
    <w:p w14:paraId="37B742FE" w14:textId="77777777" w:rsidR="003E42E6" w:rsidRPr="00011A67" w:rsidRDefault="003E42E6" w:rsidP="00D97E52">
      <w:pPr>
        <w:pStyle w:val="Heading3"/>
        <w:rPr>
          <w:noProof/>
        </w:rPr>
      </w:pPr>
      <w:bookmarkStart w:id="68" w:name="_Toc336445707"/>
      <w:r w:rsidRPr="00011A67">
        <w:rPr>
          <w:noProof/>
        </w:rPr>
        <w:t xml:space="preserve">Recommendations for Year </w:t>
      </w:r>
      <w:r w:rsidR="00FA5348">
        <w:rPr>
          <w:noProof/>
          <w:lang w:val="en-GB"/>
        </w:rPr>
        <w:t>3</w:t>
      </w:r>
      <w:bookmarkEnd w:id="68"/>
    </w:p>
    <w:p w14:paraId="0C91CCE4" w14:textId="77777777" w:rsidR="003E42E6" w:rsidRPr="00011A67" w:rsidRDefault="003E42E6" w:rsidP="003E42E6">
      <w:pPr>
        <w:pStyle w:val="ColorfulList-Accent11"/>
        <w:suppressAutoHyphens w:val="0"/>
        <w:autoSpaceDN w:val="0"/>
        <w:spacing w:before="0" w:after="200"/>
        <w:ind w:left="0"/>
        <w:rPr>
          <w:rFonts w:eastAsia="Cambria"/>
          <w:color w:val="1F497D"/>
          <w:szCs w:val="22"/>
          <w:lang w:val="en-US" w:eastAsia="en-GB"/>
        </w:rPr>
      </w:pPr>
    </w:p>
    <w:p w14:paraId="4A6C0A22" w14:textId="40E89180" w:rsidR="00F26260" w:rsidRPr="00AA025F" w:rsidRDefault="003E42E6" w:rsidP="00F26260">
      <w:pPr>
        <w:pStyle w:val="ColorfulList-Accent11"/>
        <w:suppressAutoHyphens w:val="0"/>
        <w:autoSpaceDN w:val="0"/>
        <w:spacing w:before="0" w:after="200"/>
        <w:ind w:left="0"/>
        <w:rPr>
          <w:rFonts w:eastAsia="Cambria"/>
          <w:szCs w:val="22"/>
          <w:lang w:val="en-US" w:eastAsia="en-GB"/>
        </w:rPr>
      </w:pPr>
      <w:r w:rsidRPr="00AA025F">
        <w:rPr>
          <w:szCs w:val="22"/>
        </w:rPr>
        <w:t>Metrics and feedback have been fairly comprehensive for iSGTW</w:t>
      </w:r>
      <w:r w:rsidR="00AA025F">
        <w:rPr>
          <w:szCs w:val="22"/>
        </w:rPr>
        <w:t xml:space="preserve"> after being modified at the end of our first year to reflect our growing social media audience</w:t>
      </w:r>
      <w:r w:rsidRPr="00AA025F">
        <w:rPr>
          <w:szCs w:val="22"/>
        </w:rPr>
        <w:t xml:space="preserve">. </w:t>
      </w:r>
      <w:r w:rsidRPr="00AA025F">
        <w:rPr>
          <w:rFonts w:eastAsia="Cambria"/>
          <w:szCs w:val="22"/>
          <w:lang w:val="en-US" w:eastAsia="en-GB"/>
        </w:rPr>
        <w:t xml:space="preserve">The targets for iSGTW through to the end of the project set in the Description of Work have largely been </w:t>
      </w:r>
      <w:r w:rsidR="00227A2D">
        <w:rPr>
          <w:rFonts w:eastAsia="Cambria"/>
          <w:szCs w:val="22"/>
          <w:lang w:val="en-US" w:eastAsia="en-GB"/>
        </w:rPr>
        <w:t xml:space="preserve">met or </w:t>
      </w:r>
      <w:r w:rsidRPr="00AA025F">
        <w:rPr>
          <w:rFonts w:eastAsia="Cambria"/>
          <w:szCs w:val="22"/>
          <w:lang w:val="en-US" w:eastAsia="en-GB"/>
        </w:rPr>
        <w:t xml:space="preserve">exceeded during the </w:t>
      </w:r>
      <w:r w:rsidR="00AA025F" w:rsidRPr="00AA025F">
        <w:rPr>
          <w:rFonts w:eastAsia="Cambria"/>
          <w:szCs w:val="22"/>
          <w:lang w:val="en-US" w:eastAsia="en-GB"/>
        </w:rPr>
        <w:t xml:space="preserve">second year. </w:t>
      </w:r>
    </w:p>
    <w:p w14:paraId="26289B91" w14:textId="491321BE" w:rsidR="00A22826" w:rsidRPr="00154E2D" w:rsidRDefault="00A22826" w:rsidP="00F26260">
      <w:pPr>
        <w:pStyle w:val="ColorfulList-Accent11"/>
        <w:suppressAutoHyphens w:val="0"/>
        <w:autoSpaceDN w:val="0"/>
        <w:spacing w:before="0" w:after="200"/>
        <w:ind w:left="0"/>
        <w:rPr>
          <w:color w:val="FF0000"/>
          <w:szCs w:val="22"/>
        </w:rPr>
      </w:pPr>
    </w:p>
    <w:p w14:paraId="0D527AD3" w14:textId="4C3B09A4" w:rsidR="00AA025F" w:rsidRDefault="00A22826" w:rsidP="003E42E6">
      <w:pPr>
        <w:pStyle w:val="ColorfulList-Accent11"/>
        <w:suppressAutoHyphens w:val="0"/>
        <w:autoSpaceDN w:val="0"/>
        <w:spacing w:before="0" w:after="200"/>
        <w:ind w:left="0"/>
        <w:rPr>
          <w:szCs w:val="22"/>
        </w:rPr>
      </w:pPr>
      <w:r w:rsidRPr="00A22826">
        <w:rPr>
          <w:szCs w:val="22"/>
        </w:rPr>
        <w:t>In PY2, we monitored</w:t>
      </w:r>
      <w:r>
        <w:rPr>
          <w:szCs w:val="22"/>
        </w:rPr>
        <w:t xml:space="preserve"> more closely web analytics metrics such as page views to gauge what the most</w:t>
      </w:r>
      <w:r w:rsidRPr="00A22826">
        <w:rPr>
          <w:szCs w:val="22"/>
        </w:rPr>
        <w:t xml:space="preserve"> popular</w:t>
      </w:r>
      <w:r>
        <w:rPr>
          <w:szCs w:val="22"/>
        </w:rPr>
        <w:t xml:space="preserve"> articles or topics</w:t>
      </w:r>
      <w:r w:rsidRPr="00A22826">
        <w:rPr>
          <w:szCs w:val="22"/>
        </w:rPr>
        <w:t xml:space="preserve"> (i.e. most accessed pages), </w:t>
      </w:r>
      <w:r w:rsidR="00AD14FB">
        <w:rPr>
          <w:szCs w:val="22"/>
        </w:rPr>
        <w:t xml:space="preserve">and examined </w:t>
      </w:r>
      <w:r w:rsidRPr="00A22826">
        <w:rPr>
          <w:szCs w:val="22"/>
        </w:rPr>
        <w:t>boun</w:t>
      </w:r>
      <w:r>
        <w:rPr>
          <w:szCs w:val="22"/>
        </w:rPr>
        <w:t>ce rate and</w:t>
      </w:r>
      <w:r w:rsidRPr="00A22826">
        <w:rPr>
          <w:szCs w:val="22"/>
        </w:rPr>
        <w:t xml:space="preserve"> t</w:t>
      </w:r>
      <w:r>
        <w:rPr>
          <w:szCs w:val="22"/>
        </w:rPr>
        <w:t xml:space="preserve">ime spent on the site per visit. </w:t>
      </w:r>
      <w:r w:rsidRPr="00A22826">
        <w:rPr>
          <w:szCs w:val="22"/>
        </w:rPr>
        <w:t>We have also examined</w:t>
      </w:r>
      <w:r w:rsidRPr="00A22826">
        <w:t xml:space="preserve"> bookmarking and sharing on Facebook, Twitter</w:t>
      </w:r>
      <w:r>
        <w:t xml:space="preserve">. Although, most people have suggested they are more likely to share via email, which is difficult to track. </w:t>
      </w:r>
    </w:p>
    <w:p w14:paraId="6CB88857" w14:textId="77777777" w:rsidR="00AA025F" w:rsidRDefault="00AA025F" w:rsidP="003E42E6">
      <w:pPr>
        <w:pStyle w:val="ColorfulList-Accent11"/>
        <w:suppressAutoHyphens w:val="0"/>
        <w:autoSpaceDN w:val="0"/>
        <w:spacing w:before="0" w:after="200"/>
        <w:ind w:left="0"/>
        <w:rPr>
          <w:szCs w:val="22"/>
        </w:rPr>
      </w:pPr>
    </w:p>
    <w:p w14:paraId="75616D92" w14:textId="48C0EAAC" w:rsidR="00EB02F0" w:rsidRDefault="00F26260" w:rsidP="003E42E6">
      <w:pPr>
        <w:pStyle w:val="ColorfulList-Accent11"/>
        <w:suppressAutoHyphens w:val="0"/>
        <w:autoSpaceDN w:val="0"/>
        <w:spacing w:before="0" w:after="200"/>
        <w:ind w:left="0"/>
        <w:rPr>
          <w:szCs w:val="22"/>
        </w:rPr>
      </w:pPr>
      <w:r>
        <w:rPr>
          <w:rFonts w:eastAsia="Cambria"/>
          <w:szCs w:val="22"/>
          <w:lang w:val="en-US" w:eastAsia="en-GB"/>
        </w:rPr>
        <w:t xml:space="preserve">The main focus in PY3 will be increasing our subscription numbers via all channels (emails, Twitter, Facebook followers). </w:t>
      </w:r>
      <w:r w:rsidR="00A22826" w:rsidRPr="00A22826">
        <w:rPr>
          <w:szCs w:val="22"/>
        </w:rPr>
        <w:t>For</w:t>
      </w:r>
      <w:r w:rsidR="00A22826">
        <w:rPr>
          <w:szCs w:val="22"/>
        </w:rPr>
        <w:t xml:space="preserve"> PY3</w:t>
      </w:r>
      <w:r w:rsidR="00A22826" w:rsidRPr="00A22826">
        <w:rPr>
          <w:szCs w:val="22"/>
        </w:rPr>
        <w:t xml:space="preserve">, we </w:t>
      </w:r>
      <w:r w:rsidR="00AA025F">
        <w:rPr>
          <w:szCs w:val="22"/>
        </w:rPr>
        <w:t xml:space="preserve">will examine trends through a </w:t>
      </w:r>
      <w:r w:rsidR="00A22826" w:rsidRPr="00A22826">
        <w:rPr>
          <w:szCs w:val="22"/>
        </w:rPr>
        <w:t>shared</w:t>
      </w:r>
      <w:r w:rsidR="00A22826">
        <w:rPr>
          <w:szCs w:val="22"/>
        </w:rPr>
        <w:t xml:space="preserve"> Google docs</w:t>
      </w:r>
      <w:r w:rsidR="00A22826" w:rsidRPr="00A22826">
        <w:rPr>
          <w:szCs w:val="22"/>
        </w:rPr>
        <w:t xml:space="preserve"> </w:t>
      </w:r>
      <w:r w:rsidR="00AA025F">
        <w:rPr>
          <w:szCs w:val="22"/>
        </w:rPr>
        <w:t>database</w:t>
      </w:r>
      <w:r w:rsidR="00A22826" w:rsidRPr="00A22826">
        <w:rPr>
          <w:szCs w:val="22"/>
        </w:rPr>
        <w:t xml:space="preserve"> containing all articles (including each article's 'pick ups', likes, G+ shares, comments, sentiment, page views, </w:t>
      </w:r>
      <w:r w:rsidR="00A22826">
        <w:rPr>
          <w:szCs w:val="22"/>
        </w:rPr>
        <w:t>impact information</w:t>
      </w:r>
      <w:r w:rsidR="00A22826" w:rsidRPr="00A22826">
        <w:rPr>
          <w:szCs w:val="22"/>
        </w:rPr>
        <w:t xml:space="preserve">, and any </w:t>
      </w:r>
      <w:r w:rsidR="00A22826">
        <w:rPr>
          <w:szCs w:val="22"/>
        </w:rPr>
        <w:t>unsolicited comments</w:t>
      </w:r>
      <w:r w:rsidR="00A22826" w:rsidRPr="00A22826">
        <w:rPr>
          <w:szCs w:val="22"/>
        </w:rPr>
        <w:t xml:space="preserve"> received by </w:t>
      </w:r>
      <w:r w:rsidR="00A22826">
        <w:rPr>
          <w:szCs w:val="22"/>
        </w:rPr>
        <w:t>the editors</w:t>
      </w:r>
      <w:r w:rsidR="00A22826" w:rsidRPr="00A22826">
        <w:rPr>
          <w:szCs w:val="22"/>
        </w:rPr>
        <w:t>)</w:t>
      </w:r>
      <w:r w:rsidR="00A22826">
        <w:rPr>
          <w:szCs w:val="22"/>
        </w:rPr>
        <w:t>.</w:t>
      </w:r>
      <w:r w:rsidR="00AD14FB" w:rsidRPr="00AD14FB">
        <w:t xml:space="preserve"> </w:t>
      </w:r>
      <w:r w:rsidR="00AD14FB" w:rsidRPr="00A22826">
        <w:t>The iSGTW sur</w:t>
      </w:r>
      <w:r w:rsidR="00AD14FB">
        <w:t>vey will also be repeated in PY3</w:t>
      </w:r>
      <w:r w:rsidR="00AD14FB" w:rsidRPr="00A22826">
        <w:t xml:space="preserve"> to gather further qualitative data</w:t>
      </w:r>
      <w:r w:rsidR="00AD14FB" w:rsidRPr="00A22826">
        <w:rPr>
          <w:szCs w:val="22"/>
        </w:rPr>
        <w:t>.</w:t>
      </w:r>
      <w:r w:rsidR="00AD14FB">
        <w:rPr>
          <w:szCs w:val="22"/>
        </w:rPr>
        <w:t xml:space="preserve"> The project will continue interviewing subscribers</w:t>
      </w:r>
      <w:r>
        <w:rPr>
          <w:szCs w:val="22"/>
        </w:rPr>
        <w:t xml:space="preserve"> (Target: 10)</w:t>
      </w:r>
      <w:r w:rsidR="00AD14FB">
        <w:rPr>
          <w:szCs w:val="22"/>
        </w:rPr>
        <w:t xml:space="preserve">, and gathering feedback from authors. </w:t>
      </w:r>
      <w:r>
        <w:rPr>
          <w:szCs w:val="22"/>
        </w:rPr>
        <w:t xml:space="preserve">The team felt that we should incorporate metric </w:t>
      </w:r>
      <w:r w:rsidR="00D24AC9" w:rsidRPr="00D24AC9">
        <w:rPr>
          <w:szCs w:val="22"/>
        </w:rPr>
        <w:t xml:space="preserve">3.4 </w:t>
      </w:r>
      <w:r>
        <w:rPr>
          <w:szCs w:val="22"/>
        </w:rPr>
        <w:t>with 3.11 as essentially t</w:t>
      </w:r>
      <w:r w:rsidR="00EB02F0">
        <w:rPr>
          <w:szCs w:val="22"/>
        </w:rPr>
        <w:t>hese two figures</w:t>
      </w:r>
      <w:r>
        <w:rPr>
          <w:szCs w:val="22"/>
        </w:rPr>
        <w:t xml:space="preserve"> are the </w:t>
      </w:r>
      <w:r w:rsidR="00D24AC9" w:rsidRPr="00D24AC9">
        <w:rPr>
          <w:szCs w:val="22"/>
        </w:rPr>
        <w:t>same.</w:t>
      </w:r>
    </w:p>
    <w:p w14:paraId="67B92970" w14:textId="77777777" w:rsidR="00EB02F0" w:rsidRDefault="00EB02F0" w:rsidP="00D24AC9">
      <w:pPr>
        <w:pStyle w:val="ColorfulList-Accent11"/>
        <w:suppressAutoHyphens w:val="0"/>
        <w:autoSpaceDN w:val="0"/>
        <w:spacing w:before="0" w:after="200"/>
        <w:ind w:left="0"/>
        <w:rPr>
          <w:szCs w:val="22"/>
        </w:rPr>
      </w:pPr>
    </w:p>
    <w:p w14:paraId="4577A533" w14:textId="1100F5EF" w:rsidR="00EB02F0" w:rsidRPr="00A22826" w:rsidRDefault="00EB02F0" w:rsidP="00D24AC9">
      <w:pPr>
        <w:pStyle w:val="ColorfulList-Accent11"/>
        <w:suppressAutoHyphens w:val="0"/>
        <w:autoSpaceDN w:val="0"/>
        <w:spacing w:before="0" w:after="200"/>
        <w:ind w:left="0"/>
        <w:rPr>
          <w:szCs w:val="22"/>
        </w:rPr>
      </w:pPr>
      <w:r>
        <w:rPr>
          <w:szCs w:val="22"/>
        </w:rPr>
        <w:t xml:space="preserve">The project will carry out a more comprehensive analysis of comments made via articles by carrying out a sentiment analsyis. </w:t>
      </w:r>
    </w:p>
    <w:p w14:paraId="37FDA023" w14:textId="77777777" w:rsidR="00A22826" w:rsidRPr="009F3D96" w:rsidRDefault="00A22826" w:rsidP="003E42E6">
      <w:pPr>
        <w:pStyle w:val="ColorfulList-Accent11"/>
        <w:suppressAutoHyphens w:val="0"/>
        <w:autoSpaceDN w:val="0"/>
        <w:spacing w:before="0" w:after="200"/>
        <w:ind w:left="0"/>
        <w:rPr>
          <w:szCs w:val="22"/>
        </w:rPr>
      </w:pPr>
    </w:p>
    <w:p w14:paraId="52CE8FEA" w14:textId="77777777" w:rsidR="003E42E6" w:rsidRPr="009F3D96" w:rsidRDefault="003E42E6" w:rsidP="003E42E6">
      <w:pPr>
        <w:pStyle w:val="Heading2"/>
      </w:pPr>
      <w:bookmarkStart w:id="69" w:name="_Toc336445708"/>
      <w:r w:rsidRPr="009F3D96">
        <w:rPr>
          <w:lang w:val="en-GB"/>
        </w:rPr>
        <w:t>WP4: Management</w:t>
      </w:r>
      <w:bookmarkEnd w:id="69"/>
    </w:p>
    <w:p w14:paraId="5973F1B4" w14:textId="77777777" w:rsidR="003E42E6" w:rsidRPr="009F3D96" w:rsidRDefault="003E42E6" w:rsidP="003E42E6"/>
    <w:p w14:paraId="500C5D3B" w14:textId="77777777" w:rsidR="003E42E6" w:rsidRPr="009F3D96" w:rsidRDefault="003E42E6" w:rsidP="003E42E6">
      <w:r w:rsidRPr="009F3D96">
        <w:t>The project and work package level metrics for WP4 are below:</w:t>
      </w:r>
    </w:p>
    <w:p w14:paraId="2DEB26CB" w14:textId="77777777" w:rsidR="009F3D96" w:rsidRDefault="009F3D96" w:rsidP="003E42E6">
      <w:pPr>
        <w:suppressAutoHyphens w:val="0"/>
        <w:spacing w:before="0" w:after="0"/>
        <w:jc w:val="center"/>
        <w:rPr>
          <w:b/>
        </w:rPr>
      </w:pPr>
    </w:p>
    <w:p w14:paraId="313C1682" w14:textId="77777777" w:rsidR="009F3D96" w:rsidRDefault="009F3D96" w:rsidP="003E42E6">
      <w:pPr>
        <w:suppressAutoHyphens w:val="0"/>
        <w:spacing w:before="0" w:after="0"/>
        <w:jc w:val="center"/>
        <w:rPr>
          <w:b/>
        </w:rPr>
      </w:pPr>
    </w:p>
    <w:p w14:paraId="0A9C1E93" w14:textId="77777777" w:rsidR="003E42E6" w:rsidRDefault="003E42E6" w:rsidP="003E42E6">
      <w:pPr>
        <w:suppressAutoHyphens w:val="0"/>
        <w:spacing w:before="0" w:after="0"/>
        <w:jc w:val="center"/>
        <w:rPr>
          <w:b/>
        </w:rPr>
      </w:pPr>
      <w:r w:rsidRPr="009F3D96">
        <w:rPr>
          <w:b/>
        </w:rPr>
        <w:t xml:space="preserve">Table </w:t>
      </w:r>
      <w:r w:rsidR="00832CFE" w:rsidRPr="009F3D96">
        <w:rPr>
          <w:b/>
        </w:rPr>
        <w:t>6</w:t>
      </w:r>
      <w:r w:rsidRPr="009F3D96">
        <w:rPr>
          <w:b/>
        </w:rPr>
        <w:t>: Metrics for Work Package 4</w:t>
      </w:r>
    </w:p>
    <w:p w14:paraId="2E425101" w14:textId="77777777" w:rsidR="00096B77" w:rsidRDefault="00096B77" w:rsidP="003E42E6">
      <w:pPr>
        <w:suppressAutoHyphens w:val="0"/>
        <w:spacing w:before="0" w:after="0"/>
        <w:jc w:val="center"/>
        <w:rPr>
          <w:b/>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5"/>
        <w:gridCol w:w="2160"/>
        <w:gridCol w:w="992"/>
        <w:gridCol w:w="992"/>
        <w:gridCol w:w="1134"/>
        <w:gridCol w:w="1276"/>
        <w:gridCol w:w="1276"/>
      </w:tblGrid>
      <w:tr w:rsidR="00096B77" w:rsidRPr="00C235BE" w14:paraId="1131E3FA" w14:textId="1A818EF9" w:rsidTr="003244ED">
        <w:tc>
          <w:tcPr>
            <w:tcW w:w="925" w:type="dxa"/>
            <w:shd w:val="clear" w:color="auto" w:fill="BFBFBF"/>
          </w:tcPr>
          <w:p w14:paraId="5097CBB6" w14:textId="77777777" w:rsidR="00096B77" w:rsidRPr="00C235BE" w:rsidRDefault="00096B77" w:rsidP="00664463">
            <w:pPr>
              <w:suppressAutoHyphens w:val="0"/>
              <w:spacing w:before="0" w:after="0"/>
              <w:jc w:val="left"/>
              <w:rPr>
                <w:b/>
              </w:rPr>
            </w:pPr>
            <w:r w:rsidRPr="00C235BE">
              <w:rPr>
                <w:b/>
              </w:rPr>
              <w:t>Metric no.</w:t>
            </w:r>
          </w:p>
        </w:tc>
        <w:tc>
          <w:tcPr>
            <w:tcW w:w="2160" w:type="dxa"/>
            <w:shd w:val="clear" w:color="auto" w:fill="BFBFBF"/>
          </w:tcPr>
          <w:p w14:paraId="6A6EE519" w14:textId="77777777" w:rsidR="00096B77" w:rsidRPr="00C235BE" w:rsidRDefault="00096B77" w:rsidP="00664463">
            <w:pPr>
              <w:suppressAutoHyphens w:val="0"/>
              <w:spacing w:before="0" w:after="0"/>
              <w:jc w:val="left"/>
              <w:rPr>
                <w:b/>
              </w:rPr>
            </w:pPr>
            <w:r w:rsidRPr="00C235BE">
              <w:rPr>
                <w:b/>
              </w:rPr>
              <w:t>Description</w:t>
            </w:r>
          </w:p>
        </w:tc>
        <w:tc>
          <w:tcPr>
            <w:tcW w:w="992" w:type="dxa"/>
            <w:shd w:val="clear" w:color="auto" w:fill="BFBFBF"/>
          </w:tcPr>
          <w:p w14:paraId="35D56746" w14:textId="5773057E" w:rsidR="00096B77" w:rsidRPr="00C235BE" w:rsidRDefault="00096B77" w:rsidP="00664463">
            <w:pPr>
              <w:suppressAutoHyphens w:val="0"/>
              <w:spacing w:before="0" w:after="0"/>
              <w:jc w:val="left"/>
              <w:rPr>
                <w:b/>
              </w:rPr>
            </w:pPr>
            <w:r>
              <w:rPr>
                <w:b/>
              </w:rPr>
              <w:t>Q5</w:t>
            </w:r>
          </w:p>
        </w:tc>
        <w:tc>
          <w:tcPr>
            <w:tcW w:w="992" w:type="dxa"/>
            <w:shd w:val="clear" w:color="auto" w:fill="BFBFBF"/>
          </w:tcPr>
          <w:p w14:paraId="56E7AF03" w14:textId="72A6972D" w:rsidR="00096B77" w:rsidRPr="00C235BE" w:rsidRDefault="00096B77" w:rsidP="00664463">
            <w:pPr>
              <w:suppressAutoHyphens w:val="0"/>
              <w:spacing w:before="0" w:after="0"/>
              <w:jc w:val="left"/>
              <w:rPr>
                <w:b/>
              </w:rPr>
            </w:pPr>
            <w:r>
              <w:rPr>
                <w:b/>
              </w:rPr>
              <w:t>Q6</w:t>
            </w:r>
          </w:p>
        </w:tc>
        <w:tc>
          <w:tcPr>
            <w:tcW w:w="1134" w:type="dxa"/>
            <w:shd w:val="clear" w:color="auto" w:fill="BFBFBF"/>
          </w:tcPr>
          <w:p w14:paraId="2D470501" w14:textId="43BAAF34" w:rsidR="00096B77" w:rsidRPr="00C235BE" w:rsidRDefault="00096B77" w:rsidP="00664463">
            <w:pPr>
              <w:suppressAutoHyphens w:val="0"/>
              <w:spacing w:before="0" w:after="0"/>
              <w:jc w:val="left"/>
              <w:rPr>
                <w:b/>
              </w:rPr>
            </w:pPr>
            <w:r>
              <w:rPr>
                <w:b/>
              </w:rPr>
              <w:t>Q7</w:t>
            </w:r>
          </w:p>
        </w:tc>
        <w:tc>
          <w:tcPr>
            <w:tcW w:w="1276" w:type="dxa"/>
            <w:shd w:val="clear" w:color="auto" w:fill="BFBFBF"/>
          </w:tcPr>
          <w:p w14:paraId="5CB658B2" w14:textId="6BE02EA9" w:rsidR="00096B77" w:rsidRPr="00C235BE" w:rsidRDefault="00096B77" w:rsidP="00664463">
            <w:pPr>
              <w:suppressAutoHyphens w:val="0"/>
              <w:spacing w:before="0" w:after="0"/>
              <w:jc w:val="left"/>
              <w:rPr>
                <w:b/>
              </w:rPr>
            </w:pPr>
            <w:r>
              <w:rPr>
                <w:b/>
              </w:rPr>
              <w:t>Q8</w:t>
            </w:r>
          </w:p>
        </w:tc>
        <w:tc>
          <w:tcPr>
            <w:tcW w:w="1276" w:type="dxa"/>
            <w:shd w:val="clear" w:color="auto" w:fill="BFBFBF"/>
          </w:tcPr>
          <w:p w14:paraId="7756A83E" w14:textId="126B0242" w:rsidR="00096B77" w:rsidRPr="00C235BE" w:rsidRDefault="00096B77" w:rsidP="00664463">
            <w:pPr>
              <w:suppressAutoHyphens w:val="0"/>
              <w:spacing w:before="0" w:after="0"/>
              <w:jc w:val="left"/>
              <w:rPr>
                <w:b/>
              </w:rPr>
            </w:pPr>
            <w:r>
              <w:rPr>
                <w:b/>
              </w:rPr>
              <w:t>TOTAL</w:t>
            </w:r>
          </w:p>
        </w:tc>
      </w:tr>
      <w:tr w:rsidR="00096B77" w:rsidRPr="00C235BE" w14:paraId="5051294A" w14:textId="52813ECB" w:rsidTr="003244ED">
        <w:tc>
          <w:tcPr>
            <w:tcW w:w="925" w:type="dxa"/>
            <w:shd w:val="clear" w:color="auto" w:fill="auto"/>
          </w:tcPr>
          <w:p w14:paraId="4203B826" w14:textId="77777777" w:rsidR="00096B77" w:rsidRPr="00C235BE" w:rsidRDefault="00096B77" w:rsidP="00664463">
            <w:pPr>
              <w:suppressAutoHyphens w:val="0"/>
              <w:spacing w:before="0" w:after="0"/>
              <w:jc w:val="left"/>
            </w:pPr>
            <w:r w:rsidRPr="00C235BE">
              <w:t>4.1</w:t>
            </w:r>
          </w:p>
        </w:tc>
        <w:tc>
          <w:tcPr>
            <w:tcW w:w="2160" w:type="dxa"/>
            <w:shd w:val="clear" w:color="auto" w:fill="auto"/>
          </w:tcPr>
          <w:p w14:paraId="23BC6AD7" w14:textId="77777777" w:rsidR="00096B77" w:rsidRPr="00C235BE" w:rsidRDefault="00096B77" w:rsidP="00664463">
            <w:pPr>
              <w:suppressAutoHyphens w:val="0"/>
              <w:spacing w:before="0" w:after="0"/>
              <w:jc w:val="left"/>
            </w:pPr>
            <w:r w:rsidRPr="00C235BE">
              <w:t>Deliverables submitted</w:t>
            </w:r>
          </w:p>
        </w:tc>
        <w:tc>
          <w:tcPr>
            <w:tcW w:w="992" w:type="dxa"/>
            <w:shd w:val="clear" w:color="auto" w:fill="auto"/>
          </w:tcPr>
          <w:p w14:paraId="0E5B7634" w14:textId="412A6197" w:rsidR="00096B77" w:rsidRPr="00C235BE" w:rsidRDefault="00096B77" w:rsidP="00664463">
            <w:pPr>
              <w:suppressAutoHyphens w:val="0"/>
              <w:spacing w:before="0" w:after="0"/>
              <w:jc w:val="left"/>
            </w:pPr>
            <w:r>
              <w:t>2</w:t>
            </w:r>
          </w:p>
        </w:tc>
        <w:tc>
          <w:tcPr>
            <w:tcW w:w="992" w:type="dxa"/>
            <w:shd w:val="clear" w:color="auto" w:fill="auto"/>
          </w:tcPr>
          <w:p w14:paraId="65D24FED" w14:textId="45A09285" w:rsidR="00096B77" w:rsidRPr="00C235BE" w:rsidRDefault="00096B77" w:rsidP="00664463">
            <w:pPr>
              <w:suppressAutoHyphens w:val="0"/>
              <w:spacing w:before="0" w:after="0"/>
              <w:jc w:val="left"/>
            </w:pPr>
            <w:r>
              <w:t>1</w:t>
            </w:r>
          </w:p>
        </w:tc>
        <w:tc>
          <w:tcPr>
            <w:tcW w:w="1134" w:type="dxa"/>
          </w:tcPr>
          <w:p w14:paraId="0EE63BBF" w14:textId="14B36B43" w:rsidR="00096B77" w:rsidRPr="00C235BE" w:rsidRDefault="00096B77" w:rsidP="00664463">
            <w:pPr>
              <w:suppressAutoHyphens w:val="0"/>
              <w:spacing w:before="0" w:after="0"/>
              <w:jc w:val="left"/>
            </w:pPr>
            <w:r>
              <w:t>1</w:t>
            </w:r>
          </w:p>
        </w:tc>
        <w:tc>
          <w:tcPr>
            <w:tcW w:w="1276" w:type="dxa"/>
          </w:tcPr>
          <w:p w14:paraId="6CB8DC09" w14:textId="1F7715DB" w:rsidR="00096B77" w:rsidRPr="00C235BE" w:rsidRDefault="00096B77" w:rsidP="00664463">
            <w:pPr>
              <w:suppressAutoHyphens w:val="0"/>
              <w:spacing w:before="0" w:after="0"/>
              <w:jc w:val="left"/>
            </w:pPr>
            <w:r>
              <w:t>5</w:t>
            </w:r>
          </w:p>
        </w:tc>
        <w:tc>
          <w:tcPr>
            <w:tcW w:w="1276" w:type="dxa"/>
          </w:tcPr>
          <w:p w14:paraId="4352DDB8" w14:textId="26D2B548" w:rsidR="00096B77" w:rsidRPr="003244ED" w:rsidRDefault="00096B77" w:rsidP="00664463">
            <w:pPr>
              <w:suppressAutoHyphens w:val="0"/>
              <w:spacing w:before="0" w:after="0"/>
              <w:jc w:val="left"/>
              <w:rPr>
                <w:b/>
              </w:rPr>
            </w:pPr>
            <w:r w:rsidRPr="003244ED">
              <w:rPr>
                <w:b/>
              </w:rPr>
              <w:t>9</w:t>
            </w:r>
          </w:p>
        </w:tc>
      </w:tr>
      <w:tr w:rsidR="00096B77" w:rsidRPr="00C235BE" w14:paraId="1DCBD3CA" w14:textId="5D10ABDE" w:rsidTr="003244ED">
        <w:tc>
          <w:tcPr>
            <w:tcW w:w="925" w:type="dxa"/>
            <w:shd w:val="clear" w:color="auto" w:fill="auto"/>
          </w:tcPr>
          <w:p w14:paraId="54A9CED4" w14:textId="77777777" w:rsidR="00096B77" w:rsidRPr="00C235BE" w:rsidRDefault="00096B77" w:rsidP="00664463">
            <w:pPr>
              <w:suppressAutoHyphens w:val="0"/>
              <w:spacing w:before="0" w:after="0"/>
              <w:jc w:val="left"/>
            </w:pPr>
            <w:r w:rsidRPr="00C235BE">
              <w:t>4.2</w:t>
            </w:r>
          </w:p>
        </w:tc>
        <w:tc>
          <w:tcPr>
            <w:tcW w:w="2160" w:type="dxa"/>
            <w:shd w:val="clear" w:color="auto" w:fill="auto"/>
          </w:tcPr>
          <w:p w14:paraId="117077C8" w14:textId="77777777" w:rsidR="00096B77" w:rsidRPr="00C235BE" w:rsidRDefault="00096B77" w:rsidP="00664463">
            <w:pPr>
              <w:suppressAutoHyphens w:val="0"/>
              <w:spacing w:before="0" w:after="0"/>
              <w:jc w:val="left"/>
            </w:pPr>
            <w:r w:rsidRPr="00C235BE">
              <w:t>Milestones agreed</w:t>
            </w:r>
          </w:p>
        </w:tc>
        <w:tc>
          <w:tcPr>
            <w:tcW w:w="992" w:type="dxa"/>
            <w:shd w:val="clear" w:color="auto" w:fill="auto"/>
          </w:tcPr>
          <w:p w14:paraId="22AFE230" w14:textId="7142BBA5" w:rsidR="00096B77" w:rsidRPr="00C235BE" w:rsidRDefault="00096B77" w:rsidP="00664463">
            <w:pPr>
              <w:suppressAutoHyphens w:val="0"/>
              <w:spacing w:before="0" w:after="0"/>
              <w:jc w:val="left"/>
            </w:pPr>
            <w:r>
              <w:t>3</w:t>
            </w:r>
          </w:p>
        </w:tc>
        <w:tc>
          <w:tcPr>
            <w:tcW w:w="992" w:type="dxa"/>
            <w:shd w:val="clear" w:color="auto" w:fill="auto"/>
          </w:tcPr>
          <w:p w14:paraId="50851D8F" w14:textId="3C21C7E4" w:rsidR="00096B77" w:rsidRPr="00C235BE" w:rsidRDefault="00096B77" w:rsidP="00664463">
            <w:pPr>
              <w:suppressAutoHyphens w:val="0"/>
              <w:spacing w:before="0" w:after="0"/>
              <w:jc w:val="left"/>
            </w:pPr>
            <w:r>
              <w:t>6</w:t>
            </w:r>
          </w:p>
        </w:tc>
        <w:tc>
          <w:tcPr>
            <w:tcW w:w="1134" w:type="dxa"/>
          </w:tcPr>
          <w:p w14:paraId="4AC762F1" w14:textId="4226AA9A" w:rsidR="00096B77" w:rsidRPr="00C235BE" w:rsidRDefault="00096B77" w:rsidP="00664463">
            <w:pPr>
              <w:suppressAutoHyphens w:val="0"/>
              <w:spacing w:before="0" w:after="0"/>
              <w:jc w:val="left"/>
            </w:pPr>
            <w:r>
              <w:t>1</w:t>
            </w:r>
          </w:p>
        </w:tc>
        <w:tc>
          <w:tcPr>
            <w:tcW w:w="1276" w:type="dxa"/>
          </w:tcPr>
          <w:p w14:paraId="0A69F829" w14:textId="368E38FE" w:rsidR="00096B77" w:rsidRPr="00C235BE" w:rsidRDefault="00096B77" w:rsidP="00664463">
            <w:pPr>
              <w:suppressAutoHyphens w:val="0"/>
              <w:spacing w:before="0" w:after="0"/>
              <w:jc w:val="left"/>
            </w:pPr>
            <w:r>
              <w:t>4</w:t>
            </w:r>
          </w:p>
        </w:tc>
        <w:tc>
          <w:tcPr>
            <w:tcW w:w="1276" w:type="dxa"/>
          </w:tcPr>
          <w:p w14:paraId="639E3D30" w14:textId="7C814513" w:rsidR="00096B77" w:rsidRPr="003244ED" w:rsidRDefault="00096B77" w:rsidP="00664463">
            <w:pPr>
              <w:suppressAutoHyphens w:val="0"/>
              <w:spacing w:before="0" w:after="0"/>
              <w:jc w:val="left"/>
              <w:rPr>
                <w:b/>
              </w:rPr>
            </w:pPr>
            <w:r w:rsidRPr="003244ED">
              <w:rPr>
                <w:b/>
              </w:rPr>
              <w:t>14</w:t>
            </w:r>
          </w:p>
        </w:tc>
      </w:tr>
      <w:tr w:rsidR="00096B77" w:rsidRPr="00C235BE" w14:paraId="23A70C46" w14:textId="489E3699" w:rsidTr="003244ED">
        <w:tc>
          <w:tcPr>
            <w:tcW w:w="925" w:type="dxa"/>
            <w:shd w:val="clear" w:color="auto" w:fill="auto"/>
          </w:tcPr>
          <w:p w14:paraId="2F88A1E2" w14:textId="77777777" w:rsidR="00096B77" w:rsidRPr="00C235BE" w:rsidRDefault="00096B77" w:rsidP="00664463">
            <w:pPr>
              <w:suppressAutoHyphens w:val="0"/>
              <w:spacing w:before="0" w:after="0"/>
              <w:jc w:val="left"/>
            </w:pPr>
            <w:r w:rsidRPr="00C235BE">
              <w:t>4.3</w:t>
            </w:r>
          </w:p>
        </w:tc>
        <w:tc>
          <w:tcPr>
            <w:tcW w:w="2160" w:type="dxa"/>
            <w:shd w:val="clear" w:color="auto" w:fill="auto"/>
          </w:tcPr>
          <w:p w14:paraId="27B7291B" w14:textId="77777777" w:rsidR="00096B77" w:rsidRPr="00C235BE" w:rsidRDefault="00096B77" w:rsidP="00664463">
            <w:pPr>
              <w:suppressAutoHyphens w:val="0"/>
              <w:spacing w:before="0" w:after="0"/>
              <w:jc w:val="left"/>
            </w:pPr>
            <w:r w:rsidRPr="00C235BE">
              <w:t>Late Deliverable and Milestones</w:t>
            </w:r>
          </w:p>
        </w:tc>
        <w:tc>
          <w:tcPr>
            <w:tcW w:w="992" w:type="dxa"/>
            <w:shd w:val="clear" w:color="auto" w:fill="auto"/>
          </w:tcPr>
          <w:p w14:paraId="38B0A7A8" w14:textId="0643D368" w:rsidR="00096B77" w:rsidRPr="00C235BE" w:rsidRDefault="00096B77" w:rsidP="00664463">
            <w:pPr>
              <w:suppressAutoHyphens w:val="0"/>
              <w:spacing w:before="0" w:after="0"/>
              <w:jc w:val="left"/>
            </w:pPr>
            <w:r>
              <w:t>0</w:t>
            </w:r>
          </w:p>
        </w:tc>
        <w:tc>
          <w:tcPr>
            <w:tcW w:w="992" w:type="dxa"/>
            <w:shd w:val="clear" w:color="auto" w:fill="auto"/>
          </w:tcPr>
          <w:p w14:paraId="6C1CB05F" w14:textId="6D226614" w:rsidR="00096B77" w:rsidRPr="00C235BE" w:rsidRDefault="00096B77" w:rsidP="00664463">
            <w:pPr>
              <w:suppressAutoHyphens w:val="0"/>
              <w:spacing w:before="0" w:after="0"/>
              <w:jc w:val="left"/>
            </w:pPr>
            <w:r>
              <w:t>1</w:t>
            </w:r>
          </w:p>
        </w:tc>
        <w:tc>
          <w:tcPr>
            <w:tcW w:w="1134" w:type="dxa"/>
          </w:tcPr>
          <w:p w14:paraId="49E56A72" w14:textId="10CAF635" w:rsidR="00096B77" w:rsidRPr="00C235BE" w:rsidRDefault="00096B77" w:rsidP="00664463">
            <w:pPr>
              <w:suppressAutoHyphens w:val="0"/>
              <w:spacing w:before="0" w:after="0"/>
              <w:jc w:val="left"/>
            </w:pPr>
            <w:r>
              <w:t>0</w:t>
            </w:r>
          </w:p>
        </w:tc>
        <w:tc>
          <w:tcPr>
            <w:tcW w:w="1276" w:type="dxa"/>
          </w:tcPr>
          <w:p w14:paraId="2F82D059" w14:textId="5553F8B0" w:rsidR="00096B77" w:rsidRPr="00C235BE" w:rsidRDefault="00096B77" w:rsidP="00664463">
            <w:pPr>
              <w:suppressAutoHyphens w:val="0"/>
              <w:spacing w:before="0" w:after="0"/>
              <w:jc w:val="left"/>
            </w:pPr>
            <w:r>
              <w:t>1</w:t>
            </w:r>
          </w:p>
        </w:tc>
        <w:tc>
          <w:tcPr>
            <w:tcW w:w="1276" w:type="dxa"/>
          </w:tcPr>
          <w:p w14:paraId="78A17574" w14:textId="7EB6CABC" w:rsidR="00096B77" w:rsidRPr="003244ED" w:rsidRDefault="00096B77" w:rsidP="00664463">
            <w:pPr>
              <w:suppressAutoHyphens w:val="0"/>
              <w:spacing w:before="0" w:after="0"/>
              <w:jc w:val="left"/>
              <w:rPr>
                <w:b/>
              </w:rPr>
            </w:pPr>
            <w:r w:rsidRPr="003244ED">
              <w:rPr>
                <w:b/>
              </w:rPr>
              <w:t>2 (by agreement)</w:t>
            </w:r>
          </w:p>
        </w:tc>
      </w:tr>
      <w:tr w:rsidR="00096B77" w:rsidRPr="00C235BE" w14:paraId="0A6193F0" w14:textId="6523D63B" w:rsidTr="003244ED">
        <w:tc>
          <w:tcPr>
            <w:tcW w:w="925" w:type="dxa"/>
            <w:shd w:val="clear" w:color="auto" w:fill="auto"/>
          </w:tcPr>
          <w:p w14:paraId="5A8E9226" w14:textId="77777777" w:rsidR="00096B77" w:rsidRPr="00C235BE" w:rsidRDefault="00096B77" w:rsidP="00664463">
            <w:pPr>
              <w:suppressAutoHyphens w:val="0"/>
              <w:spacing w:before="0" w:after="0"/>
              <w:jc w:val="left"/>
            </w:pPr>
            <w:r w:rsidRPr="00C235BE">
              <w:t>4.4</w:t>
            </w:r>
          </w:p>
        </w:tc>
        <w:tc>
          <w:tcPr>
            <w:tcW w:w="2160" w:type="dxa"/>
            <w:shd w:val="clear" w:color="auto" w:fill="auto"/>
          </w:tcPr>
          <w:p w14:paraId="2A89A8E7" w14:textId="77777777" w:rsidR="00096B77" w:rsidRPr="00C235BE" w:rsidRDefault="00096B77" w:rsidP="00664463">
            <w:pPr>
              <w:suppressAutoHyphens w:val="0"/>
              <w:spacing w:before="0" w:after="0"/>
              <w:jc w:val="left"/>
            </w:pPr>
            <w:r w:rsidRPr="00C235BE">
              <w:t>e-ScienceTalk materials produced</w:t>
            </w:r>
          </w:p>
        </w:tc>
        <w:tc>
          <w:tcPr>
            <w:tcW w:w="992" w:type="dxa"/>
            <w:shd w:val="clear" w:color="auto" w:fill="auto"/>
          </w:tcPr>
          <w:p w14:paraId="7E216B5F" w14:textId="458C87AE" w:rsidR="00096B77" w:rsidRPr="00C235BE" w:rsidRDefault="00096B77" w:rsidP="00664463">
            <w:pPr>
              <w:suppressAutoHyphens w:val="0"/>
              <w:spacing w:before="0" w:after="0"/>
              <w:jc w:val="left"/>
            </w:pPr>
            <w:r>
              <w:t>500 pens</w:t>
            </w:r>
          </w:p>
        </w:tc>
        <w:tc>
          <w:tcPr>
            <w:tcW w:w="992" w:type="dxa"/>
            <w:shd w:val="clear" w:color="auto" w:fill="auto"/>
          </w:tcPr>
          <w:p w14:paraId="63212A53" w14:textId="7FDEE5E6" w:rsidR="00096B77" w:rsidRPr="00C235BE" w:rsidRDefault="00096B77" w:rsidP="00664463">
            <w:pPr>
              <w:suppressAutoHyphens w:val="0"/>
              <w:spacing w:before="0" w:after="0"/>
              <w:jc w:val="left"/>
            </w:pPr>
            <w:r>
              <w:t>1 poster</w:t>
            </w:r>
          </w:p>
        </w:tc>
        <w:tc>
          <w:tcPr>
            <w:tcW w:w="1134" w:type="dxa"/>
          </w:tcPr>
          <w:p w14:paraId="62314C81" w14:textId="54DD4B53" w:rsidR="00096B77" w:rsidRPr="00C235BE" w:rsidRDefault="00096B77" w:rsidP="00664463">
            <w:pPr>
              <w:suppressAutoHyphens w:val="0"/>
              <w:spacing w:before="0" w:after="0"/>
              <w:jc w:val="left"/>
            </w:pPr>
            <w:r>
              <w:t>0</w:t>
            </w:r>
          </w:p>
        </w:tc>
        <w:tc>
          <w:tcPr>
            <w:tcW w:w="1276" w:type="dxa"/>
          </w:tcPr>
          <w:p w14:paraId="489F81A6" w14:textId="77777777" w:rsidR="00096B77" w:rsidRDefault="00096B77" w:rsidP="00664463">
            <w:pPr>
              <w:suppressAutoHyphens w:val="0"/>
              <w:spacing w:before="0" w:after="0"/>
              <w:jc w:val="left"/>
            </w:pPr>
            <w:r>
              <w:t>500 pens</w:t>
            </w:r>
          </w:p>
          <w:p w14:paraId="6513AB26" w14:textId="592F7991" w:rsidR="00096B77" w:rsidRPr="00C235BE" w:rsidRDefault="00FD3FC3" w:rsidP="00664463">
            <w:pPr>
              <w:suppressAutoHyphens w:val="0"/>
              <w:spacing w:before="0" w:after="0"/>
              <w:jc w:val="left"/>
            </w:pPr>
            <w:r>
              <w:t>50</w:t>
            </w:r>
            <w:r w:rsidR="00096B77">
              <w:t xml:space="preserve"> laptop sleeves</w:t>
            </w:r>
          </w:p>
        </w:tc>
        <w:tc>
          <w:tcPr>
            <w:tcW w:w="1276" w:type="dxa"/>
          </w:tcPr>
          <w:p w14:paraId="2ADE6F46" w14:textId="58BD19DC" w:rsidR="00096B77" w:rsidRPr="003244ED" w:rsidRDefault="00096B77" w:rsidP="00664463">
            <w:pPr>
              <w:suppressAutoHyphens w:val="0"/>
              <w:spacing w:before="0" w:after="0"/>
              <w:jc w:val="left"/>
              <w:rPr>
                <w:b/>
              </w:rPr>
            </w:pPr>
            <w:r w:rsidRPr="003244ED">
              <w:rPr>
                <w:b/>
              </w:rPr>
              <w:t>Various</w:t>
            </w:r>
          </w:p>
        </w:tc>
      </w:tr>
      <w:tr w:rsidR="00096B77" w:rsidRPr="00C235BE" w14:paraId="3B74CB3D" w14:textId="325FA21A" w:rsidTr="003244ED">
        <w:tc>
          <w:tcPr>
            <w:tcW w:w="925" w:type="dxa"/>
            <w:shd w:val="clear" w:color="auto" w:fill="auto"/>
          </w:tcPr>
          <w:p w14:paraId="5C75133C" w14:textId="2A3D969F" w:rsidR="00096B77" w:rsidRPr="00C235BE" w:rsidRDefault="00096B77" w:rsidP="00664463">
            <w:pPr>
              <w:suppressAutoHyphens w:val="0"/>
              <w:spacing w:before="0" w:after="0"/>
              <w:jc w:val="left"/>
            </w:pPr>
            <w:r w:rsidRPr="00C235BE">
              <w:lastRenderedPageBreak/>
              <w:t>4.5</w:t>
            </w:r>
          </w:p>
        </w:tc>
        <w:tc>
          <w:tcPr>
            <w:tcW w:w="2160" w:type="dxa"/>
            <w:shd w:val="clear" w:color="auto" w:fill="auto"/>
          </w:tcPr>
          <w:p w14:paraId="126FD5B8" w14:textId="77777777" w:rsidR="00096B77" w:rsidRPr="00C235BE" w:rsidRDefault="00096B77" w:rsidP="00664463">
            <w:pPr>
              <w:tabs>
                <w:tab w:val="left" w:pos="2405"/>
              </w:tabs>
              <w:suppressAutoHyphens w:val="0"/>
              <w:spacing w:before="0" w:after="0"/>
              <w:jc w:val="left"/>
            </w:pPr>
            <w:r w:rsidRPr="00C235BE">
              <w:t>Unique visitors to the e-ScienceTalk website</w:t>
            </w:r>
          </w:p>
        </w:tc>
        <w:tc>
          <w:tcPr>
            <w:tcW w:w="992" w:type="dxa"/>
            <w:shd w:val="clear" w:color="auto" w:fill="auto"/>
          </w:tcPr>
          <w:p w14:paraId="67669D0D" w14:textId="2526B366" w:rsidR="00096B77" w:rsidRPr="00C235BE" w:rsidRDefault="00096B77" w:rsidP="00664463">
            <w:pPr>
              <w:suppressAutoHyphens w:val="0"/>
              <w:spacing w:before="0" w:after="0"/>
              <w:jc w:val="left"/>
            </w:pPr>
            <w:r>
              <w:t>533</w:t>
            </w:r>
          </w:p>
        </w:tc>
        <w:tc>
          <w:tcPr>
            <w:tcW w:w="992" w:type="dxa"/>
            <w:shd w:val="clear" w:color="auto" w:fill="auto"/>
          </w:tcPr>
          <w:p w14:paraId="66A3F82D" w14:textId="6995E389" w:rsidR="00096B77" w:rsidRPr="00C235BE" w:rsidRDefault="00096B77" w:rsidP="00664463">
            <w:pPr>
              <w:suppressAutoHyphens w:val="0"/>
              <w:spacing w:before="0" w:after="0"/>
              <w:jc w:val="left"/>
            </w:pPr>
            <w:r>
              <w:t>633</w:t>
            </w:r>
          </w:p>
        </w:tc>
        <w:tc>
          <w:tcPr>
            <w:tcW w:w="1134" w:type="dxa"/>
          </w:tcPr>
          <w:p w14:paraId="73907E12" w14:textId="3646FE13" w:rsidR="00096B77" w:rsidRPr="00C235BE" w:rsidRDefault="00096B77" w:rsidP="00664463">
            <w:pPr>
              <w:suppressAutoHyphens w:val="0"/>
              <w:spacing w:before="0" w:after="0"/>
              <w:jc w:val="left"/>
            </w:pPr>
            <w:r>
              <w:t>543</w:t>
            </w:r>
          </w:p>
        </w:tc>
        <w:tc>
          <w:tcPr>
            <w:tcW w:w="1276" w:type="dxa"/>
          </w:tcPr>
          <w:p w14:paraId="2CDD37F2" w14:textId="775DDDDB" w:rsidR="00096B77" w:rsidRPr="00C235BE" w:rsidRDefault="00FD3FC3" w:rsidP="00664463">
            <w:pPr>
              <w:suppressAutoHyphens w:val="0"/>
              <w:spacing w:before="0" w:after="0"/>
              <w:jc w:val="left"/>
            </w:pPr>
            <w:r>
              <w:t>362</w:t>
            </w:r>
          </w:p>
        </w:tc>
        <w:tc>
          <w:tcPr>
            <w:tcW w:w="1276" w:type="dxa"/>
          </w:tcPr>
          <w:p w14:paraId="19DA98D6" w14:textId="59DE3086" w:rsidR="00096B77" w:rsidRPr="003244ED" w:rsidRDefault="00FD3FC3" w:rsidP="00664463">
            <w:pPr>
              <w:suppressAutoHyphens w:val="0"/>
              <w:spacing w:before="0" w:after="0"/>
              <w:jc w:val="left"/>
              <w:rPr>
                <w:b/>
              </w:rPr>
            </w:pPr>
            <w:r>
              <w:rPr>
                <w:b/>
              </w:rPr>
              <w:t>2,071</w:t>
            </w:r>
          </w:p>
        </w:tc>
      </w:tr>
      <w:tr w:rsidR="00096B77" w:rsidRPr="00C235BE" w14:paraId="229AAAAB" w14:textId="722617F7" w:rsidTr="003244ED">
        <w:tc>
          <w:tcPr>
            <w:tcW w:w="925" w:type="dxa"/>
            <w:shd w:val="clear" w:color="auto" w:fill="auto"/>
          </w:tcPr>
          <w:p w14:paraId="0AA5A46D" w14:textId="77777777" w:rsidR="00096B77" w:rsidRPr="00C235BE" w:rsidRDefault="00096B77" w:rsidP="00664463">
            <w:pPr>
              <w:suppressAutoHyphens w:val="0"/>
              <w:spacing w:before="0" w:after="0"/>
              <w:jc w:val="left"/>
            </w:pPr>
            <w:r w:rsidRPr="00C235BE">
              <w:t>4.6</w:t>
            </w:r>
          </w:p>
        </w:tc>
        <w:tc>
          <w:tcPr>
            <w:tcW w:w="2160" w:type="dxa"/>
            <w:shd w:val="clear" w:color="auto" w:fill="auto"/>
          </w:tcPr>
          <w:p w14:paraId="0FA1A518" w14:textId="77777777" w:rsidR="00096B77" w:rsidRPr="00C235BE" w:rsidRDefault="00096B77" w:rsidP="00664463">
            <w:pPr>
              <w:suppressAutoHyphens w:val="0"/>
              <w:spacing w:before="0" w:after="0"/>
              <w:jc w:val="left"/>
            </w:pPr>
            <w:r w:rsidRPr="00C235BE">
              <w:t>Referrals from the e-ScienceTalk website to other e-ScienceTalk sites</w:t>
            </w:r>
          </w:p>
        </w:tc>
        <w:tc>
          <w:tcPr>
            <w:tcW w:w="992" w:type="dxa"/>
            <w:shd w:val="clear" w:color="auto" w:fill="auto"/>
          </w:tcPr>
          <w:p w14:paraId="474745BC" w14:textId="32DE45F2" w:rsidR="00096B77" w:rsidRPr="00C235BE" w:rsidRDefault="003244ED" w:rsidP="00096B77">
            <w:pPr>
              <w:suppressAutoHyphens w:val="0"/>
              <w:spacing w:before="0" w:after="0"/>
              <w:jc w:val="left"/>
            </w:pPr>
            <w:r>
              <w:t>162</w:t>
            </w:r>
          </w:p>
        </w:tc>
        <w:tc>
          <w:tcPr>
            <w:tcW w:w="992" w:type="dxa"/>
            <w:shd w:val="clear" w:color="auto" w:fill="auto"/>
          </w:tcPr>
          <w:p w14:paraId="144B2A19" w14:textId="2A90B98A" w:rsidR="00096B77" w:rsidRPr="00C235BE" w:rsidRDefault="003244ED" w:rsidP="00664463">
            <w:pPr>
              <w:suppressAutoHyphens w:val="0"/>
              <w:spacing w:before="0" w:after="0"/>
              <w:jc w:val="left"/>
            </w:pPr>
            <w:r>
              <w:t>189</w:t>
            </w:r>
          </w:p>
        </w:tc>
        <w:tc>
          <w:tcPr>
            <w:tcW w:w="1134" w:type="dxa"/>
          </w:tcPr>
          <w:p w14:paraId="2B4CB60A" w14:textId="77777777" w:rsidR="00096B77" w:rsidRPr="00C235BE" w:rsidRDefault="00096B77" w:rsidP="00664463">
            <w:pPr>
              <w:suppressAutoHyphens w:val="0"/>
              <w:spacing w:before="0" w:after="0"/>
              <w:jc w:val="left"/>
            </w:pPr>
          </w:p>
        </w:tc>
        <w:tc>
          <w:tcPr>
            <w:tcW w:w="1276" w:type="dxa"/>
          </w:tcPr>
          <w:p w14:paraId="57337CF8" w14:textId="77777777" w:rsidR="00096B77" w:rsidRPr="00C235BE" w:rsidRDefault="00096B77" w:rsidP="00664463">
            <w:pPr>
              <w:suppressAutoHyphens w:val="0"/>
              <w:spacing w:before="0" w:after="0"/>
              <w:jc w:val="left"/>
            </w:pPr>
          </w:p>
        </w:tc>
        <w:tc>
          <w:tcPr>
            <w:tcW w:w="1276" w:type="dxa"/>
          </w:tcPr>
          <w:p w14:paraId="3A7250D9" w14:textId="77777777" w:rsidR="00096B77" w:rsidRPr="003244ED" w:rsidRDefault="00096B77" w:rsidP="00664463">
            <w:pPr>
              <w:suppressAutoHyphens w:val="0"/>
              <w:spacing w:before="0" w:after="0"/>
              <w:jc w:val="left"/>
              <w:rPr>
                <w:b/>
              </w:rPr>
            </w:pPr>
          </w:p>
        </w:tc>
      </w:tr>
      <w:tr w:rsidR="00096B77" w:rsidRPr="00C235BE" w14:paraId="36A5A1BE" w14:textId="4E9460E2" w:rsidTr="003244ED">
        <w:tc>
          <w:tcPr>
            <w:tcW w:w="925" w:type="dxa"/>
            <w:shd w:val="clear" w:color="auto" w:fill="auto"/>
          </w:tcPr>
          <w:p w14:paraId="229234B2" w14:textId="77777777" w:rsidR="00096B77" w:rsidRPr="00C235BE" w:rsidRDefault="00096B77" w:rsidP="00664463">
            <w:pPr>
              <w:suppressAutoHyphens w:val="0"/>
              <w:spacing w:before="0" w:after="0"/>
              <w:jc w:val="left"/>
            </w:pPr>
            <w:r w:rsidRPr="00C235BE">
              <w:t>4.7</w:t>
            </w:r>
          </w:p>
        </w:tc>
        <w:tc>
          <w:tcPr>
            <w:tcW w:w="2160" w:type="dxa"/>
            <w:shd w:val="clear" w:color="auto" w:fill="auto"/>
          </w:tcPr>
          <w:p w14:paraId="5DFC4A95" w14:textId="77777777" w:rsidR="00096B77" w:rsidRPr="00C235BE" w:rsidRDefault="00096B77" w:rsidP="00664463">
            <w:pPr>
              <w:suppressAutoHyphens w:val="0"/>
              <w:spacing w:before="0" w:after="0"/>
              <w:jc w:val="left"/>
            </w:pPr>
            <w:r w:rsidRPr="00C235BE">
              <w:t>Media releases issued</w:t>
            </w:r>
          </w:p>
        </w:tc>
        <w:tc>
          <w:tcPr>
            <w:tcW w:w="992" w:type="dxa"/>
            <w:shd w:val="clear" w:color="auto" w:fill="auto"/>
          </w:tcPr>
          <w:p w14:paraId="32C61FA1" w14:textId="1974725D" w:rsidR="00096B77" w:rsidRPr="00C235BE" w:rsidRDefault="003244ED" w:rsidP="00664463">
            <w:pPr>
              <w:suppressAutoHyphens w:val="0"/>
              <w:spacing w:before="0" w:after="0"/>
              <w:jc w:val="left"/>
            </w:pPr>
            <w:r>
              <w:t>1</w:t>
            </w:r>
          </w:p>
        </w:tc>
        <w:tc>
          <w:tcPr>
            <w:tcW w:w="992" w:type="dxa"/>
            <w:shd w:val="clear" w:color="auto" w:fill="auto"/>
          </w:tcPr>
          <w:p w14:paraId="75B833BC" w14:textId="235419A0" w:rsidR="00096B77" w:rsidRPr="00C235BE" w:rsidRDefault="003244ED" w:rsidP="00664463">
            <w:pPr>
              <w:suppressAutoHyphens w:val="0"/>
              <w:spacing w:before="0" w:after="0"/>
              <w:jc w:val="left"/>
            </w:pPr>
            <w:r>
              <w:t>1</w:t>
            </w:r>
          </w:p>
        </w:tc>
        <w:tc>
          <w:tcPr>
            <w:tcW w:w="1134" w:type="dxa"/>
          </w:tcPr>
          <w:p w14:paraId="7A0AA6CF" w14:textId="6C67DFAC" w:rsidR="00096B77" w:rsidRPr="00C235BE" w:rsidRDefault="003244ED" w:rsidP="00664463">
            <w:pPr>
              <w:suppressAutoHyphens w:val="0"/>
              <w:spacing w:before="0" w:after="0"/>
              <w:jc w:val="left"/>
            </w:pPr>
            <w:r>
              <w:t>2</w:t>
            </w:r>
          </w:p>
        </w:tc>
        <w:tc>
          <w:tcPr>
            <w:tcW w:w="1276" w:type="dxa"/>
          </w:tcPr>
          <w:p w14:paraId="69DC91EE" w14:textId="67FCAD70" w:rsidR="00096B77" w:rsidRPr="00C235BE" w:rsidRDefault="003244ED" w:rsidP="00664463">
            <w:pPr>
              <w:suppressAutoHyphens w:val="0"/>
              <w:spacing w:before="0" w:after="0"/>
              <w:jc w:val="left"/>
            </w:pPr>
            <w:r>
              <w:t>0</w:t>
            </w:r>
          </w:p>
        </w:tc>
        <w:tc>
          <w:tcPr>
            <w:tcW w:w="1276" w:type="dxa"/>
          </w:tcPr>
          <w:p w14:paraId="2D55A5F4" w14:textId="6396875D" w:rsidR="00096B77" w:rsidRPr="003244ED" w:rsidRDefault="003244ED" w:rsidP="00664463">
            <w:pPr>
              <w:suppressAutoHyphens w:val="0"/>
              <w:spacing w:before="0" w:after="0"/>
              <w:jc w:val="left"/>
              <w:rPr>
                <w:b/>
              </w:rPr>
            </w:pPr>
            <w:r w:rsidRPr="003244ED">
              <w:rPr>
                <w:b/>
              </w:rPr>
              <w:t>4</w:t>
            </w:r>
          </w:p>
        </w:tc>
      </w:tr>
      <w:tr w:rsidR="00096B77" w:rsidRPr="00C235BE" w14:paraId="1EE931AE" w14:textId="49CC520A" w:rsidTr="003244ED">
        <w:tc>
          <w:tcPr>
            <w:tcW w:w="925" w:type="dxa"/>
            <w:shd w:val="clear" w:color="auto" w:fill="auto"/>
          </w:tcPr>
          <w:p w14:paraId="0B3AC5D3" w14:textId="77777777" w:rsidR="00096B77" w:rsidRPr="00C235BE" w:rsidRDefault="00096B77" w:rsidP="00664463">
            <w:pPr>
              <w:suppressAutoHyphens w:val="0"/>
              <w:spacing w:before="0" w:after="0"/>
              <w:jc w:val="left"/>
            </w:pPr>
            <w:r w:rsidRPr="00C235BE">
              <w:t>4.8</w:t>
            </w:r>
          </w:p>
        </w:tc>
        <w:tc>
          <w:tcPr>
            <w:tcW w:w="2160" w:type="dxa"/>
            <w:shd w:val="clear" w:color="auto" w:fill="auto"/>
          </w:tcPr>
          <w:p w14:paraId="68C3F449" w14:textId="77777777" w:rsidR="00096B77" w:rsidRPr="00C235BE" w:rsidRDefault="00096B77" w:rsidP="00664463">
            <w:pPr>
              <w:suppressAutoHyphens w:val="0"/>
              <w:spacing w:before="0" w:after="0"/>
              <w:jc w:val="left"/>
            </w:pPr>
            <w:r w:rsidRPr="00C235BE">
              <w:t>Press cuttings</w:t>
            </w:r>
          </w:p>
        </w:tc>
        <w:tc>
          <w:tcPr>
            <w:tcW w:w="992" w:type="dxa"/>
            <w:shd w:val="clear" w:color="auto" w:fill="auto"/>
          </w:tcPr>
          <w:p w14:paraId="407F7D0B" w14:textId="20D3E749" w:rsidR="00096B77" w:rsidRPr="00C235BE" w:rsidRDefault="003244ED" w:rsidP="00664463">
            <w:pPr>
              <w:suppressAutoHyphens w:val="0"/>
              <w:spacing w:before="0" w:after="0"/>
              <w:jc w:val="left"/>
            </w:pPr>
            <w:r>
              <w:t>0</w:t>
            </w:r>
          </w:p>
        </w:tc>
        <w:tc>
          <w:tcPr>
            <w:tcW w:w="992" w:type="dxa"/>
            <w:shd w:val="clear" w:color="auto" w:fill="auto"/>
          </w:tcPr>
          <w:p w14:paraId="75ECF7BE" w14:textId="7C5C8F97" w:rsidR="00096B77" w:rsidRPr="00C235BE" w:rsidRDefault="003244ED" w:rsidP="00664463">
            <w:pPr>
              <w:suppressAutoHyphens w:val="0"/>
              <w:spacing w:before="0" w:after="0"/>
              <w:jc w:val="left"/>
            </w:pPr>
            <w:r>
              <w:t>0</w:t>
            </w:r>
          </w:p>
        </w:tc>
        <w:tc>
          <w:tcPr>
            <w:tcW w:w="1134" w:type="dxa"/>
          </w:tcPr>
          <w:p w14:paraId="0C32830D" w14:textId="05FD9D47" w:rsidR="00096B77" w:rsidRPr="00C235BE" w:rsidRDefault="003244ED" w:rsidP="00664463">
            <w:pPr>
              <w:suppressAutoHyphens w:val="0"/>
              <w:spacing w:before="0" w:after="0"/>
              <w:jc w:val="left"/>
            </w:pPr>
            <w:r>
              <w:t>4</w:t>
            </w:r>
          </w:p>
        </w:tc>
        <w:tc>
          <w:tcPr>
            <w:tcW w:w="1276" w:type="dxa"/>
          </w:tcPr>
          <w:p w14:paraId="56204AE6" w14:textId="6D876536" w:rsidR="00096B77" w:rsidRPr="00C235BE" w:rsidRDefault="003244ED" w:rsidP="00664463">
            <w:pPr>
              <w:suppressAutoHyphens w:val="0"/>
              <w:spacing w:before="0" w:after="0"/>
              <w:jc w:val="left"/>
            </w:pPr>
            <w:r>
              <w:t>2</w:t>
            </w:r>
          </w:p>
        </w:tc>
        <w:tc>
          <w:tcPr>
            <w:tcW w:w="1276" w:type="dxa"/>
          </w:tcPr>
          <w:p w14:paraId="3E741FA7" w14:textId="7E42C033" w:rsidR="00096B77" w:rsidRPr="003244ED" w:rsidRDefault="003244ED" w:rsidP="00664463">
            <w:pPr>
              <w:suppressAutoHyphens w:val="0"/>
              <w:spacing w:before="0" w:after="0"/>
              <w:jc w:val="left"/>
              <w:rPr>
                <w:b/>
              </w:rPr>
            </w:pPr>
            <w:r w:rsidRPr="003244ED">
              <w:rPr>
                <w:b/>
              </w:rPr>
              <w:t>6</w:t>
            </w:r>
          </w:p>
        </w:tc>
      </w:tr>
      <w:tr w:rsidR="00096B77" w:rsidRPr="00C235BE" w14:paraId="6013DB40" w14:textId="07EF113A" w:rsidTr="003244ED">
        <w:tc>
          <w:tcPr>
            <w:tcW w:w="925" w:type="dxa"/>
            <w:shd w:val="clear" w:color="auto" w:fill="auto"/>
          </w:tcPr>
          <w:p w14:paraId="7323AB36" w14:textId="77777777" w:rsidR="00096B77" w:rsidRPr="00C235BE" w:rsidRDefault="00096B77" w:rsidP="00664463">
            <w:pPr>
              <w:suppressAutoHyphens w:val="0"/>
              <w:spacing w:before="0" w:after="0"/>
              <w:jc w:val="left"/>
            </w:pPr>
            <w:r w:rsidRPr="00C235BE">
              <w:t>4.9</w:t>
            </w:r>
          </w:p>
        </w:tc>
        <w:tc>
          <w:tcPr>
            <w:tcW w:w="2160" w:type="dxa"/>
            <w:shd w:val="clear" w:color="auto" w:fill="auto"/>
          </w:tcPr>
          <w:p w14:paraId="3A6C3000" w14:textId="77777777" w:rsidR="00096B77" w:rsidRPr="00C235BE" w:rsidRDefault="00096B77" w:rsidP="00664463">
            <w:pPr>
              <w:suppressAutoHyphens w:val="0"/>
              <w:spacing w:before="0" w:after="0"/>
              <w:jc w:val="left"/>
            </w:pPr>
            <w:r w:rsidRPr="00C235BE">
              <w:t>Events attended</w:t>
            </w:r>
          </w:p>
        </w:tc>
        <w:tc>
          <w:tcPr>
            <w:tcW w:w="992" w:type="dxa"/>
            <w:shd w:val="clear" w:color="auto" w:fill="auto"/>
          </w:tcPr>
          <w:p w14:paraId="637A53BA" w14:textId="61D460D5" w:rsidR="00096B77" w:rsidRPr="00C235BE" w:rsidRDefault="003244ED" w:rsidP="00664463">
            <w:pPr>
              <w:suppressAutoHyphens w:val="0"/>
              <w:spacing w:before="0" w:after="0"/>
              <w:jc w:val="left"/>
            </w:pPr>
            <w:r>
              <w:t>9</w:t>
            </w:r>
          </w:p>
        </w:tc>
        <w:tc>
          <w:tcPr>
            <w:tcW w:w="992" w:type="dxa"/>
            <w:shd w:val="clear" w:color="auto" w:fill="auto"/>
          </w:tcPr>
          <w:p w14:paraId="66EAFDB4" w14:textId="07978210" w:rsidR="00096B77" w:rsidRPr="00C235BE" w:rsidRDefault="000E5CE8" w:rsidP="00664463">
            <w:pPr>
              <w:suppressAutoHyphens w:val="0"/>
              <w:spacing w:before="0" w:after="0"/>
              <w:jc w:val="left"/>
            </w:pPr>
            <w:r>
              <w:t>6</w:t>
            </w:r>
          </w:p>
        </w:tc>
        <w:tc>
          <w:tcPr>
            <w:tcW w:w="1134" w:type="dxa"/>
          </w:tcPr>
          <w:p w14:paraId="36428C85" w14:textId="61A7C60C" w:rsidR="00096B77" w:rsidRPr="00C235BE" w:rsidRDefault="000E5CE8" w:rsidP="00664463">
            <w:pPr>
              <w:suppressAutoHyphens w:val="0"/>
              <w:spacing w:before="0" w:after="0"/>
              <w:jc w:val="left"/>
            </w:pPr>
            <w:r>
              <w:t>7</w:t>
            </w:r>
          </w:p>
        </w:tc>
        <w:tc>
          <w:tcPr>
            <w:tcW w:w="1276" w:type="dxa"/>
          </w:tcPr>
          <w:p w14:paraId="2EEC68BE" w14:textId="49E7FD44" w:rsidR="00096B77" w:rsidRPr="00C235BE" w:rsidRDefault="000E5CE8" w:rsidP="00664463">
            <w:pPr>
              <w:suppressAutoHyphens w:val="0"/>
              <w:spacing w:before="0" w:after="0"/>
              <w:jc w:val="left"/>
            </w:pPr>
            <w:r>
              <w:t>2</w:t>
            </w:r>
          </w:p>
        </w:tc>
        <w:tc>
          <w:tcPr>
            <w:tcW w:w="1276" w:type="dxa"/>
          </w:tcPr>
          <w:p w14:paraId="7974A373" w14:textId="6DF38CC7" w:rsidR="00096B77" w:rsidRPr="003244ED" w:rsidRDefault="000E5CE8" w:rsidP="00664463">
            <w:pPr>
              <w:suppressAutoHyphens w:val="0"/>
              <w:spacing w:before="0" w:after="0"/>
              <w:jc w:val="left"/>
              <w:rPr>
                <w:b/>
              </w:rPr>
            </w:pPr>
            <w:r>
              <w:rPr>
                <w:b/>
              </w:rPr>
              <w:t>24</w:t>
            </w:r>
          </w:p>
        </w:tc>
      </w:tr>
      <w:tr w:rsidR="00096B77" w:rsidRPr="00C235BE" w14:paraId="3C9D28C9" w14:textId="0AAF7AA0" w:rsidTr="003244ED">
        <w:tc>
          <w:tcPr>
            <w:tcW w:w="925" w:type="dxa"/>
            <w:shd w:val="clear" w:color="auto" w:fill="auto"/>
          </w:tcPr>
          <w:p w14:paraId="74CEFF90" w14:textId="77777777" w:rsidR="00096B77" w:rsidRPr="00C235BE" w:rsidRDefault="00096B77" w:rsidP="00664463">
            <w:pPr>
              <w:suppressAutoHyphens w:val="0"/>
              <w:spacing w:before="0" w:after="0"/>
              <w:jc w:val="left"/>
            </w:pPr>
            <w:r w:rsidRPr="00C235BE">
              <w:t>4.10</w:t>
            </w:r>
          </w:p>
        </w:tc>
        <w:tc>
          <w:tcPr>
            <w:tcW w:w="2160" w:type="dxa"/>
            <w:shd w:val="clear" w:color="auto" w:fill="auto"/>
          </w:tcPr>
          <w:p w14:paraId="442F24EF" w14:textId="77777777" w:rsidR="00096B77" w:rsidRPr="00C235BE" w:rsidRDefault="00096B77" w:rsidP="00664463">
            <w:pPr>
              <w:suppressAutoHyphens w:val="0"/>
              <w:spacing w:before="0" w:after="0"/>
              <w:jc w:val="left"/>
            </w:pPr>
            <w:r w:rsidRPr="00C235BE">
              <w:t>Social media subscribers</w:t>
            </w:r>
          </w:p>
        </w:tc>
        <w:tc>
          <w:tcPr>
            <w:tcW w:w="992" w:type="dxa"/>
            <w:shd w:val="clear" w:color="auto" w:fill="auto"/>
          </w:tcPr>
          <w:p w14:paraId="5FA8B4C5" w14:textId="2B93B268" w:rsidR="00096B77" w:rsidRPr="00C235BE" w:rsidRDefault="003244ED" w:rsidP="00664463">
            <w:pPr>
              <w:suppressAutoHyphens w:val="0"/>
              <w:spacing w:before="0" w:after="0"/>
              <w:jc w:val="left"/>
            </w:pPr>
            <w:r>
              <w:t>1559</w:t>
            </w:r>
          </w:p>
        </w:tc>
        <w:tc>
          <w:tcPr>
            <w:tcW w:w="992" w:type="dxa"/>
            <w:shd w:val="clear" w:color="auto" w:fill="auto"/>
          </w:tcPr>
          <w:p w14:paraId="662BE280" w14:textId="3AEC6A9A" w:rsidR="00096B77" w:rsidRPr="00C235BE" w:rsidRDefault="003244ED" w:rsidP="00664463">
            <w:pPr>
              <w:suppressAutoHyphens w:val="0"/>
              <w:spacing w:before="0" w:after="0"/>
              <w:jc w:val="left"/>
            </w:pPr>
            <w:r>
              <w:t>1663</w:t>
            </w:r>
          </w:p>
        </w:tc>
        <w:tc>
          <w:tcPr>
            <w:tcW w:w="1134" w:type="dxa"/>
          </w:tcPr>
          <w:p w14:paraId="039500B7" w14:textId="1AC25962" w:rsidR="00096B77" w:rsidRPr="00C235BE" w:rsidRDefault="003244ED" w:rsidP="00664463">
            <w:pPr>
              <w:suppressAutoHyphens w:val="0"/>
              <w:spacing w:before="0" w:after="0"/>
              <w:jc w:val="left"/>
            </w:pPr>
            <w:r>
              <w:t>1778</w:t>
            </w:r>
          </w:p>
        </w:tc>
        <w:tc>
          <w:tcPr>
            <w:tcW w:w="1276" w:type="dxa"/>
          </w:tcPr>
          <w:p w14:paraId="10FF41C6" w14:textId="5C301041" w:rsidR="00096B77" w:rsidRPr="00C235BE" w:rsidRDefault="003244ED" w:rsidP="00664463">
            <w:pPr>
              <w:suppressAutoHyphens w:val="0"/>
              <w:spacing w:before="0" w:after="0"/>
              <w:jc w:val="left"/>
            </w:pPr>
            <w:r>
              <w:t>1943</w:t>
            </w:r>
          </w:p>
        </w:tc>
        <w:tc>
          <w:tcPr>
            <w:tcW w:w="1276" w:type="dxa"/>
          </w:tcPr>
          <w:p w14:paraId="09000BBE" w14:textId="336CA1AF" w:rsidR="00096B77" w:rsidRPr="003244ED" w:rsidRDefault="000E5CE8" w:rsidP="00664463">
            <w:pPr>
              <w:suppressAutoHyphens w:val="0"/>
              <w:spacing w:before="0" w:after="0"/>
              <w:jc w:val="left"/>
              <w:rPr>
                <w:b/>
              </w:rPr>
            </w:pPr>
            <w:r>
              <w:rPr>
                <w:b/>
              </w:rPr>
              <w:t>1943</w:t>
            </w:r>
          </w:p>
        </w:tc>
      </w:tr>
      <w:tr w:rsidR="00096B77" w:rsidRPr="00C235BE" w14:paraId="0ECF8765" w14:textId="61CF33AA" w:rsidTr="003244ED">
        <w:tc>
          <w:tcPr>
            <w:tcW w:w="925" w:type="dxa"/>
            <w:shd w:val="clear" w:color="auto" w:fill="auto"/>
          </w:tcPr>
          <w:p w14:paraId="74326A27" w14:textId="77777777" w:rsidR="00096B77" w:rsidRPr="00C235BE" w:rsidRDefault="00096B77" w:rsidP="00664463">
            <w:pPr>
              <w:suppressAutoHyphens w:val="0"/>
              <w:spacing w:before="0" w:after="0"/>
              <w:jc w:val="left"/>
            </w:pPr>
            <w:r w:rsidRPr="00C235BE">
              <w:t>4.11</w:t>
            </w:r>
          </w:p>
        </w:tc>
        <w:tc>
          <w:tcPr>
            <w:tcW w:w="2160" w:type="dxa"/>
            <w:shd w:val="clear" w:color="auto" w:fill="auto"/>
          </w:tcPr>
          <w:p w14:paraId="4D1F50C7" w14:textId="77777777" w:rsidR="00096B77" w:rsidRPr="00C235BE" w:rsidRDefault="00096B77" w:rsidP="00664463">
            <w:pPr>
              <w:suppressAutoHyphens w:val="0"/>
              <w:spacing w:before="0" w:after="0"/>
              <w:jc w:val="left"/>
            </w:pPr>
            <w:r w:rsidRPr="00C235BE">
              <w:t>Media partnerships at events</w:t>
            </w:r>
          </w:p>
        </w:tc>
        <w:tc>
          <w:tcPr>
            <w:tcW w:w="992" w:type="dxa"/>
            <w:shd w:val="clear" w:color="auto" w:fill="auto"/>
          </w:tcPr>
          <w:p w14:paraId="456AD0D0" w14:textId="2CEBCA5C" w:rsidR="00096B77" w:rsidRPr="00C235BE" w:rsidRDefault="003244ED" w:rsidP="00664463">
            <w:pPr>
              <w:suppressAutoHyphens w:val="0"/>
              <w:spacing w:before="0" w:after="0"/>
              <w:jc w:val="left"/>
            </w:pPr>
            <w:r>
              <w:t>2</w:t>
            </w:r>
          </w:p>
        </w:tc>
        <w:tc>
          <w:tcPr>
            <w:tcW w:w="992" w:type="dxa"/>
            <w:shd w:val="clear" w:color="auto" w:fill="auto"/>
          </w:tcPr>
          <w:p w14:paraId="2DD99255" w14:textId="5A654846" w:rsidR="00096B77" w:rsidRPr="00C235BE" w:rsidRDefault="000E5CE8" w:rsidP="00664463">
            <w:pPr>
              <w:suppressAutoHyphens w:val="0"/>
              <w:spacing w:before="0" w:after="0"/>
              <w:jc w:val="left"/>
            </w:pPr>
            <w:r>
              <w:t>2</w:t>
            </w:r>
          </w:p>
        </w:tc>
        <w:tc>
          <w:tcPr>
            <w:tcW w:w="1134" w:type="dxa"/>
          </w:tcPr>
          <w:p w14:paraId="3EDD25DB" w14:textId="617468DE" w:rsidR="00096B77" w:rsidRPr="00C235BE" w:rsidRDefault="000E5CE8" w:rsidP="00664463">
            <w:pPr>
              <w:suppressAutoHyphens w:val="0"/>
              <w:spacing w:before="0" w:after="0"/>
              <w:jc w:val="left"/>
            </w:pPr>
            <w:r>
              <w:t>1</w:t>
            </w:r>
          </w:p>
        </w:tc>
        <w:tc>
          <w:tcPr>
            <w:tcW w:w="1276" w:type="dxa"/>
          </w:tcPr>
          <w:p w14:paraId="1063580A" w14:textId="63EBF3C4" w:rsidR="00096B77" w:rsidRPr="00C235BE" w:rsidRDefault="000E5CE8" w:rsidP="00664463">
            <w:pPr>
              <w:suppressAutoHyphens w:val="0"/>
              <w:spacing w:before="0" w:after="0"/>
              <w:jc w:val="left"/>
            </w:pPr>
            <w:r>
              <w:t>1</w:t>
            </w:r>
          </w:p>
        </w:tc>
        <w:tc>
          <w:tcPr>
            <w:tcW w:w="1276" w:type="dxa"/>
          </w:tcPr>
          <w:p w14:paraId="64FDF113" w14:textId="698385EC" w:rsidR="00096B77" w:rsidRPr="003244ED" w:rsidRDefault="000E5CE8" w:rsidP="00664463">
            <w:pPr>
              <w:suppressAutoHyphens w:val="0"/>
              <w:spacing w:before="0" w:after="0"/>
              <w:jc w:val="left"/>
              <w:rPr>
                <w:b/>
              </w:rPr>
            </w:pPr>
            <w:r>
              <w:rPr>
                <w:b/>
              </w:rPr>
              <w:t>6</w:t>
            </w:r>
          </w:p>
        </w:tc>
      </w:tr>
      <w:tr w:rsidR="00096B77" w:rsidRPr="00C235BE" w14:paraId="6BA688F8" w14:textId="7D164A74" w:rsidTr="003244ED">
        <w:tc>
          <w:tcPr>
            <w:tcW w:w="925" w:type="dxa"/>
            <w:shd w:val="clear" w:color="auto" w:fill="auto"/>
          </w:tcPr>
          <w:p w14:paraId="4A89F03A" w14:textId="77777777" w:rsidR="00096B77" w:rsidRPr="00C235BE" w:rsidRDefault="00096B77" w:rsidP="00664463">
            <w:pPr>
              <w:suppressAutoHyphens w:val="0"/>
              <w:spacing w:before="0" w:after="0"/>
              <w:jc w:val="left"/>
            </w:pPr>
            <w:r w:rsidRPr="00C235BE">
              <w:t>4.12</w:t>
            </w:r>
          </w:p>
        </w:tc>
        <w:tc>
          <w:tcPr>
            <w:tcW w:w="2160" w:type="dxa"/>
            <w:shd w:val="clear" w:color="auto" w:fill="auto"/>
          </w:tcPr>
          <w:p w14:paraId="28D1C64D" w14:textId="77777777" w:rsidR="00096B77" w:rsidRPr="00C235BE" w:rsidRDefault="00096B77" w:rsidP="00664463">
            <w:pPr>
              <w:suppressAutoHyphens w:val="0"/>
              <w:spacing w:before="0" w:after="0"/>
              <w:jc w:val="left"/>
            </w:pPr>
            <w:r w:rsidRPr="00C235BE">
              <w:t>Number of MoUs signed</w:t>
            </w:r>
          </w:p>
        </w:tc>
        <w:tc>
          <w:tcPr>
            <w:tcW w:w="992" w:type="dxa"/>
            <w:shd w:val="clear" w:color="auto" w:fill="auto"/>
          </w:tcPr>
          <w:p w14:paraId="12B13AA9" w14:textId="6CBF0961" w:rsidR="00096B77" w:rsidRPr="00C235BE" w:rsidRDefault="003244ED" w:rsidP="00664463">
            <w:pPr>
              <w:suppressAutoHyphens w:val="0"/>
              <w:spacing w:before="0" w:after="0"/>
              <w:jc w:val="left"/>
            </w:pPr>
            <w:r>
              <w:t>2</w:t>
            </w:r>
          </w:p>
        </w:tc>
        <w:tc>
          <w:tcPr>
            <w:tcW w:w="992" w:type="dxa"/>
            <w:shd w:val="clear" w:color="auto" w:fill="auto"/>
          </w:tcPr>
          <w:p w14:paraId="34243232" w14:textId="77D7C5E5" w:rsidR="00096B77" w:rsidRPr="00C235BE" w:rsidRDefault="003244ED" w:rsidP="00664463">
            <w:pPr>
              <w:suppressAutoHyphens w:val="0"/>
              <w:spacing w:before="0" w:after="0"/>
              <w:jc w:val="left"/>
            </w:pPr>
            <w:r>
              <w:t>2</w:t>
            </w:r>
          </w:p>
        </w:tc>
        <w:tc>
          <w:tcPr>
            <w:tcW w:w="1134" w:type="dxa"/>
          </w:tcPr>
          <w:p w14:paraId="7DEB5C82" w14:textId="2BCFE58B" w:rsidR="00096B77" w:rsidRPr="00C235BE" w:rsidRDefault="003244ED" w:rsidP="00664463">
            <w:pPr>
              <w:suppressAutoHyphens w:val="0"/>
              <w:spacing w:before="0" w:after="0"/>
              <w:jc w:val="left"/>
            </w:pPr>
            <w:r>
              <w:t>2</w:t>
            </w:r>
          </w:p>
        </w:tc>
        <w:tc>
          <w:tcPr>
            <w:tcW w:w="1276" w:type="dxa"/>
          </w:tcPr>
          <w:p w14:paraId="69FFD49E" w14:textId="18E8802D" w:rsidR="00096B77" w:rsidRPr="00C235BE" w:rsidRDefault="00C314CD" w:rsidP="00664463">
            <w:pPr>
              <w:suppressAutoHyphens w:val="0"/>
              <w:spacing w:before="0" w:after="0"/>
              <w:jc w:val="left"/>
            </w:pPr>
            <w:r>
              <w:t>1</w:t>
            </w:r>
          </w:p>
        </w:tc>
        <w:tc>
          <w:tcPr>
            <w:tcW w:w="1276" w:type="dxa"/>
          </w:tcPr>
          <w:p w14:paraId="5B333B33" w14:textId="0AC3E9AC" w:rsidR="00096B77" w:rsidRPr="003244ED" w:rsidRDefault="00C314CD" w:rsidP="00664463">
            <w:pPr>
              <w:suppressAutoHyphens w:val="0"/>
              <w:spacing w:before="0" w:after="0"/>
              <w:jc w:val="left"/>
              <w:rPr>
                <w:b/>
              </w:rPr>
            </w:pPr>
            <w:r>
              <w:rPr>
                <w:b/>
              </w:rPr>
              <w:t>7</w:t>
            </w:r>
          </w:p>
        </w:tc>
      </w:tr>
    </w:tbl>
    <w:p w14:paraId="6DE3F076" w14:textId="77777777" w:rsidR="003E42E6" w:rsidRPr="00002CF3" w:rsidRDefault="003E42E6" w:rsidP="003E42E6">
      <w:pPr>
        <w:rPr>
          <w:color w:val="FF0000"/>
        </w:rPr>
      </w:pPr>
    </w:p>
    <w:p w14:paraId="5C8CD361" w14:textId="77777777" w:rsidR="003E42E6" w:rsidRPr="00FD3FC3" w:rsidRDefault="003E42E6" w:rsidP="003E42E6">
      <w:pPr>
        <w:pStyle w:val="Heading3"/>
        <w:rPr>
          <w:noProof/>
        </w:rPr>
      </w:pPr>
      <w:bookmarkStart w:id="70" w:name="_Toc336445709"/>
      <w:r w:rsidRPr="00FD3FC3">
        <w:rPr>
          <w:noProof/>
          <w:lang w:val="en-GB"/>
        </w:rPr>
        <w:t>Analysis and Trends</w:t>
      </w:r>
      <w:bookmarkEnd w:id="70"/>
    </w:p>
    <w:p w14:paraId="21961B76" w14:textId="2591902D" w:rsidR="003E42E6" w:rsidRDefault="00C314CD" w:rsidP="003E42E6">
      <w:pPr>
        <w:rPr>
          <w:rFonts w:eastAsia="Cambria"/>
          <w:szCs w:val="26"/>
          <w:lang w:val="en-US" w:eastAsia="en-US"/>
        </w:rPr>
      </w:pPr>
      <w:r>
        <w:rPr>
          <w:rFonts w:eastAsia="Cambria"/>
          <w:szCs w:val="26"/>
          <w:lang w:val="en-US" w:eastAsia="en-US"/>
        </w:rPr>
        <w:t xml:space="preserve">E-ScienceTalk has submitted all Deliverables and Milestones on time, apart from one e-ScienceBriefing in Q6 due to a gap in recruitment between staff in WP1 at QMUL. The deliverable D4.4 Annual Feedback and Metrics Report is submitted in PM25 rather than PM24 in order to be able to include the full set of annual metrics, as agreed with the European Commission. A number of promotional materials have been either awarded as prizes or distributed at events booths. The prizes have been used as incentives to participate in focus groups and surveys. </w:t>
      </w:r>
    </w:p>
    <w:p w14:paraId="5C54C724" w14:textId="77777777" w:rsidR="00C314CD" w:rsidRDefault="00C314CD" w:rsidP="003E42E6">
      <w:pPr>
        <w:rPr>
          <w:rFonts w:eastAsia="Cambria"/>
          <w:szCs w:val="26"/>
          <w:lang w:val="en-US" w:eastAsia="en-US"/>
        </w:rPr>
      </w:pPr>
    </w:p>
    <w:p w14:paraId="1A8D2642" w14:textId="4ACBCE9F" w:rsidR="00C314CD" w:rsidRDefault="00C314CD" w:rsidP="003E42E6">
      <w:pPr>
        <w:rPr>
          <w:rFonts w:eastAsia="Cambria"/>
          <w:szCs w:val="26"/>
          <w:lang w:val="en-US" w:eastAsia="en-US"/>
        </w:rPr>
      </w:pPr>
      <w:r>
        <w:rPr>
          <w:rFonts w:eastAsia="Cambria"/>
          <w:szCs w:val="26"/>
          <w:lang w:val="en-US" w:eastAsia="en-US"/>
        </w:rPr>
        <w:t xml:space="preserve">The numbers of unique visitors to the e-ScienceTalk website is fairly low, but about a quarter of these click through to other e-ScienceTalk sites. A small number of press releases have been issued, and some press cuttings generated in </w:t>
      </w:r>
      <w:r w:rsidRPr="00C314CD">
        <w:rPr>
          <w:rFonts w:eastAsia="Cambria"/>
          <w:i/>
          <w:szCs w:val="26"/>
          <w:lang w:val="en-US" w:eastAsia="en-US"/>
        </w:rPr>
        <w:t>Wired</w:t>
      </w:r>
      <w:r>
        <w:rPr>
          <w:rFonts w:eastAsia="Cambria"/>
          <w:szCs w:val="26"/>
          <w:lang w:val="en-US" w:eastAsia="en-US"/>
        </w:rPr>
        <w:t xml:space="preserve">, </w:t>
      </w:r>
      <w:r w:rsidRPr="00C314CD">
        <w:rPr>
          <w:rFonts w:eastAsia="Cambria"/>
          <w:i/>
          <w:szCs w:val="26"/>
          <w:lang w:val="en-US" w:eastAsia="en-US"/>
        </w:rPr>
        <w:t>Discovery News</w:t>
      </w:r>
      <w:r>
        <w:rPr>
          <w:rFonts w:eastAsia="Cambria"/>
          <w:szCs w:val="26"/>
          <w:lang w:val="en-US" w:eastAsia="en-US"/>
        </w:rPr>
        <w:t xml:space="preserve"> and </w:t>
      </w:r>
      <w:r w:rsidRPr="00C314CD">
        <w:rPr>
          <w:rFonts w:eastAsia="Cambria"/>
          <w:i/>
          <w:szCs w:val="26"/>
          <w:lang w:val="en-US" w:eastAsia="en-US"/>
        </w:rPr>
        <w:t>Symmetry</w:t>
      </w:r>
      <w:r>
        <w:rPr>
          <w:rFonts w:eastAsia="Cambria"/>
          <w:szCs w:val="26"/>
          <w:lang w:val="en-US" w:eastAsia="en-US"/>
        </w:rPr>
        <w:t xml:space="preserve">. The team has attended 24 events during the year, and a high proportion of these, 6 in total have negotiated media partnerships with e-ScienceTalk and iSGTW. These </w:t>
      </w:r>
      <w:r w:rsidR="00EA78CD">
        <w:rPr>
          <w:rFonts w:eastAsia="Cambria"/>
          <w:szCs w:val="26"/>
          <w:lang w:val="en-US" w:eastAsia="en-US"/>
        </w:rPr>
        <w:t xml:space="preserve">have included </w:t>
      </w:r>
      <w:r>
        <w:rPr>
          <w:rFonts w:eastAsia="Cambria"/>
          <w:szCs w:val="26"/>
          <w:lang w:val="en-US" w:eastAsia="en-US"/>
        </w:rPr>
        <w:t xml:space="preserve">high profile events such as the Citizen CyberScience Summit, XSEDE’12 and the EGI Community Forum. </w:t>
      </w:r>
    </w:p>
    <w:p w14:paraId="3C0E3D82" w14:textId="77777777" w:rsidR="00C314CD" w:rsidRDefault="00C314CD" w:rsidP="003E42E6">
      <w:pPr>
        <w:rPr>
          <w:rFonts w:eastAsia="Cambria"/>
          <w:szCs w:val="26"/>
          <w:lang w:val="en-US" w:eastAsia="en-US"/>
        </w:rPr>
      </w:pPr>
    </w:p>
    <w:p w14:paraId="095A815E" w14:textId="49FDB69D" w:rsidR="00C314CD" w:rsidRPr="00FD3FC3" w:rsidRDefault="00C314CD" w:rsidP="003E42E6">
      <w:pPr>
        <w:rPr>
          <w:rFonts w:eastAsia="Cambria"/>
          <w:szCs w:val="26"/>
          <w:lang w:val="en-US" w:eastAsia="en-US"/>
        </w:rPr>
      </w:pPr>
      <w:r>
        <w:rPr>
          <w:rFonts w:eastAsia="Cambria"/>
          <w:szCs w:val="26"/>
          <w:lang w:val="en-US" w:eastAsia="en-US"/>
        </w:rPr>
        <w:t xml:space="preserve">A high number of MoUs have also been signed, </w:t>
      </w:r>
      <w:r w:rsidR="00EA78CD">
        <w:rPr>
          <w:rFonts w:eastAsia="Cambria"/>
          <w:szCs w:val="26"/>
          <w:lang w:val="en-US" w:eastAsia="en-US"/>
        </w:rPr>
        <w:t>8</w:t>
      </w:r>
      <w:r>
        <w:rPr>
          <w:rFonts w:eastAsia="Cambria"/>
          <w:szCs w:val="26"/>
          <w:lang w:val="en-US" w:eastAsia="en-US"/>
        </w:rPr>
        <w:t xml:space="preserve"> this year including CRISP, EUDAT, ERINA+, GlobalExcursion, N4U, SHIWA and Virtus, bringing the total to 16. These include a range of projects, including ESFRI cluster projects</w:t>
      </w:r>
      <w:r w:rsidR="004677CA">
        <w:rPr>
          <w:rFonts w:eastAsia="Cambria"/>
          <w:szCs w:val="26"/>
          <w:lang w:val="en-US" w:eastAsia="en-US"/>
        </w:rPr>
        <w:t>, outreach projects, communication projects and user community projects.</w:t>
      </w:r>
    </w:p>
    <w:p w14:paraId="16A854F0" w14:textId="77777777" w:rsidR="003E42E6" w:rsidRDefault="003E42E6" w:rsidP="003E42E6">
      <w:pPr>
        <w:pStyle w:val="Heading3"/>
        <w:rPr>
          <w:noProof/>
          <w:lang w:val="en-GB"/>
        </w:rPr>
      </w:pPr>
      <w:bookmarkStart w:id="71" w:name="_Toc336445710"/>
      <w:r w:rsidRPr="00FD3FC3">
        <w:rPr>
          <w:noProof/>
          <w:lang w:val="en-GB"/>
        </w:rPr>
        <w:t xml:space="preserve">Recommendations for Year </w:t>
      </w:r>
      <w:r w:rsidR="005D20A5" w:rsidRPr="00FD3FC3">
        <w:rPr>
          <w:noProof/>
          <w:lang w:val="en-GB"/>
        </w:rPr>
        <w:t>3</w:t>
      </w:r>
      <w:bookmarkEnd w:id="71"/>
    </w:p>
    <w:p w14:paraId="0F1529D9" w14:textId="462AF1F7" w:rsidR="000D317F" w:rsidRDefault="00EA78CD" w:rsidP="000D317F">
      <w:pPr>
        <w:rPr>
          <w:rFonts w:eastAsia="Cambria"/>
          <w:szCs w:val="26"/>
          <w:lang w:val="en-US" w:eastAsia="en-US"/>
        </w:rPr>
      </w:pPr>
      <w:r>
        <w:rPr>
          <w:rFonts w:eastAsia="Cambria"/>
          <w:szCs w:val="26"/>
          <w:lang w:val="en-US" w:eastAsia="en-US"/>
        </w:rPr>
        <w:t>The same metrics will be used to track WP4 progress in PY3. For the MoU activities, as e-ScienceTalk is entering its final project year, the collaboration activities will focus on consolidating relationships between the project consortium and the ongoing ESFRI cluster collaborations, such as ENVRI, BioMedBridges and DASISH, as well as building on the provision of services to the CRISP cluster.</w:t>
      </w:r>
    </w:p>
    <w:p w14:paraId="5E416D91" w14:textId="77777777" w:rsidR="000D317F" w:rsidRPr="000D317F" w:rsidRDefault="000D317F" w:rsidP="000D317F"/>
    <w:p w14:paraId="719FBD08" w14:textId="77777777" w:rsidR="00906102" w:rsidRPr="00C235BE" w:rsidRDefault="00906102" w:rsidP="00906102">
      <w:pPr>
        <w:pStyle w:val="Heading1"/>
        <w:rPr>
          <w:rFonts w:cs="Calibri"/>
        </w:rPr>
      </w:pPr>
      <w:bookmarkStart w:id="72" w:name="_Toc336445711"/>
      <w:r w:rsidRPr="00C235BE">
        <w:rPr>
          <w:rFonts w:cs="Calibri"/>
          <w:lang w:val="en-GB"/>
        </w:rPr>
        <w:lastRenderedPageBreak/>
        <w:t xml:space="preserve">METRICS and targets for year </w:t>
      </w:r>
      <w:r w:rsidR="00821CE9" w:rsidRPr="00C235BE">
        <w:rPr>
          <w:rFonts w:cs="Calibri"/>
          <w:lang w:val="en-GB"/>
        </w:rPr>
        <w:t>3</w:t>
      </w:r>
      <w:bookmarkEnd w:id="72"/>
    </w:p>
    <w:p w14:paraId="1823C2A3" w14:textId="77777777" w:rsidR="00906102" w:rsidRPr="00C235BE" w:rsidRDefault="00906102" w:rsidP="00906102">
      <w:pPr>
        <w:rPr>
          <w:rFonts w:ascii="Calibri" w:hAnsi="Calibri" w:cs="Calibri"/>
        </w:rPr>
      </w:pPr>
    </w:p>
    <w:p w14:paraId="2EEE9BE4" w14:textId="242DCE8B" w:rsidR="003206E3" w:rsidRPr="00C235BE" w:rsidRDefault="003206E3" w:rsidP="00906102">
      <w:r w:rsidRPr="00C235BE">
        <w:t>Based on the recommendations discussed in Section 3, this section includes an updated list of me</w:t>
      </w:r>
      <w:r w:rsidR="00821CE9" w:rsidRPr="00C235BE">
        <w:t>trics and targets for Year 3</w:t>
      </w:r>
      <w:r w:rsidRPr="00C235BE">
        <w:t>.</w:t>
      </w:r>
      <w:r w:rsidR="00361C99" w:rsidRPr="00C235BE">
        <w:t xml:space="preserve"> </w:t>
      </w:r>
    </w:p>
    <w:p w14:paraId="12DF47E8" w14:textId="77777777" w:rsidR="00906102" w:rsidRPr="00C235BE" w:rsidRDefault="00906102" w:rsidP="00906102">
      <w:pPr>
        <w:pStyle w:val="Heading2"/>
      </w:pPr>
      <w:bookmarkStart w:id="73" w:name="_Toc336445712"/>
      <w:r w:rsidRPr="00C235BE">
        <w:rPr>
          <w:lang w:val="en-GB"/>
        </w:rPr>
        <w:t>Overall Project Metrics</w:t>
      </w:r>
      <w:bookmarkEnd w:id="73"/>
    </w:p>
    <w:p w14:paraId="1AD64D1A" w14:textId="77777777" w:rsidR="00906102" w:rsidRPr="00C235BE" w:rsidRDefault="00906102" w:rsidP="00906102"/>
    <w:p w14:paraId="2A588C4E" w14:textId="77777777" w:rsidR="00906102" w:rsidRPr="00C235BE" w:rsidRDefault="00906102" w:rsidP="00906102">
      <w:r w:rsidRPr="00C235BE">
        <w:t xml:space="preserve">A summary of the overall project metrics for </w:t>
      </w:r>
      <w:r w:rsidR="00821CE9" w:rsidRPr="00C235BE">
        <w:t>Year 3</w:t>
      </w:r>
      <w:r w:rsidRPr="00C235BE">
        <w:t xml:space="preserve"> of e-ScienceTalk is listed below.</w:t>
      </w:r>
    </w:p>
    <w:p w14:paraId="220B461C" w14:textId="77777777" w:rsidR="00906102" w:rsidRPr="00C235BE" w:rsidRDefault="00906102" w:rsidP="00906102">
      <w:pPr>
        <w:rPr>
          <w:rFonts w:ascii="Calibri" w:hAnsi="Calibri"/>
        </w:rPr>
      </w:pPr>
    </w:p>
    <w:p w14:paraId="258D555F" w14:textId="77777777" w:rsidR="00906102" w:rsidRPr="00C235BE" w:rsidRDefault="00906102" w:rsidP="00906102">
      <w:pPr>
        <w:suppressAutoHyphens w:val="0"/>
        <w:spacing w:before="0" w:after="0"/>
        <w:jc w:val="center"/>
        <w:rPr>
          <w:b/>
        </w:rPr>
      </w:pPr>
      <w:r w:rsidRPr="00C235BE">
        <w:rPr>
          <w:b/>
        </w:rPr>
        <w:t>Table 7: Overall Project Metrics for e-ScienceTalk</w:t>
      </w:r>
    </w:p>
    <w:p w14:paraId="3A10F601" w14:textId="77777777" w:rsidR="00906102" w:rsidRPr="00C235BE" w:rsidRDefault="00906102" w:rsidP="00906102">
      <w:pPr>
        <w:suppressAutoHyphens w:val="0"/>
        <w:spacing w:before="0" w:after="0"/>
        <w:jc w:val="center"/>
        <w:rPr>
          <w:b/>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0"/>
        <w:gridCol w:w="1198"/>
        <w:gridCol w:w="2693"/>
        <w:gridCol w:w="1985"/>
        <w:gridCol w:w="1701"/>
      </w:tblGrid>
      <w:tr w:rsidR="00906102" w:rsidRPr="00C235BE" w14:paraId="347A0971" w14:textId="77777777" w:rsidTr="00906102">
        <w:tc>
          <w:tcPr>
            <w:tcW w:w="1320" w:type="dxa"/>
            <w:tcBorders>
              <w:bottom w:val="single" w:sz="4" w:space="0" w:color="auto"/>
            </w:tcBorders>
            <w:shd w:val="clear" w:color="auto" w:fill="BFBFBF"/>
          </w:tcPr>
          <w:p w14:paraId="37BA4BB2" w14:textId="77777777" w:rsidR="00906102" w:rsidRPr="00C235BE" w:rsidRDefault="00906102" w:rsidP="009B43FB">
            <w:pPr>
              <w:suppressAutoHyphens w:val="0"/>
              <w:spacing w:before="0" w:after="0"/>
              <w:jc w:val="left"/>
              <w:rPr>
                <w:b/>
              </w:rPr>
            </w:pPr>
            <w:r w:rsidRPr="00C235BE">
              <w:rPr>
                <w:b/>
              </w:rPr>
              <w:t>Work Package</w:t>
            </w:r>
          </w:p>
        </w:tc>
        <w:tc>
          <w:tcPr>
            <w:tcW w:w="1198" w:type="dxa"/>
            <w:tcBorders>
              <w:bottom w:val="single" w:sz="4" w:space="0" w:color="auto"/>
            </w:tcBorders>
            <w:shd w:val="clear" w:color="auto" w:fill="BFBFBF"/>
          </w:tcPr>
          <w:p w14:paraId="00F6C283" w14:textId="77777777" w:rsidR="00906102" w:rsidRPr="00C235BE" w:rsidRDefault="00906102" w:rsidP="009B43FB">
            <w:pPr>
              <w:suppressAutoHyphens w:val="0"/>
              <w:spacing w:before="0" w:after="0"/>
              <w:jc w:val="left"/>
              <w:rPr>
                <w:b/>
              </w:rPr>
            </w:pPr>
            <w:r w:rsidRPr="00C235BE">
              <w:rPr>
                <w:b/>
              </w:rPr>
              <w:t>Metric no.</w:t>
            </w:r>
          </w:p>
        </w:tc>
        <w:tc>
          <w:tcPr>
            <w:tcW w:w="2693" w:type="dxa"/>
            <w:tcBorders>
              <w:bottom w:val="single" w:sz="4" w:space="0" w:color="auto"/>
            </w:tcBorders>
            <w:shd w:val="clear" w:color="auto" w:fill="BFBFBF"/>
          </w:tcPr>
          <w:p w14:paraId="1590BCB6" w14:textId="77777777" w:rsidR="00906102" w:rsidRPr="00C235BE" w:rsidRDefault="00906102" w:rsidP="009B43FB">
            <w:pPr>
              <w:suppressAutoHyphens w:val="0"/>
              <w:spacing w:before="0" w:after="0"/>
              <w:jc w:val="left"/>
              <w:rPr>
                <w:b/>
              </w:rPr>
            </w:pPr>
            <w:r w:rsidRPr="00C235BE">
              <w:rPr>
                <w:b/>
              </w:rPr>
              <w:t>Description</w:t>
            </w:r>
          </w:p>
        </w:tc>
        <w:tc>
          <w:tcPr>
            <w:tcW w:w="1985" w:type="dxa"/>
            <w:tcBorders>
              <w:bottom w:val="single" w:sz="4" w:space="0" w:color="auto"/>
            </w:tcBorders>
            <w:shd w:val="clear" w:color="auto" w:fill="BFBFBF"/>
          </w:tcPr>
          <w:p w14:paraId="6CA45088" w14:textId="77777777" w:rsidR="00906102" w:rsidRPr="00C235BE" w:rsidRDefault="00906102" w:rsidP="009B43FB">
            <w:pPr>
              <w:suppressAutoHyphens w:val="0"/>
              <w:spacing w:before="0" w:after="0"/>
              <w:jc w:val="left"/>
              <w:rPr>
                <w:b/>
              </w:rPr>
            </w:pPr>
            <w:r w:rsidRPr="00C235BE">
              <w:rPr>
                <w:b/>
              </w:rPr>
              <w:t>Target Metric</w:t>
            </w:r>
          </w:p>
        </w:tc>
        <w:tc>
          <w:tcPr>
            <w:tcW w:w="1701" w:type="dxa"/>
            <w:tcBorders>
              <w:bottom w:val="single" w:sz="4" w:space="0" w:color="auto"/>
            </w:tcBorders>
            <w:shd w:val="clear" w:color="auto" w:fill="BFBFBF"/>
          </w:tcPr>
          <w:p w14:paraId="76B26282" w14:textId="77777777" w:rsidR="00906102" w:rsidRPr="00C235BE" w:rsidRDefault="00906102" w:rsidP="009B43FB">
            <w:pPr>
              <w:suppressAutoHyphens w:val="0"/>
              <w:spacing w:before="0" w:after="0"/>
              <w:jc w:val="left"/>
              <w:rPr>
                <w:b/>
              </w:rPr>
            </w:pPr>
            <w:r w:rsidRPr="00C235BE">
              <w:rPr>
                <w:b/>
              </w:rPr>
              <w:t>Comments</w:t>
            </w:r>
          </w:p>
        </w:tc>
      </w:tr>
      <w:tr w:rsidR="00906102" w:rsidRPr="00C235BE" w14:paraId="22BCAA2F" w14:textId="77777777" w:rsidTr="00906102">
        <w:tc>
          <w:tcPr>
            <w:tcW w:w="1320" w:type="dxa"/>
            <w:shd w:val="clear" w:color="auto" w:fill="F2F2F2"/>
          </w:tcPr>
          <w:p w14:paraId="48C90366" w14:textId="77777777" w:rsidR="00906102" w:rsidRPr="00C235BE" w:rsidRDefault="00906102" w:rsidP="009B43FB">
            <w:pPr>
              <w:suppressAutoHyphens w:val="0"/>
              <w:spacing w:before="0" w:after="0"/>
              <w:jc w:val="left"/>
            </w:pPr>
            <w:r w:rsidRPr="00C235BE">
              <w:t>WP1</w:t>
            </w:r>
          </w:p>
        </w:tc>
        <w:tc>
          <w:tcPr>
            <w:tcW w:w="1198" w:type="dxa"/>
            <w:shd w:val="clear" w:color="auto" w:fill="F2F2F2"/>
          </w:tcPr>
          <w:p w14:paraId="6294479B" w14:textId="77777777" w:rsidR="00906102" w:rsidRPr="00C235BE" w:rsidRDefault="00906102" w:rsidP="009B43FB">
            <w:pPr>
              <w:suppressAutoHyphens w:val="0"/>
              <w:spacing w:before="0" w:after="0"/>
              <w:jc w:val="left"/>
            </w:pPr>
            <w:r w:rsidRPr="00C235BE">
              <w:t>1.1</w:t>
            </w:r>
          </w:p>
        </w:tc>
        <w:tc>
          <w:tcPr>
            <w:tcW w:w="2693" w:type="dxa"/>
            <w:shd w:val="clear" w:color="auto" w:fill="F2F2F2"/>
          </w:tcPr>
          <w:p w14:paraId="6D8BE032" w14:textId="77777777" w:rsidR="00906102" w:rsidRPr="00C235BE" w:rsidRDefault="00906102" w:rsidP="009B43FB">
            <w:pPr>
              <w:suppressAutoHyphens w:val="0"/>
              <w:spacing w:before="0" w:after="0"/>
              <w:jc w:val="left"/>
            </w:pPr>
            <w:r w:rsidRPr="00C235BE">
              <w:t>Projects covered</w:t>
            </w:r>
          </w:p>
        </w:tc>
        <w:tc>
          <w:tcPr>
            <w:tcW w:w="1985" w:type="dxa"/>
            <w:shd w:val="clear" w:color="auto" w:fill="F2F2F2"/>
          </w:tcPr>
          <w:p w14:paraId="2A24C4AB" w14:textId="6594435A" w:rsidR="00906102" w:rsidRPr="00C235BE" w:rsidRDefault="00AA3811" w:rsidP="009B43FB">
            <w:pPr>
              <w:suppressAutoHyphens w:val="0"/>
              <w:spacing w:before="0" w:after="0"/>
              <w:jc w:val="left"/>
            </w:pPr>
            <w:r>
              <w:t>4</w:t>
            </w:r>
            <w:r w:rsidR="00906102" w:rsidRPr="00C235BE">
              <w:t>0 per year</w:t>
            </w:r>
          </w:p>
        </w:tc>
        <w:tc>
          <w:tcPr>
            <w:tcW w:w="1701" w:type="dxa"/>
            <w:shd w:val="clear" w:color="auto" w:fill="F2F2F2"/>
          </w:tcPr>
          <w:p w14:paraId="5F999A2D" w14:textId="03E8CE35" w:rsidR="00906102" w:rsidRPr="00C235BE" w:rsidRDefault="00906102" w:rsidP="009B43FB">
            <w:pPr>
              <w:suppressAutoHyphens w:val="0"/>
              <w:spacing w:before="0" w:after="0"/>
              <w:jc w:val="left"/>
            </w:pPr>
            <w:r w:rsidRPr="00C235BE">
              <w:t xml:space="preserve">Increased from </w:t>
            </w:r>
            <w:r w:rsidR="00AA3811">
              <w:t>3</w:t>
            </w:r>
            <w:r w:rsidRPr="00C235BE">
              <w:t>0</w:t>
            </w:r>
          </w:p>
        </w:tc>
      </w:tr>
      <w:tr w:rsidR="00906102" w:rsidRPr="00C235BE" w14:paraId="1715C8A1" w14:textId="77777777" w:rsidTr="00906102">
        <w:tc>
          <w:tcPr>
            <w:tcW w:w="1320" w:type="dxa"/>
            <w:shd w:val="clear" w:color="auto" w:fill="F2F2F2"/>
          </w:tcPr>
          <w:p w14:paraId="3AD98DE3" w14:textId="77777777" w:rsidR="00906102" w:rsidRPr="00C235BE" w:rsidRDefault="00906102" w:rsidP="009B43FB">
            <w:pPr>
              <w:suppressAutoHyphens w:val="0"/>
              <w:spacing w:before="0" w:after="0"/>
              <w:jc w:val="left"/>
            </w:pPr>
          </w:p>
        </w:tc>
        <w:tc>
          <w:tcPr>
            <w:tcW w:w="1198" w:type="dxa"/>
            <w:shd w:val="clear" w:color="auto" w:fill="F2F2F2"/>
          </w:tcPr>
          <w:p w14:paraId="47251BE0" w14:textId="77777777" w:rsidR="00906102" w:rsidRPr="00C235BE" w:rsidRDefault="00906102" w:rsidP="009B43FB">
            <w:pPr>
              <w:suppressAutoHyphens w:val="0"/>
              <w:spacing w:before="0" w:after="0"/>
              <w:jc w:val="left"/>
            </w:pPr>
            <w:r w:rsidRPr="00C235BE">
              <w:t>1.2</w:t>
            </w:r>
          </w:p>
        </w:tc>
        <w:tc>
          <w:tcPr>
            <w:tcW w:w="2693" w:type="dxa"/>
            <w:shd w:val="clear" w:color="auto" w:fill="F2F2F2"/>
          </w:tcPr>
          <w:p w14:paraId="75AB351E" w14:textId="77777777" w:rsidR="00906102" w:rsidRPr="00C235BE" w:rsidRDefault="00906102" w:rsidP="00CD4270">
            <w:pPr>
              <w:suppressAutoHyphens w:val="0"/>
              <w:spacing w:before="0" w:after="0"/>
              <w:jc w:val="left"/>
            </w:pPr>
            <w:r w:rsidRPr="00C235BE">
              <w:t xml:space="preserve">Reports and briefings </w:t>
            </w:r>
            <w:r w:rsidR="00CD4270" w:rsidRPr="00C235BE">
              <w:t>published</w:t>
            </w:r>
          </w:p>
        </w:tc>
        <w:tc>
          <w:tcPr>
            <w:tcW w:w="1985" w:type="dxa"/>
            <w:shd w:val="clear" w:color="auto" w:fill="F2F2F2"/>
          </w:tcPr>
          <w:p w14:paraId="4421AA72" w14:textId="77777777" w:rsidR="00906102" w:rsidRPr="00C235BE" w:rsidRDefault="00906102" w:rsidP="009B43FB">
            <w:pPr>
              <w:suppressAutoHyphens w:val="0"/>
              <w:spacing w:before="0" w:after="0"/>
              <w:jc w:val="left"/>
            </w:pPr>
            <w:r w:rsidRPr="00C235BE">
              <w:t>4 per year</w:t>
            </w:r>
          </w:p>
        </w:tc>
        <w:tc>
          <w:tcPr>
            <w:tcW w:w="1701" w:type="dxa"/>
            <w:shd w:val="clear" w:color="auto" w:fill="F2F2F2"/>
          </w:tcPr>
          <w:p w14:paraId="5A94BCA4" w14:textId="77777777" w:rsidR="00906102" w:rsidRPr="00C235BE" w:rsidRDefault="00ED48E0" w:rsidP="009B43FB">
            <w:pPr>
              <w:suppressAutoHyphens w:val="0"/>
              <w:spacing w:before="0" w:after="0"/>
              <w:jc w:val="left"/>
            </w:pPr>
            <w:r w:rsidRPr="00C235BE">
              <w:t>Adjusted to number of reports published</w:t>
            </w:r>
            <w:r w:rsidR="00A60FB1" w:rsidRPr="00C235BE">
              <w:t xml:space="preserve"> not printed</w:t>
            </w:r>
          </w:p>
        </w:tc>
      </w:tr>
      <w:tr w:rsidR="00906102" w:rsidRPr="00C235BE" w14:paraId="45A4730D" w14:textId="77777777" w:rsidTr="00906102">
        <w:tc>
          <w:tcPr>
            <w:tcW w:w="1320" w:type="dxa"/>
            <w:shd w:val="clear" w:color="auto" w:fill="F2F2F2"/>
          </w:tcPr>
          <w:p w14:paraId="39BE954A" w14:textId="77777777" w:rsidR="00906102" w:rsidRPr="00C235BE" w:rsidRDefault="00906102" w:rsidP="009B43FB">
            <w:pPr>
              <w:suppressAutoHyphens w:val="0"/>
              <w:spacing w:before="0" w:after="0"/>
              <w:jc w:val="left"/>
            </w:pPr>
          </w:p>
        </w:tc>
        <w:tc>
          <w:tcPr>
            <w:tcW w:w="1198" w:type="dxa"/>
            <w:shd w:val="clear" w:color="auto" w:fill="F2F2F2"/>
          </w:tcPr>
          <w:p w14:paraId="5F7218B0" w14:textId="77777777" w:rsidR="00906102" w:rsidRPr="00C235BE" w:rsidRDefault="00906102" w:rsidP="009B43FB">
            <w:pPr>
              <w:suppressAutoHyphens w:val="0"/>
              <w:spacing w:before="0" w:after="0"/>
              <w:jc w:val="left"/>
            </w:pPr>
            <w:r w:rsidRPr="00C235BE">
              <w:t>1.3</w:t>
            </w:r>
          </w:p>
        </w:tc>
        <w:tc>
          <w:tcPr>
            <w:tcW w:w="2693" w:type="dxa"/>
            <w:shd w:val="clear" w:color="auto" w:fill="F2F2F2"/>
          </w:tcPr>
          <w:p w14:paraId="372A0BDA" w14:textId="77777777" w:rsidR="00906102" w:rsidRPr="00C235BE" w:rsidRDefault="00906102" w:rsidP="009B43FB">
            <w:pPr>
              <w:suppressAutoHyphens w:val="0"/>
              <w:spacing w:before="0" w:after="0"/>
              <w:jc w:val="left"/>
            </w:pPr>
            <w:r w:rsidRPr="00C235BE">
              <w:t>Countries where reports or briefings are distributed</w:t>
            </w:r>
          </w:p>
        </w:tc>
        <w:tc>
          <w:tcPr>
            <w:tcW w:w="1985" w:type="dxa"/>
            <w:shd w:val="clear" w:color="auto" w:fill="F2F2F2"/>
          </w:tcPr>
          <w:p w14:paraId="631583F5" w14:textId="77777777" w:rsidR="00906102" w:rsidRPr="00C235BE" w:rsidRDefault="00906102" w:rsidP="009B43FB">
            <w:pPr>
              <w:suppressAutoHyphens w:val="0"/>
              <w:spacing w:before="0" w:after="0"/>
              <w:jc w:val="left"/>
            </w:pPr>
            <w:r w:rsidRPr="00C235BE">
              <w:t>30 per year</w:t>
            </w:r>
          </w:p>
        </w:tc>
        <w:tc>
          <w:tcPr>
            <w:tcW w:w="1701" w:type="dxa"/>
            <w:shd w:val="clear" w:color="auto" w:fill="F2F2F2"/>
          </w:tcPr>
          <w:p w14:paraId="4B743F12" w14:textId="77777777" w:rsidR="00906102" w:rsidRPr="00C235BE" w:rsidRDefault="00A37AD3" w:rsidP="009B43FB">
            <w:pPr>
              <w:suppressAutoHyphens w:val="0"/>
              <w:spacing w:before="0" w:after="0"/>
              <w:jc w:val="left"/>
            </w:pPr>
            <w:r w:rsidRPr="00C235BE">
              <w:t>Unchanged</w:t>
            </w:r>
          </w:p>
        </w:tc>
      </w:tr>
      <w:tr w:rsidR="00906102" w:rsidRPr="00C235BE" w14:paraId="4BBE8049" w14:textId="77777777" w:rsidTr="00906102">
        <w:tc>
          <w:tcPr>
            <w:tcW w:w="1320" w:type="dxa"/>
            <w:tcBorders>
              <w:bottom w:val="single" w:sz="4" w:space="0" w:color="auto"/>
            </w:tcBorders>
            <w:shd w:val="clear" w:color="auto" w:fill="auto"/>
          </w:tcPr>
          <w:p w14:paraId="50DE8793" w14:textId="77777777" w:rsidR="00906102" w:rsidRPr="00C235BE" w:rsidRDefault="00906102" w:rsidP="009B43FB">
            <w:pPr>
              <w:suppressAutoHyphens w:val="0"/>
              <w:spacing w:before="0" w:after="0"/>
              <w:jc w:val="left"/>
            </w:pPr>
          </w:p>
        </w:tc>
        <w:tc>
          <w:tcPr>
            <w:tcW w:w="1198" w:type="dxa"/>
            <w:tcBorders>
              <w:bottom w:val="single" w:sz="4" w:space="0" w:color="auto"/>
            </w:tcBorders>
            <w:shd w:val="clear" w:color="auto" w:fill="auto"/>
          </w:tcPr>
          <w:p w14:paraId="0403E1AE" w14:textId="77777777" w:rsidR="00906102" w:rsidRPr="00C235BE" w:rsidRDefault="00906102" w:rsidP="009B43FB">
            <w:pPr>
              <w:suppressAutoHyphens w:val="0"/>
              <w:spacing w:before="0" w:after="0"/>
              <w:jc w:val="left"/>
            </w:pPr>
          </w:p>
        </w:tc>
        <w:tc>
          <w:tcPr>
            <w:tcW w:w="2693" w:type="dxa"/>
            <w:tcBorders>
              <w:bottom w:val="single" w:sz="4" w:space="0" w:color="auto"/>
            </w:tcBorders>
            <w:shd w:val="clear" w:color="auto" w:fill="auto"/>
          </w:tcPr>
          <w:p w14:paraId="23F58A6F" w14:textId="77777777" w:rsidR="00906102" w:rsidRPr="00C235BE" w:rsidRDefault="00906102" w:rsidP="009B43FB">
            <w:pPr>
              <w:suppressAutoHyphens w:val="0"/>
              <w:spacing w:before="0" w:after="0"/>
              <w:jc w:val="left"/>
            </w:pPr>
          </w:p>
        </w:tc>
        <w:tc>
          <w:tcPr>
            <w:tcW w:w="1985" w:type="dxa"/>
            <w:tcBorders>
              <w:bottom w:val="single" w:sz="4" w:space="0" w:color="auto"/>
            </w:tcBorders>
            <w:shd w:val="clear" w:color="auto" w:fill="auto"/>
          </w:tcPr>
          <w:p w14:paraId="1DCC7CF9" w14:textId="77777777" w:rsidR="00906102" w:rsidRPr="00C235BE" w:rsidRDefault="00906102" w:rsidP="009B43FB">
            <w:pPr>
              <w:suppressAutoHyphens w:val="0"/>
              <w:spacing w:before="0" w:after="0"/>
              <w:jc w:val="left"/>
            </w:pPr>
          </w:p>
        </w:tc>
        <w:tc>
          <w:tcPr>
            <w:tcW w:w="1701" w:type="dxa"/>
            <w:tcBorders>
              <w:bottom w:val="single" w:sz="4" w:space="0" w:color="auto"/>
            </w:tcBorders>
          </w:tcPr>
          <w:p w14:paraId="48E31C39" w14:textId="77777777" w:rsidR="00906102" w:rsidRPr="00C235BE" w:rsidRDefault="00906102" w:rsidP="009B43FB">
            <w:pPr>
              <w:suppressAutoHyphens w:val="0"/>
              <w:spacing w:before="0" w:after="0"/>
              <w:jc w:val="left"/>
            </w:pPr>
          </w:p>
        </w:tc>
      </w:tr>
      <w:tr w:rsidR="00906102" w:rsidRPr="00C235BE" w14:paraId="3B06047A" w14:textId="77777777" w:rsidTr="00906102">
        <w:tc>
          <w:tcPr>
            <w:tcW w:w="1320" w:type="dxa"/>
            <w:shd w:val="clear" w:color="auto" w:fill="F2F2F2"/>
          </w:tcPr>
          <w:p w14:paraId="664C5898" w14:textId="77777777" w:rsidR="00906102" w:rsidRPr="00C235BE" w:rsidRDefault="00906102" w:rsidP="009B43FB">
            <w:pPr>
              <w:suppressAutoHyphens w:val="0"/>
              <w:spacing w:before="0" w:after="0"/>
              <w:jc w:val="left"/>
            </w:pPr>
            <w:r w:rsidRPr="00C235BE">
              <w:t>WP2</w:t>
            </w:r>
          </w:p>
        </w:tc>
        <w:tc>
          <w:tcPr>
            <w:tcW w:w="1198" w:type="dxa"/>
            <w:shd w:val="clear" w:color="auto" w:fill="F2F2F2"/>
          </w:tcPr>
          <w:p w14:paraId="19EFA486" w14:textId="77777777" w:rsidR="00906102" w:rsidRPr="00C235BE" w:rsidRDefault="00906102" w:rsidP="009B43FB">
            <w:pPr>
              <w:suppressAutoHyphens w:val="0"/>
              <w:spacing w:before="0" w:after="0"/>
              <w:jc w:val="left"/>
            </w:pPr>
            <w:r w:rsidRPr="00C235BE">
              <w:t>2.1</w:t>
            </w:r>
          </w:p>
        </w:tc>
        <w:tc>
          <w:tcPr>
            <w:tcW w:w="2693" w:type="dxa"/>
            <w:shd w:val="clear" w:color="auto" w:fill="F2F2F2"/>
          </w:tcPr>
          <w:p w14:paraId="19877256" w14:textId="77777777" w:rsidR="00906102" w:rsidRPr="00C235BE" w:rsidRDefault="00906102" w:rsidP="009B43FB">
            <w:pPr>
              <w:suppressAutoHyphens w:val="0"/>
              <w:spacing w:before="0" w:after="0"/>
              <w:jc w:val="left"/>
            </w:pPr>
            <w:r w:rsidRPr="00C235BE">
              <w:t>Sites on GridGuide</w:t>
            </w:r>
          </w:p>
        </w:tc>
        <w:tc>
          <w:tcPr>
            <w:tcW w:w="1985" w:type="dxa"/>
            <w:shd w:val="clear" w:color="auto" w:fill="F2F2F2"/>
          </w:tcPr>
          <w:p w14:paraId="7C3A15EB" w14:textId="77777777" w:rsidR="00906102" w:rsidRPr="00C235BE" w:rsidRDefault="00906102" w:rsidP="009B43FB">
            <w:pPr>
              <w:suppressAutoHyphens w:val="0"/>
              <w:spacing w:before="0" w:after="0"/>
              <w:jc w:val="left"/>
            </w:pPr>
            <w:r w:rsidRPr="00C235BE">
              <w:t>75</w:t>
            </w:r>
          </w:p>
        </w:tc>
        <w:tc>
          <w:tcPr>
            <w:tcW w:w="1701" w:type="dxa"/>
            <w:shd w:val="clear" w:color="auto" w:fill="F2F2F2"/>
          </w:tcPr>
          <w:p w14:paraId="5B67DFEA" w14:textId="77777777" w:rsidR="00906102" w:rsidRPr="00C235BE" w:rsidRDefault="00A37AD3" w:rsidP="009B43FB">
            <w:pPr>
              <w:suppressAutoHyphens w:val="0"/>
              <w:spacing w:before="0" w:after="0"/>
              <w:jc w:val="left"/>
            </w:pPr>
            <w:r w:rsidRPr="00C235BE">
              <w:t>Unchanged</w:t>
            </w:r>
          </w:p>
        </w:tc>
      </w:tr>
      <w:tr w:rsidR="00906102" w:rsidRPr="00C235BE" w14:paraId="742B9148" w14:textId="77777777" w:rsidTr="00906102">
        <w:tc>
          <w:tcPr>
            <w:tcW w:w="1320" w:type="dxa"/>
            <w:shd w:val="clear" w:color="auto" w:fill="F2F2F2"/>
          </w:tcPr>
          <w:p w14:paraId="70E68872" w14:textId="77777777" w:rsidR="00906102" w:rsidRPr="00C235BE" w:rsidRDefault="00906102" w:rsidP="009B43FB">
            <w:pPr>
              <w:suppressAutoHyphens w:val="0"/>
              <w:spacing w:before="0" w:after="0"/>
              <w:jc w:val="left"/>
            </w:pPr>
          </w:p>
        </w:tc>
        <w:tc>
          <w:tcPr>
            <w:tcW w:w="1198" w:type="dxa"/>
            <w:shd w:val="clear" w:color="auto" w:fill="F2F2F2"/>
          </w:tcPr>
          <w:p w14:paraId="570D6C3B" w14:textId="77777777" w:rsidR="00906102" w:rsidRPr="00C235BE" w:rsidRDefault="00906102" w:rsidP="009B43FB">
            <w:pPr>
              <w:suppressAutoHyphens w:val="0"/>
              <w:spacing w:before="0" w:after="0"/>
              <w:jc w:val="left"/>
            </w:pPr>
            <w:r w:rsidRPr="00C235BE">
              <w:t>2.2</w:t>
            </w:r>
          </w:p>
        </w:tc>
        <w:tc>
          <w:tcPr>
            <w:tcW w:w="2693" w:type="dxa"/>
            <w:shd w:val="clear" w:color="auto" w:fill="F2F2F2"/>
          </w:tcPr>
          <w:p w14:paraId="38FE0626" w14:textId="77777777" w:rsidR="00906102" w:rsidRPr="00C235BE" w:rsidRDefault="00906102" w:rsidP="009B43FB">
            <w:pPr>
              <w:suppressAutoHyphens w:val="0"/>
              <w:spacing w:before="0" w:after="0"/>
              <w:jc w:val="left"/>
            </w:pPr>
            <w:r w:rsidRPr="00C235BE">
              <w:t>Bloggers contributing to GridCasts</w:t>
            </w:r>
          </w:p>
        </w:tc>
        <w:tc>
          <w:tcPr>
            <w:tcW w:w="1985" w:type="dxa"/>
            <w:shd w:val="clear" w:color="auto" w:fill="F2F2F2"/>
          </w:tcPr>
          <w:p w14:paraId="043EBD2B" w14:textId="77777777" w:rsidR="00906102" w:rsidRPr="00C235BE" w:rsidRDefault="00906102" w:rsidP="009B43FB">
            <w:pPr>
              <w:suppressAutoHyphens w:val="0"/>
              <w:spacing w:before="0" w:after="0"/>
              <w:jc w:val="left"/>
            </w:pPr>
            <w:r w:rsidRPr="00C235BE">
              <w:t>5 per GridCast</w:t>
            </w:r>
          </w:p>
        </w:tc>
        <w:tc>
          <w:tcPr>
            <w:tcW w:w="1701" w:type="dxa"/>
            <w:shd w:val="clear" w:color="auto" w:fill="F2F2F2"/>
          </w:tcPr>
          <w:p w14:paraId="75EBDA88" w14:textId="77777777" w:rsidR="00906102" w:rsidRPr="00C235BE" w:rsidRDefault="00A37AD3" w:rsidP="009B43FB">
            <w:pPr>
              <w:suppressAutoHyphens w:val="0"/>
              <w:spacing w:before="0" w:after="0"/>
              <w:jc w:val="left"/>
            </w:pPr>
            <w:r w:rsidRPr="00C235BE">
              <w:t>Unchanged</w:t>
            </w:r>
          </w:p>
        </w:tc>
      </w:tr>
      <w:tr w:rsidR="00906102" w:rsidRPr="00C235BE" w14:paraId="0B2CC511" w14:textId="77777777" w:rsidTr="00906102">
        <w:tc>
          <w:tcPr>
            <w:tcW w:w="1320" w:type="dxa"/>
            <w:shd w:val="clear" w:color="auto" w:fill="F2F2F2"/>
          </w:tcPr>
          <w:p w14:paraId="46717D5A" w14:textId="77777777" w:rsidR="00906102" w:rsidRPr="00C235BE" w:rsidRDefault="00906102" w:rsidP="009B43FB">
            <w:pPr>
              <w:suppressAutoHyphens w:val="0"/>
              <w:spacing w:before="0" w:after="0"/>
              <w:jc w:val="left"/>
            </w:pPr>
          </w:p>
        </w:tc>
        <w:tc>
          <w:tcPr>
            <w:tcW w:w="1198" w:type="dxa"/>
            <w:shd w:val="clear" w:color="auto" w:fill="F2F2F2"/>
          </w:tcPr>
          <w:p w14:paraId="0AE2CBD3" w14:textId="77777777" w:rsidR="00906102" w:rsidRPr="00C235BE" w:rsidRDefault="00906102" w:rsidP="009B43FB">
            <w:pPr>
              <w:suppressAutoHyphens w:val="0"/>
              <w:spacing w:before="0" w:after="0"/>
              <w:jc w:val="left"/>
            </w:pPr>
            <w:r w:rsidRPr="00C235BE">
              <w:t>2.3</w:t>
            </w:r>
          </w:p>
        </w:tc>
        <w:tc>
          <w:tcPr>
            <w:tcW w:w="2693" w:type="dxa"/>
            <w:shd w:val="clear" w:color="auto" w:fill="F2F2F2"/>
          </w:tcPr>
          <w:p w14:paraId="39B2273C" w14:textId="77777777" w:rsidR="00906102" w:rsidRPr="00C235BE" w:rsidRDefault="00906102" w:rsidP="009B43FB">
            <w:pPr>
              <w:suppressAutoHyphens w:val="0"/>
              <w:spacing w:before="0" w:after="0"/>
              <w:jc w:val="left"/>
            </w:pPr>
            <w:r w:rsidRPr="00C235BE">
              <w:t>GridCasts per year</w:t>
            </w:r>
          </w:p>
        </w:tc>
        <w:tc>
          <w:tcPr>
            <w:tcW w:w="1985" w:type="dxa"/>
            <w:shd w:val="clear" w:color="auto" w:fill="F2F2F2"/>
          </w:tcPr>
          <w:p w14:paraId="0297EA83" w14:textId="77777777" w:rsidR="00906102" w:rsidRPr="00C235BE" w:rsidRDefault="00906102" w:rsidP="009B43FB">
            <w:pPr>
              <w:suppressAutoHyphens w:val="0"/>
              <w:spacing w:before="0" w:after="0"/>
              <w:jc w:val="left"/>
            </w:pPr>
            <w:r w:rsidRPr="00C235BE">
              <w:t>4 in Europe per year, 1 outside Europe</w:t>
            </w:r>
          </w:p>
        </w:tc>
        <w:tc>
          <w:tcPr>
            <w:tcW w:w="1701" w:type="dxa"/>
            <w:shd w:val="clear" w:color="auto" w:fill="F2F2F2"/>
          </w:tcPr>
          <w:p w14:paraId="190C6288" w14:textId="77777777" w:rsidR="00906102" w:rsidRPr="00C235BE" w:rsidRDefault="00906102" w:rsidP="009B43FB">
            <w:pPr>
              <w:suppressAutoHyphens w:val="0"/>
              <w:spacing w:before="0" w:after="0"/>
              <w:jc w:val="left"/>
            </w:pPr>
            <w:r w:rsidRPr="00C235BE">
              <w:t>Increased from 2 in Europe</w:t>
            </w:r>
          </w:p>
        </w:tc>
      </w:tr>
      <w:tr w:rsidR="00906102" w:rsidRPr="00C235BE" w14:paraId="2AC49E9C" w14:textId="77777777" w:rsidTr="00906102">
        <w:tc>
          <w:tcPr>
            <w:tcW w:w="1320" w:type="dxa"/>
            <w:shd w:val="clear" w:color="auto" w:fill="F2F2F2"/>
          </w:tcPr>
          <w:p w14:paraId="4F90D67F" w14:textId="77777777" w:rsidR="00906102" w:rsidRPr="00C235BE" w:rsidRDefault="00906102" w:rsidP="009B43FB">
            <w:pPr>
              <w:suppressAutoHyphens w:val="0"/>
              <w:spacing w:before="0" w:after="0"/>
              <w:jc w:val="left"/>
            </w:pPr>
          </w:p>
        </w:tc>
        <w:tc>
          <w:tcPr>
            <w:tcW w:w="1198" w:type="dxa"/>
            <w:shd w:val="clear" w:color="auto" w:fill="F2F2F2"/>
          </w:tcPr>
          <w:p w14:paraId="02819E42" w14:textId="77777777" w:rsidR="00906102" w:rsidRPr="00C235BE" w:rsidRDefault="00906102" w:rsidP="009B43FB">
            <w:pPr>
              <w:suppressAutoHyphens w:val="0"/>
              <w:spacing w:before="0" w:after="0"/>
              <w:jc w:val="left"/>
            </w:pPr>
            <w:r w:rsidRPr="00C235BE">
              <w:t>2.4</w:t>
            </w:r>
          </w:p>
        </w:tc>
        <w:tc>
          <w:tcPr>
            <w:tcW w:w="2693" w:type="dxa"/>
            <w:shd w:val="clear" w:color="auto" w:fill="F2F2F2"/>
          </w:tcPr>
          <w:p w14:paraId="41A0EE78" w14:textId="77777777" w:rsidR="00906102" w:rsidRPr="00C235BE" w:rsidRDefault="00906102" w:rsidP="009B43FB">
            <w:pPr>
              <w:suppressAutoHyphens w:val="0"/>
              <w:spacing w:before="0" w:after="0"/>
              <w:jc w:val="left"/>
            </w:pPr>
            <w:r w:rsidRPr="00C235BE">
              <w:t xml:space="preserve"> New areas in GridCafé</w:t>
            </w:r>
          </w:p>
        </w:tc>
        <w:tc>
          <w:tcPr>
            <w:tcW w:w="1985" w:type="dxa"/>
            <w:shd w:val="clear" w:color="auto" w:fill="F2F2F2"/>
          </w:tcPr>
          <w:p w14:paraId="55E936AE" w14:textId="77777777" w:rsidR="00906102" w:rsidRPr="00C235BE" w:rsidRDefault="00906102" w:rsidP="009B43FB">
            <w:pPr>
              <w:suppressAutoHyphens w:val="0"/>
              <w:spacing w:before="0" w:after="0"/>
              <w:jc w:val="left"/>
            </w:pPr>
            <w:r w:rsidRPr="00C235BE">
              <w:t>3, one new area per year</w:t>
            </w:r>
          </w:p>
        </w:tc>
        <w:tc>
          <w:tcPr>
            <w:tcW w:w="1701" w:type="dxa"/>
            <w:shd w:val="clear" w:color="auto" w:fill="F2F2F2"/>
          </w:tcPr>
          <w:p w14:paraId="6EE38DD2" w14:textId="77777777" w:rsidR="00906102" w:rsidRPr="00C235BE" w:rsidRDefault="00A37AD3" w:rsidP="009B43FB">
            <w:pPr>
              <w:suppressAutoHyphens w:val="0"/>
              <w:spacing w:before="0" w:after="0"/>
              <w:jc w:val="left"/>
            </w:pPr>
            <w:r w:rsidRPr="00C235BE">
              <w:t>Unchanged</w:t>
            </w:r>
          </w:p>
        </w:tc>
      </w:tr>
      <w:tr w:rsidR="00906102" w:rsidRPr="00C235BE" w14:paraId="55F4436C" w14:textId="77777777" w:rsidTr="00906102">
        <w:tc>
          <w:tcPr>
            <w:tcW w:w="1320" w:type="dxa"/>
            <w:tcBorders>
              <w:bottom w:val="single" w:sz="4" w:space="0" w:color="auto"/>
            </w:tcBorders>
            <w:shd w:val="clear" w:color="auto" w:fill="auto"/>
          </w:tcPr>
          <w:p w14:paraId="5405A11C" w14:textId="77777777" w:rsidR="00906102" w:rsidRPr="00C235BE" w:rsidRDefault="00906102" w:rsidP="009B43FB">
            <w:pPr>
              <w:suppressAutoHyphens w:val="0"/>
              <w:spacing w:before="0" w:after="0"/>
              <w:jc w:val="left"/>
            </w:pPr>
          </w:p>
        </w:tc>
        <w:tc>
          <w:tcPr>
            <w:tcW w:w="1198" w:type="dxa"/>
            <w:tcBorders>
              <w:bottom w:val="single" w:sz="4" w:space="0" w:color="auto"/>
            </w:tcBorders>
            <w:shd w:val="clear" w:color="auto" w:fill="auto"/>
          </w:tcPr>
          <w:p w14:paraId="77029239" w14:textId="77777777" w:rsidR="00906102" w:rsidRPr="00C235BE" w:rsidRDefault="00906102" w:rsidP="009B43FB">
            <w:pPr>
              <w:suppressAutoHyphens w:val="0"/>
              <w:spacing w:before="0" w:after="0"/>
              <w:jc w:val="left"/>
            </w:pPr>
          </w:p>
        </w:tc>
        <w:tc>
          <w:tcPr>
            <w:tcW w:w="2693" w:type="dxa"/>
            <w:tcBorders>
              <w:bottom w:val="single" w:sz="4" w:space="0" w:color="auto"/>
            </w:tcBorders>
            <w:shd w:val="clear" w:color="auto" w:fill="auto"/>
          </w:tcPr>
          <w:p w14:paraId="38B099DB" w14:textId="77777777" w:rsidR="00906102" w:rsidRPr="00C235BE" w:rsidRDefault="00906102" w:rsidP="009B43FB">
            <w:pPr>
              <w:suppressAutoHyphens w:val="0"/>
              <w:spacing w:before="0" w:after="0"/>
              <w:jc w:val="left"/>
            </w:pPr>
          </w:p>
        </w:tc>
        <w:tc>
          <w:tcPr>
            <w:tcW w:w="1985" w:type="dxa"/>
            <w:tcBorders>
              <w:bottom w:val="single" w:sz="4" w:space="0" w:color="auto"/>
            </w:tcBorders>
            <w:shd w:val="clear" w:color="auto" w:fill="auto"/>
          </w:tcPr>
          <w:p w14:paraId="6A0B37DB" w14:textId="77777777" w:rsidR="00906102" w:rsidRPr="00C235BE" w:rsidRDefault="00906102" w:rsidP="009B43FB">
            <w:pPr>
              <w:suppressAutoHyphens w:val="0"/>
              <w:spacing w:before="0" w:after="0"/>
              <w:jc w:val="left"/>
            </w:pPr>
          </w:p>
        </w:tc>
        <w:tc>
          <w:tcPr>
            <w:tcW w:w="1701" w:type="dxa"/>
            <w:tcBorders>
              <w:bottom w:val="single" w:sz="4" w:space="0" w:color="auto"/>
            </w:tcBorders>
          </w:tcPr>
          <w:p w14:paraId="4B6AA978" w14:textId="77777777" w:rsidR="00906102" w:rsidRPr="00C235BE" w:rsidRDefault="00906102" w:rsidP="009B43FB">
            <w:pPr>
              <w:suppressAutoHyphens w:val="0"/>
              <w:spacing w:before="0" w:after="0"/>
              <w:jc w:val="left"/>
            </w:pPr>
          </w:p>
        </w:tc>
      </w:tr>
      <w:tr w:rsidR="00906102" w:rsidRPr="00C235BE" w14:paraId="018BFFA0" w14:textId="77777777" w:rsidTr="00906102">
        <w:tc>
          <w:tcPr>
            <w:tcW w:w="1320" w:type="dxa"/>
            <w:shd w:val="clear" w:color="auto" w:fill="F2F2F2"/>
          </w:tcPr>
          <w:p w14:paraId="16CB767B" w14:textId="77777777" w:rsidR="00906102" w:rsidRPr="00C235BE" w:rsidRDefault="00906102" w:rsidP="009B43FB">
            <w:pPr>
              <w:suppressAutoHyphens w:val="0"/>
              <w:spacing w:before="0" w:after="0"/>
              <w:jc w:val="left"/>
            </w:pPr>
            <w:r w:rsidRPr="00C235BE">
              <w:t>WP3</w:t>
            </w:r>
          </w:p>
        </w:tc>
        <w:tc>
          <w:tcPr>
            <w:tcW w:w="1198" w:type="dxa"/>
            <w:shd w:val="clear" w:color="auto" w:fill="F2F2F2"/>
          </w:tcPr>
          <w:p w14:paraId="168D03E9" w14:textId="77777777" w:rsidR="00906102" w:rsidRPr="00C235BE" w:rsidRDefault="00906102" w:rsidP="009B43FB">
            <w:pPr>
              <w:suppressAutoHyphens w:val="0"/>
              <w:spacing w:before="0" w:after="0"/>
              <w:jc w:val="left"/>
            </w:pPr>
            <w:r w:rsidRPr="00C235BE">
              <w:t>3.1</w:t>
            </w:r>
          </w:p>
        </w:tc>
        <w:tc>
          <w:tcPr>
            <w:tcW w:w="2693" w:type="dxa"/>
            <w:shd w:val="clear" w:color="auto" w:fill="F2F2F2"/>
          </w:tcPr>
          <w:p w14:paraId="3ADBB01A" w14:textId="77777777" w:rsidR="00906102" w:rsidRPr="00C235BE" w:rsidRDefault="00906102" w:rsidP="009B43FB">
            <w:pPr>
              <w:suppressAutoHyphens w:val="0"/>
              <w:spacing w:before="0" w:after="0"/>
              <w:jc w:val="left"/>
            </w:pPr>
            <w:r w:rsidRPr="00C235BE">
              <w:t>iSGTW subscribers</w:t>
            </w:r>
          </w:p>
        </w:tc>
        <w:tc>
          <w:tcPr>
            <w:tcW w:w="1985" w:type="dxa"/>
            <w:shd w:val="clear" w:color="auto" w:fill="F2F2F2"/>
          </w:tcPr>
          <w:p w14:paraId="18FFA09A" w14:textId="77777777" w:rsidR="00906102" w:rsidRPr="00C235BE" w:rsidRDefault="00906102" w:rsidP="009B43FB">
            <w:pPr>
              <w:suppressAutoHyphens w:val="0"/>
              <w:spacing w:before="0" w:after="0"/>
              <w:jc w:val="left"/>
            </w:pPr>
            <w:r w:rsidRPr="00C235BE">
              <w:t>30% increase</w:t>
            </w:r>
          </w:p>
        </w:tc>
        <w:tc>
          <w:tcPr>
            <w:tcW w:w="1701" w:type="dxa"/>
            <w:shd w:val="clear" w:color="auto" w:fill="F2F2F2"/>
          </w:tcPr>
          <w:p w14:paraId="21C0EE8B" w14:textId="77777777" w:rsidR="00906102" w:rsidRPr="00C235BE" w:rsidRDefault="00906102" w:rsidP="009B43FB">
            <w:pPr>
              <w:suppressAutoHyphens w:val="0"/>
              <w:spacing w:before="0" w:after="0"/>
              <w:jc w:val="left"/>
            </w:pPr>
            <w:r w:rsidRPr="00C235BE">
              <w:t>Including social media followers</w:t>
            </w:r>
          </w:p>
        </w:tc>
      </w:tr>
      <w:tr w:rsidR="00906102" w:rsidRPr="00C235BE" w14:paraId="02333865" w14:textId="77777777" w:rsidTr="00906102">
        <w:tc>
          <w:tcPr>
            <w:tcW w:w="1320" w:type="dxa"/>
            <w:shd w:val="clear" w:color="auto" w:fill="F2F2F2"/>
          </w:tcPr>
          <w:p w14:paraId="72DA4848" w14:textId="77777777" w:rsidR="00906102" w:rsidRPr="00C235BE" w:rsidRDefault="00906102" w:rsidP="009B43FB">
            <w:pPr>
              <w:suppressAutoHyphens w:val="0"/>
              <w:spacing w:before="0" w:after="0"/>
              <w:jc w:val="left"/>
            </w:pPr>
          </w:p>
        </w:tc>
        <w:tc>
          <w:tcPr>
            <w:tcW w:w="1198" w:type="dxa"/>
            <w:shd w:val="clear" w:color="auto" w:fill="F2F2F2"/>
          </w:tcPr>
          <w:p w14:paraId="3B13E3F9" w14:textId="77777777" w:rsidR="00906102" w:rsidRPr="00C235BE" w:rsidRDefault="00906102" w:rsidP="009B43FB">
            <w:pPr>
              <w:suppressAutoHyphens w:val="0"/>
              <w:spacing w:before="0" w:after="0"/>
              <w:jc w:val="left"/>
            </w:pPr>
            <w:r w:rsidRPr="00C235BE">
              <w:t>3.2</w:t>
            </w:r>
          </w:p>
        </w:tc>
        <w:tc>
          <w:tcPr>
            <w:tcW w:w="2693" w:type="dxa"/>
            <w:shd w:val="clear" w:color="auto" w:fill="F2F2F2"/>
          </w:tcPr>
          <w:p w14:paraId="051DA98B" w14:textId="77777777" w:rsidR="00906102" w:rsidRPr="00C235BE" w:rsidRDefault="00906102" w:rsidP="009B43FB">
            <w:pPr>
              <w:suppressAutoHyphens w:val="0"/>
              <w:spacing w:before="0" w:after="0"/>
              <w:jc w:val="left"/>
            </w:pPr>
            <w:r w:rsidRPr="00C235BE">
              <w:t>Articles on European projects</w:t>
            </w:r>
          </w:p>
        </w:tc>
        <w:tc>
          <w:tcPr>
            <w:tcW w:w="1985" w:type="dxa"/>
            <w:shd w:val="clear" w:color="auto" w:fill="F2F2F2"/>
          </w:tcPr>
          <w:p w14:paraId="5DFDE40E" w14:textId="77777777" w:rsidR="00906102" w:rsidRPr="00C235BE" w:rsidRDefault="00906102" w:rsidP="009B43FB">
            <w:pPr>
              <w:suppressAutoHyphens w:val="0"/>
              <w:spacing w:before="0" w:after="0"/>
              <w:jc w:val="left"/>
            </w:pPr>
            <w:r w:rsidRPr="00C235BE">
              <w:t>50 per year</w:t>
            </w:r>
          </w:p>
        </w:tc>
        <w:tc>
          <w:tcPr>
            <w:tcW w:w="1701" w:type="dxa"/>
            <w:shd w:val="clear" w:color="auto" w:fill="F2F2F2"/>
          </w:tcPr>
          <w:p w14:paraId="7022CD84" w14:textId="77777777" w:rsidR="00906102" w:rsidRPr="00C235BE" w:rsidRDefault="00A37AD3" w:rsidP="009B43FB">
            <w:pPr>
              <w:suppressAutoHyphens w:val="0"/>
              <w:spacing w:before="0" w:after="0"/>
              <w:jc w:val="left"/>
            </w:pPr>
            <w:r w:rsidRPr="00C235BE">
              <w:t>Unchanged</w:t>
            </w:r>
          </w:p>
        </w:tc>
      </w:tr>
      <w:tr w:rsidR="00906102" w:rsidRPr="00C235BE" w14:paraId="097FCE47" w14:textId="77777777" w:rsidTr="00906102">
        <w:tc>
          <w:tcPr>
            <w:tcW w:w="1320" w:type="dxa"/>
            <w:shd w:val="clear" w:color="auto" w:fill="F2F2F2"/>
          </w:tcPr>
          <w:p w14:paraId="02071C7D" w14:textId="77777777" w:rsidR="00906102" w:rsidRPr="00C235BE" w:rsidRDefault="00906102" w:rsidP="009B43FB">
            <w:pPr>
              <w:suppressAutoHyphens w:val="0"/>
              <w:spacing w:before="0" w:after="0"/>
              <w:jc w:val="left"/>
            </w:pPr>
          </w:p>
        </w:tc>
        <w:tc>
          <w:tcPr>
            <w:tcW w:w="1198" w:type="dxa"/>
            <w:shd w:val="clear" w:color="auto" w:fill="F2F2F2"/>
          </w:tcPr>
          <w:p w14:paraId="65DC97D0" w14:textId="77777777" w:rsidR="00906102" w:rsidRPr="00C235BE" w:rsidRDefault="00906102" w:rsidP="009B43FB">
            <w:pPr>
              <w:suppressAutoHyphens w:val="0"/>
              <w:spacing w:before="0" w:after="0"/>
              <w:jc w:val="left"/>
            </w:pPr>
            <w:r w:rsidRPr="00C235BE">
              <w:t>3.3</w:t>
            </w:r>
          </w:p>
        </w:tc>
        <w:tc>
          <w:tcPr>
            <w:tcW w:w="2693" w:type="dxa"/>
            <w:shd w:val="clear" w:color="auto" w:fill="F2F2F2"/>
          </w:tcPr>
          <w:p w14:paraId="5AB90470" w14:textId="77777777" w:rsidR="00906102" w:rsidRPr="00C235BE" w:rsidRDefault="00906102" w:rsidP="009B43FB">
            <w:pPr>
              <w:suppressAutoHyphens w:val="0"/>
              <w:spacing w:before="0" w:after="0"/>
              <w:jc w:val="left"/>
            </w:pPr>
            <w:r w:rsidRPr="00C235BE">
              <w:t>Projects in the iSGTW/GridCafé resources section</w:t>
            </w:r>
          </w:p>
        </w:tc>
        <w:tc>
          <w:tcPr>
            <w:tcW w:w="1985" w:type="dxa"/>
            <w:shd w:val="clear" w:color="auto" w:fill="F2F2F2"/>
          </w:tcPr>
          <w:p w14:paraId="06EC14E2" w14:textId="77777777" w:rsidR="00906102" w:rsidRPr="00C235BE" w:rsidRDefault="00906102" w:rsidP="009B43FB">
            <w:pPr>
              <w:suppressAutoHyphens w:val="0"/>
              <w:spacing w:before="0" w:after="0"/>
              <w:jc w:val="left"/>
            </w:pPr>
            <w:r w:rsidRPr="00C235BE">
              <w:t>150 in total</w:t>
            </w:r>
          </w:p>
        </w:tc>
        <w:tc>
          <w:tcPr>
            <w:tcW w:w="1701" w:type="dxa"/>
            <w:shd w:val="clear" w:color="auto" w:fill="F2F2F2"/>
          </w:tcPr>
          <w:p w14:paraId="29E9CD90" w14:textId="77777777" w:rsidR="00906102" w:rsidRPr="00C235BE" w:rsidRDefault="00906102" w:rsidP="009B43FB">
            <w:pPr>
              <w:suppressAutoHyphens w:val="0"/>
              <w:spacing w:before="0" w:after="0"/>
              <w:jc w:val="left"/>
            </w:pPr>
            <w:r w:rsidRPr="00C235BE">
              <w:t>Increased from 100</w:t>
            </w:r>
          </w:p>
        </w:tc>
      </w:tr>
      <w:tr w:rsidR="00906102" w:rsidRPr="00C235BE" w14:paraId="117A17C7" w14:textId="77777777" w:rsidTr="00906102">
        <w:tc>
          <w:tcPr>
            <w:tcW w:w="1320" w:type="dxa"/>
            <w:shd w:val="clear" w:color="auto" w:fill="F2F2F2"/>
          </w:tcPr>
          <w:p w14:paraId="07193FC8" w14:textId="77777777" w:rsidR="00906102" w:rsidRPr="00C235BE" w:rsidRDefault="00906102" w:rsidP="009B43FB">
            <w:pPr>
              <w:suppressAutoHyphens w:val="0"/>
              <w:spacing w:before="0" w:after="0"/>
              <w:jc w:val="left"/>
            </w:pPr>
          </w:p>
        </w:tc>
        <w:tc>
          <w:tcPr>
            <w:tcW w:w="1198" w:type="dxa"/>
            <w:shd w:val="clear" w:color="auto" w:fill="F2F2F2"/>
          </w:tcPr>
          <w:p w14:paraId="6EB081CB" w14:textId="77777777" w:rsidR="00906102" w:rsidRPr="00C235BE" w:rsidRDefault="00906102" w:rsidP="009B43FB">
            <w:pPr>
              <w:suppressAutoHyphens w:val="0"/>
              <w:spacing w:before="0" w:after="0"/>
              <w:jc w:val="left"/>
            </w:pPr>
            <w:r w:rsidRPr="00C235BE">
              <w:t>3.4</w:t>
            </w:r>
          </w:p>
        </w:tc>
        <w:tc>
          <w:tcPr>
            <w:tcW w:w="2693" w:type="dxa"/>
            <w:shd w:val="clear" w:color="auto" w:fill="F2F2F2"/>
          </w:tcPr>
          <w:p w14:paraId="0470340C" w14:textId="77777777" w:rsidR="00906102" w:rsidRPr="00C235BE" w:rsidRDefault="00906102" w:rsidP="009B43FB">
            <w:pPr>
              <w:suppressAutoHyphens w:val="0"/>
              <w:spacing w:before="0" w:after="0"/>
              <w:jc w:val="left"/>
            </w:pPr>
            <w:r w:rsidRPr="00C235BE">
              <w:t>iSGTW printed materials distributed</w:t>
            </w:r>
          </w:p>
        </w:tc>
        <w:tc>
          <w:tcPr>
            <w:tcW w:w="1985" w:type="dxa"/>
            <w:shd w:val="clear" w:color="auto" w:fill="F2F2F2"/>
          </w:tcPr>
          <w:p w14:paraId="5F896808" w14:textId="77777777" w:rsidR="00906102" w:rsidRPr="00C235BE" w:rsidRDefault="00906102" w:rsidP="009B43FB">
            <w:pPr>
              <w:suppressAutoHyphens w:val="0"/>
              <w:spacing w:before="0" w:after="0"/>
              <w:jc w:val="left"/>
            </w:pPr>
            <w:r w:rsidRPr="00C235BE">
              <w:t>1000 in total</w:t>
            </w:r>
          </w:p>
        </w:tc>
        <w:tc>
          <w:tcPr>
            <w:tcW w:w="1701" w:type="dxa"/>
            <w:shd w:val="clear" w:color="auto" w:fill="F2F2F2"/>
          </w:tcPr>
          <w:p w14:paraId="3568D32C" w14:textId="77777777" w:rsidR="00906102" w:rsidRPr="00C235BE" w:rsidRDefault="00A37AD3" w:rsidP="009B43FB">
            <w:pPr>
              <w:suppressAutoHyphens w:val="0"/>
              <w:spacing w:before="0" w:after="0"/>
              <w:jc w:val="left"/>
            </w:pPr>
            <w:r w:rsidRPr="00C235BE">
              <w:t>Unchanged</w:t>
            </w:r>
          </w:p>
        </w:tc>
      </w:tr>
    </w:tbl>
    <w:p w14:paraId="13EEEA23" w14:textId="77777777" w:rsidR="00906102" w:rsidRDefault="00906102" w:rsidP="00906102">
      <w:pPr>
        <w:suppressAutoHyphens w:val="0"/>
        <w:spacing w:before="0" w:after="0"/>
        <w:jc w:val="center"/>
        <w:rPr>
          <w:b/>
        </w:rPr>
      </w:pPr>
    </w:p>
    <w:p w14:paraId="0C5963BF" w14:textId="77777777" w:rsidR="00B61F42" w:rsidRPr="00C235BE" w:rsidRDefault="00B61F42" w:rsidP="00906102">
      <w:pPr>
        <w:suppressAutoHyphens w:val="0"/>
        <w:spacing w:before="0" w:after="0"/>
        <w:jc w:val="center"/>
        <w:rPr>
          <w:b/>
        </w:rPr>
      </w:pPr>
    </w:p>
    <w:p w14:paraId="4F990712" w14:textId="77777777" w:rsidR="00906102" w:rsidRPr="00C235BE" w:rsidRDefault="00906102" w:rsidP="00906102">
      <w:pPr>
        <w:pStyle w:val="Heading2"/>
      </w:pPr>
      <w:bookmarkStart w:id="74" w:name="_Toc336445713"/>
      <w:r w:rsidRPr="00C235BE">
        <w:rPr>
          <w:lang w:val="en-GB"/>
        </w:rPr>
        <w:lastRenderedPageBreak/>
        <w:t>WP1: Impact and Sustainability</w:t>
      </w:r>
      <w:bookmarkEnd w:id="74"/>
    </w:p>
    <w:p w14:paraId="3CB12CE2" w14:textId="77777777" w:rsidR="00906102" w:rsidRPr="00C235BE" w:rsidRDefault="00906102" w:rsidP="00906102"/>
    <w:p w14:paraId="7413B0CA" w14:textId="77777777" w:rsidR="00906102" w:rsidRPr="00C235BE" w:rsidRDefault="00906102" w:rsidP="00906102">
      <w:r w:rsidRPr="00C235BE">
        <w:t xml:space="preserve">The updated project and work package level metrics for WP1 </w:t>
      </w:r>
      <w:r w:rsidR="007B7F65" w:rsidRPr="00C235BE">
        <w:t>for Year 3</w:t>
      </w:r>
      <w:r w:rsidRPr="00C235BE">
        <w:t xml:space="preserve"> are below:</w:t>
      </w:r>
    </w:p>
    <w:p w14:paraId="32723BA8" w14:textId="77777777" w:rsidR="00906102" w:rsidRPr="00C235BE" w:rsidRDefault="00906102" w:rsidP="00906102">
      <w:pPr>
        <w:rPr>
          <w:rFonts w:ascii="Calibri" w:hAnsi="Calibri"/>
        </w:rPr>
      </w:pPr>
    </w:p>
    <w:p w14:paraId="636762B0" w14:textId="77777777" w:rsidR="00906102" w:rsidRPr="00C235BE" w:rsidRDefault="00906102" w:rsidP="00906102">
      <w:pPr>
        <w:suppressAutoHyphens w:val="0"/>
        <w:spacing w:before="0" w:after="0"/>
        <w:jc w:val="center"/>
        <w:rPr>
          <w:b/>
        </w:rPr>
      </w:pPr>
      <w:r w:rsidRPr="00C235BE">
        <w:rPr>
          <w:b/>
        </w:rPr>
        <w:t>Table 8: Metrics for Work Package 1</w:t>
      </w:r>
    </w:p>
    <w:p w14:paraId="1041DECB" w14:textId="77777777" w:rsidR="00906102" w:rsidRPr="00C235BE" w:rsidRDefault="00906102" w:rsidP="00906102"/>
    <w:tbl>
      <w:tblP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8"/>
        <w:gridCol w:w="2195"/>
        <w:gridCol w:w="2277"/>
        <w:gridCol w:w="2115"/>
      </w:tblGrid>
      <w:tr w:rsidR="00906102" w:rsidRPr="00C235BE" w14:paraId="059FBD63" w14:textId="77777777" w:rsidTr="005368BB">
        <w:tc>
          <w:tcPr>
            <w:tcW w:w="1318" w:type="dxa"/>
            <w:shd w:val="clear" w:color="auto" w:fill="BFBFBF"/>
          </w:tcPr>
          <w:p w14:paraId="4A0CD7F4" w14:textId="77777777" w:rsidR="00906102" w:rsidRPr="00C235BE" w:rsidRDefault="00906102" w:rsidP="009B43FB">
            <w:pPr>
              <w:suppressAutoHyphens w:val="0"/>
              <w:spacing w:before="0" w:after="0"/>
              <w:jc w:val="left"/>
              <w:rPr>
                <w:b/>
              </w:rPr>
            </w:pPr>
            <w:r w:rsidRPr="00C235BE">
              <w:rPr>
                <w:b/>
              </w:rPr>
              <w:t>Metric no.</w:t>
            </w:r>
          </w:p>
        </w:tc>
        <w:tc>
          <w:tcPr>
            <w:tcW w:w="2195" w:type="dxa"/>
            <w:shd w:val="clear" w:color="auto" w:fill="BFBFBF"/>
          </w:tcPr>
          <w:p w14:paraId="69C58D0C" w14:textId="77777777" w:rsidR="00906102" w:rsidRPr="00C235BE" w:rsidRDefault="00906102" w:rsidP="009B43FB">
            <w:pPr>
              <w:suppressAutoHyphens w:val="0"/>
              <w:spacing w:before="0" w:after="0"/>
              <w:jc w:val="left"/>
              <w:rPr>
                <w:b/>
              </w:rPr>
            </w:pPr>
            <w:r w:rsidRPr="00C235BE">
              <w:rPr>
                <w:b/>
              </w:rPr>
              <w:t>Description</w:t>
            </w:r>
          </w:p>
        </w:tc>
        <w:tc>
          <w:tcPr>
            <w:tcW w:w="2277" w:type="dxa"/>
            <w:shd w:val="clear" w:color="auto" w:fill="BFBFBF"/>
          </w:tcPr>
          <w:p w14:paraId="5AC0E44B" w14:textId="77777777" w:rsidR="00906102" w:rsidRPr="00C235BE" w:rsidRDefault="00906102" w:rsidP="009B43FB">
            <w:pPr>
              <w:suppressAutoHyphens w:val="0"/>
              <w:spacing w:before="0" w:after="0"/>
              <w:jc w:val="left"/>
              <w:rPr>
                <w:b/>
              </w:rPr>
            </w:pPr>
            <w:r w:rsidRPr="00C235BE">
              <w:rPr>
                <w:b/>
              </w:rPr>
              <w:t>Comments</w:t>
            </w:r>
          </w:p>
          <w:p w14:paraId="3502F068" w14:textId="77777777" w:rsidR="00906102" w:rsidRPr="00C235BE" w:rsidRDefault="00906102" w:rsidP="009B43FB">
            <w:pPr>
              <w:suppressAutoHyphens w:val="0"/>
              <w:spacing w:before="0" w:after="0"/>
              <w:jc w:val="left"/>
              <w:rPr>
                <w:b/>
              </w:rPr>
            </w:pPr>
          </w:p>
        </w:tc>
        <w:tc>
          <w:tcPr>
            <w:tcW w:w="2115" w:type="dxa"/>
            <w:shd w:val="clear" w:color="auto" w:fill="BFBFBF"/>
          </w:tcPr>
          <w:p w14:paraId="4CCD937B" w14:textId="77777777" w:rsidR="00906102" w:rsidRPr="00C235BE" w:rsidRDefault="00906102" w:rsidP="009B43FB">
            <w:pPr>
              <w:suppressAutoHyphens w:val="0"/>
              <w:spacing w:before="0" w:after="0"/>
              <w:jc w:val="left"/>
              <w:rPr>
                <w:b/>
              </w:rPr>
            </w:pPr>
            <w:r w:rsidRPr="00C235BE">
              <w:rPr>
                <w:b/>
              </w:rPr>
              <w:t>Notes</w:t>
            </w:r>
          </w:p>
        </w:tc>
      </w:tr>
      <w:tr w:rsidR="00906102" w:rsidRPr="00C235BE" w14:paraId="7C1235BF" w14:textId="77777777" w:rsidTr="005368BB">
        <w:tc>
          <w:tcPr>
            <w:tcW w:w="1318" w:type="dxa"/>
            <w:shd w:val="clear" w:color="auto" w:fill="auto"/>
          </w:tcPr>
          <w:p w14:paraId="5C31416D" w14:textId="77777777" w:rsidR="00906102" w:rsidRPr="00C235BE" w:rsidRDefault="00906102" w:rsidP="009B43FB">
            <w:pPr>
              <w:suppressAutoHyphens w:val="0"/>
              <w:spacing w:before="0" w:after="0"/>
              <w:jc w:val="left"/>
              <w:rPr>
                <w:b/>
              </w:rPr>
            </w:pPr>
            <w:r w:rsidRPr="00C235BE">
              <w:rPr>
                <w:b/>
              </w:rPr>
              <w:t>1.1</w:t>
            </w:r>
          </w:p>
        </w:tc>
        <w:tc>
          <w:tcPr>
            <w:tcW w:w="2195" w:type="dxa"/>
            <w:shd w:val="clear" w:color="auto" w:fill="auto"/>
          </w:tcPr>
          <w:p w14:paraId="68A7D0DB" w14:textId="77777777" w:rsidR="00906102" w:rsidRPr="00C235BE" w:rsidRDefault="00906102" w:rsidP="009B43FB">
            <w:pPr>
              <w:suppressAutoHyphens w:val="0"/>
              <w:spacing w:before="0" w:after="0"/>
              <w:jc w:val="left"/>
              <w:rPr>
                <w:b/>
              </w:rPr>
            </w:pPr>
            <w:r w:rsidRPr="00C235BE">
              <w:rPr>
                <w:b/>
              </w:rPr>
              <w:t>Projects covered</w:t>
            </w:r>
          </w:p>
        </w:tc>
        <w:tc>
          <w:tcPr>
            <w:tcW w:w="2277" w:type="dxa"/>
            <w:shd w:val="clear" w:color="auto" w:fill="auto"/>
          </w:tcPr>
          <w:p w14:paraId="09044EBC" w14:textId="77777777" w:rsidR="00906102" w:rsidRPr="00C235BE" w:rsidRDefault="00906102" w:rsidP="009B43FB">
            <w:pPr>
              <w:suppressAutoHyphens w:val="0"/>
              <w:spacing w:before="0" w:after="0"/>
              <w:jc w:val="left"/>
              <w:rPr>
                <w:b/>
              </w:rPr>
            </w:pPr>
            <w:r w:rsidRPr="00C235BE">
              <w:rPr>
                <w:b/>
              </w:rPr>
              <w:t>In the e-ScienceBriefings</w:t>
            </w:r>
          </w:p>
        </w:tc>
        <w:tc>
          <w:tcPr>
            <w:tcW w:w="2115" w:type="dxa"/>
            <w:shd w:val="clear" w:color="auto" w:fill="auto"/>
          </w:tcPr>
          <w:p w14:paraId="054D285D" w14:textId="77777777" w:rsidR="00906102" w:rsidRPr="00C235BE" w:rsidRDefault="00906102" w:rsidP="009B43FB">
            <w:pPr>
              <w:suppressAutoHyphens w:val="0"/>
              <w:spacing w:before="0" w:after="0"/>
              <w:jc w:val="left"/>
              <w:rPr>
                <w:b/>
              </w:rPr>
            </w:pPr>
          </w:p>
        </w:tc>
      </w:tr>
      <w:tr w:rsidR="00906102" w:rsidRPr="00C235BE" w14:paraId="1B026D57" w14:textId="77777777" w:rsidTr="005368BB">
        <w:tc>
          <w:tcPr>
            <w:tcW w:w="1318" w:type="dxa"/>
            <w:shd w:val="clear" w:color="auto" w:fill="auto"/>
          </w:tcPr>
          <w:p w14:paraId="61A4E8E8" w14:textId="77777777" w:rsidR="00906102" w:rsidRPr="00C235BE" w:rsidRDefault="00906102" w:rsidP="009B43FB">
            <w:pPr>
              <w:suppressAutoHyphens w:val="0"/>
              <w:spacing w:before="0" w:after="0"/>
              <w:jc w:val="left"/>
              <w:rPr>
                <w:b/>
              </w:rPr>
            </w:pPr>
            <w:r w:rsidRPr="00C235BE">
              <w:rPr>
                <w:b/>
              </w:rPr>
              <w:t>1.2</w:t>
            </w:r>
          </w:p>
        </w:tc>
        <w:tc>
          <w:tcPr>
            <w:tcW w:w="2195" w:type="dxa"/>
            <w:shd w:val="clear" w:color="auto" w:fill="auto"/>
          </w:tcPr>
          <w:p w14:paraId="0E87E453" w14:textId="77777777" w:rsidR="00906102" w:rsidRPr="00C235BE" w:rsidRDefault="00906102" w:rsidP="00CD4270">
            <w:pPr>
              <w:suppressAutoHyphens w:val="0"/>
              <w:spacing w:before="0" w:after="0"/>
              <w:jc w:val="left"/>
              <w:rPr>
                <w:b/>
              </w:rPr>
            </w:pPr>
            <w:r w:rsidRPr="00C235BE">
              <w:rPr>
                <w:b/>
              </w:rPr>
              <w:t>Reports and briefings</w:t>
            </w:r>
            <w:r w:rsidR="00A60FB1" w:rsidRPr="00C235BE">
              <w:rPr>
                <w:b/>
              </w:rPr>
              <w:t xml:space="preserve"> </w:t>
            </w:r>
            <w:r w:rsidR="00CD4270" w:rsidRPr="00C235BE">
              <w:rPr>
                <w:b/>
              </w:rPr>
              <w:t>published</w:t>
            </w:r>
          </w:p>
        </w:tc>
        <w:tc>
          <w:tcPr>
            <w:tcW w:w="2277" w:type="dxa"/>
            <w:shd w:val="clear" w:color="auto" w:fill="auto"/>
          </w:tcPr>
          <w:p w14:paraId="0E4F080A" w14:textId="77777777" w:rsidR="00906102" w:rsidRPr="00C235BE" w:rsidRDefault="00906102" w:rsidP="009B43FB">
            <w:pPr>
              <w:suppressAutoHyphens w:val="0"/>
              <w:spacing w:before="0" w:after="0"/>
              <w:jc w:val="left"/>
              <w:rPr>
                <w:b/>
              </w:rPr>
            </w:pPr>
            <w:r w:rsidRPr="00C235BE">
              <w:rPr>
                <w:b/>
              </w:rPr>
              <w:t>In print or by email</w:t>
            </w:r>
          </w:p>
        </w:tc>
        <w:tc>
          <w:tcPr>
            <w:tcW w:w="2115" w:type="dxa"/>
            <w:shd w:val="clear" w:color="auto" w:fill="auto"/>
          </w:tcPr>
          <w:p w14:paraId="08F430D7" w14:textId="153B7A0F" w:rsidR="00906102" w:rsidRPr="00C235BE" w:rsidRDefault="00906102" w:rsidP="009B43FB">
            <w:pPr>
              <w:suppressAutoHyphens w:val="0"/>
              <w:spacing w:before="0" w:after="0"/>
              <w:jc w:val="left"/>
              <w:rPr>
                <w:b/>
              </w:rPr>
            </w:pPr>
          </w:p>
        </w:tc>
      </w:tr>
      <w:tr w:rsidR="00906102" w:rsidRPr="00C235BE" w14:paraId="34BE1AC6" w14:textId="77777777" w:rsidTr="005368BB">
        <w:tc>
          <w:tcPr>
            <w:tcW w:w="1318" w:type="dxa"/>
            <w:shd w:val="clear" w:color="auto" w:fill="auto"/>
          </w:tcPr>
          <w:p w14:paraId="47297627" w14:textId="77777777" w:rsidR="00906102" w:rsidRPr="00C235BE" w:rsidRDefault="00906102" w:rsidP="009B43FB">
            <w:pPr>
              <w:suppressAutoHyphens w:val="0"/>
              <w:spacing w:before="0" w:after="0"/>
              <w:jc w:val="left"/>
              <w:rPr>
                <w:b/>
              </w:rPr>
            </w:pPr>
            <w:r w:rsidRPr="00C235BE">
              <w:rPr>
                <w:b/>
              </w:rPr>
              <w:t>1.3</w:t>
            </w:r>
          </w:p>
        </w:tc>
        <w:tc>
          <w:tcPr>
            <w:tcW w:w="2195" w:type="dxa"/>
            <w:shd w:val="clear" w:color="auto" w:fill="auto"/>
          </w:tcPr>
          <w:p w14:paraId="1CA67DF4" w14:textId="77777777" w:rsidR="00906102" w:rsidRPr="00C235BE" w:rsidRDefault="00906102" w:rsidP="009B43FB">
            <w:pPr>
              <w:suppressAutoHyphens w:val="0"/>
              <w:spacing w:before="0" w:after="0"/>
              <w:jc w:val="left"/>
              <w:rPr>
                <w:b/>
              </w:rPr>
            </w:pPr>
            <w:r w:rsidRPr="00C235BE">
              <w:rPr>
                <w:b/>
              </w:rPr>
              <w:t>Countries where reports or briefings are distributed</w:t>
            </w:r>
          </w:p>
        </w:tc>
        <w:tc>
          <w:tcPr>
            <w:tcW w:w="2277" w:type="dxa"/>
            <w:shd w:val="clear" w:color="auto" w:fill="auto"/>
          </w:tcPr>
          <w:p w14:paraId="3A3AAD91" w14:textId="77777777" w:rsidR="00906102" w:rsidRPr="00C235BE" w:rsidRDefault="00906102" w:rsidP="009B43FB">
            <w:pPr>
              <w:suppressAutoHyphens w:val="0"/>
              <w:spacing w:before="0" w:after="0"/>
              <w:jc w:val="left"/>
              <w:rPr>
                <w:b/>
              </w:rPr>
            </w:pPr>
            <w:r w:rsidRPr="00C235BE">
              <w:rPr>
                <w:b/>
              </w:rPr>
              <w:t>In print or by email</w:t>
            </w:r>
          </w:p>
        </w:tc>
        <w:tc>
          <w:tcPr>
            <w:tcW w:w="2115" w:type="dxa"/>
            <w:shd w:val="clear" w:color="auto" w:fill="auto"/>
          </w:tcPr>
          <w:p w14:paraId="782168CB" w14:textId="432F3FAF" w:rsidR="00906102" w:rsidRPr="00C235BE" w:rsidRDefault="00906102" w:rsidP="009B43FB">
            <w:pPr>
              <w:suppressAutoHyphens w:val="0"/>
              <w:spacing w:before="0" w:after="0"/>
              <w:jc w:val="left"/>
              <w:rPr>
                <w:b/>
              </w:rPr>
            </w:pPr>
          </w:p>
        </w:tc>
      </w:tr>
      <w:tr w:rsidR="00906102" w:rsidRPr="00C235BE" w14:paraId="3EBB3B6D" w14:textId="77777777" w:rsidTr="005368BB">
        <w:tc>
          <w:tcPr>
            <w:tcW w:w="1318" w:type="dxa"/>
            <w:shd w:val="clear" w:color="auto" w:fill="auto"/>
          </w:tcPr>
          <w:p w14:paraId="7C15EE79" w14:textId="77777777" w:rsidR="00906102" w:rsidRPr="00C235BE" w:rsidRDefault="00906102" w:rsidP="009B43FB">
            <w:pPr>
              <w:suppressAutoHyphens w:val="0"/>
              <w:spacing w:before="0" w:after="0"/>
              <w:jc w:val="left"/>
            </w:pPr>
            <w:r w:rsidRPr="00C235BE">
              <w:t>1.4</w:t>
            </w:r>
          </w:p>
        </w:tc>
        <w:tc>
          <w:tcPr>
            <w:tcW w:w="2195" w:type="dxa"/>
            <w:shd w:val="clear" w:color="auto" w:fill="auto"/>
          </w:tcPr>
          <w:p w14:paraId="706AA246" w14:textId="77777777" w:rsidR="00906102" w:rsidRPr="00C235BE" w:rsidRDefault="00906102" w:rsidP="009B43FB">
            <w:pPr>
              <w:jc w:val="left"/>
            </w:pPr>
            <w:r w:rsidRPr="00C235BE">
              <w:t>Policy articles published</w:t>
            </w:r>
          </w:p>
        </w:tc>
        <w:tc>
          <w:tcPr>
            <w:tcW w:w="2277" w:type="dxa"/>
            <w:shd w:val="clear" w:color="auto" w:fill="auto"/>
          </w:tcPr>
          <w:p w14:paraId="45E03D42" w14:textId="77777777" w:rsidR="00906102" w:rsidRPr="00C235BE" w:rsidRDefault="00906102" w:rsidP="009B43FB">
            <w:pPr>
              <w:suppressAutoHyphens w:val="0"/>
              <w:spacing w:before="0" w:after="0"/>
              <w:jc w:val="left"/>
            </w:pPr>
            <w:r w:rsidRPr="00C235BE">
              <w:t>In print or online</w:t>
            </w:r>
          </w:p>
        </w:tc>
        <w:tc>
          <w:tcPr>
            <w:tcW w:w="2115" w:type="dxa"/>
            <w:shd w:val="clear" w:color="auto" w:fill="auto"/>
          </w:tcPr>
          <w:p w14:paraId="469AE11F" w14:textId="77777777" w:rsidR="00906102" w:rsidRPr="00C235BE" w:rsidRDefault="00906102" w:rsidP="009B43FB">
            <w:pPr>
              <w:suppressAutoHyphens w:val="0"/>
              <w:spacing w:before="0" w:after="0"/>
              <w:jc w:val="left"/>
            </w:pPr>
          </w:p>
        </w:tc>
      </w:tr>
      <w:tr w:rsidR="00906102" w:rsidRPr="00C235BE" w14:paraId="58E95711" w14:textId="77777777" w:rsidTr="005368BB">
        <w:tc>
          <w:tcPr>
            <w:tcW w:w="1318" w:type="dxa"/>
            <w:shd w:val="clear" w:color="auto" w:fill="auto"/>
          </w:tcPr>
          <w:p w14:paraId="2FE3A448" w14:textId="77777777" w:rsidR="00906102" w:rsidRPr="00C235BE" w:rsidRDefault="00906102" w:rsidP="009B43FB">
            <w:pPr>
              <w:suppressAutoHyphens w:val="0"/>
              <w:spacing w:before="0" w:after="0"/>
              <w:jc w:val="left"/>
            </w:pPr>
            <w:r w:rsidRPr="00C235BE">
              <w:t>1.5</w:t>
            </w:r>
          </w:p>
        </w:tc>
        <w:tc>
          <w:tcPr>
            <w:tcW w:w="2195" w:type="dxa"/>
            <w:shd w:val="clear" w:color="auto" w:fill="auto"/>
          </w:tcPr>
          <w:p w14:paraId="4B223646" w14:textId="77777777" w:rsidR="00906102" w:rsidRPr="00C235BE" w:rsidRDefault="00906102" w:rsidP="009B43FB">
            <w:pPr>
              <w:jc w:val="left"/>
            </w:pPr>
            <w:r w:rsidRPr="00C235BE">
              <w:t>Printed policy reports circulated</w:t>
            </w:r>
            <w:r w:rsidR="00ED48E0" w:rsidRPr="00C235BE">
              <w:t xml:space="preserve"> per briefing</w:t>
            </w:r>
          </w:p>
        </w:tc>
        <w:tc>
          <w:tcPr>
            <w:tcW w:w="2277" w:type="dxa"/>
            <w:shd w:val="clear" w:color="auto" w:fill="auto"/>
          </w:tcPr>
          <w:p w14:paraId="7A88E648" w14:textId="77777777" w:rsidR="00906102" w:rsidRPr="00C235BE" w:rsidRDefault="00906102" w:rsidP="009B43FB">
            <w:pPr>
              <w:suppressAutoHyphens w:val="0"/>
              <w:spacing w:before="0" w:after="0"/>
              <w:jc w:val="left"/>
            </w:pPr>
            <w:r w:rsidRPr="00C235BE">
              <w:t>To policy makers</w:t>
            </w:r>
          </w:p>
        </w:tc>
        <w:tc>
          <w:tcPr>
            <w:tcW w:w="2115" w:type="dxa"/>
            <w:shd w:val="clear" w:color="auto" w:fill="auto"/>
          </w:tcPr>
          <w:p w14:paraId="70F7439A" w14:textId="77777777" w:rsidR="00906102" w:rsidRPr="00C235BE" w:rsidRDefault="00906102" w:rsidP="009B43FB">
            <w:pPr>
              <w:suppressAutoHyphens w:val="0"/>
              <w:spacing w:before="0" w:after="0"/>
              <w:jc w:val="left"/>
            </w:pPr>
          </w:p>
        </w:tc>
      </w:tr>
      <w:tr w:rsidR="00906102" w:rsidRPr="00C235BE" w14:paraId="4D8ADBA1" w14:textId="77777777" w:rsidTr="005368BB">
        <w:tc>
          <w:tcPr>
            <w:tcW w:w="1318" w:type="dxa"/>
            <w:shd w:val="clear" w:color="auto" w:fill="auto"/>
          </w:tcPr>
          <w:p w14:paraId="0ABE0537" w14:textId="77777777" w:rsidR="00906102" w:rsidRPr="00C235BE" w:rsidRDefault="00906102" w:rsidP="009B43FB">
            <w:pPr>
              <w:suppressAutoHyphens w:val="0"/>
              <w:spacing w:before="0" w:after="0"/>
              <w:jc w:val="left"/>
            </w:pPr>
            <w:r w:rsidRPr="00C235BE">
              <w:t>1.6</w:t>
            </w:r>
          </w:p>
        </w:tc>
        <w:tc>
          <w:tcPr>
            <w:tcW w:w="2195" w:type="dxa"/>
            <w:shd w:val="clear" w:color="auto" w:fill="auto"/>
          </w:tcPr>
          <w:p w14:paraId="36DAC0E2" w14:textId="77777777" w:rsidR="00906102" w:rsidRPr="00C235BE" w:rsidRDefault="00906102" w:rsidP="009B43FB">
            <w:pPr>
              <w:jc w:val="left"/>
            </w:pPr>
            <w:r w:rsidRPr="00C235BE">
              <w:t>Policy events organised</w:t>
            </w:r>
          </w:p>
        </w:tc>
        <w:tc>
          <w:tcPr>
            <w:tcW w:w="2277" w:type="dxa"/>
            <w:shd w:val="clear" w:color="auto" w:fill="auto"/>
          </w:tcPr>
          <w:p w14:paraId="012676E5" w14:textId="77777777" w:rsidR="00906102" w:rsidRPr="00C235BE" w:rsidRDefault="00906102" w:rsidP="009B43FB">
            <w:pPr>
              <w:suppressAutoHyphens w:val="0"/>
              <w:spacing w:before="0" w:after="0"/>
              <w:jc w:val="left"/>
            </w:pPr>
            <w:r w:rsidRPr="00C235BE">
              <w:t>Number organised</w:t>
            </w:r>
          </w:p>
        </w:tc>
        <w:tc>
          <w:tcPr>
            <w:tcW w:w="2115" w:type="dxa"/>
            <w:shd w:val="clear" w:color="auto" w:fill="auto"/>
          </w:tcPr>
          <w:p w14:paraId="3BABEC09" w14:textId="77777777" w:rsidR="00906102" w:rsidRPr="00C235BE" w:rsidRDefault="00906102" w:rsidP="009B43FB">
            <w:pPr>
              <w:suppressAutoHyphens w:val="0"/>
              <w:spacing w:before="0" w:after="0"/>
              <w:jc w:val="left"/>
            </w:pPr>
          </w:p>
        </w:tc>
      </w:tr>
      <w:tr w:rsidR="00906102" w:rsidRPr="00C235BE" w14:paraId="3DE0A5B5" w14:textId="77777777" w:rsidTr="005368BB">
        <w:tc>
          <w:tcPr>
            <w:tcW w:w="1318" w:type="dxa"/>
            <w:shd w:val="clear" w:color="auto" w:fill="auto"/>
          </w:tcPr>
          <w:p w14:paraId="631883EE" w14:textId="77777777" w:rsidR="00906102" w:rsidRPr="00C235BE" w:rsidRDefault="00906102" w:rsidP="009B43FB">
            <w:pPr>
              <w:suppressAutoHyphens w:val="0"/>
              <w:spacing w:before="0" w:after="0"/>
              <w:jc w:val="left"/>
            </w:pPr>
            <w:r w:rsidRPr="00C235BE">
              <w:t>1.7</w:t>
            </w:r>
          </w:p>
        </w:tc>
        <w:tc>
          <w:tcPr>
            <w:tcW w:w="2195" w:type="dxa"/>
            <w:shd w:val="clear" w:color="auto" w:fill="auto"/>
          </w:tcPr>
          <w:p w14:paraId="3E8A3680" w14:textId="77777777" w:rsidR="00906102" w:rsidRPr="00C235BE" w:rsidRDefault="00906102" w:rsidP="00CD4270">
            <w:pPr>
              <w:jc w:val="left"/>
            </w:pPr>
            <w:r w:rsidRPr="00C235BE">
              <w:t xml:space="preserve">Attendees at </w:t>
            </w:r>
            <w:r w:rsidR="00ED48E0" w:rsidRPr="00C235BE">
              <w:t xml:space="preserve">e-ScienceTalk organised </w:t>
            </w:r>
            <w:r w:rsidRPr="00C235BE">
              <w:t>policy events</w:t>
            </w:r>
          </w:p>
        </w:tc>
        <w:tc>
          <w:tcPr>
            <w:tcW w:w="2277" w:type="dxa"/>
            <w:shd w:val="clear" w:color="auto" w:fill="auto"/>
          </w:tcPr>
          <w:p w14:paraId="57599BB3" w14:textId="77777777" w:rsidR="00906102" w:rsidRPr="00C235BE" w:rsidRDefault="00906102" w:rsidP="009B43FB">
            <w:pPr>
              <w:suppressAutoHyphens w:val="0"/>
              <w:spacing w:before="0" w:after="0"/>
              <w:jc w:val="left"/>
            </w:pPr>
            <w:r w:rsidRPr="00C235BE">
              <w:t>Number of delegates</w:t>
            </w:r>
          </w:p>
        </w:tc>
        <w:tc>
          <w:tcPr>
            <w:tcW w:w="2115" w:type="dxa"/>
            <w:shd w:val="clear" w:color="auto" w:fill="auto"/>
          </w:tcPr>
          <w:p w14:paraId="23B6FBA5" w14:textId="77777777" w:rsidR="00906102" w:rsidRPr="00C235BE" w:rsidRDefault="00906102" w:rsidP="009B43FB">
            <w:pPr>
              <w:suppressAutoHyphens w:val="0"/>
              <w:spacing w:before="0" w:after="0"/>
              <w:jc w:val="left"/>
            </w:pPr>
          </w:p>
        </w:tc>
      </w:tr>
      <w:tr w:rsidR="00906102" w:rsidRPr="00C235BE" w14:paraId="14B70A3A" w14:textId="77777777" w:rsidTr="005368BB">
        <w:tc>
          <w:tcPr>
            <w:tcW w:w="1318" w:type="dxa"/>
            <w:shd w:val="clear" w:color="auto" w:fill="auto"/>
          </w:tcPr>
          <w:p w14:paraId="6E41F681" w14:textId="77777777" w:rsidR="00906102" w:rsidRPr="00C235BE" w:rsidRDefault="00906102" w:rsidP="009B43FB">
            <w:pPr>
              <w:suppressAutoHyphens w:val="0"/>
              <w:spacing w:before="0" w:after="0"/>
              <w:jc w:val="left"/>
            </w:pPr>
            <w:r w:rsidRPr="00C235BE">
              <w:t>1.</w:t>
            </w:r>
            <w:r w:rsidR="0080317A" w:rsidRPr="00C235BE">
              <w:t>8</w:t>
            </w:r>
          </w:p>
        </w:tc>
        <w:tc>
          <w:tcPr>
            <w:tcW w:w="2195" w:type="dxa"/>
            <w:shd w:val="clear" w:color="auto" w:fill="auto"/>
          </w:tcPr>
          <w:p w14:paraId="739AA653" w14:textId="77777777" w:rsidR="00906102" w:rsidRPr="00C235BE" w:rsidRDefault="00906102" w:rsidP="009B43FB">
            <w:pPr>
              <w:jc w:val="left"/>
            </w:pPr>
            <w:r w:rsidRPr="00C235BE">
              <w:t>Policy events attended by e-ScienceTalk</w:t>
            </w:r>
          </w:p>
        </w:tc>
        <w:tc>
          <w:tcPr>
            <w:tcW w:w="2277" w:type="dxa"/>
            <w:shd w:val="clear" w:color="auto" w:fill="auto"/>
          </w:tcPr>
          <w:p w14:paraId="0EEBBAE9" w14:textId="77777777" w:rsidR="00906102" w:rsidRPr="00C235BE" w:rsidRDefault="00906102" w:rsidP="009B43FB">
            <w:pPr>
              <w:suppressAutoHyphens w:val="0"/>
              <w:spacing w:before="0" w:after="0"/>
              <w:jc w:val="left"/>
            </w:pPr>
            <w:r w:rsidRPr="00C235BE">
              <w:t>Number attended, physically or virtually</w:t>
            </w:r>
          </w:p>
        </w:tc>
        <w:tc>
          <w:tcPr>
            <w:tcW w:w="2115" w:type="dxa"/>
            <w:shd w:val="clear" w:color="auto" w:fill="auto"/>
          </w:tcPr>
          <w:p w14:paraId="046E40C2" w14:textId="06AAE76E" w:rsidR="00906102" w:rsidRPr="00C235BE" w:rsidRDefault="00906102" w:rsidP="009B43FB">
            <w:pPr>
              <w:suppressAutoHyphens w:val="0"/>
              <w:spacing w:before="0" w:after="0"/>
              <w:jc w:val="left"/>
            </w:pPr>
          </w:p>
        </w:tc>
      </w:tr>
      <w:tr w:rsidR="00906102" w:rsidRPr="00C235BE" w14:paraId="11CB6D70" w14:textId="77777777" w:rsidTr="005368BB">
        <w:tc>
          <w:tcPr>
            <w:tcW w:w="1318" w:type="dxa"/>
            <w:shd w:val="clear" w:color="auto" w:fill="auto"/>
          </w:tcPr>
          <w:p w14:paraId="4D100BF1" w14:textId="77777777" w:rsidR="00906102" w:rsidRPr="00C235BE" w:rsidRDefault="00906102" w:rsidP="009B43FB">
            <w:pPr>
              <w:suppressAutoHyphens w:val="0"/>
              <w:spacing w:before="0" w:after="0"/>
              <w:jc w:val="left"/>
            </w:pPr>
            <w:r w:rsidRPr="00C235BE">
              <w:t>1.</w:t>
            </w:r>
            <w:r w:rsidR="0080317A" w:rsidRPr="00C235BE">
              <w:t>9</w:t>
            </w:r>
          </w:p>
        </w:tc>
        <w:tc>
          <w:tcPr>
            <w:tcW w:w="2195" w:type="dxa"/>
            <w:shd w:val="clear" w:color="auto" w:fill="auto"/>
          </w:tcPr>
          <w:p w14:paraId="7BA6F137" w14:textId="77777777" w:rsidR="00906102" w:rsidRPr="00C235BE" w:rsidRDefault="00906102" w:rsidP="009B43FB">
            <w:pPr>
              <w:jc w:val="left"/>
            </w:pPr>
            <w:r w:rsidRPr="00C235BE">
              <w:t>Delegates at policy events attended by e-ScienceTalk</w:t>
            </w:r>
          </w:p>
        </w:tc>
        <w:tc>
          <w:tcPr>
            <w:tcW w:w="2277" w:type="dxa"/>
            <w:shd w:val="clear" w:color="auto" w:fill="auto"/>
          </w:tcPr>
          <w:p w14:paraId="4E80D4EC" w14:textId="77777777" w:rsidR="00906102" w:rsidRPr="00C235BE" w:rsidRDefault="00906102" w:rsidP="009B43FB">
            <w:pPr>
              <w:suppressAutoHyphens w:val="0"/>
              <w:spacing w:before="0" w:after="0"/>
              <w:jc w:val="left"/>
            </w:pPr>
            <w:r w:rsidRPr="00C235BE">
              <w:t>Number of delegates at events attended.</w:t>
            </w:r>
          </w:p>
        </w:tc>
        <w:tc>
          <w:tcPr>
            <w:tcW w:w="2115" w:type="dxa"/>
            <w:shd w:val="clear" w:color="auto" w:fill="auto"/>
          </w:tcPr>
          <w:p w14:paraId="3F754B02" w14:textId="657D2C0B" w:rsidR="00906102" w:rsidRPr="00C235BE" w:rsidRDefault="00906102" w:rsidP="009B43FB">
            <w:pPr>
              <w:suppressAutoHyphens w:val="0"/>
              <w:spacing w:before="0" w:after="0"/>
              <w:jc w:val="left"/>
            </w:pPr>
          </w:p>
        </w:tc>
      </w:tr>
      <w:tr w:rsidR="00906102" w:rsidRPr="00C235BE" w14:paraId="40BEE96B" w14:textId="77777777" w:rsidTr="005368BB">
        <w:tc>
          <w:tcPr>
            <w:tcW w:w="1318" w:type="dxa"/>
            <w:shd w:val="clear" w:color="auto" w:fill="auto"/>
          </w:tcPr>
          <w:p w14:paraId="44320FC5" w14:textId="77777777" w:rsidR="00906102" w:rsidRPr="00C235BE" w:rsidRDefault="00906102" w:rsidP="009B43FB">
            <w:pPr>
              <w:suppressAutoHyphens w:val="0"/>
              <w:spacing w:before="0" w:after="0"/>
              <w:jc w:val="left"/>
            </w:pPr>
            <w:r w:rsidRPr="00C235BE">
              <w:t>1.1</w:t>
            </w:r>
            <w:r w:rsidR="0080317A" w:rsidRPr="00C235BE">
              <w:t>0</w:t>
            </w:r>
          </w:p>
        </w:tc>
        <w:tc>
          <w:tcPr>
            <w:tcW w:w="2195" w:type="dxa"/>
            <w:shd w:val="clear" w:color="auto" w:fill="auto"/>
          </w:tcPr>
          <w:p w14:paraId="4F93C73E" w14:textId="77777777" w:rsidR="00906102" w:rsidRPr="00C235BE" w:rsidRDefault="00906102" w:rsidP="009B43FB">
            <w:pPr>
              <w:jc w:val="left"/>
            </w:pPr>
            <w:r w:rsidRPr="00C235BE">
              <w:t>Downloads of policy documents</w:t>
            </w:r>
          </w:p>
        </w:tc>
        <w:tc>
          <w:tcPr>
            <w:tcW w:w="2277" w:type="dxa"/>
            <w:shd w:val="clear" w:color="auto" w:fill="auto"/>
          </w:tcPr>
          <w:p w14:paraId="734F64B8" w14:textId="77777777" w:rsidR="00906102" w:rsidRPr="00C235BE" w:rsidRDefault="00906102" w:rsidP="009B43FB">
            <w:pPr>
              <w:suppressAutoHyphens w:val="0"/>
              <w:spacing w:before="0" w:after="0"/>
              <w:jc w:val="left"/>
            </w:pPr>
            <w:r w:rsidRPr="00C235BE">
              <w:t>Measured from the e-ScienceTalk web site</w:t>
            </w:r>
          </w:p>
        </w:tc>
        <w:tc>
          <w:tcPr>
            <w:tcW w:w="2115" w:type="dxa"/>
            <w:shd w:val="clear" w:color="auto" w:fill="auto"/>
          </w:tcPr>
          <w:p w14:paraId="47D7E6D2" w14:textId="0E0F8DF9" w:rsidR="00906102" w:rsidRPr="00C235BE" w:rsidRDefault="00906102" w:rsidP="009B43FB">
            <w:pPr>
              <w:suppressAutoHyphens w:val="0"/>
              <w:spacing w:before="0" w:after="0"/>
              <w:jc w:val="left"/>
            </w:pPr>
          </w:p>
        </w:tc>
      </w:tr>
      <w:tr w:rsidR="00AA3811" w:rsidRPr="00C235BE" w14:paraId="03F9B56F" w14:textId="77777777" w:rsidTr="005368BB">
        <w:tc>
          <w:tcPr>
            <w:tcW w:w="1318" w:type="dxa"/>
            <w:shd w:val="clear" w:color="auto" w:fill="auto"/>
          </w:tcPr>
          <w:p w14:paraId="60256C39" w14:textId="1DB226E9" w:rsidR="00AA3811" w:rsidRPr="00C235BE" w:rsidRDefault="00AA3811" w:rsidP="009B43FB">
            <w:pPr>
              <w:suppressAutoHyphens w:val="0"/>
              <w:spacing w:before="0" w:after="0"/>
              <w:jc w:val="left"/>
            </w:pPr>
            <w:r>
              <w:t>1.11</w:t>
            </w:r>
          </w:p>
        </w:tc>
        <w:tc>
          <w:tcPr>
            <w:tcW w:w="2195" w:type="dxa"/>
            <w:shd w:val="clear" w:color="auto" w:fill="auto"/>
          </w:tcPr>
          <w:p w14:paraId="16B5A32C" w14:textId="568B8C57" w:rsidR="00AA3811" w:rsidRPr="00C235BE" w:rsidRDefault="00AA3811" w:rsidP="009B43FB">
            <w:pPr>
              <w:jc w:val="left"/>
            </w:pPr>
            <w:r>
              <w:t>Number of subscribers</w:t>
            </w:r>
          </w:p>
        </w:tc>
        <w:tc>
          <w:tcPr>
            <w:tcW w:w="2277" w:type="dxa"/>
            <w:shd w:val="clear" w:color="auto" w:fill="auto"/>
          </w:tcPr>
          <w:p w14:paraId="51418801" w14:textId="4293BB53" w:rsidR="00AA3811" w:rsidRPr="00C235BE" w:rsidRDefault="00AA3811" w:rsidP="009B43FB">
            <w:pPr>
              <w:suppressAutoHyphens w:val="0"/>
              <w:spacing w:before="0" w:after="0"/>
              <w:jc w:val="left"/>
            </w:pPr>
            <w:r>
              <w:t>Measure from the e-ScienceTalk web site</w:t>
            </w:r>
          </w:p>
        </w:tc>
        <w:tc>
          <w:tcPr>
            <w:tcW w:w="2115" w:type="dxa"/>
            <w:shd w:val="clear" w:color="auto" w:fill="auto"/>
          </w:tcPr>
          <w:p w14:paraId="5A0B70F8" w14:textId="38863133" w:rsidR="00AA3811" w:rsidRPr="00C235BE" w:rsidRDefault="00AA3811" w:rsidP="009B43FB">
            <w:pPr>
              <w:suppressAutoHyphens w:val="0"/>
              <w:spacing w:before="0" w:after="0"/>
              <w:jc w:val="left"/>
            </w:pPr>
            <w:r>
              <w:t>New metric</w:t>
            </w:r>
          </w:p>
        </w:tc>
      </w:tr>
    </w:tbl>
    <w:p w14:paraId="770D939F" w14:textId="77777777" w:rsidR="00906102" w:rsidRPr="00C235BE" w:rsidRDefault="00906102" w:rsidP="00906102">
      <w:pPr>
        <w:suppressAutoHyphens w:val="0"/>
        <w:spacing w:before="0" w:after="0"/>
        <w:jc w:val="center"/>
        <w:rPr>
          <w:b/>
        </w:rPr>
      </w:pPr>
    </w:p>
    <w:p w14:paraId="5EE52E3A" w14:textId="77777777" w:rsidR="00906102" w:rsidRPr="00C235BE" w:rsidRDefault="00906102" w:rsidP="00906102">
      <w:pPr>
        <w:pStyle w:val="Heading2"/>
      </w:pPr>
      <w:bookmarkStart w:id="75" w:name="_Toc336445714"/>
      <w:r w:rsidRPr="00C235BE">
        <w:rPr>
          <w:lang w:val="en-GB"/>
        </w:rPr>
        <w:t>WP2: GridCaf</w:t>
      </w:r>
      <w:r w:rsidRPr="00C235BE">
        <w:rPr>
          <w:rFonts w:cs="Calibri"/>
          <w:lang w:val="en-GB"/>
        </w:rPr>
        <w:t>é</w:t>
      </w:r>
      <w:r w:rsidRPr="00C235BE">
        <w:rPr>
          <w:lang w:val="en-GB"/>
        </w:rPr>
        <w:t>, GridCast and GridGuide</w:t>
      </w:r>
      <w:bookmarkEnd w:id="75"/>
    </w:p>
    <w:p w14:paraId="192B3D77" w14:textId="77777777" w:rsidR="00906102" w:rsidRPr="00C235BE" w:rsidRDefault="00906102" w:rsidP="00906102"/>
    <w:p w14:paraId="2AE1C244" w14:textId="77777777" w:rsidR="00906102" w:rsidRPr="00C235BE" w:rsidRDefault="00906102" w:rsidP="00906102">
      <w:r w:rsidRPr="00C235BE">
        <w:t xml:space="preserve">The project and work package level metrics for WP2 </w:t>
      </w:r>
      <w:r w:rsidR="007B7F65" w:rsidRPr="00C235BE">
        <w:t>during Year 3</w:t>
      </w:r>
      <w:r w:rsidRPr="00C235BE">
        <w:t xml:space="preserve"> are below:</w:t>
      </w:r>
    </w:p>
    <w:p w14:paraId="31E681D9" w14:textId="77777777" w:rsidR="00906102" w:rsidRDefault="00906102" w:rsidP="00906102">
      <w:pPr>
        <w:suppressAutoHyphens w:val="0"/>
        <w:spacing w:before="0" w:after="0"/>
        <w:jc w:val="center"/>
        <w:rPr>
          <w:b/>
        </w:rPr>
      </w:pPr>
    </w:p>
    <w:p w14:paraId="5C54412B" w14:textId="77777777" w:rsidR="00B61F42" w:rsidRDefault="00B61F42" w:rsidP="00906102">
      <w:pPr>
        <w:suppressAutoHyphens w:val="0"/>
        <w:spacing w:before="0" w:after="0"/>
        <w:jc w:val="center"/>
        <w:rPr>
          <w:b/>
        </w:rPr>
      </w:pPr>
    </w:p>
    <w:p w14:paraId="275503F6" w14:textId="77777777" w:rsidR="00B61F42" w:rsidRDefault="00B61F42" w:rsidP="00906102">
      <w:pPr>
        <w:suppressAutoHyphens w:val="0"/>
        <w:spacing w:before="0" w:after="0"/>
        <w:jc w:val="center"/>
        <w:rPr>
          <w:b/>
        </w:rPr>
      </w:pPr>
    </w:p>
    <w:p w14:paraId="0385B915" w14:textId="77777777" w:rsidR="00B61F42" w:rsidRPr="00C235BE" w:rsidRDefault="00B61F42" w:rsidP="00906102">
      <w:pPr>
        <w:suppressAutoHyphens w:val="0"/>
        <w:spacing w:before="0" w:after="0"/>
        <w:jc w:val="center"/>
        <w:rPr>
          <w:b/>
        </w:rPr>
      </w:pPr>
    </w:p>
    <w:p w14:paraId="73101ED2" w14:textId="77777777" w:rsidR="00906102" w:rsidRPr="00C235BE" w:rsidRDefault="00906102" w:rsidP="00906102">
      <w:pPr>
        <w:suppressAutoHyphens w:val="0"/>
        <w:spacing w:before="0" w:after="0"/>
        <w:jc w:val="center"/>
        <w:rPr>
          <w:b/>
        </w:rPr>
      </w:pPr>
      <w:r w:rsidRPr="00C235BE">
        <w:rPr>
          <w:b/>
        </w:rPr>
        <w:lastRenderedPageBreak/>
        <w:t xml:space="preserve">Table 9: </w:t>
      </w:r>
      <w:r w:rsidR="007B7F65" w:rsidRPr="00C235BE">
        <w:rPr>
          <w:b/>
        </w:rPr>
        <w:t>Metrics for Work Package 3</w:t>
      </w:r>
    </w:p>
    <w:p w14:paraId="4C7B58F2" w14:textId="77777777" w:rsidR="00906102" w:rsidRPr="00C235BE" w:rsidRDefault="00906102" w:rsidP="00906102"/>
    <w:tbl>
      <w:tblP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7"/>
        <w:gridCol w:w="2208"/>
        <w:gridCol w:w="2410"/>
        <w:gridCol w:w="2410"/>
      </w:tblGrid>
      <w:tr w:rsidR="00906102" w:rsidRPr="00C235BE" w14:paraId="148819C5" w14:textId="77777777" w:rsidTr="009B43FB">
        <w:tc>
          <w:tcPr>
            <w:tcW w:w="877" w:type="dxa"/>
            <w:shd w:val="clear" w:color="auto" w:fill="BFBFBF"/>
          </w:tcPr>
          <w:p w14:paraId="33102317" w14:textId="77777777" w:rsidR="00906102" w:rsidRPr="00C235BE" w:rsidRDefault="00906102" w:rsidP="009B43FB">
            <w:pPr>
              <w:suppressAutoHyphens w:val="0"/>
              <w:spacing w:before="0" w:after="0"/>
              <w:jc w:val="left"/>
              <w:rPr>
                <w:b/>
              </w:rPr>
            </w:pPr>
            <w:r w:rsidRPr="00C235BE">
              <w:rPr>
                <w:b/>
              </w:rPr>
              <w:t>Metric no.</w:t>
            </w:r>
          </w:p>
        </w:tc>
        <w:tc>
          <w:tcPr>
            <w:tcW w:w="2208" w:type="dxa"/>
            <w:shd w:val="clear" w:color="auto" w:fill="BFBFBF"/>
          </w:tcPr>
          <w:p w14:paraId="0D1F07C5" w14:textId="77777777" w:rsidR="00906102" w:rsidRPr="00C235BE" w:rsidRDefault="00906102" w:rsidP="009B43FB">
            <w:pPr>
              <w:suppressAutoHyphens w:val="0"/>
              <w:spacing w:before="0" w:after="0"/>
              <w:jc w:val="left"/>
              <w:rPr>
                <w:b/>
              </w:rPr>
            </w:pPr>
            <w:r w:rsidRPr="00C235BE">
              <w:rPr>
                <w:b/>
              </w:rPr>
              <w:t>Description</w:t>
            </w:r>
          </w:p>
        </w:tc>
        <w:tc>
          <w:tcPr>
            <w:tcW w:w="2410" w:type="dxa"/>
            <w:shd w:val="clear" w:color="auto" w:fill="BFBFBF"/>
          </w:tcPr>
          <w:p w14:paraId="7A79BEF2" w14:textId="77777777" w:rsidR="00906102" w:rsidRPr="00C235BE" w:rsidRDefault="00906102" w:rsidP="009B43FB">
            <w:pPr>
              <w:suppressAutoHyphens w:val="0"/>
              <w:spacing w:before="0" w:after="0"/>
              <w:jc w:val="left"/>
              <w:rPr>
                <w:b/>
              </w:rPr>
            </w:pPr>
            <w:r w:rsidRPr="00C235BE">
              <w:rPr>
                <w:b/>
              </w:rPr>
              <w:t>Comments</w:t>
            </w:r>
          </w:p>
          <w:p w14:paraId="2B9F3477" w14:textId="77777777" w:rsidR="00906102" w:rsidRPr="00C235BE" w:rsidRDefault="00906102" w:rsidP="009B43FB">
            <w:pPr>
              <w:suppressAutoHyphens w:val="0"/>
              <w:spacing w:before="0" w:after="0"/>
              <w:jc w:val="left"/>
              <w:rPr>
                <w:b/>
              </w:rPr>
            </w:pPr>
          </w:p>
        </w:tc>
        <w:tc>
          <w:tcPr>
            <w:tcW w:w="2410" w:type="dxa"/>
            <w:shd w:val="clear" w:color="auto" w:fill="BFBFBF"/>
          </w:tcPr>
          <w:p w14:paraId="15AC7819" w14:textId="77777777" w:rsidR="00906102" w:rsidRPr="00C235BE" w:rsidRDefault="00906102" w:rsidP="009B43FB">
            <w:pPr>
              <w:suppressAutoHyphens w:val="0"/>
              <w:spacing w:before="0" w:after="0"/>
              <w:jc w:val="left"/>
              <w:rPr>
                <w:b/>
              </w:rPr>
            </w:pPr>
            <w:r w:rsidRPr="00C235BE">
              <w:rPr>
                <w:b/>
              </w:rPr>
              <w:t>Notes</w:t>
            </w:r>
          </w:p>
        </w:tc>
      </w:tr>
      <w:tr w:rsidR="00906102" w:rsidRPr="00C235BE" w14:paraId="2C57E465" w14:textId="77777777" w:rsidTr="009B43FB">
        <w:tc>
          <w:tcPr>
            <w:tcW w:w="877" w:type="dxa"/>
            <w:shd w:val="clear" w:color="auto" w:fill="auto"/>
          </w:tcPr>
          <w:p w14:paraId="4451675E" w14:textId="77777777" w:rsidR="00906102" w:rsidRPr="00C235BE" w:rsidRDefault="00906102" w:rsidP="009B43FB">
            <w:pPr>
              <w:suppressAutoHyphens w:val="0"/>
              <w:spacing w:before="0" w:after="0"/>
              <w:jc w:val="left"/>
              <w:rPr>
                <w:b/>
              </w:rPr>
            </w:pPr>
            <w:r w:rsidRPr="00C235BE">
              <w:rPr>
                <w:b/>
              </w:rPr>
              <w:t>2.1</w:t>
            </w:r>
          </w:p>
        </w:tc>
        <w:tc>
          <w:tcPr>
            <w:tcW w:w="2208" w:type="dxa"/>
            <w:shd w:val="clear" w:color="auto" w:fill="auto"/>
          </w:tcPr>
          <w:p w14:paraId="01F761F6" w14:textId="77777777" w:rsidR="00906102" w:rsidRPr="00C235BE" w:rsidRDefault="00906102" w:rsidP="009B43FB">
            <w:pPr>
              <w:suppressAutoHyphens w:val="0"/>
              <w:spacing w:before="0" w:after="0"/>
              <w:jc w:val="left"/>
              <w:rPr>
                <w:b/>
              </w:rPr>
            </w:pPr>
            <w:r w:rsidRPr="00C235BE">
              <w:rPr>
                <w:b/>
              </w:rPr>
              <w:t>Sites on GridGuide</w:t>
            </w:r>
          </w:p>
        </w:tc>
        <w:tc>
          <w:tcPr>
            <w:tcW w:w="2410" w:type="dxa"/>
            <w:shd w:val="clear" w:color="auto" w:fill="auto"/>
          </w:tcPr>
          <w:p w14:paraId="0A75C18F" w14:textId="77777777" w:rsidR="00906102" w:rsidRPr="00C235BE" w:rsidRDefault="00906102" w:rsidP="009B43FB">
            <w:pPr>
              <w:suppressAutoHyphens w:val="0"/>
              <w:spacing w:before="0" w:after="0"/>
              <w:jc w:val="left"/>
              <w:rPr>
                <w:b/>
              </w:rPr>
            </w:pPr>
            <w:r w:rsidRPr="00C235BE">
              <w:rPr>
                <w:b/>
              </w:rPr>
              <w:t>Number of sites included</w:t>
            </w:r>
          </w:p>
        </w:tc>
        <w:tc>
          <w:tcPr>
            <w:tcW w:w="2410" w:type="dxa"/>
            <w:shd w:val="clear" w:color="auto" w:fill="auto"/>
          </w:tcPr>
          <w:p w14:paraId="628F3E5A" w14:textId="77777777" w:rsidR="00906102" w:rsidRPr="00C235BE" w:rsidRDefault="00906102" w:rsidP="009B43FB">
            <w:pPr>
              <w:suppressAutoHyphens w:val="0"/>
              <w:spacing w:before="0" w:after="0"/>
              <w:jc w:val="left"/>
              <w:rPr>
                <w:b/>
              </w:rPr>
            </w:pPr>
          </w:p>
        </w:tc>
      </w:tr>
      <w:tr w:rsidR="00906102" w:rsidRPr="00C235BE" w14:paraId="052E13E4" w14:textId="77777777" w:rsidTr="009B43FB">
        <w:tc>
          <w:tcPr>
            <w:tcW w:w="877" w:type="dxa"/>
            <w:shd w:val="clear" w:color="auto" w:fill="auto"/>
          </w:tcPr>
          <w:p w14:paraId="42E1BBDA" w14:textId="77777777" w:rsidR="00906102" w:rsidRPr="00C235BE" w:rsidRDefault="00906102" w:rsidP="009B43FB">
            <w:pPr>
              <w:suppressAutoHyphens w:val="0"/>
              <w:spacing w:before="0" w:after="0"/>
              <w:jc w:val="left"/>
              <w:rPr>
                <w:b/>
              </w:rPr>
            </w:pPr>
            <w:r w:rsidRPr="00C235BE">
              <w:rPr>
                <w:b/>
              </w:rPr>
              <w:t>2.2</w:t>
            </w:r>
          </w:p>
        </w:tc>
        <w:tc>
          <w:tcPr>
            <w:tcW w:w="2208" w:type="dxa"/>
            <w:shd w:val="clear" w:color="auto" w:fill="auto"/>
          </w:tcPr>
          <w:p w14:paraId="68F066C5" w14:textId="77777777" w:rsidR="00906102" w:rsidRPr="00C235BE" w:rsidRDefault="00906102" w:rsidP="009B43FB">
            <w:pPr>
              <w:suppressAutoHyphens w:val="0"/>
              <w:spacing w:before="0" w:after="0"/>
              <w:jc w:val="left"/>
              <w:rPr>
                <w:b/>
              </w:rPr>
            </w:pPr>
            <w:r w:rsidRPr="00C235BE">
              <w:rPr>
                <w:b/>
              </w:rPr>
              <w:t>Bloggers contributing to GridCasts</w:t>
            </w:r>
          </w:p>
        </w:tc>
        <w:tc>
          <w:tcPr>
            <w:tcW w:w="2410" w:type="dxa"/>
            <w:shd w:val="clear" w:color="auto" w:fill="auto"/>
          </w:tcPr>
          <w:p w14:paraId="69A385D4" w14:textId="77777777" w:rsidR="00906102" w:rsidRPr="00C235BE" w:rsidRDefault="00906102" w:rsidP="009B43FB">
            <w:pPr>
              <w:suppressAutoHyphens w:val="0"/>
              <w:spacing w:before="0" w:after="0"/>
              <w:jc w:val="left"/>
              <w:rPr>
                <w:b/>
              </w:rPr>
            </w:pPr>
            <w:r w:rsidRPr="00C235BE">
              <w:rPr>
                <w:b/>
              </w:rPr>
              <w:t>Average number of bloggers on GridCast</w:t>
            </w:r>
          </w:p>
        </w:tc>
        <w:tc>
          <w:tcPr>
            <w:tcW w:w="2410" w:type="dxa"/>
            <w:shd w:val="clear" w:color="auto" w:fill="auto"/>
          </w:tcPr>
          <w:p w14:paraId="4152164B" w14:textId="77777777" w:rsidR="00906102" w:rsidRPr="00C235BE" w:rsidRDefault="00906102" w:rsidP="009B43FB">
            <w:pPr>
              <w:suppressAutoHyphens w:val="0"/>
              <w:spacing w:before="0" w:after="0"/>
              <w:jc w:val="left"/>
              <w:rPr>
                <w:b/>
              </w:rPr>
            </w:pPr>
          </w:p>
        </w:tc>
      </w:tr>
      <w:tr w:rsidR="00906102" w:rsidRPr="00C235BE" w14:paraId="651173DE" w14:textId="77777777" w:rsidTr="009B43FB">
        <w:tc>
          <w:tcPr>
            <w:tcW w:w="877" w:type="dxa"/>
            <w:shd w:val="clear" w:color="auto" w:fill="auto"/>
          </w:tcPr>
          <w:p w14:paraId="53BDC0BB" w14:textId="77777777" w:rsidR="00906102" w:rsidRPr="00C235BE" w:rsidRDefault="00906102" w:rsidP="009B43FB">
            <w:pPr>
              <w:suppressAutoHyphens w:val="0"/>
              <w:spacing w:before="0" w:after="0"/>
              <w:jc w:val="left"/>
              <w:rPr>
                <w:b/>
              </w:rPr>
            </w:pPr>
            <w:r w:rsidRPr="00C235BE">
              <w:rPr>
                <w:b/>
              </w:rPr>
              <w:t>2.3</w:t>
            </w:r>
          </w:p>
        </w:tc>
        <w:tc>
          <w:tcPr>
            <w:tcW w:w="2208" w:type="dxa"/>
            <w:shd w:val="clear" w:color="auto" w:fill="auto"/>
          </w:tcPr>
          <w:p w14:paraId="3197BAE6" w14:textId="77777777" w:rsidR="00906102" w:rsidRPr="00C235BE" w:rsidRDefault="00906102" w:rsidP="009B43FB">
            <w:pPr>
              <w:suppressAutoHyphens w:val="0"/>
              <w:spacing w:before="0" w:after="0"/>
              <w:jc w:val="left"/>
              <w:rPr>
                <w:b/>
              </w:rPr>
            </w:pPr>
            <w:r w:rsidRPr="00C235BE">
              <w:rPr>
                <w:b/>
              </w:rPr>
              <w:t>GridCasts per year</w:t>
            </w:r>
          </w:p>
        </w:tc>
        <w:tc>
          <w:tcPr>
            <w:tcW w:w="2410" w:type="dxa"/>
            <w:shd w:val="clear" w:color="auto" w:fill="auto"/>
          </w:tcPr>
          <w:p w14:paraId="24E9D1CA" w14:textId="77777777" w:rsidR="00906102" w:rsidRPr="00C235BE" w:rsidRDefault="00906102" w:rsidP="009B43FB">
            <w:pPr>
              <w:suppressAutoHyphens w:val="0"/>
              <w:spacing w:before="0" w:after="0"/>
              <w:jc w:val="left"/>
              <w:rPr>
                <w:b/>
              </w:rPr>
            </w:pPr>
            <w:r w:rsidRPr="00C235BE">
              <w:rPr>
                <w:b/>
              </w:rPr>
              <w:t>Including major and mini GridCasts</w:t>
            </w:r>
          </w:p>
        </w:tc>
        <w:tc>
          <w:tcPr>
            <w:tcW w:w="2410" w:type="dxa"/>
            <w:shd w:val="clear" w:color="auto" w:fill="auto"/>
          </w:tcPr>
          <w:p w14:paraId="3921E9C1" w14:textId="77777777" w:rsidR="00906102" w:rsidRPr="00C235BE" w:rsidRDefault="00906102" w:rsidP="009B43FB">
            <w:pPr>
              <w:suppressAutoHyphens w:val="0"/>
              <w:spacing w:before="0" w:after="0"/>
              <w:jc w:val="left"/>
              <w:rPr>
                <w:b/>
              </w:rPr>
            </w:pPr>
          </w:p>
        </w:tc>
      </w:tr>
      <w:tr w:rsidR="00906102" w:rsidRPr="00C235BE" w14:paraId="066842C4" w14:textId="77777777" w:rsidTr="009B43FB">
        <w:tc>
          <w:tcPr>
            <w:tcW w:w="877" w:type="dxa"/>
            <w:shd w:val="clear" w:color="auto" w:fill="auto"/>
          </w:tcPr>
          <w:p w14:paraId="6996F4EC" w14:textId="77777777" w:rsidR="00906102" w:rsidRPr="00C235BE" w:rsidRDefault="00906102" w:rsidP="009B43FB">
            <w:pPr>
              <w:suppressAutoHyphens w:val="0"/>
              <w:spacing w:before="0" w:after="0"/>
              <w:jc w:val="left"/>
            </w:pPr>
            <w:r w:rsidRPr="00C235BE">
              <w:t>2.4</w:t>
            </w:r>
          </w:p>
        </w:tc>
        <w:tc>
          <w:tcPr>
            <w:tcW w:w="2208" w:type="dxa"/>
            <w:shd w:val="clear" w:color="auto" w:fill="auto"/>
          </w:tcPr>
          <w:p w14:paraId="5F3EE370" w14:textId="77777777" w:rsidR="00906102" w:rsidRPr="00C235BE" w:rsidRDefault="00906102" w:rsidP="009B43FB">
            <w:pPr>
              <w:suppressAutoHyphens w:val="0"/>
              <w:spacing w:before="0" w:after="0"/>
              <w:jc w:val="left"/>
            </w:pPr>
            <w:r w:rsidRPr="00C235BE">
              <w:t>New areas of GridCafé</w:t>
            </w:r>
          </w:p>
        </w:tc>
        <w:tc>
          <w:tcPr>
            <w:tcW w:w="2410" w:type="dxa"/>
            <w:shd w:val="clear" w:color="auto" w:fill="auto"/>
          </w:tcPr>
          <w:p w14:paraId="0AA83A80" w14:textId="77777777" w:rsidR="00906102" w:rsidRPr="00C235BE" w:rsidRDefault="00906102" w:rsidP="009B43FB">
            <w:pPr>
              <w:suppressAutoHyphens w:val="0"/>
              <w:spacing w:before="0" w:after="0"/>
              <w:jc w:val="left"/>
            </w:pPr>
            <w:r w:rsidRPr="00C235BE">
              <w:t>Covering topics other than grid computing</w:t>
            </w:r>
          </w:p>
        </w:tc>
        <w:tc>
          <w:tcPr>
            <w:tcW w:w="2410" w:type="dxa"/>
            <w:shd w:val="clear" w:color="auto" w:fill="auto"/>
          </w:tcPr>
          <w:p w14:paraId="72D8E8CF" w14:textId="77777777" w:rsidR="00906102" w:rsidRPr="00C235BE" w:rsidRDefault="00906102" w:rsidP="009B43FB">
            <w:pPr>
              <w:suppressAutoHyphens w:val="0"/>
              <w:spacing w:before="0" w:after="0"/>
              <w:jc w:val="left"/>
            </w:pPr>
          </w:p>
        </w:tc>
      </w:tr>
      <w:tr w:rsidR="00906102" w:rsidRPr="00C235BE" w14:paraId="05AFDBE4" w14:textId="77777777" w:rsidTr="009B43FB">
        <w:tc>
          <w:tcPr>
            <w:tcW w:w="877" w:type="dxa"/>
            <w:shd w:val="clear" w:color="auto" w:fill="auto"/>
          </w:tcPr>
          <w:p w14:paraId="68D60C87" w14:textId="77777777" w:rsidR="00906102" w:rsidRPr="00C235BE" w:rsidRDefault="00906102" w:rsidP="009B43FB">
            <w:pPr>
              <w:suppressAutoHyphens w:val="0"/>
              <w:spacing w:before="0" w:after="0"/>
              <w:jc w:val="left"/>
            </w:pPr>
            <w:r w:rsidRPr="00C235BE">
              <w:t>2.5</w:t>
            </w:r>
          </w:p>
        </w:tc>
        <w:tc>
          <w:tcPr>
            <w:tcW w:w="2208" w:type="dxa"/>
            <w:shd w:val="clear" w:color="auto" w:fill="auto"/>
          </w:tcPr>
          <w:p w14:paraId="76AB8123" w14:textId="05C6331F" w:rsidR="00906102" w:rsidRPr="00C235BE" w:rsidRDefault="00BD7F2A" w:rsidP="009B43FB">
            <w:pPr>
              <w:suppressAutoHyphens w:val="0"/>
              <w:spacing w:before="0" w:after="0"/>
              <w:jc w:val="left"/>
            </w:pPr>
            <w:r>
              <w:t>Unique</w:t>
            </w:r>
            <w:r w:rsidR="00906102" w:rsidRPr="00C235BE">
              <w:t xml:space="preserve"> visitors to the GridCafé website</w:t>
            </w:r>
          </w:p>
        </w:tc>
        <w:tc>
          <w:tcPr>
            <w:tcW w:w="2410" w:type="dxa"/>
            <w:shd w:val="clear" w:color="auto" w:fill="auto"/>
          </w:tcPr>
          <w:p w14:paraId="2C8623B6" w14:textId="77777777" w:rsidR="00906102" w:rsidRPr="00C235BE" w:rsidRDefault="00906102" w:rsidP="009B43FB">
            <w:pPr>
              <w:suppressAutoHyphens w:val="0"/>
              <w:spacing w:before="0" w:after="0"/>
              <w:jc w:val="left"/>
            </w:pPr>
            <w:r w:rsidRPr="00C235BE">
              <w:t>From Google Analytics</w:t>
            </w:r>
          </w:p>
        </w:tc>
        <w:tc>
          <w:tcPr>
            <w:tcW w:w="2410" w:type="dxa"/>
            <w:shd w:val="clear" w:color="auto" w:fill="auto"/>
          </w:tcPr>
          <w:p w14:paraId="3114CAAB" w14:textId="20F2A028" w:rsidR="00906102" w:rsidRPr="00C235BE" w:rsidRDefault="00BD7F2A" w:rsidP="009B43FB">
            <w:pPr>
              <w:suppressAutoHyphens w:val="0"/>
              <w:spacing w:before="0" w:after="0"/>
              <w:jc w:val="left"/>
            </w:pPr>
            <w:r>
              <w:t>Previously change in unique visitors</w:t>
            </w:r>
          </w:p>
        </w:tc>
      </w:tr>
      <w:tr w:rsidR="00906102" w:rsidRPr="00C235BE" w14:paraId="7580FCD6" w14:textId="77777777" w:rsidTr="009B43FB">
        <w:tc>
          <w:tcPr>
            <w:tcW w:w="877" w:type="dxa"/>
            <w:shd w:val="clear" w:color="auto" w:fill="auto"/>
          </w:tcPr>
          <w:p w14:paraId="46935E2B" w14:textId="77777777" w:rsidR="00906102" w:rsidRPr="00C235BE" w:rsidRDefault="00906102" w:rsidP="009B43FB">
            <w:pPr>
              <w:suppressAutoHyphens w:val="0"/>
              <w:spacing w:before="0" w:after="0"/>
              <w:jc w:val="left"/>
            </w:pPr>
            <w:r w:rsidRPr="00C235BE">
              <w:t>2.6</w:t>
            </w:r>
          </w:p>
        </w:tc>
        <w:tc>
          <w:tcPr>
            <w:tcW w:w="2208" w:type="dxa"/>
            <w:shd w:val="clear" w:color="auto" w:fill="auto"/>
          </w:tcPr>
          <w:p w14:paraId="1E907522" w14:textId="77777777" w:rsidR="00906102" w:rsidRPr="00C235BE" w:rsidRDefault="00906102" w:rsidP="009B43FB">
            <w:pPr>
              <w:suppressAutoHyphens w:val="0"/>
              <w:spacing w:before="0" w:after="0"/>
              <w:jc w:val="left"/>
            </w:pPr>
            <w:r w:rsidRPr="00C235BE">
              <w:t>Ratio of page views to visitors for the GridCafé website</w:t>
            </w:r>
          </w:p>
        </w:tc>
        <w:tc>
          <w:tcPr>
            <w:tcW w:w="2410" w:type="dxa"/>
            <w:shd w:val="clear" w:color="auto" w:fill="auto"/>
          </w:tcPr>
          <w:p w14:paraId="26EA6734" w14:textId="77777777" w:rsidR="00906102" w:rsidRPr="00C235BE" w:rsidRDefault="00906102" w:rsidP="009B43FB">
            <w:pPr>
              <w:suppressAutoHyphens w:val="0"/>
              <w:spacing w:before="0" w:after="0"/>
              <w:jc w:val="left"/>
            </w:pPr>
            <w:r w:rsidRPr="00C235BE">
              <w:t>From Google Analytics</w:t>
            </w:r>
          </w:p>
        </w:tc>
        <w:tc>
          <w:tcPr>
            <w:tcW w:w="2410" w:type="dxa"/>
            <w:shd w:val="clear" w:color="auto" w:fill="auto"/>
          </w:tcPr>
          <w:p w14:paraId="0986052B" w14:textId="1FA3DF71" w:rsidR="00906102" w:rsidRPr="00C235BE" w:rsidRDefault="00906102" w:rsidP="009B43FB">
            <w:pPr>
              <w:suppressAutoHyphens w:val="0"/>
              <w:spacing w:before="0" w:after="0"/>
              <w:jc w:val="left"/>
            </w:pPr>
          </w:p>
        </w:tc>
      </w:tr>
      <w:tr w:rsidR="00906102" w:rsidRPr="00C235BE" w14:paraId="5AB2159E" w14:textId="77777777" w:rsidTr="009B43FB">
        <w:tc>
          <w:tcPr>
            <w:tcW w:w="877" w:type="dxa"/>
            <w:shd w:val="clear" w:color="auto" w:fill="auto"/>
          </w:tcPr>
          <w:p w14:paraId="7070A31D" w14:textId="77777777" w:rsidR="00906102" w:rsidRPr="00C235BE" w:rsidRDefault="00906102" w:rsidP="009B43FB">
            <w:pPr>
              <w:suppressAutoHyphens w:val="0"/>
              <w:spacing w:before="0" w:after="0"/>
              <w:jc w:val="left"/>
              <w:rPr>
                <w:highlight w:val="yellow"/>
              </w:rPr>
            </w:pPr>
            <w:r w:rsidRPr="00C235BE">
              <w:t>2.7</w:t>
            </w:r>
          </w:p>
        </w:tc>
        <w:tc>
          <w:tcPr>
            <w:tcW w:w="2208" w:type="dxa"/>
            <w:shd w:val="clear" w:color="auto" w:fill="auto"/>
          </w:tcPr>
          <w:p w14:paraId="2C2E75AA" w14:textId="77777777" w:rsidR="00906102" w:rsidRPr="00C235BE" w:rsidRDefault="00906102" w:rsidP="009B43FB">
            <w:pPr>
              <w:suppressAutoHyphens w:val="0"/>
              <w:spacing w:before="0" w:after="0"/>
              <w:jc w:val="left"/>
            </w:pPr>
            <w:r w:rsidRPr="00C235BE">
              <w:t>Number of bloggers for GridCast</w:t>
            </w:r>
          </w:p>
        </w:tc>
        <w:tc>
          <w:tcPr>
            <w:tcW w:w="2410" w:type="dxa"/>
            <w:shd w:val="clear" w:color="auto" w:fill="auto"/>
          </w:tcPr>
          <w:p w14:paraId="0D64C46A" w14:textId="77777777" w:rsidR="00906102" w:rsidRPr="00C235BE" w:rsidRDefault="00906102" w:rsidP="009B43FB">
            <w:pPr>
              <w:suppressAutoHyphens w:val="0"/>
              <w:spacing w:before="0" w:after="0"/>
              <w:jc w:val="left"/>
            </w:pPr>
            <w:r w:rsidRPr="00C235BE">
              <w:t>Total number of bloggers</w:t>
            </w:r>
          </w:p>
        </w:tc>
        <w:tc>
          <w:tcPr>
            <w:tcW w:w="2410" w:type="dxa"/>
            <w:shd w:val="clear" w:color="auto" w:fill="auto"/>
          </w:tcPr>
          <w:p w14:paraId="6DCFDF30" w14:textId="77777777" w:rsidR="00906102" w:rsidRPr="00C235BE" w:rsidRDefault="00906102" w:rsidP="009B43FB">
            <w:pPr>
              <w:suppressAutoHyphens w:val="0"/>
              <w:spacing w:before="0" w:after="0"/>
              <w:jc w:val="left"/>
            </w:pPr>
          </w:p>
        </w:tc>
      </w:tr>
      <w:tr w:rsidR="00906102" w:rsidRPr="00C235BE" w14:paraId="0FB7C4F1" w14:textId="77777777" w:rsidTr="009B43FB">
        <w:tc>
          <w:tcPr>
            <w:tcW w:w="877" w:type="dxa"/>
            <w:shd w:val="clear" w:color="auto" w:fill="auto"/>
          </w:tcPr>
          <w:p w14:paraId="7CF43EDD" w14:textId="77777777" w:rsidR="00906102" w:rsidRPr="00C235BE" w:rsidRDefault="00906102" w:rsidP="009B43FB">
            <w:pPr>
              <w:suppressAutoHyphens w:val="0"/>
              <w:spacing w:before="0" w:after="0"/>
              <w:jc w:val="left"/>
            </w:pPr>
            <w:r w:rsidRPr="00C235BE">
              <w:t>2.8</w:t>
            </w:r>
          </w:p>
        </w:tc>
        <w:tc>
          <w:tcPr>
            <w:tcW w:w="2208" w:type="dxa"/>
            <w:shd w:val="clear" w:color="auto" w:fill="auto"/>
          </w:tcPr>
          <w:p w14:paraId="411C96C7" w14:textId="77777777" w:rsidR="00906102" w:rsidRPr="00C235BE" w:rsidRDefault="00906102" w:rsidP="009B43FB">
            <w:pPr>
              <w:suppressAutoHyphens w:val="0"/>
              <w:spacing w:before="0" w:after="0"/>
              <w:jc w:val="left"/>
            </w:pPr>
            <w:r w:rsidRPr="00C235BE">
              <w:t>Blog entries on GridCast</w:t>
            </w:r>
          </w:p>
        </w:tc>
        <w:tc>
          <w:tcPr>
            <w:tcW w:w="2410" w:type="dxa"/>
            <w:shd w:val="clear" w:color="auto" w:fill="auto"/>
          </w:tcPr>
          <w:p w14:paraId="00D118C1" w14:textId="77777777" w:rsidR="00906102" w:rsidRPr="00C235BE" w:rsidRDefault="00906102" w:rsidP="009B43FB">
            <w:pPr>
              <w:suppressAutoHyphens w:val="0"/>
              <w:spacing w:before="0" w:after="0"/>
              <w:jc w:val="left"/>
            </w:pPr>
            <w:r w:rsidRPr="00C235BE">
              <w:t>Total number</w:t>
            </w:r>
          </w:p>
        </w:tc>
        <w:tc>
          <w:tcPr>
            <w:tcW w:w="2410" w:type="dxa"/>
            <w:shd w:val="clear" w:color="auto" w:fill="auto"/>
          </w:tcPr>
          <w:p w14:paraId="70AF4A06" w14:textId="77777777" w:rsidR="00906102" w:rsidRPr="00C235BE" w:rsidRDefault="00906102" w:rsidP="009B43FB">
            <w:pPr>
              <w:suppressAutoHyphens w:val="0"/>
              <w:spacing w:before="0" w:after="0"/>
              <w:jc w:val="left"/>
            </w:pPr>
          </w:p>
        </w:tc>
      </w:tr>
      <w:tr w:rsidR="00906102" w:rsidRPr="00C235BE" w14:paraId="7749B019" w14:textId="77777777" w:rsidTr="009B43FB">
        <w:tc>
          <w:tcPr>
            <w:tcW w:w="877" w:type="dxa"/>
            <w:shd w:val="clear" w:color="auto" w:fill="auto"/>
          </w:tcPr>
          <w:p w14:paraId="180AFAD7" w14:textId="77777777" w:rsidR="00906102" w:rsidRPr="00C235BE" w:rsidRDefault="00906102" w:rsidP="009B43FB">
            <w:pPr>
              <w:suppressAutoHyphens w:val="0"/>
              <w:spacing w:before="0" w:after="0"/>
              <w:jc w:val="left"/>
            </w:pPr>
            <w:r w:rsidRPr="00C235BE">
              <w:t>2.9</w:t>
            </w:r>
          </w:p>
        </w:tc>
        <w:tc>
          <w:tcPr>
            <w:tcW w:w="2208" w:type="dxa"/>
            <w:shd w:val="clear" w:color="auto" w:fill="auto"/>
          </w:tcPr>
          <w:p w14:paraId="7845C0CD" w14:textId="77777777" w:rsidR="00906102" w:rsidRPr="00C235BE" w:rsidRDefault="00906102" w:rsidP="009B43FB">
            <w:pPr>
              <w:suppressAutoHyphens w:val="0"/>
              <w:spacing w:before="0" w:after="0"/>
              <w:jc w:val="left"/>
            </w:pPr>
            <w:r w:rsidRPr="00C235BE">
              <w:t>Podcasts on GridCasts</w:t>
            </w:r>
          </w:p>
        </w:tc>
        <w:tc>
          <w:tcPr>
            <w:tcW w:w="2410" w:type="dxa"/>
            <w:shd w:val="clear" w:color="auto" w:fill="auto"/>
          </w:tcPr>
          <w:p w14:paraId="2702693E" w14:textId="77777777" w:rsidR="00906102" w:rsidRPr="00C235BE" w:rsidRDefault="00906102" w:rsidP="009B43FB">
            <w:pPr>
              <w:suppressAutoHyphens w:val="0"/>
              <w:spacing w:before="0" w:after="0"/>
              <w:jc w:val="left"/>
            </w:pPr>
            <w:r w:rsidRPr="00C235BE">
              <w:t>Total number</w:t>
            </w:r>
          </w:p>
        </w:tc>
        <w:tc>
          <w:tcPr>
            <w:tcW w:w="2410" w:type="dxa"/>
            <w:shd w:val="clear" w:color="auto" w:fill="auto"/>
          </w:tcPr>
          <w:p w14:paraId="228C313D" w14:textId="77777777" w:rsidR="00906102" w:rsidRPr="00C235BE" w:rsidRDefault="00906102" w:rsidP="009B43FB">
            <w:pPr>
              <w:suppressAutoHyphens w:val="0"/>
              <w:spacing w:before="0" w:after="0"/>
              <w:jc w:val="left"/>
            </w:pPr>
          </w:p>
        </w:tc>
      </w:tr>
      <w:tr w:rsidR="00906102" w:rsidRPr="00C235BE" w14:paraId="73A560CB" w14:textId="77777777" w:rsidTr="009B43FB">
        <w:tc>
          <w:tcPr>
            <w:tcW w:w="877" w:type="dxa"/>
            <w:shd w:val="clear" w:color="auto" w:fill="auto"/>
          </w:tcPr>
          <w:p w14:paraId="60F59F19" w14:textId="77777777" w:rsidR="00906102" w:rsidRPr="00C235BE" w:rsidRDefault="00906102" w:rsidP="009B43FB">
            <w:pPr>
              <w:suppressAutoHyphens w:val="0"/>
              <w:spacing w:before="0" w:after="0"/>
              <w:jc w:val="left"/>
            </w:pPr>
            <w:r w:rsidRPr="00C235BE">
              <w:t>2.10</w:t>
            </w:r>
          </w:p>
        </w:tc>
        <w:tc>
          <w:tcPr>
            <w:tcW w:w="2208" w:type="dxa"/>
            <w:shd w:val="clear" w:color="auto" w:fill="auto"/>
          </w:tcPr>
          <w:p w14:paraId="49E57133" w14:textId="77777777" w:rsidR="00906102" w:rsidRPr="00C235BE" w:rsidRDefault="00906102" w:rsidP="009B43FB">
            <w:pPr>
              <w:suppressAutoHyphens w:val="0"/>
              <w:spacing w:before="0" w:after="0"/>
              <w:jc w:val="left"/>
            </w:pPr>
            <w:r w:rsidRPr="00C235BE">
              <w:t>Unique visitors to the GridCast (% new)</w:t>
            </w:r>
          </w:p>
        </w:tc>
        <w:tc>
          <w:tcPr>
            <w:tcW w:w="2410" w:type="dxa"/>
            <w:shd w:val="clear" w:color="auto" w:fill="auto"/>
          </w:tcPr>
          <w:p w14:paraId="023499AF" w14:textId="77777777" w:rsidR="00906102" w:rsidRPr="00C235BE" w:rsidRDefault="00906102" w:rsidP="009B43FB">
            <w:pPr>
              <w:suppressAutoHyphens w:val="0"/>
              <w:spacing w:before="0" w:after="0"/>
              <w:jc w:val="left"/>
            </w:pPr>
            <w:r w:rsidRPr="00C235BE">
              <w:t>From Google Analytics</w:t>
            </w:r>
          </w:p>
        </w:tc>
        <w:tc>
          <w:tcPr>
            <w:tcW w:w="2410" w:type="dxa"/>
            <w:shd w:val="clear" w:color="auto" w:fill="auto"/>
          </w:tcPr>
          <w:p w14:paraId="36F86E1F" w14:textId="6CBFA7D9" w:rsidR="00906102" w:rsidRPr="00C235BE" w:rsidRDefault="00906102" w:rsidP="009B43FB">
            <w:pPr>
              <w:suppressAutoHyphens w:val="0"/>
              <w:spacing w:before="0" w:after="0"/>
              <w:jc w:val="left"/>
            </w:pPr>
          </w:p>
        </w:tc>
      </w:tr>
      <w:tr w:rsidR="00906102" w:rsidRPr="00C235BE" w14:paraId="767448DB" w14:textId="77777777" w:rsidTr="009B43FB">
        <w:tc>
          <w:tcPr>
            <w:tcW w:w="877" w:type="dxa"/>
            <w:shd w:val="clear" w:color="auto" w:fill="auto"/>
          </w:tcPr>
          <w:p w14:paraId="2A7F522B" w14:textId="77777777" w:rsidR="00906102" w:rsidRPr="00C235BE" w:rsidRDefault="00906102" w:rsidP="009B43FB">
            <w:pPr>
              <w:suppressAutoHyphens w:val="0"/>
              <w:spacing w:before="0" w:after="0"/>
              <w:jc w:val="left"/>
            </w:pPr>
            <w:r w:rsidRPr="00C235BE">
              <w:t>2.11</w:t>
            </w:r>
          </w:p>
        </w:tc>
        <w:tc>
          <w:tcPr>
            <w:tcW w:w="2208" w:type="dxa"/>
            <w:shd w:val="clear" w:color="auto" w:fill="auto"/>
          </w:tcPr>
          <w:p w14:paraId="7180105D" w14:textId="77777777" w:rsidR="00906102" w:rsidRPr="00C235BE" w:rsidRDefault="00906102" w:rsidP="009B43FB">
            <w:pPr>
              <w:suppressAutoHyphens w:val="0"/>
              <w:spacing w:before="0" w:after="0"/>
              <w:jc w:val="left"/>
            </w:pPr>
            <w:r w:rsidRPr="00C235BE">
              <w:t>Length of time spent on the GridCast</w:t>
            </w:r>
          </w:p>
        </w:tc>
        <w:tc>
          <w:tcPr>
            <w:tcW w:w="2410" w:type="dxa"/>
            <w:shd w:val="clear" w:color="auto" w:fill="auto"/>
          </w:tcPr>
          <w:p w14:paraId="5900AA55" w14:textId="77777777" w:rsidR="00906102" w:rsidRPr="00C235BE" w:rsidRDefault="00906102" w:rsidP="009B43FB">
            <w:pPr>
              <w:suppressAutoHyphens w:val="0"/>
              <w:spacing w:before="0" w:after="0"/>
              <w:jc w:val="left"/>
            </w:pPr>
            <w:r w:rsidRPr="00C235BE">
              <w:t>From Google Analytics</w:t>
            </w:r>
          </w:p>
        </w:tc>
        <w:tc>
          <w:tcPr>
            <w:tcW w:w="2410" w:type="dxa"/>
            <w:shd w:val="clear" w:color="auto" w:fill="auto"/>
          </w:tcPr>
          <w:p w14:paraId="0993641C" w14:textId="0F9719B6" w:rsidR="00906102" w:rsidRPr="00C235BE" w:rsidRDefault="00906102" w:rsidP="009B43FB">
            <w:pPr>
              <w:suppressAutoHyphens w:val="0"/>
              <w:spacing w:before="0" w:after="0"/>
              <w:jc w:val="left"/>
            </w:pPr>
          </w:p>
        </w:tc>
      </w:tr>
      <w:tr w:rsidR="00906102" w:rsidRPr="00C235BE" w14:paraId="228299E6" w14:textId="77777777" w:rsidTr="009B43FB">
        <w:tc>
          <w:tcPr>
            <w:tcW w:w="877" w:type="dxa"/>
            <w:shd w:val="clear" w:color="auto" w:fill="auto"/>
          </w:tcPr>
          <w:p w14:paraId="661BECB9" w14:textId="77777777" w:rsidR="00906102" w:rsidRPr="00C235BE" w:rsidRDefault="00906102" w:rsidP="009B43FB">
            <w:pPr>
              <w:suppressAutoHyphens w:val="0"/>
              <w:spacing w:before="0" w:after="0"/>
              <w:jc w:val="left"/>
            </w:pPr>
            <w:r w:rsidRPr="00C235BE">
              <w:t>2.12</w:t>
            </w:r>
          </w:p>
        </w:tc>
        <w:tc>
          <w:tcPr>
            <w:tcW w:w="2208" w:type="dxa"/>
            <w:shd w:val="clear" w:color="auto" w:fill="auto"/>
          </w:tcPr>
          <w:p w14:paraId="58555617" w14:textId="77777777" w:rsidR="00906102" w:rsidRPr="00C235BE" w:rsidRDefault="00906102" w:rsidP="009B43FB">
            <w:pPr>
              <w:suppressAutoHyphens w:val="0"/>
              <w:spacing w:before="0" w:after="0"/>
              <w:jc w:val="left"/>
            </w:pPr>
            <w:r w:rsidRPr="00C235BE">
              <w:t>EU sites on GridGuide</w:t>
            </w:r>
          </w:p>
        </w:tc>
        <w:tc>
          <w:tcPr>
            <w:tcW w:w="2410" w:type="dxa"/>
            <w:shd w:val="clear" w:color="auto" w:fill="auto"/>
          </w:tcPr>
          <w:p w14:paraId="5CD484E0" w14:textId="77777777" w:rsidR="00906102" w:rsidRPr="00C235BE" w:rsidRDefault="00906102" w:rsidP="009B43FB">
            <w:pPr>
              <w:suppressAutoHyphens w:val="0"/>
              <w:spacing w:before="0" w:after="0"/>
              <w:jc w:val="left"/>
            </w:pPr>
            <w:r w:rsidRPr="00C235BE">
              <w:t>European based sites</w:t>
            </w:r>
          </w:p>
        </w:tc>
        <w:tc>
          <w:tcPr>
            <w:tcW w:w="2410" w:type="dxa"/>
            <w:shd w:val="clear" w:color="auto" w:fill="auto"/>
          </w:tcPr>
          <w:p w14:paraId="5FFA5B04" w14:textId="77777777" w:rsidR="00906102" w:rsidRPr="00C235BE" w:rsidRDefault="00906102" w:rsidP="009B43FB">
            <w:pPr>
              <w:suppressAutoHyphens w:val="0"/>
              <w:spacing w:before="0" w:after="0"/>
              <w:jc w:val="left"/>
            </w:pPr>
          </w:p>
        </w:tc>
      </w:tr>
      <w:tr w:rsidR="00906102" w:rsidRPr="00C235BE" w14:paraId="57ABFC1E" w14:textId="77777777" w:rsidTr="009B43FB">
        <w:tc>
          <w:tcPr>
            <w:tcW w:w="877" w:type="dxa"/>
            <w:shd w:val="clear" w:color="auto" w:fill="auto"/>
          </w:tcPr>
          <w:p w14:paraId="0756C02F" w14:textId="77777777" w:rsidR="00906102" w:rsidRPr="00C235BE" w:rsidRDefault="00906102" w:rsidP="009B43FB">
            <w:pPr>
              <w:suppressAutoHyphens w:val="0"/>
              <w:spacing w:before="0" w:after="0"/>
              <w:jc w:val="left"/>
            </w:pPr>
            <w:r w:rsidRPr="00C235BE">
              <w:t>2.13</w:t>
            </w:r>
          </w:p>
        </w:tc>
        <w:tc>
          <w:tcPr>
            <w:tcW w:w="2208" w:type="dxa"/>
            <w:shd w:val="clear" w:color="auto" w:fill="auto"/>
          </w:tcPr>
          <w:p w14:paraId="26178452" w14:textId="77777777" w:rsidR="00906102" w:rsidRPr="00C235BE" w:rsidRDefault="00906102" w:rsidP="009B43FB">
            <w:pPr>
              <w:suppressAutoHyphens w:val="0"/>
              <w:spacing w:before="0" w:after="0"/>
              <w:jc w:val="left"/>
            </w:pPr>
            <w:r w:rsidRPr="00C235BE">
              <w:t>Non-EU sites on GridGuide</w:t>
            </w:r>
          </w:p>
        </w:tc>
        <w:tc>
          <w:tcPr>
            <w:tcW w:w="2410" w:type="dxa"/>
            <w:shd w:val="clear" w:color="auto" w:fill="auto"/>
          </w:tcPr>
          <w:p w14:paraId="6F3C0EEF" w14:textId="77777777" w:rsidR="00906102" w:rsidRPr="00C235BE" w:rsidRDefault="00906102" w:rsidP="009B43FB">
            <w:pPr>
              <w:suppressAutoHyphens w:val="0"/>
              <w:spacing w:before="0" w:after="0"/>
              <w:jc w:val="left"/>
            </w:pPr>
            <w:r w:rsidRPr="00C235BE">
              <w:t>Non-European located sites</w:t>
            </w:r>
          </w:p>
        </w:tc>
        <w:tc>
          <w:tcPr>
            <w:tcW w:w="2410" w:type="dxa"/>
            <w:shd w:val="clear" w:color="auto" w:fill="auto"/>
          </w:tcPr>
          <w:p w14:paraId="6E15DC29" w14:textId="77777777" w:rsidR="00906102" w:rsidRPr="00C235BE" w:rsidRDefault="00906102" w:rsidP="009B43FB">
            <w:pPr>
              <w:suppressAutoHyphens w:val="0"/>
              <w:spacing w:before="0" w:after="0"/>
              <w:jc w:val="left"/>
            </w:pPr>
          </w:p>
        </w:tc>
      </w:tr>
      <w:tr w:rsidR="00906102" w:rsidRPr="00C235BE" w14:paraId="0F88A280" w14:textId="77777777" w:rsidTr="009B43FB">
        <w:tc>
          <w:tcPr>
            <w:tcW w:w="877" w:type="dxa"/>
            <w:shd w:val="clear" w:color="auto" w:fill="auto"/>
          </w:tcPr>
          <w:p w14:paraId="7BF3E209" w14:textId="77777777" w:rsidR="00906102" w:rsidRPr="00C235BE" w:rsidRDefault="00906102" w:rsidP="009B43FB">
            <w:pPr>
              <w:suppressAutoHyphens w:val="0"/>
              <w:spacing w:before="0" w:after="0"/>
              <w:jc w:val="left"/>
            </w:pPr>
            <w:r w:rsidRPr="00C235BE">
              <w:t>2.14</w:t>
            </w:r>
          </w:p>
        </w:tc>
        <w:tc>
          <w:tcPr>
            <w:tcW w:w="2208" w:type="dxa"/>
            <w:shd w:val="clear" w:color="auto" w:fill="auto"/>
          </w:tcPr>
          <w:p w14:paraId="56337CFD" w14:textId="77777777" w:rsidR="00906102" w:rsidRPr="00C235BE" w:rsidRDefault="00906102" w:rsidP="009B43FB">
            <w:pPr>
              <w:suppressAutoHyphens w:val="0"/>
              <w:spacing w:before="0" w:after="0"/>
              <w:jc w:val="left"/>
            </w:pPr>
            <w:r w:rsidRPr="00C235BE">
              <w:t>Unique visitors to the GridGuide</w:t>
            </w:r>
          </w:p>
        </w:tc>
        <w:tc>
          <w:tcPr>
            <w:tcW w:w="2410" w:type="dxa"/>
            <w:shd w:val="clear" w:color="auto" w:fill="auto"/>
          </w:tcPr>
          <w:p w14:paraId="104ECA5C" w14:textId="77777777" w:rsidR="00906102" w:rsidRPr="00C235BE" w:rsidRDefault="00906102" w:rsidP="009B43FB">
            <w:pPr>
              <w:suppressAutoHyphens w:val="0"/>
              <w:spacing w:before="0" w:after="0"/>
              <w:jc w:val="left"/>
            </w:pPr>
            <w:r w:rsidRPr="00C235BE">
              <w:t>From Google Analytics</w:t>
            </w:r>
          </w:p>
        </w:tc>
        <w:tc>
          <w:tcPr>
            <w:tcW w:w="2410" w:type="dxa"/>
            <w:shd w:val="clear" w:color="auto" w:fill="auto"/>
          </w:tcPr>
          <w:p w14:paraId="39B5D3BC" w14:textId="77777777" w:rsidR="00906102" w:rsidRPr="00C235BE" w:rsidRDefault="00906102" w:rsidP="009B43FB">
            <w:pPr>
              <w:suppressAutoHyphens w:val="0"/>
              <w:spacing w:before="0" w:after="0"/>
            </w:pPr>
          </w:p>
        </w:tc>
      </w:tr>
      <w:tr w:rsidR="00906102" w:rsidRPr="00C235BE" w14:paraId="061AD5C5" w14:textId="77777777" w:rsidTr="009B43FB">
        <w:tc>
          <w:tcPr>
            <w:tcW w:w="877" w:type="dxa"/>
            <w:shd w:val="clear" w:color="auto" w:fill="auto"/>
          </w:tcPr>
          <w:p w14:paraId="07CEBBC1" w14:textId="77777777" w:rsidR="00906102" w:rsidRPr="00C235BE" w:rsidRDefault="00906102" w:rsidP="009B43FB">
            <w:pPr>
              <w:suppressAutoHyphens w:val="0"/>
              <w:spacing w:before="0" w:after="0"/>
              <w:jc w:val="left"/>
            </w:pPr>
            <w:r w:rsidRPr="00C235BE">
              <w:t>2.15</w:t>
            </w:r>
          </w:p>
        </w:tc>
        <w:tc>
          <w:tcPr>
            <w:tcW w:w="2208" w:type="dxa"/>
            <w:shd w:val="clear" w:color="auto" w:fill="auto"/>
          </w:tcPr>
          <w:p w14:paraId="210597E2" w14:textId="77777777" w:rsidR="00906102" w:rsidRPr="00C235BE" w:rsidRDefault="00906102" w:rsidP="009B43FB">
            <w:pPr>
              <w:suppressAutoHyphens w:val="0"/>
              <w:spacing w:before="0" w:after="0"/>
              <w:jc w:val="left"/>
            </w:pPr>
            <w:r w:rsidRPr="00C235BE">
              <w:t>Page views of the GridGuide</w:t>
            </w:r>
          </w:p>
        </w:tc>
        <w:tc>
          <w:tcPr>
            <w:tcW w:w="2410" w:type="dxa"/>
            <w:shd w:val="clear" w:color="auto" w:fill="auto"/>
          </w:tcPr>
          <w:p w14:paraId="6EA0787D" w14:textId="77777777" w:rsidR="00906102" w:rsidRPr="00C235BE" w:rsidRDefault="00906102" w:rsidP="009B43FB">
            <w:pPr>
              <w:suppressAutoHyphens w:val="0"/>
              <w:spacing w:before="0" w:after="0"/>
              <w:jc w:val="left"/>
            </w:pPr>
            <w:r w:rsidRPr="00C235BE">
              <w:t>From Google Analytics</w:t>
            </w:r>
          </w:p>
        </w:tc>
        <w:tc>
          <w:tcPr>
            <w:tcW w:w="2410" w:type="dxa"/>
            <w:shd w:val="clear" w:color="auto" w:fill="auto"/>
          </w:tcPr>
          <w:p w14:paraId="1D3B46E1" w14:textId="77777777" w:rsidR="00906102" w:rsidRPr="00C235BE" w:rsidRDefault="00906102" w:rsidP="009B43FB">
            <w:pPr>
              <w:suppressAutoHyphens w:val="0"/>
              <w:spacing w:before="0" w:after="0"/>
              <w:jc w:val="left"/>
            </w:pPr>
          </w:p>
        </w:tc>
      </w:tr>
      <w:tr w:rsidR="00906102" w:rsidRPr="00C235BE" w14:paraId="53BD6B4D" w14:textId="77777777" w:rsidTr="009B43FB">
        <w:tc>
          <w:tcPr>
            <w:tcW w:w="877" w:type="dxa"/>
            <w:shd w:val="clear" w:color="auto" w:fill="auto"/>
          </w:tcPr>
          <w:p w14:paraId="4E87AA9A" w14:textId="77777777" w:rsidR="00906102" w:rsidRPr="00C235BE" w:rsidRDefault="00906102" w:rsidP="009B43FB">
            <w:pPr>
              <w:suppressAutoHyphens w:val="0"/>
              <w:spacing w:before="0" w:after="0"/>
              <w:jc w:val="left"/>
            </w:pPr>
            <w:r w:rsidRPr="00C235BE">
              <w:t>2.16</w:t>
            </w:r>
          </w:p>
        </w:tc>
        <w:tc>
          <w:tcPr>
            <w:tcW w:w="2208" w:type="dxa"/>
            <w:shd w:val="clear" w:color="auto" w:fill="auto"/>
          </w:tcPr>
          <w:p w14:paraId="45A8AD16" w14:textId="77777777" w:rsidR="00906102" w:rsidRPr="00C235BE" w:rsidRDefault="00906102" w:rsidP="009B43FB">
            <w:pPr>
              <w:suppressAutoHyphens w:val="0"/>
              <w:spacing w:before="0" w:after="0"/>
              <w:jc w:val="left"/>
            </w:pPr>
            <w:r w:rsidRPr="00C235BE">
              <w:t>GridGuide sites on RTM</w:t>
            </w:r>
          </w:p>
        </w:tc>
        <w:tc>
          <w:tcPr>
            <w:tcW w:w="2410" w:type="dxa"/>
            <w:shd w:val="clear" w:color="auto" w:fill="auto"/>
          </w:tcPr>
          <w:p w14:paraId="73050858" w14:textId="77777777" w:rsidR="00906102" w:rsidRPr="00C235BE" w:rsidRDefault="00906102" w:rsidP="009B43FB">
            <w:pPr>
              <w:suppressAutoHyphens w:val="0"/>
              <w:spacing w:before="0" w:after="0"/>
              <w:jc w:val="left"/>
            </w:pPr>
            <w:r w:rsidRPr="00C235BE">
              <w:t>Total number</w:t>
            </w:r>
          </w:p>
        </w:tc>
        <w:tc>
          <w:tcPr>
            <w:tcW w:w="2410" w:type="dxa"/>
            <w:shd w:val="clear" w:color="auto" w:fill="auto"/>
          </w:tcPr>
          <w:p w14:paraId="231E12A1" w14:textId="77777777" w:rsidR="00906102" w:rsidRPr="00C235BE" w:rsidRDefault="00906102" w:rsidP="009B43FB">
            <w:pPr>
              <w:suppressAutoHyphens w:val="0"/>
              <w:spacing w:before="0" w:after="0"/>
              <w:jc w:val="left"/>
            </w:pPr>
          </w:p>
        </w:tc>
      </w:tr>
      <w:tr w:rsidR="00906102" w:rsidRPr="00C235BE" w14:paraId="60AF9BC2" w14:textId="77777777" w:rsidTr="009B43FB">
        <w:tc>
          <w:tcPr>
            <w:tcW w:w="877" w:type="dxa"/>
            <w:shd w:val="clear" w:color="auto" w:fill="auto"/>
          </w:tcPr>
          <w:p w14:paraId="24CA4762" w14:textId="77777777" w:rsidR="00906102" w:rsidRPr="00C235BE" w:rsidRDefault="00906102" w:rsidP="009B43FB">
            <w:pPr>
              <w:suppressAutoHyphens w:val="0"/>
              <w:spacing w:before="0" w:after="0"/>
              <w:jc w:val="left"/>
            </w:pPr>
            <w:r w:rsidRPr="00C235BE">
              <w:t>2.17</w:t>
            </w:r>
          </w:p>
        </w:tc>
        <w:tc>
          <w:tcPr>
            <w:tcW w:w="2208" w:type="dxa"/>
            <w:shd w:val="clear" w:color="auto" w:fill="auto"/>
          </w:tcPr>
          <w:p w14:paraId="7F214F58" w14:textId="77777777" w:rsidR="00906102" w:rsidRPr="00C235BE" w:rsidRDefault="00906102" w:rsidP="009B43FB">
            <w:pPr>
              <w:suppressAutoHyphens w:val="0"/>
              <w:spacing w:before="0" w:after="0"/>
              <w:jc w:val="left"/>
            </w:pPr>
            <w:r w:rsidRPr="00C235BE">
              <w:t>Countries in the RTM</w:t>
            </w:r>
          </w:p>
        </w:tc>
        <w:tc>
          <w:tcPr>
            <w:tcW w:w="2410" w:type="dxa"/>
            <w:shd w:val="clear" w:color="auto" w:fill="auto"/>
          </w:tcPr>
          <w:p w14:paraId="3BEDCD84" w14:textId="77777777" w:rsidR="00906102" w:rsidRPr="00C235BE" w:rsidRDefault="00906102" w:rsidP="009B43FB">
            <w:pPr>
              <w:suppressAutoHyphens w:val="0"/>
              <w:spacing w:before="0" w:after="0"/>
              <w:jc w:val="left"/>
            </w:pPr>
            <w:r w:rsidRPr="00C235BE">
              <w:t>Total number</w:t>
            </w:r>
            <w:r w:rsidRPr="00C235BE">
              <w:rPr>
                <w:rStyle w:val="FootnoteReference"/>
              </w:rPr>
              <w:footnoteReference w:id="24"/>
            </w:r>
          </w:p>
        </w:tc>
        <w:tc>
          <w:tcPr>
            <w:tcW w:w="2410" w:type="dxa"/>
            <w:shd w:val="clear" w:color="auto" w:fill="auto"/>
          </w:tcPr>
          <w:p w14:paraId="2CF2262F" w14:textId="77777777" w:rsidR="00906102" w:rsidRPr="00C235BE" w:rsidRDefault="00906102" w:rsidP="009B43FB">
            <w:pPr>
              <w:suppressAutoHyphens w:val="0"/>
              <w:spacing w:before="0" w:after="0"/>
              <w:jc w:val="left"/>
            </w:pPr>
          </w:p>
        </w:tc>
      </w:tr>
      <w:tr w:rsidR="00906102" w:rsidRPr="00C235BE" w14:paraId="0905ADB3" w14:textId="77777777" w:rsidTr="009B43FB">
        <w:tc>
          <w:tcPr>
            <w:tcW w:w="877" w:type="dxa"/>
            <w:shd w:val="clear" w:color="auto" w:fill="auto"/>
          </w:tcPr>
          <w:p w14:paraId="4BF754A4" w14:textId="77777777" w:rsidR="00906102" w:rsidRPr="00C235BE" w:rsidRDefault="00906102" w:rsidP="009B43FB">
            <w:pPr>
              <w:suppressAutoHyphens w:val="0"/>
              <w:spacing w:before="0" w:after="0"/>
              <w:jc w:val="left"/>
            </w:pPr>
            <w:r w:rsidRPr="00C235BE">
              <w:t>2.18</w:t>
            </w:r>
          </w:p>
        </w:tc>
        <w:tc>
          <w:tcPr>
            <w:tcW w:w="2208" w:type="dxa"/>
            <w:shd w:val="clear" w:color="auto" w:fill="auto"/>
          </w:tcPr>
          <w:p w14:paraId="6A76F862" w14:textId="77777777" w:rsidR="00906102" w:rsidRPr="00C235BE" w:rsidRDefault="00906102" w:rsidP="009B43FB">
            <w:pPr>
              <w:suppressAutoHyphens w:val="0"/>
              <w:spacing w:before="0" w:after="0"/>
              <w:jc w:val="left"/>
            </w:pPr>
            <w:r w:rsidRPr="00C235BE">
              <w:t>Numbers of delegates at events demo-ing the RTM</w:t>
            </w:r>
          </w:p>
        </w:tc>
        <w:tc>
          <w:tcPr>
            <w:tcW w:w="2410" w:type="dxa"/>
            <w:shd w:val="clear" w:color="auto" w:fill="auto"/>
          </w:tcPr>
          <w:p w14:paraId="7123BB83" w14:textId="77777777" w:rsidR="00906102" w:rsidRPr="00C235BE" w:rsidRDefault="00906102" w:rsidP="009B43FB">
            <w:pPr>
              <w:suppressAutoHyphens w:val="0"/>
              <w:spacing w:before="0" w:after="0"/>
              <w:jc w:val="left"/>
            </w:pPr>
            <w:r w:rsidRPr="00C235BE">
              <w:t>Including events attended by collaborating projects demo-ing the RTM</w:t>
            </w:r>
          </w:p>
        </w:tc>
        <w:tc>
          <w:tcPr>
            <w:tcW w:w="2410" w:type="dxa"/>
            <w:shd w:val="clear" w:color="auto" w:fill="auto"/>
          </w:tcPr>
          <w:p w14:paraId="02DD90B9" w14:textId="32C2018E" w:rsidR="00906102" w:rsidRPr="00C235BE" w:rsidRDefault="00906102" w:rsidP="009B43FB">
            <w:pPr>
              <w:suppressAutoHyphens w:val="0"/>
              <w:spacing w:before="0" w:after="0"/>
              <w:jc w:val="left"/>
            </w:pPr>
          </w:p>
        </w:tc>
      </w:tr>
      <w:tr w:rsidR="00BD7F2A" w:rsidRPr="00C235BE" w14:paraId="5D57443F" w14:textId="77777777" w:rsidTr="009B43FB">
        <w:tc>
          <w:tcPr>
            <w:tcW w:w="877" w:type="dxa"/>
            <w:shd w:val="clear" w:color="auto" w:fill="auto"/>
          </w:tcPr>
          <w:p w14:paraId="754A9431" w14:textId="77E1FFB2" w:rsidR="00BD7F2A" w:rsidRPr="00C235BE" w:rsidRDefault="00BD7F2A" w:rsidP="009B43FB">
            <w:pPr>
              <w:suppressAutoHyphens w:val="0"/>
              <w:spacing w:before="0" w:after="0"/>
              <w:jc w:val="left"/>
            </w:pPr>
            <w:r>
              <w:t>2.19</w:t>
            </w:r>
          </w:p>
        </w:tc>
        <w:tc>
          <w:tcPr>
            <w:tcW w:w="2208" w:type="dxa"/>
            <w:shd w:val="clear" w:color="auto" w:fill="auto"/>
          </w:tcPr>
          <w:p w14:paraId="492411E3" w14:textId="3522A59B" w:rsidR="00BD7F2A" w:rsidRPr="00C235BE" w:rsidRDefault="00BD7F2A" w:rsidP="009B43FB">
            <w:pPr>
              <w:suppressAutoHyphens w:val="0"/>
              <w:spacing w:before="0" w:after="0"/>
              <w:jc w:val="left"/>
            </w:pPr>
            <w:r>
              <w:t>Unique visitors to the e-ScienceCity</w:t>
            </w:r>
            <w:r w:rsidR="00227A2D">
              <w:t xml:space="preserve"> website</w:t>
            </w:r>
          </w:p>
        </w:tc>
        <w:tc>
          <w:tcPr>
            <w:tcW w:w="2410" w:type="dxa"/>
            <w:shd w:val="clear" w:color="auto" w:fill="auto"/>
          </w:tcPr>
          <w:p w14:paraId="07CF157F" w14:textId="17AE3F92" w:rsidR="00BD7F2A" w:rsidRPr="00C235BE" w:rsidRDefault="00BD7F2A" w:rsidP="009B43FB">
            <w:pPr>
              <w:suppressAutoHyphens w:val="0"/>
              <w:spacing w:before="0" w:after="0"/>
              <w:jc w:val="left"/>
            </w:pPr>
            <w:r>
              <w:t>From Google Analytics</w:t>
            </w:r>
          </w:p>
        </w:tc>
        <w:tc>
          <w:tcPr>
            <w:tcW w:w="2410" w:type="dxa"/>
            <w:shd w:val="clear" w:color="auto" w:fill="auto"/>
          </w:tcPr>
          <w:p w14:paraId="2E786F6C" w14:textId="552CA1C9" w:rsidR="00BD7F2A" w:rsidRPr="00C235BE" w:rsidDel="00BD7F2A" w:rsidRDefault="00BD7F2A" w:rsidP="009B43FB">
            <w:pPr>
              <w:suppressAutoHyphens w:val="0"/>
              <w:spacing w:before="0" w:after="0"/>
              <w:jc w:val="left"/>
            </w:pPr>
            <w:r>
              <w:t>New metric</w:t>
            </w:r>
          </w:p>
        </w:tc>
      </w:tr>
    </w:tbl>
    <w:p w14:paraId="39E5711D" w14:textId="77777777" w:rsidR="00906102" w:rsidRPr="00C235BE" w:rsidRDefault="00906102" w:rsidP="00906102">
      <w:pPr>
        <w:suppressAutoHyphens w:val="0"/>
        <w:spacing w:before="0" w:after="0"/>
        <w:jc w:val="center"/>
        <w:rPr>
          <w:b/>
        </w:rPr>
      </w:pPr>
    </w:p>
    <w:p w14:paraId="32314223" w14:textId="77777777" w:rsidR="00906102" w:rsidRPr="00C235BE" w:rsidRDefault="00906102" w:rsidP="00906102">
      <w:pPr>
        <w:pStyle w:val="Heading2"/>
      </w:pPr>
      <w:bookmarkStart w:id="76" w:name="_Toc336445715"/>
      <w:r w:rsidRPr="00C235BE">
        <w:rPr>
          <w:lang w:val="en-GB"/>
        </w:rPr>
        <w:lastRenderedPageBreak/>
        <w:t>WP3: International Science Grid This Week</w:t>
      </w:r>
      <w:bookmarkEnd w:id="76"/>
    </w:p>
    <w:p w14:paraId="26C316C0" w14:textId="77777777" w:rsidR="00906102" w:rsidRPr="00C235BE" w:rsidRDefault="00906102" w:rsidP="00906102"/>
    <w:p w14:paraId="254C9C04" w14:textId="77777777" w:rsidR="00906102" w:rsidRPr="00C235BE" w:rsidRDefault="00906102" w:rsidP="00906102">
      <w:r w:rsidRPr="00C235BE">
        <w:t xml:space="preserve">The project and work package level metrics for WP3 </w:t>
      </w:r>
      <w:r w:rsidR="007B7F65" w:rsidRPr="00C235BE">
        <w:t>for Year 3</w:t>
      </w:r>
      <w:r w:rsidRPr="00C235BE">
        <w:t xml:space="preserve"> are below:</w:t>
      </w:r>
    </w:p>
    <w:p w14:paraId="070A1E3F" w14:textId="77777777" w:rsidR="00906102" w:rsidRPr="00C235BE" w:rsidRDefault="00906102" w:rsidP="00906102"/>
    <w:p w14:paraId="2A3713BB" w14:textId="77777777" w:rsidR="00906102" w:rsidRPr="00C235BE" w:rsidRDefault="00906102" w:rsidP="00906102">
      <w:pPr>
        <w:suppressAutoHyphens w:val="0"/>
        <w:spacing w:before="0" w:after="0"/>
        <w:jc w:val="center"/>
        <w:rPr>
          <w:b/>
        </w:rPr>
      </w:pPr>
      <w:r w:rsidRPr="00C235BE">
        <w:rPr>
          <w:b/>
        </w:rPr>
        <w:t>Table 10: Metrics for Work Package 3</w:t>
      </w:r>
    </w:p>
    <w:p w14:paraId="1DFCB34B" w14:textId="77777777" w:rsidR="00906102" w:rsidRPr="00C235BE" w:rsidRDefault="00906102" w:rsidP="00906102"/>
    <w:tbl>
      <w:tblP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2142"/>
        <w:gridCol w:w="2410"/>
        <w:gridCol w:w="2410"/>
      </w:tblGrid>
      <w:tr w:rsidR="00906102" w:rsidRPr="00C235BE" w14:paraId="453F25DB" w14:textId="77777777" w:rsidTr="009B43FB">
        <w:tc>
          <w:tcPr>
            <w:tcW w:w="943" w:type="dxa"/>
            <w:shd w:val="clear" w:color="auto" w:fill="BFBFBF"/>
          </w:tcPr>
          <w:p w14:paraId="02770D3B" w14:textId="77777777" w:rsidR="00906102" w:rsidRPr="00C235BE" w:rsidRDefault="00906102" w:rsidP="009B43FB">
            <w:pPr>
              <w:suppressAutoHyphens w:val="0"/>
              <w:spacing w:before="0" w:after="0"/>
              <w:jc w:val="left"/>
              <w:rPr>
                <w:b/>
              </w:rPr>
            </w:pPr>
            <w:r w:rsidRPr="00C235BE">
              <w:rPr>
                <w:b/>
              </w:rPr>
              <w:t>Metric no.</w:t>
            </w:r>
          </w:p>
        </w:tc>
        <w:tc>
          <w:tcPr>
            <w:tcW w:w="2142" w:type="dxa"/>
            <w:shd w:val="clear" w:color="auto" w:fill="BFBFBF"/>
          </w:tcPr>
          <w:p w14:paraId="2C4340C4" w14:textId="77777777" w:rsidR="00906102" w:rsidRPr="00C235BE" w:rsidRDefault="00906102" w:rsidP="009B43FB">
            <w:pPr>
              <w:suppressAutoHyphens w:val="0"/>
              <w:spacing w:before="0" w:after="0"/>
              <w:jc w:val="left"/>
              <w:rPr>
                <w:b/>
              </w:rPr>
            </w:pPr>
            <w:r w:rsidRPr="00C235BE">
              <w:rPr>
                <w:b/>
              </w:rPr>
              <w:t>Description</w:t>
            </w:r>
          </w:p>
        </w:tc>
        <w:tc>
          <w:tcPr>
            <w:tcW w:w="2410" w:type="dxa"/>
            <w:shd w:val="clear" w:color="auto" w:fill="BFBFBF"/>
          </w:tcPr>
          <w:p w14:paraId="2B1858C1" w14:textId="77777777" w:rsidR="00906102" w:rsidRPr="00C235BE" w:rsidRDefault="00906102" w:rsidP="009B43FB">
            <w:pPr>
              <w:suppressAutoHyphens w:val="0"/>
              <w:spacing w:before="0" w:after="0"/>
              <w:jc w:val="left"/>
              <w:rPr>
                <w:b/>
              </w:rPr>
            </w:pPr>
            <w:r w:rsidRPr="00C235BE">
              <w:rPr>
                <w:b/>
              </w:rPr>
              <w:t>Comments</w:t>
            </w:r>
          </w:p>
          <w:p w14:paraId="60119B69" w14:textId="77777777" w:rsidR="00906102" w:rsidRPr="00C235BE" w:rsidRDefault="00906102" w:rsidP="009B43FB">
            <w:pPr>
              <w:suppressAutoHyphens w:val="0"/>
              <w:spacing w:before="0" w:after="0"/>
              <w:jc w:val="left"/>
              <w:rPr>
                <w:b/>
              </w:rPr>
            </w:pPr>
          </w:p>
        </w:tc>
        <w:tc>
          <w:tcPr>
            <w:tcW w:w="2410" w:type="dxa"/>
            <w:shd w:val="clear" w:color="auto" w:fill="BFBFBF"/>
          </w:tcPr>
          <w:p w14:paraId="1E83E6EF" w14:textId="77777777" w:rsidR="00906102" w:rsidRPr="00C235BE" w:rsidRDefault="00906102" w:rsidP="009B43FB">
            <w:pPr>
              <w:suppressAutoHyphens w:val="0"/>
              <w:spacing w:before="0" w:after="0"/>
              <w:jc w:val="left"/>
              <w:rPr>
                <w:b/>
              </w:rPr>
            </w:pPr>
            <w:r w:rsidRPr="00C235BE">
              <w:rPr>
                <w:b/>
              </w:rPr>
              <w:t>Notes</w:t>
            </w:r>
          </w:p>
        </w:tc>
      </w:tr>
      <w:tr w:rsidR="00906102" w:rsidRPr="00C235BE" w14:paraId="17C8A8E0" w14:textId="77777777" w:rsidTr="009B43FB">
        <w:tc>
          <w:tcPr>
            <w:tcW w:w="943" w:type="dxa"/>
            <w:shd w:val="clear" w:color="auto" w:fill="auto"/>
          </w:tcPr>
          <w:p w14:paraId="229C23E4" w14:textId="77777777" w:rsidR="00906102" w:rsidRPr="00C235BE" w:rsidRDefault="00906102" w:rsidP="009B43FB">
            <w:pPr>
              <w:suppressAutoHyphens w:val="0"/>
              <w:spacing w:before="0" w:after="0"/>
              <w:jc w:val="left"/>
              <w:rPr>
                <w:b/>
              </w:rPr>
            </w:pPr>
            <w:r w:rsidRPr="00C235BE">
              <w:rPr>
                <w:b/>
              </w:rPr>
              <w:t>3.1</w:t>
            </w:r>
          </w:p>
        </w:tc>
        <w:tc>
          <w:tcPr>
            <w:tcW w:w="2142" w:type="dxa"/>
            <w:shd w:val="clear" w:color="auto" w:fill="auto"/>
          </w:tcPr>
          <w:p w14:paraId="5B19B9CB" w14:textId="77777777" w:rsidR="00906102" w:rsidRPr="00C235BE" w:rsidRDefault="00906102" w:rsidP="009B43FB">
            <w:pPr>
              <w:suppressAutoHyphens w:val="0"/>
              <w:spacing w:before="0" w:after="0"/>
              <w:jc w:val="left"/>
              <w:rPr>
                <w:b/>
              </w:rPr>
            </w:pPr>
            <w:r w:rsidRPr="00C235BE">
              <w:rPr>
                <w:b/>
              </w:rPr>
              <w:t>iSGTW subscribers</w:t>
            </w:r>
          </w:p>
        </w:tc>
        <w:tc>
          <w:tcPr>
            <w:tcW w:w="2410" w:type="dxa"/>
            <w:shd w:val="clear" w:color="auto" w:fill="auto"/>
          </w:tcPr>
          <w:p w14:paraId="04F98408" w14:textId="77777777" w:rsidR="00906102" w:rsidRPr="00C235BE" w:rsidRDefault="00906102" w:rsidP="009B43FB">
            <w:pPr>
              <w:suppressAutoHyphens w:val="0"/>
              <w:spacing w:before="0" w:after="0"/>
              <w:jc w:val="left"/>
              <w:rPr>
                <w:b/>
              </w:rPr>
            </w:pPr>
            <w:r w:rsidRPr="00C235BE">
              <w:rPr>
                <w:b/>
              </w:rPr>
              <w:t>Registered in the database</w:t>
            </w:r>
          </w:p>
        </w:tc>
        <w:tc>
          <w:tcPr>
            <w:tcW w:w="2410" w:type="dxa"/>
            <w:shd w:val="clear" w:color="auto" w:fill="auto"/>
          </w:tcPr>
          <w:p w14:paraId="734ACDDE" w14:textId="77777777" w:rsidR="00906102" w:rsidRPr="00C235BE" w:rsidRDefault="00906102" w:rsidP="009B43FB">
            <w:pPr>
              <w:suppressAutoHyphens w:val="0"/>
              <w:spacing w:before="0" w:after="0"/>
              <w:jc w:val="left"/>
              <w:rPr>
                <w:b/>
              </w:rPr>
            </w:pPr>
          </w:p>
        </w:tc>
      </w:tr>
      <w:tr w:rsidR="00906102" w:rsidRPr="00C235BE" w14:paraId="089384E5" w14:textId="77777777" w:rsidTr="009B43FB">
        <w:tc>
          <w:tcPr>
            <w:tcW w:w="943" w:type="dxa"/>
            <w:shd w:val="clear" w:color="auto" w:fill="auto"/>
          </w:tcPr>
          <w:p w14:paraId="08034A28" w14:textId="77777777" w:rsidR="00906102" w:rsidRPr="00C235BE" w:rsidRDefault="00906102" w:rsidP="009B43FB">
            <w:pPr>
              <w:suppressAutoHyphens w:val="0"/>
              <w:spacing w:before="0" w:after="0"/>
              <w:jc w:val="left"/>
              <w:rPr>
                <w:b/>
              </w:rPr>
            </w:pPr>
            <w:r w:rsidRPr="00C235BE">
              <w:rPr>
                <w:b/>
              </w:rPr>
              <w:t>3.2</w:t>
            </w:r>
          </w:p>
        </w:tc>
        <w:tc>
          <w:tcPr>
            <w:tcW w:w="2142" w:type="dxa"/>
            <w:shd w:val="clear" w:color="auto" w:fill="auto"/>
          </w:tcPr>
          <w:p w14:paraId="01409D87" w14:textId="77777777" w:rsidR="00906102" w:rsidRPr="00C235BE" w:rsidRDefault="00906102" w:rsidP="009B43FB">
            <w:pPr>
              <w:suppressAutoHyphens w:val="0"/>
              <w:spacing w:before="0" w:after="0"/>
              <w:jc w:val="left"/>
              <w:rPr>
                <w:b/>
              </w:rPr>
            </w:pPr>
            <w:r w:rsidRPr="00C235BE">
              <w:rPr>
                <w:b/>
              </w:rPr>
              <w:t>Articles on European projects</w:t>
            </w:r>
          </w:p>
        </w:tc>
        <w:tc>
          <w:tcPr>
            <w:tcW w:w="2410" w:type="dxa"/>
            <w:shd w:val="clear" w:color="auto" w:fill="auto"/>
          </w:tcPr>
          <w:p w14:paraId="26E7F1FA" w14:textId="77777777" w:rsidR="00906102" w:rsidRPr="00C235BE" w:rsidRDefault="00906102" w:rsidP="009B43FB">
            <w:pPr>
              <w:suppressAutoHyphens w:val="0"/>
              <w:spacing w:before="0" w:after="0"/>
              <w:jc w:val="left"/>
              <w:rPr>
                <w:b/>
              </w:rPr>
            </w:pPr>
            <w:r w:rsidRPr="00C235BE">
              <w:rPr>
                <w:b/>
              </w:rPr>
              <w:t>Based on EU funded projects</w:t>
            </w:r>
          </w:p>
        </w:tc>
        <w:tc>
          <w:tcPr>
            <w:tcW w:w="2410" w:type="dxa"/>
            <w:shd w:val="clear" w:color="auto" w:fill="auto"/>
          </w:tcPr>
          <w:p w14:paraId="2B3AC490" w14:textId="77777777" w:rsidR="00906102" w:rsidRPr="00C235BE" w:rsidRDefault="00906102" w:rsidP="009B43FB">
            <w:pPr>
              <w:suppressAutoHyphens w:val="0"/>
              <w:spacing w:before="0" w:after="0"/>
              <w:jc w:val="left"/>
              <w:rPr>
                <w:b/>
              </w:rPr>
            </w:pPr>
          </w:p>
        </w:tc>
      </w:tr>
      <w:tr w:rsidR="00906102" w:rsidRPr="00C235BE" w14:paraId="66A2A825" w14:textId="77777777" w:rsidTr="009B43FB">
        <w:tc>
          <w:tcPr>
            <w:tcW w:w="943" w:type="dxa"/>
            <w:shd w:val="clear" w:color="auto" w:fill="auto"/>
          </w:tcPr>
          <w:p w14:paraId="1E5E0658" w14:textId="77777777" w:rsidR="00906102" w:rsidRPr="00C235BE" w:rsidRDefault="00906102" w:rsidP="009B43FB">
            <w:pPr>
              <w:suppressAutoHyphens w:val="0"/>
              <w:spacing w:before="0" w:after="0"/>
              <w:jc w:val="left"/>
              <w:rPr>
                <w:b/>
              </w:rPr>
            </w:pPr>
            <w:r w:rsidRPr="00C235BE">
              <w:rPr>
                <w:b/>
              </w:rPr>
              <w:t>3.3</w:t>
            </w:r>
          </w:p>
        </w:tc>
        <w:tc>
          <w:tcPr>
            <w:tcW w:w="2142" w:type="dxa"/>
            <w:shd w:val="clear" w:color="auto" w:fill="auto"/>
          </w:tcPr>
          <w:p w14:paraId="18262232" w14:textId="77777777" w:rsidR="00906102" w:rsidRPr="00C235BE" w:rsidRDefault="00906102" w:rsidP="009B43FB">
            <w:pPr>
              <w:suppressAutoHyphens w:val="0"/>
              <w:spacing w:before="0" w:after="0"/>
              <w:jc w:val="left"/>
              <w:rPr>
                <w:b/>
              </w:rPr>
            </w:pPr>
            <w:r w:rsidRPr="00C235BE">
              <w:rPr>
                <w:b/>
              </w:rPr>
              <w:t>Projects in the iSGTW/GridCafé resources section</w:t>
            </w:r>
          </w:p>
        </w:tc>
        <w:tc>
          <w:tcPr>
            <w:tcW w:w="2410" w:type="dxa"/>
            <w:shd w:val="clear" w:color="auto" w:fill="auto"/>
          </w:tcPr>
          <w:p w14:paraId="09FA872F" w14:textId="77777777" w:rsidR="00906102" w:rsidRPr="00C235BE" w:rsidRDefault="00906102" w:rsidP="009B43FB">
            <w:pPr>
              <w:suppressAutoHyphens w:val="0"/>
              <w:spacing w:before="0" w:after="0"/>
              <w:jc w:val="left"/>
              <w:rPr>
                <w:b/>
              </w:rPr>
            </w:pPr>
            <w:r w:rsidRPr="00C235BE">
              <w:rPr>
                <w:b/>
              </w:rPr>
              <w:t>Total number</w:t>
            </w:r>
          </w:p>
        </w:tc>
        <w:tc>
          <w:tcPr>
            <w:tcW w:w="2410" w:type="dxa"/>
            <w:shd w:val="clear" w:color="auto" w:fill="auto"/>
          </w:tcPr>
          <w:p w14:paraId="6B20DBF1" w14:textId="77777777" w:rsidR="00906102" w:rsidRPr="00C235BE" w:rsidRDefault="00906102" w:rsidP="009B43FB">
            <w:pPr>
              <w:suppressAutoHyphens w:val="0"/>
              <w:spacing w:before="0" w:after="0"/>
              <w:jc w:val="left"/>
              <w:rPr>
                <w:b/>
              </w:rPr>
            </w:pPr>
          </w:p>
        </w:tc>
      </w:tr>
      <w:tr w:rsidR="00906102" w:rsidRPr="00C235BE" w14:paraId="63C0F89E" w14:textId="77777777" w:rsidTr="009B43FB">
        <w:tc>
          <w:tcPr>
            <w:tcW w:w="943" w:type="dxa"/>
            <w:shd w:val="clear" w:color="auto" w:fill="auto"/>
          </w:tcPr>
          <w:p w14:paraId="091971C8" w14:textId="77777777" w:rsidR="00906102" w:rsidRPr="00C235BE" w:rsidRDefault="00906102" w:rsidP="009B43FB">
            <w:pPr>
              <w:suppressAutoHyphens w:val="0"/>
              <w:spacing w:before="0" w:after="0"/>
              <w:jc w:val="left"/>
              <w:rPr>
                <w:b/>
              </w:rPr>
            </w:pPr>
            <w:r w:rsidRPr="00C235BE">
              <w:rPr>
                <w:b/>
              </w:rPr>
              <w:t>3.4</w:t>
            </w:r>
          </w:p>
        </w:tc>
        <w:tc>
          <w:tcPr>
            <w:tcW w:w="2142" w:type="dxa"/>
            <w:shd w:val="clear" w:color="auto" w:fill="auto"/>
          </w:tcPr>
          <w:p w14:paraId="302EAD12" w14:textId="77777777" w:rsidR="00906102" w:rsidRPr="00C235BE" w:rsidRDefault="00906102" w:rsidP="009B43FB">
            <w:pPr>
              <w:suppressAutoHyphens w:val="0"/>
              <w:spacing w:before="0" w:after="0"/>
              <w:jc w:val="left"/>
              <w:rPr>
                <w:b/>
              </w:rPr>
            </w:pPr>
            <w:r w:rsidRPr="00C235BE">
              <w:rPr>
                <w:b/>
              </w:rPr>
              <w:t>iSGTW printed materials distributed</w:t>
            </w:r>
          </w:p>
        </w:tc>
        <w:tc>
          <w:tcPr>
            <w:tcW w:w="2410" w:type="dxa"/>
            <w:shd w:val="clear" w:color="auto" w:fill="auto"/>
          </w:tcPr>
          <w:p w14:paraId="09B253D9" w14:textId="77777777" w:rsidR="00906102" w:rsidRPr="00C235BE" w:rsidRDefault="00906102" w:rsidP="009B43FB">
            <w:pPr>
              <w:suppressAutoHyphens w:val="0"/>
              <w:spacing w:before="0" w:after="0"/>
              <w:jc w:val="left"/>
              <w:rPr>
                <w:b/>
              </w:rPr>
            </w:pPr>
            <w:r w:rsidRPr="00C235BE">
              <w:rPr>
                <w:b/>
              </w:rPr>
              <w:t>At events attended by e-ScienceTalk or by collaborating projects</w:t>
            </w:r>
          </w:p>
        </w:tc>
        <w:tc>
          <w:tcPr>
            <w:tcW w:w="2410" w:type="dxa"/>
            <w:shd w:val="clear" w:color="auto" w:fill="auto"/>
          </w:tcPr>
          <w:p w14:paraId="19476A2D" w14:textId="77777777" w:rsidR="00906102" w:rsidRPr="00C235BE" w:rsidRDefault="00906102" w:rsidP="009B43FB">
            <w:pPr>
              <w:suppressAutoHyphens w:val="0"/>
              <w:spacing w:before="0" w:after="0"/>
              <w:jc w:val="left"/>
              <w:rPr>
                <w:b/>
              </w:rPr>
            </w:pPr>
          </w:p>
        </w:tc>
      </w:tr>
      <w:tr w:rsidR="00906102" w:rsidRPr="00C235BE" w14:paraId="3E4DC73F" w14:textId="77777777" w:rsidTr="009B43FB">
        <w:tc>
          <w:tcPr>
            <w:tcW w:w="943" w:type="dxa"/>
            <w:shd w:val="clear" w:color="auto" w:fill="auto"/>
          </w:tcPr>
          <w:p w14:paraId="7D0EAF0B" w14:textId="77777777" w:rsidR="00906102" w:rsidRPr="00C235BE" w:rsidRDefault="00906102" w:rsidP="009B43FB">
            <w:pPr>
              <w:suppressAutoHyphens w:val="0"/>
              <w:spacing w:before="0" w:after="0"/>
              <w:jc w:val="left"/>
            </w:pPr>
            <w:r w:rsidRPr="00C235BE">
              <w:t>3.5</w:t>
            </w:r>
          </w:p>
        </w:tc>
        <w:tc>
          <w:tcPr>
            <w:tcW w:w="2142" w:type="dxa"/>
            <w:shd w:val="clear" w:color="auto" w:fill="auto"/>
          </w:tcPr>
          <w:p w14:paraId="375E3D8C" w14:textId="77777777" w:rsidR="00906102" w:rsidRPr="00C235BE" w:rsidRDefault="00906102" w:rsidP="009B43FB">
            <w:pPr>
              <w:suppressAutoHyphens w:val="0"/>
              <w:spacing w:before="0" w:after="0"/>
              <w:jc w:val="left"/>
            </w:pPr>
            <w:r w:rsidRPr="00C235BE">
              <w:t>Issues published</w:t>
            </w:r>
          </w:p>
        </w:tc>
        <w:tc>
          <w:tcPr>
            <w:tcW w:w="2410" w:type="dxa"/>
            <w:shd w:val="clear" w:color="auto" w:fill="auto"/>
          </w:tcPr>
          <w:p w14:paraId="356BE3C6" w14:textId="77777777" w:rsidR="00906102" w:rsidRPr="00C235BE" w:rsidRDefault="00906102" w:rsidP="009B43FB">
            <w:pPr>
              <w:suppressAutoHyphens w:val="0"/>
              <w:spacing w:before="0" w:after="0"/>
              <w:jc w:val="left"/>
            </w:pPr>
            <w:r w:rsidRPr="00C235BE">
              <w:t>Issued by email to subscribers each week and posted on the website</w:t>
            </w:r>
          </w:p>
        </w:tc>
        <w:tc>
          <w:tcPr>
            <w:tcW w:w="2410" w:type="dxa"/>
            <w:shd w:val="clear" w:color="auto" w:fill="auto"/>
          </w:tcPr>
          <w:p w14:paraId="070DFA73" w14:textId="77777777" w:rsidR="00906102" w:rsidRPr="00C235BE" w:rsidRDefault="00906102" w:rsidP="009B43FB">
            <w:pPr>
              <w:suppressAutoHyphens w:val="0"/>
              <w:spacing w:before="0" w:after="0"/>
              <w:jc w:val="left"/>
            </w:pPr>
          </w:p>
        </w:tc>
      </w:tr>
      <w:tr w:rsidR="00906102" w:rsidRPr="00C235BE" w14:paraId="206682B3" w14:textId="77777777" w:rsidTr="009B43FB">
        <w:tc>
          <w:tcPr>
            <w:tcW w:w="943" w:type="dxa"/>
            <w:shd w:val="clear" w:color="auto" w:fill="auto"/>
          </w:tcPr>
          <w:p w14:paraId="48E1A1F0" w14:textId="77777777" w:rsidR="00906102" w:rsidRPr="00C235BE" w:rsidRDefault="00906102" w:rsidP="009B43FB">
            <w:pPr>
              <w:suppressAutoHyphens w:val="0"/>
              <w:spacing w:before="0" w:after="0"/>
              <w:jc w:val="left"/>
            </w:pPr>
            <w:r w:rsidRPr="00C235BE">
              <w:t>3.6</w:t>
            </w:r>
          </w:p>
        </w:tc>
        <w:tc>
          <w:tcPr>
            <w:tcW w:w="2142" w:type="dxa"/>
            <w:shd w:val="clear" w:color="auto" w:fill="auto"/>
          </w:tcPr>
          <w:p w14:paraId="130E5D2A" w14:textId="77777777" w:rsidR="00906102" w:rsidRPr="00C235BE" w:rsidRDefault="00906102" w:rsidP="009B43FB">
            <w:pPr>
              <w:suppressAutoHyphens w:val="0"/>
              <w:spacing w:before="0" w:after="0"/>
              <w:jc w:val="left"/>
            </w:pPr>
            <w:r w:rsidRPr="00C235BE">
              <w:t>US articles published</w:t>
            </w:r>
          </w:p>
        </w:tc>
        <w:tc>
          <w:tcPr>
            <w:tcW w:w="2410" w:type="dxa"/>
            <w:shd w:val="clear" w:color="auto" w:fill="auto"/>
          </w:tcPr>
          <w:p w14:paraId="2918DA18" w14:textId="77777777" w:rsidR="00906102" w:rsidRPr="00C235BE" w:rsidRDefault="00906102" w:rsidP="009B43FB">
            <w:pPr>
              <w:suppressAutoHyphens w:val="0"/>
              <w:spacing w:before="0" w:after="0"/>
              <w:jc w:val="left"/>
            </w:pPr>
            <w:r w:rsidRPr="00C235BE">
              <w:t>Based on US projects</w:t>
            </w:r>
          </w:p>
        </w:tc>
        <w:tc>
          <w:tcPr>
            <w:tcW w:w="2410" w:type="dxa"/>
            <w:shd w:val="clear" w:color="auto" w:fill="auto"/>
          </w:tcPr>
          <w:p w14:paraId="39738949" w14:textId="77777777" w:rsidR="00906102" w:rsidRPr="00C235BE" w:rsidRDefault="00906102" w:rsidP="009B43FB">
            <w:pPr>
              <w:suppressAutoHyphens w:val="0"/>
              <w:spacing w:before="0" w:after="0"/>
              <w:jc w:val="left"/>
            </w:pPr>
          </w:p>
        </w:tc>
      </w:tr>
      <w:tr w:rsidR="00906102" w:rsidRPr="00C235BE" w14:paraId="2E9EF1DC" w14:textId="77777777" w:rsidTr="009B43FB">
        <w:tc>
          <w:tcPr>
            <w:tcW w:w="943" w:type="dxa"/>
            <w:shd w:val="clear" w:color="auto" w:fill="auto"/>
          </w:tcPr>
          <w:p w14:paraId="17B0C3F4" w14:textId="77777777" w:rsidR="00906102" w:rsidRPr="00C235BE" w:rsidRDefault="00906102" w:rsidP="009B43FB">
            <w:pPr>
              <w:suppressAutoHyphens w:val="0"/>
              <w:spacing w:before="0" w:after="0"/>
              <w:jc w:val="left"/>
            </w:pPr>
            <w:r w:rsidRPr="00C235BE">
              <w:t>3.7</w:t>
            </w:r>
          </w:p>
        </w:tc>
        <w:tc>
          <w:tcPr>
            <w:tcW w:w="2142" w:type="dxa"/>
            <w:shd w:val="clear" w:color="auto" w:fill="auto"/>
          </w:tcPr>
          <w:p w14:paraId="735A2095" w14:textId="77777777" w:rsidR="00906102" w:rsidRPr="00C235BE" w:rsidRDefault="00906102" w:rsidP="009B43FB">
            <w:pPr>
              <w:suppressAutoHyphens w:val="0"/>
              <w:spacing w:before="0" w:after="0"/>
              <w:jc w:val="left"/>
            </w:pPr>
            <w:r w:rsidRPr="00C235BE">
              <w:t>Worldwide articles published</w:t>
            </w:r>
          </w:p>
        </w:tc>
        <w:tc>
          <w:tcPr>
            <w:tcW w:w="2410" w:type="dxa"/>
            <w:shd w:val="clear" w:color="auto" w:fill="auto"/>
          </w:tcPr>
          <w:p w14:paraId="63A0F621" w14:textId="77777777" w:rsidR="00906102" w:rsidRPr="00C235BE" w:rsidRDefault="00906102" w:rsidP="009B43FB">
            <w:pPr>
              <w:suppressAutoHyphens w:val="0"/>
              <w:spacing w:before="0" w:after="0"/>
              <w:jc w:val="left"/>
            </w:pPr>
            <w:r w:rsidRPr="00C235BE">
              <w:t>Based on non US or EU projects</w:t>
            </w:r>
          </w:p>
        </w:tc>
        <w:tc>
          <w:tcPr>
            <w:tcW w:w="2410" w:type="dxa"/>
            <w:shd w:val="clear" w:color="auto" w:fill="auto"/>
          </w:tcPr>
          <w:p w14:paraId="310F2F86" w14:textId="77777777" w:rsidR="00906102" w:rsidRPr="00C235BE" w:rsidRDefault="00906102" w:rsidP="009B43FB">
            <w:pPr>
              <w:suppressAutoHyphens w:val="0"/>
              <w:spacing w:before="0" w:after="0"/>
              <w:jc w:val="left"/>
            </w:pPr>
          </w:p>
        </w:tc>
      </w:tr>
      <w:tr w:rsidR="00906102" w:rsidRPr="00C235BE" w14:paraId="7D9769AF" w14:textId="77777777" w:rsidTr="009B43FB">
        <w:tc>
          <w:tcPr>
            <w:tcW w:w="943" w:type="dxa"/>
            <w:shd w:val="clear" w:color="auto" w:fill="auto"/>
          </w:tcPr>
          <w:p w14:paraId="22B15805" w14:textId="77777777" w:rsidR="00906102" w:rsidRPr="00C235BE" w:rsidRDefault="00906102" w:rsidP="009B43FB">
            <w:pPr>
              <w:suppressAutoHyphens w:val="0"/>
              <w:spacing w:before="0" w:after="0"/>
              <w:jc w:val="left"/>
            </w:pPr>
            <w:r w:rsidRPr="00C235BE">
              <w:t>3.8</w:t>
            </w:r>
          </w:p>
        </w:tc>
        <w:tc>
          <w:tcPr>
            <w:tcW w:w="2142" w:type="dxa"/>
            <w:shd w:val="clear" w:color="auto" w:fill="auto"/>
          </w:tcPr>
          <w:p w14:paraId="088A7C28" w14:textId="77777777" w:rsidR="00906102" w:rsidRPr="00C235BE" w:rsidRDefault="00906102" w:rsidP="009B43FB">
            <w:pPr>
              <w:suppressAutoHyphens w:val="0"/>
              <w:spacing w:before="0" w:after="0"/>
              <w:jc w:val="left"/>
            </w:pPr>
            <w:r w:rsidRPr="00C235BE">
              <w:t>Unique visitors to the website</w:t>
            </w:r>
          </w:p>
        </w:tc>
        <w:tc>
          <w:tcPr>
            <w:tcW w:w="2410" w:type="dxa"/>
            <w:shd w:val="clear" w:color="auto" w:fill="auto"/>
          </w:tcPr>
          <w:p w14:paraId="43C9B0D2" w14:textId="77777777" w:rsidR="00906102" w:rsidRPr="00C235BE" w:rsidRDefault="00906102" w:rsidP="009B43FB">
            <w:pPr>
              <w:suppressAutoHyphens w:val="0"/>
              <w:spacing w:before="0" w:after="0"/>
              <w:jc w:val="left"/>
            </w:pPr>
            <w:r w:rsidRPr="00C235BE">
              <w:t>From Google Analytics</w:t>
            </w:r>
          </w:p>
        </w:tc>
        <w:tc>
          <w:tcPr>
            <w:tcW w:w="2410" w:type="dxa"/>
            <w:shd w:val="clear" w:color="auto" w:fill="auto"/>
          </w:tcPr>
          <w:p w14:paraId="2B913B29" w14:textId="77777777" w:rsidR="00906102" w:rsidRPr="00C235BE" w:rsidRDefault="00906102" w:rsidP="009B43FB">
            <w:pPr>
              <w:suppressAutoHyphens w:val="0"/>
              <w:spacing w:before="0" w:after="0"/>
              <w:jc w:val="left"/>
            </w:pPr>
          </w:p>
        </w:tc>
      </w:tr>
      <w:tr w:rsidR="00906102" w:rsidRPr="00C235BE" w14:paraId="63587F1A" w14:textId="77777777" w:rsidTr="009B43FB">
        <w:tc>
          <w:tcPr>
            <w:tcW w:w="943" w:type="dxa"/>
            <w:shd w:val="clear" w:color="auto" w:fill="auto"/>
          </w:tcPr>
          <w:p w14:paraId="34BE5DF4" w14:textId="77777777" w:rsidR="00906102" w:rsidRPr="00C235BE" w:rsidRDefault="00906102" w:rsidP="009B43FB">
            <w:pPr>
              <w:suppressAutoHyphens w:val="0"/>
              <w:spacing w:before="0" w:after="0"/>
              <w:jc w:val="left"/>
            </w:pPr>
            <w:r w:rsidRPr="00C235BE">
              <w:t>3.9</w:t>
            </w:r>
          </w:p>
        </w:tc>
        <w:tc>
          <w:tcPr>
            <w:tcW w:w="2142" w:type="dxa"/>
            <w:shd w:val="clear" w:color="auto" w:fill="auto"/>
          </w:tcPr>
          <w:p w14:paraId="06272B64" w14:textId="77777777" w:rsidR="00906102" w:rsidRPr="00C235BE" w:rsidRDefault="00906102" w:rsidP="009B43FB">
            <w:pPr>
              <w:suppressAutoHyphens w:val="0"/>
              <w:spacing w:before="0" w:after="0"/>
              <w:jc w:val="left"/>
            </w:pPr>
            <w:r w:rsidRPr="00C235BE">
              <w:t>Page views of the website</w:t>
            </w:r>
          </w:p>
        </w:tc>
        <w:tc>
          <w:tcPr>
            <w:tcW w:w="2410" w:type="dxa"/>
            <w:shd w:val="clear" w:color="auto" w:fill="auto"/>
          </w:tcPr>
          <w:p w14:paraId="27B85553" w14:textId="77777777" w:rsidR="00906102" w:rsidRPr="00C235BE" w:rsidRDefault="00906102" w:rsidP="009B43FB">
            <w:pPr>
              <w:suppressAutoHyphens w:val="0"/>
              <w:spacing w:before="0" w:after="0"/>
              <w:jc w:val="left"/>
            </w:pPr>
            <w:r w:rsidRPr="00C235BE">
              <w:t>From Google Analytics</w:t>
            </w:r>
          </w:p>
        </w:tc>
        <w:tc>
          <w:tcPr>
            <w:tcW w:w="2410" w:type="dxa"/>
            <w:shd w:val="clear" w:color="auto" w:fill="auto"/>
          </w:tcPr>
          <w:p w14:paraId="65AE1B41" w14:textId="77777777" w:rsidR="00906102" w:rsidRPr="00C235BE" w:rsidRDefault="00906102" w:rsidP="009B43FB">
            <w:pPr>
              <w:suppressAutoHyphens w:val="0"/>
              <w:spacing w:before="0" w:after="0"/>
              <w:jc w:val="left"/>
            </w:pPr>
          </w:p>
        </w:tc>
      </w:tr>
      <w:tr w:rsidR="00906102" w:rsidRPr="00C235BE" w14:paraId="63B3FA9D" w14:textId="77777777" w:rsidTr="009B43FB">
        <w:tc>
          <w:tcPr>
            <w:tcW w:w="943" w:type="dxa"/>
            <w:shd w:val="clear" w:color="auto" w:fill="auto"/>
          </w:tcPr>
          <w:p w14:paraId="5510F743" w14:textId="77777777" w:rsidR="00906102" w:rsidRPr="00C235BE" w:rsidRDefault="00906102" w:rsidP="009B43FB">
            <w:pPr>
              <w:suppressAutoHyphens w:val="0"/>
              <w:spacing w:before="0" w:after="0"/>
              <w:jc w:val="left"/>
            </w:pPr>
            <w:r w:rsidRPr="00C235BE">
              <w:t>3.10</w:t>
            </w:r>
          </w:p>
        </w:tc>
        <w:tc>
          <w:tcPr>
            <w:tcW w:w="2142" w:type="dxa"/>
            <w:shd w:val="clear" w:color="auto" w:fill="auto"/>
          </w:tcPr>
          <w:p w14:paraId="06EAB7FC" w14:textId="77777777" w:rsidR="00906102" w:rsidRPr="00C235BE" w:rsidRDefault="00906102" w:rsidP="009B43FB">
            <w:pPr>
              <w:suppressAutoHyphens w:val="0"/>
              <w:spacing w:before="0" w:after="0"/>
              <w:jc w:val="left"/>
            </w:pPr>
            <w:r w:rsidRPr="00C235BE">
              <w:t>Countries visiting the iSGTW website</w:t>
            </w:r>
          </w:p>
        </w:tc>
        <w:tc>
          <w:tcPr>
            <w:tcW w:w="2410" w:type="dxa"/>
            <w:shd w:val="clear" w:color="auto" w:fill="auto"/>
          </w:tcPr>
          <w:p w14:paraId="75A0EE93" w14:textId="77777777" w:rsidR="00906102" w:rsidRPr="00C235BE" w:rsidRDefault="00906102" w:rsidP="009B43FB">
            <w:pPr>
              <w:suppressAutoHyphens w:val="0"/>
              <w:spacing w:before="0" w:after="0"/>
              <w:jc w:val="left"/>
            </w:pPr>
            <w:r w:rsidRPr="00C235BE">
              <w:t>From Google Analytics</w:t>
            </w:r>
          </w:p>
        </w:tc>
        <w:tc>
          <w:tcPr>
            <w:tcW w:w="2410" w:type="dxa"/>
            <w:shd w:val="clear" w:color="auto" w:fill="auto"/>
          </w:tcPr>
          <w:p w14:paraId="39ED67CD" w14:textId="77777777" w:rsidR="00906102" w:rsidRPr="00C235BE" w:rsidRDefault="00906102" w:rsidP="009B43FB">
            <w:pPr>
              <w:suppressAutoHyphens w:val="0"/>
              <w:spacing w:before="0" w:after="0"/>
              <w:jc w:val="left"/>
            </w:pPr>
          </w:p>
        </w:tc>
      </w:tr>
      <w:tr w:rsidR="00906102" w:rsidRPr="00C235BE" w14:paraId="2702CF83" w14:textId="77777777" w:rsidTr="009B43FB">
        <w:tc>
          <w:tcPr>
            <w:tcW w:w="943" w:type="dxa"/>
            <w:shd w:val="clear" w:color="auto" w:fill="auto"/>
          </w:tcPr>
          <w:p w14:paraId="0AA23C65" w14:textId="77777777" w:rsidR="00906102" w:rsidRPr="00C235BE" w:rsidRDefault="00906102" w:rsidP="009B43FB">
            <w:pPr>
              <w:suppressAutoHyphens w:val="0"/>
              <w:spacing w:before="0" w:after="0"/>
              <w:jc w:val="left"/>
            </w:pPr>
            <w:r w:rsidRPr="00C235BE">
              <w:t>3.11</w:t>
            </w:r>
          </w:p>
        </w:tc>
        <w:tc>
          <w:tcPr>
            <w:tcW w:w="2142" w:type="dxa"/>
            <w:shd w:val="clear" w:color="auto" w:fill="auto"/>
          </w:tcPr>
          <w:p w14:paraId="0CF39CA0" w14:textId="77777777" w:rsidR="00906102" w:rsidRPr="00C235BE" w:rsidRDefault="00906102" w:rsidP="009B43FB">
            <w:pPr>
              <w:suppressAutoHyphens w:val="0"/>
              <w:spacing w:before="0" w:after="0"/>
              <w:jc w:val="left"/>
            </w:pPr>
            <w:r w:rsidRPr="00C235BE">
              <w:t>Marketing materials distributed</w:t>
            </w:r>
          </w:p>
        </w:tc>
        <w:tc>
          <w:tcPr>
            <w:tcW w:w="2410" w:type="dxa"/>
            <w:shd w:val="clear" w:color="auto" w:fill="auto"/>
          </w:tcPr>
          <w:p w14:paraId="78CC66DC" w14:textId="77777777" w:rsidR="00906102" w:rsidRPr="00C235BE" w:rsidRDefault="00906102" w:rsidP="009B43FB">
            <w:pPr>
              <w:suppressAutoHyphens w:val="0"/>
              <w:spacing w:before="0" w:after="0"/>
              <w:jc w:val="left"/>
            </w:pPr>
            <w:r w:rsidRPr="00C235BE">
              <w:t>In print or by email or at events</w:t>
            </w:r>
          </w:p>
        </w:tc>
        <w:tc>
          <w:tcPr>
            <w:tcW w:w="2410" w:type="dxa"/>
            <w:shd w:val="clear" w:color="auto" w:fill="auto"/>
          </w:tcPr>
          <w:p w14:paraId="549303BA" w14:textId="0D37F770" w:rsidR="00906102" w:rsidRPr="00C235BE" w:rsidRDefault="00227A2D" w:rsidP="009B43FB">
            <w:pPr>
              <w:suppressAutoHyphens w:val="0"/>
              <w:spacing w:before="0" w:after="0"/>
              <w:jc w:val="left"/>
            </w:pPr>
            <w:r>
              <w:t>Merged with 3.4</w:t>
            </w:r>
          </w:p>
        </w:tc>
      </w:tr>
      <w:tr w:rsidR="00906102" w:rsidRPr="00C235BE" w14:paraId="7796DF55" w14:textId="77777777" w:rsidTr="009B43FB">
        <w:tc>
          <w:tcPr>
            <w:tcW w:w="943" w:type="dxa"/>
            <w:shd w:val="clear" w:color="auto" w:fill="auto"/>
          </w:tcPr>
          <w:p w14:paraId="31DF9F5F" w14:textId="77777777" w:rsidR="00906102" w:rsidRPr="00C235BE" w:rsidRDefault="00906102" w:rsidP="009B43FB">
            <w:pPr>
              <w:suppressAutoHyphens w:val="0"/>
              <w:spacing w:before="0" w:after="0"/>
              <w:jc w:val="left"/>
            </w:pPr>
            <w:r w:rsidRPr="00C235BE">
              <w:t>3.12</w:t>
            </w:r>
          </w:p>
        </w:tc>
        <w:tc>
          <w:tcPr>
            <w:tcW w:w="2142" w:type="dxa"/>
            <w:shd w:val="clear" w:color="auto" w:fill="auto"/>
          </w:tcPr>
          <w:p w14:paraId="6AF1BDA0" w14:textId="77777777" w:rsidR="00906102" w:rsidRPr="00C235BE" w:rsidRDefault="00906102" w:rsidP="009B43FB">
            <w:pPr>
              <w:suppressAutoHyphens w:val="0"/>
              <w:spacing w:before="0" w:after="0"/>
              <w:jc w:val="left"/>
            </w:pPr>
            <w:r w:rsidRPr="00C235BE">
              <w:t>Survey responses</w:t>
            </w:r>
          </w:p>
        </w:tc>
        <w:tc>
          <w:tcPr>
            <w:tcW w:w="2410" w:type="dxa"/>
            <w:shd w:val="clear" w:color="auto" w:fill="auto"/>
          </w:tcPr>
          <w:p w14:paraId="57049337" w14:textId="77777777" w:rsidR="00906102" w:rsidRPr="00C235BE" w:rsidRDefault="00906102" w:rsidP="009B43FB">
            <w:pPr>
              <w:suppressAutoHyphens w:val="0"/>
              <w:spacing w:before="0" w:after="0"/>
              <w:jc w:val="left"/>
            </w:pPr>
            <w:r w:rsidRPr="00C235BE">
              <w:t>Through Zoomerang survey tool</w:t>
            </w:r>
          </w:p>
        </w:tc>
        <w:tc>
          <w:tcPr>
            <w:tcW w:w="2410" w:type="dxa"/>
            <w:shd w:val="clear" w:color="auto" w:fill="auto"/>
          </w:tcPr>
          <w:p w14:paraId="65909AFE" w14:textId="77777777" w:rsidR="00906102" w:rsidRPr="00C235BE" w:rsidRDefault="00906102" w:rsidP="009B43FB">
            <w:pPr>
              <w:suppressAutoHyphens w:val="0"/>
              <w:spacing w:before="0" w:after="0"/>
              <w:jc w:val="left"/>
            </w:pPr>
          </w:p>
        </w:tc>
      </w:tr>
      <w:tr w:rsidR="00906102" w:rsidRPr="00C235BE" w14:paraId="7123DECA" w14:textId="77777777" w:rsidTr="009B43FB">
        <w:tc>
          <w:tcPr>
            <w:tcW w:w="943" w:type="dxa"/>
            <w:shd w:val="clear" w:color="auto" w:fill="auto"/>
          </w:tcPr>
          <w:p w14:paraId="7202B0A5" w14:textId="77777777" w:rsidR="00906102" w:rsidRPr="00C235BE" w:rsidRDefault="00906102" w:rsidP="009B43FB">
            <w:pPr>
              <w:suppressAutoHyphens w:val="0"/>
              <w:spacing w:before="0" w:after="0"/>
              <w:jc w:val="left"/>
            </w:pPr>
            <w:r w:rsidRPr="00C235BE">
              <w:t>3.13</w:t>
            </w:r>
          </w:p>
        </w:tc>
        <w:tc>
          <w:tcPr>
            <w:tcW w:w="2142" w:type="dxa"/>
            <w:shd w:val="clear" w:color="auto" w:fill="auto"/>
          </w:tcPr>
          <w:p w14:paraId="6C3F9204" w14:textId="77777777" w:rsidR="00906102" w:rsidRPr="00C235BE" w:rsidRDefault="00906102" w:rsidP="009B43FB">
            <w:pPr>
              <w:suppressAutoHyphens w:val="0"/>
              <w:spacing w:before="0" w:after="0"/>
              <w:jc w:val="left"/>
            </w:pPr>
            <w:r w:rsidRPr="00C235BE">
              <w:t>Social media subscribers</w:t>
            </w:r>
          </w:p>
        </w:tc>
        <w:tc>
          <w:tcPr>
            <w:tcW w:w="2410" w:type="dxa"/>
            <w:shd w:val="clear" w:color="auto" w:fill="auto"/>
          </w:tcPr>
          <w:p w14:paraId="5DD188D4" w14:textId="77777777" w:rsidR="00906102" w:rsidRPr="00C235BE" w:rsidRDefault="00906102" w:rsidP="009B43FB">
            <w:pPr>
              <w:suppressAutoHyphens w:val="0"/>
              <w:spacing w:before="0" w:after="0"/>
              <w:jc w:val="left"/>
            </w:pPr>
            <w:r w:rsidRPr="00C235BE">
              <w:t>On Twitter and Facebook</w:t>
            </w:r>
          </w:p>
        </w:tc>
        <w:tc>
          <w:tcPr>
            <w:tcW w:w="2410" w:type="dxa"/>
            <w:shd w:val="clear" w:color="auto" w:fill="auto"/>
          </w:tcPr>
          <w:p w14:paraId="4A7B2414" w14:textId="57C28564" w:rsidR="00906102" w:rsidRPr="00C235BE" w:rsidRDefault="00906102" w:rsidP="009B43FB">
            <w:pPr>
              <w:suppressAutoHyphens w:val="0"/>
              <w:spacing w:before="0" w:after="0"/>
              <w:jc w:val="left"/>
            </w:pPr>
          </w:p>
        </w:tc>
      </w:tr>
      <w:tr w:rsidR="00906102" w:rsidRPr="00C235BE" w14:paraId="0018B014" w14:textId="77777777" w:rsidTr="009B43FB">
        <w:tc>
          <w:tcPr>
            <w:tcW w:w="943" w:type="dxa"/>
            <w:shd w:val="clear" w:color="auto" w:fill="auto"/>
          </w:tcPr>
          <w:p w14:paraId="0826EF2F" w14:textId="77777777" w:rsidR="00906102" w:rsidRPr="00C235BE" w:rsidRDefault="00906102" w:rsidP="009B43FB">
            <w:pPr>
              <w:suppressAutoHyphens w:val="0"/>
              <w:spacing w:before="0" w:after="0"/>
              <w:jc w:val="left"/>
            </w:pPr>
            <w:r w:rsidRPr="00C235BE">
              <w:t>3.14</w:t>
            </w:r>
          </w:p>
        </w:tc>
        <w:tc>
          <w:tcPr>
            <w:tcW w:w="2142" w:type="dxa"/>
            <w:shd w:val="clear" w:color="auto" w:fill="auto"/>
          </w:tcPr>
          <w:p w14:paraId="58B2A508" w14:textId="77777777" w:rsidR="00906102" w:rsidRPr="00C235BE" w:rsidRDefault="00FF65BD" w:rsidP="009B43FB">
            <w:pPr>
              <w:suppressAutoHyphens w:val="0"/>
              <w:spacing w:before="0" w:after="0"/>
              <w:jc w:val="left"/>
            </w:pPr>
            <w:r w:rsidRPr="00C235BE">
              <w:t>Time spent on the site per visit</w:t>
            </w:r>
          </w:p>
        </w:tc>
        <w:tc>
          <w:tcPr>
            <w:tcW w:w="2410" w:type="dxa"/>
            <w:shd w:val="clear" w:color="auto" w:fill="auto"/>
          </w:tcPr>
          <w:p w14:paraId="5871FE45" w14:textId="77777777" w:rsidR="00906102" w:rsidRPr="00C235BE" w:rsidRDefault="00906102" w:rsidP="009B43FB">
            <w:pPr>
              <w:suppressAutoHyphens w:val="0"/>
              <w:spacing w:before="0" w:after="0"/>
              <w:jc w:val="left"/>
            </w:pPr>
            <w:r w:rsidRPr="00C235BE">
              <w:t>From Google Analytics</w:t>
            </w:r>
          </w:p>
        </w:tc>
        <w:tc>
          <w:tcPr>
            <w:tcW w:w="2410" w:type="dxa"/>
            <w:shd w:val="clear" w:color="auto" w:fill="auto"/>
          </w:tcPr>
          <w:p w14:paraId="28347928" w14:textId="5C84413E" w:rsidR="00906102" w:rsidRPr="00C235BE" w:rsidRDefault="00906102" w:rsidP="009B43FB">
            <w:pPr>
              <w:suppressAutoHyphens w:val="0"/>
              <w:spacing w:before="0" w:after="0"/>
              <w:jc w:val="left"/>
            </w:pPr>
          </w:p>
        </w:tc>
      </w:tr>
      <w:tr w:rsidR="00906102" w:rsidRPr="00C235BE" w14:paraId="3294F1A3" w14:textId="77777777" w:rsidTr="009B43FB">
        <w:tc>
          <w:tcPr>
            <w:tcW w:w="943" w:type="dxa"/>
            <w:shd w:val="clear" w:color="auto" w:fill="auto"/>
          </w:tcPr>
          <w:p w14:paraId="4E2799C0" w14:textId="77777777" w:rsidR="00906102" w:rsidRPr="00C235BE" w:rsidRDefault="00906102" w:rsidP="009B43FB">
            <w:pPr>
              <w:suppressAutoHyphens w:val="0"/>
              <w:spacing w:before="0" w:after="0"/>
              <w:jc w:val="left"/>
            </w:pPr>
            <w:r w:rsidRPr="00C235BE">
              <w:t>3.15</w:t>
            </w:r>
          </w:p>
        </w:tc>
        <w:tc>
          <w:tcPr>
            <w:tcW w:w="2142" w:type="dxa"/>
            <w:shd w:val="clear" w:color="auto" w:fill="auto"/>
          </w:tcPr>
          <w:p w14:paraId="60423437" w14:textId="77777777" w:rsidR="00906102" w:rsidRPr="00C235BE" w:rsidRDefault="00906102" w:rsidP="009B43FB">
            <w:pPr>
              <w:suppressAutoHyphens w:val="0"/>
              <w:spacing w:before="0" w:after="0"/>
              <w:jc w:val="left"/>
            </w:pPr>
            <w:r w:rsidRPr="00C235BE">
              <w:t>Stories shared on social media</w:t>
            </w:r>
          </w:p>
        </w:tc>
        <w:tc>
          <w:tcPr>
            <w:tcW w:w="2410" w:type="dxa"/>
            <w:shd w:val="clear" w:color="auto" w:fill="auto"/>
          </w:tcPr>
          <w:p w14:paraId="66DA04CF" w14:textId="77777777" w:rsidR="00906102" w:rsidRPr="00C235BE" w:rsidRDefault="00906102" w:rsidP="009B43FB">
            <w:pPr>
              <w:suppressAutoHyphens w:val="0"/>
              <w:spacing w:before="0" w:after="0"/>
              <w:jc w:val="left"/>
            </w:pPr>
            <w:r w:rsidRPr="00C235BE">
              <w:t>Via all social media channels</w:t>
            </w:r>
          </w:p>
        </w:tc>
        <w:tc>
          <w:tcPr>
            <w:tcW w:w="2410" w:type="dxa"/>
            <w:shd w:val="clear" w:color="auto" w:fill="auto"/>
          </w:tcPr>
          <w:p w14:paraId="54F76971" w14:textId="58C7C149" w:rsidR="00906102" w:rsidRPr="00C235BE" w:rsidRDefault="00906102" w:rsidP="009B43FB">
            <w:pPr>
              <w:suppressAutoHyphens w:val="0"/>
              <w:spacing w:before="0" w:after="0"/>
              <w:jc w:val="left"/>
            </w:pPr>
          </w:p>
        </w:tc>
      </w:tr>
    </w:tbl>
    <w:p w14:paraId="1706CF09" w14:textId="77777777" w:rsidR="00906102" w:rsidRPr="00C235BE" w:rsidRDefault="00906102" w:rsidP="00906102">
      <w:pPr>
        <w:rPr>
          <w:rFonts w:ascii="Calibri" w:hAnsi="Calibri"/>
        </w:rPr>
      </w:pPr>
    </w:p>
    <w:p w14:paraId="7B41576B" w14:textId="77777777" w:rsidR="00906102" w:rsidRPr="00C235BE" w:rsidRDefault="00906102" w:rsidP="00906102">
      <w:pPr>
        <w:pStyle w:val="Heading2"/>
      </w:pPr>
      <w:bookmarkStart w:id="77" w:name="_Toc336445716"/>
      <w:r w:rsidRPr="00C235BE">
        <w:rPr>
          <w:lang w:val="en-GB"/>
        </w:rPr>
        <w:t>WP4: Management</w:t>
      </w:r>
      <w:bookmarkEnd w:id="77"/>
    </w:p>
    <w:p w14:paraId="14C3AB32" w14:textId="77777777" w:rsidR="00906102" w:rsidRPr="00C235BE" w:rsidRDefault="00906102" w:rsidP="00906102"/>
    <w:p w14:paraId="318B5270" w14:textId="77777777" w:rsidR="00906102" w:rsidRPr="00C235BE" w:rsidRDefault="00906102" w:rsidP="00906102">
      <w:r w:rsidRPr="00C235BE">
        <w:t xml:space="preserve">The project and work package level metrics for WP4 for Year </w:t>
      </w:r>
      <w:r w:rsidR="007B7F65" w:rsidRPr="00C235BE">
        <w:t>3</w:t>
      </w:r>
      <w:r w:rsidRPr="00C235BE">
        <w:t xml:space="preserve"> are below:</w:t>
      </w:r>
    </w:p>
    <w:p w14:paraId="48E67225" w14:textId="77777777" w:rsidR="00906102" w:rsidRPr="00C235BE" w:rsidRDefault="00906102" w:rsidP="00906102"/>
    <w:p w14:paraId="4BB5DF04" w14:textId="77777777" w:rsidR="00906102" w:rsidRPr="00C235BE" w:rsidRDefault="00906102" w:rsidP="00906102">
      <w:pPr>
        <w:suppressAutoHyphens w:val="0"/>
        <w:spacing w:before="0" w:after="0"/>
        <w:jc w:val="center"/>
        <w:rPr>
          <w:b/>
        </w:rPr>
      </w:pPr>
      <w:r w:rsidRPr="00C235BE">
        <w:rPr>
          <w:b/>
        </w:rPr>
        <w:t>Table 11: Metrics for Work Package 4</w:t>
      </w:r>
    </w:p>
    <w:p w14:paraId="1B3973AC" w14:textId="77777777" w:rsidR="00906102" w:rsidRPr="00C235BE" w:rsidRDefault="00906102" w:rsidP="00906102">
      <w:pPr>
        <w:suppressAutoHyphens w:val="0"/>
        <w:spacing w:before="0" w:after="0"/>
        <w:jc w:val="center"/>
      </w:pPr>
    </w:p>
    <w:tbl>
      <w:tblP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5"/>
        <w:gridCol w:w="2160"/>
        <w:gridCol w:w="2410"/>
        <w:gridCol w:w="2410"/>
      </w:tblGrid>
      <w:tr w:rsidR="00906102" w:rsidRPr="00C235BE" w14:paraId="69AD4029" w14:textId="77777777" w:rsidTr="009B43FB">
        <w:tc>
          <w:tcPr>
            <w:tcW w:w="925" w:type="dxa"/>
            <w:shd w:val="clear" w:color="auto" w:fill="BFBFBF"/>
          </w:tcPr>
          <w:p w14:paraId="06175173" w14:textId="77777777" w:rsidR="00906102" w:rsidRPr="00C235BE" w:rsidRDefault="00906102" w:rsidP="009B43FB">
            <w:pPr>
              <w:suppressAutoHyphens w:val="0"/>
              <w:spacing w:before="0" w:after="0"/>
              <w:jc w:val="left"/>
              <w:rPr>
                <w:b/>
              </w:rPr>
            </w:pPr>
            <w:r w:rsidRPr="00C235BE">
              <w:rPr>
                <w:b/>
              </w:rPr>
              <w:t>Metric no.</w:t>
            </w:r>
          </w:p>
        </w:tc>
        <w:tc>
          <w:tcPr>
            <w:tcW w:w="2160" w:type="dxa"/>
            <w:shd w:val="clear" w:color="auto" w:fill="BFBFBF"/>
          </w:tcPr>
          <w:p w14:paraId="479C5296" w14:textId="77777777" w:rsidR="00906102" w:rsidRPr="00C235BE" w:rsidRDefault="00906102" w:rsidP="009B43FB">
            <w:pPr>
              <w:suppressAutoHyphens w:val="0"/>
              <w:spacing w:before="0" w:after="0"/>
              <w:jc w:val="left"/>
              <w:rPr>
                <w:b/>
              </w:rPr>
            </w:pPr>
            <w:r w:rsidRPr="00C235BE">
              <w:rPr>
                <w:b/>
              </w:rPr>
              <w:t>Description</w:t>
            </w:r>
          </w:p>
        </w:tc>
        <w:tc>
          <w:tcPr>
            <w:tcW w:w="2410" w:type="dxa"/>
            <w:shd w:val="clear" w:color="auto" w:fill="BFBFBF"/>
          </w:tcPr>
          <w:p w14:paraId="53192BF8" w14:textId="77777777" w:rsidR="00906102" w:rsidRPr="00C235BE" w:rsidRDefault="00906102" w:rsidP="009B43FB">
            <w:pPr>
              <w:suppressAutoHyphens w:val="0"/>
              <w:spacing w:before="0" w:after="0"/>
              <w:jc w:val="left"/>
              <w:rPr>
                <w:b/>
              </w:rPr>
            </w:pPr>
            <w:r w:rsidRPr="00C235BE">
              <w:rPr>
                <w:b/>
              </w:rPr>
              <w:t>Comments</w:t>
            </w:r>
          </w:p>
          <w:p w14:paraId="07B89D04" w14:textId="77777777" w:rsidR="00906102" w:rsidRPr="00C235BE" w:rsidRDefault="00906102" w:rsidP="009B43FB">
            <w:pPr>
              <w:suppressAutoHyphens w:val="0"/>
              <w:spacing w:before="0" w:after="0"/>
              <w:jc w:val="left"/>
              <w:rPr>
                <w:b/>
              </w:rPr>
            </w:pPr>
          </w:p>
        </w:tc>
        <w:tc>
          <w:tcPr>
            <w:tcW w:w="2410" w:type="dxa"/>
            <w:shd w:val="clear" w:color="auto" w:fill="BFBFBF"/>
          </w:tcPr>
          <w:p w14:paraId="506C66B6" w14:textId="77777777" w:rsidR="00906102" w:rsidRPr="00C235BE" w:rsidRDefault="00906102" w:rsidP="009B43FB">
            <w:pPr>
              <w:suppressAutoHyphens w:val="0"/>
              <w:spacing w:before="0" w:after="0"/>
              <w:jc w:val="left"/>
              <w:rPr>
                <w:b/>
              </w:rPr>
            </w:pPr>
            <w:r w:rsidRPr="00C235BE">
              <w:rPr>
                <w:b/>
              </w:rPr>
              <w:t>Notes</w:t>
            </w:r>
          </w:p>
        </w:tc>
      </w:tr>
      <w:tr w:rsidR="00906102" w:rsidRPr="00C235BE" w14:paraId="0B06EF17" w14:textId="77777777" w:rsidTr="009B43FB">
        <w:tc>
          <w:tcPr>
            <w:tcW w:w="925" w:type="dxa"/>
            <w:shd w:val="clear" w:color="auto" w:fill="auto"/>
          </w:tcPr>
          <w:p w14:paraId="36836240" w14:textId="77777777" w:rsidR="00906102" w:rsidRPr="00C235BE" w:rsidRDefault="00906102" w:rsidP="009B43FB">
            <w:pPr>
              <w:suppressAutoHyphens w:val="0"/>
              <w:spacing w:before="0" w:after="0"/>
              <w:jc w:val="left"/>
            </w:pPr>
            <w:r w:rsidRPr="00C235BE">
              <w:t>4.1</w:t>
            </w:r>
          </w:p>
        </w:tc>
        <w:tc>
          <w:tcPr>
            <w:tcW w:w="2160" w:type="dxa"/>
            <w:shd w:val="clear" w:color="auto" w:fill="auto"/>
          </w:tcPr>
          <w:p w14:paraId="695D06AB" w14:textId="77777777" w:rsidR="00906102" w:rsidRPr="00C235BE" w:rsidRDefault="00906102" w:rsidP="009B43FB">
            <w:pPr>
              <w:suppressAutoHyphens w:val="0"/>
              <w:spacing w:before="0" w:after="0"/>
              <w:jc w:val="left"/>
            </w:pPr>
            <w:r w:rsidRPr="00C235BE">
              <w:t>Deliverables submitted</w:t>
            </w:r>
          </w:p>
        </w:tc>
        <w:tc>
          <w:tcPr>
            <w:tcW w:w="2410" w:type="dxa"/>
            <w:shd w:val="clear" w:color="auto" w:fill="auto"/>
          </w:tcPr>
          <w:p w14:paraId="30D5AAA9" w14:textId="77777777" w:rsidR="00906102" w:rsidRPr="00C235BE" w:rsidRDefault="00906102" w:rsidP="009B43FB">
            <w:pPr>
              <w:suppressAutoHyphens w:val="0"/>
              <w:spacing w:before="0" w:after="0"/>
              <w:jc w:val="left"/>
            </w:pPr>
            <w:r w:rsidRPr="00C235BE">
              <w:t>By email and online</w:t>
            </w:r>
          </w:p>
        </w:tc>
        <w:tc>
          <w:tcPr>
            <w:tcW w:w="2410" w:type="dxa"/>
            <w:shd w:val="clear" w:color="auto" w:fill="auto"/>
          </w:tcPr>
          <w:p w14:paraId="1000D563" w14:textId="77777777" w:rsidR="00906102" w:rsidRPr="00C235BE" w:rsidRDefault="00906102" w:rsidP="009B43FB">
            <w:pPr>
              <w:suppressAutoHyphens w:val="0"/>
              <w:spacing w:before="0" w:after="0"/>
              <w:jc w:val="left"/>
            </w:pPr>
          </w:p>
        </w:tc>
      </w:tr>
      <w:tr w:rsidR="00906102" w:rsidRPr="00C235BE" w14:paraId="3985EF8F" w14:textId="77777777" w:rsidTr="009B43FB">
        <w:tc>
          <w:tcPr>
            <w:tcW w:w="925" w:type="dxa"/>
            <w:shd w:val="clear" w:color="auto" w:fill="auto"/>
          </w:tcPr>
          <w:p w14:paraId="240EFAB5" w14:textId="77777777" w:rsidR="00906102" w:rsidRPr="00C235BE" w:rsidRDefault="00906102" w:rsidP="009B43FB">
            <w:pPr>
              <w:suppressAutoHyphens w:val="0"/>
              <w:spacing w:before="0" w:after="0"/>
              <w:jc w:val="left"/>
            </w:pPr>
            <w:r w:rsidRPr="00C235BE">
              <w:t>4.2</w:t>
            </w:r>
          </w:p>
        </w:tc>
        <w:tc>
          <w:tcPr>
            <w:tcW w:w="2160" w:type="dxa"/>
            <w:shd w:val="clear" w:color="auto" w:fill="auto"/>
          </w:tcPr>
          <w:p w14:paraId="6DB4B1D1" w14:textId="77777777" w:rsidR="00906102" w:rsidRPr="00C235BE" w:rsidRDefault="00906102" w:rsidP="009B43FB">
            <w:pPr>
              <w:suppressAutoHyphens w:val="0"/>
              <w:spacing w:before="0" w:after="0"/>
              <w:jc w:val="left"/>
            </w:pPr>
            <w:r w:rsidRPr="00C235BE">
              <w:t>Milestones agreed</w:t>
            </w:r>
          </w:p>
        </w:tc>
        <w:tc>
          <w:tcPr>
            <w:tcW w:w="2410" w:type="dxa"/>
            <w:shd w:val="clear" w:color="auto" w:fill="auto"/>
          </w:tcPr>
          <w:p w14:paraId="48168461" w14:textId="77777777" w:rsidR="00906102" w:rsidRPr="00C235BE" w:rsidRDefault="00906102" w:rsidP="009B43FB">
            <w:pPr>
              <w:suppressAutoHyphens w:val="0"/>
              <w:spacing w:before="0" w:after="0"/>
              <w:jc w:val="left"/>
            </w:pPr>
            <w:r w:rsidRPr="00C235BE">
              <w:t>By email and online</w:t>
            </w:r>
          </w:p>
        </w:tc>
        <w:tc>
          <w:tcPr>
            <w:tcW w:w="2410" w:type="dxa"/>
            <w:shd w:val="clear" w:color="auto" w:fill="auto"/>
          </w:tcPr>
          <w:p w14:paraId="22E154FB" w14:textId="77777777" w:rsidR="00906102" w:rsidRPr="00C235BE" w:rsidRDefault="00906102" w:rsidP="009B43FB">
            <w:pPr>
              <w:suppressAutoHyphens w:val="0"/>
              <w:spacing w:before="0" w:after="0"/>
              <w:jc w:val="left"/>
            </w:pPr>
          </w:p>
        </w:tc>
      </w:tr>
      <w:tr w:rsidR="00906102" w:rsidRPr="00C235BE" w14:paraId="61B3C4DF" w14:textId="77777777" w:rsidTr="009B43FB">
        <w:tc>
          <w:tcPr>
            <w:tcW w:w="925" w:type="dxa"/>
            <w:shd w:val="clear" w:color="auto" w:fill="auto"/>
          </w:tcPr>
          <w:p w14:paraId="62441AA3" w14:textId="77777777" w:rsidR="00906102" w:rsidRPr="00C235BE" w:rsidRDefault="00906102" w:rsidP="009B43FB">
            <w:pPr>
              <w:suppressAutoHyphens w:val="0"/>
              <w:spacing w:before="0" w:after="0"/>
              <w:jc w:val="left"/>
            </w:pPr>
            <w:r w:rsidRPr="00C235BE">
              <w:t>4.3</w:t>
            </w:r>
          </w:p>
        </w:tc>
        <w:tc>
          <w:tcPr>
            <w:tcW w:w="2160" w:type="dxa"/>
            <w:shd w:val="clear" w:color="auto" w:fill="auto"/>
          </w:tcPr>
          <w:p w14:paraId="69BEC950" w14:textId="77777777" w:rsidR="00906102" w:rsidRPr="00C235BE" w:rsidRDefault="00906102" w:rsidP="009B43FB">
            <w:pPr>
              <w:suppressAutoHyphens w:val="0"/>
              <w:spacing w:before="0" w:after="0"/>
              <w:jc w:val="left"/>
            </w:pPr>
            <w:r w:rsidRPr="00C235BE">
              <w:t>Late Deliverable and Milestones</w:t>
            </w:r>
          </w:p>
        </w:tc>
        <w:tc>
          <w:tcPr>
            <w:tcW w:w="2410" w:type="dxa"/>
            <w:shd w:val="clear" w:color="auto" w:fill="auto"/>
          </w:tcPr>
          <w:p w14:paraId="573DE3B1" w14:textId="77777777" w:rsidR="00906102" w:rsidRPr="00C235BE" w:rsidRDefault="00906102" w:rsidP="009B43FB">
            <w:pPr>
              <w:suppressAutoHyphens w:val="0"/>
              <w:spacing w:before="0" w:after="0"/>
              <w:jc w:val="left"/>
            </w:pPr>
            <w:r w:rsidRPr="00C235BE">
              <w:t>Submitted or agreed after the date agreed with the EC</w:t>
            </w:r>
          </w:p>
        </w:tc>
        <w:tc>
          <w:tcPr>
            <w:tcW w:w="2410" w:type="dxa"/>
            <w:shd w:val="clear" w:color="auto" w:fill="auto"/>
          </w:tcPr>
          <w:p w14:paraId="7C54F123" w14:textId="77777777" w:rsidR="00906102" w:rsidRPr="00C235BE" w:rsidRDefault="00906102" w:rsidP="009B43FB">
            <w:pPr>
              <w:suppressAutoHyphens w:val="0"/>
              <w:spacing w:before="0" w:after="0"/>
              <w:jc w:val="left"/>
            </w:pPr>
          </w:p>
        </w:tc>
      </w:tr>
      <w:tr w:rsidR="00906102" w:rsidRPr="00C235BE" w14:paraId="105E97BB" w14:textId="77777777" w:rsidTr="009B43FB">
        <w:tc>
          <w:tcPr>
            <w:tcW w:w="925" w:type="dxa"/>
            <w:shd w:val="clear" w:color="auto" w:fill="auto"/>
          </w:tcPr>
          <w:p w14:paraId="48949446" w14:textId="77777777" w:rsidR="00906102" w:rsidRPr="00C235BE" w:rsidRDefault="00906102" w:rsidP="009B43FB">
            <w:pPr>
              <w:suppressAutoHyphens w:val="0"/>
              <w:spacing w:before="0" w:after="0"/>
              <w:jc w:val="left"/>
            </w:pPr>
            <w:r w:rsidRPr="00C235BE">
              <w:t>4.4</w:t>
            </w:r>
          </w:p>
        </w:tc>
        <w:tc>
          <w:tcPr>
            <w:tcW w:w="2160" w:type="dxa"/>
            <w:shd w:val="clear" w:color="auto" w:fill="auto"/>
          </w:tcPr>
          <w:p w14:paraId="0709258A" w14:textId="77777777" w:rsidR="00906102" w:rsidRPr="00C235BE" w:rsidRDefault="00906102" w:rsidP="009B43FB">
            <w:pPr>
              <w:suppressAutoHyphens w:val="0"/>
              <w:spacing w:before="0" w:after="0"/>
              <w:jc w:val="left"/>
            </w:pPr>
            <w:r w:rsidRPr="00C235BE">
              <w:t>e-ScienceTalk materials produced</w:t>
            </w:r>
          </w:p>
        </w:tc>
        <w:tc>
          <w:tcPr>
            <w:tcW w:w="2410" w:type="dxa"/>
            <w:shd w:val="clear" w:color="auto" w:fill="auto"/>
          </w:tcPr>
          <w:p w14:paraId="04F1C606" w14:textId="77777777" w:rsidR="00906102" w:rsidRPr="00C235BE" w:rsidRDefault="00906102" w:rsidP="009B43FB">
            <w:pPr>
              <w:suppressAutoHyphens w:val="0"/>
              <w:spacing w:before="0" w:after="0"/>
              <w:jc w:val="left"/>
            </w:pPr>
            <w:r w:rsidRPr="00C235BE">
              <w:t>Included printed materials, pens, banners etc</w:t>
            </w:r>
          </w:p>
        </w:tc>
        <w:tc>
          <w:tcPr>
            <w:tcW w:w="2410" w:type="dxa"/>
            <w:shd w:val="clear" w:color="auto" w:fill="auto"/>
          </w:tcPr>
          <w:p w14:paraId="4A469212" w14:textId="77777777" w:rsidR="00906102" w:rsidRPr="00C235BE" w:rsidRDefault="00906102" w:rsidP="009B43FB">
            <w:pPr>
              <w:suppressAutoHyphens w:val="0"/>
              <w:spacing w:before="0" w:after="0"/>
              <w:jc w:val="left"/>
            </w:pPr>
          </w:p>
        </w:tc>
      </w:tr>
      <w:tr w:rsidR="00906102" w:rsidRPr="00C235BE" w14:paraId="697B1D1F" w14:textId="77777777" w:rsidTr="009B43FB">
        <w:tc>
          <w:tcPr>
            <w:tcW w:w="925" w:type="dxa"/>
            <w:shd w:val="clear" w:color="auto" w:fill="auto"/>
          </w:tcPr>
          <w:p w14:paraId="17EF9696" w14:textId="77777777" w:rsidR="00906102" w:rsidRPr="00C235BE" w:rsidRDefault="00906102" w:rsidP="009B43FB">
            <w:pPr>
              <w:suppressAutoHyphens w:val="0"/>
              <w:spacing w:before="0" w:after="0"/>
              <w:jc w:val="left"/>
            </w:pPr>
            <w:r w:rsidRPr="00C235BE">
              <w:t>4.5</w:t>
            </w:r>
          </w:p>
        </w:tc>
        <w:tc>
          <w:tcPr>
            <w:tcW w:w="2160" w:type="dxa"/>
            <w:shd w:val="clear" w:color="auto" w:fill="auto"/>
          </w:tcPr>
          <w:p w14:paraId="5D70AE10" w14:textId="77777777" w:rsidR="00906102" w:rsidRPr="00C235BE" w:rsidRDefault="00906102" w:rsidP="009B43FB">
            <w:pPr>
              <w:tabs>
                <w:tab w:val="left" w:pos="2405"/>
              </w:tabs>
              <w:suppressAutoHyphens w:val="0"/>
              <w:spacing w:before="0" w:after="0"/>
              <w:jc w:val="left"/>
            </w:pPr>
            <w:r w:rsidRPr="00C235BE">
              <w:t>Unique visitors to the e-ScienceTalk website</w:t>
            </w:r>
          </w:p>
        </w:tc>
        <w:tc>
          <w:tcPr>
            <w:tcW w:w="2410" w:type="dxa"/>
            <w:shd w:val="clear" w:color="auto" w:fill="auto"/>
          </w:tcPr>
          <w:p w14:paraId="46D29725" w14:textId="77777777" w:rsidR="00906102" w:rsidRPr="00C235BE" w:rsidRDefault="00906102" w:rsidP="009B43FB">
            <w:pPr>
              <w:suppressAutoHyphens w:val="0"/>
              <w:spacing w:before="0" w:after="0"/>
              <w:jc w:val="left"/>
            </w:pPr>
            <w:r w:rsidRPr="00C235BE">
              <w:t>From Google Analytics</w:t>
            </w:r>
          </w:p>
        </w:tc>
        <w:tc>
          <w:tcPr>
            <w:tcW w:w="2410" w:type="dxa"/>
            <w:shd w:val="clear" w:color="auto" w:fill="auto"/>
          </w:tcPr>
          <w:p w14:paraId="17FD3F89" w14:textId="77777777" w:rsidR="00906102" w:rsidRPr="00C235BE" w:rsidRDefault="00906102" w:rsidP="009B43FB">
            <w:pPr>
              <w:suppressAutoHyphens w:val="0"/>
              <w:spacing w:before="0" w:after="0"/>
              <w:jc w:val="left"/>
            </w:pPr>
          </w:p>
        </w:tc>
      </w:tr>
      <w:tr w:rsidR="00906102" w:rsidRPr="00C235BE" w14:paraId="3E614DBC" w14:textId="77777777" w:rsidTr="009B43FB">
        <w:tc>
          <w:tcPr>
            <w:tcW w:w="925" w:type="dxa"/>
            <w:shd w:val="clear" w:color="auto" w:fill="auto"/>
          </w:tcPr>
          <w:p w14:paraId="33190A80" w14:textId="77777777" w:rsidR="00906102" w:rsidRPr="00C235BE" w:rsidRDefault="00906102" w:rsidP="009B43FB">
            <w:pPr>
              <w:suppressAutoHyphens w:val="0"/>
              <w:spacing w:before="0" w:after="0"/>
              <w:jc w:val="left"/>
            </w:pPr>
            <w:r w:rsidRPr="00C235BE">
              <w:t>4.6</w:t>
            </w:r>
          </w:p>
        </w:tc>
        <w:tc>
          <w:tcPr>
            <w:tcW w:w="2160" w:type="dxa"/>
            <w:shd w:val="clear" w:color="auto" w:fill="auto"/>
          </w:tcPr>
          <w:p w14:paraId="62B49AFA" w14:textId="77777777" w:rsidR="00906102" w:rsidRPr="00C235BE" w:rsidRDefault="00906102" w:rsidP="009B43FB">
            <w:pPr>
              <w:suppressAutoHyphens w:val="0"/>
              <w:spacing w:before="0" w:after="0"/>
              <w:jc w:val="left"/>
            </w:pPr>
            <w:r w:rsidRPr="00C235BE">
              <w:t>Referrals from the e-ScienceTalk website to other e-ScienceTalk sites</w:t>
            </w:r>
          </w:p>
        </w:tc>
        <w:tc>
          <w:tcPr>
            <w:tcW w:w="2410" w:type="dxa"/>
            <w:shd w:val="clear" w:color="auto" w:fill="auto"/>
          </w:tcPr>
          <w:p w14:paraId="45AA57CA" w14:textId="77777777" w:rsidR="00906102" w:rsidRPr="00C235BE" w:rsidRDefault="00906102" w:rsidP="009B43FB">
            <w:pPr>
              <w:suppressAutoHyphens w:val="0"/>
              <w:spacing w:before="0" w:after="0"/>
              <w:jc w:val="left"/>
            </w:pPr>
            <w:r w:rsidRPr="00C235BE">
              <w:t>From Google Analytics</w:t>
            </w:r>
          </w:p>
        </w:tc>
        <w:tc>
          <w:tcPr>
            <w:tcW w:w="2410" w:type="dxa"/>
            <w:shd w:val="clear" w:color="auto" w:fill="auto"/>
          </w:tcPr>
          <w:p w14:paraId="32F6BA99" w14:textId="3C19FD65" w:rsidR="00906102" w:rsidRPr="00C235BE" w:rsidRDefault="00906102" w:rsidP="009B43FB">
            <w:pPr>
              <w:suppressAutoHyphens w:val="0"/>
              <w:spacing w:before="0" w:after="0"/>
              <w:jc w:val="left"/>
            </w:pPr>
          </w:p>
        </w:tc>
      </w:tr>
      <w:tr w:rsidR="00906102" w:rsidRPr="00C235BE" w14:paraId="303E4896" w14:textId="77777777" w:rsidTr="009B43FB">
        <w:tc>
          <w:tcPr>
            <w:tcW w:w="925" w:type="dxa"/>
            <w:shd w:val="clear" w:color="auto" w:fill="auto"/>
          </w:tcPr>
          <w:p w14:paraId="35EFEA15" w14:textId="77777777" w:rsidR="00906102" w:rsidRPr="00C235BE" w:rsidRDefault="00906102" w:rsidP="009B43FB">
            <w:pPr>
              <w:suppressAutoHyphens w:val="0"/>
              <w:spacing w:before="0" w:after="0"/>
              <w:jc w:val="left"/>
            </w:pPr>
            <w:r w:rsidRPr="00C235BE">
              <w:t>4.7</w:t>
            </w:r>
          </w:p>
        </w:tc>
        <w:tc>
          <w:tcPr>
            <w:tcW w:w="2160" w:type="dxa"/>
            <w:shd w:val="clear" w:color="auto" w:fill="auto"/>
          </w:tcPr>
          <w:p w14:paraId="4FF3F7BA" w14:textId="77777777" w:rsidR="00906102" w:rsidRPr="00C235BE" w:rsidRDefault="00906102" w:rsidP="009B43FB">
            <w:pPr>
              <w:suppressAutoHyphens w:val="0"/>
              <w:spacing w:before="0" w:after="0"/>
              <w:jc w:val="left"/>
            </w:pPr>
            <w:r w:rsidRPr="00C235BE">
              <w:t>Media releases issued</w:t>
            </w:r>
          </w:p>
        </w:tc>
        <w:tc>
          <w:tcPr>
            <w:tcW w:w="2410" w:type="dxa"/>
            <w:shd w:val="clear" w:color="auto" w:fill="auto"/>
          </w:tcPr>
          <w:p w14:paraId="5D737B14" w14:textId="77777777" w:rsidR="00906102" w:rsidRPr="00C235BE" w:rsidRDefault="00906102" w:rsidP="009B43FB">
            <w:pPr>
              <w:suppressAutoHyphens w:val="0"/>
              <w:spacing w:before="0" w:after="0"/>
              <w:jc w:val="left"/>
            </w:pPr>
            <w:r w:rsidRPr="00C235BE">
              <w:t>Issued via Alphagalileo and by email</w:t>
            </w:r>
          </w:p>
        </w:tc>
        <w:tc>
          <w:tcPr>
            <w:tcW w:w="2410" w:type="dxa"/>
            <w:shd w:val="clear" w:color="auto" w:fill="auto"/>
          </w:tcPr>
          <w:p w14:paraId="3245864F" w14:textId="77777777" w:rsidR="00906102" w:rsidRPr="00C235BE" w:rsidRDefault="00906102" w:rsidP="009B43FB">
            <w:pPr>
              <w:suppressAutoHyphens w:val="0"/>
              <w:spacing w:before="0" w:after="0"/>
              <w:jc w:val="left"/>
            </w:pPr>
          </w:p>
        </w:tc>
      </w:tr>
      <w:tr w:rsidR="00906102" w:rsidRPr="00C235BE" w14:paraId="43483F2D" w14:textId="77777777" w:rsidTr="009B43FB">
        <w:tc>
          <w:tcPr>
            <w:tcW w:w="925" w:type="dxa"/>
            <w:shd w:val="clear" w:color="auto" w:fill="auto"/>
          </w:tcPr>
          <w:p w14:paraId="60736BB2" w14:textId="77777777" w:rsidR="00906102" w:rsidRPr="00C235BE" w:rsidRDefault="00906102" w:rsidP="009B43FB">
            <w:pPr>
              <w:suppressAutoHyphens w:val="0"/>
              <w:spacing w:before="0" w:after="0"/>
              <w:jc w:val="left"/>
            </w:pPr>
            <w:r w:rsidRPr="00C235BE">
              <w:t>4.8</w:t>
            </w:r>
          </w:p>
        </w:tc>
        <w:tc>
          <w:tcPr>
            <w:tcW w:w="2160" w:type="dxa"/>
            <w:shd w:val="clear" w:color="auto" w:fill="auto"/>
          </w:tcPr>
          <w:p w14:paraId="46F77743" w14:textId="77777777" w:rsidR="00906102" w:rsidRPr="00C235BE" w:rsidRDefault="00906102" w:rsidP="009B43FB">
            <w:pPr>
              <w:suppressAutoHyphens w:val="0"/>
              <w:spacing w:before="0" w:after="0"/>
              <w:jc w:val="left"/>
            </w:pPr>
            <w:r w:rsidRPr="00C235BE">
              <w:t>Press cuttings</w:t>
            </w:r>
          </w:p>
        </w:tc>
        <w:tc>
          <w:tcPr>
            <w:tcW w:w="2410" w:type="dxa"/>
            <w:shd w:val="clear" w:color="auto" w:fill="auto"/>
          </w:tcPr>
          <w:p w14:paraId="1EA718E3" w14:textId="77777777" w:rsidR="00906102" w:rsidRPr="00C235BE" w:rsidRDefault="00906102" w:rsidP="009B43FB">
            <w:pPr>
              <w:suppressAutoHyphens w:val="0"/>
              <w:spacing w:before="0" w:after="0"/>
              <w:jc w:val="left"/>
            </w:pPr>
            <w:r w:rsidRPr="00C235BE">
              <w:t>Measured by Google Alerts</w:t>
            </w:r>
          </w:p>
        </w:tc>
        <w:tc>
          <w:tcPr>
            <w:tcW w:w="2410" w:type="dxa"/>
            <w:shd w:val="clear" w:color="auto" w:fill="auto"/>
          </w:tcPr>
          <w:p w14:paraId="0B728440" w14:textId="77777777" w:rsidR="00906102" w:rsidRPr="00C235BE" w:rsidRDefault="00906102" w:rsidP="009B43FB">
            <w:pPr>
              <w:suppressAutoHyphens w:val="0"/>
              <w:spacing w:before="0" w:after="0"/>
              <w:jc w:val="left"/>
            </w:pPr>
          </w:p>
        </w:tc>
      </w:tr>
      <w:tr w:rsidR="00906102" w:rsidRPr="00C235BE" w14:paraId="442030A3" w14:textId="77777777" w:rsidTr="009B43FB">
        <w:tc>
          <w:tcPr>
            <w:tcW w:w="925" w:type="dxa"/>
            <w:shd w:val="clear" w:color="auto" w:fill="auto"/>
          </w:tcPr>
          <w:p w14:paraId="45AC7677" w14:textId="77777777" w:rsidR="00906102" w:rsidRPr="00C235BE" w:rsidRDefault="00906102" w:rsidP="009B43FB">
            <w:pPr>
              <w:suppressAutoHyphens w:val="0"/>
              <w:spacing w:before="0" w:after="0"/>
              <w:jc w:val="left"/>
            </w:pPr>
            <w:r w:rsidRPr="00C235BE">
              <w:t>4.9</w:t>
            </w:r>
          </w:p>
        </w:tc>
        <w:tc>
          <w:tcPr>
            <w:tcW w:w="2160" w:type="dxa"/>
            <w:shd w:val="clear" w:color="auto" w:fill="auto"/>
          </w:tcPr>
          <w:p w14:paraId="04499A43" w14:textId="77777777" w:rsidR="00906102" w:rsidRPr="00C235BE" w:rsidRDefault="00906102" w:rsidP="009B43FB">
            <w:pPr>
              <w:suppressAutoHyphens w:val="0"/>
              <w:spacing w:before="0" w:after="0"/>
              <w:jc w:val="left"/>
            </w:pPr>
            <w:r w:rsidRPr="00C235BE">
              <w:t>Events attended</w:t>
            </w:r>
          </w:p>
        </w:tc>
        <w:tc>
          <w:tcPr>
            <w:tcW w:w="2410" w:type="dxa"/>
            <w:shd w:val="clear" w:color="auto" w:fill="auto"/>
          </w:tcPr>
          <w:p w14:paraId="16AFA674" w14:textId="77777777" w:rsidR="00906102" w:rsidRPr="00C235BE" w:rsidRDefault="00906102" w:rsidP="009B43FB">
            <w:pPr>
              <w:suppressAutoHyphens w:val="0"/>
              <w:spacing w:before="0" w:after="0"/>
              <w:jc w:val="left"/>
            </w:pPr>
            <w:r w:rsidRPr="00C235BE">
              <w:t>By e-ScienceTalk project team</w:t>
            </w:r>
          </w:p>
        </w:tc>
        <w:tc>
          <w:tcPr>
            <w:tcW w:w="2410" w:type="dxa"/>
            <w:shd w:val="clear" w:color="auto" w:fill="auto"/>
          </w:tcPr>
          <w:p w14:paraId="6B9166C3" w14:textId="77777777" w:rsidR="00906102" w:rsidRPr="00C235BE" w:rsidRDefault="00906102" w:rsidP="009B43FB">
            <w:pPr>
              <w:suppressAutoHyphens w:val="0"/>
              <w:spacing w:before="0" w:after="0"/>
              <w:jc w:val="left"/>
            </w:pPr>
          </w:p>
        </w:tc>
      </w:tr>
      <w:tr w:rsidR="00906102" w:rsidRPr="00C235BE" w14:paraId="2873A92A" w14:textId="77777777" w:rsidTr="009B43FB">
        <w:tc>
          <w:tcPr>
            <w:tcW w:w="925" w:type="dxa"/>
            <w:shd w:val="clear" w:color="auto" w:fill="auto"/>
          </w:tcPr>
          <w:p w14:paraId="21F6C957" w14:textId="77777777" w:rsidR="00906102" w:rsidRPr="00C235BE" w:rsidRDefault="00906102" w:rsidP="009B43FB">
            <w:pPr>
              <w:suppressAutoHyphens w:val="0"/>
              <w:spacing w:before="0" w:after="0"/>
              <w:jc w:val="left"/>
            </w:pPr>
            <w:r w:rsidRPr="00C235BE">
              <w:t>4.10</w:t>
            </w:r>
          </w:p>
        </w:tc>
        <w:tc>
          <w:tcPr>
            <w:tcW w:w="2160" w:type="dxa"/>
            <w:shd w:val="clear" w:color="auto" w:fill="auto"/>
          </w:tcPr>
          <w:p w14:paraId="1396C635" w14:textId="77777777" w:rsidR="00906102" w:rsidRPr="00C235BE" w:rsidRDefault="00906102" w:rsidP="009B43FB">
            <w:pPr>
              <w:suppressAutoHyphens w:val="0"/>
              <w:spacing w:before="0" w:after="0"/>
              <w:jc w:val="left"/>
            </w:pPr>
            <w:r w:rsidRPr="00C235BE">
              <w:t>Social media subscribers</w:t>
            </w:r>
          </w:p>
        </w:tc>
        <w:tc>
          <w:tcPr>
            <w:tcW w:w="2410" w:type="dxa"/>
            <w:shd w:val="clear" w:color="auto" w:fill="auto"/>
          </w:tcPr>
          <w:p w14:paraId="1A3E8A31" w14:textId="77777777" w:rsidR="00906102" w:rsidRPr="00C235BE" w:rsidRDefault="00906102" w:rsidP="009B43FB">
            <w:pPr>
              <w:suppressAutoHyphens w:val="0"/>
              <w:spacing w:before="0" w:after="0"/>
              <w:jc w:val="left"/>
            </w:pPr>
            <w:r w:rsidRPr="00C235BE">
              <w:t>On Twitter</w:t>
            </w:r>
          </w:p>
        </w:tc>
        <w:tc>
          <w:tcPr>
            <w:tcW w:w="2410" w:type="dxa"/>
            <w:shd w:val="clear" w:color="auto" w:fill="auto"/>
          </w:tcPr>
          <w:p w14:paraId="6C483059" w14:textId="4C1AF052" w:rsidR="00906102" w:rsidRPr="00C235BE" w:rsidRDefault="00906102" w:rsidP="009B43FB">
            <w:pPr>
              <w:suppressAutoHyphens w:val="0"/>
              <w:spacing w:before="0" w:after="0"/>
              <w:jc w:val="left"/>
            </w:pPr>
          </w:p>
        </w:tc>
      </w:tr>
      <w:tr w:rsidR="00906102" w:rsidRPr="00C235BE" w14:paraId="170C95AA" w14:textId="77777777" w:rsidTr="009B43FB">
        <w:tc>
          <w:tcPr>
            <w:tcW w:w="925" w:type="dxa"/>
            <w:shd w:val="clear" w:color="auto" w:fill="auto"/>
          </w:tcPr>
          <w:p w14:paraId="782D7A35" w14:textId="77777777" w:rsidR="00906102" w:rsidRPr="00C235BE" w:rsidRDefault="00906102" w:rsidP="009B43FB">
            <w:pPr>
              <w:suppressAutoHyphens w:val="0"/>
              <w:spacing w:before="0" w:after="0"/>
              <w:jc w:val="left"/>
            </w:pPr>
            <w:r w:rsidRPr="00C235BE">
              <w:t>4.11</w:t>
            </w:r>
          </w:p>
        </w:tc>
        <w:tc>
          <w:tcPr>
            <w:tcW w:w="2160" w:type="dxa"/>
            <w:shd w:val="clear" w:color="auto" w:fill="auto"/>
          </w:tcPr>
          <w:p w14:paraId="03B64E2D" w14:textId="77777777" w:rsidR="00906102" w:rsidRPr="00C235BE" w:rsidRDefault="00906102" w:rsidP="009B43FB">
            <w:pPr>
              <w:suppressAutoHyphens w:val="0"/>
              <w:spacing w:before="0" w:after="0"/>
              <w:jc w:val="left"/>
            </w:pPr>
            <w:r w:rsidRPr="00C235BE">
              <w:t>Media partnerships at events</w:t>
            </w:r>
          </w:p>
        </w:tc>
        <w:tc>
          <w:tcPr>
            <w:tcW w:w="2410" w:type="dxa"/>
            <w:shd w:val="clear" w:color="auto" w:fill="auto"/>
          </w:tcPr>
          <w:p w14:paraId="03E1BED6" w14:textId="77777777" w:rsidR="00906102" w:rsidRPr="00C235BE" w:rsidRDefault="00906102" w:rsidP="009B43FB">
            <w:pPr>
              <w:suppressAutoHyphens w:val="0"/>
              <w:spacing w:before="0" w:after="0"/>
              <w:jc w:val="left"/>
            </w:pPr>
            <w:r w:rsidRPr="00C235BE">
              <w:t>Number of events with e-ScienceTalk as media partners</w:t>
            </w:r>
          </w:p>
        </w:tc>
        <w:tc>
          <w:tcPr>
            <w:tcW w:w="2410" w:type="dxa"/>
            <w:shd w:val="clear" w:color="auto" w:fill="auto"/>
          </w:tcPr>
          <w:p w14:paraId="0662CAD9" w14:textId="40825175" w:rsidR="00906102" w:rsidRPr="00C235BE" w:rsidRDefault="00906102" w:rsidP="009B43FB">
            <w:pPr>
              <w:suppressAutoHyphens w:val="0"/>
              <w:spacing w:before="0" w:after="0"/>
              <w:jc w:val="left"/>
            </w:pPr>
          </w:p>
        </w:tc>
      </w:tr>
      <w:tr w:rsidR="00906102" w:rsidRPr="00C235BE" w14:paraId="5D469FF1" w14:textId="77777777" w:rsidTr="009B43FB">
        <w:tc>
          <w:tcPr>
            <w:tcW w:w="925" w:type="dxa"/>
            <w:shd w:val="clear" w:color="auto" w:fill="auto"/>
          </w:tcPr>
          <w:p w14:paraId="58D66263" w14:textId="77777777" w:rsidR="00906102" w:rsidRPr="00C235BE" w:rsidRDefault="00906102" w:rsidP="009B43FB">
            <w:pPr>
              <w:suppressAutoHyphens w:val="0"/>
              <w:spacing w:before="0" w:after="0"/>
              <w:jc w:val="left"/>
            </w:pPr>
            <w:r w:rsidRPr="00C235BE">
              <w:t>4.12</w:t>
            </w:r>
          </w:p>
        </w:tc>
        <w:tc>
          <w:tcPr>
            <w:tcW w:w="2160" w:type="dxa"/>
            <w:shd w:val="clear" w:color="auto" w:fill="auto"/>
          </w:tcPr>
          <w:p w14:paraId="338962AE" w14:textId="77777777" w:rsidR="00906102" w:rsidRPr="00C235BE" w:rsidRDefault="00906102" w:rsidP="009B43FB">
            <w:pPr>
              <w:suppressAutoHyphens w:val="0"/>
              <w:spacing w:before="0" w:after="0"/>
              <w:jc w:val="left"/>
            </w:pPr>
            <w:r w:rsidRPr="00C235BE">
              <w:t>Number of MoUs signed</w:t>
            </w:r>
          </w:p>
        </w:tc>
        <w:tc>
          <w:tcPr>
            <w:tcW w:w="2410" w:type="dxa"/>
            <w:shd w:val="clear" w:color="auto" w:fill="auto"/>
          </w:tcPr>
          <w:p w14:paraId="389B8A93" w14:textId="77777777" w:rsidR="00906102" w:rsidRPr="00C235BE" w:rsidRDefault="00906102" w:rsidP="009B43FB">
            <w:pPr>
              <w:suppressAutoHyphens w:val="0"/>
              <w:spacing w:before="0" w:after="0"/>
              <w:jc w:val="left"/>
            </w:pPr>
            <w:r w:rsidRPr="00C235BE">
              <w:t>With collaborating projects</w:t>
            </w:r>
          </w:p>
        </w:tc>
        <w:tc>
          <w:tcPr>
            <w:tcW w:w="2410" w:type="dxa"/>
            <w:shd w:val="clear" w:color="auto" w:fill="auto"/>
          </w:tcPr>
          <w:p w14:paraId="421FE951" w14:textId="627BBCE9" w:rsidR="00906102" w:rsidRPr="00C235BE" w:rsidRDefault="00906102" w:rsidP="009B43FB">
            <w:pPr>
              <w:suppressAutoHyphens w:val="0"/>
              <w:spacing w:before="0" w:after="0"/>
              <w:jc w:val="left"/>
            </w:pPr>
          </w:p>
        </w:tc>
      </w:tr>
    </w:tbl>
    <w:p w14:paraId="7972C062" w14:textId="77777777" w:rsidR="00906102" w:rsidRPr="000D69D8" w:rsidRDefault="00906102" w:rsidP="00906102">
      <w:pPr>
        <w:suppressAutoHyphens w:val="0"/>
        <w:spacing w:before="0" w:after="0"/>
        <w:jc w:val="center"/>
        <w:rPr>
          <w:b/>
          <w:color w:val="FF0000"/>
        </w:rPr>
      </w:pPr>
    </w:p>
    <w:p w14:paraId="424B55A7" w14:textId="77777777" w:rsidR="00906102" w:rsidRPr="000D69D8" w:rsidRDefault="00906102" w:rsidP="00906102">
      <w:pPr>
        <w:rPr>
          <w:color w:val="FF0000"/>
        </w:rPr>
      </w:pPr>
    </w:p>
    <w:p w14:paraId="5F21D0CA" w14:textId="77777777" w:rsidR="008E4909" w:rsidRPr="000D69D8" w:rsidRDefault="008E4909" w:rsidP="00906102">
      <w:pPr>
        <w:rPr>
          <w:color w:val="FF0000"/>
        </w:rPr>
      </w:pPr>
    </w:p>
    <w:p w14:paraId="2F53CF84" w14:textId="77777777" w:rsidR="003E42E6" w:rsidRPr="000D69D8" w:rsidRDefault="003E42E6" w:rsidP="003E42E6">
      <w:pPr>
        <w:rPr>
          <w:color w:val="FF0000"/>
        </w:rPr>
      </w:pPr>
    </w:p>
    <w:p w14:paraId="3D4CD7A4" w14:textId="77777777" w:rsidR="003E42E6" w:rsidRPr="002B1814" w:rsidRDefault="003E42E6" w:rsidP="003E42E6">
      <w:pPr>
        <w:pStyle w:val="Heading1"/>
        <w:rPr>
          <w:rFonts w:cs="Calibri"/>
        </w:rPr>
      </w:pPr>
      <w:bookmarkStart w:id="78" w:name="_Toc171733500"/>
      <w:bookmarkStart w:id="79" w:name="_Toc336445717"/>
      <w:r w:rsidRPr="002B1814">
        <w:rPr>
          <w:rFonts w:cs="Calibri"/>
        </w:rPr>
        <w:lastRenderedPageBreak/>
        <w:t>Conclusion</w:t>
      </w:r>
      <w:bookmarkEnd w:id="57"/>
      <w:bookmarkEnd w:id="78"/>
      <w:bookmarkEnd w:id="79"/>
    </w:p>
    <w:p w14:paraId="47F97C81" w14:textId="77777777" w:rsidR="003E42E6" w:rsidRDefault="003E42E6" w:rsidP="003E42E6">
      <w:pPr>
        <w:rPr>
          <w:rFonts w:ascii="Calibri" w:hAnsi="Calibri" w:cs="Calibri"/>
        </w:rPr>
      </w:pPr>
    </w:p>
    <w:p w14:paraId="73C95B2E" w14:textId="430E848B" w:rsidR="00EA78CD" w:rsidRPr="005368BB" w:rsidRDefault="0021564A" w:rsidP="00EA78CD">
      <w:pPr>
        <w:suppressAutoHyphens w:val="0"/>
        <w:spacing w:before="0" w:after="0"/>
      </w:pPr>
      <w:r w:rsidRPr="00EA78CD">
        <w:t>Generally</w:t>
      </w:r>
      <w:r w:rsidR="007B7F65" w:rsidRPr="00EA78CD">
        <w:t>, most of the targets for Year 2</w:t>
      </w:r>
      <w:r w:rsidRPr="00EA78CD">
        <w:t xml:space="preserve"> have been met or exceeded, and targets have been adjusted upwards as appropriate. </w:t>
      </w:r>
      <w:r w:rsidR="00EA78CD">
        <w:t>A few adjustments have been made to the work package metrics introduced at the start of PY2</w:t>
      </w:r>
      <w:r w:rsidR="00C0194C">
        <w:t xml:space="preserve"> for PY3</w:t>
      </w:r>
      <w:r w:rsidR="00EA78CD">
        <w:t xml:space="preserve">. These metrics </w:t>
      </w:r>
      <w:r w:rsidR="00C0194C">
        <w:t xml:space="preserve">have </w:t>
      </w:r>
      <w:r w:rsidR="00EA78CD">
        <w:t>enable</w:t>
      </w:r>
      <w:r w:rsidR="00C0194C">
        <w:t>d</w:t>
      </w:r>
      <w:r w:rsidR="00EA78CD">
        <w:t xml:space="preserve"> us</w:t>
      </w:r>
      <w:r w:rsidR="00EA78CD" w:rsidRPr="005368BB">
        <w:t xml:space="preserve"> to </w:t>
      </w:r>
      <w:r w:rsidR="00C0194C">
        <w:t>improve our measurement</w:t>
      </w:r>
      <w:r w:rsidR="00EA78CD">
        <w:t xml:space="preserve"> </w:t>
      </w:r>
      <w:r w:rsidR="00EA78CD" w:rsidRPr="005368BB">
        <w:t xml:space="preserve">the impact of e-ScienceTalk’s </w:t>
      </w:r>
      <w:r w:rsidR="00C0194C">
        <w:t xml:space="preserve">activities, including </w:t>
      </w:r>
      <w:r w:rsidR="00EA78CD" w:rsidRPr="005368BB">
        <w:t xml:space="preserve">attendance at events, media partnerships and demonstrations. Metrics have also been added to track the usage of the websites in a more representative way ie length of time spent on the sites, percentage increases in unique visitors, new visitors and referrals to other sites. Interaction with social media channels is also increasingly important for measuring impact, and a number of metrics have been </w:t>
      </w:r>
      <w:r w:rsidR="00EA78CD">
        <w:t>tracked in this area, and will continue to be tracked during PY3</w:t>
      </w:r>
      <w:r w:rsidR="00EA78CD" w:rsidRPr="005368BB">
        <w:t>.</w:t>
      </w:r>
      <w:r w:rsidR="00EA78CD">
        <w:t xml:space="preserve"> As the content in e-ScienceTalk is developed and the new areas are published online, we will look to improve the search engine optimisation for the new sites to improve traffic, for example by encouraging cross-links with other websites. This is one focus of the collaborations that we have established by signing MoUs with projects such as the ESFRI cluster projects</w:t>
      </w:r>
      <w:r w:rsidR="00C0194C">
        <w:t>.</w:t>
      </w:r>
      <w:r w:rsidR="00EA78CD">
        <w:t>W</w:t>
      </w:r>
      <w:r w:rsidR="00EA78CD" w:rsidRPr="00E70FE9">
        <w:t xml:space="preserve">e will </w:t>
      </w:r>
      <w:r w:rsidR="00EA78CD">
        <w:t xml:space="preserve">also </w:t>
      </w:r>
      <w:r w:rsidR="00EA78CD" w:rsidRPr="00E70FE9">
        <w:t>compare eScienceTalk’s approach to metrics and impact assessment with the recommendations that the eNv</w:t>
      </w:r>
      <w:r w:rsidR="00C0194C">
        <w:t xml:space="preserve">entory and ERINA+ projects </w:t>
      </w:r>
      <w:r w:rsidR="00EA78CD" w:rsidRPr="00E70FE9">
        <w:t>publish.</w:t>
      </w:r>
      <w:r w:rsidR="00EA78CD">
        <w:t xml:space="preserve"> </w:t>
      </w:r>
      <w:r w:rsidR="00C0194C">
        <w:t>E-ScienceTalk has signed an MoU with ERINA+ and has fed e-ScienceTalk statistics into its metrics analysis.</w:t>
      </w:r>
    </w:p>
    <w:p w14:paraId="492A371B" w14:textId="77777777" w:rsidR="0021564A" w:rsidRPr="00EA78CD" w:rsidRDefault="0021564A" w:rsidP="0021564A">
      <w:pPr>
        <w:suppressAutoHyphens w:val="0"/>
        <w:spacing w:before="0" w:after="0"/>
      </w:pPr>
    </w:p>
    <w:p w14:paraId="7390E344" w14:textId="77777777" w:rsidR="003E42E6" w:rsidRPr="002B1814" w:rsidRDefault="003E42E6" w:rsidP="003E42E6">
      <w:pPr>
        <w:pStyle w:val="Heading1"/>
        <w:rPr>
          <w:rFonts w:cs="Calibri"/>
        </w:rPr>
      </w:pPr>
      <w:bookmarkStart w:id="80" w:name="_Toc144364252"/>
      <w:bookmarkStart w:id="81" w:name="_Toc171733501"/>
      <w:bookmarkStart w:id="82" w:name="_Toc336445718"/>
      <w:r w:rsidRPr="002B1814">
        <w:rPr>
          <w:rFonts w:cs="Calibri"/>
        </w:rPr>
        <w:lastRenderedPageBreak/>
        <w:t>References</w:t>
      </w:r>
      <w:bookmarkEnd w:id="80"/>
      <w:bookmarkEnd w:id="81"/>
      <w:bookmarkEnd w:id="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494C60" w:rsidRPr="00AB4B15" w14:paraId="6410E52C" w14:textId="77777777">
        <w:tc>
          <w:tcPr>
            <w:tcW w:w="675" w:type="dxa"/>
          </w:tcPr>
          <w:p w14:paraId="1A6A273C" w14:textId="5A73DE45" w:rsidR="00494C60" w:rsidRPr="00A463D2" w:rsidRDefault="00494C60" w:rsidP="003E42E6">
            <w:pPr>
              <w:pStyle w:val="Caption"/>
              <w:rPr>
                <w:szCs w:val="22"/>
              </w:rPr>
            </w:pPr>
            <w:r>
              <w:rPr>
                <w:szCs w:val="22"/>
              </w:rPr>
              <w:t>R1</w:t>
            </w:r>
          </w:p>
        </w:tc>
        <w:tc>
          <w:tcPr>
            <w:tcW w:w="8537" w:type="dxa"/>
            <w:vAlign w:val="center"/>
          </w:tcPr>
          <w:p w14:paraId="368C91EB" w14:textId="7BC082AC" w:rsidR="00494C60" w:rsidRPr="00002CF3" w:rsidRDefault="00494C60" w:rsidP="00C235BE">
            <w:pPr>
              <w:keepNext/>
              <w:jc w:val="left"/>
              <w:outlineLvl w:val="3"/>
              <w:rPr>
                <w:rFonts w:eastAsia="Cambria"/>
                <w:color w:val="000000"/>
                <w:szCs w:val="22"/>
                <w:lang w:val="en-US" w:eastAsia="en-GB"/>
              </w:rPr>
            </w:pPr>
            <w:r w:rsidRPr="00A463D2">
              <w:rPr>
                <w:szCs w:val="22"/>
              </w:rPr>
              <w:t>D4.2 Quality Assurance Guide [R1]</w:t>
            </w:r>
          </w:p>
          <w:p w14:paraId="756FFB84" w14:textId="5CDA99E6" w:rsidR="00494C60" w:rsidRPr="00A463D2" w:rsidRDefault="000E564E" w:rsidP="003E42E6">
            <w:pPr>
              <w:jc w:val="left"/>
              <w:rPr>
                <w:szCs w:val="22"/>
              </w:rPr>
            </w:pPr>
            <w:hyperlink r:id="rId21" w:history="1">
              <w:r w:rsidR="00494C60" w:rsidRPr="00C235BE">
                <w:rPr>
                  <w:rStyle w:val="Hyperlink"/>
                  <w:rFonts w:eastAsia="Cambria"/>
                  <w:szCs w:val="22"/>
                  <w:lang w:val="en-US" w:eastAsia="en-GB"/>
                </w:rPr>
                <w:t>https://documents.egi.eu/document/262</w:t>
              </w:r>
            </w:hyperlink>
          </w:p>
        </w:tc>
      </w:tr>
      <w:tr w:rsidR="000D69D8" w:rsidRPr="00AB4B15" w14:paraId="14CA0DE6" w14:textId="77777777">
        <w:tc>
          <w:tcPr>
            <w:tcW w:w="675" w:type="dxa"/>
          </w:tcPr>
          <w:p w14:paraId="70D0D667" w14:textId="2BF7979C" w:rsidR="000D69D8" w:rsidRPr="00AB4B15" w:rsidRDefault="000D69D8" w:rsidP="003E42E6">
            <w:pPr>
              <w:pStyle w:val="Caption"/>
            </w:pPr>
            <w:r w:rsidRPr="00AB4B15">
              <w:t>R</w:t>
            </w:r>
            <w:r w:rsidR="00494C60">
              <w:t>2</w:t>
            </w:r>
          </w:p>
        </w:tc>
        <w:tc>
          <w:tcPr>
            <w:tcW w:w="8537" w:type="dxa"/>
            <w:vAlign w:val="center"/>
          </w:tcPr>
          <w:p w14:paraId="0756F6CD" w14:textId="558B3377" w:rsidR="00494C60" w:rsidRPr="00002CF3" w:rsidRDefault="00494C60" w:rsidP="003E42E6">
            <w:pPr>
              <w:jc w:val="left"/>
              <w:rPr>
                <w:rFonts w:eastAsia="Cambria"/>
                <w:color w:val="000000"/>
                <w:szCs w:val="22"/>
                <w:lang w:val="en-US" w:eastAsia="en-GB"/>
              </w:rPr>
            </w:pPr>
            <w:r w:rsidRPr="00A463D2">
              <w:rPr>
                <w:szCs w:val="22"/>
              </w:rPr>
              <w:t xml:space="preserve">D1.3 Annual Impact and Sustainability Report [R2] </w:t>
            </w:r>
          </w:p>
          <w:p w14:paraId="16BE1220" w14:textId="06AD810B" w:rsidR="00AB4B15" w:rsidRPr="00002CF3" w:rsidRDefault="000E564E" w:rsidP="003E42E6">
            <w:pPr>
              <w:jc w:val="left"/>
              <w:rPr>
                <w:rFonts w:eastAsia="Cambria"/>
                <w:color w:val="000000"/>
                <w:szCs w:val="22"/>
                <w:lang w:val="en-US" w:eastAsia="en-GB"/>
              </w:rPr>
            </w:pPr>
            <w:hyperlink r:id="rId22" w:history="1">
              <w:r w:rsidR="00AB4B15" w:rsidRPr="00C235BE">
                <w:rPr>
                  <w:rStyle w:val="Hyperlink"/>
                  <w:rFonts w:eastAsia="Cambria"/>
                  <w:szCs w:val="22"/>
                  <w:lang w:val="en-US" w:eastAsia="en-GB"/>
                </w:rPr>
                <w:t>https://documents.egi.eu/document/</w:t>
              </w:r>
              <w:r w:rsidR="00002CF3" w:rsidRPr="00C235BE">
                <w:rPr>
                  <w:rStyle w:val="Hyperlink"/>
                  <w:rFonts w:eastAsia="Cambria"/>
                  <w:szCs w:val="22"/>
                  <w:lang w:val="en-US" w:eastAsia="en-GB"/>
                </w:rPr>
                <w:t>712</w:t>
              </w:r>
            </w:hyperlink>
          </w:p>
        </w:tc>
      </w:tr>
      <w:tr w:rsidR="003E42E6" w:rsidRPr="00AB4B15" w14:paraId="2BC725D0" w14:textId="77777777">
        <w:tc>
          <w:tcPr>
            <w:tcW w:w="675" w:type="dxa"/>
          </w:tcPr>
          <w:p w14:paraId="186BAD74" w14:textId="2FD6EBB2" w:rsidR="003E42E6" w:rsidRPr="00AB4B15" w:rsidRDefault="003E42E6" w:rsidP="00A463D2">
            <w:pPr>
              <w:pStyle w:val="Caption"/>
            </w:pPr>
            <w:bookmarkStart w:id="83" w:name="_Ref205358713"/>
            <w:r w:rsidRPr="00AB4B15">
              <w:t>R</w:t>
            </w:r>
            <w:r w:rsidR="00494C60">
              <w:t>3</w:t>
            </w:r>
            <w:bookmarkEnd w:id="83"/>
          </w:p>
        </w:tc>
        <w:tc>
          <w:tcPr>
            <w:tcW w:w="8537" w:type="dxa"/>
            <w:vAlign w:val="center"/>
          </w:tcPr>
          <w:p w14:paraId="75E9F774" w14:textId="58423279" w:rsidR="003E42E6" w:rsidRPr="00A463D2" w:rsidRDefault="00E66450" w:rsidP="003E42E6">
            <w:pPr>
              <w:jc w:val="left"/>
              <w:rPr>
                <w:szCs w:val="22"/>
              </w:rPr>
            </w:pPr>
            <w:r w:rsidRPr="00002CF3">
              <w:rPr>
                <w:rFonts w:eastAsia="Cambria"/>
                <w:color w:val="000000"/>
                <w:szCs w:val="22"/>
                <w:lang w:val="en-US" w:eastAsia="en-GB"/>
              </w:rPr>
              <w:t>D4.3 Annual Report on Feedback and Metrics</w:t>
            </w:r>
            <w:r w:rsidR="00494C60">
              <w:rPr>
                <w:rFonts w:eastAsia="Cambria"/>
                <w:color w:val="000000"/>
                <w:szCs w:val="22"/>
                <w:lang w:val="en-US" w:eastAsia="en-GB"/>
              </w:rPr>
              <w:t xml:space="preserve"> [R3]</w:t>
            </w:r>
            <w:r w:rsidR="003E42E6" w:rsidRPr="00002CF3">
              <w:rPr>
                <w:rFonts w:eastAsia="Cambria"/>
                <w:color w:val="000000"/>
                <w:szCs w:val="22"/>
                <w:lang w:val="en-US" w:eastAsia="en-GB"/>
              </w:rPr>
              <w:br/>
            </w:r>
            <w:hyperlink r:id="rId23" w:history="1">
              <w:r w:rsidR="003E42E6" w:rsidRPr="00C235BE">
                <w:rPr>
                  <w:rStyle w:val="Hyperlink"/>
                  <w:rFonts w:eastAsia="Cambria"/>
                  <w:szCs w:val="22"/>
                  <w:lang w:val="en-US" w:eastAsia="en-GB"/>
                </w:rPr>
                <w:t>https://documents.egi.eu/document/</w:t>
              </w:r>
              <w:r w:rsidR="00C235BE" w:rsidRPr="00C235BE">
                <w:rPr>
                  <w:rStyle w:val="Hyperlink"/>
                  <w:rFonts w:eastAsia="Cambria"/>
                  <w:szCs w:val="22"/>
                  <w:lang w:val="en-US" w:eastAsia="en-GB"/>
                </w:rPr>
                <w:t>792</w:t>
              </w:r>
            </w:hyperlink>
          </w:p>
        </w:tc>
      </w:tr>
      <w:tr w:rsidR="003E42E6" w:rsidRPr="00AB4B15" w14:paraId="7EB0BC4F" w14:textId="77777777">
        <w:tc>
          <w:tcPr>
            <w:tcW w:w="675" w:type="dxa"/>
          </w:tcPr>
          <w:p w14:paraId="12025C08" w14:textId="67168335" w:rsidR="003E42E6" w:rsidRPr="00AB4B15" w:rsidRDefault="003E42E6" w:rsidP="00A463D2">
            <w:pPr>
              <w:pStyle w:val="Caption"/>
            </w:pPr>
            <w:r w:rsidRPr="00AB4B15">
              <w:t>R</w:t>
            </w:r>
            <w:r w:rsidR="00013C41">
              <w:t>4</w:t>
            </w:r>
          </w:p>
        </w:tc>
        <w:tc>
          <w:tcPr>
            <w:tcW w:w="8537" w:type="dxa"/>
            <w:vAlign w:val="center"/>
          </w:tcPr>
          <w:p w14:paraId="7F914C9C" w14:textId="7E97286A" w:rsidR="003E42E6" w:rsidRPr="00AB4B15" w:rsidRDefault="003E42E6" w:rsidP="003E42E6">
            <w:pPr>
              <w:jc w:val="left"/>
            </w:pPr>
            <w:r w:rsidRPr="00AB4B15">
              <w:t>D</w:t>
            </w:r>
            <w:r w:rsidR="00494C60">
              <w:t>1.4</w:t>
            </w:r>
            <w:r w:rsidR="00494C60" w:rsidRPr="00494C60">
              <w:t xml:space="preserve"> Annual Impact and Sustainability Report</w:t>
            </w:r>
            <w:r w:rsidR="00494C60">
              <w:t xml:space="preserve"> [R4]</w:t>
            </w:r>
          </w:p>
          <w:p w14:paraId="0434F53C" w14:textId="77A741C3" w:rsidR="003E42E6" w:rsidRPr="00AB4B15" w:rsidRDefault="000E564E" w:rsidP="003E42E6">
            <w:pPr>
              <w:jc w:val="left"/>
            </w:pPr>
            <w:hyperlink r:id="rId24" w:history="1">
              <w:r w:rsidR="00494C60" w:rsidRPr="00C235BE">
                <w:rPr>
                  <w:rStyle w:val="Hyperlink"/>
                  <w:rFonts w:eastAsia="Cambria"/>
                  <w:szCs w:val="22"/>
                  <w:lang w:val="en-US" w:eastAsia="en-GB"/>
                </w:rPr>
                <w:t>https://documents.egi.eu/document/</w:t>
              </w:r>
              <w:r w:rsidR="00C235BE" w:rsidRPr="00C235BE">
                <w:rPr>
                  <w:rStyle w:val="Hyperlink"/>
                  <w:rFonts w:eastAsia="Cambria"/>
                  <w:szCs w:val="22"/>
                  <w:lang w:val="en-US" w:eastAsia="en-GB"/>
                </w:rPr>
                <w:t>1297</w:t>
              </w:r>
            </w:hyperlink>
          </w:p>
        </w:tc>
      </w:tr>
      <w:tr w:rsidR="003E42E6" w:rsidRPr="00AB4B15" w14:paraId="4C8B6223" w14:textId="77777777">
        <w:tc>
          <w:tcPr>
            <w:tcW w:w="675" w:type="dxa"/>
          </w:tcPr>
          <w:p w14:paraId="5D3527C5" w14:textId="0A3DF9D5" w:rsidR="003E42E6" w:rsidRPr="00A463D2" w:rsidRDefault="003E42E6" w:rsidP="00A463D2">
            <w:pPr>
              <w:pStyle w:val="Caption"/>
              <w:rPr>
                <w:szCs w:val="22"/>
              </w:rPr>
            </w:pPr>
            <w:bookmarkStart w:id="84" w:name="_Ref205358859"/>
            <w:r w:rsidRPr="00A463D2">
              <w:rPr>
                <w:szCs w:val="22"/>
              </w:rPr>
              <w:t>R</w:t>
            </w:r>
            <w:r w:rsidR="00950922" w:rsidRPr="00A463D2">
              <w:rPr>
                <w:szCs w:val="22"/>
              </w:rPr>
              <w:t>5</w:t>
            </w:r>
            <w:bookmarkEnd w:id="84"/>
          </w:p>
        </w:tc>
        <w:tc>
          <w:tcPr>
            <w:tcW w:w="8537" w:type="dxa"/>
            <w:vAlign w:val="center"/>
          </w:tcPr>
          <w:p w14:paraId="5B43A12F" w14:textId="5101017B" w:rsidR="003E42E6" w:rsidRPr="00A463D2" w:rsidRDefault="00FB410C" w:rsidP="00FB410C">
            <w:pPr>
              <w:jc w:val="left"/>
              <w:rPr>
                <w:szCs w:val="22"/>
              </w:rPr>
            </w:pPr>
            <w:r w:rsidRPr="00A463D2">
              <w:rPr>
                <w:szCs w:val="22"/>
              </w:rPr>
              <w:t>D2.3</w:t>
            </w:r>
            <w:r w:rsidR="00AB0EC4" w:rsidRPr="00A463D2">
              <w:rPr>
                <w:szCs w:val="22"/>
              </w:rPr>
              <w:t xml:space="preserve"> </w:t>
            </w:r>
            <w:r w:rsidRPr="00A463D2">
              <w:rPr>
                <w:szCs w:val="22"/>
              </w:rPr>
              <w:t>Annual Report on GridGuide and RTM</w:t>
            </w:r>
            <w:r w:rsidR="00950922" w:rsidRPr="00002CF3">
              <w:rPr>
                <w:szCs w:val="22"/>
              </w:rPr>
              <w:t xml:space="preserve"> [R5]</w:t>
            </w:r>
            <w:r w:rsidR="00AB0EC4" w:rsidRPr="00A463D2">
              <w:rPr>
                <w:szCs w:val="22"/>
              </w:rPr>
              <w:br/>
            </w:r>
            <w:hyperlink r:id="rId25" w:history="1">
              <w:r w:rsidR="00AB0EC4" w:rsidRPr="00C235BE">
                <w:rPr>
                  <w:rStyle w:val="Hyperlink"/>
                  <w:rFonts w:eastAsia="Cambria"/>
                  <w:szCs w:val="22"/>
                  <w:lang w:val="en-US" w:eastAsia="en-GB"/>
                </w:rPr>
                <w:t>https://documents.egi.eu/document/</w:t>
              </w:r>
              <w:r w:rsidR="00C235BE" w:rsidRPr="00C235BE">
                <w:rPr>
                  <w:rStyle w:val="Hyperlink"/>
                  <w:rFonts w:eastAsia="Cambria"/>
                  <w:szCs w:val="22"/>
                  <w:lang w:val="en-US" w:eastAsia="en-GB"/>
                </w:rPr>
                <w:t>1299</w:t>
              </w:r>
            </w:hyperlink>
          </w:p>
        </w:tc>
      </w:tr>
      <w:tr w:rsidR="003E42E6" w:rsidRPr="00AB4B15" w14:paraId="6F27E5C7" w14:textId="77777777">
        <w:tc>
          <w:tcPr>
            <w:tcW w:w="675" w:type="dxa"/>
          </w:tcPr>
          <w:p w14:paraId="1A40BF4B" w14:textId="29F325A6" w:rsidR="003E42E6" w:rsidRPr="00A463D2" w:rsidRDefault="003E42E6" w:rsidP="00A463D2">
            <w:pPr>
              <w:pStyle w:val="Caption"/>
              <w:rPr>
                <w:szCs w:val="22"/>
              </w:rPr>
            </w:pPr>
            <w:bookmarkStart w:id="85" w:name="_Ref205358759"/>
            <w:r w:rsidRPr="00A463D2">
              <w:rPr>
                <w:szCs w:val="22"/>
              </w:rPr>
              <w:t>R</w:t>
            </w:r>
            <w:bookmarkEnd w:id="85"/>
            <w:r w:rsidR="00950922" w:rsidRPr="00002CF3">
              <w:rPr>
                <w:szCs w:val="22"/>
              </w:rPr>
              <w:t>6</w:t>
            </w:r>
          </w:p>
        </w:tc>
        <w:tc>
          <w:tcPr>
            <w:tcW w:w="8537" w:type="dxa"/>
            <w:vAlign w:val="center"/>
          </w:tcPr>
          <w:p w14:paraId="40F76D46" w14:textId="4ED8A015" w:rsidR="003E42E6" w:rsidRPr="00A463D2" w:rsidRDefault="00FB410C" w:rsidP="0013720C">
            <w:pPr>
              <w:jc w:val="left"/>
              <w:rPr>
                <w:szCs w:val="22"/>
              </w:rPr>
            </w:pPr>
            <w:r w:rsidRPr="00A463D2">
              <w:rPr>
                <w:szCs w:val="22"/>
              </w:rPr>
              <w:t>D3.5</w:t>
            </w:r>
            <w:r w:rsidR="00AB0EC4" w:rsidRPr="00A463D2">
              <w:rPr>
                <w:szCs w:val="22"/>
              </w:rPr>
              <w:t xml:space="preserve"> Report on iSGTW Readership Survey</w:t>
            </w:r>
            <w:r w:rsidR="00002CF3">
              <w:rPr>
                <w:szCs w:val="22"/>
              </w:rPr>
              <w:t xml:space="preserve"> [R6]</w:t>
            </w:r>
            <w:r w:rsidR="00AB0EC4" w:rsidRPr="00A463D2">
              <w:rPr>
                <w:szCs w:val="22"/>
              </w:rPr>
              <w:br/>
            </w:r>
            <w:hyperlink r:id="rId26" w:history="1">
              <w:r w:rsidR="00AB0EC4" w:rsidRPr="00C235BE">
                <w:rPr>
                  <w:rStyle w:val="Hyperlink"/>
                  <w:rFonts w:eastAsia="Cambria"/>
                  <w:szCs w:val="22"/>
                  <w:lang w:val="en-US" w:eastAsia="en-GB"/>
                </w:rPr>
                <w:t>https://documents.egi.eu/document/</w:t>
              </w:r>
              <w:r w:rsidR="00C235BE" w:rsidRPr="00C235BE">
                <w:rPr>
                  <w:rStyle w:val="Hyperlink"/>
                  <w:rFonts w:eastAsia="Cambria"/>
                  <w:szCs w:val="22"/>
                  <w:lang w:val="en-US" w:eastAsia="en-GB"/>
                </w:rPr>
                <w:t>1327</w:t>
              </w:r>
            </w:hyperlink>
          </w:p>
        </w:tc>
      </w:tr>
    </w:tbl>
    <w:p w14:paraId="68A6EAD7" w14:textId="77777777" w:rsidR="003E42E6" w:rsidRDefault="003E42E6" w:rsidP="003E42E6">
      <w:pPr>
        <w:rPr>
          <w:rFonts w:ascii="Calibri" w:hAnsi="Calibri" w:cs="Calibri"/>
        </w:rPr>
      </w:pPr>
    </w:p>
    <w:p w14:paraId="7B566936" w14:textId="244E12C1" w:rsidR="00D118B5" w:rsidRPr="00E66450" w:rsidRDefault="003E42E6" w:rsidP="000D69D8">
      <w:pPr>
        <w:pStyle w:val="Heading1"/>
        <w:rPr>
          <w:rFonts w:eastAsia="Cambria"/>
          <w:lang w:eastAsia="en-US"/>
        </w:rPr>
      </w:pPr>
      <w:bookmarkStart w:id="86" w:name="_Toc336445719"/>
      <w:r w:rsidRPr="00A50033">
        <w:rPr>
          <w:rFonts w:eastAsia="Cambria"/>
          <w:lang w:eastAsia="en-US"/>
        </w:rPr>
        <w:lastRenderedPageBreak/>
        <w:t>APPENDICES</w:t>
      </w:r>
      <w:bookmarkEnd w:id="86"/>
    </w:p>
    <w:p w14:paraId="76139918" w14:textId="77777777" w:rsidR="00D118B5" w:rsidRPr="007930F1" w:rsidRDefault="00D118B5" w:rsidP="00E66450">
      <w:pPr>
        <w:pStyle w:val="NormalWeb"/>
        <w:spacing w:before="0" w:after="0"/>
        <w:rPr>
          <w:rFonts w:ascii="Calibri" w:hAnsi="Calibri" w:cs="Calibri"/>
          <w:b/>
          <w:i/>
          <w:sz w:val="22"/>
          <w:szCs w:val="22"/>
          <w:lang w:eastAsia="en-GB"/>
        </w:rPr>
      </w:pPr>
    </w:p>
    <w:p w14:paraId="68E53603" w14:textId="415DC151" w:rsidR="00D118B5" w:rsidRPr="00AB4B15" w:rsidRDefault="00AB4B15" w:rsidP="00AB4B15">
      <w:pPr>
        <w:pStyle w:val="Heading2"/>
      </w:pPr>
      <w:bookmarkStart w:id="87" w:name="_Toc336445720"/>
      <w:r w:rsidRPr="00AB4B15">
        <w:t>Statistics - COUNTRIES</w:t>
      </w:r>
      <w:bookmarkEnd w:id="87"/>
    </w:p>
    <w:p w14:paraId="3C55FA84" w14:textId="77777777" w:rsidR="00B81E22" w:rsidRPr="007930F1" w:rsidRDefault="00B81E22" w:rsidP="000D69D8">
      <w:pPr>
        <w:suppressAutoHyphens w:val="0"/>
        <w:spacing w:before="0" w:after="0"/>
        <w:jc w:val="left"/>
        <w:rPr>
          <w:rFonts w:ascii="Calibri" w:hAnsi="Calibri" w:cs="Calibri"/>
          <w:i/>
          <w:szCs w:val="22"/>
          <w:lang w:eastAsia="en-GB"/>
        </w:rPr>
      </w:pPr>
    </w:p>
    <w:p w14:paraId="2A83C100" w14:textId="16C7AF35" w:rsidR="00B81E22" w:rsidRPr="00AB4B15" w:rsidRDefault="00F1122E" w:rsidP="00AB4B15">
      <w:pPr>
        <w:jc w:val="left"/>
      </w:pPr>
      <w:r w:rsidRPr="00AB4B15">
        <w:t>Statistics - COUNTRIES</w:t>
      </w:r>
      <w:r w:rsidRPr="00AB4B15">
        <w:br/>
      </w:r>
      <w:r w:rsidRPr="00AB4B15">
        <w:br/>
        <w:t>From VIET NAM -&gt; downloaded 5 times (1 unique downloader)</w:t>
      </w:r>
      <w:r w:rsidRPr="00AB4B15">
        <w:br/>
        <w:t>From VENEZUELA, BOLIVARIAN REPUBLIC OF -&gt; downloaded 8 times (1 unique downloader)</w:t>
      </w:r>
      <w:r w:rsidRPr="00AB4B15">
        <w:br/>
        <w:t>From URUGUAY -&gt; downloaded 1 times (1 unique downloader)</w:t>
      </w:r>
      <w:r w:rsidRPr="00AB4B15">
        <w:br/>
        <w:t>From UNITED STATES -&gt; downloaded 1815 times (1 unique downloader)</w:t>
      </w:r>
      <w:r w:rsidRPr="00AB4B15">
        <w:br/>
        <w:t>From UNITED KINGDOM -&gt; downloaded 238 times (1 unique downloader)</w:t>
      </w:r>
      <w:r w:rsidRPr="00AB4B15">
        <w:br/>
        <w:t>From UNITED ARAB EMIRATES -&gt; downloaded 3 times (1 unique downloader)</w:t>
      </w:r>
      <w:r w:rsidRPr="00AB4B15">
        <w:br/>
        <w:t>From UKRAINE -&gt; downloaded 374 times (1 unique downloader)</w:t>
      </w:r>
      <w:r w:rsidRPr="00AB4B15">
        <w:br/>
        <w:t>From TURKEY -&gt; downloaded 2 times (1 unique downloader)</w:t>
      </w:r>
      <w:r w:rsidRPr="00AB4B15">
        <w:br/>
        <w:t>From THAILAND -&gt; downloaded 2 times (1 unique downloader)</w:t>
      </w:r>
      <w:r w:rsidRPr="00AB4B15">
        <w:br/>
        <w:t>From TANZANIA, UNITED REPUBLIC OF -&gt; downloaded 1 times (1 unique downloader)</w:t>
      </w:r>
      <w:r w:rsidRPr="00AB4B15">
        <w:br/>
        <w:t>From TAIWAN -&gt; downloaded 8 times (1 unique downloader)</w:t>
      </w:r>
      <w:r w:rsidRPr="00AB4B15">
        <w:br/>
        <w:t>From SYRIAN ARAB REPUBLIC -&gt; downloaded 3 times (1 unique downloader)</w:t>
      </w:r>
      <w:r w:rsidRPr="00AB4B15">
        <w:br/>
        <w:t>From SWITZERLAND -&gt; downloaded 72 times (1 unique downloader)</w:t>
      </w:r>
      <w:r w:rsidRPr="00AB4B15">
        <w:br/>
        <w:t>From SWEDEN -&gt; downloaded 10 times (1 unique downloader)</w:t>
      </w:r>
      <w:r w:rsidRPr="00AB4B15">
        <w:br/>
        <w:t>From SRI LANKA -&gt; downloaded 1 times (1 unique downloader)</w:t>
      </w:r>
      <w:r w:rsidRPr="00AB4B15">
        <w:br/>
        <w:t>From SPAIN -&gt; downloaded 39 times (1 unique downloader)</w:t>
      </w:r>
      <w:r w:rsidRPr="00AB4B15">
        <w:br/>
        <w:t>From SOUTH AFRICA -&gt; downloaded 22 times (1 unique downloader)</w:t>
      </w:r>
      <w:r w:rsidRPr="00AB4B15">
        <w:br/>
        <w:t>From SLOVENIA -&gt; downloaded 2 times (1 unique downloader)</w:t>
      </w:r>
      <w:r w:rsidRPr="00AB4B15">
        <w:br/>
        <w:t>From SLOVAKIA -&gt; downloaded 1 times (1 unique downloader)</w:t>
      </w:r>
      <w:r w:rsidRPr="00AB4B15">
        <w:br/>
        <w:t>From SINGAPORE -&gt; downloaded 3 times (1 unique downloader)</w:t>
      </w:r>
      <w:r w:rsidRPr="00AB4B15">
        <w:br/>
        <w:t>From SAUDI ARABIA -&gt; downloaded 4 times (1 unique downloader)</w:t>
      </w:r>
      <w:r w:rsidRPr="00AB4B15">
        <w:br/>
        <w:t>From RUSSIAN FEDERATION -&gt; downloaded 512 times (1 unique downloader)</w:t>
      </w:r>
      <w:r w:rsidRPr="00AB4B15">
        <w:br/>
        <w:t>From ROMANIA -&gt; downloaded 176 times (1 unique downloader)</w:t>
      </w:r>
      <w:r w:rsidRPr="00AB4B15">
        <w:br/>
        <w:t>From QATAR -&gt; downloaded 4 times (1 unique downloader)</w:t>
      </w:r>
      <w:r w:rsidRPr="00AB4B15">
        <w:br/>
        <w:t>From PUERTO RICO -&gt; downloaded 1 times (1 unique downloader)</w:t>
      </w:r>
      <w:r w:rsidRPr="00AB4B15">
        <w:br/>
        <w:t>From PORTUGAL -&gt; downloaded 7 times (1 unique downloader)</w:t>
      </w:r>
      <w:r w:rsidRPr="00AB4B15">
        <w:br/>
        <w:t>From POLAND -&gt; downloaded 23 times (1 unique downloader)</w:t>
      </w:r>
      <w:r w:rsidRPr="00AB4B15">
        <w:br/>
        <w:t>From PHILIPPINES -&gt; downloaded 22 times (1 unique downloader)</w:t>
      </w:r>
      <w:r w:rsidRPr="00AB4B15">
        <w:br/>
        <w:t>From PERU -&gt; downloaded 2 times (1 unique downloader)</w:t>
      </w:r>
      <w:r w:rsidRPr="00AB4B15">
        <w:br/>
        <w:t>From PARAGUAY -&gt; downloaded 1 times (1 unique downloader)</w:t>
      </w:r>
      <w:r w:rsidRPr="00AB4B15">
        <w:br/>
        <w:t>From PAKISTAN -&gt; downloaded 11 times (1 unique downloader)</w:t>
      </w:r>
      <w:r w:rsidRPr="00AB4B15">
        <w:br/>
        <w:t>From OMAN -&gt; downloaded 1 times (1 unique downloader)</w:t>
      </w:r>
      <w:r w:rsidRPr="00AB4B15">
        <w:br/>
        <w:t>From NEW ZEALAND -&gt; downloaded 2 times (1 unique downloader)</w:t>
      </w:r>
      <w:r w:rsidRPr="00AB4B15">
        <w:br/>
        <w:t>From NETHERLANDS -&gt; downloaded 254 times (1 unique downloader)</w:t>
      </w:r>
      <w:r w:rsidRPr="00AB4B15">
        <w:br/>
        <w:t>From MONGOLIA -&gt; downloaded 2 times (1 unique downloader)</w:t>
      </w:r>
      <w:r w:rsidRPr="00AB4B15">
        <w:br/>
        <w:t>From MOLDOVA, REPUBLIC OF -&gt; downloaded 3 times (1 unique downloader)</w:t>
      </w:r>
      <w:r w:rsidRPr="00AB4B15">
        <w:br/>
        <w:t>From MEXICO -&gt; downloaded 6 times (1 unique downloader)</w:t>
      </w:r>
      <w:r w:rsidRPr="00AB4B15">
        <w:br/>
        <w:t>From MALTA -&gt; downloaded 2 times (1 unique downloader)</w:t>
      </w:r>
      <w:r w:rsidRPr="00AB4B15">
        <w:br/>
        <w:t>From MALAYSIA -&gt; downloaded 28 times (1 unique downloader)</w:t>
      </w:r>
      <w:r w:rsidRPr="00AB4B15">
        <w:br/>
        <w:t>From MALAWI -&gt; downloaded 1 times (1 unique downloader)</w:t>
      </w:r>
      <w:r w:rsidRPr="00AB4B15">
        <w:br/>
      </w:r>
      <w:r w:rsidRPr="00AB4B15">
        <w:lastRenderedPageBreak/>
        <w:t>From MACEDONIA, THE FORMER YUGOSLAV REPUBLIC OF -&gt; downloaded 3 times (1 unique downloader)</w:t>
      </w:r>
      <w:r w:rsidRPr="00AB4B15">
        <w:br/>
        <w:t>From LUXEMBOURG -&gt; downloaded 12 times (1 unique downloader)</w:t>
      </w:r>
      <w:r w:rsidRPr="00AB4B15">
        <w:br/>
        <w:t>From LEBANON -&gt; downloaded 3 times (1 unique downloader)</w:t>
      </w:r>
      <w:r w:rsidRPr="00AB4B15">
        <w:br/>
        <w:t>From LATVIA -&gt; downloaded 7 times (1 unique downloader)</w:t>
      </w:r>
      <w:r w:rsidRPr="00AB4B15">
        <w:br/>
        <w:t>From KOREA, REPUBLIC OF -&gt; downloaded 4 times (1 unique downloader)</w:t>
      </w:r>
      <w:r w:rsidRPr="00AB4B15">
        <w:br/>
        <w:t>From KENYA -&gt; downloaded 1 times (1 unique downloader)</w:t>
      </w:r>
      <w:r w:rsidRPr="00AB4B15">
        <w:br/>
        <w:t>From JORDAN -&gt; downloaded 2 times (1 unique downloader)</w:t>
      </w:r>
      <w:r w:rsidRPr="00AB4B15">
        <w:br/>
        <w:t>From JAPAN -&gt; downloaded 7 times (1 unique downloader)</w:t>
      </w:r>
      <w:r w:rsidRPr="00AB4B15">
        <w:br/>
        <w:t>From ITALY -&gt; downloaded 71 times (1 unique downloader)</w:t>
      </w:r>
      <w:r w:rsidRPr="00AB4B15">
        <w:br/>
        <w:t>From IRELAND -&gt; downloaded 21 times (1 unique downloader)</w:t>
      </w:r>
      <w:r w:rsidRPr="00AB4B15">
        <w:br/>
        <w:t>From IRAN, ISLAMIC REPUBLIC OF -&gt; downloaded 6 times (1 unique downloader)</w:t>
      </w:r>
      <w:r w:rsidRPr="00AB4B15">
        <w:br/>
        <w:t>From INDONESIA -&gt; downloaded 8 times (1 unique downloader)</w:t>
      </w:r>
      <w:r w:rsidRPr="00AB4B15">
        <w:br/>
        <w:t>From INDIA -&gt; downloaded 37 times (1 unique downloader)</w:t>
      </w:r>
      <w:r w:rsidRPr="00AB4B15">
        <w:br/>
        <w:t>From HUNGARY -&gt; downloaded 2 times (1 unique downloader)</w:t>
      </w:r>
      <w:r w:rsidRPr="00AB4B15">
        <w:br/>
        <w:t>From HONG KONG -&gt; downloaded 3 times (1 unique downloader)</w:t>
      </w:r>
      <w:r w:rsidRPr="00AB4B15">
        <w:br/>
        <w:t>From HONDURAS -&gt; downloaded 2 times (1 unique downloader)</w:t>
      </w:r>
      <w:r w:rsidRPr="00AB4B15">
        <w:br/>
        <w:t>From GRENADA -&gt; downloaded 18 times (1 unique downloader)</w:t>
      </w:r>
      <w:r w:rsidRPr="00AB4B15">
        <w:br/>
        <w:t>From GREECE -&gt; downloaded 10 times (1 unique downloader)</w:t>
      </w:r>
      <w:r w:rsidRPr="00AB4B15">
        <w:br/>
        <w:t>From GERMANY -&gt; downloaded 293 times (1 unique downloader)</w:t>
      </w:r>
      <w:r w:rsidRPr="00AB4B15">
        <w:br/>
        <w:t>From GEORGIA -&gt; downloaded 3 times (1 unique downloader)</w:t>
      </w:r>
      <w:r w:rsidRPr="00AB4B15">
        <w:br/>
        <w:t>From FRANCE -&gt; downloaded 113 times (1 unique downloader)</w:t>
      </w:r>
      <w:r w:rsidRPr="00AB4B15">
        <w:br/>
        <w:t>From FINLAND -&gt; downloaded 15 times (1 unique downloader)</w:t>
      </w:r>
      <w:r w:rsidRPr="00AB4B15">
        <w:br/>
        <w:t>From FIJI -&gt; downloaded 4 times (1 unique downloader)</w:t>
      </w:r>
      <w:r w:rsidRPr="00AB4B15">
        <w:br/>
        <w:t>From ETHIOPIA -&gt; downloaded 3 times (1 unique downloader)</w:t>
      </w:r>
      <w:r w:rsidRPr="00AB4B15">
        <w:br/>
        <w:t>From EGYPT -&gt; downloaded 2 times (1 unique downloader)</w:t>
      </w:r>
      <w:r w:rsidRPr="00AB4B15">
        <w:br/>
        <w:t>From ECUADOR -&gt; downloaded 7 times (1 unique downloader)</w:t>
      </w:r>
      <w:r w:rsidRPr="00AB4B15">
        <w:br/>
        <w:t>From DENMARK -&gt; downloaded 1 times (1 unique downloader)</w:t>
      </w:r>
      <w:r w:rsidRPr="00AB4B15">
        <w:br/>
        <w:t>From CZECH REPUBLIC -&gt; downloaded 231 times (1 unique downloader)</w:t>
      </w:r>
      <w:r w:rsidRPr="00AB4B15">
        <w:br/>
        <w:t>From CYPRUS -&gt; downloaded 2 times (1 unique downloader)</w:t>
      </w:r>
      <w:r w:rsidRPr="00AB4B15">
        <w:br/>
        <w:t>From COSTA RICA -&gt; downloaded 1 times (1 unique downloader)</w:t>
      </w:r>
      <w:r w:rsidRPr="00AB4B15">
        <w:br/>
        <w:t>From COLOMBIA -&gt; downloaded 8 times (1 unique downloader)</w:t>
      </w:r>
      <w:r w:rsidRPr="00AB4B15">
        <w:br/>
        <w:t>From CHINA -&gt; downloaded 143 times (1 unique downloader)</w:t>
      </w:r>
      <w:r w:rsidRPr="00AB4B15">
        <w:br/>
        <w:t>From CHILE -&gt; downloaded 2 times (1 unique downloader)</w:t>
      </w:r>
      <w:r w:rsidRPr="00AB4B15">
        <w:br/>
        <w:t>From CANADA -&gt; downloaded 19 times (1 unique downloader)</w:t>
      </w:r>
      <w:r w:rsidRPr="00AB4B15">
        <w:br/>
        <w:t>From BULGARIA -&gt; downloaded 8 times (1 unique downloader)</w:t>
      </w:r>
      <w:r w:rsidRPr="00AB4B15">
        <w:br/>
        <w:t>From BRUNEI DARUSSALAM -&gt; downloaded 2 times (1 unique downloader)</w:t>
      </w:r>
      <w:r w:rsidRPr="00AB4B15">
        <w:br/>
        <w:t>From BRAZIL -&gt; downloaded 12 times (1 unique downloader)</w:t>
      </w:r>
      <w:r w:rsidRPr="00AB4B15">
        <w:br/>
        <w:t>From BOTSWANA -&gt; downloaded 1 times (1 unique downloader)</w:t>
      </w:r>
      <w:r w:rsidRPr="00AB4B15">
        <w:br/>
        <w:t>From BELGIUM -&gt; downloaded 27 times (1 unique downloader)</w:t>
      </w:r>
      <w:r w:rsidRPr="00AB4B15">
        <w:br/>
        <w:t>From BELARUS -&gt; downloaded 2 times (1 unique downloader)</w:t>
      </w:r>
      <w:r w:rsidRPr="00AB4B15">
        <w:br/>
        <w:t>From BANGLADESH -&gt; downloaded 1 times (1 unique downloader)</w:t>
      </w:r>
      <w:r w:rsidRPr="00AB4B15">
        <w:br/>
        <w:t>From AUSTRALIA -&gt; downloaded 12 times (1 unique downloader)</w:t>
      </w:r>
      <w:r w:rsidRPr="00AB4B15">
        <w:br/>
        <w:t>From ARGENTINA -&gt; downloaded 5 times (1 unique downloader)</w:t>
      </w:r>
      <w:r w:rsidRPr="00AB4B15">
        <w:br/>
        <w:t>From ALGERIA -&gt; downloaded 1 times (1 unique downloader)</w:t>
      </w:r>
      <w:r w:rsidRPr="00AB4B15">
        <w:br/>
        <w:t>From AFGHANISTAN -&gt; downloaded 2 times (1 unique downloader)</w:t>
      </w:r>
      <w:r w:rsidRPr="00AB4B15">
        <w:br/>
        <w:t>From - -&gt; downloaded 2 times (1 unique downloader)</w:t>
      </w:r>
    </w:p>
    <w:p w14:paraId="1B8FEC6D" w14:textId="77777777" w:rsidR="00F1122E" w:rsidRPr="00E66450" w:rsidRDefault="00F1122E" w:rsidP="00B81E22">
      <w:pPr>
        <w:suppressAutoHyphens w:val="0"/>
        <w:spacing w:before="0" w:after="0"/>
        <w:jc w:val="left"/>
        <w:rPr>
          <w:rFonts w:ascii="Calibri" w:hAnsi="Calibri" w:cs="Calibri"/>
          <w:i/>
          <w:szCs w:val="22"/>
          <w:lang w:eastAsia="en-GB"/>
        </w:rPr>
      </w:pPr>
    </w:p>
    <w:p w14:paraId="43979408" w14:textId="77777777" w:rsidR="00E66450" w:rsidRPr="00E66450" w:rsidRDefault="00E66450" w:rsidP="00B81E22">
      <w:pPr>
        <w:suppressAutoHyphens w:val="0"/>
        <w:spacing w:before="0" w:after="0"/>
        <w:jc w:val="left"/>
        <w:rPr>
          <w:rFonts w:ascii="Calibri" w:hAnsi="Calibri" w:cs="Calibri"/>
          <w:i/>
          <w:szCs w:val="22"/>
          <w:lang w:eastAsia="en-GB"/>
        </w:rPr>
      </w:pPr>
    </w:p>
    <w:p w14:paraId="3C6AA8F3" w14:textId="7EE585AC" w:rsidR="00E66450" w:rsidRPr="00AB4B15" w:rsidRDefault="00AB4B15" w:rsidP="00AB4B15">
      <w:pPr>
        <w:pStyle w:val="Heading2"/>
      </w:pPr>
      <w:bookmarkStart w:id="88" w:name="_Toc336445721"/>
      <w:r w:rsidRPr="00AB4B15">
        <w:lastRenderedPageBreak/>
        <w:t>e-ScienceBriefings Feedback</w:t>
      </w:r>
      <w:r>
        <w:rPr>
          <w:lang w:val="en-GB"/>
        </w:rPr>
        <w:t xml:space="preserve"> Questionnaire</w:t>
      </w:r>
      <w:bookmarkEnd w:id="88"/>
    </w:p>
    <w:p w14:paraId="67A59888" w14:textId="77777777" w:rsidR="000D69D8" w:rsidRPr="000D69D8" w:rsidRDefault="000D69D8" w:rsidP="000D69D8">
      <w:pPr>
        <w:rPr>
          <w:lang w:eastAsia="en-GB"/>
        </w:rPr>
      </w:pPr>
    </w:p>
    <w:p w14:paraId="62E03E8D" w14:textId="77777777" w:rsidR="00E66450" w:rsidRPr="000E353A" w:rsidRDefault="00E66450" w:rsidP="00E66450">
      <w:pPr>
        <w:jc w:val="center"/>
        <w:rPr>
          <w:rFonts w:ascii="Rockwell Extra Bold" w:hAnsi="Rockwell Extra Bold" w:cs="Arial"/>
          <w:b/>
          <w:sz w:val="40"/>
          <w:szCs w:val="40"/>
        </w:rPr>
      </w:pPr>
      <w:r w:rsidRPr="000E353A">
        <w:rPr>
          <w:rFonts w:ascii="Rockwell Extra Bold" w:hAnsi="Rockwell Extra Bold" w:cs="Arial"/>
          <w:b/>
          <w:sz w:val="40"/>
          <w:szCs w:val="40"/>
        </w:rPr>
        <w:t>e-ScienceBriefings Feedback</w:t>
      </w:r>
    </w:p>
    <w:tbl>
      <w:tblPr>
        <w:tblW w:w="0" w:type="auto"/>
        <w:tblLook w:val="04A0" w:firstRow="1" w:lastRow="0" w:firstColumn="1" w:lastColumn="0" w:noHBand="0" w:noVBand="1"/>
      </w:tblPr>
      <w:tblGrid>
        <w:gridCol w:w="2696"/>
        <w:gridCol w:w="6584"/>
      </w:tblGrid>
      <w:tr w:rsidR="00E66450" w:rsidRPr="008C6869" w14:paraId="1A9E0042" w14:textId="77777777" w:rsidTr="004E0198">
        <w:trPr>
          <w:trHeight w:val="930"/>
        </w:trPr>
        <w:tc>
          <w:tcPr>
            <w:tcW w:w="2689" w:type="dxa"/>
            <w:shd w:val="clear" w:color="auto" w:fill="auto"/>
          </w:tcPr>
          <w:p w14:paraId="4FCCA3FA" w14:textId="77777777" w:rsidR="00E66450" w:rsidRPr="007930F1" w:rsidRDefault="00E66450" w:rsidP="004E0198">
            <w:pPr>
              <w:jc w:val="center"/>
              <w:rPr>
                <w:rFonts w:ascii="Arial" w:hAnsi="Arial" w:cs="Arial"/>
                <w:sz w:val="20"/>
                <w:szCs w:val="20"/>
              </w:rPr>
            </w:pPr>
            <w:r>
              <w:rPr>
                <w:rFonts w:ascii="Arial" w:hAnsi="Arial" w:cs="Arial"/>
                <w:noProof/>
                <w:sz w:val="20"/>
                <w:szCs w:val="20"/>
                <w:lang w:eastAsia="en-GB"/>
              </w:rPr>
              <w:drawing>
                <wp:inline distT="0" distB="0" distL="0" distR="0" wp14:anchorId="7D62D9A7" wp14:editId="5444E1F0">
                  <wp:extent cx="1571625" cy="2072005"/>
                  <wp:effectExtent l="0" t="0" r="3175" b="1079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71625" cy="2072005"/>
                          </a:xfrm>
                          <a:prstGeom prst="rect">
                            <a:avLst/>
                          </a:prstGeom>
                          <a:noFill/>
                          <a:ln>
                            <a:noFill/>
                          </a:ln>
                        </pic:spPr>
                      </pic:pic>
                    </a:graphicData>
                  </a:graphic>
                </wp:inline>
              </w:drawing>
            </w:r>
          </w:p>
          <w:p w14:paraId="78BB9837" w14:textId="77777777" w:rsidR="00E66450" w:rsidRPr="007930F1" w:rsidRDefault="00E66450" w:rsidP="004E0198">
            <w:pPr>
              <w:jc w:val="center"/>
              <w:rPr>
                <w:rFonts w:ascii="Arial" w:hAnsi="Arial" w:cs="Arial"/>
                <w:sz w:val="20"/>
                <w:szCs w:val="20"/>
              </w:rPr>
            </w:pPr>
          </w:p>
        </w:tc>
        <w:tc>
          <w:tcPr>
            <w:tcW w:w="6591" w:type="dxa"/>
            <w:shd w:val="clear" w:color="auto" w:fill="auto"/>
          </w:tcPr>
          <w:p w14:paraId="4FCB737C" w14:textId="77777777" w:rsidR="00E66450" w:rsidRPr="00E66450" w:rsidRDefault="00E66450" w:rsidP="004E0198">
            <w:pPr>
              <w:rPr>
                <w:rFonts w:ascii="Arial" w:hAnsi="Arial" w:cs="Arial"/>
                <w:sz w:val="20"/>
                <w:szCs w:val="20"/>
              </w:rPr>
            </w:pPr>
            <w:r w:rsidRPr="00E66450">
              <w:rPr>
                <w:rFonts w:ascii="Arial" w:hAnsi="Arial" w:cs="Arial"/>
                <w:sz w:val="20"/>
                <w:szCs w:val="20"/>
              </w:rPr>
              <w:t xml:space="preserve">e-ScienceBriefings are jargon-free summaries of key reports and issues on European e-infrastructure. Each briefing contains a number of case studies and quotes from experts in the field. We are looking for your feedback! </w:t>
            </w:r>
          </w:p>
          <w:p w14:paraId="4B1A3F7A" w14:textId="77777777" w:rsidR="00E66450" w:rsidRPr="00E66450" w:rsidRDefault="00E66450" w:rsidP="004E0198">
            <w:pPr>
              <w:rPr>
                <w:rFonts w:ascii="Arial" w:hAnsi="Arial" w:cs="Arial"/>
                <w:sz w:val="20"/>
                <w:szCs w:val="20"/>
              </w:rPr>
            </w:pPr>
          </w:p>
          <w:p w14:paraId="49020695" w14:textId="77777777" w:rsidR="00E66450" w:rsidRPr="00E66450" w:rsidRDefault="00E66450" w:rsidP="004E0198">
            <w:pPr>
              <w:rPr>
                <w:rFonts w:ascii="Arial" w:hAnsi="Arial" w:cs="Arial"/>
                <w:sz w:val="20"/>
                <w:szCs w:val="20"/>
              </w:rPr>
            </w:pPr>
            <w:r w:rsidRPr="00E66450">
              <w:rPr>
                <w:rFonts w:ascii="Arial" w:hAnsi="Arial" w:cs="Arial"/>
                <w:b/>
                <w:sz w:val="20"/>
                <w:szCs w:val="20"/>
              </w:rPr>
              <w:t>Do you have an interesting idea for a future topic?</w:t>
            </w:r>
            <w:r w:rsidRPr="00E66450">
              <w:rPr>
                <w:rFonts w:ascii="Arial" w:hAnsi="Arial" w:cs="Arial"/>
                <w:sz w:val="20"/>
                <w:szCs w:val="20"/>
              </w:rPr>
              <w:t xml:space="preserve"> </w:t>
            </w:r>
            <w:r w:rsidRPr="00E66450">
              <w:rPr>
                <w:rFonts w:ascii="Arial" w:hAnsi="Arial" w:cs="Arial"/>
                <w:b/>
                <w:sz w:val="20"/>
                <w:szCs w:val="20"/>
              </w:rPr>
              <w:t>Or would you like to contribute a case study to a briefing?</w:t>
            </w:r>
            <w:r w:rsidRPr="00E66450">
              <w:rPr>
                <w:rFonts w:ascii="Arial" w:hAnsi="Arial" w:cs="Arial"/>
                <w:sz w:val="20"/>
                <w:szCs w:val="20"/>
              </w:rPr>
              <w:t xml:space="preserve"> </w:t>
            </w:r>
          </w:p>
          <w:p w14:paraId="6DC3651B" w14:textId="77777777" w:rsidR="00E66450" w:rsidRPr="00E66450" w:rsidRDefault="00E66450" w:rsidP="004E0198">
            <w:pPr>
              <w:rPr>
                <w:rFonts w:ascii="Arial" w:hAnsi="Arial" w:cs="Arial"/>
                <w:sz w:val="20"/>
                <w:szCs w:val="20"/>
              </w:rPr>
            </w:pPr>
          </w:p>
          <w:p w14:paraId="7C0ABAFC" w14:textId="77777777" w:rsidR="00E66450" w:rsidRPr="00E66450" w:rsidRDefault="00E66450" w:rsidP="004E0198">
            <w:pPr>
              <w:rPr>
                <w:rFonts w:ascii="Arial" w:hAnsi="Arial" w:cs="Arial"/>
                <w:sz w:val="20"/>
                <w:szCs w:val="20"/>
              </w:rPr>
            </w:pPr>
            <w:r w:rsidRPr="00E66450">
              <w:rPr>
                <w:rFonts w:ascii="Arial" w:hAnsi="Arial" w:cs="Arial"/>
                <w:sz w:val="20"/>
                <w:szCs w:val="20"/>
              </w:rPr>
              <w:t xml:space="preserve">Please help us improve the e-ScienceBriefings and shape future content and topics. Enter our prize draw to win a e-ScienceTalk laptop case.  If you are interested in subscribing please email us at </w:t>
            </w:r>
          </w:p>
          <w:p w14:paraId="42B45141" w14:textId="77777777" w:rsidR="00E66450" w:rsidRPr="007930F1" w:rsidRDefault="00E66450" w:rsidP="004E0198">
            <w:pPr>
              <w:rPr>
                <w:rFonts w:ascii="Arial" w:hAnsi="Arial" w:cs="Arial"/>
                <w:b/>
                <w:sz w:val="20"/>
                <w:szCs w:val="20"/>
              </w:rPr>
            </w:pPr>
            <w:r w:rsidRPr="00E66450">
              <w:rPr>
                <w:rFonts w:ascii="Arial" w:hAnsi="Arial" w:cs="Arial"/>
                <w:b/>
                <w:sz w:val="20"/>
                <w:szCs w:val="20"/>
              </w:rPr>
              <w:t>info@e-sciencetalk.org.</w:t>
            </w:r>
          </w:p>
        </w:tc>
      </w:tr>
    </w:tbl>
    <w:p w14:paraId="3A7CAF0E" w14:textId="77777777" w:rsidR="00E66450" w:rsidRPr="006575A0" w:rsidRDefault="00E66450" w:rsidP="00E66450">
      <w:pPr>
        <w:rPr>
          <w:rFonts w:ascii="Arial" w:hAnsi="Arial" w:cs="Arial"/>
          <w:sz w:val="20"/>
          <w:szCs w:val="20"/>
        </w:rPr>
      </w:pPr>
    </w:p>
    <w:p w14:paraId="5C548613" w14:textId="77777777" w:rsidR="00E66450" w:rsidRDefault="00E66450" w:rsidP="00AB4B15">
      <w:pPr>
        <w:pStyle w:val="ListParagraph"/>
        <w:numPr>
          <w:ilvl w:val="0"/>
          <w:numId w:val="18"/>
        </w:numPr>
        <w:spacing w:line="240" w:lineRule="auto"/>
        <w:rPr>
          <w:rFonts w:ascii="Arial" w:hAnsi="Arial" w:cs="Arial"/>
          <w:b/>
          <w:sz w:val="20"/>
          <w:szCs w:val="20"/>
        </w:rPr>
      </w:pPr>
      <w:r w:rsidRPr="000C020A">
        <w:rPr>
          <w:rFonts w:ascii="Arial" w:hAnsi="Arial" w:cs="Arial"/>
          <w:b/>
          <w:sz w:val="20"/>
          <w:szCs w:val="20"/>
        </w:rPr>
        <w:t>What do you like most about the e-ScienceBriefings (e.g. style, content, tone)?</w:t>
      </w:r>
    </w:p>
    <w:p w14:paraId="31A86683" w14:textId="77777777" w:rsidR="00E66450" w:rsidRPr="000C020A" w:rsidRDefault="00E66450" w:rsidP="00E66450">
      <w:pPr>
        <w:pStyle w:val="ListParagraph"/>
        <w:spacing w:line="240" w:lineRule="auto"/>
        <w:rPr>
          <w:rFonts w:ascii="Arial" w:hAnsi="Arial" w:cs="Arial"/>
          <w:b/>
          <w:sz w:val="20"/>
          <w:szCs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0"/>
      </w:tblGrid>
      <w:tr w:rsidR="00E66450" w:rsidRPr="000C020A" w14:paraId="4351C212" w14:textId="77777777" w:rsidTr="004E0198">
        <w:tc>
          <w:tcPr>
            <w:tcW w:w="10682" w:type="dxa"/>
            <w:shd w:val="clear" w:color="auto" w:fill="auto"/>
          </w:tcPr>
          <w:p w14:paraId="247180BD" w14:textId="77777777" w:rsidR="00E66450" w:rsidRPr="007930F1" w:rsidRDefault="00E66450" w:rsidP="004E0198">
            <w:pPr>
              <w:pStyle w:val="ListParagraph"/>
              <w:ind w:left="0"/>
              <w:rPr>
                <w:rFonts w:ascii="Arial" w:hAnsi="Arial" w:cs="Arial"/>
                <w:b/>
                <w:sz w:val="20"/>
                <w:szCs w:val="20"/>
              </w:rPr>
            </w:pPr>
          </w:p>
          <w:p w14:paraId="3164A1A3" w14:textId="77777777" w:rsidR="00E66450" w:rsidRPr="007930F1" w:rsidRDefault="00E66450" w:rsidP="004E0198">
            <w:pPr>
              <w:pStyle w:val="ListParagraph"/>
              <w:ind w:left="0"/>
              <w:rPr>
                <w:rFonts w:ascii="Arial" w:hAnsi="Arial" w:cs="Arial"/>
                <w:b/>
                <w:sz w:val="20"/>
                <w:szCs w:val="20"/>
              </w:rPr>
            </w:pPr>
          </w:p>
          <w:p w14:paraId="7C99AEEC" w14:textId="77777777" w:rsidR="00E66450" w:rsidRPr="007930F1" w:rsidRDefault="00E66450" w:rsidP="004E0198">
            <w:pPr>
              <w:pStyle w:val="ListParagraph"/>
              <w:ind w:left="0"/>
              <w:rPr>
                <w:rFonts w:ascii="Arial" w:hAnsi="Arial" w:cs="Arial"/>
                <w:b/>
                <w:sz w:val="20"/>
                <w:szCs w:val="20"/>
              </w:rPr>
            </w:pPr>
          </w:p>
          <w:p w14:paraId="2ED8833B" w14:textId="77777777" w:rsidR="00E66450" w:rsidRPr="007930F1" w:rsidRDefault="00E66450" w:rsidP="004E0198">
            <w:pPr>
              <w:pStyle w:val="ListParagraph"/>
              <w:ind w:left="0"/>
              <w:rPr>
                <w:rFonts w:ascii="Arial" w:hAnsi="Arial" w:cs="Arial"/>
                <w:b/>
                <w:sz w:val="20"/>
                <w:szCs w:val="20"/>
              </w:rPr>
            </w:pPr>
          </w:p>
          <w:p w14:paraId="03D2A6B3" w14:textId="77777777" w:rsidR="00E66450" w:rsidRPr="007930F1" w:rsidRDefault="00E66450" w:rsidP="004E0198">
            <w:pPr>
              <w:pStyle w:val="ListParagraph"/>
              <w:ind w:left="0"/>
              <w:rPr>
                <w:rFonts w:ascii="Arial" w:hAnsi="Arial" w:cs="Arial"/>
                <w:b/>
                <w:sz w:val="20"/>
                <w:szCs w:val="20"/>
              </w:rPr>
            </w:pPr>
          </w:p>
        </w:tc>
      </w:tr>
    </w:tbl>
    <w:p w14:paraId="328F0A5A" w14:textId="77777777" w:rsidR="00E66450" w:rsidRPr="000C020A" w:rsidRDefault="00E66450" w:rsidP="00E66450">
      <w:pPr>
        <w:pStyle w:val="ListParagraph"/>
        <w:rPr>
          <w:rFonts w:ascii="Arial" w:hAnsi="Arial" w:cs="Arial"/>
          <w:b/>
          <w:sz w:val="20"/>
          <w:szCs w:val="20"/>
        </w:rPr>
      </w:pPr>
    </w:p>
    <w:p w14:paraId="348CE20F" w14:textId="77777777" w:rsidR="00E66450" w:rsidRDefault="00E66450" w:rsidP="00AB4B15">
      <w:pPr>
        <w:pStyle w:val="ListParagraph"/>
        <w:numPr>
          <w:ilvl w:val="0"/>
          <w:numId w:val="18"/>
        </w:numPr>
        <w:rPr>
          <w:rFonts w:ascii="Arial" w:hAnsi="Arial" w:cs="Arial"/>
          <w:b/>
          <w:sz w:val="20"/>
          <w:szCs w:val="20"/>
        </w:rPr>
      </w:pPr>
      <w:r w:rsidRPr="000C020A">
        <w:rPr>
          <w:rFonts w:ascii="Arial" w:hAnsi="Arial" w:cs="Arial"/>
          <w:b/>
          <w:sz w:val="20"/>
          <w:szCs w:val="20"/>
        </w:rPr>
        <w:t>Do you have any suggestions on how we can improve the briefings? Please feel free to comment on the content, structure, tone etc.</w:t>
      </w:r>
    </w:p>
    <w:p w14:paraId="1BC9183E" w14:textId="77777777" w:rsidR="00E66450" w:rsidRPr="000C020A" w:rsidRDefault="00E66450" w:rsidP="00E66450">
      <w:pPr>
        <w:pStyle w:val="ListParagraph"/>
        <w:rPr>
          <w:rFonts w:ascii="Arial" w:hAnsi="Arial" w:cs="Arial"/>
          <w:b/>
          <w:sz w:val="20"/>
          <w:szCs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0"/>
      </w:tblGrid>
      <w:tr w:rsidR="00E66450" w:rsidRPr="008C6869" w14:paraId="695432B6" w14:textId="77777777" w:rsidTr="004E0198">
        <w:trPr>
          <w:trHeight w:val="1440"/>
        </w:trPr>
        <w:tc>
          <w:tcPr>
            <w:tcW w:w="10682" w:type="dxa"/>
            <w:shd w:val="clear" w:color="auto" w:fill="auto"/>
          </w:tcPr>
          <w:p w14:paraId="0CB3BE3F" w14:textId="77777777" w:rsidR="00E66450" w:rsidRPr="007930F1" w:rsidRDefault="00E66450" w:rsidP="004E0198">
            <w:pPr>
              <w:pStyle w:val="ListParagraph"/>
              <w:ind w:left="0"/>
              <w:rPr>
                <w:rFonts w:ascii="Arial" w:hAnsi="Arial" w:cs="Arial"/>
                <w:sz w:val="20"/>
                <w:szCs w:val="20"/>
              </w:rPr>
            </w:pPr>
          </w:p>
          <w:p w14:paraId="66962172" w14:textId="77777777" w:rsidR="00E66450" w:rsidRPr="007930F1" w:rsidRDefault="00E66450" w:rsidP="004E0198">
            <w:pPr>
              <w:pStyle w:val="ListParagraph"/>
              <w:ind w:left="0"/>
              <w:rPr>
                <w:rFonts w:ascii="Arial" w:hAnsi="Arial" w:cs="Arial"/>
                <w:sz w:val="20"/>
                <w:szCs w:val="20"/>
              </w:rPr>
            </w:pPr>
          </w:p>
          <w:p w14:paraId="288DF2D9" w14:textId="77777777" w:rsidR="00E66450" w:rsidRPr="007930F1" w:rsidRDefault="00E66450" w:rsidP="004E0198">
            <w:pPr>
              <w:pStyle w:val="ListParagraph"/>
              <w:ind w:left="0"/>
              <w:rPr>
                <w:rFonts w:ascii="Arial" w:hAnsi="Arial" w:cs="Arial"/>
                <w:sz w:val="20"/>
                <w:szCs w:val="20"/>
              </w:rPr>
            </w:pPr>
          </w:p>
          <w:p w14:paraId="68AA3FE7" w14:textId="77777777" w:rsidR="00E66450" w:rsidRPr="007930F1" w:rsidRDefault="00E66450" w:rsidP="004E0198">
            <w:pPr>
              <w:pStyle w:val="ListParagraph"/>
              <w:ind w:left="0"/>
              <w:rPr>
                <w:rFonts w:ascii="Arial" w:hAnsi="Arial" w:cs="Arial"/>
                <w:sz w:val="20"/>
                <w:szCs w:val="20"/>
              </w:rPr>
            </w:pPr>
          </w:p>
          <w:p w14:paraId="66626F49" w14:textId="77777777" w:rsidR="00E66450" w:rsidRPr="007930F1" w:rsidRDefault="00E66450" w:rsidP="004E0198">
            <w:pPr>
              <w:pStyle w:val="ListParagraph"/>
              <w:ind w:left="0"/>
              <w:rPr>
                <w:rFonts w:ascii="Arial" w:hAnsi="Arial" w:cs="Arial"/>
                <w:sz w:val="20"/>
                <w:szCs w:val="20"/>
              </w:rPr>
            </w:pPr>
          </w:p>
        </w:tc>
      </w:tr>
    </w:tbl>
    <w:p w14:paraId="5E2A5F3C" w14:textId="77777777" w:rsidR="00E66450" w:rsidRPr="008C6869" w:rsidRDefault="00E66450" w:rsidP="00E66450">
      <w:pPr>
        <w:pStyle w:val="ListParagraph"/>
        <w:spacing w:line="240" w:lineRule="auto"/>
        <w:rPr>
          <w:rFonts w:ascii="Arial" w:hAnsi="Arial" w:cs="Arial"/>
          <w:sz w:val="20"/>
          <w:szCs w:val="20"/>
        </w:rPr>
      </w:pPr>
    </w:p>
    <w:p w14:paraId="1A9468F3" w14:textId="77777777" w:rsidR="00E66450" w:rsidRPr="000C020A" w:rsidRDefault="00E66450" w:rsidP="00AB4B15">
      <w:pPr>
        <w:pStyle w:val="ListParagraph"/>
        <w:numPr>
          <w:ilvl w:val="0"/>
          <w:numId w:val="18"/>
        </w:numPr>
        <w:spacing w:line="240" w:lineRule="auto"/>
        <w:rPr>
          <w:rFonts w:ascii="Arial" w:hAnsi="Arial" w:cs="Arial"/>
          <w:b/>
          <w:sz w:val="20"/>
          <w:szCs w:val="20"/>
        </w:rPr>
      </w:pPr>
      <w:r w:rsidRPr="000C020A">
        <w:rPr>
          <w:rFonts w:ascii="Arial" w:hAnsi="Arial" w:cs="Arial"/>
          <w:b/>
          <w:sz w:val="20"/>
          <w:szCs w:val="20"/>
        </w:rPr>
        <w:t>We would like to poll our readers for ideas for topics.  For future briefings, which topics are you most interested in?</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5"/>
      </w:tblGrid>
      <w:tr w:rsidR="00E66450" w14:paraId="299DED12" w14:textId="77777777" w:rsidTr="004E0198">
        <w:tc>
          <w:tcPr>
            <w:tcW w:w="10007" w:type="dxa"/>
            <w:shd w:val="clear" w:color="auto" w:fill="auto"/>
          </w:tcPr>
          <w:p w14:paraId="4A8AF82F" w14:textId="77777777" w:rsidR="00E66450" w:rsidRPr="007930F1" w:rsidRDefault="00E66450" w:rsidP="004E0198">
            <w:pPr>
              <w:rPr>
                <w:rFonts w:ascii="Arial" w:hAnsi="Arial" w:cs="Arial"/>
                <w:sz w:val="20"/>
                <w:szCs w:val="20"/>
              </w:rPr>
            </w:pPr>
          </w:p>
          <w:p w14:paraId="50600EF8" w14:textId="77777777" w:rsidR="00E66450" w:rsidRPr="007930F1" w:rsidRDefault="00E66450" w:rsidP="004E0198">
            <w:pPr>
              <w:rPr>
                <w:rFonts w:ascii="Arial" w:hAnsi="Arial" w:cs="Arial"/>
                <w:sz w:val="20"/>
                <w:szCs w:val="20"/>
              </w:rPr>
            </w:pPr>
          </w:p>
          <w:p w14:paraId="102B2F84" w14:textId="77777777" w:rsidR="00E66450" w:rsidRPr="007930F1" w:rsidRDefault="00E66450" w:rsidP="004E0198">
            <w:pPr>
              <w:rPr>
                <w:rFonts w:ascii="Arial" w:hAnsi="Arial" w:cs="Arial"/>
                <w:sz w:val="20"/>
                <w:szCs w:val="20"/>
              </w:rPr>
            </w:pPr>
          </w:p>
          <w:p w14:paraId="63CA9240" w14:textId="77777777" w:rsidR="00E66450" w:rsidRPr="007930F1" w:rsidRDefault="00E66450" w:rsidP="004E0198">
            <w:pPr>
              <w:rPr>
                <w:rFonts w:ascii="Arial" w:hAnsi="Arial" w:cs="Arial"/>
                <w:sz w:val="20"/>
                <w:szCs w:val="20"/>
              </w:rPr>
            </w:pPr>
          </w:p>
          <w:p w14:paraId="6D597D09" w14:textId="77777777" w:rsidR="00E66450" w:rsidRPr="007930F1" w:rsidRDefault="00E66450" w:rsidP="004E0198">
            <w:pPr>
              <w:rPr>
                <w:rFonts w:ascii="Arial" w:hAnsi="Arial" w:cs="Arial"/>
                <w:sz w:val="20"/>
                <w:szCs w:val="20"/>
              </w:rPr>
            </w:pPr>
          </w:p>
          <w:p w14:paraId="1D1EAFAB" w14:textId="77777777" w:rsidR="00E66450" w:rsidRPr="007930F1" w:rsidRDefault="00E66450" w:rsidP="004E0198">
            <w:pPr>
              <w:rPr>
                <w:rFonts w:ascii="Arial" w:hAnsi="Arial" w:cs="Arial"/>
                <w:sz w:val="20"/>
                <w:szCs w:val="20"/>
              </w:rPr>
            </w:pPr>
          </w:p>
          <w:p w14:paraId="3D45EE17" w14:textId="77777777" w:rsidR="00E66450" w:rsidRPr="007930F1" w:rsidRDefault="00E66450" w:rsidP="004E0198">
            <w:pPr>
              <w:rPr>
                <w:rFonts w:ascii="Arial" w:hAnsi="Arial" w:cs="Arial"/>
                <w:sz w:val="20"/>
                <w:szCs w:val="20"/>
              </w:rPr>
            </w:pPr>
          </w:p>
          <w:p w14:paraId="3ECBC052" w14:textId="77777777" w:rsidR="00E66450" w:rsidRPr="007930F1" w:rsidRDefault="00E66450" w:rsidP="004E0198">
            <w:pPr>
              <w:rPr>
                <w:rFonts w:ascii="Arial" w:hAnsi="Arial" w:cs="Arial"/>
                <w:sz w:val="20"/>
                <w:szCs w:val="20"/>
              </w:rPr>
            </w:pPr>
          </w:p>
        </w:tc>
      </w:tr>
    </w:tbl>
    <w:p w14:paraId="2A9C98DE" w14:textId="77777777" w:rsidR="00E66450" w:rsidRDefault="00E66450" w:rsidP="00E66450">
      <w:pPr>
        <w:rPr>
          <w:rFonts w:ascii="Arial" w:hAnsi="Arial" w:cs="Arial"/>
          <w:sz w:val="20"/>
          <w:szCs w:val="20"/>
        </w:rPr>
      </w:pPr>
    </w:p>
    <w:p w14:paraId="54A14182" w14:textId="77777777" w:rsidR="00E66450" w:rsidRPr="000C020A" w:rsidRDefault="00E66450" w:rsidP="00E66450">
      <w:pPr>
        <w:ind w:left="495"/>
        <w:rPr>
          <w:rFonts w:ascii="Arial" w:hAnsi="Arial" w:cs="Arial"/>
          <w:b/>
          <w:sz w:val="20"/>
          <w:szCs w:val="20"/>
        </w:rPr>
      </w:pPr>
      <w:r w:rsidRPr="000C020A">
        <w:rPr>
          <w:rFonts w:ascii="Arial" w:hAnsi="Arial" w:cs="Arial"/>
          <w:b/>
          <w:sz w:val="20"/>
          <w:szCs w:val="20"/>
        </w:rPr>
        <w:t>Please add any comments on your reasons for your above responses or feel free to suggest your own ideas: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5"/>
      </w:tblGrid>
      <w:tr w:rsidR="00E66450" w:rsidRPr="008C6869" w14:paraId="3F37B631" w14:textId="77777777" w:rsidTr="004E0198">
        <w:tc>
          <w:tcPr>
            <w:tcW w:w="10007" w:type="dxa"/>
            <w:shd w:val="clear" w:color="auto" w:fill="auto"/>
          </w:tcPr>
          <w:p w14:paraId="495AEF4B" w14:textId="77777777" w:rsidR="00E66450" w:rsidRPr="007930F1" w:rsidRDefault="00E66450" w:rsidP="004E0198">
            <w:pPr>
              <w:rPr>
                <w:rFonts w:ascii="Arial" w:hAnsi="Arial" w:cs="Arial"/>
                <w:sz w:val="20"/>
                <w:szCs w:val="20"/>
              </w:rPr>
            </w:pPr>
          </w:p>
          <w:p w14:paraId="409AECA2" w14:textId="77777777" w:rsidR="00E66450" w:rsidRPr="007930F1" w:rsidRDefault="00E66450" w:rsidP="004E0198">
            <w:pPr>
              <w:rPr>
                <w:rFonts w:ascii="Arial" w:hAnsi="Arial" w:cs="Arial"/>
                <w:sz w:val="20"/>
                <w:szCs w:val="20"/>
              </w:rPr>
            </w:pPr>
          </w:p>
          <w:p w14:paraId="1274DB45" w14:textId="77777777" w:rsidR="00E66450" w:rsidRPr="007930F1" w:rsidRDefault="00E66450" w:rsidP="004E0198">
            <w:pPr>
              <w:rPr>
                <w:rFonts w:ascii="Arial" w:hAnsi="Arial" w:cs="Arial"/>
                <w:sz w:val="20"/>
                <w:szCs w:val="20"/>
              </w:rPr>
            </w:pPr>
          </w:p>
          <w:p w14:paraId="280CA66E" w14:textId="77777777" w:rsidR="00E66450" w:rsidRPr="007930F1" w:rsidRDefault="00E66450" w:rsidP="004E0198">
            <w:pPr>
              <w:rPr>
                <w:rFonts w:ascii="Arial" w:hAnsi="Arial" w:cs="Arial"/>
                <w:sz w:val="20"/>
                <w:szCs w:val="20"/>
              </w:rPr>
            </w:pPr>
          </w:p>
          <w:p w14:paraId="0859A4ED" w14:textId="77777777" w:rsidR="00E66450" w:rsidRPr="007930F1" w:rsidRDefault="00E66450" w:rsidP="004E0198">
            <w:pPr>
              <w:rPr>
                <w:rFonts w:ascii="Arial" w:hAnsi="Arial" w:cs="Arial"/>
                <w:sz w:val="20"/>
                <w:szCs w:val="20"/>
              </w:rPr>
            </w:pPr>
          </w:p>
          <w:p w14:paraId="7218DF34" w14:textId="77777777" w:rsidR="00E66450" w:rsidRPr="007930F1" w:rsidRDefault="00E66450" w:rsidP="004E0198">
            <w:pPr>
              <w:rPr>
                <w:rFonts w:ascii="Arial" w:hAnsi="Arial" w:cs="Arial"/>
                <w:sz w:val="20"/>
                <w:szCs w:val="20"/>
              </w:rPr>
            </w:pPr>
          </w:p>
        </w:tc>
      </w:tr>
    </w:tbl>
    <w:p w14:paraId="575549A5" w14:textId="77777777" w:rsidR="00E66450" w:rsidRDefault="00E66450" w:rsidP="00E66450">
      <w:pPr>
        <w:jc w:val="center"/>
        <w:rPr>
          <w:rFonts w:ascii="Arial" w:hAnsi="Arial" w:cs="Arial"/>
          <w:b/>
          <w:color w:val="0070C0"/>
          <w:sz w:val="20"/>
          <w:szCs w:val="20"/>
        </w:rPr>
      </w:pPr>
    </w:p>
    <w:p w14:paraId="7DF72298" w14:textId="77777777" w:rsidR="00E66450" w:rsidRPr="000C020A" w:rsidRDefault="00E66450" w:rsidP="00E66450">
      <w:pPr>
        <w:jc w:val="center"/>
        <w:rPr>
          <w:rFonts w:ascii="Arial" w:hAnsi="Arial" w:cs="Arial"/>
          <w:b/>
          <w:color w:val="0070C0"/>
          <w:sz w:val="20"/>
          <w:szCs w:val="20"/>
        </w:rPr>
      </w:pPr>
      <w:r w:rsidRPr="000C020A">
        <w:rPr>
          <w:rFonts w:ascii="Arial" w:hAnsi="Arial" w:cs="Arial"/>
          <w:b/>
          <w:color w:val="0070C0"/>
          <w:sz w:val="20"/>
          <w:szCs w:val="20"/>
        </w:rPr>
        <w:t>THANK YOU FOR COMPLETING OUR SURVEY</w:t>
      </w:r>
    </w:p>
    <w:p w14:paraId="0CF71164" w14:textId="77777777" w:rsidR="00E66450" w:rsidRDefault="00E66450" w:rsidP="00E66450"/>
    <w:p w14:paraId="2916D7DD" w14:textId="77777777" w:rsidR="00E66450" w:rsidRPr="00E66450" w:rsidRDefault="00E66450" w:rsidP="00B81E22">
      <w:pPr>
        <w:suppressAutoHyphens w:val="0"/>
        <w:spacing w:before="0" w:after="0"/>
        <w:jc w:val="left"/>
        <w:rPr>
          <w:rFonts w:ascii="Calibri" w:hAnsi="Calibri" w:cs="Calibri"/>
          <w:i/>
          <w:szCs w:val="22"/>
          <w:lang w:eastAsia="en-GB"/>
        </w:rPr>
      </w:pPr>
    </w:p>
    <w:p w14:paraId="6C6414C5" w14:textId="77777777" w:rsidR="00E66450" w:rsidRPr="00E66450" w:rsidRDefault="00E66450" w:rsidP="00B81E22">
      <w:pPr>
        <w:suppressAutoHyphens w:val="0"/>
        <w:spacing w:before="0" w:after="0"/>
        <w:jc w:val="left"/>
        <w:rPr>
          <w:rFonts w:ascii="Calibri" w:hAnsi="Calibri" w:cs="Calibri"/>
          <w:i/>
          <w:szCs w:val="22"/>
          <w:lang w:eastAsia="en-GB"/>
        </w:rPr>
      </w:pPr>
    </w:p>
    <w:p w14:paraId="567DC173" w14:textId="77777777" w:rsidR="00E66450" w:rsidRPr="00E66450" w:rsidRDefault="00E66450" w:rsidP="00B81E22">
      <w:pPr>
        <w:suppressAutoHyphens w:val="0"/>
        <w:spacing w:before="0" w:after="0"/>
        <w:jc w:val="left"/>
        <w:rPr>
          <w:rFonts w:ascii="Calibri" w:hAnsi="Calibri" w:cs="Calibri"/>
          <w:i/>
          <w:szCs w:val="22"/>
          <w:lang w:eastAsia="en-GB"/>
        </w:rPr>
      </w:pPr>
    </w:p>
    <w:p w14:paraId="31734A98" w14:textId="77777777" w:rsidR="00E66450" w:rsidRDefault="00E66450" w:rsidP="00B81E22">
      <w:pPr>
        <w:suppressAutoHyphens w:val="0"/>
        <w:spacing w:before="0" w:after="0"/>
        <w:jc w:val="left"/>
        <w:rPr>
          <w:rFonts w:ascii="Calibri" w:hAnsi="Calibri" w:cs="Calibri"/>
          <w:i/>
          <w:szCs w:val="22"/>
          <w:lang w:eastAsia="en-GB"/>
        </w:rPr>
      </w:pPr>
    </w:p>
    <w:p w14:paraId="2F017FB0" w14:textId="7CC05DD5" w:rsidR="00E66450" w:rsidRDefault="00E66450" w:rsidP="00B81E22">
      <w:pPr>
        <w:suppressAutoHyphens w:val="0"/>
        <w:spacing w:before="0" w:after="0"/>
        <w:jc w:val="left"/>
        <w:rPr>
          <w:rFonts w:ascii="Calibri" w:hAnsi="Calibri" w:cs="Calibri"/>
          <w:i/>
          <w:szCs w:val="22"/>
          <w:lang w:eastAsia="en-GB"/>
        </w:rPr>
      </w:pPr>
    </w:p>
    <w:p w14:paraId="678C4DF0" w14:textId="77777777" w:rsidR="00E66450" w:rsidRDefault="00E66450" w:rsidP="00B81E22">
      <w:pPr>
        <w:suppressAutoHyphens w:val="0"/>
        <w:spacing w:before="0" w:after="0"/>
        <w:jc w:val="left"/>
        <w:rPr>
          <w:rFonts w:ascii="Calibri" w:hAnsi="Calibri" w:cs="Calibri"/>
          <w:i/>
          <w:szCs w:val="22"/>
          <w:lang w:eastAsia="en-GB"/>
        </w:rPr>
      </w:pPr>
    </w:p>
    <w:p w14:paraId="0C96E993" w14:textId="77777777" w:rsidR="00E66450" w:rsidRDefault="00E66450" w:rsidP="00B81E22">
      <w:pPr>
        <w:suppressAutoHyphens w:val="0"/>
        <w:spacing w:before="0" w:after="0"/>
        <w:jc w:val="left"/>
        <w:rPr>
          <w:rFonts w:ascii="Calibri" w:hAnsi="Calibri" w:cs="Calibri"/>
          <w:i/>
          <w:szCs w:val="22"/>
          <w:lang w:eastAsia="en-GB"/>
        </w:rPr>
      </w:pPr>
    </w:p>
    <w:p w14:paraId="148B69C6" w14:textId="77777777" w:rsidR="00E66450" w:rsidRDefault="00E66450" w:rsidP="00B81E22">
      <w:pPr>
        <w:suppressAutoHyphens w:val="0"/>
        <w:spacing w:before="0" w:after="0"/>
        <w:jc w:val="left"/>
        <w:rPr>
          <w:rFonts w:ascii="Calibri" w:hAnsi="Calibri" w:cs="Calibri"/>
          <w:i/>
          <w:szCs w:val="22"/>
          <w:lang w:eastAsia="en-GB"/>
        </w:rPr>
      </w:pPr>
    </w:p>
    <w:p w14:paraId="43657B57" w14:textId="77777777" w:rsidR="00E66450" w:rsidRDefault="00E66450" w:rsidP="00B81E22">
      <w:pPr>
        <w:suppressAutoHyphens w:val="0"/>
        <w:spacing w:before="0" w:after="0"/>
        <w:jc w:val="left"/>
        <w:rPr>
          <w:rFonts w:ascii="Calibri" w:hAnsi="Calibri" w:cs="Calibri"/>
          <w:i/>
          <w:szCs w:val="22"/>
          <w:lang w:eastAsia="en-GB"/>
        </w:rPr>
      </w:pPr>
    </w:p>
    <w:p w14:paraId="27398B1A" w14:textId="77777777" w:rsidR="00E66450" w:rsidRDefault="00E66450" w:rsidP="00B81E22">
      <w:pPr>
        <w:suppressAutoHyphens w:val="0"/>
        <w:spacing w:before="0" w:after="0"/>
        <w:jc w:val="left"/>
        <w:rPr>
          <w:rFonts w:ascii="Calibri" w:hAnsi="Calibri" w:cs="Calibri"/>
          <w:i/>
          <w:szCs w:val="22"/>
          <w:lang w:eastAsia="en-GB"/>
        </w:rPr>
      </w:pPr>
    </w:p>
    <w:p w14:paraId="659A3DC2" w14:textId="77777777" w:rsidR="00E66450" w:rsidRDefault="00E66450" w:rsidP="00B81E22">
      <w:pPr>
        <w:suppressAutoHyphens w:val="0"/>
        <w:spacing w:before="0" w:after="0"/>
        <w:jc w:val="left"/>
        <w:rPr>
          <w:rFonts w:ascii="Calibri" w:hAnsi="Calibri" w:cs="Calibri"/>
          <w:i/>
          <w:szCs w:val="22"/>
          <w:lang w:eastAsia="en-GB"/>
        </w:rPr>
      </w:pPr>
    </w:p>
    <w:p w14:paraId="69402918" w14:textId="77777777" w:rsidR="00E66450" w:rsidRDefault="00E66450" w:rsidP="00B81E22">
      <w:pPr>
        <w:suppressAutoHyphens w:val="0"/>
        <w:spacing w:before="0" w:after="0"/>
        <w:jc w:val="left"/>
        <w:rPr>
          <w:rFonts w:ascii="Calibri" w:hAnsi="Calibri" w:cs="Calibri"/>
          <w:i/>
          <w:szCs w:val="22"/>
          <w:lang w:eastAsia="en-GB"/>
        </w:rPr>
      </w:pPr>
    </w:p>
    <w:p w14:paraId="5D7573F4" w14:textId="77777777" w:rsidR="00E66450" w:rsidRDefault="00E66450" w:rsidP="00B81E22">
      <w:pPr>
        <w:suppressAutoHyphens w:val="0"/>
        <w:spacing w:before="0" w:after="0"/>
        <w:jc w:val="left"/>
        <w:rPr>
          <w:rFonts w:ascii="Calibri" w:hAnsi="Calibri" w:cs="Calibri"/>
          <w:i/>
          <w:szCs w:val="22"/>
          <w:lang w:eastAsia="en-GB"/>
        </w:rPr>
      </w:pPr>
    </w:p>
    <w:p w14:paraId="7DEE499A" w14:textId="77777777" w:rsidR="00E66450" w:rsidRDefault="00E66450" w:rsidP="00B81E22">
      <w:pPr>
        <w:suppressAutoHyphens w:val="0"/>
        <w:spacing w:before="0" w:after="0"/>
        <w:jc w:val="left"/>
        <w:rPr>
          <w:rFonts w:ascii="Calibri" w:hAnsi="Calibri" w:cs="Calibri"/>
          <w:i/>
          <w:szCs w:val="22"/>
          <w:lang w:eastAsia="en-GB"/>
        </w:rPr>
      </w:pPr>
    </w:p>
    <w:p w14:paraId="398AA3B7" w14:textId="77777777" w:rsidR="00E66450" w:rsidRDefault="00E66450" w:rsidP="00B81E22">
      <w:pPr>
        <w:suppressAutoHyphens w:val="0"/>
        <w:spacing w:before="0" w:after="0"/>
        <w:jc w:val="left"/>
        <w:rPr>
          <w:rFonts w:ascii="Calibri" w:hAnsi="Calibri" w:cs="Calibri"/>
          <w:i/>
          <w:szCs w:val="22"/>
          <w:lang w:eastAsia="en-GB"/>
        </w:rPr>
      </w:pPr>
    </w:p>
    <w:p w14:paraId="16B7663F" w14:textId="77777777" w:rsidR="00E66450" w:rsidRDefault="00E66450" w:rsidP="00B81E22">
      <w:pPr>
        <w:suppressAutoHyphens w:val="0"/>
        <w:spacing w:before="0" w:after="0"/>
        <w:jc w:val="left"/>
        <w:rPr>
          <w:rFonts w:ascii="Calibri" w:hAnsi="Calibri" w:cs="Calibri"/>
          <w:i/>
          <w:szCs w:val="22"/>
          <w:lang w:eastAsia="en-GB"/>
        </w:rPr>
      </w:pPr>
    </w:p>
    <w:p w14:paraId="14DA2C4C" w14:textId="77777777" w:rsidR="00E66450" w:rsidRDefault="00E66450" w:rsidP="00B81E22">
      <w:pPr>
        <w:suppressAutoHyphens w:val="0"/>
        <w:spacing w:before="0" w:after="0"/>
        <w:jc w:val="left"/>
        <w:rPr>
          <w:rFonts w:ascii="Calibri" w:hAnsi="Calibri" w:cs="Calibri"/>
          <w:i/>
          <w:szCs w:val="22"/>
          <w:lang w:eastAsia="en-GB"/>
        </w:rPr>
      </w:pPr>
    </w:p>
    <w:p w14:paraId="10E215F0" w14:textId="77777777" w:rsidR="00E66450" w:rsidRDefault="00E66450" w:rsidP="00B81E22">
      <w:pPr>
        <w:suppressAutoHyphens w:val="0"/>
        <w:spacing w:before="0" w:after="0"/>
        <w:jc w:val="left"/>
        <w:rPr>
          <w:rFonts w:ascii="Calibri" w:hAnsi="Calibri" w:cs="Calibri"/>
          <w:i/>
          <w:szCs w:val="22"/>
          <w:lang w:eastAsia="en-GB"/>
        </w:rPr>
      </w:pPr>
    </w:p>
    <w:p w14:paraId="4C703FC0" w14:textId="77777777" w:rsidR="00E66450" w:rsidRDefault="00E66450" w:rsidP="00B81E22">
      <w:pPr>
        <w:suppressAutoHyphens w:val="0"/>
        <w:spacing w:before="0" w:after="0"/>
        <w:jc w:val="left"/>
        <w:rPr>
          <w:rFonts w:ascii="Calibri" w:hAnsi="Calibri" w:cs="Calibri"/>
          <w:i/>
          <w:szCs w:val="22"/>
          <w:lang w:eastAsia="en-GB"/>
        </w:rPr>
      </w:pPr>
    </w:p>
    <w:p w14:paraId="094A7EFF" w14:textId="77777777" w:rsidR="00E66450" w:rsidRDefault="00E66450" w:rsidP="00B81E22">
      <w:pPr>
        <w:suppressAutoHyphens w:val="0"/>
        <w:spacing w:before="0" w:after="0"/>
        <w:jc w:val="left"/>
        <w:rPr>
          <w:rFonts w:ascii="Calibri" w:hAnsi="Calibri" w:cs="Calibri"/>
          <w:i/>
          <w:szCs w:val="22"/>
          <w:lang w:eastAsia="en-GB"/>
        </w:rPr>
      </w:pPr>
    </w:p>
    <w:p w14:paraId="09F6B2BD" w14:textId="77777777" w:rsidR="00E66450" w:rsidRDefault="00E66450" w:rsidP="00B81E22">
      <w:pPr>
        <w:suppressAutoHyphens w:val="0"/>
        <w:spacing w:before="0" w:after="0"/>
        <w:jc w:val="left"/>
        <w:rPr>
          <w:rFonts w:ascii="Calibri" w:hAnsi="Calibri" w:cs="Calibri"/>
          <w:i/>
          <w:szCs w:val="22"/>
          <w:lang w:eastAsia="en-GB"/>
        </w:rPr>
      </w:pPr>
    </w:p>
    <w:p w14:paraId="5833B5AE" w14:textId="77777777" w:rsidR="00E66450" w:rsidRDefault="00E66450" w:rsidP="00B81E22">
      <w:pPr>
        <w:suppressAutoHyphens w:val="0"/>
        <w:spacing w:before="0" w:after="0"/>
        <w:jc w:val="left"/>
        <w:rPr>
          <w:rFonts w:ascii="Calibri" w:hAnsi="Calibri" w:cs="Calibri"/>
          <w:i/>
          <w:szCs w:val="22"/>
          <w:lang w:eastAsia="en-GB"/>
        </w:rPr>
      </w:pPr>
    </w:p>
    <w:p w14:paraId="52CDB6D1" w14:textId="77777777" w:rsidR="00E66450" w:rsidRDefault="00E66450" w:rsidP="00B81E22">
      <w:pPr>
        <w:suppressAutoHyphens w:val="0"/>
        <w:spacing w:before="0" w:after="0"/>
        <w:jc w:val="left"/>
        <w:rPr>
          <w:rFonts w:ascii="Calibri" w:hAnsi="Calibri" w:cs="Calibri"/>
          <w:i/>
          <w:szCs w:val="22"/>
          <w:lang w:eastAsia="en-GB"/>
        </w:rPr>
      </w:pPr>
    </w:p>
    <w:p w14:paraId="38EB4B44" w14:textId="77777777" w:rsidR="00E66450" w:rsidRDefault="00E66450" w:rsidP="00B81E22">
      <w:pPr>
        <w:suppressAutoHyphens w:val="0"/>
        <w:spacing w:before="0" w:after="0"/>
        <w:jc w:val="left"/>
        <w:rPr>
          <w:rFonts w:ascii="Calibri" w:hAnsi="Calibri" w:cs="Calibri"/>
          <w:i/>
          <w:szCs w:val="22"/>
          <w:lang w:eastAsia="en-GB"/>
        </w:rPr>
      </w:pPr>
    </w:p>
    <w:p w14:paraId="35B3334A" w14:textId="77777777" w:rsidR="00E66450" w:rsidRDefault="00E66450" w:rsidP="00B81E22">
      <w:pPr>
        <w:suppressAutoHyphens w:val="0"/>
        <w:spacing w:before="0" w:after="0"/>
        <w:jc w:val="left"/>
        <w:rPr>
          <w:rFonts w:ascii="Calibri" w:hAnsi="Calibri" w:cs="Calibri"/>
          <w:i/>
          <w:szCs w:val="22"/>
          <w:lang w:eastAsia="en-GB"/>
        </w:rPr>
      </w:pPr>
    </w:p>
    <w:p w14:paraId="36C37194" w14:textId="77777777" w:rsidR="00E66450" w:rsidRDefault="00E66450" w:rsidP="00B81E22">
      <w:pPr>
        <w:suppressAutoHyphens w:val="0"/>
        <w:spacing w:before="0" w:after="0"/>
        <w:jc w:val="left"/>
        <w:rPr>
          <w:rFonts w:ascii="Calibri" w:hAnsi="Calibri" w:cs="Calibri"/>
          <w:i/>
          <w:szCs w:val="22"/>
          <w:lang w:eastAsia="en-GB"/>
        </w:rPr>
      </w:pPr>
    </w:p>
    <w:p w14:paraId="02E9107D" w14:textId="77777777" w:rsidR="00E66450" w:rsidRDefault="00E66450" w:rsidP="00B81E22">
      <w:pPr>
        <w:suppressAutoHyphens w:val="0"/>
        <w:spacing w:before="0" w:after="0"/>
        <w:jc w:val="left"/>
        <w:rPr>
          <w:rFonts w:ascii="Calibri" w:hAnsi="Calibri" w:cs="Calibri"/>
          <w:i/>
          <w:szCs w:val="22"/>
          <w:lang w:eastAsia="en-GB"/>
        </w:rPr>
      </w:pPr>
    </w:p>
    <w:p w14:paraId="422A3718" w14:textId="77777777" w:rsidR="00E66450" w:rsidRDefault="00E66450" w:rsidP="00B81E22">
      <w:pPr>
        <w:suppressAutoHyphens w:val="0"/>
        <w:spacing w:before="0" w:after="0"/>
        <w:jc w:val="left"/>
        <w:rPr>
          <w:rFonts w:ascii="Calibri" w:hAnsi="Calibri" w:cs="Calibri"/>
          <w:i/>
          <w:szCs w:val="22"/>
          <w:lang w:eastAsia="en-GB"/>
        </w:rPr>
      </w:pPr>
    </w:p>
    <w:p w14:paraId="47ACB13E" w14:textId="77777777" w:rsidR="00E66450" w:rsidRDefault="00E66450" w:rsidP="00B81E22">
      <w:pPr>
        <w:suppressAutoHyphens w:val="0"/>
        <w:spacing w:before="0" w:after="0"/>
        <w:jc w:val="left"/>
        <w:rPr>
          <w:rFonts w:ascii="Calibri" w:hAnsi="Calibri" w:cs="Calibri"/>
          <w:i/>
          <w:szCs w:val="22"/>
          <w:lang w:eastAsia="en-GB"/>
        </w:rPr>
      </w:pPr>
    </w:p>
    <w:p w14:paraId="7DCBA068" w14:textId="01C3840D" w:rsidR="00B73A7E" w:rsidRPr="000D69D8" w:rsidRDefault="00AB4B15" w:rsidP="00AB4B15">
      <w:pPr>
        <w:pStyle w:val="Heading2"/>
      </w:pPr>
      <w:r w:rsidRPr="00AB4B15">
        <w:lastRenderedPageBreak/>
        <w:t xml:space="preserve"> </w:t>
      </w:r>
      <w:bookmarkStart w:id="89" w:name="_Toc336445722"/>
      <w:r>
        <w:rPr>
          <w:lang w:val="en-GB"/>
        </w:rPr>
        <w:t>Prompting q</w:t>
      </w:r>
      <w:r w:rsidRPr="00AB4B15">
        <w:t>uestions</w:t>
      </w:r>
      <w:r>
        <w:rPr>
          <w:lang w:val="en-GB"/>
        </w:rPr>
        <w:t xml:space="preserve"> for e-ScienceCity review</w:t>
      </w:r>
      <w:bookmarkEnd w:id="89"/>
    </w:p>
    <w:p w14:paraId="7D1CCCFE" w14:textId="77777777" w:rsidR="000D69D8" w:rsidRDefault="000D69D8" w:rsidP="000D69D8">
      <w:pPr>
        <w:rPr>
          <w:lang w:eastAsia="en-GB"/>
        </w:rPr>
      </w:pPr>
    </w:p>
    <w:p w14:paraId="400DFB0E" w14:textId="73651DCD" w:rsidR="000D69D8" w:rsidRPr="000D69D8" w:rsidRDefault="000D69D8" w:rsidP="000D69D8">
      <w:pPr>
        <w:rPr>
          <w:b/>
          <w:sz w:val="24"/>
          <w:lang w:eastAsia="en-GB"/>
        </w:rPr>
      </w:pPr>
      <w:r w:rsidRPr="000D69D8">
        <w:rPr>
          <w:b/>
          <w:sz w:val="24"/>
          <w:lang w:eastAsia="en-GB"/>
        </w:rPr>
        <w:t xml:space="preserve">Questions </w:t>
      </w:r>
    </w:p>
    <w:p w14:paraId="7B6DD9C0" w14:textId="77777777" w:rsidR="00F1122E" w:rsidRDefault="00F1122E" w:rsidP="00B81E22">
      <w:pPr>
        <w:suppressAutoHyphens w:val="0"/>
        <w:spacing w:before="0" w:after="0"/>
        <w:jc w:val="left"/>
        <w:rPr>
          <w:rFonts w:ascii="Calibri" w:hAnsi="Calibri" w:cs="Calibri"/>
          <w:i/>
          <w:szCs w:val="22"/>
          <w:lang w:eastAsia="en-GB"/>
        </w:rPr>
      </w:pPr>
    </w:p>
    <w:p w14:paraId="404797E1" w14:textId="77777777" w:rsidR="00B81E22" w:rsidRPr="00002CF3" w:rsidRDefault="00B81E22" w:rsidP="00B81E22">
      <w:pPr>
        <w:suppressAutoHyphens w:val="0"/>
        <w:spacing w:before="0" w:after="0"/>
        <w:jc w:val="left"/>
        <w:rPr>
          <w:i/>
          <w:szCs w:val="22"/>
          <w:lang w:eastAsia="en-GB"/>
        </w:rPr>
      </w:pPr>
      <w:r w:rsidRPr="00002CF3">
        <w:rPr>
          <w:i/>
          <w:szCs w:val="22"/>
          <w:lang w:eastAsia="en-GB"/>
        </w:rPr>
        <w:t>First Impressions</w:t>
      </w:r>
    </w:p>
    <w:p w14:paraId="159A79C5" w14:textId="77777777" w:rsidR="00B81E22" w:rsidRPr="00002CF3" w:rsidRDefault="00B81E22" w:rsidP="00B81E22">
      <w:pPr>
        <w:suppressAutoHyphens w:val="0"/>
        <w:spacing w:before="0" w:after="0"/>
        <w:jc w:val="left"/>
        <w:rPr>
          <w:i/>
          <w:szCs w:val="22"/>
          <w:lang w:eastAsia="en-GB"/>
        </w:rPr>
      </w:pPr>
    </w:p>
    <w:p w14:paraId="623E24AD" w14:textId="77777777" w:rsidR="00B81E22" w:rsidRPr="00002CF3" w:rsidRDefault="00B81E22" w:rsidP="00B81E22">
      <w:pPr>
        <w:suppressAutoHyphens w:val="0"/>
        <w:spacing w:before="0" w:after="0"/>
        <w:jc w:val="left"/>
        <w:rPr>
          <w:i/>
          <w:szCs w:val="22"/>
          <w:lang w:eastAsia="en-GB"/>
        </w:rPr>
      </w:pPr>
      <w:r w:rsidRPr="00002CF3">
        <w:rPr>
          <w:i/>
          <w:szCs w:val="22"/>
          <w:lang w:eastAsia="en-GB"/>
        </w:rPr>
        <w:t>•</w:t>
      </w:r>
      <w:r w:rsidRPr="00002CF3">
        <w:rPr>
          <w:i/>
          <w:szCs w:val="22"/>
          <w:lang w:eastAsia="en-GB"/>
        </w:rPr>
        <w:tab/>
        <w:t xml:space="preserve">What are your first impressions of the home page? </w:t>
      </w:r>
    </w:p>
    <w:p w14:paraId="0511DDD6" w14:textId="77777777" w:rsidR="00B81E22" w:rsidRPr="00002CF3" w:rsidRDefault="00B81E22" w:rsidP="00B81E22">
      <w:pPr>
        <w:suppressAutoHyphens w:val="0"/>
        <w:spacing w:before="0" w:after="0"/>
        <w:jc w:val="left"/>
        <w:rPr>
          <w:i/>
          <w:szCs w:val="22"/>
          <w:lang w:eastAsia="en-GB"/>
        </w:rPr>
      </w:pPr>
      <w:r w:rsidRPr="00002CF3">
        <w:rPr>
          <w:i/>
          <w:szCs w:val="22"/>
          <w:lang w:eastAsia="en-GB"/>
        </w:rPr>
        <w:t>•</w:t>
      </w:r>
      <w:r w:rsidRPr="00002CF3">
        <w:rPr>
          <w:i/>
          <w:szCs w:val="22"/>
          <w:lang w:eastAsia="en-GB"/>
        </w:rPr>
        <w:tab/>
        <w:t>Is it inviting and welcoming?</w:t>
      </w:r>
    </w:p>
    <w:p w14:paraId="19781E2E" w14:textId="77777777" w:rsidR="00B81E22" w:rsidRPr="00002CF3" w:rsidRDefault="00B81E22" w:rsidP="00B81E22">
      <w:pPr>
        <w:suppressAutoHyphens w:val="0"/>
        <w:spacing w:before="0" w:after="0"/>
        <w:jc w:val="left"/>
        <w:rPr>
          <w:i/>
          <w:szCs w:val="22"/>
          <w:lang w:eastAsia="en-GB"/>
        </w:rPr>
      </w:pPr>
      <w:r w:rsidRPr="00002CF3">
        <w:rPr>
          <w:i/>
          <w:szCs w:val="22"/>
          <w:lang w:eastAsia="en-GB"/>
        </w:rPr>
        <w:t>•</w:t>
      </w:r>
      <w:r w:rsidRPr="00002CF3">
        <w:rPr>
          <w:i/>
          <w:szCs w:val="22"/>
          <w:lang w:eastAsia="en-GB"/>
        </w:rPr>
        <w:tab/>
        <w:t>Does it make you want to explore further?</w:t>
      </w:r>
    </w:p>
    <w:p w14:paraId="302A9078" w14:textId="77777777" w:rsidR="00B81E22" w:rsidRPr="00002CF3" w:rsidRDefault="00B81E22" w:rsidP="00B81E22">
      <w:pPr>
        <w:suppressAutoHyphens w:val="0"/>
        <w:spacing w:before="0" w:after="0"/>
        <w:jc w:val="left"/>
        <w:rPr>
          <w:i/>
          <w:szCs w:val="22"/>
          <w:lang w:eastAsia="en-GB"/>
        </w:rPr>
      </w:pPr>
      <w:r w:rsidRPr="00002CF3">
        <w:rPr>
          <w:i/>
          <w:szCs w:val="22"/>
          <w:lang w:eastAsia="en-GB"/>
        </w:rPr>
        <w:t>•</w:t>
      </w:r>
      <w:r w:rsidRPr="00002CF3">
        <w:rPr>
          <w:i/>
          <w:szCs w:val="22"/>
          <w:lang w:eastAsia="en-GB"/>
        </w:rPr>
        <w:tab/>
        <w:t>Does it look professional?</w:t>
      </w:r>
    </w:p>
    <w:p w14:paraId="3747FDE2" w14:textId="2E25D516" w:rsidR="00B81E22" w:rsidRPr="00002CF3" w:rsidRDefault="00B81E22" w:rsidP="00B81E22">
      <w:pPr>
        <w:suppressAutoHyphens w:val="0"/>
        <w:spacing w:before="0" w:after="0"/>
        <w:jc w:val="left"/>
        <w:rPr>
          <w:i/>
          <w:szCs w:val="22"/>
          <w:lang w:eastAsia="en-GB"/>
        </w:rPr>
      </w:pPr>
      <w:r w:rsidRPr="00002CF3">
        <w:rPr>
          <w:i/>
          <w:szCs w:val="22"/>
          <w:lang w:eastAsia="en-GB"/>
        </w:rPr>
        <w:t>•</w:t>
      </w:r>
      <w:r w:rsidRPr="00002CF3">
        <w:rPr>
          <w:i/>
          <w:szCs w:val="22"/>
          <w:lang w:eastAsia="en-GB"/>
        </w:rPr>
        <w:tab/>
        <w:t xml:space="preserve">Is the URL memorable and intuitive? </w:t>
      </w:r>
    </w:p>
    <w:p w14:paraId="5FE3A416" w14:textId="77777777" w:rsidR="00B81E22" w:rsidRPr="00002CF3" w:rsidRDefault="00B81E22" w:rsidP="00B81E22">
      <w:pPr>
        <w:suppressAutoHyphens w:val="0"/>
        <w:spacing w:before="0" w:after="0"/>
        <w:jc w:val="left"/>
        <w:rPr>
          <w:i/>
          <w:szCs w:val="22"/>
          <w:lang w:eastAsia="en-GB"/>
        </w:rPr>
      </w:pPr>
    </w:p>
    <w:p w14:paraId="3B1AC9CB" w14:textId="77777777" w:rsidR="00B81E22" w:rsidRPr="00002CF3" w:rsidRDefault="00B81E22" w:rsidP="00B81E22">
      <w:pPr>
        <w:suppressAutoHyphens w:val="0"/>
        <w:spacing w:before="0" w:after="0"/>
        <w:jc w:val="left"/>
        <w:rPr>
          <w:i/>
          <w:szCs w:val="22"/>
          <w:lang w:eastAsia="en-GB"/>
        </w:rPr>
      </w:pPr>
      <w:r w:rsidRPr="00002CF3">
        <w:rPr>
          <w:i/>
          <w:szCs w:val="22"/>
          <w:lang w:eastAsia="en-GB"/>
        </w:rPr>
        <w:t>Content</w:t>
      </w:r>
    </w:p>
    <w:p w14:paraId="0DBC3682" w14:textId="77777777" w:rsidR="00B81E22" w:rsidRPr="00002CF3" w:rsidRDefault="00B81E22" w:rsidP="00B81E22">
      <w:pPr>
        <w:suppressAutoHyphens w:val="0"/>
        <w:spacing w:before="0" w:after="0"/>
        <w:jc w:val="left"/>
        <w:rPr>
          <w:i/>
          <w:szCs w:val="22"/>
          <w:lang w:eastAsia="en-GB"/>
        </w:rPr>
      </w:pPr>
    </w:p>
    <w:p w14:paraId="0883D0D4" w14:textId="77777777" w:rsidR="00B81E22" w:rsidRPr="00002CF3" w:rsidRDefault="00B81E22" w:rsidP="00B81E22">
      <w:pPr>
        <w:suppressAutoHyphens w:val="0"/>
        <w:spacing w:before="0" w:after="0"/>
        <w:jc w:val="left"/>
        <w:rPr>
          <w:i/>
          <w:szCs w:val="22"/>
          <w:lang w:eastAsia="en-GB"/>
        </w:rPr>
      </w:pPr>
      <w:r w:rsidRPr="00002CF3">
        <w:rPr>
          <w:i/>
          <w:szCs w:val="22"/>
          <w:lang w:eastAsia="en-GB"/>
        </w:rPr>
        <w:t>•</w:t>
      </w:r>
      <w:r w:rsidRPr="00002CF3">
        <w:rPr>
          <w:i/>
          <w:szCs w:val="22"/>
          <w:lang w:eastAsia="en-GB"/>
        </w:rPr>
        <w:tab/>
        <w:t>Do you understand the purpose of the site?</w:t>
      </w:r>
    </w:p>
    <w:p w14:paraId="43EEFFF3" w14:textId="77777777" w:rsidR="00B81E22" w:rsidRPr="00002CF3" w:rsidRDefault="00B81E22" w:rsidP="00B81E22">
      <w:pPr>
        <w:suppressAutoHyphens w:val="0"/>
        <w:spacing w:before="0" w:after="0"/>
        <w:jc w:val="left"/>
        <w:rPr>
          <w:i/>
          <w:szCs w:val="22"/>
          <w:lang w:eastAsia="en-GB"/>
        </w:rPr>
      </w:pPr>
      <w:r w:rsidRPr="00002CF3">
        <w:rPr>
          <w:i/>
          <w:szCs w:val="22"/>
          <w:lang w:eastAsia="en-GB"/>
        </w:rPr>
        <w:t>•</w:t>
      </w:r>
      <w:r w:rsidRPr="00002CF3">
        <w:rPr>
          <w:i/>
          <w:szCs w:val="22"/>
          <w:lang w:eastAsia="en-GB"/>
        </w:rPr>
        <w:tab/>
        <w:t xml:space="preserve">Is the content well-written? </w:t>
      </w:r>
    </w:p>
    <w:p w14:paraId="42DDEA30" w14:textId="77777777" w:rsidR="00B81E22" w:rsidRPr="00002CF3" w:rsidRDefault="00B81E22" w:rsidP="00B81E22">
      <w:pPr>
        <w:suppressAutoHyphens w:val="0"/>
        <w:spacing w:before="0" w:after="0"/>
        <w:jc w:val="left"/>
        <w:rPr>
          <w:i/>
          <w:szCs w:val="22"/>
          <w:lang w:eastAsia="en-GB"/>
        </w:rPr>
      </w:pPr>
      <w:r w:rsidRPr="00002CF3">
        <w:rPr>
          <w:i/>
          <w:szCs w:val="22"/>
          <w:lang w:eastAsia="en-GB"/>
        </w:rPr>
        <w:t>•</w:t>
      </w:r>
      <w:r w:rsidRPr="00002CF3">
        <w:rPr>
          <w:i/>
          <w:szCs w:val="22"/>
          <w:lang w:eastAsia="en-GB"/>
        </w:rPr>
        <w:tab/>
        <w:t xml:space="preserve">Is the information clearly presented? </w:t>
      </w:r>
    </w:p>
    <w:p w14:paraId="566E1644" w14:textId="77777777" w:rsidR="00B81E22" w:rsidRPr="00002CF3" w:rsidRDefault="00B81E22" w:rsidP="00B81E22">
      <w:pPr>
        <w:suppressAutoHyphens w:val="0"/>
        <w:spacing w:before="0" w:after="0"/>
        <w:jc w:val="left"/>
        <w:rPr>
          <w:i/>
          <w:szCs w:val="22"/>
          <w:lang w:eastAsia="en-GB"/>
        </w:rPr>
      </w:pPr>
      <w:r w:rsidRPr="00002CF3">
        <w:rPr>
          <w:i/>
          <w:szCs w:val="22"/>
          <w:lang w:eastAsia="en-GB"/>
        </w:rPr>
        <w:t>•</w:t>
      </w:r>
      <w:r w:rsidRPr="00002CF3">
        <w:rPr>
          <w:i/>
          <w:szCs w:val="22"/>
          <w:lang w:eastAsia="en-GB"/>
        </w:rPr>
        <w:tab/>
        <w:t>Is content broken in to digestible amounts?</w:t>
      </w:r>
    </w:p>
    <w:p w14:paraId="58591EF2" w14:textId="77777777" w:rsidR="00B81E22" w:rsidRPr="00002CF3" w:rsidRDefault="00B81E22" w:rsidP="00B81E22">
      <w:pPr>
        <w:suppressAutoHyphens w:val="0"/>
        <w:spacing w:before="0" w:after="0"/>
        <w:jc w:val="left"/>
        <w:rPr>
          <w:i/>
          <w:szCs w:val="22"/>
          <w:lang w:eastAsia="en-GB"/>
        </w:rPr>
      </w:pPr>
      <w:r w:rsidRPr="00002CF3">
        <w:rPr>
          <w:i/>
          <w:szCs w:val="22"/>
          <w:lang w:eastAsia="en-GB"/>
        </w:rPr>
        <w:t>•</w:t>
      </w:r>
      <w:r w:rsidRPr="00002CF3">
        <w:rPr>
          <w:i/>
          <w:szCs w:val="22"/>
          <w:lang w:eastAsia="en-GB"/>
        </w:rPr>
        <w:tab/>
        <w:t>Is information helpful and relevant to the topic?</w:t>
      </w:r>
    </w:p>
    <w:p w14:paraId="51FD8E51" w14:textId="77777777" w:rsidR="00B81E22" w:rsidRPr="00002CF3" w:rsidRDefault="00B81E22" w:rsidP="00B81E22">
      <w:pPr>
        <w:suppressAutoHyphens w:val="0"/>
        <w:spacing w:before="0" w:after="0"/>
        <w:jc w:val="left"/>
        <w:rPr>
          <w:i/>
          <w:szCs w:val="22"/>
          <w:lang w:eastAsia="en-GB"/>
        </w:rPr>
      </w:pPr>
    </w:p>
    <w:p w14:paraId="0749AAF2" w14:textId="5C438741" w:rsidR="00B81E22" w:rsidRPr="00002CF3" w:rsidRDefault="00AB4B15" w:rsidP="00B81E22">
      <w:pPr>
        <w:suppressAutoHyphens w:val="0"/>
        <w:spacing w:before="0" w:after="0"/>
        <w:jc w:val="left"/>
        <w:rPr>
          <w:i/>
          <w:szCs w:val="22"/>
          <w:lang w:eastAsia="en-GB"/>
        </w:rPr>
      </w:pPr>
      <w:r w:rsidRPr="00002CF3">
        <w:rPr>
          <w:i/>
          <w:szCs w:val="22"/>
          <w:lang w:eastAsia="en-GB"/>
        </w:rPr>
        <w:t>Look and feel</w:t>
      </w:r>
    </w:p>
    <w:p w14:paraId="302FC082" w14:textId="77777777" w:rsidR="00B81E22" w:rsidRPr="00002CF3" w:rsidRDefault="00B81E22" w:rsidP="00B81E22">
      <w:pPr>
        <w:suppressAutoHyphens w:val="0"/>
        <w:spacing w:before="0" w:after="0"/>
        <w:jc w:val="left"/>
        <w:rPr>
          <w:i/>
          <w:szCs w:val="22"/>
          <w:lang w:eastAsia="en-GB"/>
        </w:rPr>
      </w:pPr>
    </w:p>
    <w:p w14:paraId="32F916B7" w14:textId="77777777" w:rsidR="00B81E22" w:rsidRPr="00002CF3" w:rsidRDefault="00B81E22" w:rsidP="00B81E22">
      <w:pPr>
        <w:suppressAutoHyphens w:val="0"/>
        <w:spacing w:before="0" w:after="0"/>
        <w:jc w:val="left"/>
        <w:rPr>
          <w:i/>
          <w:szCs w:val="22"/>
          <w:lang w:eastAsia="en-GB"/>
        </w:rPr>
      </w:pPr>
      <w:r w:rsidRPr="00002CF3">
        <w:rPr>
          <w:i/>
          <w:szCs w:val="22"/>
          <w:lang w:eastAsia="en-GB"/>
        </w:rPr>
        <w:t>•</w:t>
      </w:r>
      <w:r w:rsidRPr="00002CF3">
        <w:rPr>
          <w:i/>
          <w:szCs w:val="22"/>
          <w:lang w:eastAsia="en-GB"/>
        </w:rPr>
        <w:tab/>
        <w:t>What do you like or don’t like about the design?</w:t>
      </w:r>
    </w:p>
    <w:p w14:paraId="18E93C01" w14:textId="77777777" w:rsidR="00B81E22" w:rsidRPr="00002CF3" w:rsidRDefault="00B81E22" w:rsidP="00B81E22">
      <w:pPr>
        <w:suppressAutoHyphens w:val="0"/>
        <w:spacing w:before="0" w:after="0"/>
        <w:jc w:val="left"/>
        <w:rPr>
          <w:i/>
          <w:szCs w:val="22"/>
          <w:lang w:eastAsia="en-GB"/>
        </w:rPr>
      </w:pPr>
      <w:r w:rsidRPr="00002CF3">
        <w:rPr>
          <w:i/>
          <w:szCs w:val="22"/>
          <w:lang w:eastAsia="en-GB"/>
        </w:rPr>
        <w:t>•</w:t>
      </w:r>
      <w:r w:rsidRPr="00002CF3">
        <w:rPr>
          <w:i/>
          <w:szCs w:val="22"/>
          <w:lang w:eastAsia="en-GB"/>
        </w:rPr>
        <w:tab/>
        <w:t xml:space="preserve">If there are graphics, do they add to the content or distract? </w:t>
      </w:r>
    </w:p>
    <w:p w14:paraId="46AFBDD1" w14:textId="77777777" w:rsidR="00B81E22" w:rsidRPr="00002CF3" w:rsidRDefault="00B81E22" w:rsidP="00B81E22">
      <w:pPr>
        <w:suppressAutoHyphens w:val="0"/>
        <w:spacing w:before="0" w:after="0"/>
        <w:jc w:val="left"/>
        <w:rPr>
          <w:i/>
          <w:szCs w:val="22"/>
          <w:lang w:eastAsia="en-GB"/>
        </w:rPr>
      </w:pPr>
      <w:r w:rsidRPr="00002CF3">
        <w:rPr>
          <w:i/>
          <w:szCs w:val="22"/>
          <w:lang w:eastAsia="en-GB"/>
        </w:rPr>
        <w:t>•</w:t>
      </w:r>
      <w:r w:rsidRPr="00002CF3">
        <w:rPr>
          <w:i/>
          <w:szCs w:val="22"/>
          <w:lang w:eastAsia="en-GB"/>
        </w:rPr>
        <w:tab/>
        <w:t>Is the level of interaction good?</w:t>
      </w:r>
    </w:p>
    <w:p w14:paraId="5F11D164" w14:textId="77777777" w:rsidR="00B81E22" w:rsidRPr="00002CF3" w:rsidRDefault="00B81E22" w:rsidP="00B81E22">
      <w:pPr>
        <w:suppressAutoHyphens w:val="0"/>
        <w:spacing w:before="0" w:after="0"/>
        <w:jc w:val="left"/>
        <w:rPr>
          <w:i/>
          <w:szCs w:val="22"/>
          <w:lang w:eastAsia="en-GB"/>
        </w:rPr>
      </w:pPr>
      <w:r w:rsidRPr="00002CF3">
        <w:rPr>
          <w:i/>
          <w:szCs w:val="22"/>
          <w:lang w:eastAsia="en-GB"/>
        </w:rPr>
        <w:t>•</w:t>
      </w:r>
      <w:r w:rsidRPr="00002CF3">
        <w:rPr>
          <w:i/>
          <w:szCs w:val="22"/>
          <w:lang w:eastAsia="en-GB"/>
        </w:rPr>
        <w:tab/>
        <w:t>Are graphics relevant and appropriate to the content?</w:t>
      </w:r>
    </w:p>
    <w:p w14:paraId="499ADAB2" w14:textId="77777777" w:rsidR="00B81E22" w:rsidRPr="00002CF3" w:rsidRDefault="00B81E22" w:rsidP="00B81E22">
      <w:pPr>
        <w:suppressAutoHyphens w:val="0"/>
        <w:spacing w:before="0" w:after="0"/>
        <w:jc w:val="left"/>
        <w:rPr>
          <w:i/>
          <w:szCs w:val="22"/>
          <w:lang w:eastAsia="en-GB"/>
        </w:rPr>
      </w:pPr>
    </w:p>
    <w:p w14:paraId="54C4B1AF" w14:textId="77777777" w:rsidR="00B81E22" w:rsidRPr="00002CF3" w:rsidRDefault="00B81E22" w:rsidP="00B81E22">
      <w:pPr>
        <w:suppressAutoHyphens w:val="0"/>
        <w:spacing w:before="0" w:after="0"/>
        <w:jc w:val="left"/>
        <w:rPr>
          <w:i/>
          <w:szCs w:val="22"/>
          <w:lang w:eastAsia="en-GB"/>
        </w:rPr>
      </w:pPr>
    </w:p>
    <w:p w14:paraId="18E16A4E" w14:textId="77777777" w:rsidR="00B81E22" w:rsidRPr="00002CF3" w:rsidRDefault="00B81E22" w:rsidP="00B81E22">
      <w:pPr>
        <w:suppressAutoHyphens w:val="0"/>
        <w:spacing w:before="0" w:after="0"/>
        <w:jc w:val="left"/>
        <w:rPr>
          <w:i/>
          <w:szCs w:val="22"/>
          <w:lang w:eastAsia="en-GB"/>
        </w:rPr>
      </w:pPr>
      <w:r w:rsidRPr="00002CF3">
        <w:rPr>
          <w:i/>
          <w:szCs w:val="22"/>
          <w:lang w:eastAsia="en-GB"/>
        </w:rPr>
        <w:t xml:space="preserve">Navigation. </w:t>
      </w:r>
    </w:p>
    <w:p w14:paraId="1AB8031C" w14:textId="77777777" w:rsidR="00B81E22" w:rsidRPr="00002CF3" w:rsidRDefault="00B81E22" w:rsidP="00B81E22">
      <w:pPr>
        <w:suppressAutoHyphens w:val="0"/>
        <w:spacing w:before="0" w:after="0"/>
        <w:jc w:val="left"/>
        <w:rPr>
          <w:i/>
          <w:szCs w:val="22"/>
          <w:lang w:eastAsia="en-GB"/>
        </w:rPr>
      </w:pPr>
    </w:p>
    <w:p w14:paraId="205C1BAC" w14:textId="77777777" w:rsidR="00B81E22" w:rsidRPr="00002CF3" w:rsidRDefault="00B81E22" w:rsidP="00B81E22">
      <w:pPr>
        <w:suppressAutoHyphens w:val="0"/>
        <w:spacing w:before="0" w:after="0"/>
        <w:jc w:val="left"/>
        <w:rPr>
          <w:i/>
          <w:szCs w:val="22"/>
          <w:lang w:eastAsia="en-GB"/>
        </w:rPr>
      </w:pPr>
      <w:r w:rsidRPr="00002CF3">
        <w:rPr>
          <w:i/>
          <w:szCs w:val="22"/>
          <w:lang w:eastAsia="en-GB"/>
        </w:rPr>
        <w:t>•</w:t>
      </w:r>
      <w:r w:rsidRPr="00002CF3">
        <w:rPr>
          <w:i/>
          <w:szCs w:val="22"/>
          <w:lang w:eastAsia="en-GB"/>
        </w:rPr>
        <w:tab/>
        <w:t xml:space="preserve">Does the site load quickly? </w:t>
      </w:r>
    </w:p>
    <w:p w14:paraId="089E4870" w14:textId="77777777" w:rsidR="00B81E22" w:rsidRPr="00002CF3" w:rsidRDefault="00B81E22" w:rsidP="00B81E22">
      <w:pPr>
        <w:suppressAutoHyphens w:val="0"/>
        <w:spacing w:before="0" w:after="0"/>
        <w:jc w:val="left"/>
        <w:rPr>
          <w:i/>
          <w:szCs w:val="22"/>
          <w:lang w:eastAsia="en-GB"/>
        </w:rPr>
      </w:pPr>
      <w:r w:rsidRPr="00002CF3">
        <w:rPr>
          <w:i/>
          <w:szCs w:val="22"/>
          <w:lang w:eastAsia="en-GB"/>
        </w:rPr>
        <w:t>•</w:t>
      </w:r>
      <w:r w:rsidRPr="00002CF3">
        <w:rPr>
          <w:i/>
          <w:szCs w:val="22"/>
          <w:lang w:eastAsia="en-GB"/>
        </w:rPr>
        <w:tab/>
        <w:t xml:space="preserve">Can you move around the site easily? </w:t>
      </w:r>
    </w:p>
    <w:p w14:paraId="3B4DB7F2" w14:textId="77777777" w:rsidR="00B81E22" w:rsidRPr="00002CF3" w:rsidRDefault="00B81E22" w:rsidP="00B81E22">
      <w:pPr>
        <w:suppressAutoHyphens w:val="0"/>
        <w:spacing w:before="0" w:after="0"/>
        <w:jc w:val="left"/>
        <w:rPr>
          <w:i/>
          <w:szCs w:val="22"/>
          <w:lang w:eastAsia="en-GB"/>
        </w:rPr>
      </w:pPr>
      <w:r w:rsidRPr="00002CF3">
        <w:rPr>
          <w:i/>
          <w:szCs w:val="22"/>
          <w:lang w:eastAsia="en-GB"/>
        </w:rPr>
        <w:t>•</w:t>
      </w:r>
      <w:r w:rsidRPr="00002CF3">
        <w:rPr>
          <w:i/>
          <w:szCs w:val="22"/>
          <w:lang w:eastAsia="en-GB"/>
        </w:rPr>
        <w:tab/>
        <w:t xml:space="preserve">Is there a site map? </w:t>
      </w:r>
    </w:p>
    <w:p w14:paraId="2F968ECA" w14:textId="77777777" w:rsidR="00B81E22" w:rsidRPr="00002CF3" w:rsidRDefault="00B81E22" w:rsidP="00B81E22">
      <w:pPr>
        <w:suppressAutoHyphens w:val="0"/>
        <w:spacing w:before="0" w:after="0"/>
        <w:jc w:val="left"/>
        <w:rPr>
          <w:i/>
          <w:szCs w:val="22"/>
          <w:lang w:eastAsia="en-GB"/>
        </w:rPr>
      </w:pPr>
      <w:r w:rsidRPr="00002CF3">
        <w:rPr>
          <w:i/>
          <w:szCs w:val="22"/>
          <w:lang w:eastAsia="en-GB"/>
        </w:rPr>
        <w:t>•</w:t>
      </w:r>
      <w:r w:rsidRPr="00002CF3">
        <w:rPr>
          <w:i/>
          <w:szCs w:val="22"/>
          <w:lang w:eastAsia="en-GB"/>
        </w:rPr>
        <w:tab/>
        <w:t xml:space="preserve">Are all internal/external links working? </w:t>
      </w:r>
    </w:p>
    <w:p w14:paraId="27E25467" w14:textId="7C6C8913" w:rsidR="00B81E22" w:rsidRPr="00002CF3" w:rsidRDefault="00B81E22" w:rsidP="00B81E22">
      <w:pPr>
        <w:suppressAutoHyphens w:val="0"/>
        <w:spacing w:before="0" w:after="0"/>
        <w:jc w:val="left"/>
        <w:rPr>
          <w:i/>
          <w:szCs w:val="22"/>
          <w:lang w:eastAsia="en-GB"/>
        </w:rPr>
      </w:pPr>
      <w:r w:rsidRPr="00002CF3">
        <w:rPr>
          <w:i/>
          <w:szCs w:val="22"/>
          <w:lang w:eastAsia="en-GB"/>
        </w:rPr>
        <w:t>•</w:t>
      </w:r>
      <w:r w:rsidRPr="00002CF3">
        <w:rPr>
          <w:i/>
          <w:szCs w:val="22"/>
          <w:lang w:eastAsia="en-GB"/>
        </w:rPr>
        <w:tab/>
        <w:t>Is it easy to find your way back to the home page?</w:t>
      </w:r>
    </w:p>
    <w:p w14:paraId="30CCC730" w14:textId="77777777" w:rsidR="00B81E22" w:rsidRPr="00002CF3" w:rsidRDefault="00B81E22" w:rsidP="00B81E22">
      <w:pPr>
        <w:suppressAutoHyphens w:val="0"/>
        <w:spacing w:before="0" w:after="0"/>
        <w:jc w:val="left"/>
        <w:rPr>
          <w:i/>
          <w:szCs w:val="22"/>
          <w:lang w:eastAsia="en-GB"/>
        </w:rPr>
      </w:pPr>
    </w:p>
    <w:p w14:paraId="3B025920" w14:textId="77777777" w:rsidR="00B81E22" w:rsidRPr="00002CF3" w:rsidRDefault="00B81E22" w:rsidP="00B81E22">
      <w:pPr>
        <w:suppressAutoHyphens w:val="0"/>
        <w:spacing w:before="0" w:after="0"/>
        <w:jc w:val="left"/>
        <w:rPr>
          <w:i/>
          <w:szCs w:val="22"/>
          <w:lang w:eastAsia="en-GB"/>
        </w:rPr>
      </w:pPr>
      <w:r w:rsidRPr="00002CF3">
        <w:rPr>
          <w:i/>
          <w:szCs w:val="22"/>
          <w:lang w:eastAsia="en-GB"/>
        </w:rPr>
        <w:t xml:space="preserve">General Comments. </w:t>
      </w:r>
    </w:p>
    <w:p w14:paraId="6421EE8C" w14:textId="77777777" w:rsidR="00B81E22" w:rsidRPr="00002CF3" w:rsidRDefault="00B81E22" w:rsidP="00B81E22">
      <w:pPr>
        <w:suppressAutoHyphens w:val="0"/>
        <w:spacing w:before="0" w:after="0"/>
        <w:jc w:val="left"/>
        <w:rPr>
          <w:i/>
          <w:szCs w:val="22"/>
          <w:lang w:eastAsia="en-GB"/>
        </w:rPr>
      </w:pPr>
    </w:p>
    <w:p w14:paraId="04C96D78" w14:textId="77777777" w:rsidR="00B81E22" w:rsidRPr="00002CF3" w:rsidRDefault="00B81E22" w:rsidP="00B81E22">
      <w:pPr>
        <w:suppressAutoHyphens w:val="0"/>
        <w:spacing w:before="0" w:after="0"/>
        <w:jc w:val="left"/>
        <w:rPr>
          <w:i/>
          <w:szCs w:val="22"/>
          <w:lang w:eastAsia="en-GB"/>
        </w:rPr>
      </w:pPr>
      <w:r w:rsidRPr="00002CF3">
        <w:rPr>
          <w:i/>
          <w:szCs w:val="22"/>
          <w:lang w:eastAsia="en-GB"/>
        </w:rPr>
        <w:t>•</w:t>
      </w:r>
      <w:r w:rsidRPr="00002CF3">
        <w:rPr>
          <w:i/>
          <w:szCs w:val="22"/>
          <w:lang w:eastAsia="en-GB"/>
        </w:rPr>
        <w:tab/>
        <w:t>How do you think we can improve the site?</w:t>
      </w:r>
    </w:p>
    <w:p w14:paraId="3E794AB1" w14:textId="77777777" w:rsidR="00B81E22" w:rsidRPr="00002CF3" w:rsidRDefault="00B81E22" w:rsidP="00B81E22">
      <w:pPr>
        <w:suppressAutoHyphens w:val="0"/>
        <w:spacing w:before="0" w:after="0"/>
        <w:jc w:val="left"/>
        <w:rPr>
          <w:i/>
          <w:szCs w:val="22"/>
          <w:lang w:eastAsia="en-GB"/>
        </w:rPr>
      </w:pPr>
      <w:r w:rsidRPr="00002CF3">
        <w:rPr>
          <w:i/>
          <w:szCs w:val="22"/>
          <w:lang w:eastAsia="en-GB"/>
        </w:rPr>
        <w:t>•</w:t>
      </w:r>
      <w:r w:rsidRPr="00002CF3">
        <w:rPr>
          <w:i/>
          <w:szCs w:val="22"/>
          <w:lang w:eastAsia="en-GB"/>
        </w:rPr>
        <w:tab/>
        <w:t>What would you be interested in seeing on the site?</w:t>
      </w:r>
    </w:p>
    <w:p w14:paraId="4E3347AF" w14:textId="77777777" w:rsidR="00B81E22" w:rsidRPr="00002CF3" w:rsidRDefault="00B81E22" w:rsidP="00B81E22">
      <w:pPr>
        <w:suppressAutoHyphens w:val="0"/>
        <w:spacing w:before="0" w:after="200" w:line="276" w:lineRule="auto"/>
        <w:jc w:val="left"/>
        <w:rPr>
          <w:rFonts w:eastAsia="Calibri"/>
          <w:szCs w:val="22"/>
          <w:lang w:val="en-US" w:eastAsia="en-US"/>
        </w:rPr>
      </w:pPr>
    </w:p>
    <w:p w14:paraId="2051E72F" w14:textId="77777777" w:rsidR="003E42E6" w:rsidRPr="007930F1" w:rsidRDefault="003E42E6" w:rsidP="00B81E22">
      <w:pPr>
        <w:rPr>
          <w:rFonts w:ascii="Calibri" w:hAnsi="Calibri" w:cs="Calibri"/>
          <w:szCs w:val="22"/>
        </w:rPr>
      </w:pPr>
    </w:p>
    <w:p w14:paraId="011EAB0D" w14:textId="77777777" w:rsidR="003E42E6" w:rsidRPr="00A50033" w:rsidRDefault="003E42E6" w:rsidP="003E42E6">
      <w:pPr>
        <w:rPr>
          <w:rFonts w:ascii="Times New Roman Bold" w:eastAsia="Cambria" w:hAnsi="Times New Roman Bold" w:cs="Calibri"/>
          <w:b/>
          <w:sz w:val="24"/>
          <w:lang w:val="en-US" w:eastAsia="en-US"/>
        </w:rPr>
      </w:pPr>
    </w:p>
    <w:p w14:paraId="38C80B65" w14:textId="77777777" w:rsidR="00FA72B4" w:rsidRPr="00A50033" w:rsidRDefault="00FA72B4" w:rsidP="003E42E6">
      <w:pPr>
        <w:rPr>
          <w:rFonts w:ascii="Times New Roman Bold" w:eastAsia="Cambria" w:hAnsi="Times New Roman Bold" w:cs="Calibri"/>
          <w:b/>
          <w:sz w:val="24"/>
          <w:lang w:val="en-US" w:eastAsia="en-US"/>
        </w:rPr>
      </w:pPr>
    </w:p>
    <w:p w14:paraId="6D6A02E9" w14:textId="77777777" w:rsidR="003E42E6" w:rsidRPr="00A50033" w:rsidRDefault="003E42E6" w:rsidP="003E42E6">
      <w:pPr>
        <w:rPr>
          <w:rFonts w:ascii="Times New Roman Bold" w:eastAsia="Cambria" w:hAnsi="Times New Roman Bold" w:cs="Calibri"/>
          <w:b/>
          <w:sz w:val="24"/>
          <w:lang w:val="en-US" w:eastAsia="en-US"/>
        </w:rPr>
      </w:pPr>
    </w:p>
    <w:p w14:paraId="1833CAF5" w14:textId="38053415" w:rsidR="00FE754E" w:rsidRPr="00FE754E" w:rsidRDefault="00AB4B15" w:rsidP="00AB4B15">
      <w:pPr>
        <w:pStyle w:val="Heading2"/>
      </w:pPr>
      <w:bookmarkStart w:id="90" w:name="_Toc336445723"/>
      <w:r w:rsidRPr="00AB4B15">
        <w:lastRenderedPageBreak/>
        <w:t xml:space="preserve">Summary of Scientists’ </w:t>
      </w:r>
      <w:r>
        <w:rPr>
          <w:lang w:val="en-GB"/>
        </w:rPr>
        <w:t xml:space="preserve">/Non-scientists </w:t>
      </w:r>
      <w:r w:rsidRPr="00AB4B15">
        <w:t>Responses</w:t>
      </w:r>
      <w:bookmarkEnd w:id="90"/>
    </w:p>
    <w:p w14:paraId="2B2883FA" w14:textId="0E21B387" w:rsidR="00421437" w:rsidRPr="00FE754E" w:rsidRDefault="00421437" w:rsidP="00FE754E">
      <w:pPr>
        <w:pStyle w:val="ListParagraph"/>
        <w:ind w:left="1080"/>
        <w:rPr>
          <w:rFonts w:ascii="Times New Roman" w:hAnsi="Times New Roman"/>
          <w:b/>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231"/>
        <w:gridCol w:w="1116"/>
        <w:gridCol w:w="5974"/>
      </w:tblGrid>
      <w:tr w:rsidR="00421437" w:rsidRPr="00FE754E" w14:paraId="605C68B8" w14:textId="77777777" w:rsidTr="004E0198">
        <w:trPr>
          <w:cantSplit/>
          <w:trHeight w:val="240"/>
          <w:tblHeader/>
        </w:trPr>
        <w:tc>
          <w:tcPr>
            <w:tcW w:w="709" w:type="dxa"/>
            <w:shd w:val="clear" w:color="auto" w:fill="F2F2F2"/>
            <w:hideMark/>
          </w:tcPr>
          <w:p w14:paraId="4C5BDB5F" w14:textId="77777777" w:rsidR="00421437" w:rsidRPr="00FE754E" w:rsidRDefault="00421437" w:rsidP="004E0198">
            <w:pPr>
              <w:rPr>
                <w:b/>
                <w:bCs/>
                <w:szCs w:val="22"/>
              </w:rPr>
            </w:pPr>
            <w:r w:rsidRPr="00FE754E">
              <w:rPr>
                <w:b/>
                <w:bCs/>
                <w:szCs w:val="22"/>
              </w:rPr>
              <w:t>Comments from:</w:t>
            </w:r>
          </w:p>
        </w:tc>
        <w:tc>
          <w:tcPr>
            <w:tcW w:w="1134" w:type="dxa"/>
            <w:shd w:val="clear" w:color="auto" w:fill="F2F2F2"/>
            <w:hideMark/>
          </w:tcPr>
          <w:p w14:paraId="7AFBA546" w14:textId="77777777" w:rsidR="00421437" w:rsidRPr="00FE754E" w:rsidRDefault="00421437" w:rsidP="004E0198">
            <w:pPr>
              <w:rPr>
                <w:b/>
                <w:bCs/>
                <w:szCs w:val="22"/>
              </w:rPr>
            </w:pPr>
            <w:r w:rsidRPr="00FE754E">
              <w:rPr>
                <w:b/>
                <w:bCs/>
                <w:szCs w:val="22"/>
              </w:rPr>
              <w:t>Dates</w:t>
            </w:r>
          </w:p>
        </w:tc>
        <w:tc>
          <w:tcPr>
            <w:tcW w:w="6478" w:type="dxa"/>
            <w:shd w:val="clear" w:color="auto" w:fill="F2F2F2"/>
            <w:hideMark/>
          </w:tcPr>
          <w:p w14:paraId="23005F80" w14:textId="77777777" w:rsidR="00421437" w:rsidRPr="00FE754E" w:rsidRDefault="00421437" w:rsidP="004E0198">
            <w:pPr>
              <w:rPr>
                <w:b/>
                <w:bCs/>
                <w:szCs w:val="22"/>
              </w:rPr>
            </w:pPr>
            <w:r w:rsidRPr="00FE754E">
              <w:rPr>
                <w:b/>
                <w:bCs/>
                <w:szCs w:val="22"/>
              </w:rPr>
              <w:t>e-ScienceCity</w:t>
            </w:r>
          </w:p>
        </w:tc>
      </w:tr>
      <w:tr w:rsidR="00421437" w:rsidRPr="00FE754E" w14:paraId="3C15C4C0" w14:textId="77777777" w:rsidTr="004E0198">
        <w:trPr>
          <w:cantSplit/>
          <w:trHeight w:val="4755"/>
          <w:tblHeader/>
        </w:trPr>
        <w:tc>
          <w:tcPr>
            <w:tcW w:w="709" w:type="dxa"/>
            <w:shd w:val="clear" w:color="auto" w:fill="F2F2F2"/>
            <w:hideMark/>
          </w:tcPr>
          <w:p w14:paraId="542A5606" w14:textId="77777777" w:rsidR="00421437" w:rsidRPr="00FE754E" w:rsidRDefault="00421437" w:rsidP="004E0198">
            <w:pPr>
              <w:rPr>
                <w:szCs w:val="22"/>
              </w:rPr>
            </w:pPr>
            <w:r w:rsidRPr="00FE754E">
              <w:rPr>
                <w:szCs w:val="22"/>
              </w:rPr>
              <w:t xml:space="preserve">Jo, 33 </w:t>
            </w:r>
          </w:p>
          <w:p w14:paraId="773315B1" w14:textId="77777777" w:rsidR="00421437" w:rsidRPr="00FE754E" w:rsidRDefault="00421437" w:rsidP="004E0198">
            <w:pPr>
              <w:rPr>
                <w:szCs w:val="22"/>
              </w:rPr>
            </w:pPr>
            <w:r w:rsidRPr="00FE754E">
              <w:rPr>
                <w:szCs w:val="22"/>
              </w:rPr>
              <w:t>(Non-scientist)</w:t>
            </w:r>
          </w:p>
        </w:tc>
        <w:tc>
          <w:tcPr>
            <w:tcW w:w="1134" w:type="dxa"/>
            <w:shd w:val="clear" w:color="auto" w:fill="F2F2F2"/>
            <w:hideMark/>
          </w:tcPr>
          <w:p w14:paraId="7DD42E9E" w14:textId="77777777" w:rsidR="00421437" w:rsidRPr="00FE754E" w:rsidRDefault="00421437" w:rsidP="004E0198">
            <w:pPr>
              <w:rPr>
                <w:szCs w:val="22"/>
              </w:rPr>
            </w:pPr>
            <w:r w:rsidRPr="00FE754E">
              <w:rPr>
                <w:szCs w:val="22"/>
              </w:rPr>
              <w:t>16.11.11</w:t>
            </w:r>
          </w:p>
        </w:tc>
        <w:tc>
          <w:tcPr>
            <w:tcW w:w="6478" w:type="dxa"/>
            <w:shd w:val="clear" w:color="auto" w:fill="F2F2F2"/>
            <w:hideMark/>
          </w:tcPr>
          <w:p w14:paraId="500D6540" w14:textId="77777777" w:rsidR="00421437" w:rsidRPr="00FE754E" w:rsidRDefault="00421437" w:rsidP="004E0198">
            <w:pPr>
              <w:jc w:val="left"/>
              <w:rPr>
                <w:szCs w:val="22"/>
              </w:rPr>
            </w:pPr>
            <w:r w:rsidRPr="00FE754E">
              <w:rPr>
                <w:i/>
                <w:szCs w:val="22"/>
              </w:rPr>
              <w:t>First impressions</w:t>
            </w:r>
          </w:p>
          <w:p w14:paraId="2CF219D9" w14:textId="77777777" w:rsidR="00421437" w:rsidRPr="00FE754E" w:rsidRDefault="00421437" w:rsidP="00AB4B15">
            <w:pPr>
              <w:numPr>
                <w:ilvl w:val="0"/>
                <w:numId w:val="8"/>
              </w:numPr>
              <w:jc w:val="left"/>
              <w:rPr>
                <w:szCs w:val="22"/>
              </w:rPr>
            </w:pPr>
            <w:r w:rsidRPr="00FE754E">
              <w:rPr>
                <w:szCs w:val="22"/>
              </w:rPr>
              <w:t>URL memorable, but do you need the "-"</w:t>
            </w:r>
            <w:r w:rsidRPr="00FE754E">
              <w:rPr>
                <w:szCs w:val="22"/>
              </w:rPr>
              <w:br/>
              <w:t>My initial reaction would be to click on the guy on the left hand side for him to say something - either in text or speech. It doesn't happen.</w:t>
            </w:r>
          </w:p>
          <w:p w14:paraId="5ED66C40" w14:textId="77777777" w:rsidR="00421437" w:rsidRPr="00FE754E" w:rsidRDefault="00421437" w:rsidP="00AB4B15">
            <w:pPr>
              <w:numPr>
                <w:ilvl w:val="0"/>
                <w:numId w:val="8"/>
              </w:numPr>
              <w:jc w:val="left"/>
              <w:rPr>
                <w:szCs w:val="22"/>
              </w:rPr>
            </w:pPr>
            <w:r w:rsidRPr="00FE754E">
              <w:rPr>
                <w:szCs w:val="22"/>
              </w:rPr>
              <w:t xml:space="preserve">I understood the site, and the language was clear. </w:t>
            </w:r>
          </w:p>
          <w:p w14:paraId="6303CBF5" w14:textId="77777777" w:rsidR="00421437" w:rsidRPr="00FE754E" w:rsidRDefault="00421437" w:rsidP="004E0198">
            <w:pPr>
              <w:jc w:val="left"/>
              <w:rPr>
                <w:i/>
                <w:szCs w:val="22"/>
              </w:rPr>
            </w:pPr>
            <w:r w:rsidRPr="00FE754E">
              <w:rPr>
                <w:i/>
                <w:szCs w:val="22"/>
              </w:rPr>
              <w:t>Consistency</w:t>
            </w:r>
          </w:p>
          <w:p w14:paraId="23B467BF" w14:textId="77777777" w:rsidR="00421437" w:rsidRPr="00FE754E" w:rsidRDefault="00421437" w:rsidP="00AB4B15">
            <w:pPr>
              <w:numPr>
                <w:ilvl w:val="0"/>
                <w:numId w:val="9"/>
              </w:numPr>
              <w:jc w:val="left"/>
              <w:rPr>
                <w:szCs w:val="22"/>
              </w:rPr>
            </w:pPr>
            <w:r w:rsidRPr="00FE754E">
              <w:rPr>
                <w:szCs w:val="22"/>
              </w:rPr>
              <w:t>Island/City Island - Island is mentioned for the first time down towards bottom of main page. Would "proper" users know the distinction - if there is any?</w:t>
            </w:r>
          </w:p>
          <w:p w14:paraId="5AFCD9E2" w14:textId="77777777" w:rsidR="00421437" w:rsidRPr="00FE754E" w:rsidRDefault="00421437" w:rsidP="004E0198">
            <w:pPr>
              <w:jc w:val="left"/>
              <w:rPr>
                <w:szCs w:val="22"/>
              </w:rPr>
            </w:pPr>
            <w:r w:rsidRPr="00FE754E">
              <w:rPr>
                <w:i/>
                <w:szCs w:val="22"/>
              </w:rPr>
              <w:t>Navigation</w:t>
            </w:r>
          </w:p>
          <w:p w14:paraId="313FA897" w14:textId="77777777" w:rsidR="00421437" w:rsidRPr="00FE754E" w:rsidRDefault="00421437" w:rsidP="00AB4B15">
            <w:pPr>
              <w:numPr>
                <w:ilvl w:val="0"/>
                <w:numId w:val="9"/>
              </w:numPr>
              <w:jc w:val="left"/>
              <w:rPr>
                <w:szCs w:val="22"/>
              </w:rPr>
            </w:pPr>
            <w:r w:rsidRPr="00FE754E">
              <w:rPr>
                <w:szCs w:val="22"/>
              </w:rPr>
              <w:t>Seems a bit too busy with the repeat of the Island map in 3D and "flat" (on the LH side), in fact possibly confusing. Only when I looked closer did I realize the shape on the LH side replicate the 3D Map. Is this for accessibility?</w:t>
            </w:r>
          </w:p>
          <w:p w14:paraId="72337B80" w14:textId="77777777" w:rsidR="00421437" w:rsidRPr="00FE754E" w:rsidRDefault="00421437" w:rsidP="00AB4B15">
            <w:pPr>
              <w:numPr>
                <w:ilvl w:val="0"/>
                <w:numId w:val="9"/>
              </w:numPr>
              <w:jc w:val="left"/>
              <w:rPr>
                <w:szCs w:val="22"/>
              </w:rPr>
            </w:pPr>
            <w:r w:rsidRPr="00FE754E">
              <w:rPr>
                <w:szCs w:val="22"/>
              </w:rPr>
              <w:t>I would place the search function higher up.</w:t>
            </w:r>
            <w:r w:rsidRPr="00FE754E">
              <w:rPr>
                <w:szCs w:val="22"/>
              </w:rPr>
              <w:br/>
            </w:r>
          </w:p>
        </w:tc>
      </w:tr>
      <w:tr w:rsidR="00421437" w:rsidRPr="00FE754E" w14:paraId="3D417B41" w14:textId="77777777" w:rsidTr="004E0198">
        <w:trPr>
          <w:cantSplit/>
          <w:trHeight w:val="2127"/>
          <w:tblHeader/>
        </w:trPr>
        <w:tc>
          <w:tcPr>
            <w:tcW w:w="709" w:type="dxa"/>
            <w:shd w:val="clear" w:color="auto" w:fill="F2F2F2"/>
            <w:hideMark/>
          </w:tcPr>
          <w:p w14:paraId="2A29DF21" w14:textId="77777777" w:rsidR="00421437" w:rsidRPr="00FE754E" w:rsidRDefault="00421437" w:rsidP="004E0198">
            <w:pPr>
              <w:rPr>
                <w:szCs w:val="22"/>
              </w:rPr>
            </w:pPr>
            <w:r w:rsidRPr="00FE754E">
              <w:rPr>
                <w:szCs w:val="22"/>
              </w:rPr>
              <w:t>Tanya, 33</w:t>
            </w:r>
          </w:p>
          <w:p w14:paraId="2361C59D" w14:textId="77777777" w:rsidR="00421437" w:rsidRPr="00FE754E" w:rsidRDefault="00421437" w:rsidP="004E0198">
            <w:pPr>
              <w:rPr>
                <w:szCs w:val="22"/>
              </w:rPr>
            </w:pPr>
            <w:r w:rsidRPr="00FE754E">
              <w:rPr>
                <w:szCs w:val="22"/>
              </w:rPr>
              <w:t>(Non-scientist)</w:t>
            </w:r>
          </w:p>
        </w:tc>
        <w:tc>
          <w:tcPr>
            <w:tcW w:w="1134" w:type="dxa"/>
            <w:shd w:val="clear" w:color="auto" w:fill="F2F2F2"/>
            <w:hideMark/>
          </w:tcPr>
          <w:p w14:paraId="78E6DC97" w14:textId="77777777" w:rsidR="00421437" w:rsidRPr="00FE754E" w:rsidRDefault="00421437" w:rsidP="004E0198">
            <w:pPr>
              <w:rPr>
                <w:szCs w:val="22"/>
              </w:rPr>
            </w:pPr>
            <w:r w:rsidRPr="00FE754E">
              <w:rPr>
                <w:szCs w:val="22"/>
              </w:rPr>
              <w:t>16.11.11</w:t>
            </w:r>
          </w:p>
        </w:tc>
        <w:tc>
          <w:tcPr>
            <w:tcW w:w="6478" w:type="dxa"/>
            <w:shd w:val="clear" w:color="auto" w:fill="F2F2F2"/>
            <w:hideMark/>
          </w:tcPr>
          <w:p w14:paraId="4BA994C6" w14:textId="77777777" w:rsidR="00421437" w:rsidRPr="00FE754E" w:rsidRDefault="00421437" w:rsidP="004E0198">
            <w:pPr>
              <w:rPr>
                <w:i/>
                <w:szCs w:val="22"/>
              </w:rPr>
            </w:pPr>
            <w:r w:rsidRPr="00FE754E">
              <w:rPr>
                <w:i/>
                <w:szCs w:val="22"/>
              </w:rPr>
              <w:t>First impressions</w:t>
            </w:r>
          </w:p>
          <w:p w14:paraId="43BD5CCD" w14:textId="77777777" w:rsidR="00421437" w:rsidRPr="00FE754E" w:rsidRDefault="00421437" w:rsidP="00AB4B15">
            <w:pPr>
              <w:numPr>
                <w:ilvl w:val="0"/>
                <w:numId w:val="9"/>
              </w:numPr>
              <w:rPr>
                <w:szCs w:val="22"/>
              </w:rPr>
            </w:pPr>
            <w:r w:rsidRPr="00FE754E">
              <w:rPr>
                <w:szCs w:val="22"/>
              </w:rPr>
              <w:t xml:space="preserve">In the text, I think it would sound better if you referred to the site just as e-science city not the e-science city.  </w:t>
            </w:r>
          </w:p>
          <w:p w14:paraId="529DFB63" w14:textId="77777777" w:rsidR="00421437" w:rsidRPr="00FE754E" w:rsidRDefault="00421437" w:rsidP="00AB4B15">
            <w:pPr>
              <w:numPr>
                <w:ilvl w:val="0"/>
                <w:numId w:val="9"/>
              </w:numPr>
              <w:rPr>
                <w:szCs w:val="22"/>
              </w:rPr>
            </w:pPr>
            <w:r w:rsidRPr="00FE754E">
              <w:rPr>
                <w:szCs w:val="22"/>
              </w:rPr>
              <w:t>I understand the purpose of the site, and it looks interesting.</w:t>
            </w:r>
          </w:p>
          <w:p w14:paraId="11C1F9C8" w14:textId="77777777" w:rsidR="00421437" w:rsidRPr="00FE754E" w:rsidRDefault="00421437" w:rsidP="00AB4B15">
            <w:pPr>
              <w:numPr>
                <w:ilvl w:val="0"/>
                <w:numId w:val="9"/>
              </w:numPr>
              <w:rPr>
                <w:szCs w:val="22"/>
              </w:rPr>
            </w:pPr>
            <w:r w:rsidRPr="00FE754E">
              <w:rPr>
                <w:szCs w:val="22"/>
              </w:rPr>
              <w:t>The target audience would be people who have some exposure to the world of grid computing but are not experts.</w:t>
            </w:r>
          </w:p>
          <w:p w14:paraId="599827F3" w14:textId="77777777" w:rsidR="00421437" w:rsidRPr="00FE754E" w:rsidRDefault="00421437" w:rsidP="00AB4B15">
            <w:pPr>
              <w:numPr>
                <w:ilvl w:val="0"/>
                <w:numId w:val="9"/>
              </w:numPr>
              <w:rPr>
                <w:szCs w:val="22"/>
              </w:rPr>
            </w:pPr>
            <w:r w:rsidRPr="00FE754E">
              <w:rPr>
                <w:szCs w:val="22"/>
              </w:rPr>
              <w:t>The URL is memorable and intuitive. Although I do think people often get URLs with dashes wrong somehow.</w:t>
            </w:r>
          </w:p>
        </w:tc>
      </w:tr>
      <w:tr w:rsidR="00421437" w:rsidRPr="00FE754E" w14:paraId="3AF4F9AE" w14:textId="77777777" w:rsidTr="004E0198">
        <w:trPr>
          <w:cantSplit/>
          <w:trHeight w:val="1770"/>
          <w:tblHeader/>
        </w:trPr>
        <w:tc>
          <w:tcPr>
            <w:tcW w:w="709" w:type="dxa"/>
            <w:shd w:val="clear" w:color="auto" w:fill="F2F2F2"/>
            <w:hideMark/>
          </w:tcPr>
          <w:p w14:paraId="14224E9F" w14:textId="77777777" w:rsidR="00421437" w:rsidRPr="00FE754E" w:rsidRDefault="00421437" w:rsidP="004E0198">
            <w:pPr>
              <w:rPr>
                <w:szCs w:val="22"/>
              </w:rPr>
            </w:pPr>
            <w:r w:rsidRPr="00FE754E">
              <w:rPr>
                <w:szCs w:val="22"/>
              </w:rPr>
              <w:t>Kirsty, 34, Biologist</w:t>
            </w:r>
          </w:p>
        </w:tc>
        <w:tc>
          <w:tcPr>
            <w:tcW w:w="1134" w:type="dxa"/>
            <w:shd w:val="clear" w:color="auto" w:fill="F2F2F2"/>
            <w:hideMark/>
          </w:tcPr>
          <w:p w14:paraId="032EF3B8" w14:textId="77777777" w:rsidR="00421437" w:rsidRPr="00FE754E" w:rsidRDefault="00421437" w:rsidP="004E0198">
            <w:pPr>
              <w:rPr>
                <w:szCs w:val="22"/>
              </w:rPr>
            </w:pPr>
            <w:r w:rsidRPr="00FE754E">
              <w:rPr>
                <w:szCs w:val="22"/>
              </w:rPr>
              <w:t>21.11.11</w:t>
            </w:r>
          </w:p>
        </w:tc>
        <w:tc>
          <w:tcPr>
            <w:tcW w:w="6478" w:type="dxa"/>
            <w:shd w:val="clear" w:color="auto" w:fill="F2F2F2"/>
            <w:hideMark/>
          </w:tcPr>
          <w:p w14:paraId="3B489809" w14:textId="77777777" w:rsidR="00421437" w:rsidRPr="00FE754E" w:rsidRDefault="00421437" w:rsidP="004E0198">
            <w:pPr>
              <w:rPr>
                <w:i/>
                <w:szCs w:val="22"/>
              </w:rPr>
            </w:pPr>
            <w:r w:rsidRPr="00FE754E">
              <w:rPr>
                <w:i/>
                <w:szCs w:val="22"/>
              </w:rPr>
              <w:t>First impressions</w:t>
            </w:r>
          </w:p>
          <w:p w14:paraId="6AFD61F8" w14:textId="77777777" w:rsidR="00421437" w:rsidRPr="00FE754E" w:rsidRDefault="00421437" w:rsidP="00AB4B15">
            <w:pPr>
              <w:numPr>
                <w:ilvl w:val="0"/>
                <w:numId w:val="15"/>
              </w:numPr>
              <w:rPr>
                <w:szCs w:val="22"/>
              </w:rPr>
            </w:pPr>
            <w:r w:rsidRPr="00FE754E">
              <w:rPr>
                <w:szCs w:val="22"/>
              </w:rPr>
              <w:t>The website looks like it is aimed at ‘young 25-35’ scientists.</w:t>
            </w:r>
          </w:p>
          <w:p w14:paraId="15A449A1" w14:textId="77777777" w:rsidR="00421437" w:rsidRPr="00FE754E" w:rsidRDefault="00421437" w:rsidP="00AB4B15">
            <w:pPr>
              <w:numPr>
                <w:ilvl w:val="0"/>
                <w:numId w:val="10"/>
              </w:numPr>
              <w:rPr>
                <w:szCs w:val="22"/>
              </w:rPr>
            </w:pPr>
            <w:r w:rsidRPr="00FE754E">
              <w:rPr>
                <w:szCs w:val="22"/>
              </w:rPr>
              <w:t xml:space="preserve">The purpose of the site is clear.  </w:t>
            </w:r>
          </w:p>
          <w:p w14:paraId="5AA95391" w14:textId="77777777" w:rsidR="00421437" w:rsidRPr="00FE754E" w:rsidRDefault="00421437" w:rsidP="00AB4B15">
            <w:pPr>
              <w:numPr>
                <w:ilvl w:val="0"/>
                <w:numId w:val="10"/>
              </w:numPr>
              <w:rPr>
                <w:szCs w:val="22"/>
              </w:rPr>
            </w:pPr>
            <w:r w:rsidRPr="00FE754E">
              <w:rPr>
                <w:szCs w:val="22"/>
              </w:rPr>
              <w:t>Graphics are great on all of them.</w:t>
            </w:r>
          </w:p>
          <w:p w14:paraId="2CF7D6B7" w14:textId="77777777" w:rsidR="00421437" w:rsidRPr="00FE754E" w:rsidRDefault="00421437" w:rsidP="00AB4B15">
            <w:pPr>
              <w:numPr>
                <w:ilvl w:val="0"/>
                <w:numId w:val="10"/>
              </w:numPr>
              <w:rPr>
                <w:szCs w:val="22"/>
              </w:rPr>
            </w:pPr>
            <w:r w:rsidRPr="00FE754E">
              <w:rPr>
                <w:szCs w:val="22"/>
              </w:rPr>
              <w:t xml:space="preserve"> The websites are all easy to use and well designed for a new user</w:t>
            </w:r>
          </w:p>
        </w:tc>
      </w:tr>
      <w:tr w:rsidR="00421437" w:rsidRPr="00FE754E" w14:paraId="07EFB73F" w14:textId="77777777" w:rsidTr="004E0198">
        <w:trPr>
          <w:cantSplit/>
          <w:trHeight w:val="56"/>
          <w:tblHeader/>
        </w:trPr>
        <w:tc>
          <w:tcPr>
            <w:tcW w:w="709" w:type="dxa"/>
            <w:shd w:val="clear" w:color="auto" w:fill="F2F2F2"/>
            <w:hideMark/>
          </w:tcPr>
          <w:p w14:paraId="631B61D3" w14:textId="77777777" w:rsidR="00421437" w:rsidRPr="00FE754E" w:rsidRDefault="00421437" w:rsidP="004E0198">
            <w:pPr>
              <w:rPr>
                <w:szCs w:val="22"/>
              </w:rPr>
            </w:pPr>
            <w:r w:rsidRPr="00FE754E">
              <w:rPr>
                <w:szCs w:val="22"/>
              </w:rPr>
              <w:lastRenderedPageBreak/>
              <w:t>Sarah, 30, Chemist</w:t>
            </w:r>
          </w:p>
        </w:tc>
        <w:tc>
          <w:tcPr>
            <w:tcW w:w="1134" w:type="dxa"/>
            <w:shd w:val="clear" w:color="auto" w:fill="F2F2F2"/>
            <w:hideMark/>
          </w:tcPr>
          <w:p w14:paraId="2C84BEC9" w14:textId="77777777" w:rsidR="00421437" w:rsidRPr="00FE754E" w:rsidRDefault="00421437" w:rsidP="004E0198">
            <w:pPr>
              <w:rPr>
                <w:szCs w:val="22"/>
              </w:rPr>
            </w:pPr>
            <w:r w:rsidRPr="00FE754E">
              <w:rPr>
                <w:szCs w:val="22"/>
              </w:rPr>
              <w:t>25.11.11</w:t>
            </w:r>
          </w:p>
        </w:tc>
        <w:tc>
          <w:tcPr>
            <w:tcW w:w="6478" w:type="dxa"/>
            <w:shd w:val="clear" w:color="auto" w:fill="F2F2F2"/>
            <w:hideMark/>
          </w:tcPr>
          <w:p w14:paraId="7B97E468" w14:textId="77777777" w:rsidR="00421437" w:rsidRPr="00FE754E" w:rsidRDefault="00421437" w:rsidP="004E0198">
            <w:pPr>
              <w:rPr>
                <w:i/>
                <w:szCs w:val="22"/>
              </w:rPr>
            </w:pPr>
            <w:r w:rsidRPr="00FE754E">
              <w:rPr>
                <w:i/>
                <w:szCs w:val="22"/>
              </w:rPr>
              <w:t>First impressions</w:t>
            </w:r>
          </w:p>
          <w:p w14:paraId="0D225D40" w14:textId="77777777" w:rsidR="00421437" w:rsidRPr="00FE754E" w:rsidRDefault="00421437" w:rsidP="00AB4B15">
            <w:pPr>
              <w:numPr>
                <w:ilvl w:val="0"/>
                <w:numId w:val="11"/>
              </w:numPr>
              <w:rPr>
                <w:szCs w:val="22"/>
              </w:rPr>
            </w:pPr>
            <w:r w:rsidRPr="00FE754E">
              <w:rPr>
                <w:szCs w:val="22"/>
              </w:rPr>
              <w:t xml:space="preserve">Yes the site is welcoming and inviting however it does look as if it is aimed at a very young readership. I did want to look further but felt it was a little busy maybe a slightly simpler format on the opening page would be better. </w:t>
            </w:r>
          </w:p>
          <w:p w14:paraId="7A601047" w14:textId="77777777" w:rsidR="00421437" w:rsidRPr="00FE754E" w:rsidRDefault="00421437" w:rsidP="004E0198">
            <w:pPr>
              <w:rPr>
                <w:i/>
                <w:szCs w:val="22"/>
              </w:rPr>
            </w:pPr>
            <w:r w:rsidRPr="00FE754E">
              <w:rPr>
                <w:i/>
                <w:szCs w:val="22"/>
              </w:rPr>
              <w:t>Function</w:t>
            </w:r>
          </w:p>
          <w:p w14:paraId="525D5E31" w14:textId="77777777" w:rsidR="00421437" w:rsidRPr="00FE754E" w:rsidRDefault="00421437" w:rsidP="00AB4B15">
            <w:pPr>
              <w:numPr>
                <w:ilvl w:val="0"/>
                <w:numId w:val="11"/>
              </w:numPr>
              <w:rPr>
                <w:szCs w:val="22"/>
              </w:rPr>
            </w:pPr>
            <w:r w:rsidRPr="00FE754E">
              <w:rPr>
                <w:szCs w:val="22"/>
              </w:rPr>
              <w:t xml:space="preserve">The function of the site is to explain grid computing and how it may be useful in different areas of science. </w:t>
            </w:r>
          </w:p>
          <w:p w14:paraId="62F354F1" w14:textId="77777777" w:rsidR="00421437" w:rsidRPr="00FE754E" w:rsidRDefault="00421437" w:rsidP="00AB4B15">
            <w:pPr>
              <w:numPr>
                <w:ilvl w:val="0"/>
                <w:numId w:val="11"/>
              </w:numPr>
              <w:rPr>
                <w:szCs w:val="22"/>
              </w:rPr>
            </w:pPr>
            <w:r w:rsidRPr="00FE754E">
              <w:rPr>
                <w:szCs w:val="22"/>
              </w:rPr>
              <w:t>I assume the aim is to both promote grid computing in order to get volunteers as well as its use as a tool in various disciplines.</w:t>
            </w:r>
          </w:p>
          <w:p w14:paraId="2C0E84E8" w14:textId="77777777" w:rsidR="00421437" w:rsidRPr="00FE754E" w:rsidRDefault="00421437" w:rsidP="00AB4B15">
            <w:pPr>
              <w:numPr>
                <w:ilvl w:val="0"/>
                <w:numId w:val="11"/>
              </w:numPr>
              <w:rPr>
                <w:szCs w:val="22"/>
              </w:rPr>
            </w:pPr>
            <w:r w:rsidRPr="00FE754E">
              <w:rPr>
                <w:szCs w:val="22"/>
              </w:rPr>
              <w:t xml:space="preserve">I don’t know if this is an issue but the URL reminds me of the science city initiatives that run across the UK. Science city is a term that is widely used across the UK (Newcastle, Bristol Birmingham etc. (Google “science city”) and involves academic-industrial partnerships to further science and technology.  </w:t>
            </w:r>
          </w:p>
          <w:p w14:paraId="440D8C93" w14:textId="77777777" w:rsidR="00421437" w:rsidRPr="00FE754E" w:rsidRDefault="00421437" w:rsidP="004E0198">
            <w:pPr>
              <w:rPr>
                <w:i/>
                <w:szCs w:val="22"/>
              </w:rPr>
            </w:pPr>
            <w:r w:rsidRPr="00FE754E">
              <w:rPr>
                <w:i/>
                <w:szCs w:val="22"/>
              </w:rPr>
              <w:t>Design and content</w:t>
            </w:r>
          </w:p>
          <w:p w14:paraId="56D6CA81" w14:textId="77777777" w:rsidR="00421437" w:rsidRPr="00FE754E" w:rsidRDefault="00421437" w:rsidP="00AB4B15">
            <w:pPr>
              <w:numPr>
                <w:ilvl w:val="0"/>
                <w:numId w:val="13"/>
              </w:numPr>
              <w:jc w:val="left"/>
              <w:rPr>
                <w:szCs w:val="22"/>
              </w:rPr>
            </w:pPr>
            <w:r w:rsidRPr="00FE754E">
              <w:rPr>
                <w:szCs w:val="22"/>
              </w:rPr>
              <w:t xml:space="preserve">I think a simpler design would be beneficial. Colours are good. </w:t>
            </w:r>
          </w:p>
          <w:p w14:paraId="09238E4F" w14:textId="77777777" w:rsidR="00421437" w:rsidRPr="00FE754E" w:rsidRDefault="00421437" w:rsidP="00AB4B15">
            <w:pPr>
              <w:numPr>
                <w:ilvl w:val="0"/>
                <w:numId w:val="12"/>
              </w:numPr>
              <w:jc w:val="left"/>
              <w:rPr>
                <w:szCs w:val="22"/>
              </w:rPr>
            </w:pPr>
            <w:r w:rsidRPr="00FE754E">
              <w:rPr>
                <w:szCs w:val="22"/>
              </w:rPr>
              <w:t>The content is clear and engaging. It is informative and concise.</w:t>
            </w:r>
          </w:p>
          <w:p w14:paraId="34171F34" w14:textId="77777777" w:rsidR="00421437" w:rsidRPr="00FE754E" w:rsidRDefault="00421437" w:rsidP="00AB4B15">
            <w:pPr>
              <w:numPr>
                <w:ilvl w:val="0"/>
                <w:numId w:val="12"/>
              </w:numPr>
              <w:jc w:val="left"/>
              <w:rPr>
                <w:szCs w:val="22"/>
              </w:rPr>
            </w:pPr>
            <w:r w:rsidRPr="00FE754E">
              <w:rPr>
                <w:szCs w:val="22"/>
              </w:rPr>
              <w:t xml:space="preserve">However I think the text could be presented in a better way to make me want to read e.g. making better use of space (on a couple of the pages there is a lot of white space) and emphasising key points. </w:t>
            </w:r>
          </w:p>
          <w:p w14:paraId="7614D1B3" w14:textId="77777777" w:rsidR="00421437" w:rsidRPr="00FE754E" w:rsidRDefault="00421437" w:rsidP="00AB4B15">
            <w:pPr>
              <w:numPr>
                <w:ilvl w:val="0"/>
                <w:numId w:val="12"/>
              </w:numPr>
              <w:jc w:val="left"/>
              <w:rPr>
                <w:szCs w:val="22"/>
              </w:rPr>
            </w:pPr>
            <w:r w:rsidRPr="00FE754E">
              <w:rPr>
                <w:szCs w:val="22"/>
              </w:rPr>
              <w:t>The relevance of the graphics again is dependent on the age of the target readership.</w:t>
            </w:r>
          </w:p>
          <w:p w14:paraId="17BDA8A1" w14:textId="77777777" w:rsidR="00421437" w:rsidRPr="00FE754E" w:rsidRDefault="00421437" w:rsidP="004E0198">
            <w:pPr>
              <w:rPr>
                <w:szCs w:val="22"/>
              </w:rPr>
            </w:pPr>
            <w:r w:rsidRPr="00FE754E">
              <w:rPr>
                <w:szCs w:val="22"/>
              </w:rPr>
              <w:t>Navigation.</w:t>
            </w:r>
          </w:p>
          <w:p w14:paraId="61FAF1D7" w14:textId="77777777" w:rsidR="00421437" w:rsidRPr="00FE754E" w:rsidRDefault="00421437" w:rsidP="00AB4B15">
            <w:pPr>
              <w:numPr>
                <w:ilvl w:val="0"/>
                <w:numId w:val="14"/>
              </w:numPr>
              <w:rPr>
                <w:szCs w:val="22"/>
              </w:rPr>
            </w:pPr>
            <w:r w:rsidRPr="00FE754E">
              <w:rPr>
                <w:szCs w:val="22"/>
              </w:rPr>
              <w:t xml:space="preserve">No problem navigating in general. </w:t>
            </w:r>
          </w:p>
          <w:p w14:paraId="731CBEA3" w14:textId="77777777" w:rsidR="00421437" w:rsidRPr="00FE754E" w:rsidRDefault="00421437" w:rsidP="00AB4B15">
            <w:pPr>
              <w:numPr>
                <w:ilvl w:val="0"/>
                <w:numId w:val="14"/>
              </w:numPr>
              <w:rPr>
                <w:szCs w:val="22"/>
              </w:rPr>
            </w:pPr>
            <w:r w:rsidRPr="00FE754E">
              <w:rPr>
                <w:szCs w:val="22"/>
              </w:rPr>
              <w:t xml:space="preserve">No broken links that I noticed. </w:t>
            </w:r>
          </w:p>
          <w:p w14:paraId="30CA64E2" w14:textId="77777777" w:rsidR="00421437" w:rsidRPr="00FE754E" w:rsidRDefault="00421437" w:rsidP="00AB4B15">
            <w:pPr>
              <w:numPr>
                <w:ilvl w:val="0"/>
                <w:numId w:val="14"/>
              </w:numPr>
              <w:rPr>
                <w:szCs w:val="22"/>
              </w:rPr>
            </w:pPr>
            <w:r w:rsidRPr="00FE754E">
              <w:rPr>
                <w:szCs w:val="22"/>
              </w:rPr>
              <w:t xml:space="preserve">I didn’t quite get the graphic with the orange squares each one linking to multimedia, people, news etc. </w:t>
            </w:r>
          </w:p>
          <w:p w14:paraId="5F8CFAB5" w14:textId="77777777" w:rsidR="00421437" w:rsidRPr="00FE754E" w:rsidRDefault="00421437" w:rsidP="00AB4B15">
            <w:pPr>
              <w:numPr>
                <w:ilvl w:val="0"/>
                <w:numId w:val="14"/>
              </w:numPr>
              <w:rPr>
                <w:szCs w:val="22"/>
              </w:rPr>
            </w:pPr>
            <w:r w:rsidRPr="00FE754E">
              <w:rPr>
                <w:szCs w:val="22"/>
              </w:rPr>
              <w:t xml:space="preserve">The search box should be more obvious (top right, it is currently bottom left of the page). </w:t>
            </w:r>
          </w:p>
          <w:p w14:paraId="3E7ACBF8" w14:textId="77777777" w:rsidR="00421437" w:rsidRPr="00FE754E" w:rsidRDefault="00421437" w:rsidP="00AB4B15">
            <w:pPr>
              <w:numPr>
                <w:ilvl w:val="0"/>
                <w:numId w:val="14"/>
              </w:numPr>
              <w:jc w:val="left"/>
              <w:rPr>
                <w:szCs w:val="22"/>
              </w:rPr>
            </w:pPr>
            <w:r w:rsidRPr="00FE754E">
              <w:rPr>
                <w:szCs w:val="22"/>
              </w:rPr>
              <w:t>I learned about grid computing… not something I know much about!!!</w:t>
            </w:r>
            <w:r w:rsidRPr="00FE754E">
              <w:rPr>
                <w:szCs w:val="22"/>
              </w:rPr>
              <w:br/>
            </w:r>
            <w:r w:rsidRPr="00FE754E">
              <w:rPr>
                <w:szCs w:val="22"/>
              </w:rPr>
              <w:br/>
            </w:r>
          </w:p>
        </w:tc>
      </w:tr>
      <w:tr w:rsidR="00421437" w:rsidRPr="00BD383B" w14:paraId="15C8FC46" w14:textId="77777777" w:rsidTr="004E0198">
        <w:trPr>
          <w:cantSplit/>
          <w:trHeight w:val="993"/>
          <w:tblHeader/>
        </w:trPr>
        <w:tc>
          <w:tcPr>
            <w:tcW w:w="709" w:type="dxa"/>
            <w:shd w:val="clear" w:color="auto" w:fill="F2F2F2"/>
            <w:hideMark/>
          </w:tcPr>
          <w:p w14:paraId="1255B0AD" w14:textId="77777777" w:rsidR="00421437" w:rsidRPr="00BD383B" w:rsidRDefault="00421437" w:rsidP="004E0198">
            <w:pPr>
              <w:rPr>
                <w:szCs w:val="22"/>
              </w:rPr>
            </w:pPr>
            <w:r w:rsidRPr="00BD383B">
              <w:rPr>
                <w:szCs w:val="22"/>
              </w:rPr>
              <w:lastRenderedPageBreak/>
              <w:t>Ashley, 26, Biologist</w:t>
            </w:r>
          </w:p>
        </w:tc>
        <w:tc>
          <w:tcPr>
            <w:tcW w:w="1134" w:type="dxa"/>
            <w:shd w:val="clear" w:color="auto" w:fill="F2F2F2"/>
            <w:hideMark/>
          </w:tcPr>
          <w:p w14:paraId="7C678694" w14:textId="77777777" w:rsidR="00421437" w:rsidRPr="00BD383B" w:rsidRDefault="00421437" w:rsidP="004E0198">
            <w:pPr>
              <w:rPr>
                <w:szCs w:val="22"/>
              </w:rPr>
            </w:pPr>
            <w:r w:rsidRPr="00BD383B">
              <w:rPr>
                <w:szCs w:val="22"/>
              </w:rPr>
              <w:t>1.12.11</w:t>
            </w:r>
          </w:p>
        </w:tc>
        <w:tc>
          <w:tcPr>
            <w:tcW w:w="6478" w:type="dxa"/>
            <w:shd w:val="clear" w:color="auto" w:fill="F2F2F2"/>
            <w:hideMark/>
          </w:tcPr>
          <w:p w14:paraId="2AA2E2A3" w14:textId="77777777" w:rsidR="00421437" w:rsidRPr="00BD383B" w:rsidRDefault="00421437" w:rsidP="004E0198">
            <w:pPr>
              <w:rPr>
                <w:i/>
                <w:szCs w:val="22"/>
              </w:rPr>
            </w:pPr>
            <w:r w:rsidRPr="00BD383B">
              <w:rPr>
                <w:i/>
                <w:szCs w:val="22"/>
              </w:rPr>
              <w:t>First impressions</w:t>
            </w:r>
          </w:p>
          <w:p w14:paraId="45DD5F41" w14:textId="77777777" w:rsidR="00421437" w:rsidRPr="00BD383B" w:rsidRDefault="00421437" w:rsidP="00AB4B15">
            <w:pPr>
              <w:numPr>
                <w:ilvl w:val="0"/>
                <w:numId w:val="16"/>
              </w:numPr>
              <w:jc w:val="left"/>
              <w:rPr>
                <w:szCs w:val="22"/>
              </w:rPr>
            </w:pPr>
            <w:r w:rsidRPr="00BD383B">
              <w:rPr>
                <w:szCs w:val="22"/>
              </w:rPr>
              <w:t xml:space="preserve">"Very easy to navigate through the pages and to choose to look at the subjects you are interested in. Very minor thing but the second sentence on your e-Science page doesn’t seem quite right to me, </w:t>
            </w:r>
          </w:p>
          <w:p w14:paraId="589C2ADC" w14:textId="77777777" w:rsidR="00421437" w:rsidRPr="00BD383B" w:rsidRDefault="00421437" w:rsidP="00AB4B15">
            <w:pPr>
              <w:numPr>
                <w:ilvl w:val="0"/>
                <w:numId w:val="16"/>
              </w:numPr>
              <w:jc w:val="left"/>
              <w:rPr>
                <w:szCs w:val="22"/>
              </w:rPr>
            </w:pPr>
            <w:r w:rsidRPr="00BD383B">
              <w:rPr>
                <w:szCs w:val="22"/>
              </w:rPr>
              <w:t xml:space="preserve">I like the virtual aspect of it, as with this interface I do think it’s much more interesting than just having things written down with a few random illustrations on a webpage. </w:t>
            </w:r>
          </w:p>
          <w:p w14:paraId="7A25297D" w14:textId="77777777" w:rsidR="00421437" w:rsidRPr="00BD383B" w:rsidRDefault="00421437" w:rsidP="00AB4B15">
            <w:pPr>
              <w:numPr>
                <w:ilvl w:val="0"/>
                <w:numId w:val="16"/>
              </w:numPr>
              <w:jc w:val="left"/>
              <w:rPr>
                <w:szCs w:val="22"/>
              </w:rPr>
            </w:pPr>
            <w:r w:rsidRPr="00BD383B">
              <w:rPr>
                <w:szCs w:val="22"/>
              </w:rPr>
              <w:t>Another small point, the map with the orange squares I think could do with a title or annotation (and also</w:t>
            </w:r>
            <w:r w:rsidRPr="00BD383B">
              <w:rPr>
                <w:szCs w:val="22"/>
              </w:rPr>
              <w:br/>
              <w:t xml:space="preserve">the main map on the opening page), so that you can see what the squares are and what the animation is, because otherwise you have to put your cursor over it to understand it's a navigator tool. </w:t>
            </w:r>
          </w:p>
          <w:p w14:paraId="7EB58C01" w14:textId="77777777" w:rsidR="00421437" w:rsidRPr="00BD383B" w:rsidRDefault="00421437" w:rsidP="00AB4B15">
            <w:pPr>
              <w:numPr>
                <w:ilvl w:val="0"/>
                <w:numId w:val="16"/>
              </w:numPr>
              <w:jc w:val="left"/>
              <w:rPr>
                <w:szCs w:val="22"/>
              </w:rPr>
            </w:pPr>
            <w:r w:rsidRPr="00BD383B">
              <w:rPr>
                <w:szCs w:val="22"/>
              </w:rPr>
              <w:t>I also think the balance of text and illustration is nice.</w:t>
            </w:r>
          </w:p>
        </w:tc>
      </w:tr>
      <w:tr w:rsidR="00421437" w:rsidRPr="00BD383B" w14:paraId="65764E56" w14:textId="77777777" w:rsidTr="004E0198">
        <w:trPr>
          <w:cantSplit/>
          <w:trHeight w:val="480"/>
          <w:tblHeader/>
        </w:trPr>
        <w:tc>
          <w:tcPr>
            <w:tcW w:w="709" w:type="dxa"/>
            <w:shd w:val="clear" w:color="auto" w:fill="F2F2F2"/>
            <w:hideMark/>
          </w:tcPr>
          <w:p w14:paraId="5A82D149" w14:textId="77777777" w:rsidR="00421437" w:rsidRPr="00BD383B" w:rsidRDefault="00421437" w:rsidP="004E0198">
            <w:pPr>
              <w:rPr>
                <w:szCs w:val="22"/>
              </w:rPr>
            </w:pPr>
            <w:r w:rsidRPr="00BD383B">
              <w:rPr>
                <w:szCs w:val="22"/>
              </w:rPr>
              <w:t xml:space="preserve">Judy, 32, Biologist </w:t>
            </w:r>
          </w:p>
        </w:tc>
        <w:tc>
          <w:tcPr>
            <w:tcW w:w="1134" w:type="dxa"/>
            <w:shd w:val="clear" w:color="auto" w:fill="F2F2F2"/>
            <w:hideMark/>
          </w:tcPr>
          <w:p w14:paraId="67A3BEC6" w14:textId="77777777" w:rsidR="00421437" w:rsidRPr="00BD383B" w:rsidRDefault="00421437" w:rsidP="004E0198">
            <w:pPr>
              <w:rPr>
                <w:szCs w:val="22"/>
              </w:rPr>
            </w:pPr>
            <w:r w:rsidRPr="00BD383B">
              <w:rPr>
                <w:szCs w:val="22"/>
              </w:rPr>
              <w:t>1.12.11</w:t>
            </w:r>
          </w:p>
        </w:tc>
        <w:tc>
          <w:tcPr>
            <w:tcW w:w="6478" w:type="dxa"/>
            <w:shd w:val="clear" w:color="auto" w:fill="F2F2F2"/>
            <w:hideMark/>
          </w:tcPr>
          <w:p w14:paraId="0FDAA94B" w14:textId="77777777" w:rsidR="00421437" w:rsidRPr="00BD383B" w:rsidRDefault="00421437" w:rsidP="004E0198">
            <w:pPr>
              <w:rPr>
                <w:i/>
                <w:szCs w:val="22"/>
              </w:rPr>
            </w:pPr>
            <w:r w:rsidRPr="00BD383B">
              <w:rPr>
                <w:i/>
                <w:szCs w:val="22"/>
              </w:rPr>
              <w:t>First impressions</w:t>
            </w:r>
          </w:p>
          <w:p w14:paraId="529D6348" w14:textId="77777777" w:rsidR="00421437" w:rsidRPr="00BD383B" w:rsidRDefault="00421437" w:rsidP="00AB4B15">
            <w:pPr>
              <w:numPr>
                <w:ilvl w:val="0"/>
                <w:numId w:val="17"/>
              </w:numPr>
              <w:rPr>
                <w:szCs w:val="22"/>
              </w:rPr>
            </w:pPr>
            <w:r w:rsidRPr="00BD383B">
              <w:rPr>
                <w:szCs w:val="22"/>
              </w:rPr>
              <w:t xml:space="preserve">I really like the site; very clear and engaging. </w:t>
            </w:r>
          </w:p>
          <w:p w14:paraId="7AF6B478" w14:textId="77777777" w:rsidR="00421437" w:rsidRPr="00BD383B" w:rsidRDefault="00421437" w:rsidP="00AB4B15">
            <w:pPr>
              <w:numPr>
                <w:ilvl w:val="0"/>
                <w:numId w:val="17"/>
              </w:numPr>
              <w:rPr>
                <w:szCs w:val="22"/>
              </w:rPr>
            </w:pPr>
            <w:r w:rsidRPr="00BD383B">
              <w:rPr>
                <w:szCs w:val="22"/>
              </w:rPr>
              <w:t>She also said there seems to be three different navigation</w:t>
            </w:r>
            <w:r w:rsidRPr="00BD383B">
              <w:rPr>
                <w:szCs w:val="22"/>
              </w:rPr>
              <w:br/>
              <w:t xml:space="preserve">tools on the opening page </w:t>
            </w:r>
          </w:p>
        </w:tc>
      </w:tr>
    </w:tbl>
    <w:p w14:paraId="16FE854E" w14:textId="173C3CAC" w:rsidR="003E42E6" w:rsidRDefault="003E42E6" w:rsidP="003E42E6">
      <w:pPr>
        <w:rPr>
          <w:rFonts w:ascii="Times New Roman Bold" w:eastAsia="Cambria" w:hAnsi="Times New Roman Bold" w:cs="Calibri"/>
          <w:b/>
          <w:sz w:val="24"/>
          <w:lang w:val="en-US" w:eastAsia="en-US"/>
        </w:rPr>
      </w:pPr>
    </w:p>
    <w:p w14:paraId="1BC30D66" w14:textId="77777777" w:rsidR="00421437" w:rsidRDefault="00421437" w:rsidP="003E42E6">
      <w:pPr>
        <w:rPr>
          <w:rFonts w:ascii="Times New Roman Bold" w:eastAsia="Cambria" w:hAnsi="Times New Roman Bold" w:cs="Calibri"/>
          <w:b/>
          <w:sz w:val="24"/>
          <w:lang w:val="en-US" w:eastAsia="en-US"/>
        </w:rPr>
      </w:pPr>
    </w:p>
    <w:p w14:paraId="24E5BCA7" w14:textId="1A3AAF46" w:rsidR="00421437" w:rsidRDefault="00AB4B15" w:rsidP="00AB4B15">
      <w:pPr>
        <w:pStyle w:val="Heading2"/>
        <w:rPr>
          <w:rFonts w:eastAsia="Cambria"/>
          <w:lang w:eastAsia="en-US"/>
        </w:rPr>
      </w:pPr>
      <w:bookmarkStart w:id="91" w:name="_Toc336445724"/>
      <w:r w:rsidRPr="00AB4B15">
        <w:rPr>
          <w:rFonts w:eastAsia="Cambria"/>
          <w:lang w:val="en-GB" w:eastAsia="en-US"/>
        </w:rPr>
        <w:t>Feedback from Interview candidates</w:t>
      </w:r>
      <w:bookmarkEnd w:id="91"/>
    </w:p>
    <w:p w14:paraId="1C8307CB" w14:textId="77777777" w:rsidR="00421437" w:rsidRPr="00A50033" w:rsidRDefault="00421437" w:rsidP="003E42E6">
      <w:pPr>
        <w:rPr>
          <w:rFonts w:ascii="Times New Roman Bold" w:eastAsia="Cambria" w:hAnsi="Times New Roman Bold" w:cs="Calibri"/>
          <w:b/>
          <w:sz w:val="24"/>
          <w:lang w:val="en-US" w:eastAsia="en-US"/>
        </w:rPr>
      </w:pPr>
    </w:p>
    <w:p w14:paraId="11073DF6" w14:textId="77777777" w:rsidR="000D69D8" w:rsidRPr="000D69D8" w:rsidRDefault="000D69D8" w:rsidP="000D69D8">
      <w:pPr>
        <w:rPr>
          <w:b/>
        </w:rPr>
      </w:pPr>
    </w:p>
    <w:p w14:paraId="0C3A207C" w14:textId="77777777" w:rsidR="000D69D8" w:rsidRPr="000D69D8" w:rsidRDefault="000D69D8" w:rsidP="00AB4B15">
      <w:pPr>
        <w:pStyle w:val="ListParagraph"/>
        <w:numPr>
          <w:ilvl w:val="0"/>
          <w:numId w:val="39"/>
        </w:numPr>
        <w:rPr>
          <w:rFonts w:ascii="Times New Roman" w:hAnsi="Times New Roman"/>
          <w:i/>
        </w:rPr>
      </w:pPr>
      <w:r w:rsidRPr="000D69D8">
        <w:rPr>
          <w:rFonts w:ascii="Times New Roman" w:hAnsi="Times New Roman"/>
          <w:i/>
        </w:rPr>
        <w:t>“Without reading the website, it looks like a young person’s website. Very friendly and inviting for 12-16 year old age group.”</w:t>
      </w:r>
    </w:p>
    <w:p w14:paraId="5DE0B831" w14:textId="77777777" w:rsidR="000D69D8" w:rsidRPr="000D69D8" w:rsidRDefault="000D69D8" w:rsidP="000D69D8">
      <w:pPr>
        <w:rPr>
          <w:i/>
        </w:rPr>
      </w:pPr>
    </w:p>
    <w:p w14:paraId="2CFCF7F6" w14:textId="338147D9" w:rsidR="000D69D8" w:rsidRPr="000D69D8" w:rsidRDefault="000D69D8" w:rsidP="00AB4B15">
      <w:pPr>
        <w:pStyle w:val="ListParagraph"/>
        <w:numPr>
          <w:ilvl w:val="0"/>
          <w:numId w:val="39"/>
        </w:numPr>
        <w:rPr>
          <w:rFonts w:ascii="Times New Roman" w:hAnsi="Times New Roman"/>
          <w:i/>
        </w:rPr>
      </w:pPr>
      <w:r w:rsidRPr="000D69D8">
        <w:rPr>
          <w:rFonts w:ascii="Times New Roman" w:hAnsi="Times New Roman"/>
          <w:i/>
        </w:rPr>
        <w:t xml:space="preserve">“It looks like Sims. Looks like </w:t>
      </w:r>
      <w:r>
        <w:rPr>
          <w:rFonts w:ascii="Times New Roman" w:hAnsi="Times New Roman"/>
          <w:i/>
        </w:rPr>
        <w:t xml:space="preserve">it’s </w:t>
      </w:r>
      <w:r w:rsidRPr="000D69D8">
        <w:rPr>
          <w:rFonts w:ascii="Times New Roman" w:hAnsi="Times New Roman"/>
          <w:i/>
        </w:rPr>
        <w:t>for teens/20s something.”</w:t>
      </w:r>
    </w:p>
    <w:p w14:paraId="110727FD" w14:textId="77777777" w:rsidR="000D69D8" w:rsidRPr="000D69D8" w:rsidRDefault="000D69D8" w:rsidP="000D69D8">
      <w:pPr>
        <w:rPr>
          <w:i/>
        </w:rPr>
      </w:pPr>
    </w:p>
    <w:p w14:paraId="6EF49652" w14:textId="7FC153B5" w:rsidR="00FA72B4" w:rsidRPr="000D69D8" w:rsidRDefault="000D69D8" w:rsidP="00AB4B15">
      <w:pPr>
        <w:pStyle w:val="ListParagraph"/>
        <w:numPr>
          <w:ilvl w:val="0"/>
          <w:numId w:val="39"/>
        </w:numPr>
        <w:rPr>
          <w:rFonts w:ascii="Times New Roman" w:hAnsi="Times New Roman"/>
          <w:i/>
        </w:rPr>
      </w:pPr>
      <w:r w:rsidRPr="000D69D8">
        <w:rPr>
          <w:rFonts w:ascii="Times New Roman" w:hAnsi="Times New Roman"/>
          <w:i/>
        </w:rPr>
        <w:t>“Aimed at people who don’t know anything about what they do. It looks fairly accessible. Would prefer images as cartoons aren’t ‘real’ as it’s a figment of people’s imagination.”</w:t>
      </w:r>
    </w:p>
    <w:p w14:paraId="150D5441" w14:textId="77777777" w:rsidR="0091752F" w:rsidRDefault="0091752F" w:rsidP="003E42E6"/>
    <w:p w14:paraId="3B660187" w14:textId="77777777" w:rsidR="0091752F" w:rsidRDefault="0091752F" w:rsidP="003E42E6"/>
    <w:p w14:paraId="53556F8F" w14:textId="77777777" w:rsidR="0091752F" w:rsidRDefault="0091752F" w:rsidP="003E42E6"/>
    <w:p w14:paraId="2F6439C4" w14:textId="77777777" w:rsidR="0091752F" w:rsidRDefault="0091752F" w:rsidP="003E42E6"/>
    <w:p w14:paraId="0FA5A0C9" w14:textId="77777777" w:rsidR="0091752F" w:rsidRDefault="0091752F" w:rsidP="003E42E6"/>
    <w:p w14:paraId="6015FEB5" w14:textId="77777777" w:rsidR="0091752F" w:rsidRDefault="0091752F" w:rsidP="003E42E6"/>
    <w:p w14:paraId="3837BDE0" w14:textId="77777777" w:rsidR="003E42E6" w:rsidRPr="00035F4E" w:rsidRDefault="003E42E6" w:rsidP="003E42E6">
      <w:pPr>
        <w:rPr>
          <w:b/>
          <w:sz w:val="28"/>
        </w:rPr>
      </w:pPr>
    </w:p>
    <w:p w14:paraId="3E6C046A" w14:textId="2CEC3A8F" w:rsidR="0091752F" w:rsidRPr="00AB4B15" w:rsidRDefault="00AB4B15" w:rsidP="00AB4B15">
      <w:pPr>
        <w:pStyle w:val="Heading2"/>
      </w:pPr>
      <w:bookmarkStart w:id="92" w:name="_Toc336445725"/>
      <w:r w:rsidRPr="00AB4B15">
        <w:lastRenderedPageBreak/>
        <w:t>What do you think of GridCafe? Survey 2012</w:t>
      </w:r>
      <w:bookmarkEnd w:id="92"/>
    </w:p>
    <w:p w14:paraId="2DA74211" w14:textId="77777777" w:rsidR="00495F89" w:rsidRPr="00630598" w:rsidRDefault="00495F89" w:rsidP="00495F89">
      <w:pPr>
        <w:widowControl w:val="0"/>
        <w:suppressAutoHyphens w:val="0"/>
        <w:autoSpaceDE w:val="0"/>
        <w:autoSpaceDN w:val="0"/>
        <w:adjustRightInd w:val="0"/>
        <w:spacing w:before="0" w:after="0"/>
        <w:jc w:val="left"/>
        <w:rPr>
          <w:rFonts w:ascii="Arial" w:eastAsia="Cambria" w:hAnsi="Arial" w:cs="Arial"/>
          <w:sz w:val="24"/>
          <w:lang w:val="en-US" w:eastAsia="en-US"/>
        </w:rPr>
      </w:pPr>
    </w:p>
    <w:p w14:paraId="049E4831"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We are always looking to improve our website (</w:t>
      </w:r>
      <w:hyperlink r:id="rId28" w:history="1">
        <w:r w:rsidRPr="0091752F">
          <w:rPr>
            <w:rFonts w:ascii="Arial" w:eastAsia="Cambria" w:hAnsi="Arial" w:cs="Arial"/>
            <w:color w:val="0000CA"/>
            <w:sz w:val="20"/>
            <w:szCs w:val="20"/>
            <w:u w:val="single" w:color="0000CA"/>
            <w:lang w:val="en-US" w:eastAsia="en-US"/>
          </w:rPr>
          <w:t>www.gridcafe.org</w:t>
        </w:r>
      </w:hyperlink>
      <w:r w:rsidRPr="0091752F">
        <w:rPr>
          <w:rFonts w:ascii="Arial" w:eastAsia="Cambria" w:hAnsi="Arial" w:cs="Arial"/>
          <w:sz w:val="20"/>
          <w:szCs w:val="20"/>
          <w:lang w:val="en-US" w:eastAsia="en-US"/>
        </w:rPr>
        <w:t xml:space="preserve">). Please help us by contributing to a short two minute website appraisal. You could win an e-ScienceTalk laptop case. </w:t>
      </w:r>
    </w:p>
    <w:p w14:paraId="47443440"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1E955AC9"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 xml:space="preserve">We appreciate your effort in completing this survey, which will provide vital information for us as we work to improve our services to our members and users. Thanks very much for your time! </w:t>
      </w:r>
    </w:p>
    <w:p w14:paraId="62C89B32"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color w:val="B02A0E"/>
          <w:sz w:val="20"/>
          <w:szCs w:val="20"/>
          <w:lang w:val="en-US" w:eastAsia="en-US"/>
        </w:rPr>
      </w:pPr>
      <w:r w:rsidRPr="0091752F">
        <w:rPr>
          <w:rFonts w:ascii="Arial" w:eastAsia="Cambria" w:hAnsi="Arial" w:cs="Arial"/>
          <w:color w:val="B02A0E"/>
          <w:sz w:val="20"/>
          <w:szCs w:val="20"/>
          <w:lang w:val="en-US" w:eastAsia="en-US"/>
        </w:rPr>
        <w:t>* Required</w:t>
      </w:r>
    </w:p>
    <w:p w14:paraId="44F6C69F"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4A2EAC76"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b/>
          <w:bCs/>
          <w:sz w:val="20"/>
          <w:szCs w:val="20"/>
          <w:lang w:val="en-US" w:eastAsia="en-US"/>
        </w:rPr>
      </w:pPr>
      <w:r w:rsidRPr="0091752F">
        <w:rPr>
          <w:rFonts w:ascii="Arial" w:eastAsia="Cambria" w:hAnsi="Arial" w:cs="Arial"/>
          <w:b/>
          <w:bCs/>
          <w:sz w:val="20"/>
          <w:szCs w:val="20"/>
          <w:lang w:val="en-US" w:eastAsia="en-US"/>
        </w:rPr>
        <w:t xml:space="preserve">Did you find what you were looking for on our website today? </w:t>
      </w:r>
      <w:r w:rsidRPr="0091752F">
        <w:rPr>
          <w:rFonts w:ascii="Arial" w:eastAsia="Cambria" w:hAnsi="Arial" w:cs="Arial"/>
          <w:b/>
          <w:bCs/>
          <w:color w:val="B02A0E"/>
          <w:sz w:val="20"/>
          <w:szCs w:val="20"/>
          <w:lang w:val="en-US" w:eastAsia="en-US"/>
        </w:rPr>
        <w:t>*</w:t>
      </w:r>
    </w:p>
    <w:p w14:paraId="7B9AF784"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color w:val="535353"/>
          <w:sz w:val="20"/>
          <w:szCs w:val="20"/>
          <w:lang w:val="en-US" w:eastAsia="en-US"/>
        </w:rPr>
      </w:pPr>
    </w:p>
    <w:p w14:paraId="03167C31" w14:textId="77777777" w:rsidR="00495F89" w:rsidRPr="0091752F" w:rsidRDefault="00495F89" w:rsidP="00AB4B15">
      <w:pPr>
        <w:widowControl w:val="0"/>
        <w:numPr>
          <w:ilvl w:val="0"/>
          <w:numId w:val="23"/>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Yes</w:t>
      </w:r>
    </w:p>
    <w:p w14:paraId="10A71362" w14:textId="77777777" w:rsidR="00495F89" w:rsidRPr="0091752F" w:rsidRDefault="00495F89" w:rsidP="00AB4B15">
      <w:pPr>
        <w:widowControl w:val="0"/>
        <w:numPr>
          <w:ilvl w:val="0"/>
          <w:numId w:val="23"/>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No</w:t>
      </w:r>
    </w:p>
    <w:p w14:paraId="749F5730"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1FE0D350"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b/>
          <w:bCs/>
          <w:sz w:val="20"/>
          <w:szCs w:val="20"/>
          <w:lang w:val="en-US" w:eastAsia="en-US"/>
        </w:rPr>
      </w:pPr>
      <w:r w:rsidRPr="0091752F">
        <w:rPr>
          <w:rFonts w:ascii="Arial" w:eastAsia="Cambria" w:hAnsi="Arial" w:cs="Arial"/>
          <w:b/>
          <w:bCs/>
          <w:sz w:val="20"/>
          <w:szCs w:val="20"/>
          <w:lang w:val="en-US" w:eastAsia="en-US"/>
        </w:rPr>
        <w:t>If no, what was missing from the site?</w:t>
      </w:r>
    </w:p>
    <w:p w14:paraId="0F1755BE"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color w:val="535353"/>
          <w:sz w:val="20"/>
          <w:szCs w:val="20"/>
          <w:lang w:val="en-US" w:eastAsia="en-US"/>
        </w:rPr>
      </w:pPr>
    </w:p>
    <w:p w14:paraId="0D411DE9"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16253CDA"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b/>
          <w:bCs/>
          <w:sz w:val="20"/>
          <w:szCs w:val="20"/>
          <w:lang w:val="en-US" w:eastAsia="en-US"/>
        </w:rPr>
      </w:pPr>
      <w:r w:rsidRPr="0091752F">
        <w:rPr>
          <w:rFonts w:ascii="Arial" w:eastAsia="Cambria" w:hAnsi="Arial" w:cs="Arial"/>
          <w:b/>
          <w:bCs/>
          <w:sz w:val="20"/>
          <w:szCs w:val="20"/>
          <w:lang w:val="en-US" w:eastAsia="en-US"/>
        </w:rPr>
        <w:t>Did the information lead you to other sources that were useful?</w:t>
      </w:r>
    </w:p>
    <w:p w14:paraId="2D9C3C6E"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color w:val="535353"/>
          <w:sz w:val="20"/>
          <w:szCs w:val="20"/>
          <w:lang w:val="en-US" w:eastAsia="en-US"/>
        </w:rPr>
      </w:pPr>
    </w:p>
    <w:p w14:paraId="5DC71B81"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3A771202"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b/>
          <w:bCs/>
          <w:sz w:val="20"/>
          <w:szCs w:val="20"/>
          <w:lang w:val="en-US" w:eastAsia="en-US"/>
        </w:rPr>
      </w:pPr>
      <w:r w:rsidRPr="0091752F">
        <w:rPr>
          <w:rFonts w:ascii="Arial" w:eastAsia="Cambria" w:hAnsi="Arial" w:cs="Arial"/>
          <w:b/>
          <w:bCs/>
          <w:sz w:val="20"/>
          <w:szCs w:val="20"/>
          <w:lang w:val="en-US" w:eastAsia="en-US"/>
        </w:rPr>
        <w:t xml:space="preserve">What is your main reason for visiting the GridCafe website? </w:t>
      </w:r>
      <w:r w:rsidRPr="0091752F">
        <w:rPr>
          <w:rFonts w:ascii="Arial" w:eastAsia="Cambria" w:hAnsi="Arial" w:cs="Arial"/>
          <w:b/>
          <w:bCs/>
          <w:color w:val="B02A0E"/>
          <w:sz w:val="20"/>
          <w:szCs w:val="20"/>
          <w:lang w:val="en-US" w:eastAsia="en-US"/>
        </w:rPr>
        <w:t>*</w:t>
      </w:r>
    </w:p>
    <w:p w14:paraId="04FAB105"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color w:val="535353"/>
          <w:sz w:val="20"/>
          <w:szCs w:val="20"/>
          <w:lang w:val="en-US" w:eastAsia="en-US"/>
        </w:rPr>
      </w:pPr>
    </w:p>
    <w:p w14:paraId="2065BB93" w14:textId="77777777" w:rsidR="00495F89" w:rsidRPr="0091752F" w:rsidRDefault="00495F89" w:rsidP="00AB4B15">
      <w:pPr>
        <w:widowControl w:val="0"/>
        <w:numPr>
          <w:ilvl w:val="0"/>
          <w:numId w:val="24"/>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To learn what grid computing is</w:t>
      </w:r>
    </w:p>
    <w:p w14:paraId="79D9B710" w14:textId="77777777" w:rsidR="00495F89" w:rsidRPr="0091752F" w:rsidRDefault="00495F89" w:rsidP="00AB4B15">
      <w:pPr>
        <w:widowControl w:val="0"/>
        <w:numPr>
          <w:ilvl w:val="0"/>
          <w:numId w:val="24"/>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To find grid-related projects</w:t>
      </w:r>
    </w:p>
    <w:p w14:paraId="3050D7A6" w14:textId="77777777" w:rsidR="00495F89" w:rsidRPr="0091752F" w:rsidRDefault="00495F89" w:rsidP="00AB4B15">
      <w:pPr>
        <w:widowControl w:val="0"/>
        <w:numPr>
          <w:ilvl w:val="0"/>
          <w:numId w:val="24"/>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To read about people that use the grid</w:t>
      </w:r>
    </w:p>
    <w:p w14:paraId="286DD871" w14:textId="77777777" w:rsidR="00495F89" w:rsidRPr="0091752F" w:rsidRDefault="00495F89" w:rsidP="00AB4B15">
      <w:pPr>
        <w:widowControl w:val="0"/>
        <w:numPr>
          <w:ilvl w:val="0"/>
          <w:numId w:val="24"/>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To read about debated issues in grid computing</w:t>
      </w:r>
    </w:p>
    <w:p w14:paraId="1915386D" w14:textId="77777777" w:rsidR="00495F89" w:rsidRPr="0091752F" w:rsidRDefault="00495F89" w:rsidP="00AB4B15">
      <w:pPr>
        <w:widowControl w:val="0"/>
        <w:numPr>
          <w:ilvl w:val="0"/>
          <w:numId w:val="24"/>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To find games and podcasts about grid computing</w:t>
      </w:r>
    </w:p>
    <w:p w14:paraId="5E226B1D" w14:textId="77777777" w:rsidR="00495F89" w:rsidRPr="0091752F" w:rsidRDefault="00495F89" w:rsidP="00AB4B15">
      <w:pPr>
        <w:widowControl w:val="0"/>
        <w:numPr>
          <w:ilvl w:val="0"/>
          <w:numId w:val="24"/>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Other:</w:t>
      </w:r>
    </w:p>
    <w:p w14:paraId="6974163E"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25863925"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b/>
          <w:bCs/>
          <w:sz w:val="20"/>
          <w:szCs w:val="20"/>
          <w:lang w:val="en-US" w:eastAsia="en-US"/>
        </w:rPr>
      </w:pPr>
      <w:r w:rsidRPr="0091752F">
        <w:rPr>
          <w:rFonts w:ascii="Arial" w:eastAsia="Cambria" w:hAnsi="Arial" w:cs="Arial"/>
          <w:b/>
          <w:bCs/>
          <w:sz w:val="20"/>
          <w:szCs w:val="20"/>
          <w:lang w:val="en-US" w:eastAsia="en-US"/>
        </w:rPr>
        <w:t>How useful was the information on the website?</w:t>
      </w:r>
    </w:p>
    <w:p w14:paraId="294AF425"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color w:val="535353"/>
          <w:sz w:val="20"/>
          <w:szCs w:val="20"/>
          <w:lang w:val="en-US" w:eastAsia="en-US"/>
        </w:rPr>
      </w:pPr>
    </w:p>
    <w:tbl>
      <w:tblPr>
        <w:tblW w:w="0" w:type="auto"/>
        <w:tblBorders>
          <w:top w:val="nil"/>
          <w:left w:val="nil"/>
          <w:right w:val="nil"/>
        </w:tblBorders>
        <w:tblLayout w:type="fixed"/>
        <w:tblLook w:val="0000" w:firstRow="0" w:lastRow="0" w:firstColumn="0" w:lastColumn="0" w:noHBand="0" w:noVBand="0"/>
      </w:tblPr>
      <w:tblGrid>
        <w:gridCol w:w="1380"/>
        <w:gridCol w:w="480"/>
        <w:gridCol w:w="480"/>
        <w:gridCol w:w="480"/>
        <w:gridCol w:w="480"/>
        <w:gridCol w:w="480"/>
        <w:gridCol w:w="1240"/>
      </w:tblGrid>
      <w:tr w:rsidR="00495F89" w:rsidRPr="0091752F" w14:paraId="3569DBED" w14:textId="77777777">
        <w:tc>
          <w:tcPr>
            <w:tcW w:w="1380" w:type="dxa"/>
            <w:vAlign w:val="center"/>
          </w:tcPr>
          <w:p w14:paraId="3B84EFA8" w14:textId="77777777" w:rsidR="00495F89" w:rsidRPr="0091752F" w:rsidRDefault="00495F89">
            <w:pPr>
              <w:widowControl w:val="0"/>
              <w:suppressAutoHyphens w:val="0"/>
              <w:autoSpaceDE w:val="0"/>
              <w:autoSpaceDN w:val="0"/>
              <w:adjustRightInd w:val="0"/>
              <w:spacing w:before="0" w:after="0"/>
              <w:jc w:val="center"/>
              <w:rPr>
                <w:rFonts w:ascii="Arial" w:eastAsia="Cambria" w:hAnsi="Arial" w:cs="Arial"/>
                <w:sz w:val="20"/>
                <w:szCs w:val="20"/>
                <w:lang w:val="en-US" w:eastAsia="en-US"/>
              </w:rPr>
            </w:pPr>
          </w:p>
        </w:tc>
        <w:tc>
          <w:tcPr>
            <w:tcW w:w="480" w:type="dxa"/>
            <w:vAlign w:val="center"/>
          </w:tcPr>
          <w:p w14:paraId="75EACD0E" w14:textId="77777777" w:rsidR="00495F89" w:rsidRPr="0091752F" w:rsidRDefault="00495F89">
            <w:pPr>
              <w:widowControl w:val="0"/>
              <w:suppressAutoHyphens w:val="0"/>
              <w:autoSpaceDE w:val="0"/>
              <w:autoSpaceDN w:val="0"/>
              <w:adjustRightInd w:val="0"/>
              <w:spacing w:before="0" w:after="0"/>
              <w:jc w:val="center"/>
              <w:rPr>
                <w:rFonts w:ascii="Arial" w:eastAsia="Cambria" w:hAnsi="Arial" w:cs="Arial"/>
                <w:sz w:val="20"/>
                <w:szCs w:val="20"/>
                <w:lang w:val="en-US" w:eastAsia="en-US"/>
              </w:rPr>
            </w:pPr>
            <w:r w:rsidRPr="0091752F">
              <w:rPr>
                <w:rFonts w:ascii="Arial" w:eastAsia="Cambria" w:hAnsi="Arial" w:cs="Arial"/>
                <w:sz w:val="20"/>
                <w:szCs w:val="20"/>
                <w:lang w:val="en-US" w:eastAsia="en-US"/>
              </w:rPr>
              <w:t>1</w:t>
            </w:r>
          </w:p>
        </w:tc>
        <w:tc>
          <w:tcPr>
            <w:tcW w:w="480" w:type="dxa"/>
            <w:vAlign w:val="center"/>
          </w:tcPr>
          <w:p w14:paraId="4BC987CC" w14:textId="77777777" w:rsidR="00495F89" w:rsidRPr="0091752F" w:rsidRDefault="00495F89">
            <w:pPr>
              <w:widowControl w:val="0"/>
              <w:suppressAutoHyphens w:val="0"/>
              <w:autoSpaceDE w:val="0"/>
              <w:autoSpaceDN w:val="0"/>
              <w:adjustRightInd w:val="0"/>
              <w:spacing w:before="0" w:after="0"/>
              <w:jc w:val="center"/>
              <w:rPr>
                <w:rFonts w:ascii="Arial" w:eastAsia="Cambria" w:hAnsi="Arial" w:cs="Arial"/>
                <w:sz w:val="20"/>
                <w:szCs w:val="20"/>
                <w:lang w:val="en-US" w:eastAsia="en-US"/>
              </w:rPr>
            </w:pPr>
            <w:r w:rsidRPr="0091752F">
              <w:rPr>
                <w:rFonts w:ascii="Arial" w:eastAsia="Cambria" w:hAnsi="Arial" w:cs="Arial"/>
                <w:sz w:val="20"/>
                <w:szCs w:val="20"/>
                <w:lang w:val="en-US" w:eastAsia="en-US"/>
              </w:rPr>
              <w:t>2</w:t>
            </w:r>
          </w:p>
        </w:tc>
        <w:tc>
          <w:tcPr>
            <w:tcW w:w="480" w:type="dxa"/>
            <w:vAlign w:val="center"/>
          </w:tcPr>
          <w:p w14:paraId="0D6B84BD" w14:textId="77777777" w:rsidR="00495F89" w:rsidRPr="0091752F" w:rsidRDefault="00495F89">
            <w:pPr>
              <w:widowControl w:val="0"/>
              <w:suppressAutoHyphens w:val="0"/>
              <w:autoSpaceDE w:val="0"/>
              <w:autoSpaceDN w:val="0"/>
              <w:adjustRightInd w:val="0"/>
              <w:spacing w:before="0" w:after="0"/>
              <w:jc w:val="center"/>
              <w:rPr>
                <w:rFonts w:ascii="Arial" w:eastAsia="Cambria" w:hAnsi="Arial" w:cs="Arial"/>
                <w:sz w:val="20"/>
                <w:szCs w:val="20"/>
                <w:lang w:val="en-US" w:eastAsia="en-US"/>
              </w:rPr>
            </w:pPr>
            <w:r w:rsidRPr="0091752F">
              <w:rPr>
                <w:rFonts w:ascii="Arial" w:eastAsia="Cambria" w:hAnsi="Arial" w:cs="Arial"/>
                <w:sz w:val="20"/>
                <w:szCs w:val="20"/>
                <w:lang w:val="en-US" w:eastAsia="en-US"/>
              </w:rPr>
              <w:t>3</w:t>
            </w:r>
          </w:p>
        </w:tc>
        <w:tc>
          <w:tcPr>
            <w:tcW w:w="480" w:type="dxa"/>
            <w:vAlign w:val="center"/>
          </w:tcPr>
          <w:p w14:paraId="70D00227" w14:textId="77777777" w:rsidR="00495F89" w:rsidRPr="0091752F" w:rsidRDefault="00495F89">
            <w:pPr>
              <w:widowControl w:val="0"/>
              <w:suppressAutoHyphens w:val="0"/>
              <w:autoSpaceDE w:val="0"/>
              <w:autoSpaceDN w:val="0"/>
              <w:adjustRightInd w:val="0"/>
              <w:spacing w:before="0" w:after="0"/>
              <w:jc w:val="center"/>
              <w:rPr>
                <w:rFonts w:ascii="Arial" w:eastAsia="Cambria" w:hAnsi="Arial" w:cs="Arial"/>
                <w:sz w:val="20"/>
                <w:szCs w:val="20"/>
                <w:lang w:val="en-US" w:eastAsia="en-US"/>
              </w:rPr>
            </w:pPr>
            <w:r w:rsidRPr="0091752F">
              <w:rPr>
                <w:rFonts w:ascii="Arial" w:eastAsia="Cambria" w:hAnsi="Arial" w:cs="Arial"/>
                <w:sz w:val="20"/>
                <w:szCs w:val="20"/>
                <w:lang w:val="en-US" w:eastAsia="en-US"/>
              </w:rPr>
              <w:t>4</w:t>
            </w:r>
          </w:p>
        </w:tc>
        <w:tc>
          <w:tcPr>
            <w:tcW w:w="480" w:type="dxa"/>
            <w:vAlign w:val="center"/>
          </w:tcPr>
          <w:p w14:paraId="76EF748C" w14:textId="77777777" w:rsidR="00495F89" w:rsidRPr="0091752F" w:rsidRDefault="00495F89">
            <w:pPr>
              <w:widowControl w:val="0"/>
              <w:suppressAutoHyphens w:val="0"/>
              <w:autoSpaceDE w:val="0"/>
              <w:autoSpaceDN w:val="0"/>
              <w:adjustRightInd w:val="0"/>
              <w:spacing w:before="0" w:after="0"/>
              <w:jc w:val="center"/>
              <w:rPr>
                <w:rFonts w:ascii="Arial" w:eastAsia="Cambria" w:hAnsi="Arial" w:cs="Arial"/>
                <w:sz w:val="20"/>
                <w:szCs w:val="20"/>
                <w:lang w:val="en-US" w:eastAsia="en-US"/>
              </w:rPr>
            </w:pPr>
            <w:r w:rsidRPr="0091752F">
              <w:rPr>
                <w:rFonts w:ascii="Arial" w:eastAsia="Cambria" w:hAnsi="Arial" w:cs="Arial"/>
                <w:sz w:val="20"/>
                <w:szCs w:val="20"/>
                <w:lang w:val="en-US" w:eastAsia="en-US"/>
              </w:rPr>
              <w:t>5</w:t>
            </w:r>
          </w:p>
        </w:tc>
        <w:tc>
          <w:tcPr>
            <w:tcW w:w="1240" w:type="dxa"/>
            <w:vAlign w:val="center"/>
          </w:tcPr>
          <w:p w14:paraId="5B570BBB" w14:textId="77777777" w:rsidR="00495F89" w:rsidRPr="0091752F" w:rsidRDefault="00495F89">
            <w:pPr>
              <w:widowControl w:val="0"/>
              <w:suppressAutoHyphens w:val="0"/>
              <w:autoSpaceDE w:val="0"/>
              <w:autoSpaceDN w:val="0"/>
              <w:adjustRightInd w:val="0"/>
              <w:spacing w:before="0" w:after="0"/>
              <w:jc w:val="center"/>
              <w:rPr>
                <w:rFonts w:ascii="Arial" w:eastAsia="Cambria" w:hAnsi="Arial" w:cs="Arial"/>
                <w:sz w:val="20"/>
                <w:szCs w:val="20"/>
                <w:lang w:val="en-US" w:eastAsia="en-US"/>
              </w:rPr>
            </w:pPr>
          </w:p>
        </w:tc>
      </w:tr>
      <w:tr w:rsidR="00495F89" w:rsidRPr="0091752F" w14:paraId="2BEF2E56" w14:textId="77777777">
        <w:tc>
          <w:tcPr>
            <w:tcW w:w="1320" w:type="dxa"/>
            <w:tcBorders>
              <w:top w:val="single" w:sz="8" w:space="0" w:color="CACFC8"/>
              <w:bottom w:val="single" w:sz="8" w:space="0" w:color="CACFC8"/>
            </w:tcBorders>
            <w:tcMar>
              <w:left w:w="120" w:type="nil"/>
              <w:bottom w:w="120" w:type="nil"/>
              <w:right w:w="60" w:type="nil"/>
            </w:tcMar>
            <w:vAlign w:val="center"/>
          </w:tcPr>
          <w:p w14:paraId="3926E884" w14:textId="77777777" w:rsidR="00495F89" w:rsidRPr="0091752F" w:rsidRDefault="00495F89">
            <w:pPr>
              <w:widowControl w:val="0"/>
              <w:suppressAutoHyphens w:val="0"/>
              <w:autoSpaceDE w:val="0"/>
              <w:autoSpaceDN w:val="0"/>
              <w:adjustRightInd w:val="0"/>
              <w:spacing w:before="0" w:after="0"/>
              <w:jc w:val="right"/>
              <w:rPr>
                <w:rFonts w:ascii="Arial" w:eastAsia="Cambria" w:hAnsi="Arial" w:cs="Arial"/>
                <w:color w:val="535353"/>
                <w:sz w:val="20"/>
                <w:szCs w:val="20"/>
                <w:lang w:val="en-US" w:eastAsia="en-US"/>
              </w:rPr>
            </w:pPr>
            <w:r w:rsidRPr="0091752F">
              <w:rPr>
                <w:rFonts w:ascii="Arial" w:eastAsia="Cambria" w:hAnsi="Arial" w:cs="Arial"/>
                <w:color w:val="535353"/>
                <w:sz w:val="20"/>
                <w:szCs w:val="20"/>
                <w:lang w:val="en-US" w:eastAsia="en-US"/>
              </w:rPr>
              <w:t>Very useful</w:t>
            </w:r>
          </w:p>
        </w:tc>
        <w:tc>
          <w:tcPr>
            <w:tcW w:w="360" w:type="dxa"/>
            <w:tcBorders>
              <w:top w:val="single" w:sz="8" w:space="0" w:color="CACFC8"/>
              <w:bottom w:val="single" w:sz="8" w:space="0" w:color="CACFC8"/>
            </w:tcBorders>
            <w:tcMar>
              <w:top w:w="60" w:type="nil"/>
              <w:left w:w="120" w:type="nil"/>
              <w:bottom w:w="120" w:type="nil"/>
              <w:right w:w="60" w:type="nil"/>
            </w:tcMar>
            <w:vAlign w:val="center"/>
          </w:tcPr>
          <w:p w14:paraId="24B2EC7E" w14:textId="77777777" w:rsidR="00495F89" w:rsidRPr="0091752F" w:rsidRDefault="00495F89">
            <w:pPr>
              <w:widowControl w:val="0"/>
              <w:suppressAutoHyphens w:val="0"/>
              <w:autoSpaceDE w:val="0"/>
              <w:autoSpaceDN w:val="0"/>
              <w:adjustRightInd w:val="0"/>
              <w:spacing w:before="0" w:after="0"/>
              <w:jc w:val="center"/>
              <w:rPr>
                <w:rFonts w:ascii="Arial" w:eastAsia="Cambria" w:hAnsi="Arial" w:cs="Arial"/>
                <w:color w:val="535353"/>
                <w:sz w:val="20"/>
                <w:szCs w:val="20"/>
                <w:lang w:val="en-US" w:eastAsia="en-US"/>
              </w:rPr>
            </w:pPr>
          </w:p>
        </w:tc>
        <w:tc>
          <w:tcPr>
            <w:tcW w:w="360" w:type="dxa"/>
            <w:tcBorders>
              <w:top w:val="single" w:sz="8" w:space="0" w:color="CACFC8"/>
              <w:bottom w:val="single" w:sz="8" w:space="0" w:color="CACFC8"/>
            </w:tcBorders>
            <w:tcMar>
              <w:top w:w="60" w:type="nil"/>
              <w:left w:w="120" w:type="nil"/>
              <w:bottom w:w="120" w:type="nil"/>
              <w:right w:w="60" w:type="nil"/>
            </w:tcMar>
            <w:vAlign w:val="center"/>
          </w:tcPr>
          <w:p w14:paraId="7F275DC2" w14:textId="77777777" w:rsidR="00495F89" w:rsidRPr="0091752F" w:rsidRDefault="00495F89">
            <w:pPr>
              <w:widowControl w:val="0"/>
              <w:suppressAutoHyphens w:val="0"/>
              <w:autoSpaceDE w:val="0"/>
              <w:autoSpaceDN w:val="0"/>
              <w:adjustRightInd w:val="0"/>
              <w:spacing w:before="0" w:after="0"/>
              <w:jc w:val="center"/>
              <w:rPr>
                <w:rFonts w:ascii="Arial" w:eastAsia="Cambria" w:hAnsi="Arial" w:cs="Arial"/>
                <w:color w:val="535353"/>
                <w:sz w:val="20"/>
                <w:szCs w:val="20"/>
                <w:lang w:val="en-US" w:eastAsia="en-US"/>
              </w:rPr>
            </w:pPr>
          </w:p>
        </w:tc>
        <w:tc>
          <w:tcPr>
            <w:tcW w:w="360" w:type="dxa"/>
            <w:tcBorders>
              <w:top w:val="single" w:sz="8" w:space="0" w:color="CACFC8"/>
              <w:bottom w:val="single" w:sz="8" w:space="0" w:color="CACFC8"/>
            </w:tcBorders>
            <w:tcMar>
              <w:top w:w="60" w:type="nil"/>
              <w:left w:w="120" w:type="nil"/>
              <w:bottom w:w="120" w:type="nil"/>
              <w:right w:w="60" w:type="nil"/>
            </w:tcMar>
            <w:vAlign w:val="center"/>
          </w:tcPr>
          <w:p w14:paraId="2444E054" w14:textId="77777777" w:rsidR="00495F89" w:rsidRPr="0091752F" w:rsidRDefault="00495F89">
            <w:pPr>
              <w:widowControl w:val="0"/>
              <w:suppressAutoHyphens w:val="0"/>
              <w:autoSpaceDE w:val="0"/>
              <w:autoSpaceDN w:val="0"/>
              <w:adjustRightInd w:val="0"/>
              <w:spacing w:before="0" w:after="0"/>
              <w:jc w:val="center"/>
              <w:rPr>
                <w:rFonts w:ascii="Arial" w:eastAsia="Cambria" w:hAnsi="Arial" w:cs="Arial"/>
                <w:color w:val="535353"/>
                <w:sz w:val="20"/>
                <w:szCs w:val="20"/>
                <w:lang w:val="en-US" w:eastAsia="en-US"/>
              </w:rPr>
            </w:pPr>
          </w:p>
        </w:tc>
        <w:tc>
          <w:tcPr>
            <w:tcW w:w="360" w:type="dxa"/>
            <w:tcBorders>
              <w:top w:val="single" w:sz="8" w:space="0" w:color="CACFC8"/>
              <w:bottom w:val="single" w:sz="8" w:space="0" w:color="CACFC8"/>
            </w:tcBorders>
            <w:tcMar>
              <w:top w:w="60" w:type="nil"/>
              <w:left w:w="120" w:type="nil"/>
              <w:bottom w:w="120" w:type="nil"/>
              <w:right w:w="60" w:type="nil"/>
            </w:tcMar>
            <w:vAlign w:val="center"/>
          </w:tcPr>
          <w:p w14:paraId="015EABF2" w14:textId="77777777" w:rsidR="00495F89" w:rsidRPr="0091752F" w:rsidRDefault="00495F89">
            <w:pPr>
              <w:widowControl w:val="0"/>
              <w:suppressAutoHyphens w:val="0"/>
              <w:autoSpaceDE w:val="0"/>
              <w:autoSpaceDN w:val="0"/>
              <w:adjustRightInd w:val="0"/>
              <w:spacing w:before="0" w:after="0"/>
              <w:jc w:val="center"/>
              <w:rPr>
                <w:rFonts w:ascii="Arial" w:eastAsia="Cambria" w:hAnsi="Arial" w:cs="Arial"/>
                <w:color w:val="535353"/>
                <w:sz w:val="20"/>
                <w:szCs w:val="20"/>
                <w:lang w:val="en-US" w:eastAsia="en-US"/>
              </w:rPr>
            </w:pPr>
          </w:p>
        </w:tc>
        <w:tc>
          <w:tcPr>
            <w:tcW w:w="360" w:type="dxa"/>
            <w:tcBorders>
              <w:top w:val="single" w:sz="8" w:space="0" w:color="CACFC8"/>
              <w:bottom w:val="single" w:sz="8" w:space="0" w:color="CACFC8"/>
            </w:tcBorders>
            <w:tcMar>
              <w:top w:w="60" w:type="nil"/>
              <w:left w:w="120" w:type="nil"/>
              <w:bottom w:w="120" w:type="nil"/>
              <w:right w:w="60" w:type="nil"/>
            </w:tcMar>
            <w:vAlign w:val="center"/>
          </w:tcPr>
          <w:p w14:paraId="27F70396" w14:textId="77777777" w:rsidR="00495F89" w:rsidRPr="0091752F" w:rsidRDefault="00495F89">
            <w:pPr>
              <w:widowControl w:val="0"/>
              <w:suppressAutoHyphens w:val="0"/>
              <w:autoSpaceDE w:val="0"/>
              <w:autoSpaceDN w:val="0"/>
              <w:adjustRightInd w:val="0"/>
              <w:spacing w:before="0" w:after="0"/>
              <w:jc w:val="center"/>
              <w:rPr>
                <w:rFonts w:ascii="Arial" w:eastAsia="Cambria" w:hAnsi="Arial" w:cs="Arial"/>
                <w:color w:val="535353"/>
                <w:sz w:val="20"/>
                <w:szCs w:val="20"/>
                <w:lang w:val="en-US" w:eastAsia="en-US"/>
              </w:rPr>
            </w:pPr>
          </w:p>
        </w:tc>
        <w:tc>
          <w:tcPr>
            <w:tcW w:w="1180" w:type="dxa"/>
            <w:tcBorders>
              <w:top w:val="single" w:sz="8" w:space="0" w:color="CACFC8"/>
              <w:bottom w:val="single" w:sz="8" w:space="0" w:color="CACFC8"/>
            </w:tcBorders>
            <w:tcMar>
              <w:top w:w="60" w:type="nil"/>
              <w:left w:w="120" w:type="nil"/>
              <w:bottom w:w="120" w:type="nil"/>
            </w:tcMar>
            <w:vAlign w:val="center"/>
          </w:tcPr>
          <w:p w14:paraId="4A514C76" w14:textId="77777777" w:rsidR="00495F89" w:rsidRPr="0091752F" w:rsidRDefault="00495F89">
            <w:pPr>
              <w:widowControl w:val="0"/>
              <w:suppressAutoHyphens w:val="0"/>
              <w:autoSpaceDE w:val="0"/>
              <w:autoSpaceDN w:val="0"/>
              <w:adjustRightInd w:val="0"/>
              <w:spacing w:before="0" w:after="0"/>
              <w:jc w:val="left"/>
              <w:rPr>
                <w:rFonts w:ascii="Arial" w:eastAsia="Cambria" w:hAnsi="Arial" w:cs="Arial"/>
                <w:color w:val="535353"/>
                <w:sz w:val="20"/>
                <w:szCs w:val="20"/>
                <w:lang w:val="en-US" w:eastAsia="en-US"/>
              </w:rPr>
            </w:pPr>
            <w:r w:rsidRPr="0091752F">
              <w:rPr>
                <w:rFonts w:ascii="Arial" w:eastAsia="Cambria" w:hAnsi="Arial" w:cs="Arial"/>
                <w:color w:val="535353"/>
                <w:sz w:val="20"/>
                <w:szCs w:val="20"/>
                <w:lang w:val="en-US" w:eastAsia="en-US"/>
              </w:rPr>
              <w:t>Not useful</w:t>
            </w:r>
          </w:p>
        </w:tc>
      </w:tr>
    </w:tbl>
    <w:p w14:paraId="11D164C6"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2913B701"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b/>
          <w:bCs/>
          <w:sz w:val="20"/>
          <w:szCs w:val="20"/>
          <w:lang w:val="en-US" w:eastAsia="en-US"/>
        </w:rPr>
      </w:pPr>
      <w:r w:rsidRPr="0091752F">
        <w:rPr>
          <w:rFonts w:ascii="Arial" w:eastAsia="Cambria" w:hAnsi="Arial" w:cs="Arial"/>
          <w:b/>
          <w:bCs/>
          <w:sz w:val="20"/>
          <w:szCs w:val="20"/>
          <w:lang w:val="en-US" w:eastAsia="en-US"/>
        </w:rPr>
        <w:t>What area do you work in?</w:t>
      </w:r>
    </w:p>
    <w:p w14:paraId="7460683E"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color w:val="535353"/>
          <w:sz w:val="20"/>
          <w:szCs w:val="20"/>
          <w:lang w:val="en-US" w:eastAsia="en-US"/>
        </w:rPr>
      </w:pPr>
    </w:p>
    <w:p w14:paraId="318C0C48"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Aerospace/Automotive</w:t>
      </w:r>
    </w:p>
    <w:p w14:paraId="64C00670"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Academia</w:t>
      </w:r>
    </w:p>
    <w:p w14:paraId="35C3E030"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Charity</w:t>
      </w:r>
    </w:p>
    <w:p w14:paraId="367C61B0"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Creative Industry/Media</w:t>
      </w:r>
    </w:p>
    <w:p w14:paraId="5CBC6504"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Energy</w:t>
      </w:r>
    </w:p>
    <w:p w14:paraId="427C409D"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Financial Services</w:t>
      </w:r>
    </w:p>
    <w:p w14:paraId="33C7B209"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Government</w:t>
      </w:r>
    </w:p>
    <w:p w14:paraId="0F05C56F"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Healthcare</w:t>
      </w:r>
    </w:p>
    <w:p w14:paraId="6B73F5B5"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Human resources</w:t>
      </w:r>
    </w:p>
    <w:p w14:paraId="5AA61E68"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IT/ Telecommunications</w:t>
      </w:r>
    </w:p>
    <w:p w14:paraId="31E96D26"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Pharmaceuticals</w:t>
      </w:r>
    </w:p>
    <w:p w14:paraId="630D1DD3"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Sciences</w:t>
      </w:r>
    </w:p>
    <w:p w14:paraId="093E0B63"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Transport</w:t>
      </w:r>
    </w:p>
    <w:p w14:paraId="2C477F60"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Teacher</w:t>
      </w:r>
    </w:p>
    <w:p w14:paraId="4DEE585F"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Student</w:t>
      </w:r>
    </w:p>
    <w:p w14:paraId="4BC10DD3"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Other:</w:t>
      </w:r>
    </w:p>
    <w:p w14:paraId="483C4546"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4B3A5E4E"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b/>
          <w:bCs/>
          <w:sz w:val="20"/>
          <w:szCs w:val="20"/>
          <w:lang w:val="en-US" w:eastAsia="en-US"/>
        </w:rPr>
      </w:pPr>
      <w:r w:rsidRPr="0091752F">
        <w:rPr>
          <w:rFonts w:ascii="Arial" w:eastAsia="Cambria" w:hAnsi="Arial" w:cs="Arial"/>
          <w:b/>
          <w:bCs/>
          <w:sz w:val="20"/>
          <w:szCs w:val="20"/>
          <w:lang w:val="en-US" w:eastAsia="en-US"/>
        </w:rPr>
        <w:lastRenderedPageBreak/>
        <w:t>Would you be interested in finding out more about the following areas?</w:t>
      </w:r>
    </w:p>
    <w:p w14:paraId="1940A1F1"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color w:val="535353"/>
          <w:sz w:val="20"/>
          <w:szCs w:val="20"/>
          <w:lang w:val="en-US" w:eastAsia="en-US"/>
        </w:rPr>
      </w:pPr>
    </w:p>
    <w:p w14:paraId="5F915897" w14:textId="77777777" w:rsidR="00495F89" w:rsidRPr="0091752F" w:rsidRDefault="00495F89" w:rsidP="00AB4B15">
      <w:pPr>
        <w:widowControl w:val="0"/>
        <w:numPr>
          <w:ilvl w:val="0"/>
          <w:numId w:val="26"/>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High performance computing/ supercomputing</w:t>
      </w:r>
    </w:p>
    <w:p w14:paraId="660081FA" w14:textId="77777777" w:rsidR="00495F89" w:rsidRPr="0091752F" w:rsidRDefault="00495F89" w:rsidP="00AB4B15">
      <w:pPr>
        <w:widowControl w:val="0"/>
        <w:numPr>
          <w:ilvl w:val="0"/>
          <w:numId w:val="26"/>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High throughput computing</w:t>
      </w:r>
    </w:p>
    <w:p w14:paraId="3C874DF4" w14:textId="77777777" w:rsidR="00495F89" w:rsidRPr="0091752F" w:rsidRDefault="00495F89" w:rsidP="00AB4B15">
      <w:pPr>
        <w:widowControl w:val="0"/>
        <w:numPr>
          <w:ilvl w:val="0"/>
          <w:numId w:val="26"/>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Information on data management</w:t>
      </w:r>
    </w:p>
    <w:p w14:paraId="2DC66654" w14:textId="77777777" w:rsidR="00495F89" w:rsidRPr="0091752F" w:rsidRDefault="00495F89" w:rsidP="00AB4B15">
      <w:pPr>
        <w:widowControl w:val="0"/>
        <w:numPr>
          <w:ilvl w:val="0"/>
          <w:numId w:val="26"/>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News and science enabled by e-science</w:t>
      </w:r>
    </w:p>
    <w:p w14:paraId="2F507271" w14:textId="77777777" w:rsidR="00495F89" w:rsidRPr="0091752F" w:rsidRDefault="00495F89" w:rsidP="00AB4B15">
      <w:pPr>
        <w:widowControl w:val="0"/>
        <w:numPr>
          <w:ilvl w:val="0"/>
          <w:numId w:val="26"/>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Training/multimedia materials</w:t>
      </w:r>
    </w:p>
    <w:p w14:paraId="3C432F4B" w14:textId="77777777" w:rsidR="00495F89" w:rsidRPr="0091752F" w:rsidRDefault="00495F89" w:rsidP="00AB4B15">
      <w:pPr>
        <w:widowControl w:val="0"/>
        <w:numPr>
          <w:ilvl w:val="0"/>
          <w:numId w:val="26"/>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Cloud computing</w:t>
      </w:r>
    </w:p>
    <w:p w14:paraId="787A2CB4" w14:textId="77777777" w:rsidR="00495F89" w:rsidRPr="0091752F" w:rsidRDefault="00495F89" w:rsidP="00AB4B15">
      <w:pPr>
        <w:widowControl w:val="0"/>
        <w:numPr>
          <w:ilvl w:val="0"/>
          <w:numId w:val="26"/>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Volunteer computing</w:t>
      </w:r>
    </w:p>
    <w:p w14:paraId="0211FB24" w14:textId="77777777" w:rsidR="00495F89" w:rsidRPr="0091752F" w:rsidRDefault="00495F89" w:rsidP="00AB4B15">
      <w:pPr>
        <w:widowControl w:val="0"/>
        <w:numPr>
          <w:ilvl w:val="0"/>
          <w:numId w:val="26"/>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Other:</w:t>
      </w:r>
    </w:p>
    <w:p w14:paraId="06DC5066"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4D051500"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b/>
          <w:bCs/>
          <w:sz w:val="20"/>
          <w:szCs w:val="20"/>
          <w:lang w:val="en-US" w:eastAsia="en-US"/>
        </w:rPr>
      </w:pPr>
      <w:r w:rsidRPr="0091752F">
        <w:rPr>
          <w:rFonts w:ascii="Arial" w:eastAsia="Cambria" w:hAnsi="Arial" w:cs="Arial"/>
          <w:b/>
          <w:bCs/>
          <w:sz w:val="20"/>
          <w:szCs w:val="20"/>
          <w:lang w:val="en-US" w:eastAsia="en-US"/>
        </w:rPr>
        <w:t>Are you:</w:t>
      </w:r>
    </w:p>
    <w:p w14:paraId="57037775"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color w:val="535353"/>
          <w:sz w:val="20"/>
          <w:szCs w:val="20"/>
          <w:lang w:val="en-US" w:eastAsia="en-US"/>
        </w:rPr>
      </w:pPr>
    </w:p>
    <w:p w14:paraId="3B0AA596" w14:textId="77777777" w:rsidR="00495F89" w:rsidRPr="0091752F" w:rsidRDefault="00495F89" w:rsidP="00AB4B15">
      <w:pPr>
        <w:widowControl w:val="0"/>
        <w:numPr>
          <w:ilvl w:val="0"/>
          <w:numId w:val="27"/>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Female</w:t>
      </w:r>
    </w:p>
    <w:p w14:paraId="227F3C6B" w14:textId="77777777" w:rsidR="00495F89" w:rsidRPr="0091752F" w:rsidRDefault="00495F89" w:rsidP="00AB4B15">
      <w:pPr>
        <w:widowControl w:val="0"/>
        <w:numPr>
          <w:ilvl w:val="0"/>
          <w:numId w:val="27"/>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Male</w:t>
      </w:r>
    </w:p>
    <w:p w14:paraId="063D8EF2"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02A184A1"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b/>
          <w:bCs/>
          <w:sz w:val="20"/>
          <w:szCs w:val="20"/>
          <w:lang w:val="en-US" w:eastAsia="en-US"/>
        </w:rPr>
      </w:pPr>
      <w:r w:rsidRPr="0091752F">
        <w:rPr>
          <w:rFonts w:ascii="Arial" w:eastAsia="Cambria" w:hAnsi="Arial" w:cs="Arial"/>
          <w:b/>
          <w:bCs/>
          <w:sz w:val="20"/>
          <w:szCs w:val="20"/>
          <w:lang w:val="en-US" w:eastAsia="en-US"/>
        </w:rPr>
        <w:t>What is your age bracket?</w:t>
      </w:r>
    </w:p>
    <w:p w14:paraId="0969B622"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color w:val="535353"/>
          <w:sz w:val="20"/>
          <w:szCs w:val="20"/>
          <w:lang w:val="en-US" w:eastAsia="en-US"/>
        </w:rPr>
      </w:pPr>
    </w:p>
    <w:p w14:paraId="377CFF2F" w14:textId="77777777" w:rsidR="00495F89" w:rsidRPr="0091752F" w:rsidRDefault="00495F89" w:rsidP="00AB4B15">
      <w:pPr>
        <w:widowControl w:val="0"/>
        <w:numPr>
          <w:ilvl w:val="0"/>
          <w:numId w:val="28"/>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Under 20</w:t>
      </w:r>
    </w:p>
    <w:p w14:paraId="51568DD3" w14:textId="77777777" w:rsidR="00495F89" w:rsidRPr="0091752F" w:rsidRDefault="00495F89" w:rsidP="00AB4B15">
      <w:pPr>
        <w:widowControl w:val="0"/>
        <w:numPr>
          <w:ilvl w:val="0"/>
          <w:numId w:val="28"/>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21-30</w:t>
      </w:r>
    </w:p>
    <w:p w14:paraId="008BA775" w14:textId="77777777" w:rsidR="00495F89" w:rsidRPr="0091752F" w:rsidRDefault="00495F89" w:rsidP="00AB4B15">
      <w:pPr>
        <w:widowControl w:val="0"/>
        <w:numPr>
          <w:ilvl w:val="0"/>
          <w:numId w:val="28"/>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31-40</w:t>
      </w:r>
    </w:p>
    <w:p w14:paraId="08A3D1C7" w14:textId="77777777" w:rsidR="00495F89" w:rsidRPr="0091752F" w:rsidRDefault="00495F89" w:rsidP="00AB4B15">
      <w:pPr>
        <w:widowControl w:val="0"/>
        <w:numPr>
          <w:ilvl w:val="0"/>
          <w:numId w:val="28"/>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41-50</w:t>
      </w:r>
    </w:p>
    <w:p w14:paraId="0FB38176" w14:textId="77777777" w:rsidR="00495F89" w:rsidRPr="0091752F" w:rsidRDefault="00495F89" w:rsidP="00AB4B15">
      <w:pPr>
        <w:widowControl w:val="0"/>
        <w:numPr>
          <w:ilvl w:val="0"/>
          <w:numId w:val="28"/>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51-60</w:t>
      </w:r>
    </w:p>
    <w:p w14:paraId="747A3364" w14:textId="77777777" w:rsidR="00495F89" w:rsidRPr="0091752F" w:rsidRDefault="00495F89" w:rsidP="00AB4B15">
      <w:pPr>
        <w:widowControl w:val="0"/>
        <w:numPr>
          <w:ilvl w:val="0"/>
          <w:numId w:val="28"/>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&gt;61</w:t>
      </w:r>
    </w:p>
    <w:p w14:paraId="0F126945"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505D4785"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b/>
          <w:bCs/>
          <w:sz w:val="20"/>
          <w:szCs w:val="20"/>
          <w:lang w:val="en-US" w:eastAsia="en-US"/>
        </w:rPr>
      </w:pPr>
      <w:r w:rsidRPr="0091752F">
        <w:rPr>
          <w:rFonts w:ascii="Arial" w:eastAsia="Cambria" w:hAnsi="Arial" w:cs="Arial"/>
          <w:b/>
          <w:bCs/>
          <w:sz w:val="20"/>
          <w:szCs w:val="20"/>
          <w:lang w:val="en-US" w:eastAsia="en-US"/>
        </w:rPr>
        <w:t>If you'd like to be entered into the draw to win a e-ScienceTalk laptop case please enter your email address below</w:t>
      </w:r>
    </w:p>
    <w:p w14:paraId="258D8FC9"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color w:val="535353"/>
          <w:sz w:val="20"/>
          <w:szCs w:val="20"/>
          <w:lang w:val="en-US" w:eastAsia="en-US"/>
        </w:rPr>
      </w:pPr>
    </w:p>
    <w:p w14:paraId="42D1DD06"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5DC54DC6" w14:textId="77777777" w:rsidR="0091752F" w:rsidRPr="0091752F" w:rsidRDefault="0091752F"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75459E3C" w14:textId="77777777" w:rsidR="0091752F" w:rsidRPr="0091752F" w:rsidRDefault="0091752F"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0AD466ED" w14:textId="77777777" w:rsidR="0091752F" w:rsidRPr="0091752F" w:rsidRDefault="0091752F"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117D40A2"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0D25329D"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410B7D64"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70D640BD"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667E8F0A"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2042608E"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2D7EECF9"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7955C793"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6AD6384D"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373AE360"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6931A806"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3107D954"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15293B9E"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69E0D68A"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71936A89"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3F6AF405"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05202D06" w14:textId="59E8B239" w:rsidR="0091752F" w:rsidRPr="00AB4B15" w:rsidRDefault="00AB4B15" w:rsidP="00AB4B15">
      <w:pPr>
        <w:pStyle w:val="Heading2"/>
        <w:rPr>
          <w:rFonts w:eastAsia="Cambria"/>
        </w:rPr>
      </w:pPr>
      <w:bookmarkStart w:id="93" w:name="_Toc336445726"/>
      <w:r w:rsidRPr="00AB4B15">
        <w:lastRenderedPageBreak/>
        <w:t>2012 Year-end Summer Update</w:t>
      </w:r>
      <w:bookmarkEnd w:id="93"/>
    </w:p>
    <w:p w14:paraId="0391217C" w14:textId="77777777" w:rsidR="0091752F" w:rsidRPr="0091752F" w:rsidRDefault="0091752F" w:rsidP="0091752F">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71BE4824"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r w:rsidRPr="00D12B0C">
        <w:rPr>
          <w:rFonts w:eastAsia="Cambria"/>
          <w:szCs w:val="22"/>
          <w:lang w:val="en-US" w:eastAsia="en-US"/>
        </w:rPr>
        <w:t>Dear Danielle,</w:t>
      </w:r>
    </w:p>
    <w:p w14:paraId="2BE292D4"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p>
    <w:p w14:paraId="2E278B56"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r w:rsidRPr="00D12B0C">
        <w:rPr>
          <w:rFonts w:eastAsia="Cambria"/>
          <w:szCs w:val="22"/>
          <w:lang w:val="en-US" w:eastAsia="en-US"/>
        </w:rPr>
        <w:t>Thanks to all our bloggers contributions, GridCast has had a successful year racking up 104,253 page views over entire its history (Source: Blogger) and 9,657 unique visitors in the past year and our YouTube channel has had a total of 201,199 video views.</w:t>
      </w:r>
      <w:r w:rsidRPr="00D12B0C">
        <w:rPr>
          <w:rFonts w:eastAsia="Cambria"/>
          <w:szCs w:val="22"/>
          <w:lang w:val="en-US" w:eastAsia="en-US"/>
        </w:rPr>
        <w:cr/>
      </w:r>
    </w:p>
    <w:p w14:paraId="3E191E2F"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p>
    <w:p w14:paraId="64A7D6E6"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r w:rsidRPr="00D12B0C">
        <w:rPr>
          <w:rFonts w:eastAsia="Cambria"/>
          <w:szCs w:val="22"/>
          <w:lang w:val="en-US" w:eastAsia="en-US"/>
        </w:rPr>
        <w:t>However, we always striving to improve our blog, and I just have a couple of questions that I hoped you might answer for us:</w:t>
      </w:r>
    </w:p>
    <w:p w14:paraId="15EC2FFE"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p>
    <w:p w14:paraId="20F9CF1C" w14:textId="77777777" w:rsidR="0091752F" w:rsidRPr="00D12B0C" w:rsidRDefault="0091752F" w:rsidP="00002CF3">
      <w:pPr>
        <w:widowControl w:val="0"/>
        <w:suppressAutoHyphens w:val="0"/>
        <w:autoSpaceDE w:val="0"/>
        <w:autoSpaceDN w:val="0"/>
        <w:adjustRightInd w:val="0"/>
        <w:spacing w:before="0" w:after="0"/>
        <w:ind w:left="720" w:hanging="720"/>
        <w:jc w:val="left"/>
        <w:rPr>
          <w:rFonts w:eastAsia="Cambria"/>
          <w:szCs w:val="22"/>
          <w:lang w:val="en-US" w:eastAsia="en-US"/>
        </w:rPr>
      </w:pPr>
      <w:r w:rsidRPr="00D12B0C">
        <w:rPr>
          <w:rFonts w:eastAsia="Cambria"/>
          <w:szCs w:val="22"/>
          <w:lang w:val="en-US" w:eastAsia="en-US"/>
        </w:rPr>
        <w:t>•</w:t>
      </w:r>
      <w:r w:rsidRPr="00D12B0C">
        <w:rPr>
          <w:rFonts w:eastAsia="Cambria"/>
          <w:szCs w:val="22"/>
          <w:lang w:val="en-US" w:eastAsia="en-US"/>
        </w:rPr>
        <w:tab/>
        <w:t>Are you (provisionally) planning to attend any events next year that you would like to blog from? If so, please do let us know.</w:t>
      </w:r>
    </w:p>
    <w:p w14:paraId="2A8B229D"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r w:rsidRPr="00D12B0C">
        <w:rPr>
          <w:rFonts w:eastAsia="Cambria"/>
          <w:szCs w:val="22"/>
          <w:lang w:val="en-US" w:eastAsia="en-US"/>
        </w:rPr>
        <w:t>•</w:t>
      </w:r>
      <w:r w:rsidRPr="00D12B0C">
        <w:rPr>
          <w:rFonts w:eastAsia="Cambria"/>
          <w:szCs w:val="22"/>
          <w:lang w:val="en-US" w:eastAsia="en-US"/>
        </w:rPr>
        <w:tab/>
        <w:t>Do you have any suggestions on how we could improve the blog?</w:t>
      </w:r>
    </w:p>
    <w:p w14:paraId="36BBB8C7" w14:textId="77777777" w:rsidR="0091752F" w:rsidRPr="00D12B0C" w:rsidRDefault="0091752F" w:rsidP="00002CF3">
      <w:pPr>
        <w:widowControl w:val="0"/>
        <w:suppressAutoHyphens w:val="0"/>
        <w:autoSpaceDE w:val="0"/>
        <w:autoSpaceDN w:val="0"/>
        <w:adjustRightInd w:val="0"/>
        <w:spacing w:before="0" w:after="0"/>
        <w:ind w:left="720" w:hanging="720"/>
        <w:jc w:val="left"/>
        <w:rPr>
          <w:rFonts w:eastAsia="Cambria"/>
          <w:szCs w:val="22"/>
          <w:lang w:val="en-US" w:eastAsia="en-US"/>
        </w:rPr>
      </w:pPr>
      <w:r w:rsidRPr="00D12B0C">
        <w:rPr>
          <w:rFonts w:eastAsia="Cambria"/>
          <w:szCs w:val="22"/>
          <w:lang w:val="en-US" w:eastAsia="en-US"/>
        </w:rPr>
        <w:t>•</w:t>
      </w:r>
      <w:r w:rsidRPr="00D12B0C">
        <w:rPr>
          <w:rFonts w:eastAsia="Cambria"/>
          <w:szCs w:val="22"/>
          <w:lang w:val="en-US" w:eastAsia="en-US"/>
        </w:rPr>
        <w:tab/>
        <w:t>Stefan and I were wondering whether anything has happened as a result of your blog post(s). Or in what ways has blogging for GridCast helped you? For example, has anyone contacted you after blogging etc...?</w:t>
      </w:r>
    </w:p>
    <w:p w14:paraId="5AAC78AB"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p>
    <w:p w14:paraId="259E11D0"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r w:rsidRPr="00D12B0C">
        <w:rPr>
          <w:rFonts w:eastAsia="Cambria"/>
          <w:szCs w:val="22"/>
          <w:lang w:val="en-US" w:eastAsia="en-US"/>
        </w:rPr>
        <w:t>Looking forward to hearing from you.</w:t>
      </w:r>
    </w:p>
    <w:p w14:paraId="3C1E1C4C"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p>
    <w:p w14:paraId="6A30713D"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r w:rsidRPr="00D12B0C">
        <w:rPr>
          <w:rFonts w:eastAsia="Cambria"/>
          <w:szCs w:val="22"/>
          <w:lang w:val="en-US" w:eastAsia="en-US"/>
        </w:rPr>
        <w:t>Best wishes,</w:t>
      </w:r>
    </w:p>
    <w:p w14:paraId="5F7524FF"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p>
    <w:p w14:paraId="2C1943CC"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r w:rsidRPr="00D12B0C">
        <w:rPr>
          <w:rFonts w:eastAsia="Cambria"/>
          <w:szCs w:val="22"/>
          <w:lang w:val="en-US" w:eastAsia="en-US"/>
        </w:rPr>
        <w:t>Zara</w:t>
      </w:r>
    </w:p>
    <w:p w14:paraId="604AB7EF"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p>
    <w:p w14:paraId="2D7F28F6" w14:textId="77777777" w:rsidR="0091752F" w:rsidRPr="00C80E16" w:rsidRDefault="0091752F" w:rsidP="0091752F">
      <w:pPr>
        <w:widowControl w:val="0"/>
        <w:suppressAutoHyphens w:val="0"/>
        <w:autoSpaceDE w:val="0"/>
        <w:autoSpaceDN w:val="0"/>
        <w:adjustRightInd w:val="0"/>
        <w:spacing w:before="0" w:after="0"/>
        <w:jc w:val="left"/>
        <w:rPr>
          <w:rFonts w:eastAsia="Cambria"/>
          <w:b/>
          <w:i/>
          <w:szCs w:val="22"/>
          <w:lang w:val="en-US" w:eastAsia="en-US"/>
        </w:rPr>
      </w:pPr>
    </w:p>
    <w:p w14:paraId="15F6C443" w14:textId="231B0756" w:rsidR="00C80E16" w:rsidRPr="00C80E16" w:rsidRDefault="00C80E16" w:rsidP="00C80E16">
      <w:pPr>
        <w:widowControl w:val="0"/>
        <w:suppressAutoHyphens w:val="0"/>
        <w:autoSpaceDE w:val="0"/>
        <w:autoSpaceDN w:val="0"/>
        <w:adjustRightInd w:val="0"/>
        <w:spacing w:before="0" w:after="0"/>
        <w:jc w:val="left"/>
        <w:rPr>
          <w:rFonts w:eastAsia="Cambria"/>
          <w:b/>
          <w:i/>
          <w:szCs w:val="22"/>
          <w:lang w:val="en-US" w:eastAsia="en-US"/>
        </w:rPr>
      </w:pPr>
      <w:r w:rsidRPr="00C80E16">
        <w:rPr>
          <w:rFonts w:eastAsia="Cambria"/>
          <w:b/>
          <w:i/>
          <w:szCs w:val="22"/>
          <w:lang w:val="en-US" w:eastAsia="en-US"/>
        </w:rPr>
        <w:t>Feedback on GridCast</w:t>
      </w:r>
      <w:r>
        <w:rPr>
          <w:rFonts w:eastAsia="Cambria"/>
          <w:b/>
          <w:i/>
          <w:szCs w:val="22"/>
          <w:lang w:val="en-US" w:eastAsia="en-US"/>
        </w:rPr>
        <w:t xml:space="preserve"> from scientists/non</w:t>
      </w:r>
      <w:r w:rsidRPr="00C80E16">
        <w:rPr>
          <w:rFonts w:eastAsia="Cambria"/>
          <w:b/>
          <w:i/>
          <w:szCs w:val="22"/>
          <w:lang w:val="en-US" w:eastAsia="en-US"/>
        </w:rPr>
        <w:t>scientists</w:t>
      </w:r>
    </w:p>
    <w:p w14:paraId="495165CD" w14:textId="77777777" w:rsidR="00C80E16" w:rsidRPr="00C80E16" w:rsidRDefault="00C80E16" w:rsidP="00C80E16">
      <w:pPr>
        <w:widowControl w:val="0"/>
        <w:suppressAutoHyphens w:val="0"/>
        <w:autoSpaceDE w:val="0"/>
        <w:autoSpaceDN w:val="0"/>
        <w:adjustRightInd w:val="0"/>
        <w:spacing w:before="0" w:after="0"/>
        <w:jc w:val="left"/>
        <w:rPr>
          <w:rFonts w:eastAsia="Cambria"/>
          <w:szCs w:val="22"/>
          <w:lang w:val="en-US" w:eastAsia="en-US"/>
        </w:rPr>
      </w:pPr>
    </w:p>
    <w:p w14:paraId="21DF60C5" w14:textId="34B7CD25" w:rsidR="00C80E16" w:rsidRPr="00C80E16" w:rsidRDefault="00C80E16" w:rsidP="00AB4B15">
      <w:pPr>
        <w:pStyle w:val="ListParagraph"/>
        <w:widowControl w:val="0"/>
        <w:numPr>
          <w:ilvl w:val="0"/>
          <w:numId w:val="40"/>
        </w:numPr>
        <w:autoSpaceDE w:val="0"/>
        <w:autoSpaceDN w:val="0"/>
        <w:adjustRightInd w:val="0"/>
        <w:spacing w:after="0"/>
        <w:rPr>
          <w:rFonts w:ascii="Times New Roman" w:eastAsia="Cambria" w:hAnsi="Times New Roman"/>
          <w:lang w:val="en-US"/>
        </w:rPr>
      </w:pPr>
      <w:r w:rsidRPr="00C80E16">
        <w:rPr>
          <w:rFonts w:ascii="Times New Roman" w:eastAsia="Cambria" w:hAnsi="Times New Roman"/>
          <w:lang w:val="en-US"/>
        </w:rPr>
        <w:t>"URL seems to suggest more podcast/You Tube type videos than blogging. Not entirely clear straight away that blogging from conferences/keeping track of future conferences - ie purpose of site not clear straight away."</w:t>
      </w:r>
    </w:p>
    <w:p w14:paraId="0A45D3CB" w14:textId="77777777" w:rsidR="00C80E16" w:rsidRPr="00C80E16" w:rsidRDefault="00C80E16" w:rsidP="00C80E16">
      <w:pPr>
        <w:widowControl w:val="0"/>
        <w:suppressAutoHyphens w:val="0"/>
        <w:autoSpaceDE w:val="0"/>
        <w:autoSpaceDN w:val="0"/>
        <w:adjustRightInd w:val="0"/>
        <w:spacing w:before="0" w:after="0"/>
        <w:jc w:val="left"/>
        <w:rPr>
          <w:rFonts w:eastAsia="Cambria"/>
          <w:szCs w:val="22"/>
          <w:lang w:val="en-US" w:eastAsia="en-US"/>
        </w:rPr>
      </w:pPr>
    </w:p>
    <w:p w14:paraId="11902AF4" w14:textId="7D4F27A6" w:rsidR="00C80E16" w:rsidRPr="00C80E16" w:rsidRDefault="00C80E16" w:rsidP="00AB4B15">
      <w:pPr>
        <w:pStyle w:val="ListParagraph"/>
        <w:widowControl w:val="0"/>
        <w:numPr>
          <w:ilvl w:val="0"/>
          <w:numId w:val="40"/>
        </w:numPr>
        <w:autoSpaceDE w:val="0"/>
        <w:autoSpaceDN w:val="0"/>
        <w:adjustRightInd w:val="0"/>
        <w:spacing w:after="0"/>
        <w:rPr>
          <w:rFonts w:ascii="Times New Roman" w:eastAsia="Cambria" w:hAnsi="Times New Roman"/>
          <w:lang w:val="en-US"/>
        </w:rPr>
      </w:pPr>
      <w:r w:rsidRPr="00C80E16">
        <w:rPr>
          <w:rFonts w:ascii="Times New Roman" w:eastAsia="Cambria" w:hAnsi="Times New Roman"/>
          <w:lang w:val="en-US"/>
        </w:rPr>
        <w:t>“I like the way this one looks but it doesn't have enough information about Grid Cast or its' links to other organizations and there is no site map.”</w:t>
      </w:r>
    </w:p>
    <w:p w14:paraId="4D67D48A"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p>
    <w:p w14:paraId="235190D9"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p>
    <w:p w14:paraId="0B2E8FBB"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p>
    <w:p w14:paraId="144CA392"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p>
    <w:p w14:paraId="5B2BD913" w14:textId="77777777" w:rsidR="0091752F" w:rsidRPr="0091752F" w:rsidRDefault="0091752F" w:rsidP="0091752F">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3C33A138" w14:textId="77777777" w:rsidR="0091752F" w:rsidRPr="0091752F" w:rsidRDefault="0091752F" w:rsidP="0091752F">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23BCA9BA" w14:textId="77777777" w:rsidR="0091752F" w:rsidRPr="0091752F" w:rsidRDefault="0091752F" w:rsidP="0091752F">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17C809E2" w14:textId="77777777" w:rsidR="0091752F" w:rsidRPr="0091752F" w:rsidRDefault="0091752F" w:rsidP="0091752F">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702FD740" w14:textId="77777777" w:rsidR="0091752F" w:rsidRPr="0091752F" w:rsidRDefault="0091752F" w:rsidP="0091752F">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76619C45" w14:textId="77777777" w:rsidR="0091752F" w:rsidRPr="0091752F" w:rsidRDefault="0091752F" w:rsidP="0091752F">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19B5042C" w14:textId="77777777" w:rsidR="0091752F" w:rsidRPr="0091752F" w:rsidRDefault="0091752F" w:rsidP="0091752F">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506DBE43" w14:textId="77777777" w:rsidR="0091752F" w:rsidRPr="0091752F" w:rsidRDefault="0091752F" w:rsidP="0091752F">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7648AC70" w14:textId="77777777" w:rsidR="00D12B0C" w:rsidRDefault="00D12B0C"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0EA67084" w14:textId="6AA897A5" w:rsidR="00C31E09" w:rsidRPr="00AB4B15" w:rsidRDefault="00AB4B15" w:rsidP="00AB4B15">
      <w:pPr>
        <w:pStyle w:val="Heading2"/>
        <w:rPr>
          <w:rFonts w:eastAsia="Cambria"/>
        </w:rPr>
      </w:pPr>
      <w:bookmarkStart w:id="94" w:name="_Toc336445727"/>
      <w:r w:rsidRPr="00AB4B15">
        <w:t>iSGTW Focus Group</w:t>
      </w:r>
      <w:bookmarkEnd w:id="94"/>
    </w:p>
    <w:p w14:paraId="7057A623" w14:textId="77777777" w:rsidR="00980523" w:rsidRPr="00980523" w:rsidRDefault="00980523" w:rsidP="00696B2C">
      <w:pPr>
        <w:rPr>
          <w:rFonts w:eastAsia="Cambria"/>
          <w:szCs w:val="22"/>
          <w:lang w:val="en-US" w:eastAsia="en-US"/>
        </w:rPr>
      </w:pPr>
    </w:p>
    <w:p w14:paraId="08190234" w14:textId="77777777" w:rsidR="00696B2C" w:rsidRPr="00980523" w:rsidRDefault="00696B2C" w:rsidP="00696B2C">
      <w:pPr>
        <w:rPr>
          <w:rFonts w:eastAsia="Cambria"/>
          <w:b/>
          <w:i/>
          <w:szCs w:val="22"/>
          <w:lang w:val="en-US" w:eastAsia="en-US"/>
        </w:rPr>
      </w:pPr>
      <w:r w:rsidRPr="00980523">
        <w:rPr>
          <w:rFonts w:eastAsia="Cambria"/>
          <w:b/>
          <w:i/>
          <w:szCs w:val="22"/>
          <w:lang w:val="en-US" w:eastAsia="en-US"/>
        </w:rPr>
        <w:t>What format do you receive iSGTW? How often do you visit the website?</w:t>
      </w:r>
    </w:p>
    <w:p w14:paraId="271ACDE6" w14:textId="77777777" w:rsidR="00980523" w:rsidRPr="00980523" w:rsidRDefault="00980523" w:rsidP="00696B2C">
      <w:pPr>
        <w:rPr>
          <w:rFonts w:eastAsia="Cambria"/>
          <w:szCs w:val="22"/>
          <w:lang w:val="en-US" w:eastAsia="en-US"/>
        </w:rPr>
      </w:pPr>
    </w:p>
    <w:p w14:paraId="42764242" w14:textId="77777777" w:rsidR="00696B2C" w:rsidRPr="00980523" w:rsidRDefault="00696B2C" w:rsidP="00696B2C">
      <w:pPr>
        <w:rPr>
          <w:rFonts w:eastAsia="Cambria"/>
          <w:szCs w:val="22"/>
          <w:lang w:val="en-US" w:eastAsia="en-US"/>
        </w:rPr>
      </w:pPr>
      <w:r w:rsidRPr="00980523">
        <w:rPr>
          <w:rFonts w:eastAsia="Cambria"/>
          <w:szCs w:val="22"/>
          <w:lang w:val="en-US" w:eastAsia="en-US"/>
        </w:rPr>
        <w:t>I don’t read iSGTW anything like a traditional journal. I have my alert set up for information of interest to me. When I get an alert, I’ll go directly to that article. Occasionally, I would go search for content.</w:t>
      </w:r>
    </w:p>
    <w:p w14:paraId="2A194939" w14:textId="77777777" w:rsidR="00980523" w:rsidRPr="00980523" w:rsidRDefault="00980523" w:rsidP="00696B2C">
      <w:pPr>
        <w:rPr>
          <w:rFonts w:eastAsia="Cambria"/>
          <w:szCs w:val="22"/>
          <w:lang w:val="en-US" w:eastAsia="en-US"/>
        </w:rPr>
      </w:pPr>
    </w:p>
    <w:p w14:paraId="4DD8AEC0" w14:textId="77777777" w:rsidR="00696B2C" w:rsidRPr="00980523" w:rsidRDefault="00696B2C" w:rsidP="00696B2C">
      <w:pPr>
        <w:rPr>
          <w:rFonts w:eastAsia="Cambria"/>
          <w:szCs w:val="22"/>
          <w:lang w:val="en-US" w:eastAsia="en-US"/>
        </w:rPr>
      </w:pPr>
      <w:r w:rsidRPr="00980523">
        <w:rPr>
          <w:rFonts w:eastAsia="Cambria"/>
          <w:szCs w:val="22"/>
          <w:lang w:val="en-US" w:eastAsia="en-US"/>
        </w:rPr>
        <w:t>I find things related to industry interesting. I set up Google Alerts for this. Occasionally, they’ll come in from iSGTW, and occasionally I’ll read a story not related to any work I’ve done. Very occasionally, I will open it up as a traditional journal and read it. Sadly, it’s just a time thing.</w:t>
      </w:r>
    </w:p>
    <w:p w14:paraId="4A59C141" w14:textId="77777777" w:rsidR="00980523" w:rsidRPr="00980523" w:rsidRDefault="00980523" w:rsidP="00696B2C">
      <w:pPr>
        <w:rPr>
          <w:rFonts w:eastAsia="Cambria"/>
          <w:szCs w:val="22"/>
          <w:lang w:val="en-US" w:eastAsia="en-US"/>
        </w:rPr>
      </w:pPr>
    </w:p>
    <w:p w14:paraId="0CB4CE40" w14:textId="77777777" w:rsidR="00696B2C" w:rsidRDefault="00696B2C" w:rsidP="00696B2C">
      <w:pPr>
        <w:rPr>
          <w:rFonts w:eastAsia="Cambria"/>
          <w:szCs w:val="22"/>
          <w:lang w:val="en-US" w:eastAsia="en-US"/>
        </w:rPr>
      </w:pPr>
      <w:r w:rsidRPr="00980523">
        <w:rPr>
          <w:rFonts w:eastAsia="Cambria"/>
          <w:szCs w:val="22"/>
          <w:lang w:val="en-US" w:eastAsia="en-US"/>
        </w:rPr>
        <w:t>I have iSGTW in my feed reader, and I go through that every now and again. So when the weekly issue is there, I can scan the headlines and read it if it’s interesting.</w:t>
      </w:r>
    </w:p>
    <w:p w14:paraId="294ADE00" w14:textId="77777777" w:rsidR="00980523" w:rsidRPr="00980523" w:rsidRDefault="00980523" w:rsidP="00696B2C">
      <w:pPr>
        <w:rPr>
          <w:rFonts w:eastAsia="Cambria"/>
          <w:szCs w:val="22"/>
          <w:lang w:val="en-US" w:eastAsia="en-US"/>
        </w:rPr>
      </w:pPr>
    </w:p>
    <w:p w14:paraId="0F592034" w14:textId="77777777" w:rsidR="00696B2C" w:rsidRPr="00980523" w:rsidRDefault="00696B2C" w:rsidP="00696B2C">
      <w:pPr>
        <w:rPr>
          <w:rFonts w:eastAsia="Cambria"/>
          <w:b/>
          <w:i/>
          <w:szCs w:val="22"/>
          <w:lang w:val="en-US" w:eastAsia="en-US"/>
        </w:rPr>
      </w:pPr>
      <w:r w:rsidRPr="00980523">
        <w:rPr>
          <w:rFonts w:eastAsia="Cambria"/>
          <w:b/>
          <w:i/>
          <w:szCs w:val="22"/>
          <w:lang w:val="en-US" w:eastAsia="en-US"/>
        </w:rPr>
        <w:t>Which sections do you find most interesting? How long have you been a subscriber? What are your initial thoughts on reading iSGTW?</w:t>
      </w:r>
    </w:p>
    <w:p w14:paraId="1FB7914D" w14:textId="77777777" w:rsidR="00980523" w:rsidRPr="00980523" w:rsidRDefault="00980523" w:rsidP="00696B2C">
      <w:pPr>
        <w:rPr>
          <w:rFonts w:eastAsia="Cambria"/>
          <w:szCs w:val="22"/>
          <w:lang w:val="en-US" w:eastAsia="en-US"/>
        </w:rPr>
      </w:pPr>
    </w:p>
    <w:p w14:paraId="69353225" w14:textId="77777777" w:rsidR="00696B2C" w:rsidRPr="00980523" w:rsidRDefault="00696B2C" w:rsidP="00696B2C">
      <w:pPr>
        <w:rPr>
          <w:rFonts w:eastAsia="Cambria"/>
          <w:szCs w:val="22"/>
          <w:lang w:val="en-US" w:eastAsia="en-US"/>
        </w:rPr>
      </w:pPr>
      <w:r w:rsidRPr="00980523">
        <w:rPr>
          <w:rFonts w:eastAsia="Cambria"/>
          <w:szCs w:val="22"/>
          <w:lang w:val="en-US" w:eastAsia="en-US"/>
        </w:rPr>
        <w:t>In a general sense, e-science is covered more than grid. It’s one of my main sources to see what’s going on in e-science. There is filtering taking place, as we are inside all these projects, and iSGTW provides the means for those outside to look on. Sometimes, I read something and it’s hilarious to see how it’s presented and how it’s put, but it’s very factual. You get stories about how good the grid is but when you work with it, on a day to day basis, the view can be different. Sometimes it can be propagandistic, but at the same time, it can be inspiring for others to see that it works, and what is possible.</w:t>
      </w:r>
    </w:p>
    <w:p w14:paraId="604E0246" w14:textId="77777777" w:rsidR="00980523" w:rsidRPr="00980523" w:rsidRDefault="00980523" w:rsidP="00696B2C">
      <w:pPr>
        <w:rPr>
          <w:rFonts w:eastAsia="Cambria"/>
          <w:szCs w:val="22"/>
          <w:lang w:val="en-US" w:eastAsia="en-US"/>
        </w:rPr>
      </w:pPr>
    </w:p>
    <w:p w14:paraId="38D1ABAE" w14:textId="77777777" w:rsidR="00696B2C" w:rsidRPr="00980523" w:rsidRDefault="00696B2C" w:rsidP="00696B2C">
      <w:pPr>
        <w:rPr>
          <w:rFonts w:eastAsia="Cambria"/>
          <w:szCs w:val="22"/>
          <w:lang w:val="en-US" w:eastAsia="en-US"/>
        </w:rPr>
      </w:pPr>
      <w:r w:rsidRPr="00980523">
        <w:rPr>
          <w:rFonts w:eastAsia="Cambria"/>
          <w:szCs w:val="22"/>
          <w:lang w:val="en-US" w:eastAsia="en-US"/>
        </w:rPr>
        <w:t>I have been a subscriber for quite some time. I receive the newsletter by email, and read the headlines. I read it in a non-regular way. I read things that are especially related to my work. Not only do I read it, I also forward it to my colleagues on the mailing list.</w:t>
      </w:r>
    </w:p>
    <w:p w14:paraId="50714853" w14:textId="77777777" w:rsidR="00980523" w:rsidRPr="00980523" w:rsidRDefault="00980523" w:rsidP="00696B2C">
      <w:pPr>
        <w:rPr>
          <w:rFonts w:eastAsia="Cambria"/>
          <w:szCs w:val="22"/>
          <w:lang w:val="en-US" w:eastAsia="en-US"/>
        </w:rPr>
      </w:pPr>
    </w:p>
    <w:p w14:paraId="5EB3FDD0" w14:textId="77777777" w:rsidR="00696B2C" w:rsidRPr="00980523" w:rsidRDefault="00696B2C" w:rsidP="00696B2C">
      <w:pPr>
        <w:rPr>
          <w:rFonts w:eastAsia="Cambria"/>
          <w:szCs w:val="22"/>
          <w:lang w:val="en-US" w:eastAsia="en-US"/>
        </w:rPr>
      </w:pPr>
      <w:r w:rsidRPr="00980523">
        <w:rPr>
          <w:rFonts w:eastAsia="Cambria"/>
          <w:szCs w:val="22"/>
          <w:lang w:val="en-US" w:eastAsia="en-US"/>
        </w:rPr>
        <w:t>We also forward articles on a regular basis. I have mostly forwarded life science-grid related articles. I remember forwarding on one AMC – bioinformatics article. I forward the articles usually to our internal list (50 persons), our national list of 50 persons, and also our twitter and network followers (1000s).</w:t>
      </w:r>
    </w:p>
    <w:p w14:paraId="1F5D1166" w14:textId="77777777" w:rsidR="00980523" w:rsidRPr="00980523" w:rsidRDefault="00980523" w:rsidP="00696B2C">
      <w:pPr>
        <w:rPr>
          <w:rFonts w:eastAsia="Cambria"/>
          <w:szCs w:val="22"/>
          <w:lang w:val="en-US" w:eastAsia="en-US"/>
        </w:rPr>
      </w:pPr>
    </w:p>
    <w:p w14:paraId="3A1CF8F8" w14:textId="77777777" w:rsidR="00696B2C" w:rsidRPr="00980523" w:rsidRDefault="00696B2C" w:rsidP="00696B2C">
      <w:pPr>
        <w:rPr>
          <w:rFonts w:eastAsia="Cambria"/>
          <w:szCs w:val="22"/>
          <w:lang w:val="en-US" w:eastAsia="en-US"/>
        </w:rPr>
      </w:pPr>
      <w:r w:rsidRPr="00980523">
        <w:rPr>
          <w:rFonts w:eastAsia="Cambria"/>
          <w:szCs w:val="22"/>
          <w:lang w:val="en-US" w:eastAsia="en-US"/>
        </w:rPr>
        <w:t>There is so much going on and filtering this information is one of the essential things. I also read articles that are not directly related to my work that I find attractive.</w:t>
      </w:r>
    </w:p>
    <w:p w14:paraId="2BBA2653" w14:textId="77777777" w:rsidR="00980523" w:rsidRDefault="00980523" w:rsidP="00696B2C">
      <w:pPr>
        <w:rPr>
          <w:rFonts w:eastAsia="Cambria"/>
          <w:szCs w:val="22"/>
          <w:lang w:val="en-US" w:eastAsia="en-US"/>
        </w:rPr>
      </w:pPr>
    </w:p>
    <w:p w14:paraId="048804DC" w14:textId="77777777" w:rsidR="00696B2C" w:rsidRDefault="00696B2C" w:rsidP="00696B2C">
      <w:pPr>
        <w:rPr>
          <w:rFonts w:eastAsia="Cambria"/>
          <w:b/>
          <w:szCs w:val="22"/>
          <w:lang w:val="en-US" w:eastAsia="en-US"/>
        </w:rPr>
      </w:pPr>
      <w:r w:rsidRPr="00980523">
        <w:rPr>
          <w:rFonts w:eastAsia="Cambria"/>
          <w:b/>
          <w:szCs w:val="22"/>
          <w:lang w:val="en-US" w:eastAsia="en-US"/>
        </w:rPr>
        <w:t>How do you spot an interesting article?</w:t>
      </w:r>
    </w:p>
    <w:p w14:paraId="334D3C18" w14:textId="77777777" w:rsidR="00A50324" w:rsidRPr="00980523" w:rsidRDefault="00A50324" w:rsidP="00696B2C">
      <w:pPr>
        <w:rPr>
          <w:rFonts w:eastAsia="Cambria"/>
          <w:b/>
          <w:szCs w:val="22"/>
          <w:lang w:val="en-US" w:eastAsia="en-US"/>
        </w:rPr>
      </w:pPr>
    </w:p>
    <w:p w14:paraId="712F1953" w14:textId="77777777" w:rsidR="00696B2C" w:rsidRDefault="00696B2C" w:rsidP="00696B2C">
      <w:pPr>
        <w:rPr>
          <w:rFonts w:eastAsia="Cambria"/>
          <w:szCs w:val="22"/>
          <w:lang w:val="en-US" w:eastAsia="en-US"/>
        </w:rPr>
      </w:pPr>
      <w:r w:rsidRPr="00980523">
        <w:rPr>
          <w:rFonts w:eastAsia="Cambria"/>
          <w:szCs w:val="22"/>
          <w:lang w:val="en-US" w:eastAsia="en-US"/>
        </w:rPr>
        <w:t xml:space="preserve">When there isn’t so much jargon in the titles. It depends if you are mainly targeting the scientific communities or the computing science communities. I definitely think it’s more computing orientated. </w:t>
      </w:r>
      <w:r w:rsidRPr="00980523">
        <w:rPr>
          <w:rFonts w:eastAsia="Cambria"/>
          <w:szCs w:val="22"/>
          <w:lang w:val="en-US" w:eastAsia="en-US"/>
        </w:rPr>
        <w:lastRenderedPageBreak/>
        <w:t xml:space="preserve">It’s not easy when you have a neuroscientist which is the case in my project. It’s difficult to find things that make articles attractive because the language can be quite technical. </w:t>
      </w:r>
    </w:p>
    <w:p w14:paraId="24F082ED" w14:textId="77777777" w:rsidR="00980523" w:rsidRPr="00980523" w:rsidRDefault="00980523" w:rsidP="00696B2C">
      <w:pPr>
        <w:rPr>
          <w:rFonts w:eastAsia="Cambria"/>
          <w:szCs w:val="22"/>
          <w:lang w:val="en-US" w:eastAsia="en-US"/>
        </w:rPr>
      </w:pPr>
    </w:p>
    <w:p w14:paraId="36EB8834" w14:textId="77777777" w:rsidR="00696B2C" w:rsidRPr="00980523" w:rsidRDefault="00696B2C" w:rsidP="00696B2C">
      <w:pPr>
        <w:rPr>
          <w:rFonts w:eastAsia="Cambria"/>
          <w:b/>
          <w:szCs w:val="22"/>
          <w:lang w:val="en-US" w:eastAsia="en-US"/>
        </w:rPr>
      </w:pPr>
      <w:r w:rsidRPr="00980523">
        <w:rPr>
          <w:rFonts w:eastAsia="Cambria"/>
          <w:b/>
          <w:szCs w:val="22"/>
          <w:lang w:val="en-US" w:eastAsia="en-US"/>
        </w:rPr>
        <w:t>Some people don’t know they are an e-scientist. Do you have any ideas on how we can expand our readership but still maintain our loyal readers? What about changing the name?</w:t>
      </w:r>
    </w:p>
    <w:p w14:paraId="39DB91B8" w14:textId="77777777" w:rsidR="00980523" w:rsidRPr="00980523" w:rsidRDefault="00980523" w:rsidP="00696B2C">
      <w:pPr>
        <w:rPr>
          <w:rFonts w:eastAsia="Cambria"/>
          <w:szCs w:val="22"/>
          <w:lang w:val="en-US" w:eastAsia="en-US"/>
        </w:rPr>
      </w:pPr>
    </w:p>
    <w:p w14:paraId="04D500E5" w14:textId="77777777" w:rsidR="00696B2C" w:rsidRDefault="00696B2C" w:rsidP="00696B2C">
      <w:pPr>
        <w:rPr>
          <w:rFonts w:eastAsia="Cambria"/>
          <w:szCs w:val="22"/>
          <w:lang w:val="en-US" w:eastAsia="en-US"/>
        </w:rPr>
      </w:pPr>
      <w:r w:rsidRPr="00980523">
        <w:rPr>
          <w:rFonts w:eastAsia="Cambria"/>
          <w:szCs w:val="22"/>
          <w:lang w:val="en-US" w:eastAsia="en-US"/>
        </w:rPr>
        <w:t>I think maybe something to do more with science. Science is the important name here.  I found it because I was looking for ‘science’ and ‘grid’, not grids on it’s own.</w:t>
      </w:r>
    </w:p>
    <w:p w14:paraId="37720E98" w14:textId="77777777" w:rsidR="00980523" w:rsidRPr="00980523" w:rsidRDefault="00980523" w:rsidP="00696B2C">
      <w:pPr>
        <w:rPr>
          <w:rFonts w:eastAsia="Cambria"/>
          <w:szCs w:val="22"/>
          <w:lang w:val="en-US" w:eastAsia="en-US"/>
        </w:rPr>
      </w:pPr>
    </w:p>
    <w:p w14:paraId="7A900809" w14:textId="77777777" w:rsidR="00696B2C" w:rsidRDefault="00696B2C" w:rsidP="00696B2C">
      <w:pPr>
        <w:rPr>
          <w:rFonts w:eastAsia="Cambria"/>
          <w:szCs w:val="22"/>
          <w:lang w:val="en-US" w:eastAsia="en-US"/>
        </w:rPr>
      </w:pPr>
      <w:r w:rsidRPr="00980523">
        <w:rPr>
          <w:rFonts w:eastAsia="Cambria"/>
          <w:szCs w:val="22"/>
          <w:lang w:val="en-US" w:eastAsia="en-US"/>
        </w:rPr>
        <w:t>I actually like the brand. It’s been around for a long time. That’s always the thing with name changes. If you started calling it e-science journal, I would start scrutinising the content. If you changed the name, I would think what happened and why?</w:t>
      </w:r>
    </w:p>
    <w:p w14:paraId="2DA6B363" w14:textId="77777777" w:rsidR="00980523" w:rsidRPr="00980523" w:rsidRDefault="00980523" w:rsidP="00696B2C">
      <w:pPr>
        <w:rPr>
          <w:rFonts w:eastAsia="Cambria"/>
          <w:szCs w:val="22"/>
          <w:lang w:val="en-US" w:eastAsia="en-US"/>
        </w:rPr>
      </w:pPr>
    </w:p>
    <w:p w14:paraId="02913FFA" w14:textId="77777777" w:rsidR="00696B2C" w:rsidRDefault="00696B2C" w:rsidP="00696B2C">
      <w:pPr>
        <w:rPr>
          <w:rFonts w:eastAsia="Cambria"/>
          <w:szCs w:val="22"/>
          <w:lang w:val="en-US" w:eastAsia="en-US"/>
        </w:rPr>
      </w:pPr>
      <w:r w:rsidRPr="00980523">
        <w:rPr>
          <w:rFonts w:eastAsia="Cambria"/>
          <w:szCs w:val="22"/>
          <w:lang w:val="en-US" w:eastAsia="en-US"/>
        </w:rPr>
        <w:t>Coming from the technology realm if we serve science, there are how many defined domains of science plus auxiliary research areas. iSGTW is about the technology not about the science. It’s about the science of technology. I fear if you give it a broad term, you would lose everybody. The way I see ISGTW, is that it is in support of the technology. But even more importantly it’s the non-biased voice, that doesn’t take any advertising money from any other place. The science writers that have been in this field for a very long time, felt that was one of the main most beneficial aspects of ISGTW is that it is unbiased and is in support of all science. There is enormous competition in the field for readership as you are bombarded with so much information, and it is important to filter. In the HPC arena, we have HPC Wire, HPC in the Cloud, Datanami etc.</w:t>
      </w:r>
    </w:p>
    <w:p w14:paraId="6F3CB275" w14:textId="77777777" w:rsidR="00980523" w:rsidRPr="00980523" w:rsidRDefault="00980523" w:rsidP="00696B2C">
      <w:pPr>
        <w:rPr>
          <w:rFonts w:eastAsia="Cambria"/>
          <w:szCs w:val="22"/>
          <w:lang w:val="en-US" w:eastAsia="en-US"/>
        </w:rPr>
      </w:pPr>
    </w:p>
    <w:p w14:paraId="1950134B" w14:textId="7070EE36" w:rsidR="00696B2C" w:rsidRDefault="00696B2C" w:rsidP="00696B2C">
      <w:pPr>
        <w:rPr>
          <w:rFonts w:eastAsia="Cambria"/>
          <w:szCs w:val="22"/>
          <w:lang w:val="en-US" w:eastAsia="en-US"/>
        </w:rPr>
      </w:pPr>
      <w:r w:rsidRPr="00980523">
        <w:rPr>
          <w:rFonts w:eastAsia="Cambria"/>
          <w:szCs w:val="22"/>
          <w:lang w:val="en-US" w:eastAsia="en-US"/>
        </w:rPr>
        <w:t>It is importan</w:t>
      </w:r>
      <w:r w:rsidR="00A50324">
        <w:rPr>
          <w:rFonts w:eastAsia="Cambria"/>
          <w:szCs w:val="22"/>
          <w:lang w:val="en-US" w:eastAsia="en-US"/>
        </w:rPr>
        <w:t>t to remember that ISGTW got it</w:t>
      </w:r>
      <w:r w:rsidRPr="00980523">
        <w:rPr>
          <w:rFonts w:eastAsia="Cambria"/>
          <w:szCs w:val="22"/>
          <w:lang w:val="en-US" w:eastAsia="en-US"/>
        </w:rPr>
        <w:t>s start from the high throughput community that was largely in support of physics. So if you just say science is a physicist going to take time to read it. I am talking about a new physicist, not someone who has followed iSGTW and knows about the name change but a new kid on the block. You got to keep technology in there, because that’s what supports it. I would be interested in finding out what the physics community thinks of it, and what they define of value in it when you do consider changing the name.</w:t>
      </w:r>
    </w:p>
    <w:p w14:paraId="06971603" w14:textId="77777777" w:rsidR="00980523" w:rsidRPr="00980523" w:rsidRDefault="00980523" w:rsidP="00696B2C">
      <w:pPr>
        <w:rPr>
          <w:rFonts w:eastAsia="Cambria"/>
          <w:szCs w:val="22"/>
          <w:lang w:val="en-US" w:eastAsia="en-US"/>
        </w:rPr>
      </w:pPr>
    </w:p>
    <w:p w14:paraId="3000E3F0" w14:textId="77777777" w:rsidR="00696B2C" w:rsidRDefault="00696B2C" w:rsidP="00696B2C">
      <w:pPr>
        <w:rPr>
          <w:rFonts w:eastAsia="Cambria"/>
          <w:szCs w:val="22"/>
          <w:lang w:val="en-US" w:eastAsia="en-US"/>
        </w:rPr>
      </w:pPr>
      <w:r w:rsidRPr="00980523">
        <w:rPr>
          <w:rFonts w:eastAsia="Cambria"/>
          <w:szCs w:val="22"/>
          <w:lang w:val="en-US" w:eastAsia="en-US"/>
        </w:rPr>
        <w:t>If you are thinking about communicating and opening up to a wider public, possibly internationally and for developing countries, if this is the aim, I find the title not very easy. If you are talking to a physicists coming from an African country, maybe he needs to use the grid, but I am not sure if he would be very attracted to the title. If people are familiar with the grid and use it, then of course a more specific title works.</w:t>
      </w:r>
    </w:p>
    <w:p w14:paraId="6D342CF5" w14:textId="77777777" w:rsidR="00980523" w:rsidRPr="00980523" w:rsidRDefault="00980523" w:rsidP="00696B2C">
      <w:pPr>
        <w:rPr>
          <w:rFonts w:eastAsia="Cambria"/>
          <w:szCs w:val="22"/>
          <w:lang w:val="en-US" w:eastAsia="en-US"/>
        </w:rPr>
      </w:pPr>
    </w:p>
    <w:p w14:paraId="2D3547CE" w14:textId="77777777" w:rsidR="00696B2C" w:rsidRDefault="00696B2C" w:rsidP="00696B2C">
      <w:pPr>
        <w:rPr>
          <w:rFonts w:eastAsia="Cambria"/>
          <w:szCs w:val="22"/>
          <w:lang w:val="en-US" w:eastAsia="en-US"/>
        </w:rPr>
      </w:pPr>
      <w:r w:rsidRPr="00980523">
        <w:rPr>
          <w:rFonts w:eastAsia="Cambria"/>
          <w:szCs w:val="22"/>
          <w:lang w:val="en-US" w:eastAsia="en-US"/>
        </w:rPr>
        <w:t>I think ‘grid’ is a difficult name.</w:t>
      </w:r>
    </w:p>
    <w:p w14:paraId="05AD91DE" w14:textId="77777777" w:rsidR="00980523" w:rsidRPr="00980523" w:rsidRDefault="00980523" w:rsidP="00696B2C">
      <w:pPr>
        <w:rPr>
          <w:rFonts w:eastAsia="Cambria"/>
          <w:szCs w:val="22"/>
          <w:lang w:val="en-US" w:eastAsia="en-US"/>
        </w:rPr>
      </w:pPr>
    </w:p>
    <w:p w14:paraId="7010669A" w14:textId="77777777" w:rsidR="00696B2C" w:rsidRPr="00980523" w:rsidRDefault="00696B2C" w:rsidP="00696B2C">
      <w:pPr>
        <w:rPr>
          <w:rFonts w:eastAsia="Cambria"/>
          <w:b/>
          <w:i/>
          <w:szCs w:val="22"/>
          <w:lang w:val="en-US" w:eastAsia="en-US"/>
        </w:rPr>
      </w:pPr>
      <w:r w:rsidRPr="00980523">
        <w:rPr>
          <w:rFonts w:eastAsia="Cambria"/>
          <w:b/>
          <w:i/>
          <w:szCs w:val="22"/>
          <w:lang w:val="en-US" w:eastAsia="en-US"/>
        </w:rPr>
        <w:t>How has iSGTW helped you in your work?</w:t>
      </w:r>
    </w:p>
    <w:p w14:paraId="6EC1A379" w14:textId="77777777" w:rsidR="00980523" w:rsidRPr="00980523" w:rsidRDefault="00980523" w:rsidP="00696B2C">
      <w:pPr>
        <w:rPr>
          <w:rFonts w:eastAsia="Cambria"/>
          <w:szCs w:val="22"/>
          <w:lang w:val="en-US" w:eastAsia="en-US"/>
        </w:rPr>
      </w:pPr>
    </w:p>
    <w:p w14:paraId="403D07B3" w14:textId="77777777" w:rsidR="00696B2C" w:rsidRDefault="00696B2C" w:rsidP="00696B2C">
      <w:pPr>
        <w:rPr>
          <w:rFonts w:eastAsia="Cambria"/>
          <w:szCs w:val="22"/>
          <w:lang w:val="en-US" w:eastAsia="en-US"/>
        </w:rPr>
      </w:pPr>
      <w:r w:rsidRPr="00980523">
        <w:rPr>
          <w:rFonts w:eastAsia="Cambria"/>
          <w:szCs w:val="22"/>
          <w:lang w:val="en-US" w:eastAsia="en-US"/>
        </w:rPr>
        <w:t xml:space="preserve">There are a lot of layers to getting in touch with other projects. Sometimes, you see that in France, they are doing something with digital humanities libraries, and that makes you think what are we doing here, and why aren’t we doing those type of projects here. That’s my angle when I am reading iSGTW. </w:t>
      </w:r>
    </w:p>
    <w:p w14:paraId="15A95125" w14:textId="77777777" w:rsidR="00980523" w:rsidRPr="00980523" w:rsidRDefault="00980523" w:rsidP="00696B2C">
      <w:pPr>
        <w:rPr>
          <w:rFonts w:eastAsia="Cambria"/>
          <w:szCs w:val="22"/>
          <w:lang w:val="en-US" w:eastAsia="en-US"/>
        </w:rPr>
      </w:pPr>
    </w:p>
    <w:p w14:paraId="005D2B48" w14:textId="77777777" w:rsidR="00696B2C" w:rsidRDefault="00696B2C" w:rsidP="00696B2C">
      <w:pPr>
        <w:rPr>
          <w:rFonts w:eastAsia="Cambria"/>
          <w:b/>
          <w:i/>
          <w:szCs w:val="22"/>
          <w:lang w:val="en-US" w:eastAsia="en-US"/>
        </w:rPr>
      </w:pPr>
      <w:r w:rsidRPr="00980523">
        <w:rPr>
          <w:rFonts w:eastAsia="Cambria"/>
          <w:b/>
          <w:i/>
          <w:szCs w:val="22"/>
          <w:lang w:val="en-US" w:eastAsia="en-US"/>
        </w:rPr>
        <w:lastRenderedPageBreak/>
        <w:t>Have you any ideas on how we can improve iSGTW? What topics are you interested in? Do you have any ideas for new sections?</w:t>
      </w:r>
    </w:p>
    <w:p w14:paraId="376F7552" w14:textId="77777777" w:rsidR="00A50324" w:rsidRPr="00980523" w:rsidRDefault="00A50324" w:rsidP="00696B2C">
      <w:pPr>
        <w:rPr>
          <w:rFonts w:eastAsia="Cambria"/>
          <w:b/>
          <w:i/>
          <w:szCs w:val="22"/>
          <w:lang w:val="en-US" w:eastAsia="en-US"/>
        </w:rPr>
      </w:pPr>
    </w:p>
    <w:p w14:paraId="1152270D" w14:textId="77777777" w:rsidR="00696B2C" w:rsidRDefault="00696B2C" w:rsidP="00696B2C">
      <w:pPr>
        <w:rPr>
          <w:rFonts w:eastAsia="Cambria"/>
          <w:szCs w:val="22"/>
          <w:lang w:val="en-US" w:eastAsia="en-US"/>
        </w:rPr>
      </w:pPr>
      <w:r w:rsidRPr="00980523">
        <w:rPr>
          <w:rFonts w:eastAsia="Cambria"/>
          <w:szCs w:val="22"/>
          <w:lang w:val="en-US" w:eastAsia="en-US"/>
        </w:rPr>
        <w:t>We were in conversation with an EGI guy. They have a difficult time identifying highlights and research cases, and this would be a wonderful mechanism to put out little contests. We want stories to write about in different specific areas e.g. successful uses or case studies. Not only science and research highlights, but technology highlights as well. What are people doing? How are they developing new gateways, portals for access, simple tools etc.? If you are trying to diversify your communities to reflect your EGI usage, innovation by a multidisciplinary arena, is of definite interest to physicists.</w:t>
      </w:r>
    </w:p>
    <w:p w14:paraId="1B9AB968" w14:textId="77777777" w:rsidR="00980523" w:rsidRPr="00980523" w:rsidRDefault="00980523" w:rsidP="00696B2C">
      <w:pPr>
        <w:rPr>
          <w:rFonts w:eastAsia="Cambria"/>
          <w:szCs w:val="22"/>
          <w:lang w:val="en-US" w:eastAsia="en-US"/>
        </w:rPr>
      </w:pPr>
    </w:p>
    <w:p w14:paraId="17B0D28D" w14:textId="77777777" w:rsidR="00696B2C" w:rsidRDefault="00696B2C" w:rsidP="00696B2C">
      <w:pPr>
        <w:rPr>
          <w:rFonts w:eastAsia="Cambria"/>
          <w:szCs w:val="22"/>
          <w:lang w:val="en-US" w:eastAsia="en-US"/>
        </w:rPr>
      </w:pPr>
      <w:r w:rsidRPr="00980523">
        <w:rPr>
          <w:rFonts w:eastAsia="Cambria"/>
          <w:szCs w:val="22"/>
          <w:lang w:val="en-US" w:eastAsia="en-US"/>
        </w:rPr>
        <w:t xml:space="preserve">I would like nice highlights, and information on tools and technologies. </w:t>
      </w:r>
    </w:p>
    <w:p w14:paraId="19C790C4" w14:textId="77777777" w:rsidR="00980523" w:rsidRPr="00980523" w:rsidRDefault="00980523" w:rsidP="00696B2C">
      <w:pPr>
        <w:rPr>
          <w:rFonts w:eastAsia="Cambria"/>
          <w:szCs w:val="22"/>
          <w:lang w:val="en-US" w:eastAsia="en-US"/>
        </w:rPr>
      </w:pPr>
    </w:p>
    <w:p w14:paraId="758A2F3C" w14:textId="77777777" w:rsidR="00696B2C" w:rsidRDefault="00696B2C" w:rsidP="00696B2C">
      <w:pPr>
        <w:rPr>
          <w:rFonts w:eastAsia="Cambria"/>
          <w:szCs w:val="22"/>
          <w:lang w:val="en-US" w:eastAsia="en-US"/>
        </w:rPr>
      </w:pPr>
      <w:r w:rsidRPr="00980523">
        <w:rPr>
          <w:rFonts w:eastAsia="Cambria"/>
          <w:szCs w:val="22"/>
          <w:lang w:val="en-US" w:eastAsia="en-US"/>
        </w:rPr>
        <w:t>A personal item of interest for me is data life cycle management, clouds as services etc. as those are things that everyone needs. I think if you put out an appeal for stories, and welcome titbits. When I worked in my previous role, people were reluctant to issue stories if the results weren’t there. However, there are always stories that are interesting that are still in the development phase. This is what we are doing, and we received this benchmark, and we are very happy about it. Our long-term goal is this, but right now we are really happy with this.</w:t>
      </w:r>
    </w:p>
    <w:p w14:paraId="18097BB5" w14:textId="77777777" w:rsidR="00980523" w:rsidRPr="00980523" w:rsidRDefault="00980523" w:rsidP="00696B2C">
      <w:pPr>
        <w:rPr>
          <w:rFonts w:eastAsia="Cambria"/>
          <w:szCs w:val="22"/>
          <w:lang w:val="en-US" w:eastAsia="en-US"/>
        </w:rPr>
      </w:pPr>
    </w:p>
    <w:p w14:paraId="51431626" w14:textId="77777777" w:rsidR="00696B2C" w:rsidRDefault="00696B2C" w:rsidP="00696B2C">
      <w:pPr>
        <w:rPr>
          <w:rFonts w:eastAsia="Cambria"/>
          <w:szCs w:val="22"/>
          <w:lang w:val="en-US" w:eastAsia="en-US"/>
        </w:rPr>
      </w:pPr>
      <w:r w:rsidRPr="00980523">
        <w:rPr>
          <w:rFonts w:eastAsia="Cambria"/>
          <w:szCs w:val="22"/>
          <w:lang w:val="en-US" w:eastAsia="en-US"/>
        </w:rPr>
        <w:t>If you can do some specific campaign i.e. we are doing a special issue on. It can’t be a general message ‘we are looking for news’ it has to be more specific. It has made me think of something they did in a journal, ‘From the workspace series…’ and they contacted a number of technical institutes in The Netherlands, visited them, took some pictures, and asked people what they do ‘in the lab’. It was an interesting read. A personal perspective can be really interesting.</w:t>
      </w:r>
    </w:p>
    <w:p w14:paraId="3EDB93B0" w14:textId="77777777" w:rsidR="00980523" w:rsidRPr="00980523" w:rsidRDefault="00980523" w:rsidP="00696B2C">
      <w:pPr>
        <w:rPr>
          <w:rFonts w:eastAsia="Cambria"/>
          <w:szCs w:val="22"/>
          <w:lang w:val="en-US" w:eastAsia="en-US"/>
        </w:rPr>
      </w:pPr>
    </w:p>
    <w:p w14:paraId="15B59DE1" w14:textId="77777777" w:rsidR="00696B2C" w:rsidRPr="00980523" w:rsidRDefault="00696B2C" w:rsidP="00696B2C">
      <w:pPr>
        <w:rPr>
          <w:rFonts w:eastAsia="Cambria"/>
          <w:b/>
          <w:i/>
          <w:szCs w:val="22"/>
          <w:lang w:val="en-US" w:eastAsia="en-US"/>
        </w:rPr>
      </w:pPr>
      <w:r w:rsidRPr="00980523">
        <w:rPr>
          <w:rFonts w:eastAsia="Cambria"/>
          <w:b/>
          <w:i/>
          <w:szCs w:val="22"/>
          <w:lang w:val="en-US" w:eastAsia="en-US"/>
        </w:rPr>
        <w:t>What do you think of the format, design and the photos used?</w:t>
      </w:r>
    </w:p>
    <w:p w14:paraId="08BDA4FA" w14:textId="77777777" w:rsidR="00980523" w:rsidRPr="00980523" w:rsidRDefault="00980523" w:rsidP="00696B2C">
      <w:pPr>
        <w:rPr>
          <w:rFonts w:eastAsia="Cambria"/>
          <w:szCs w:val="22"/>
          <w:lang w:val="en-US" w:eastAsia="en-US"/>
        </w:rPr>
      </w:pPr>
    </w:p>
    <w:p w14:paraId="73766DB1" w14:textId="77777777" w:rsidR="00696B2C" w:rsidRDefault="00696B2C" w:rsidP="00696B2C">
      <w:pPr>
        <w:rPr>
          <w:rFonts w:eastAsia="Cambria"/>
          <w:szCs w:val="22"/>
          <w:lang w:val="en-US" w:eastAsia="en-US"/>
        </w:rPr>
      </w:pPr>
      <w:r w:rsidRPr="00980523">
        <w:rPr>
          <w:rFonts w:eastAsia="Cambria"/>
          <w:szCs w:val="22"/>
          <w:lang w:val="en-US" w:eastAsia="en-US"/>
        </w:rPr>
        <w:t>I love that you use photos. A lot of journals don’t. And for me that is an important way to catch my attention. Many journals refuse to use our photos, and that is frustrating when you go to great lengths to have a photo taken.</w:t>
      </w:r>
    </w:p>
    <w:p w14:paraId="6E6EBCB8" w14:textId="77777777" w:rsidR="00980523" w:rsidRPr="00980523" w:rsidRDefault="00980523" w:rsidP="00696B2C">
      <w:pPr>
        <w:rPr>
          <w:rFonts w:eastAsia="Cambria"/>
          <w:szCs w:val="22"/>
          <w:lang w:val="en-US" w:eastAsia="en-US"/>
        </w:rPr>
      </w:pPr>
    </w:p>
    <w:p w14:paraId="215B1EE8" w14:textId="77777777" w:rsidR="00696B2C" w:rsidRPr="00980523" w:rsidRDefault="00696B2C" w:rsidP="00696B2C">
      <w:pPr>
        <w:rPr>
          <w:rFonts w:eastAsia="Cambria"/>
          <w:szCs w:val="22"/>
          <w:lang w:val="en-US" w:eastAsia="en-US"/>
        </w:rPr>
      </w:pPr>
      <w:r w:rsidRPr="00980523">
        <w:rPr>
          <w:rFonts w:eastAsia="Cambria"/>
          <w:szCs w:val="22"/>
          <w:lang w:val="en-US" w:eastAsia="en-US"/>
        </w:rPr>
        <w:t>I don’t look at a photo closely but the movement or layout is important. I need photos to keep in contact. The photos keep my attention.</w:t>
      </w:r>
    </w:p>
    <w:p w14:paraId="3FBD6AA5" w14:textId="77777777" w:rsidR="003E42E6" w:rsidRDefault="003E42E6">
      <w:pPr>
        <w:rPr>
          <w:rFonts w:ascii="Calibri" w:eastAsia="Cambria" w:hAnsi="Calibri" w:cs="Calibri"/>
          <w:b/>
          <w:color w:val="1F497D"/>
          <w:sz w:val="32"/>
          <w:lang w:val="en-US" w:eastAsia="en-US"/>
        </w:rPr>
      </w:pPr>
    </w:p>
    <w:p w14:paraId="60B116E7" w14:textId="77777777" w:rsidR="00DD76CB" w:rsidRDefault="00DD76CB">
      <w:pPr>
        <w:rPr>
          <w:rFonts w:ascii="Calibri" w:eastAsia="Cambria" w:hAnsi="Calibri" w:cs="Calibri"/>
          <w:b/>
          <w:color w:val="1F497D"/>
          <w:sz w:val="32"/>
          <w:lang w:val="en-US" w:eastAsia="en-US"/>
        </w:rPr>
      </w:pPr>
    </w:p>
    <w:p w14:paraId="3A932681" w14:textId="77777777" w:rsidR="00980523" w:rsidRDefault="00980523" w:rsidP="00DD76CB">
      <w:pPr>
        <w:suppressAutoHyphens w:val="0"/>
        <w:spacing w:before="0" w:after="200" w:line="276" w:lineRule="auto"/>
        <w:jc w:val="left"/>
        <w:rPr>
          <w:rFonts w:ascii="Calibri" w:eastAsia="Calibri" w:hAnsi="Calibri"/>
          <w:b/>
          <w:sz w:val="24"/>
          <w:lang w:val="en-US" w:eastAsia="en-US"/>
        </w:rPr>
      </w:pPr>
    </w:p>
    <w:p w14:paraId="3A38F788" w14:textId="77777777" w:rsidR="00980523" w:rsidRDefault="00980523" w:rsidP="00DD76CB">
      <w:pPr>
        <w:suppressAutoHyphens w:val="0"/>
        <w:spacing w:before="0" w:after="200" w:line="276" w:lineRule="auto"/>
        <w:jc w:val="left"/>
        <w:rPr>
          <w:rFonts w:ascii="Calibri" w:eastAsia="Calibri" w:hAnsi="Calibri"/>
          <w:b/>
          <w:sz w:val="24"/>
          <w:lang w:val="en-US" w:eastAsia="en-US"/>
        </w:rPr>
      </w:pPr>
    </w:p>
    <w:p w14:paraId="367CFFFD" w14:textId="77777777" w:rsidR="00980523" w:rsidRDefault="00980523" w:rsidP="00DD76CB">
      <w:pPr>
        <w:suppressAutoHyphens w:val="0"/>
        <w:spacing w:before="0" w:after="200" w:line="276" w:lineRule="auto"/>
        <w:jc w:val="left"/>
        <w:rPr>
          <w:rFonts w:ascii="Calibri" w:eastAsia="Calibri" w:hAnsi="Calibri"/>
          <w:b/>
          <w:sz w:val="24"/>
          <w:lang w:val="en-US" w:eastAsia="en-US"/>
        </w:rPr>
      </w:pPr>
    </w:p>
    <w:p w14:paraId="74754FBE" w14:textId="77777777" w:rsidR="00980523" w:rsidRDefault="00980523" w:rsidP="00DD76CB">
      <w:pPr>
        <w:suppressAutoHyphens w:val="0"/>
        <w:spacing w:before="0" w:after="200" w:line="276" w:lineRule="auto"/>
        <w:jc w:val="left"/>
        <w:rPr>
          <w:rFonts w:ascii="Calibri" w:eastAsia="Calibri" w:hAnsi="Calibri"/>
          <w:b/>
          <w:sz w:val="24"/>
          <w:lang w:val="en-US" w:eastAsia="en-US"/>
        </w:rPr>
      </w:pPr>
    </w:p>
    <w:p w14:paraId="53812D20" w14:textId="77777777" w:rsidR="00980523" w:rsidRDefault="00980523" w:rsidP="00DD76CB">
      <w:pPr>
        <w:suppressAutoHyphens w:val="0"/>
        <w:spacing w:before="0" w:after="200" w:line="276" w:lineRule="auto"/>
        <w:jc w:val="left"/>
        <w:rPr>
          <w:rFonts w:ascii="Calibri" w:eastAsia="Calibri" w:hAnsi="Calibri"/>
          <w:b/>
          <w:sz w:val="24"/>
          <w:lang w:val="en-US" w:eastAsia="en-US"/>
        </w:rPr>
      </w:pPr>
    </w:p>
    <w:p w14:paraId="3EC89110" w14:textId="39B33755" w:rsidR="002C1489" w:rsidRPr="00002CF3" w:rsidRDefault="002C1489" w:rsidP="002C1489">
      <w:pPr>
        <w:suppressAutoHyphens w:val="0"/>
        <w:autoSpaceDE w:val="0"/>
        <w:autoSpaceDN w:val="0"/>
        <w:adjustRightInd w:val="0"/>
        <w:spacing w:before="0" w:after="0"/>
        <w:jc w:val="left"/>
        <w:rPr>
          <w:rFonts w:asciiTheme="majorHAnsi" w:eastAsia="Cambria" w:hAnsiTheme="majorHAnsi" w:cstheme="majorHAnsi"/>
          <w:b/>
          <w:bCs/>
          <w:i/>
          <w:color w:val="000000"/>
          <w:sz w:val="28"/>
          <w:szCs w:val="28"/>
          <w:lang w:eastAsia="en-US"/>
        </w:rPr>
      </w:pPr>
      <w:r w:rsidRPr="00002CF3">
        <w:rPr>
          <w:rFonts w:asciiTheme="majorHAnsi" w:eastAsia="Cambria" w:hAnsiTheme="majorHAnsi" w:cstheme="majorHAnsi"/>
          <w:b/>
          <w:bCs/>
          <w:i/>
          <w:color w:val="000000"/>
          <w:sz w:val="28"/>
          <w:szCs w:val="28"/>
          <w:lang w:eastAsia="en-US"/>
        </w:rPr>
        <w:lastRenderedPageBreak/>
        <w:t>7.8</w:t>
      </w:r>
      <w:r w:rsidRPr="00002CF3">
        <w:rPr>
          <w:rFonts w:asciiTheme="majorHAnsi" w:eastAsia="Cambria" w:hAnsiTheme="majorHAnsi" w:cstheme="majorHAnsi"/>
          <w:b/>
          <w:bCs/>
          <w:i/>
          <w:color w:val="000000"/>
          <w:sz w:val="28"/>
          <w:szCs w:val="28"/>
          <w:lang w:eastAsia="en-US"/>
        </w:rPr>
        <w:tab/>
        <w:t xml:space="preserve">iSGTW </w:t>
      </w:r>
      <w:r w:rsidR="003E17CA" w:rsidRPr="00002CF3">
        <w:rPr>
          <w:rFonts w:asciiTheme="majorHAnsi" w:eastAsia="Cambria" w:hAnsiTheme="majorHAnsi" w:cstheme="majorHAnsi"/>
          <w:b/>
          <w:bCs/>
          <w:i/>
          <w:color w:val="000000"/>
          <w:sz w:val="28"/>
          <w:szCs w:val="28"/>
          <w:lang w:eastAsia="en-US"/>
        </w:rPr>
        <w:t>Survey</w:t>
      </w:r>
    </w:p>
    <w:p w14:paraId="1FD28788" w14:textId="77777777" w:rsidR="002C1489" w:rsidRDefault="002C1489" w:rsidP="002C1489">
      <w:pPr>
        <w:suppressAutoHyphens w:val="0"/>
        <w:autoSpaceDE w:val="0"/>
        <w:autoSpaceDN w:val="0"/>
        <w:adjustRightInd w:val="0"/>
        <w:spacing w:before="0" w:after="0"/>
        <w:jc w:val="left"/>
        <w:rPr>
          <w:rFonts w:ascii="Calibri-Bold" w:eastAsia="Cambria" w:hAnsi="Calibri-Bold" w:cs="Calibri-Bold"/>
          <w:b/>
          <w:bCs/>
          <w:color w:val="000000"/>
          <w:sz w:val="32"/>
          <w:szCs w:val="32"/>
          <w:lang w:eastAsia="en-US"/>
        </w:rPr>
      </w:pPr>
    </w:p>
    <w:p w14:paraId="5FEDE180" w14:textId="40C0A8F6" w:rsidR="002C1489" w:rsidRDefault="002C1489" w:rsidP="002C1489">
      <w:pPr>
        <w:suppressAutoHyphens w:val="0"/>
        <w:autoSpaceDE w:val="0"/>
        <w:autoSpaceDN w:val="0"/>
        <w:adjustRightInd w:val="0"/>
        <w:spacing w:before="0" w:after="0"/>
        <w:jc w:val="left"/>
        <w:rPr>
          <w:rFonts w:ascii="Calibri-Bold" w:eastAsia="Cambria" w:hAnsi="Calibri-Bold" w:cs="Calibri-Bold"/>
          <w:b/>
          <w:bCs/>
          <w:color w:val="000000"/>
          <w:sz w:val="32"/>
          <w:szCs w:val="32"/>
          <w:lang w:eastAsia="en-US"/>
        </w:rPr>
      </w:pPr>
      <w:r>
        <w:rPr>
          <w:rFonts w:ascii="Calibri-Bold" w:eastAsia="Cambria" w:hAnsi="Calibri-Bold" w:cs="Calibri-Bold"/>
          <w:b/>
          <w:bCs/>
          <w:color w:val="000000"/>
          <w:sz w:val="32"/>
          <w:szCs w:val="32"/>
          <w:lang w:eastAsia="en-US"/>
        </w:rPr>
        <w:t>OVERVIEW OF QUESTIONS FOR SUMMER 2012 SURVEY</w:t>
      </w:r>
    </w:p>
    <w:p w14:paraId="43F0D107" w14:textId="77777777" w:rsidR="002C1489" w:rsidRDefault="002C1489" w:rsidP="002C1489">
      <w:pPr>
        <w:suppressAutoHyphens w:val="0"/>
        <w:autoSpaceDE w:val="0"/>
        <w:autoSpaceDN w:val="0"/>
        <w:adjustRightInd w:val="0"/>
        <w:spacing w:before="0" w:after="0"/>
        <w:jc w:val="left"/>
        <w:rPr>
          <w:rFonts w:ascii="Calibri-Bold" w:eastAsia="Cambria" w:hAnsi="Calibri-Bold" w:cs="Calibri-Bold"/>
          <w:b/>
          <w:bCs/>
          <w:color w:val="000000"/>
          <w:szCs w:val="22"/>
          <w:lang w:eastAsia="en-US"/>
        </w:rPr>
      </w:pPr>
      <w:r>
        <w:rPr>
          <w:rFonts w:ascii="Calibri-Bold" w:eastAsia="Cambria" w:hAnsi="Calibri-Bold" w:cs="Calibri-Bold"/>
          <w:b/>
          <w:bCs/>
          <w:color w:val="000000"/>
          <w:szCs w:val="22"/>
          <w:lang w:eastAsia="en-US"/>
        </w:rPr>
        <w:t>1. How do you receive iSGTW news?</w:t>
      </w:r>
    </w:p>
    <w:p w14:paraId="088FD81B" w14:textId="77777777" w:rsidR="002C1489" w:rsidRDefault="002C1489" w:rsidP="002C1489">
      <w:pPr>
        <w:suppressAutoHyphens w:val="0"/>
        <w:autoSpaceDE w:val="0"/>
        <w:autoSpaceDN w:val="0"/>
        <w:adjustRightInd w:val="0"/>
        <w:spacing w:before="0" w:after="0"/>
        <w:jc w:val="left"/>
        <w:rPr>
          <w:rFonts w:ascii="Calibri-Italic" w:eastAsia="Cambria" w:hAnsi="Calibri-Italic" w:cs="Calibri-Italic"/>
          <w:i/>
          <w:iCs/>
          <w:color w:val="7F7F7F"/>
          <w:szCs w:val="22"/>
          <w:lang w:eastAsia="en-US"/>
        </w:rPr>
      </w:pPr>
      <w:r>
        <w:rPr>
          <w:rFonts w:ascii="Calibri-Italic" w:eastAsia="Cambria" w:hAnsi="Calibri-Italic" w:cs="Calibri-Italic"/>
          <w:i/>
          <w:iCs/>
          <w:color w:val="7F7F7F"/>
          <w:szCs w:val="22"/>
          <w:lang w:eastAsia="en-US"/>
        </w:rPr>
        <w:t>(Please select all that apply)</w:t>
      </w:r>
    </w:p>
    <w:p w14:paraId="11624021"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I subscribe to the weekly email</w:t>
      </w:r>
    </w:p>
    <w:p w14:paraId="0142EDEF"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iSGTW website</w:t>
      </w:r>
    </w:p>
    <w:p w14:paraId="7FAEA949"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@isgtw twitter</w:t>
      </w:r>
    </w:p>
    <w:p w14:paraId="6AA14FF4"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Facebook page</w:t>
      </w:r>
    </w:p>
    <w:p w14:paraId="49852160"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RSS feed</w:t>
      </w:r>
    </w:p>
    <w:p w14:paraId="135E42A2"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On my mobile</w:t>
      </w:r>
    </w:p>
    <w:p w14:paraId="222F03C4"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Google Plus</w:t>
      </w:r>
    </w:p>
    <w:p w14:paraId="160D553E" w14:textId="77777777" w:rsidR="00BD726E" w:rsidRDefault="00BD726E" w:rsidP="002C1489">
      <w:pPr>
        <w:suppressAutoHyphens w:val="0"/>
        <w:autoSpaceDE w:val="0"/>
        <w:autoSpaceDN w:val="0"/>
        <w:adjustRightInd w:val="0"/>
        <w:spacing w:before="0" w:after="0"/>
        <w:jc w:val="left"/>
        <w:rPr>
          <w:rFonts w:ascii="Calibri" w:eastAsia="Cambria" w:hAnsi="Calibri" w:cs="Calibri"/>
          <w:color w:val="000000"/>
          <w:szCs w:val="22"/>
          <w:lang w:eastAsia="en-US"/>
        </w:rPr>
      </w:pPr>
    </w:p>
    <w:p w14:paraId="00B0318D" w14:textId="77777777" w:rsidR="002C1489" w:rsidRDefault="002C1489" w:rsidP="002C1489">
      <w:pPr>
        <w:suppressAutoHyphens w:val="0"/>
        <w:autoSpaceDE w:val="0"/>
        <w:autoSpaceDN w:val="0"/>
        <w:adjustRightInd w:val="0"/>
        <w:spacing w:before="0" w:after="0"/>
        <w:jc w:val="left"/>
        <w:rPr>
          <w:rFonts w:ascii="Calibri-Bold" w:eastAsia="Cambria" w:hAnsi="Calibri-Bold" w:cs="Calibri-Bold"/>
          <w:b/>
          <w:bCs/>
          <w:color w:val="000000"/>
          <w:szCs w:val="22"/>
          <w:lang w:eastAsia="en-US"/>
        </w:rPr>
      </w:pPr>
      <w:r>
        <w:rPr>
          <w:rFonts w:ascii="Calibri-Bold" w:eastAsia="Cambria" w:hAnsi="Calibri-Bold" w:cs="Calibri-Bold"/>
          <w:b/>
          <w:bCs/>
          <w:color w:val="000000"/>
          <w:szCs w:val="22"/>
          <w:lang w:eastAsia="en-US"/>
        </w:rPr>
        <w:t>2. What is your profession?</w:t>
      </w:r>
    </w:p>
    <w:p w14:paraId="02699C4F"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Student</w:t>
      </w:r>
    </w:p>
    <w:p w14:paraId="289E2B03"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Scientist/researcher (industry)</w:t>
      </w:r>
    </w:p>
    <w:p w14:paraId="56E4ECCA"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Academic researcher</w:t>
      </w:r>
    </w:p>
    <w:p w14:paraId="275CD2A5"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IT professional (employed by industry)</w:t>
      </w:r>
    </w:p>
    <w:p w14:paraId="2F09CA3A"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IT professional (employed by university/government, research facility)</w:t>
      </w:r>
    </w:p>
    <w:p w14:paraId="259FD516"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Funding body</w:t>
      </w:r>
    </w:p>
    <w:p w14:paraId="7FBE6170"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Media/communications</w:t>
      </w:r>
    </w:p>
    <w:p w14:paraId="45AD0B96"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Other, please specify</w:t>
      </w:r>
    </w:p>
    <w:p w14:paraId="5D924157" w14:textId="77777777" w:rsidR="00BD726E" w:rsidRDefault="00BD726E" w:rsidP="002C1489">
      <w:pPr>
        <w:suppressAutoHyphens w:val="0"/>
        <w:autoSpaceDE w:val="0"/>
        <w:autoSpaceDN w:val="0"/>
        <w:adjustRightInd w:val="0"/>
        <w:spacing w:before="0" w:after="0"/>
        <w:jc w:val="left"/>
        <w:rPr>
          <w:rFonts w:ascii="Calibri" w:eastAsia="Cambria" w:hAnsi="Calibri" w:cs="Calibri"/>
          <w:color w:val="000000"/>
          <w:szCs w:val="22"/>
          <w:lang w:eastAsia="en-US"/>
        </w:rPr>
      </w:pPr>
    </w:p>
    <w:p w14:paraId="1AA243C0" w14:textId="77777777" w:rsidR="002C1489" w:rsidRDefault="002C1489" w:rsidP="002C1489">
      <w:pPr>
        <w:suppressAutoHyphens w:val="0"/>
        <w:autoSpaceDE w:val="0"/>
        <w:autoSpaceDN w:val="0"/>
        <w:adjustRightInd w:val="0"/>
        <w:spacing w:before="0" w:after="0"/>
        <w:jc w:val="left"/>
        <w:rPr>
          <w:rFonts w:ascii="Calibri-Bold" w:eastAsia="Cambria" w:hAnsi="Calibri-Bold" w:cs="Calibri-Bold"/>
          <w:b/>
          <w:bCs/>
          <w:color w:val="000000"/>
          <w:szCs w:val="22"/>
          <w:lang w:eastAsia="en-US"/>
        </w:rPr>
      </w:pPr>
      <w:r>
        <w:rPr>
          <w:rFonts w:ascii="Calibri-Bold" w:eastAsia="Cambria" w:hAnsi="Calibri-Bold" w:cs="Calibri-Bold"/>
          <w:b/>
          <w:bCs/>
          <w:color w:val="000000"/>
          <w:szCs w:val="22"/>
          <w:lang w:eastAsia="en-US"/>
        </w:rPr>
        <w:t>3. What is your relationship to cyberinfrastructure/e</w:t>
      </w:r>
      <w:r>
        <w:rPr>
          <w:rFonts w:ascii="Cambria Math" w:eastAsia="Cambria" w:hAnsi="Cambria Math" w:cs="Cambria Math"/>
          <w:b/>
          <w:bCs/>
          <w:color w:val="000000"/>
          <w:szCs w:val="22"/>
          <w:lang w:eastAsia="en-US"/>
        </w:rPr>
        <w:t>‐</w:t>
      </w:r>
      <w:r>
        <w:rPr>
          <w:rFonts w:ascii="Calibri-Bold" w:eastAsia="Cambria" w:hAnsi="Calibri-Bold" w:cs="Calibri-Bold"/>
          <w:b/>
          <w:bCs/>
          <w:color w:val="000000"/>
          <w:szCs w:val="22"/>
          <w:lang w:eastAsia="en-US"/>
        </w:rPr>
        <w:t>infrastructure?</w:t>
      </w:r>
    </w:p>
    <w:p w14:paraId="5E0DD073"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User (scientists, researchers, and scholars)</w:t>
      </w:r>
    </w:p>
    <w:p w14:paraId="5302B25A"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Application developer</w:t>
      </w:r>
    </w:p>
    <w:p w14:paraId="29811A16"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Site administrator</w:t>
      </w:r>
    </w:p>
    <w:p w14:paraId="58D28D57"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Funding program manager</w:t>
      </w:r>
    </w:p>
    <w:p w14:paraId="20852A29"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Cyberinfrastructure/e‐infrastructure project staff</w:t>
      </w:r>
    </w:p>
    <w:p w14:paraId="2FAF1B6C"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Volunteer computing participant</w:t>
      </w:r>
    </w:p>
    <w:p w14:paraId="6BBBBE5F"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General interest in computers and science</w:t>
      </w:r>
    </w:p>
    <w:p w14:paraId="1C832EEF"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Other, please specify</w:t>
      </w:r>
    </w:p>
    <w:p w14:paraId="20E07961" w14:textId="77777777" w:rsidR="00BD726E" w:rsidRDefault="00BD726E" w:rsidP="002C1489">
      <w:pPr>
        <w:suppressAutoHyphens w:val="0"/>
        <w:autoSpaceDE w:val="0"/>
        <w:autoSpaceDN w:val="0"/>
        <w:adjustRightInd w:val="0"/>
        <w:spacing w:before="0" w:after="0"/>
        <w:jc w:val="left"/>
        <w:rPr>
          <w:rFonts w:ascii="Calibri" w:eastAsia="Cambria" w:hAnsi="Calibri" w:cs="Calibri"/>
          <w:color w:val="000000"/>
          <w:szCs w:val="22"/>
          <w:lang w:eastAsia="en-US"/>
        </w:rPr>
      </w:pPr>
    </w:p>
    <w:p w14:paraId="4213B64B" w14:textId="2DDE3445" w:rsidR="002C1489" w:rsidRPr="00002CF3" w:rsidRDefault="002C1489" w:rsidP="002C1489">
      <w:pPr>
        <w:suppressAutoHyphens w:val="0"/>
        <w:autoSpaceDE w:val="0"/>
        <w:autoSpaceDN w:val="0"/>
        <w:adjustRightInd w:val="0"/>
        <w:spacing w:before="0" w:after="0"/>
        <w:jc w:val="left"/>
        <w:rPr>
          <w:rFonts w:ascii="Calibri-Bold" w:eastAsia="Cambria" w:hAnsi="Calibri-Bold" w:cs="Calibri-Bold"/>
          <w:b/>
          <w:bCs/>
          <w:color w:val="000000"/>
          <w:szCs w:val="22"/>
          <w:lang w:eastAsia="en-US"/>
        </w:rPr>
      </w:pPr>
      <w:r>
        <w:rPr>
          <w:rFonts w:ascii="Calibri-Bold" w:eastAsia="Cambria" w:hAnsi="Calibri-Bold" w:cs="Calibri-Bold"/>
          <w:b/>
          <w:bCs/>
          <w:color w:val="000000"/>
          <w:szCs w:val="22"/>
          <w:lang w:eastAsia="en-US"/>
        </w:rPr>
        <w:t>4. Age group</w:t>
      </w:r>
    </w:p>
    <w:p w14:paraId="0945358A"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&lt; 21</w:t>
      </w:r>
    </w:p>
    <w:p w14:paraId="3F239DE3"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21 ‐ 30</w:t>
      </w:r>
    </w:p>
    <w:p w14:paraId="546CF47E"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31 ‐ 40</w:t>
      </w:r>
    </w:p>
    <w:p w14:paraId="72EC563E"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41 ‐ 50</w:t>
      </w:r>
    </w:p>
    <w:p w14:paraId="6FB58BDF"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51 ‐ 60</w:t>
      </w:r>
    </w:p>
    <w:p w14:paraId="22C3D3E3"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&gt;60</w:t>
      </w:r>
    </w:p>
    <w:p w14:paraId="41DB4525" w14:textId="77777777" w:rsidR="00BD726E" w:rsidRDefault="00BD726E" w:rsidP="002C1489">
      <w:pPr>
        <w:suppressAutoHyphens w:val="0"/>
        <w:autoSpaceDE w:val="0"/>
        <w:autoSpaceDN w:val="0"/>
        <w:adjustRightInd w:val="0"/>
        <w:spacing w:before="0" w:after="0"/>
        <w:jc w:val="left"/>
        <w:rPr>
          <w:rFonts w:ascii="Calibri" w:eastAsia="Cambria" w:hAnsi="Calibri" w:cs="Calibri"/>
          <w:color w:val="000000"/>
          <w:szCs w:val="22"/>
          <w:lang w:eastAsia="en-US"/>
        </w:rPr>
      </w:pPr>
    </w:p>
    <w:p w14:paraId="4DA47844" w14:textId="77777777" w:rsidR="002C1489" w:rsidRDefault="002C1489" w:rsidP="002C1489">
      <w:pPr>
        <w:suppressAutoHyphens w:val="0"/>
        <w:autoSpaceDE w:val="0"/>
        <w:autoSpaceDN w:val="0"/>
        <w:adjustRightInd w:val="0"/>
        <w:spacing w:before="0" w:after="0"/>
        <w:jc w:val="left"/>
        <w:rPr>
          <w:rFonts w:ascii="Calibri-Bold" w:eastAsia="Cambria" w:hAnsi="Calibri-Bold" w:cs="Calibri-Bold"/>
          <w:b/>
          <w:bCs/>
          <w:color w:val="000000"/>
          <w:szCs w:val="22"/>
          <w:lang w:eastAsia="en-US"/>
        </w:rPr>
      </w:pPr>
      <w:r>
        <w:rPr>
          <w:rFonts w:ascii="Calibri-Bold" w:eastAsia="Cambria" w:hAnsi="Calibri-Bold" w:cs="Calibri-Bold"/>
          <w:b/>
          <w:bCs/>
          <w:color w:val="000000"/>
          <w:szCs w:val="22"/>
          <w:lang w:eastAsia="en-US"/>
        </w:rPr>
        <w:t>5. Gender</w:t>
      </w:r>
    </w:p>
    <w:p w14:paraId="39A6A983"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Male</w:t>
      </w:r>
    </w:p>
    <w:p w14:paraId="49C1D424"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Female</w:t>
      </w:r>
    </w:p>
    <w:p w14:paraId="4E705B22" w14:textId="77777777" w:rsidR="00BD726E" w:rsidRDefault="00BD726E" w:rsidP="002C1489">
      <w:pPr>
        <w:suppressAutoHyphens w:val="0"/>
        <w:autoSpaceDE w:val="0"/>
        <w:autoSpaceDN w:val="0"/>
        <w:adjustRightInd w:val="0"/>
        <w:spacing w:before="0" w:after="0"/>
        <w:jc w:val="left"/>
        <w:rPr>
          <w:rFonts w:ascii="Calibri" w:eastAsia="Cambria" w:hAnsi="Calibri" w:cs="Calibri"/>
          <w:color w:val="000000"/>
          <w:szCs w:val="22"/>
          <w:lang w:eastAsia="en-US"/>
        </w:rPr>
      </w:pPr>
    </w:p>
    <w:p w14:paraId="2BF442D8" w14:textId="77777777" w:rsidR="002C1489" w:rsidRDefault="002C1489" w:rsidP="002C1489">
      <w:pPr>
        <w:suppressAutoHyphens w:val="0"/>
        <w:autoSpaceDE w:val="0"/>
        <w:autoSpaceDN w:val="0"/>
        <w:adjustRightInd w:val="0"/>
        <w:spacing w:before="0" w:after="0"/>
        <w:jc w:val="left"/>
        <w:rPr>
          <w:rFonts w:ascii="Calibri-Bold" w:eastAsia="Cambria" w:hAnsi="Calibri-Bold" w:cs="Calibri-Bold"/>
          <w:b/>
          <w:bCs/>
          <w:color w:val="000000"/>
          <w:szCs w:val="22"/>
          <w:lang w:eastAsia="en-US"/>
        </w:rPr>
      </w:pPr>
      <w:r>
        <w:rPr>
          <w:rFonts w:ascii="Calibri-Bold" w:eastAsia="Cambria" w:hAnsi="Calibri-Bold" w:cs="Calibri-Bold"/>
          <w:b/>
          <w:bCs/>
          <w:color w:val="000000"/>
          <w:szCs w:val="22"/>
          <w:lang w:eastAsia="en-US"/>
        </w:rPr>
        <w:lastRenderedPageBreak/>
        <w:t>6. Which one of the following sections of the iSGTW website do you regularly read or visit?</w:t>
      </w:r>
    </w:p>
    <w:p w14:paraId="54B5232C" w14:textId="77777777" w:rsidR="002C1489" w:rsidRDefault="002C1489" w:rsidP="002C1489">
      <w:pPr>
        <w:suppressAutoHyphens w:val="0"/>
        <w:autoSpaceDE w:val="0"/>
        <w:autoSpaceDN w:val="0"/>
        <w:adjustRightInd w:val="0"/>
        <w:spacing w:before="0" w:after="0"/>
        <w:jc w:val="left"/>
        <w:rPr>
          <w:rFonts w:ascii="Calibri-Italic" w:eastAsia="Cambria" w:hAnsi="Calibri-Italic" w:cs="Calibri-Italic"/>
          <w:i/>
          <w:iCs/>
          <w:color w:val="7F7F7F"/>
          <w:szCs w:val="22"/>
          <w:lang w:eastAsia="en-US"/>
        </w:rPr>
      </w:pPr>
      <w:r>
        <w:rPr>
          <w:rFonts w:ascii="Calibri-Italic" w:eastAsia="Cambria" w:hAnsi="Calibri-Italic" w:cs="Calibri-Italic"/>
          <w:i/>
          <w:iCs/>
          <w:color w:val="7F7F7F"/>
          <w:szCs w:val="22"/>
          <w:lang w:eastAsia="en-US"/>
        </w:rPr>
        <w:t>(Please tick all that apply)</w:t>
      </w:r>
    </w:p>
    <w:p w14:paraId="44132C7F"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All the articles</w:t>
      </w:r>
    </w:p>
    <w:p w14:paraId="2E9ED1FD"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Most of the articles (3–5 articles)</w:t>
      </w:r>
    </w:p>
    <w:p w14:paraId="1DEAA630"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The top feature</w:t>
      </w:r>
    </w:p>
    <w:p w14:paraId="4DF639A8"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The weekly visual</w:t>
      </w:r>
    </w:p>
    <w:p w14:paraId="7A0EC109"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The weekly spotlight</w:t>
      </w:r>
    </w:p>
    <w:p w14:paraId="231082C3"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Around the web (news, blogs, announcements)</w:t>
      </w:r>
    </w:p>
    <w:p w14:paraId="4B753C7E"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Archive</w:t>
      </w:r>
    </w:p>
    <w:p w14:paraId="6B9E9CD1"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Community Hub or The 'learn' section</w:t>
      </w:r>
    </w:p>
    <w:p w14:paraId="3EF2DF1C"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Other, please specify</w:t>
      </w:r>
    </w:p>
    <w:p w14:paraId="3AFCCEFC" w14:textId="77777777" w:rsidR="00BD726E" w:rsidRDefault="00BD726E" w:rsidP="002C1489">
      <w:pPr>
        <w:suppressAutoHyphens w:val="0"/>
        <w:autoSpaceDE w:val="0"/>
        <w:autoSpaceDN w:val="0"/>
        <w:adjustRightInd w:val="0"/>
        <w:spacing w:before="0" w:after="0"/>
        <w:jc w:val="left"/>
        <w:rPr>
          <w:rFonts w:ascii="Calibri" w:eastAsia="Cambria" w:hAnsi="Calibri" w:cs="Calibri"/>
          <w:color w:val="000000"/>
          <w:szCs w:val="22"/>
          <w:lang w:eastAsia="en-US"/>
        </w:rPr>
      </w:pPr>
    </w:p>
    <w:p w14:paraId="0665FF48" w14:textId="77777777" w:rsidR="002C1489" w:rsidRDefault="002C1489" w:rsidP="002C1489">
      <w:pPr>
        <w:suppressAutoHyphens w:val="0"/>
        <w:autoSpaceDE w:val="0"/>
        <w:autoSpaceDN w:val="0"/>
        <w:adjustRightInd w:val="0"/>
        <w:spacing w:before="0" w:after="0"/>
        <w:jc w:val="left"/>
        <w:rPr>
          <w:rFonts w:ascii="Calibri-Bold" w:eastAsia="Cambria" w:hAnsi="Calibri-Bold" w:cs="Calibri-Bold"/>
          <w:b/>
          <w:bCs/>
          <w:color w:val="000000"/>
          <w:szCs w:val="22"/>
          <w:lang w:eastAsia="en-US"/>
        </w:rPr>
      </w:pPr>
      <w:r>
        <w:rPr>
          <w:rFonts w:ascii="Calibri-Bold" w:eastAsia="Cambria" w:hAnsi="Calibri-Bold" w:cs="Calibri-Bold"/>
          <w:b/>
          <w:bCs/>
          <w:color w:val="000000"/>
          <w:szCs w:val="22"/>
          <w:lang w:eastAsia="en-US"/>
        </w:rPr>
        <w:t>7. What is your level of engagement with the following types of cyberinfrastructure/einfrastructure?</w:t>
      </w:r>
    </w:p>
    <w:p w14:paraId="5F3A003D" w14:textId="77777777" w:rsidR="00BD726E" w:rsidRDefault="00BD726E" w:rsidP="002C1489">
      <w:pPr>
        <w:suppressAutoHyphens w:val="0"/>
        <w:autoSpaceDE w:val="0"/>
        <w:autoSpaceDN w:val="0"/>
        <w:adjustRightInd w:val="0"/>
        <w:spacing w:before="0" w:after="0"/>
        <w:jc w:val="left"/>
        <w:rPr>
          <w:rFonts w:ascii="Calibri-Bold" w:eastAsia="Cambria" w:hAnsi="Calibri-Bold" w:cs="Calibri-Bold"/>
          <w:b/>
          <w:bCs/>
          <w:color w:val="000000"/>
          <w:szCs w:val="22"/>
          <w:lang w:eastAsia="en-US"/>
        </w:rPr>
      </w:pPr>
    </w:p>
    <w:p w14:paraId="11FF12EC" w14:textId="77777777" w:rsidR="002C1489" w:rsidRDefault="002C1489" w:rsidP="002C1489">
      <w:pPr>
        <w:suppressAutoHyphens w:val="0"/>
        <w:autoSpaceDE w:val="0"/>
        <w:autoSpaceDN w:val="0"/>
        <w:adjustRightInd w:val="0"/>
        <w:spacing w:before="0" w:after="0"/>
        <w:jc w:val="left"/>
        <w:rPr>
          <w:rFonts w:ascii="Calibri-Italic" w:eastAsia="Cambria" w:hAnsi="Calibri-Italic" w:cs="Calibri-Italic"/>
          <w:i/>
          <w:iCs/>
          <w:color w:val="7F7F7F"/>
          <w:szCs w:val="22"/>
          <w:lang w:eastAsia="en-US"/>
        </w:rPr>
      </w:pPr>
      <w:r>
        <w:rPr>
          <w:rFonts w:ascii="Calibri-Italic" w:eastAsia="Cambria" w:hAnsi="Calibri-Italic" w:cs="Calibri-Italic"/>
          <w:i/>
          <w:iCs/>
          <w:color w:val="7F7F7F"/>
          <w:szCs w:val="22"/>
          <w:lang w:eastAsia="en-US"/>
        </w:rPr>
        <w:t>1. Not interested 2. I like to read about 3. I'm involved with</w:t>
      </w:r>
    </w:p>
    <w:p w14:paraId="0185B032"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Cluster</w:t>
      </w:r>
    </w:p>
    <w:p w14:paraId="00C51415"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w:t>
      </w:r>
    </w:p>
    <w:p w14:paraId="23A019A9"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Volunteer grid computing</w:t>
      </w:r>
    </w:p>
    <w:p w14:paraId="500537EE"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w:t>
      </w:r>
    </w:p>
    <w:p w14:paraId="733F743F" w14:textId="77777777" w:rsidR="002C1489" w:rsidRDefault="002C1489" w:rsidP="002C1489">
      <w:pPr>
        <w:suppressAutoHyphens w:val="0"/>
        <w:autoSpaceDE w:val="0"/>
        <w:autoSpaceDN w:val="0"/>
        <w:adjustRightInd w:val="0"/>
        <w:spacing w:before="0" w:after="0"/>
        <w:jc w:val="left"/>
        <w:rPr>
          <w:rFonts w:eastAsia="Cambria"/>
          <w:color w:val="000000"/>
          <w:sz w:val="18"/>
          <w:szCs w:val="18"/>
          <w:lang w:eastAsia="en-US"/>
        </w:rPr>
      </w:pPr>
      <w:r>
        <w:rPr>
          <w:rFonts w:eastAsia="Cambria"/>
          <w:color w:val="000000"/>
          <w:sz w:val="18"/>
          <w:szCs w:val="18"/>
          <w:lang w:eastAsia="en-US"/>
        </w:rPr>
        <w:t>e-ScienceTalk © Members of e-ScienceTalk collaboration 10/36</w:t>
      </w:r>
    </w:p>
    <w:p w14:paraId="645B81C1"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Grid</w:t>
      </w:r>
    </w:p>
    <w:p w14:paraId="258DC678"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w:t>
      </w:r>
    </w:p>
    <w:p w14:paraId="4B03BF03"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Cloud</w:t>
      </w:r>
    </w:p>
    <w:p w14:paraId="69C3B2A0"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w:t>
      </w:r>
    </w:p>
    <w:p w14:paraId="13A88A7B"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High‐performance computing/supercomputing</w:t>
      </w:r>
    </w:p>
    <w:p w14:paraId="43D548CE"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w:t>
      </w:r>
    </w:p>
    <w:p w14:paraId="6856E28C"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Networks</w:t>
      </w:r>
    </w:p>
    <w:p w14:paraId="683DFB49"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w:t>
      </w:r>
    </w:p>
    <w:p w14:paraId="434277EE" w14:textId="77777777" w:rsidR="00BD726E" w:rsidRDefault="00BD726E" w:rsidP="002C1489">
      <w:pPr>
        <w:suppressAutoHyphens w:val="0"/>
        <w:autoSpaceDE w:val="0"/>
        <w:autoSpaceDN w:val="0"/>
        <w:adjustRightInd w:val="0"/>
        <w:spacing w:before="0" w:after="0"/>
        <w:jc w:val="left"/>
        <w:rPr>
          <w:rFonts w:ascii="Calibri" w:eastAsia="Cambria" w:hAnsi="Calibri" w:cs="Calibri"/>
          <w:color w:val="000000"/>
          <w:szCs w:val="22"/>
          <w:lang w:eastAsia="en-US"/>
        </w:rPr>
      </w:pPr>
    </w:p>
    <w:p w14:paraId="2CDE04F9" w14:textId="77777777" w:rsidR="002C1489" w:rsidRDefault="002C1489" w:rsidP="002C1489">
      <w:pPr>
        <w:suppressAutoHyphens w:val="0"/>
        <w:autoSpaceDE w:val="0"/>
        <w:autoSpaceDN w:val="0"/>
        <w:adjustRightInd w:val="0"/>
        <w:spacing w:before="0" w:after="0"/>
        <w:jc w:val="left"/>
        <w:rPr>
          <w:rFonts w:ascii="Calibri-Bold" w:eastAsia="Cambria" w:hAnsi="Calibri-Bold" w:cs="Calibri-Bold"/>
          <w:b/>
          <w:bCs/>
          <w:color w:val="000000"/>
          <w:szCs w:val="22"/>
          <w:lang w:eastAsia="en-US"/>
        </w:rPr>
      </w:pPr>
      <w:r>
        <w:rPr>
          <w:rFonts w:ascii="Calibri-Bold" w:eastAsia="Cambria" w:hAnsi="Calibri-Bold" w:cs="Calibri-Bold"/>
          <w:b/>
          <w:bCs/>
          <w:color w:val="000000"/>
          <w:szCs w:val="22"/>
          <w:lang w:eastAsia="en-US"/>
        </w:rPr>
        <w:t>8. Please mark each subject as “somewhat interested,” “interested,” or “very interested”. If</w:t>
      </w:r>
    </w:p>
    <w:p w14:paraId="5C719C0C" w14:textId="77777777" w:rsidR="002C1489" w:rsidRDefault="002C1489" w:rsidP="002C1489">
      <w:pPr>
        <w:suppressAutoHyphens w:val="0"/>
        <w:autoSpaceDE w:val="0"/>
        <w:autoSpaceDN w:val="0"/>
        <w:adjustRightInd w:val="0"/>
        <w:spacing w:before="0" w:after="0"/>
        <w:jc w:val="left"/>
        <w:rPr>
          <w:rFonts w:ascii="Calibri-Bold" w:eastAsia="Cambria" w:hAnsi="Calibri-Bold" w:cs="Calibri-Bold"/>
          <w:b/>
          <w:bCs/>
          <w:color w:val="000000"/>
          <w:szCs w:val="22"/>
          <w:lang w:eastAsia="en-US"/>
        </w:rPr>
      </w:pPr>
      <w:r>
        <w:rPr>
          <w:rFonts w:ascii="Calibri-Bold" w:eastAsia="Cambria" w:hAnsi="Calibri-Bold" w:cs="Calibri-Bold"/>
          <w:b/>
          <w:bCs/>
          <w:color w:val="000000"/>
          <w:szCs w:val="22"/>
          <w:lang w:eastAsia="en-US"/>
        </w:rPr>
        <w:t>you are interested in a subject not listed, please tell us in comments (Q10).</w:t>
      </w:r>
    </w:p>
    <w:p w14:paraId="0D7C5F2A" w14:textId="77777777" w:rsidR="002C1489" w:rsidRDefault="002C1489" w:rsidP="002C1489">
      <w:pPr>
        <w:suppressAutoHyphens w:val="0"/>
        <w:autoSpaceDE w:val="0"/>
        <w:autoSpaceDN w:val="0"/>
        <w:adjustRightInd w:val="0"/>
        <w:spacing w:before="0" w:after="0"/>
        <w:jc w:val="left"/>
        <w:rPr>
          <w:rFonts w:ascii="Calibri-Italic" w:eastAsia="Cambria" w:hAnsi="Calibri-Italic" w:cs="Calibri-Italic"/>
          <w:i/>
          <w:iCs/>
          <w:color w:val="7F7F7F"/>
          <w:szCs w:val="22"/>
          <w:lang w:eastAsia="en-US"/>
        </w:rPr>
      </w:pPr>
      <w:r>
        <w:rPr>
          <w:rFonts w:ascii="Calibri-Italic" w:eastAsia="Cambria" w:hAnsi="Calibri-Italic" w:cs="Calibri-Italic"/>
          <w:i/>
          <w:iCs/>
          <w:color w:val="7F7F7F"/>
          <w:szCs w:val="22"/>
          <w:lang w:eastAsia="en-US"/>
        </w:rPr>
        <w:t>1. somewhat interested 2. interested 3. very interested</w:t>
      </w:r>
    </w:p>
    <w:p w14:paraId="775B89D3"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physics and astronomy</w:t>
      </w:r>
    </w:p>
    <w:p w14:paraId="0DC34D01"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w:t>
      </w:r>
    </w:p>
    <w:p w14:paraId="186DE1AD"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life sciences (including health, medical and genomics)</w:t>
      </w:r>
    </w:p>
    <w:p w14:paraId="4A777A2C"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w:t>
      </w:r>
    </w:p>
    <w:p w14:paraId="6496B908"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Humanities</w:t>
      </w:r>
    </w:p>
    <w:p w14:paraId="054559F3"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w:t>
      </w:r>
    </w:p>
    <w:p w14:paraId="50988449"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Earth and climate sciences</w:t>
      </w:r>
    </w:p>
    <w:p w14:paraId="0617C987"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w:t>
      </w:r>
    </w:p>
    <w:p w14:paraId="599AEDD3"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social sciences</w:t>
      </w:r>
    </w:p>
    <w:p w14:paraId="27A290D2"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w:t>
      </w:r>
    </w:p>
    <w:p w14:paraId="229A819D"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future computing technology</w:t>
      </w:r>
    </w:p>
    <w:p w14:paraId="1C6B15CA"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w:t>
      </w:r>
    </w:p>
    <w:p w14:paraId="532FB13C"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interoperability and standards</w:t>
      </w:r>
    </w:p>
    <w:p w14:paraId="67AF363E"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w:t>
      </w:r>
    </w:p>
    <w:p w14:paraId="47C0D47F"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lastRenderedPageBreak/>
        <w:t>parallel programming</w:t>
      </w:r>
    </w:p>
    <w:p w14:paraId="4BA4DC29"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w:t>
      </w:r>
    </w:p>
    <w:p w14:paraId="0E9EEA70"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science gateways/portals/hubs</w:t>
      </w:r>
    </w:p>
    <w:p w14:paraId="0194807D"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w:t>
      </w:r>
    </w:p>
    <w:p w14:paraId="3911FEEC" w14:textId="77777777" w:rsidR="002C1489" w:rsidRDefault="002C1489" w:rsidP="002C1489">
      <w:pPr>
        <w:suppressAutoHyphens w:val="0"/>
        <w:autoSpaceDE w:val="0"/>
        <w:autoSpaceDN w:val="0"/>
        <w:adjustRightInd w:val="0"/>
        <w:spacing w:before="0" w:after="0"/>
        <w:jc w:val="left"/>
        <w:rPr>
          <w:rFonts w:eastAsia="Cambria"/>
          <w:color w:val="000000"/>
          <w:sz w:val="18"/>
          <w:szCs w:val="18"/>
          <w:lang w:eastAsia="en-US"/>
        </w:rPr>
      </w:pPr>
      <w:r>
        <w:rPr>
          <w:rFonts w:eastAsia="Cambria"/>
          <w:color w:val="000000"/>
          <w:sz w:val="18"/>
          <w:szCs w:val="18"/>
          <w:lang w:eastAsia="en-US"/>
        </w:rPr>
        <w:t>e-ScienceTalk © Members of e-ScienceTalk collaboration 11/36</w:t>
      </w:r>
    </w:p>
    <w:p w14:paraId="026D7077"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workflow management</w:t>
      </w:r>
    </w:p>
    <w:p w14:paraId="3B80442C"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w:t>
      </w:r>
    </w:p>
    <w:p w14:paraId="42C415A4"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open science/ open data</w:t>
      </w:r>
    </w:p>
    <w:p w14:paraId="777F1442"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w:t>
      </w:r>
    </w:p>
    <w:p w14:paraId="4AAC621D" w14:textId="77777777" w:rsidR="00BD726E" w:rsidRDefault="00BD726E" w:rsidP="002C1489">
      <w:pPr>
        <w:suppressAutoHyphens w:val="0"/>
        <w:autoSpaceDE w:val="0"/>
        <w:autoSpaceDN w:val="0"/>
        <w:adjustRightInd w:val="0"/>
        <w:spacing w:before="0" w:after="0"/>
        <w:jc w:val="left"/>
        <w:rPr>
          <w:rFonts w:ascii="Calibri" w:eastAsia="Cambria" w:hAnsi="Calibri" w:cs="Calibri"/>
          <w:color w:val="000000"/>
          <w:szCs w:val="22"/>
          <w:lang w:eastAsia="en-US"/>
        </w:rPr>
      </w:pPr>
    </w:p>
    <w:p w14:paraId="61392674" w14:textId="77777777" w:rsidR="002C1489" w:rsidRDefault="002C1489" w:rsidP="002C1489">
      <w:pPr>
        <w:suppressAutoHyphens w:val="0"/>
        <w:autoSpaceDE w:val="0"/>
        <w:autoSpaceDN w:val="0"/>
        <w:adjustRightInd w:val="0"/>
        <w:spacing w:before="0" w:after="0"/>
        <w:jc w:val="left"/>
        <w:rPr>
          <w:rFonts w:ascii="Calibri-Bold" w:eastAsia="Cambria" w:hAnsi="Calibri-Bold" w:cs="Calibri-Bold"/>
          <w:b/>
          <w:bCs/>
          <w:color w:val="000000"/>
          <w:szCs w:val="22"/>
          <w:lang w:eastAsia="en-US"/>
        </w:rPr>
      </w:pPr>
      <w:r>
        <w:rPr>
          <w:rFonts w:ascii="Calibri-Bold" w:eastAsia="Cambria" w:hAnsi="Calibri-Bold" w:cs="Calibri-Bold"/>
          <w:b/>
          <w:bCs/>
          <w:color w:val="000000"/>
          <w:szCs w:val="22"/>
          <w:lang w:eastAsia="en-US"/>
        </w:rPr>
        <w:t>9. Are you interested in any topics not listed in questions 7 and 8?</w:t>
      </w:r>
    </w:p>
    <w:p w14:paraId="6885215B" w14:textId="77777777" w:rsidR="002C1489" w:rsidRDefault="002C1489" w:rsidP="002C1489">
      <w:pPr>
        <w:suppressAutoHyphens w:val="0"/>
        <w:autoSpaceDE w:val="0"/>
        <w:autoSpaceDN w:val="0"/>
        <w:adjustRightInd w:val="0"/>
        <w:spacing w:before="0" w:after="0"/>
        <w:jc w:val="left"/>
        <w:rPr>
          <w:rFonts w:ascii="Calibri-Italic" w:eastAsia="Cambria" w:hAnsi="Calibri-Italic" w:cs="Calibri-Italic"/>
          <w:i/>
          <w:iCs/>
          <w:color w:val="7F7F7F"/>
          <w:szCs w:val="22"/>
          <w:lang w:eastAsia="en-US"/>
        </w:rPr>
      </w:pPr>
      <w:r>
        <w:rPr>
          <w:rFonts w:ascii="Calibri-Italic" w:eastAsia="Cambria" w:hAnsi="Calibri-Italic" w:cs="Calibri-Italic"/>
          <w:i/>
          <w:iCs/>
          <w:color w:val="7F7F7F"/>
          <w:szCs w:val="22"/>
          <w:lang w:eastAsia="en-US"/>
        </w:rPr>
        <w:t>(Leave blank if you wish)</w:t>
      </w:r>
    </w:p>
    <w:p w14:paraId="565D8B81"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w:t>
      </w:r>
    </w:p>
    <w:p w14:paraId="5DBDBFD5"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w:t>
      </w:r>
    </w:p>
    <w:p w14:paraId="537544C4"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w:t>
      </w:r>
    </w:p>
    <w:p w14:paraId="54DBECBE"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w:t>
      </w:r>
    </w:p>
    <w:p w14:paraId="14161130"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w:t>
      </w:r>
    </w:p>
    <w:p w14:paraId="187671B7" w14:textId="77777777" w:rsidR="00BD726E" w:rsidRDefault="00BD726E" w:rsidP="002C1489">
      <w:pPr>
        <w:suppressAutoHyphens w:val="0"/>
        <w:autoSpaceDE w:val="0"/>
        <w:autoSpaceDN w:val="0"/>
        <w:adjustRightInd w:val="0"/>
        <w:spacing w:before="0" w:after="0"/>
        <w:jc w:val="left"/>
        <w:rPr>
          <w:rFonts w:ascii="Calibri" w:eastAsia="Cambria" w:hAnsi="Calibri" w:cs="Calibri"/>
          <w:color w:val="000000"/>
          <w:szCs w:val="22"/>
          <w:lang w:eastAsia="en-US"/>
        </w:rPr>
      </w:pPr>
    </w:p>
    <w:p w14:paraId="2D9E21F3" w14:textId="77777777" w:rsidR="002C1489" w:rsidRDefault="002C1489" w:rsidP="002C1489">
      <w:pPr>
        <w:suppressAutoHyphens w:val="0"/>
        <w:autoSpaceDE w:val="0"/>
        <w:autoSpaceDN w:val="0"/>
        <w:adjustRightInd w:val="0"/>
        <w:spacing w:before="0" w:after="0"/>
        <w:jc w:val="left"/>
        <w:rPr>
          <w:rFonts w:ascii="Calibri-Bold" w:eastAsia="Cambria" w:hAnsi="Calibri-Bold" w:cs="Calibri-Bold"/>
          <w:b/>
          <w:bCs/>
          <w:color w:val="000000"/>
          <w:szCs w:val="22"/>
          <w:lang w:eastAsia="en-US"/>
        </w:rPr>
      </w:pPr>
      <w:r>
        <w:rPr>
          <w:rFonts w:ascii="Calibri-Bold" w:eastAsia="Cambria" w:hAnsi="Calibri-Bold" w:cs="Calibri-Bold"/>
          <w:b/>
          <w:bCs/>
          <w:color w:val="000000"/>
          <w:szCs w:val="22"/>
          <w:lang w:eastAsia="en-US"/>
        </w:rPr>
        <w:t>10. What actions have you taken as a result of reading an iSGTW article?</w:t>
      </w:r>
    </w:p>
    <w:p w14:paraId="26893401" w14:textId="77777777" w:rsidR="002C1489" w:rsidRDefault="002C1489" w:rsidP="002C1489">
      <w:pPr>
        <w:suppressAutoHyphens w:val="0"/>
        <w:autoSpaceDE w:val="0"/>
        <w:autoSpaceDN w:val="0"/>
        <w:adjustRightInd w:val="0"/>
        <w:spacing w:before="0" w:after="0"/>
        <w:jc w:val="left"/>
        <w:rPr>
          <w:rFonts w:ascii="Calibri-Italic" w:eastAsia="Cambria" w:hAnsi="Calibri-Italic" w:cs="Calibri-Italic"/>
          <w:i/>
          <w:iCs/>
          <w:color w:val="7F7F7F"/>
          <w:szCs w:val="22"/>
          <w:lang w:eastAsia="en-US"/>
        </w:rPr>
      </w:pPr>
      <w:r>
        <w:rPr>
          <w:rFonts w:ascii="Calibri-Italic" w:eastAsia="Cambria" w:hAnsi="Calibri-Italic" w:cs="Calibri-Italic"/>
          <w:i/>
          <w:iCs/>
          <w:color w:val="7F7F7F"/>
          <w:szCs w:val="22"/>
          <w:lang w:eastAsia="en-US"/>
        </w:rPr>
        <w:t>(Select all that apply)</w:t>
      </w:r>
    </w:p>
    <w:p w14:paraId="789CE433"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Discussed or forwarded an article or issue (emailed, tweeted etc.)</w:t>
      </w:r>
    </w:p>
    <w:p w14:paraId="35EB7090"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Saved or bookmarked an article or issue</w:t>
      </w:r>
    </w:p>
    <w:p w14:paraId="244A1DB4"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Recommended the newsletter to a colleague</w:t>
      </w:r>
    </w:p>
    <w:p w14:paraId="4A62509E"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Cited or linked to iSGTW in a blog, paper, poster or talk</w:t>
      </w:r>
    </w:p>
    <w:p w14:paraId="38BB8927"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Attended an event after reading an iSGTW announcement</w:t>
      </w:r>
    </w:p>
    <w:p w14:paraId="0D896926"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Contributed to the newsletter</w:t>
      </w:r>
    </w:p>
    <w:p w14:paraId="6B939152"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Sourced a photo or image from the magazine</w:t>
      </w:r>
    </w:p>
    <w:p w14:paraId="173AF1AD"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Contacted an expert through the profile section</w:t>
      </w:r>
    </w:p>
    <w:p w14:paraId="4B562921"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Submitted or searched for a job or event advertisement</w:t>
      </w:r>
    </w:p>
    <w:p w14:paraId="4374A211"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Other, please specify</w:t>
      </w:r>
    </w:p>
    <w:p w14:paraId="79EC4748" w14:textId="77777777" w:rsidR="00BD726E" w:rsidRDefault="00BD726E" w:rsidP="002C1489">
      <w:pPr>
        <w:suppressAutoHyphens w:val="0"/>
        <w:autoSpaceDE w:val="0"/>
        <w:autoSpaceDN w:val="0"/>
        <w:adjustRightInd w:val="0"/>
        <w:spacing w:before="0" w:after="0"/>
        <w:jc w:val="left"/>
        <w:rPr>
          <w:rFonts w:ascii="Calibri" w:eastAsia="Cambria" w:hAnsi="Calibri" w:cs="Calibri"/>
          <w:color w:val="000000"/>
          <w:szCs w:val="22"/>
          <w:lang w:eastAsia="en-US"/>
        </w:rPr>
      </w:pPr>
    </w:p>
    <w:p w14:paraId="6C7A402A" w14:textId="77777777" w:rsidR="002C1489" w:rsidRDefault="002C1489" w:rsidP="002C1489">
      <w:pPr>
        <w:suppressAutoHyphens w:val="0"/>
        <w:autoSpaceDE w:val="0"/>
        <w:autoSpaceDN w:val="0"/>
        <w:adjustRightInd w:val="0"/>
        <w:spacing w:before="0" w:after="0"/>
        <w:jc w:val="left"/>
        <w:rPr>
          <w:rFonts w:ascii="Calibri-Bold" w:eastAsia="Cambria" w:hAnsi="Calibri-Bold" w:cs="Calibri-Bold"/>
          <w:b/>
          <w:bCs/>
          <w:color w:val="000000"/>
          <w:szCs w:val="22"/>
          <w:lang w:eastAsia="en-US"/>
        </w:rPr>
      </w:pPr>
      <w:r>
        <w:rPr>
          <w:rFonts w:ascii="Calibri-Bold" w:eastAsia="Cambria" w:hAnsi="Calibri-Bold" w:cs="Calibri-Bold"/>
          <w:b/>
          <w:bCs/>
          <w:color w:val="000000"/>
          <w:szCs w:val="22"/>
          <w:lang w:eastAsia="en-US"/>
        </w:rPr>
        <w:t>11. To what extent do you agree/disagree with the following statements.</w:t>
      </w:r>
    </w:p>
    <w:p w14:paraId="28FC6ADE" w14:textId="77777777" w:rsidR="002C1489" w:rsidRDefault="002C1489" w:rsidP="002C1489">
      <w:pPr>
        <w:suppressAutoHyphens w:val="0"/>
        <w:autoSpaceDE w:val="0"/>
        <w:autoSpaceDN w:val="0"/>
        <w:adjustRightInd w:val="0"/>
        <w:spacing w:before="0" w:after="0"/>
        <w:jc w:val="left"/>
        <w:rPr>
          <w:rFonts w:ascii="Calibri-Italic" w:eastAsia="Cambria" w:hAnsi="Calibri-Italic" w:cs="Calibri-Italic"/>
          <w:i/>
          <w:iCs/>
          <w:color w:val="7F7F7F"/>
          <w:szCs w:val="22"/>
          <w:lang w:eastAsia="en-US"/>
        </w:rPr>
      </w:pPr>
      <w:r>
        <w:rPr>
          <w:rFonts w:ascii="Calibri-Italic" w:eastAsia="Cambria" w:hAnsi="Calibri-Italic" w:cs="Calibri-Italic"/>
          <w:i/>
          <w:iCs/>
          <w:color w:val="7F7F7F"/>
          <w:szCs w:val="22"/>
          <w:lang w:eastAsia="en-US"/>
        </w:rPr>
        <w:t>1. strongly disagree 2. disagree 3. neutral 4. agree 5. strongly agree</w:t>
      </w:r>
    </w:p>
    <w:p w14:paraId="769C97CB" w14:textId="77777777" w:rsidR="002C1489" w:rsidRDefault="002C1489" w:rsidP="002C1489">
      <w:pPr>
        <w:suppressAutoHyphens w:val="0"/>
        <w:autoSpaceDE w:val="0"/>
        <w:autoSpaceDN w:val="0"/>
        <w:adjustRightInd w:val="0"/>
        <w:spacing w:before="0" w:after="0"/>
        <w:jc w:val="left"/>
        <w:rPr>
          <w:rFonts w:eastAsia="Cambria"/>
          <w:color w:val="000000"/>
          <w:sz w:val="18"/>
          <w:szCs w:val="18"/>
          <w:lang w:eastAsia="en-US"/>
        </w:rPr>
      </w:pPr>
      <w:r>
        <w:rPr>
          <w:rFonts w:eastAsia="Cambria"/>
          <w:color w:val="000000"/>
          <w:sz w:val="18"/>
          <w:szCs w:val="18"/>
          <w:lang w:eastAsia="en-US"/>
        </w:rPr>
        <w:t>e-ScienceTalk © Members of e-ScienceTalk collaboration 12/36</w:t>
      </w:r>
    </w:p>
    <w:p w14:paraId="70783C15"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The content is at the right technical level for me</w:t>
      </w:r>
    </w:p>
    <w:p w14:paraId="4FA5DCB3"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 □ 4 □ 5</w:t>
      </w:r>
    </w:p>
    <w:p w14:paraId="2910AE99"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iSGTW is easy to navigate</w:t>
      </w:r>
    </w:p>
    <w:p w14:paraId="0006E8D2"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 □ 4 □ 5</w:t>
      </w:r>
    </w:p>
    <w:p w14:paraId="241E6D79"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iSGTW covers news items from around the world</w:t>
      </w:r>
    </w:p>
    <w:p w14:paraId="3E5A82BD"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 □ 4 □ 5</w:t>
      </w:r>
    </w:p>
    <w:p w14:paraId="31567496"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There is a good balance of articles on grids, clouds, high performance</w:t>
      </w:r>
    </w:p>
    <w:p w14:paraId="5CC375DB"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computing/supercomputing, and volunteer computing.</w:t>
      </w:r>
    </w:p>
    <w:p w14:paraId="518D4AD1"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 □ 4 □ 5</w:t>
      </w:r>
    </w:p>
    <w:p w14:paraId="347C2239"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I would consider writing, contributing, or posting news and/or announcements to</w:t>
      </w:r>
    </w:p>
    <w:p w14:paraId="1939A692"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iSGTW.</w:t>
      </w:r>
    </w:p>
    <w:p w14:paraId="53B7FBEA"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 □ 4 □ 5</w:t>
      </w:r>
    </w:p>
    <w:p w14:paraId="544827C8"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I use iSGTW to keep up‐to‐date with technical developments in all areas of escience/</w:t>
      </w:r>
    </w:p>
    <w:p w14:paraId="6F2B1372"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lastRenderedPageBreak/>
        <w:t>cyber‐infrastructure.</w:t>
      </w:r>
    </w:p>
    <w:p w14:paraId="6295FCEA"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 □ 4 □ 5</w:t>
      </w:r>
    </w:p>
    <w:p w14:paraId="2F148AA1"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I use iSGTW to keep informed about events and announcements.</w:t>
      </w:r>
    </w:p>
    <w:p w14:paraId="4217125D"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 □ 4 □ 5</w:t>
      </w:r>
    </w:p>
    <w:p w14:paraId="0A284564"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I have found out about tools, services, resources, projects, initiatives, and/or</w:t>
      </w:r>
    </w:p>
    <w:p w14:paraId="45FACB5E"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potential collaborators of which I was previously unaware of.</w:t>
      </w:r>
    </w:p>
    <w:p w14:paraId="4158BE46"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 1 □ 2 □ 3 □ 4 □ 5</w:t>
      </w:r>
    </w:p>
    <w:p w14:paraId="2484295E" w14:textId="77777777" w:rsidR="00BD726E" w:rsidRDefault="00BD726E" w:rsidP="002C1489">
      <w:pPr>
        <w:suppressAutoHyphens w:val="0"/>
        <w:autoSpaceDE w:val="0"/>
        <w:autoSpaceDN w:val="0"/>
        <w:adjustRightInd w:val="0"/>
        <w:spacing w:before="0" w:after="0"/>
        <w:jc w:val="left"/>
        <w:rPr>
          <w:rFonts w:ascii="Calibri" w:eastAsia="Cambria" w:hAnsi="Calibri" w:cs="Calibri"/>
          <w:color w:val="000000"/>
          <w:szCs w:val="22"/>
          <w:lang w:eastAsia="en-US"/>
        </w:rPr>
      </w:pPr>
    </w:p>
    <w:p w14:paraId="04885734" w14:textId="77777777" w:rsidR="002C1489" w:rsidRDefault="002C1489" w:rsidP="002C1489">
      <w:pPr>
        <w:suppressAutoHyphens w:val="0"/>
        <w:autoSpaceDE w:val="0"/>
        <w:autoSpaceDN w:val="0"/>
        <w:adjustRightInd w:val="0"/>
        <w:spacing w:before="0" w:after="0"/>
        <w:jc w:val="left"/>
        <w:rPr>
          <w:rFonts w:ascii="Calibri-Bold" w:eastAsia="Cambria" w:hAnsi="Calibri-Bold" w:cs="Calibri-Bold"/>
          <w:b/>
          <w:bCs/>
          <w:color w:val="000000"/>
          <w:szCs w:val="22"/>
          <w:lang w:eastAsia="en-US"/>
        </w:rPr>
      </w:pPr>
      <w:r>
        <w:rPr>
          <w:rFonts w:ascii="Calibri-Bold" w:eastAsia="Cambria" w:hAnsi="Calibri-Bold" w:cs="Calibri-Bold"/>
          <w:b/>
          <w:bCs/>
          <w:color w:val="000000"/>
          <w:szCs w:val="22"/>
          <w:lang w:eastAsia="en-US"/>
        </w:rPr>
        <w:t>12. Do you have any other comments or suggestions for iSGTW?</w:t>
      </w:r>
    </w:p>
    <w:p w14:paraId="7D861C36"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w:t>
      </w:r>
    </w:p>
    <w:p w14:paraId="1CF537E9"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w:t>
      </w:r>
    </w:p>
    <w:p w14:paraId="066E9587"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w:t>
      </w:r>
    </w:p>
    <w:p w14:paraId="5B6B1224"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w:t>
      </w:r>
    </w:p>
    <w:p w14:paraId="35A3CE76"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w:t>
      </w:r>
    </w:p>
    <w:p w14:paraId="44DE0C9C" w14:textId="77777777" w:rsidR="00BD726E" w:rsidRDefault="00BD726E" w:rsidP="002C1489">
      <w:pPr>
        <w:suppressAutoHyphens w:val="0"/>
        <w:autoSpaceDE w:val="0"/>
        <w:autoSpaceDN w:val="0"/>
        <w:adjustRightInd w:val="0"/>
        <w:spacing w:before="0" w:after="0"/>
        <w:jc w:val="left"/>
        <w:rPr>
          <w:rFonts w:ascii="Calibri-Bold" w:eastAsia="Cambria" w:hAnsi="Calibri-Bold" w:cs="Calibri-Bold"/>
          <w:b/>
          <w:bCs/>
          <w:color w:val="000000"/>
          <w:szCs w:val="22"/>
          <w:lang w:eastAsia="en-US"/>
        </w:rPr>
      </w:pPr>
    </w:p>
    <w:p w14:paraId="3D72684C" w14:textId="56F6AB46" w:rsidR="002C1489" w:rsidRDefault="002C1489" w:rsidP="002C1489">
      <w:pPr>
        <w:suppressAutoHyphens w:val="0"/>
        <w:autoSpaceDE w:val="0"/>
        <w:autoSpaceDN w:val="0"/>
        <w:adjustRightInd w:val="0"/>
        <w:spacing w:before="0" w:after="0"/>
        <w:jc w:val="left"/>
        <w:rPr>
          <w:rFonts w:ascii="Calibri-Bold" w:eastAsia="Cambria" w:hAnsi="Calibri-Bold" w:cs="Calibri-Bold"/>
          <w:b/>
          <w:bCs/>
          <w:color w:val="000000"/>
          <w:szCs w:val="22"/>
          <w:lang w:eastAsia="en-US"/>
        </w:rPr>
      </w:pPr>
      <w:r>
        <w:rPr>
          <w:rFonts w:ascii="Calibri-Bold" w:eastAsia="Cambria" w:hAnsi="Calibri-Bold" w:cs="Calibri-Bold"/>
          <w:b/>
          <w:bCs/>
          <w:color w:val="000000"/>
          <w:szCs w:val="22"/>
          <w:lang w:eastAsia="en-US"/>
        </w:rPr>
        <w:t>13. We are interested in finding out more from our readers. If you would be happy to be</w:t>
      </w:r>
      <w:r w:rsidR="00BD726E">
        <w:rPr>
          <w:rFonts w:ascii="Calibri-Bold" w:eastAsia="Cambria" w:hAnsi="Calibri-Bold" w:cs="Calibri-Bold"/>
          <w:b/>
          <w:bCs/>
          <w:color w:val="000000"/>
          <w:szCs w:val="22"/>
          <w:lang w:eastAsia="en-US"/>
        </w:rPr>
        <w:t xml:space="preserve"> </w:t>
      </w:r>
      <w:r>
        <w:rPr>
          <w:rFonts w:ascii="Calibri-Bold" w:eastAsia="Cambria" w:hAnsi="Calibri-Bold" w:cs="Calibri-Bold"/>
          <w:b/>
          <w:bCs/>
          <w:color w:val="000000"/>
          <w:szCs w:val="22"/>
          <w:lang w:eastAsia="en-US"/>
        </w:rPr>
        <w:t>contacted for a short follow</w:t>
      </w:r>
      <w:r>
        <w:rPr>
          <w:rFonts w:ascii="Cambria Math" w:eastAsia="Cambria" w:hAnsi="Cambria Math" w:cs="Cambria Math"/>
          <w:b/>
          <w:bCs/>
          <w:color w:val="000000"/>
          <w:szCs w:val="22"/>
          <w:lang w:eastAsia="en-US"/>
        </w:rPr>
        <w:t>‐</w:t>
      </w:r>
      <w:r>
        <w:rPr>
          <w:rFonts w:ascii="Calibri-Bold" w:eastAsia="Cambria" w:hAnsi="Calibri-Bold" w:cs="Calibri-Bold"/>
          <w:b/>
          <w:bCs/>
          <w:color w:val="000000"/>
          <w:szCs w:val="22"/>
          <w:lang w:eastAsia="en-US"/>
        </w:rPr>
        <w:t>up interview, please add your email address below.</w:t>
      </w:r>
    </w:p>
    <w:p w14:paraId="564024DC"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w:t>
      </w:r>
    </w:p>
    <w:p w14:paraId="75D2E1A3"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w:t>
      </w:r>
    </w:p>
    <w:p w14:paraId="362722A0"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w:t>
      </w:r>
    </w:p>
    <w:p w14:paraId="16682A12"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w:t>
      </w:r>
    </w:p>
    <w:p w14:paraId="3522B521"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w:t>
      </w:r>
    </w:p>
    <w:p w14:paraId="0F8B7C7F" w14:textId="77777777" w:rsidR="002C1489" w:rsidRDefault="002C1489" w:rsidP="002C1489">
      <w:pPr>
        <w:suppressAutoHyphens w:val="0"/>
        <w:autoSpaceDE w:val="0"/>
        <w:autoSpaceDN w:val="0"/>
        <w:adjustRightInd w:val="0"/>
        <w:spacing w:before="0" w:after="0"/>
        <w:jc w:val="left"/>
        <w:rPr>
          <w:rFonts w:ascii="Calibri-Bold" w:eastAsia="Cambria" w:hAnsi="Calibri-Bold" w:cs="Calibri-Bold"/>
          <w:b/>
          <w:bCs/>
          <w:color w:val="000000"/>
          <w:szCs w:val="22"/>
          <w:lang w:eastAsia="en-US"/>
        </w:rPr>
      </w:pPr>
      <w:r>
        <w:rPr>
          <w:rFonts w:ascii="Calibri-Bold" w:eastAsia="Cambria" w:hAnsi="Calibri-Bold" w:cs="Calibri-Bold"/>
          <w:b/>
          <w:bCs/>
          <w:color w:val="000000"/>
          <w:szCs w:val="22"/>
          <w:lang w:eastAsia="en-US"/>
        </w:rPr>
        <w:t>14. Add your email here to win an iSGTW prize</w:t>
      </w:r>
    </w:p>
    <w:p w14:paraId="7533CEE1"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w:t>
      </w:r>
    </w:p>
    <w:p w14:paraId="5F947729"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w:t>
      </w:r>
    </w:p>
    <w:p w14:paraId="5DAC4F9C"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w:t>
      </w:r>
    </w:p>
    <w:p w14:paraId="36770D35" w14:textId="77777777" w:rsidR="002C1489" w:rsidRDefault="002C1489" w:rsidP="002C1489">
      <w:pPr>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w:t>
      </w:r>
    </w:p>
    <w:p w14:paraId="3CBAF9CC" w14:textId="1042758F" w:rsidR="00DD76CB" w:rsidRDefault="002C1489" w:rsidP="002C1489">
      <w:pPr>
        <w:widowControl w:val="0"/>
        <w:suppressAutoHyphens w:val="0"/>
        <w:autoSpaceDE w:val="0"/>
        <w:autoSpaceDN w:val="0"/>
        <w:adjustRightInd w:val="0"/>
        <w:spacing w:before="0" w:after="0"/>
        <w:jc w:val="left"/>
        <w:rPr>
          <w:rFonts w:ascii="Calibri" w:eastAsia="Cambria" w:hAnsi="Calibri" w:cs="Calibri"/>
          <w:color w:val="000000"/>
          <w:szCs w:val="22"/>
          <w:lang w:eastAsia="en-US"/>
        </w:rPr>
      </w:pPr>
      <w:r>
        <w:rPr>
          <w:rFonts w:ascii="Calibri" w:eastAsia="Cambria" w:hAnsi="Calibri" w:cs="Calibri"/>
          <w:color w:val="000000"/>
          <w:szCs w:val="22"/>
          <w:lang w:eastAsia="en-US"/>
        </w:rPr>
        <w:t>………………………………………………………………………………………………………………………………………………………......</w:t>
      </w:r>
    </w:p>
    <w:p w14:paraId="40CF0D85" w14:textId="77777777" w:rsidR="00BD726E" w:rsidRDefault="00BD726E" w:rsidP="002C1489">
      <w:pPr>
        <w:widowControl w:val="0"/>
        <w:suppressAutoHyphens w:val="0"/>
        <w:autoSpaceDE w:val="0"/>
        <w:autoSpaceDN w:val="0"/>
        <w:adjustRightInd w:val="0"/>
        <w:spacing w:before="0" w:after="0"/>
        <w:jc w:val="left"/>
        <w:rPr>
          <w:rFonts w:ascii="Calibri" w:eastAsia="Cambria" w:hAnsi="Calibri" w:cs="Calibri"/>
          <w:color w:val="000000"/>
          <w:szCs w:val="22"/>
          <w:lang w:eastAsia="en-US"/>
        </w:rPr>
      </w:pPr>
    </w:p>
    <w:p w14:paraId="02F0B9A8" w14:textId="77777777" w:rsidR="00BD726E" w:rsidRDefault="00BD726E" w:rsidP="002C1489">
      <w:pPr>
        <w:widowControl w:val="0"/>
        <w:suppressAutoHyphens w:val="0"/>
        <w:autoSpaceDE w:val="0"/>
        <w:autoSpaceDN w:val="0"/>
        <w:adjustRightInd w:val="0"/>
        <w:spacing w:before="0" w:after="0"/>
        <w:jc w:val="left"/>
        <w:rPr>
          <w:rFonts w:ascii="Calibri" w:eastAsia="Cambria" w:hAnsi="Calibri" w:cs="Calibri"/>
          <w:color w:val="000000"/>
          <w:szCs w:val="22"/>
          <w:lang w:eastAsia="en-US"/>
        </w:rPr>
      </w:pPr>
    </w:p>
    <w:p w14:paraId="4E6E19D3" w14:textId="77777777" w:rsidR="00BD726E" w:rsidRDefault="00BD726E" w:rsidP="002C1489">
      <w:pPr>
        <w:widowControl w:val="0"/>
        <w:suppressAutoHyphens w:val="0"/>
        <w:autoSpaceDE w:val="0"/>
        <w:autoSpaceDN w:val="0"/>
        <w:adjustRightInd w:val="0"/>
        <w:spacing w:before="0" w:after="0"/>
        <w:jc w:val="left"/>
        <w:rPr>
          <w:rFonts w:ascii="Calibri" w:eastAsia="Cambria" w:hAnsi="Calibri" w:cs="Calibri"/>
          <w:color w:val="000000"/>
          <w:szCs w:val="22"/>
          <w:lang w:eastAsia="en-US"/>
        </w:rPr>
      </w:pPr>
    </w:p>
    <w:p w14:paraId="036F2B8A" w14:textId="77777777" w:rsidR="00BD726E" w:rsidRDefault="00BD726E" w:rsidP="002C1489">
      <w:pPr>
        <w:widowControl w:val="0"/>
        <w:suppressAutoHyphens w:val="0"/>
        <w:autoSpaceDE w:val="0"/>
        <w:autoSpaceDN w:val="0"/>
        <w:adjustRightInd w:val="0"/>
        <w:spacing w:before="0" w:after="0"/>
        <w:jc w:val="left"/>
        <w:rPr>
          <w:rFonts w:ascii="Calibri" w:eastAsia="Cambria" w:hAnsi="Calibri" w:cs="Calibri"/>
          <w:color w:val="000000"/>
          <w:szCs w:val="22"/>
          <w:lang w:eastAsia="en-US"/>
        </w:rPr>
      </w:pPr>
    </w:p>
    <w:p w14:paraId="799565A5" w14:textId="77777777" w:rsidR="00BD726E" w:rsidRDefault="00BD726E" w:rsidP="002C1489">
      <w:pPr>
        <w:widowControl w:val="0"/>
        <w:suppressAutoHyphens w:val="0"/>
        <w:autoSpaceDE w:val="0"/>
        <w:autoSpaceDN w:val="0"/>
        <w:adjustRightInd w:val="0"/>
        <w:spacing w:before="0" w:after="0"/>
        <w:jc w:val="left"/>
        <w:rPr>
          <w:rFonts w:ascii="Calibri" w:eastAsia="Cambria" w:hAnsi="Calibri" w:cs="Calibri"/>
          <w:color w:val="000000"/>
          <w:szCs w:val="22"/>
          <w:lang w:eastAsia="en-US"/>
        </w:rPr>
      </w:pPr>
    </w:p>
    <w:p w14:paraId="33762D28" w14:textId="77777777" w:rsidR="00BD726E" w:rsidRDefault="00BD726E" w:rsidP="002C1489">
      <w:pPr>
        <w:widowControl w:val="0"/>
        <w:suppressAutoHyphens w:val="0"/>
        <w:autoSpaceDE w:val="0"/>
        <w:autoSpaceDN w:val="0"/>
        <w:adjustRightInd w:val="0"/>
        <w:spacing w:before="0" w:after="0"/>
        <w:jc w:val="left"/>
        <w:rPr>
          <w:rFonts w:ascii="Calibri" w:eastAsia="Cambria" w:hAnsi="Calibri" w:cs="Calibri"/>
          <w:color w:val="000000"/>
          <w:szCs w:val="22"/>
          <w:lang w:eastAsia="en-US"/>
        </w:rPr>
      </w:pPr>
    </w:p>
    <w:p w14:paraId="3B82E1BE" w14:textId="77777777" w:rsidR="00BD726E" w:rsidRDefault="00BD726E" w:rsidP="002C1489">
      <w:pPr>
        <w:widowControl w:val="0"/>
        <w:suppressAutoHyphens w:val="0"/>
        <w:autoSpaceDE w:val="0"/>
        <w:autoSpaceDN w:val="0"/>
        <w:adjustRightInd w:val="0"/>
        <w:spacing w:before="0" w:after="0"/>
        <w:jc w:val="left"/>
        <w:rPr>
          <w:rFonts w:ascii="Calibri" w:eastAsia="Cambria" w:hAnsi="Calibri" w:cs="Calibri"/>
          <w:color w:val="000000"/>
          <w:szCs w:val="22"/>
          <w:lang w:eastAsia="en-US"/>
        </w:rPr>
      </w:pPr>
    </w:p>
    <w:p w14:paraId="7C7BF8EF" w14:textId="77777777" w:rsidR="00BD726E" w:rsidRDefault="00BD726E" w:rsidP="002C1489">
      <w:pPr>
        <w:widowControl w:val="0"/>
        <w:suppressAutoHyphens w:val="0"/>
        <w:autoSpaceDE w:val="0"/>
        <w:autoSpaceDN w:val="0"/>
        <w:adjustRightInd w:val="0"/>
        <w:spacing w:before="0" w:after="0"/>
        <w:jc w:val="left"/>
        <w:rPr>
          <w:rFonts w:ascii="Calibri" w:eastAsia="Cambria" w:hAnsi="Calibri" w:cs="Calibri"/>
          <w:color w:val="000000"/>
          <w:szCs w:val="22"/>
          <w:lang w:eastAsia="en-US"/>
        </w:rPr>
      </w:pPr>
    </w:p>
    <w:p w14:paraId="3CF9AAB6" w14:textId="77777777" w:rsidR="00BD726E" w:rsidRDefault="00BD726E" w:rsidP="002C1489">
      <w:pPr>
        <w:widowControl w:val="0"/>
        <w:suppressAutoHyphens w:val="0"/>
        <w:autoSpaceDE w:val="0"/>
        <w:autoSpaceDN w:val="0"/>
        <w:adjustRightInd w:val="0"/>
        <w:spacing w:before="0" w:after="0"/>
        <w:jc w:val="left"/>
        <w:rPr>
          <w:rFonts w:ascii="Calibri" w:eastAsia="Cambria" w:hAnsi="Calibri" w:cs="Calibri"/>
          <w:color w:val="000000"/>
          <w:szCs w:val="22"/>
          <w:lang w:eastAsia="en-US"/>
        </w:rPr>
      </w:pPr>
    </w:p>
    <w:p w14:paraId="07E7A940" w14:textId="77777777" w:rsidR="00BD726E" w:rsidRDefault="00BD726E" w:rsidP="002C1489">
      <w:pPr>
        <w:widowControl w:val="0"/>
        <w:suppressAutoHyphens w:val="0"/>
        <w:autoSpaceDE w:val="0"/>
        <w:autoSpaceDN w:val="0"/>
        <w:adjustRightInd w:val="0"/>
        <w:spacing w:before="0" w:after="0"/>
        <w:jc w:val="left"/>
        <w:rPr>
          <w:rFonts w:ascii="Calibri" w:eastAsia="Cambria" w:hAnsi="Calibri" w:cs="Calibri"/>
          <w:color w:val="000000"/>
          <w:szCs w:val="22"/>
          <w:lang w:eastAsia="en-US"/>
        </w:rPr>
      </w:pPr>
    </w:p>
    <w:p w14:paraId="65D54B34" w14:textId="77777777" w:rsidR="00BD726E" w:rsidRDefault="00BD726E" w:rsidP="002C1489">
      <w:pPr>
        <w:widowControl w:val="0"/>
        <w:suppressAutoHyphens w:val="0"/>
        <w:autoSpaceDE w:val="0"/>
        <w:autoSpaceDN w:val="0"/>
        <w:adjustRightInd w:val="0"/>
        <w:spacing w:before="0" w:after="0"/>
        <w:jc w:val="left"/>
        <w:rPr>
          <w:rFonts w:ascii="Calibri" w:eastAsia="Cambria" w:hAnsi="Calibri" w:cs="Calibri"/>
          <w:color w:val="000000"/>
          <w:szCs w:val="22"/>
          <w:lang w:eastAsia="en-US"/>
        </w:rPr>
      </w:pPr>
    </w:p>
    <w:p w14:paraId="6A9B67B3" w14:textId="77777777" w:rsidR="00BD726E" w:rsidRDefault="00BD726E" w:rsidP="002C1489">
      <w:pPr>
        <w:widowControl w:val="0"/>
        <w:suppressAutoHyphens w:val="0"/>
        <w:autoSpaceDE w:val="0"/>
        <w:autoSpaceDN w:val="0"/>
        <w:adjustRightInd w:val="0"/>
        <w:spacing w:before="0" w:after="0"/>
        <w:jc w:val="left"/>
        <w:rPr>
          <w:rFonts w:ascii="Calibri" w:eastAsia="Cambria" w:hAnsi="Calibri" w:cs="Calibri"/>
          <w:color w:val="000000"/>
          <w:szCs w:val="22"/>
          <w:lang w:eastAsia="en-US"/>
        </w:rPr>
      </w:pPr>
    </w:p>
    <w:p w14:paraId="531A68F4" w14:textId="77777777" w:rsidR="00BD726E" w:rsidRDefault="00BD726E" w:rsidP="002C1489">
      <w:pPr>
        <w:widowControl w:val="0"/>
        <w:suppressAutoHyphens w:val="0"/>
        <w:autoSpaceDE w:val="0"/>
        <w:autoSpaceDN w:val="0"/>
        <w:adjustRightInd w:val="0"/>
        <w:spacing w:before="0" w:after="0"/>
        <w:jc w:val="left"/>
        <w:rPr>
          <w:rFonts w:ascii="Calibri" w:eastAsia="Cambria" w:hAnsi="Calibri" w:cs="Calibri"/>
          <w:color w:val="000000"/>
          <w:szCs w:val="22"/>
          <w:lang w:eastAsia="en-US"/>
        </w:rPr>
      </w:pPr>
    </w:p>
    <w:p w14:paraId="05C22CDF" w14:textId="77777777" w:rsidR="00BD726E" w:rsidRPr="00DD76CB" w:rsidRDefault="00BD726E" w:rsidP="002C1489">
      <w:pPr>
        <w:widowControl w:val="0"/>
        <w:suppressAutoHyphens w:val="0"/>
        <w:autoSpaceDE w:val="0"/>
        <w:autoSpaceDN w:val="0"/>
        <w:adjustRightInd w:val="0"/>
        <w:spacing w:before="0" w:after="0"/>
        <w:jc w:val="left"/>
        <w:rPr>
          <w:rFonts w:ascii="Helvetica" w:eastAsia="Calibri" w:hAnsi="Helvetica" w:cs="Helvetica"/>
          <w:sz w:val="24"/>
          <w:lang w:val="en-US" w:eastAsia="en-US"/>
        </w:rPr>
      </w:pPr>
    </w:p>
    <w:p w14:paraId="4F9CED04" w14:textId="7B1E68D7" w:rsidR="00DD76CB" w:rsidRDefault="00AB4B15" w:rsidP="000D69D8">
      <w:pPr>
        <w:pStyle w:val="Heading2"/>
        <w:rPr>
          <w:rFonts w:eastAsia="Calibri"/>
          <w:lang w:val="en-GB" w:eastAsia="en-US"/>
        </w:rPr>
      </w:pPr>
      <w:bookmarkStart w:id="95" w:name="_Toc336445728"/>
      <w:r>
        <w:rPr>
          <w:rFonts w:eastAsia="Calibri"/>
          <w:lang w:val="en-GB" w:eastAsia="en-US"/>
        </w:rPr>
        <w:t>iSGTW Interviews</w:t>
      </w:r>
      <w:bookmarkEnd w:id="95"/>
    </w:p>
    <w:p w14:paraId="27651FCC" w14:textId="77777777" w:rsidR="000D69D8" w:rsidRDefault="000D69D8" w:rsidP="000D69D8">
      <w:pPr>
        <w:rPr>
          <w:rFonts w:eastAsia="Calibri"/>
          <w:lang w:eastAsia="en-US"/>
        </w:rPr>
      </w:pPr>
    </w:p>
    <w:p w14:paraId="57D76F62" w14:textId="347AEED6" w:rsidR="000D69D8" w:rsidRPr="008B3CB6" w:rsidRDefault="000D69D8" w:rsidP="000D69D8">
      <w:pPr>
        <w:pStyle w:val="Heading3"/>
        <w:rPr>
          <w:rFonts w:eastAsia="Calibri"/>
          <w:lang w:eastAsia="en-US"/>
        </w:rPr>
      </w:pPr>
      <w:bookmarkStart w:id="96" w:name="_Toc336445729"/>
      <w:r w:rsidRPr="000D69D8">
        <w:rPr>
          <w:rFonts w:eastAsia="Calibri"/>
          <w:lang w:eastAsia="en-US"/>
        </w:rPr>
        <w:lastRenderedPageBreak/>
        <w:t>Interviewee Gurcharan Khanna, Director of Research Computing at Rochester Institute of Technology</w:t>
      </w:r>
      <w:r w:rsidR="008B3CB6">
        <w:rPr>
          <w:rFonts w:eastAsia="Calibri"/>
          <w:lang w:val="en-GB" w:eastAsia="en-US"/>
        </w:rPr>
        <w:t xml:space="preserve"> (</w:t>
      </w:r>
      <w:r w:rsidRPr="008B3CB6">
        <w:rPr>
          <w:rFonts w:eastAsia="Calibri"/>
          <w:lang w:eastAsia="en-US"/>
        </w:rPr>
        <w:t>http://people.rit.edu/gskpop/</w:t>
      </w:r>
      <w:r w:rsidR="008B3CB6">
        <w:rPr>
          <w:rFonts w:eastAsia="Calibri"/>
          <w:lang w:val="en-GB" w:eastAsia="en-US"/>
        </w:rPr>
        <w:t>)</w:t>
      </w:r>
      <w:bookmarkEnd w:id="96"/>
    </w:p>
    <w:p w14:paraId="7ED8D6E4" w14:textId="77777777" w:rsidR="000D69D8" w:rsidRPr="000D69D8" w:rsidRDefault="000D69D8" w:rsidP="000D69D8">
      <w:pPr>
        <w:rPr>
          <w:rFonts w:eastAsia="Calibri"/>
          <w:lang w:eastAsia="en-US"/>
        </w:rPr>
      </w:pPr>
    </w:p>
    <w:p w14:paraId="5FB8F64B" w14:textId="77777777" w:rsidR="000D69D8" w:rsidRPr="008B3CB6" w:rsidRDefault="000D69D8" w:rsidP="000D69D8">
      <w:pPr>
        <w:rPr>
          <w:rFonts w:eastAsia="Calibri"/>
          <w:b/>
          <w:i/>
          <w:lang w:eastAsia="en-US"/>
        </w:rPr>
      </w:pPr>
      <w:r w:rsidRPr="008B3CB6">
        <w:rPr>
          <w:rFonts w:eastAsia="Calibri"/>
          <w:b/>
          <w:i/>
          <w:lang w:eastAsia="en-US"/>
        </w:rPr>
        <w:t>How long have you been a subscriber, and why did you decide to subscribe to the newsletter?</w:t>
      </w:r>
    </w:p>
    <w:p w14:paraId="55CD72B0" w14:textId="77777777" w:rsidR="000D69D8" w:rsidRPr="000D69D8" w:rsidRDefault="000D69D8" w:rsidP="000D69D8">
      <w:pPr>
        <w:rPr>
          <w:rFonts w:eastAsia="Calibri"/>
          <w:lang w:eastAsia="en-US"/>
        </w:rPr>
      </w:pPr>
    </w:p>
    <w:p w14:paraId="45B5A2CD" w14:textId="77777777" w:rsidR="000D69D8" w:rsidRPr="000D69D8" w:rsidRDefault="000D69D8" w:rsidP="000D69D8">
      <w:pPr>
        <w:rPr>
          <w:rFonts w:eastAsia="Calibri"/>
          <w:lang w:eastAsia="en-US"/>
        </w:rPr>
      </w:pPr>
      <w:r w:rsidRPr="000D69D8">
        <w:rPr>
          <w:rFonts w:eastAsia="Calibri"/>
          <w:lang w:eastAsia="en-US"/>
        </w:rPr>
        <w:t>I am trying to remember when it was. It was around five years ago at least when I was setting up New York State grid, and ‘Grid’ was on my mind. But I can’t remember whether it was someone telling me about it or whether I signed up for another reason.</w:t>
      </w:r>
    </w:p>
    <w:p w14:paraId="64337CA5" w14:textId="77777777" w:rsidR="000D69D8" w:rsidRPr="000D69D8" w:rsidRDefault="000D69D8" w:rsidP="000D69D8">
      <w:pPr>
        <w:rPr>
          <w:rFonts w:eastAsia="Calibri"/>
          <w:lang w:eastAsia="en-US"/>
        </w:rPr>
      </w:pPr>
    </w:p>
    <w:p w14:paraId="2641AE8B" w14:textId="77777777" w:rsidR="000D69D8" w:rsidRPr="000D69D8" w:rsidRDefault="000D69D8" w:rsidP="000D69D8">
      <w:pPr>
        <w:rPr>
          <w:rFonts w:eastAsia="Calibri"/>
          <w:lang w:eastAsia="en-US"/>
        </w:rPr>
      </w:pPr>
      <w:r w:rsidRPr="000D69D8">
        <w:rPr>
          <w:rFonts w:eastAsia="Calibri"/>
          <w:lang w:eastAsia="en-US"/>
        </w:rPr>
        <w:t>[He mentions that he has contributed to the magazine and I ask him about impact.]</w:t>
      </w:r>
    </w:p>
    <w:p w14:paraId="40D1D3DA" w14:textId="77777777" w:rsidR="000D69D8" w:rsidRPr="000D69D8" w:rsidRDefault="000D69D8" w:rsidP="000D69D8">
      <w:pPr>
        <w:rPr>
          <w:rFonts w:eastAsia="Calibri"/>
          <w:lang w:eastAsia="en-US"/>
        </w:rPr>
      </w:pPr>
    </w:p>
    <w:p w14:paraId="4CB9255E" w14:textId="77777777" w:rsidR="000D69D8" w:rsidRPr="000D69D8" w:rsidRDefault="000D69D8" w:rsidP="000D69D8">
      <w:pPr>
        <w:rPr>
          <w:rFonts w:eastAsia="Calibri"/>
          <w:lang w:eastAsia="en-US"/>
        </w:rPr>
      </w:pPr>
      <w:r w:rsidRPr="000D69D8">
        <w:rPr>
          <w:rFonts w:eastAsia="Calibri"/>
          <w:lang w:eastAsia="en-US"/>
        </w:rPr>
        <w:t>We’ve had two articles, one in December 2007 and one was in April 2008. The articles didn’t have any direct link to impact, but it did get our name out there. It was part of our general advertising and helped us describe what we are doing for both internal and external use.</w:t>
      </w:r>
    </w:p>
    <w:p w14:paraId="75DB5273" w14:textId="77777777" w:rsidR="000D69D8" w:rsidRPr="000D69D8" w:rsidRDefault="000D69D8" w:rsidP="000D69D8">
      <w:pPr>
        <w:rPr>
          <w:rFonts w:eastAsia="Calibri"/>
          <w:lang w:eastAsia="en-US"/>
        </w:rPr>
      </w:pPr>
    </w:p>
    <w:p w14:paraId="79F6F4AB" w14:textId="77777777" w:rsidR="000D69D8" w:rsidRPr="008B3CB6" w:rsidRDefault="000D69D8" w:rsidP="000D69D8">
      <w:pPr>
        <w:rPr>
          <w:rFonts w:eastAsia="Calibri"/>
          <w:b/>
          <w:i/>
          <w:lang w:eastAsia="en-US"/>
        </w:rPr>
      </w:pPr>
      <w:r w:rsidRPr="008B3CB6">
        <w:rPr>
          <w:rFonts w:eastAsia="Calibri"/>
          <w:b/>
          <w:i/>
          <w:lang w:eastAsia="en-US"/>
        </w:rPr>
        <w:t>How do you read iSGTW (i.e. subscriber, Twitter/Facebook, through the website)?</w:t>
      </w:r>
    </w:p>
    <w:p w14:paraId="12153DBC" w14:textId="77777777" w:rsidR="000D69D8" w:rsidRPr="000D69D8" w:rsidRDefault="000D69D8" w:rsidP="000D69D8">
      <w:pPr>
        <w:rPr>
          <w:rFonts w:eastAsia="Calibri"/>
          <w:lang w:eastAsia="en-US"/>
        </w:rPr>
      </w:pPr>
    </w:p>
    <w:p w14:paraId="53EE0147" w14:textId="77777777" w:rsidR="000D69D8" w:rsidRPr="000D69D8" w:rsidRDefault="000D69D8" w:rsidP="000D69D8">
      <w:pPr>
        <w:rPr>
          <w:rFonts w:eastAsia="Calibri"/>
          <w:lang w:eastAsia="en-US"/>
        </w:rPr>
      </w:pPr>
      <w:r w:rsidRPr="000D69D8">
        <w:rPr>
          <w:rFonts w:eastAsia="Calibri"/>
          <w:lang w:eastAsia="en-US"/>
        </w:rPr>
        <w:t>I typically read via email. I don’t use Twitter or Facebook. I usually wait until I receive the issue.</w:t>
      </w:r>
    </w:p>
    <w:p w14:paraId="6CB3F288" w14:textId="77777777" w:rsidR="000D69D8" w:rsidRPr="008B3CB6" w:rsidRDefault="000D69D8" w:rsidP="000D69D8">
      <w:pPr>
        <w:rPr>
          <w:rFonts w:eastAsia="Calibri"/>
          <w:b/>
          <w:i/>
          <w:lang w:eastAsia="en-US"/>
        </w:rPr>
      </w:pPr>
    </w:p>
    <w:p w14:paraId="4E6C4145" w14:textId="77777777" w:rsidR="000D69D8" w:rsidRPr="008B3CB6" w:rsidRDefault="000D69D8" w:rsidP="000D69D8">
      <w:pPr>
        <w:rPr>
          <w:rFonts w:eastAsia="Calibri"/>
          <w:b/>
          <w:i/>
          <w:lang w:eastAsia="en-US"/>
        </w:rPr>
      </w:pPr>
      <w:r w:rsidRPr="008B3CB6">
        <w:rPr>
          <w:rFonts w:eastAsia="Calibri"/>
          <w:b/>
          <w:i/>
          <w:lang w:eastAsia="en-US"/>
        </w:rPr>
        <w:t>How do you spot an interesting article (i.e. is it the title, a photo etc.)? Can you recall any stories that particularly grabbed your attention?</w:t>
      </w:r>
    </w:p>
    <w:p w14:paraId="2A10C344" w14:textId="77777777" w:rsidR="000D69D8" w:rsidRPr="000D69D8" w:rsidRDefault="000D69D8" w:rsidP="000D69D8">
      <w:pPr>
        <w:rPr>
          <w:rFonts w:eastAsia="Calibri"/>
          <w:lang w:eastAsia="en-US"/>
        </w:rPr>
      </w:pPr>
    </w:p>
    <w:p w14:paraId="601FE151" w14:textId="6FF82200" w:rsidR="000D69D8" w:rsidRPr="000D69D8" w:rsidRDefault="000D69D8" w:rsidP="000D69D8">
      <w:pPr>
        <w:rPr>
          <w:rFonts w:eastAsia="Calibri"/>
          <w:lang w:eastAsia="en-US"/>
        </w:rPr>
      </w:pPr>
      <w:r w:rsidRPr="000D69D8">
        <w:rPr>
          <w:rFonts w:eastAsia="Calibri"/>
          <w:lang w:eastAsia="en-US"/>
        </w:rPr>
        <w:t>All of the above, really. My general area of interest is GPU computing. However, we have researchers here in astrophysics so I often send them on a link to competitions or news. I am also interested in visualisations, video, and 3D. I look out for these buzz words. I noticed the ‘How to grow a universe’ that was on an ‘astrophysics’ topic and have sent this on.  I also look at what’s current.</w:t>
      </w:r>
    </w:p>
    <w:p w14:paraId="4213C38E" w14:textId="77777777" w:rsidR="000D69D8" w:rsidRPr="000D69D8" w:rsidRDefault="000D69D8" w:rsidP="000D69D8">
      <w:pPr>
        <w:rPr>
          <w:rFonts w:eastAsia="Calibri"/>
          <w:lang w:eastAsia="en-US"/>
        </w:rPr>
      </w:pPr>
    </w:p>
    <w:p w14:paraId="0B420458" w14:textId="77777777" w:rsidR="000D69D8" w:rsidRPr="008B3CB6" w:rsidRDefault="000D69D8" w:rsidP="000D69D8">
      <w:pPr>
        <w:rPr>
          <w:rFonts w:eastAsia="Calibri"/>
          <w:b/>
          <w:i/>
          <w:lang w:eastAsia="en-US"/>
        </w:rPr>
      </w:pPr>
      <w:r w:rsidRPr="008B3CB6">
        <w:rPr>
          <w:rFonts w:eastAsia="Calibri"/>
          <w:b/>
          <w:i/>
          <w:lang w:eastAsia="en-US"/>
        </w:rPr>
        <w:t>Which sections of the website do you find most interesting? What sections do you use? Have you used the announcements section?</w:t>
      </w:r>
    </w:p>
    <w:p w14:paraId="7EAD4AB4" w14:textId="77777777" w:rsidR="000D69D8" w:rsidRPr="000D69D8" w:rsidRDefault="000D69D8" w:rsidP="000D69D8">
      <w:pPr>
        <w:rPr>
          <w:rFonts w:eastAsia="Calibri"/>
          <w:lang w:eastAsia="en-US"/>
        </w:rPr>
      </w:pPr>
    </w:p>
    <w:p w14:paraId="5917D812" w14:textId="77777777" w:rsidR="000D69D8" w:rsidRPr="000D69D8" w:rsidRDefault="000D69D8" w:rsidP="000D69D8">
      <w:pPr>
        <w:rPr>
          <w:rFonts w:eastAsia="Calibri"/>
          <w:lang w:eastAsia="en-US"/>
        </w:rPr>
      </w:pPr>
      <w:r w:rsidRPr="000D69D8">
        <w:rPr>
          <w:rFonts w:eastAsia="Calibri"/>
          <w:lang w:eastAsia="en-US"/>
        </w:rPr>
        <w:t>I scan it …go over it quickly looking for technical stories, or stories for personal interest. I have posted jobs before. [Looks at website] However, now that I am looking, I can’t see the ‘careers’ section. Perhaps this could be a little more prominent.</w:t>
      </w:r>
    </w:p>
    <w:p w14:paraId="02C90DF9" w14:textId="77777777" w:rsidR="000D69D8" w:rsidRPr="000D69D8" w:rsidRDefault="000D69D8" w:rsidP="000D69D8">
      <w:pPr>
        <w:rPr>
          <w:rFonts w:eastAsia="Calibri"/>
          <w:lang w:eastAsia="en-US"/>
        </w:rPr>
      </w:pPr>
    </w:p>
    <w:p w14:paraId="5B11C076" w14:textId="53954743" w:rsidR="008B3CB6" w:rsidRDefault="000D69D8" w:rsidP="000D69D8">
      <w:pPr>
        <w:rPr>
          <w:rFonts w:eastAsia="Calibri"/>
          <w:lang w:eastAsia="en-US"/>
        </w:rPr>
      </w:pPr>
      <w:r w:rsidRPr="000D69D8">
        <w:rPr>
          <w:rFonts w:eastAsia="Calibri"/>
          <w:lang w:eastAsia="en-US"/>
        </w:rPr>
        <w:t xml:space="preserve">Several years ago, I remember making an announcement. However, nowadays I am not so proactive mainly because my role has changed.  </w:t>
      </w:r>
    </w:p>
    <w:p w14:paraId="53115ECF" w14:textId="77777777" w:rsidR="008B3CB6" w:rsidRPr="000D69D8" w:rsidRDefault="008B3CB6" w:rsidP="000D69D8">
      <w:pPr>
        <w:rPr>
          <w:rFonts w:eastAsia="Calibri"/>
          <w:lang w:eastAsia="en-US"/>
        </w:rPr>
      </w:pPr>
    </w:p>
    <w:p w14:paraId="6FB2106A" w14:textId="20DBC296" w:rsidR="000D69D8" w:rsidRPr="000D69D8" w:rsidRDefault="000D69D8" w:rsidP="000D69D8">
      <w:pPr>
        <w:rPr>
          <w:rFonts w:eastAsia="Calibri"/>
          <w:lang w:eastAsia="en-US"/>
        </w:rPr>
      </w:pPr>
      <w:r w:rsidRPr="008B3CB6">
        <w:rPr>
          <w:rFonts w:eastAsia="Calibri"/>
          <w:b/>
          <w:i/>
          <w:lang w:eastAsia="en-US"/>
        </w:rPr>
        <w:t>What actions have you taken as a result of reading an iSGTW article?</w:t>
      </w:r>
    </w:p>
    <w:p w14:paraId="1D2CAF44" w14:textId="77777777" w:rsidR="000D69D8" w:rsidRPr="000D69D8" w:rsidRDefault="000D69D8" w:rsidP="000D69D8">
      <w:pPr>
        <w:rPr>
          <w:rFonts w:eastAsia="Calibri"/>
          <w:lang w:eastAsia="en-US"/>
        </w:rPr>
      </w:pPr>
      <w:r w:rsidRPr="000D69D8">
        <w:rPr>
          <w:rFonts w:eastAsia="Calibri"/>
          <w:lang w:eastAsia="en-US"/>
        </w:rPr>
        <w:t>I probably have sent links four times in several years. I am usually quite targeted, but sometimes I do send links to a broad range of people. With a recent piece, about cosmic simulations and making movies, I’d think I sent it on to RIT researchers. I always look for a connection.</w:t>
      </w:r>
    </w:p>
    <w:p w14:paraId="564C87D0" w14:textId="77777777" w:rsidR="000D69D8" w:rsidRPr="000D69D8" w:rsidRDefault="000D69D8" w:rsidP="000D69D8">
      <w:pPr>
        <w:rPr>
          <w:rFonts w:eastAsia="Calibri"/>
          <w:lang w:eastAsia="en-US"/>
        </w:rPr>
      </w:pPr>
    </w:p>
    <w:p w14:paraId="510314AC" w14:textId="77777777" w:rsidR="000D69D8" w:rsidRPr="000D69D8" w:rsidRDefault="000D69D8" w:rsidP="000D69D8">
      <w:pPr>
        <w:rPr>
          <w:rFonts w:eastAsia="Calibri"/>
          <w:lang w:eastAsia="en-US"/>
        </w:rPr>
      </w:pPr>
      <w:r w:rsidRPr="000D69D8">
        <w:rPr>
          <w:rFonts w:eastAsia="Calibri"/>
          <w:lang w:eastAsia="en-US"/>
        </w:rPr>
        <w:t xml:space="preserve">Grids are less prominent in my job now but I still like to read iSGTW. I like articles that have relevance for what we are doing. I read it for possible collaborations or those using GPUs. One recent </w:t>
      </w:r>
      <w:r w:rsidRPr="000D69D8">
        <w:rPr>
          <w:rFonts w:eastAsia="Calibri"/>
          <w:lang w:eastAsia="en-US"/>
        </w:rPr>
        <w:lastRenderedPageBreak/>
        <w:t>article from German astrophysics group [looks up article, but can't find it], I read the article, and emailed the researchers for links to the original paper.</w:t>
      </w:r>
    </w:p>
    <w:p w14:paraId="7E3CE9B7" w14:textId="77777777" w:rsidR="000D69D8" w:rsidRPr="000D69D8" w:rsidRDefault="000D69D8" w:rsidP="000D69D8">
      <w:pPr>
        <w:rPr>
          <w:rFonts w:eastAsia="Calibri"/>
          <w:lang w:eastAsia="en-US"/>
        </w:rPr>
      </w:pPr>
    </w:p>
    <w:p w14:paraId="01DF0C84" w14:textId="77777777" w:rsidR="000D69D8" w:rsidRPr="008B3CB6" w:rsidRDefault="000D69D8" w:rsidP="000D69D8">
      <w:pPr>
        <w:rPr>
          <w:rFonts w:eastAsia="Calibri"/>
          <w:b/>
          <w:i/>
          <w:lang w:eastAsia="en-US"/>
        </w:rPr>
      </w:pPr>
      <w:r w:rsidRPr="008B3CB6">
        <w:rPr>
          <w:rFonts w:eastAsia="Calibri"/>
          <w:b/>
          <w:i/>
          <w:lang w:eastAsia="en-US"/>
        </w:rPr>
        <w:t>What do you think of the format, design and the photos used?</w:t>
      </w:r>
    </w:p>
    <w:p w14:paraId="64EFE12B" w14:textId="77777777" w:rsidR="000D69D8" w:rsidRPr="000D69D8" w:rsidRDefault="000D69D8" w:rsidP="000D69D8">
      <w:pPr>
        <w:rPr>
          <w:rFonts w:eastAsia="Calibri"/>
          <w:lang w:eastAsia="en-US"/>
        </w:rPr>
      </w:pPr>
    </w:p>
    <w:p w14:paraId="619E17D2" w14:textId="77777777" w:rsidR="000D69D8" w:rsidRPr="000D69D8" w:rsidRDefault="000D69D8" w:rsidP="000D69D8">
      <w:pPr>
        <w:rPr>
          <w:rFonts w:eastAsia="Calibri"/>
          <w:lang w:eastAsia="en-US"/>
        </w:rPr>
      </w:pPr>
      <w:r w:rsidRPr="000D69D8">
        <w:rPr>
          <w:rFonts w:eastAsia="Calibri"/>
          <w:lang w:eastAsia="en-US"/>
        </w:rPr>
        <w:t>[Pauses to look at the interface]. The graphics convey the message well. I like the white background and large graphics. Articles are the core issue for me.</w:t>
      </w:r>
    </w:p>
    <w:p w14:paraId="0904C509" w14:textId="77777777" w:rsidR="000D69D8" w:rsidRPr="000D69D8" w:rsidRDefault="000D69D8" w:rsidP="000D69D8">
      <w:pPr>
        <w:rPr>
          <w:rFonts w:eastAsia="Calibri"/>
          <w:lang w:eastAsia="en-US"/>
        </w:rPr>
      </w:pPr>
    </w:p>
    <w:p w14:paraId="17079368" w14:textId="77777777" w:rsidR="000D69D8" w:rsidRPr="008B3CB6" w:rsidRDefault="000D69D8" w:rsidP="000D69D8">
      <w:pPr>
        <w:rPr>
          <w:rFonts w:eastAsia="Calibri"/>
          <w:b/>
          <w:i/>
          <w:lang w:eastAsia="en-US"/>
        </w:rPr>
      </w:pPr>
      <w:r w:rsidRPr="008B3CB6">
        <w:rPr>
          <w:rFonts w:eastAsia="Calibri"/>
          <w:b/>
          <w:i/>
          <w:lang w:eastAsia="en-US"/>
        </w:rPr>
        <w:t>Do you have any ideas on how we could expand the scope of the readership BUT still maintain our readership? Should we consider changing our name to e-science news?</w:t>
      </w:r>
    </w:p>
    <w:p w14:paraId="18AECBE9" w14:textId="77777777" w:rsidR="000D69D8" w:rsidRPr="000D69D8" w:rsidRDefault="000D69D8" w:rsidP="000D69D8">
      <w:pPr>
        <w:rPr>
          <w:rFonts w:eastAsia="Calibri"/>
          <w:lang w:eastAsia="en-US"/>
        </w:rPr>
      </w:pPr>
    </w:p>
    <w:p w14:paraId="04D155EE" w14:textId="77777777" w:rsidR="000D69D8" w:rsidRPr="000D69D8" w:rsidRDefault="000D69D8" w:rsidP="000D69D8">
      <w:pPr>
        <w:rPr>
          <w:rFonts w:eastAsia="Calibri"/>
          <w:lang w:eastAsia="en-US"/>
        </w:rPr>
      </w:pPr>
      <w:r w:rsidRPr="000D69D8">
        <w:rPr>
          <w:rFonts w:eastAsia="Calibri"/>
          <w:lang w:eastAsia="en-US"/>
        </w:rPr>
        <w:t>iSGTW doesn’t mean anything. However, ‘International Science Grid This Week’ has more relevance.</w:t>
      </w:r>
    </w:p>
    <w:p w14:paraId="6DDA4C59" w14:textId="77777777" w:rsidR="000D69D8" w:rsidRPr="000D69D8" w:rsidRDefault="000D69D8" w:rsidP="000D69D8">
      <w:pPr>
        <w:rPr>
          <w:rFonts w:eastAsia="Calibri"/>
          <w:lang w:eastAsia="en-US"/>
        </w:rPr>
      </w:pPr>
    </w:p>
    <w:p w14:paraId="6AAFD7B5" w14:textId="77777777" w:rsidR="000D69D8" w:rsidRPr="000D69D8" w:rsidRDefault="000D69D8" w:rsidP="000D69D8">
      <w:pPr>
        <w:rPr>
          <w:rFonts w:eastAsia="Calibri"/>
          <w:lang w:eastAsia="en-US"/>
        </w:rPr>
      </w:pPr>
      <w:r w:rsidRPr="000D69D8">
        <w:rPr>
          <w:rFonts w:eastAsia="Calibri"/>
          <w:lang w:eastAsia="en-US"/>
        </w:rPr>
        <w:t>The vision for grid was to be clouds. But ‘cloud’ is currently the buzz word. It’s technically the same thing. What is the scope of iSGTW, it's beyond grid to volunteer, cloud, and highly scaled computing. Does it extend to visualisations? [Asks me to define the limits of iSGTW's scope]</w:t>
      </w:r>
    </w:p>
    <w:p w14:paraId="76F331D0" w14:textId="77777777" w:rsidR="000D69D8" w:rsidRPr="000D69D8" w:rsidRDefault="000D69D8" w:rsidP="000D69D8">
      <w:pPr>
        <w:rPr>
          <w:rFonts w:eastAsia="Calibri"/>
          <w:b/>
          <w:i/>
          <w:lang w:eastAsia="en-US"/>
        </w:rPr>
      </w:pPr>
    </w:p>
    <w:p w14:paraId="6ACAEA74" w14:textId="77777777" w:rsidR="000D69D8" w:rsidRPr="000D69D8" w:rsidRDefault="000D69D8" w:rsidP="000D69D8">
      <w:pPr>
        <w:rPr>
          <w:rFonts w:eastAsia="Calibri"/>
          <w:b/>
          <w:i/>
          <w:lang w:eastAsia="en-US"/>
        </w:rPr>
      </w:pPr>
      <w:r w:rsidRPr="000D69D8">
        <w:rPr>
          <w:rFonts w:eastAsia="Calibri"/>
          <w:b/>
          <w:i/>
          <w:lang w:eastAsia="en-US"/>
        </w:rPr>
        <w:t>Do you think we cover a broad enough range of geographical areas and/or disciplines?</w:t>
      </w:r>
    </w:p>
    <w:p w14:paraId="05914195" w14:textId="77777777" w:rsidR="000D69D8" w:rsidRPr="000D69D8" w:rsidRDefault="000D69D8" w:rsidP="000D69D8">
      <w:pPr>
        <w:rPr>
          <w:rFonts w:eastAsia="Calibri"/>
          <w:lang w:eastAsia="en-US"/>
        </w:rPr>
      </w:pPr>
    </w:p>
    <w:p w14:paraId="308D91B9" w14:textId="77777777" w:rsidR="000D69D8" w:rsidRPr="000D69D8" w:rsidRDefault="000D69D8" w:rsidP="000D69D8">
      <w:pPr>
        <w:rPr>
          <w:rFonts w:eastAsia="Calibri"/>
          <w:lang w:eastAsia="en-US"/>
        </w:rPr>
      </w:pPr>
      <w:r w:rsidRPr="000D69D8">
        <w:rPr>
          <w:rFonts w:eastAsia="Calibri"/>
          <w:lang w:eastAsia="en-US"/>
        </w:rPr>
        <w:t>I actually really like reading about non-American areas of research. However, as I read very sporadically it’s difficult to really make a judgement. I am attracted to the European research articles. I am not sure why that is. Do they do more research, or maybe their self-analysis is better,not sure...</w:t>
      </w:r>
    </w:p>
    <w:p w14:paraId="421C4092" w14:textId="77777777" w:rsidR="000D69D8" w:rsidRPr="000D69D8" w:rsidRDefault="000D69D8" w:rsidP="000D69D8">
      <w:pPr>
        <w:rPr>
          <w:rFonts w:eastAsia="Calibri"/>
          <w:lang w:eastAsia="en-US"/>
        </w:rPr>
      </w:pPr>
    </w:p>
    <w:p w14:paraId="50E5FD20" w14:textId="77777777" w:rsidR="000D69D8" w:rsidRPr="000D69D8" w:rsidRDefault="000D69D8" w:rsidP="000D69D8">
      <w:pPr>
        <w:rPr>
          <w:rFonts w:eastAsia="Calibri"/>
          <w:b/>
          <w:i/>
          <w:lang w:eastAsia="en-US"/>
        </w:rPr>
      </w:pPr>
      <w:r w:rsidRPr="000D69D8">
        <w:rPr>
          <w:rFonts w:eastAsia="Calibri"/>
          <w:b/>
          <w:i/>
          <w:lang w:eastAsia="en-US"/>
        </w:rPr>
        <w:t>What kind of ‘special’ issues would you like to see us cover this year?</w:t>
      </w:r>
    </w:p>
    <w:p w14:paraId="222C9788" w14:textId="77777777" w:rsidR="000D69D8" w:rsidRPr="000D69D8" w:rsidRDefault="000D69D8" w:rsidP="000D69D8">
      <w:pPr>
        <w:rPr>
          <w:rFonts w:eastAsia="Calibri"/>
          <w:lang w:eastAsia="en-US"/>
        </w:rPr>
      </w:pPr>
    </w:p>
    <w:p w14:paraId="23BE0D42" w14:textId="77777777" w:rsidR="000D69D8" w:rsidRPr="000D69D8" w:rsidRDefault="000D69D8" w:rsidP="000D69D8">
      <w:pPr>
        <w:rPr>
          <w:rFonts w:eastAsia="Calibri"/>
          <w:lang w:eastAsia="en-US"/>
        </w:rPr>
      </w:pPr>
      <w:r w:rsidRPr="000D69D8">
        <w:rPr>
          <w:rFonts w:eastAsia="Calibri"/>
          <w:lang w:eastAsia="en-US"/>
        </w:rPr>
        <w:t>I am interested in astrophysics as a discipline, and especially black holes. Also HEP is interesting to me. Visualisation stories are interesting and another big topic at the moment is ‘Big Data’.</w:t>
      </w:r>
    </w:p>
    <w:p w14:paraId="4D0F5014" w14:textId="77777777" w:rsidR="000D69D8" w:rsidRPr="000D69D8" w:rsidRDefault="000D69D8" w:rsidP="000D69D8">
      <w:pPr>
        <w:rPr>
          <w:rFonts w:eastAsia="Calibri"/>
          <w:lang w:eastAsia="en-US"/>
        </w:rPr>
      </w:pPr>
    </w:p>
    <w:p w14:paraId="5F7FE475" w14:textId="77777777" w:rsidR="000D69D8" w:rsidRPr="000D69D8" w:rsidRDefault="000D69D8" w:rsidP="000D69D8">
      <w:pPr>
        <w:rPr>
          <w:rFonts w:eastAsia="Calibri"/>
          <w:b/>
          <w:i/>
          <w:lang w:eastAsia="en-US"/>
        </w:rPr>
      </w:pPr>
      <w:r w:rsidRPr="000D69D8">
        <w:rPr>
          <w:rFonts w:eastAsia="Calibri"/>
          <w:b/>
          <w:i/>
          <w:lang w:eastAsia="en-US"/>
        </w:rPr>
        <w:t>Are you aware of any of the other products that fall under e-ScienceTalk?</w:t>
      </w:r>
    </w:p>
    <w:p w14:paraId="486C4A80" w14:textId="77777777" w:rsidR="000D69D8" w:rsidRPr="000D69D8" w:rsidRDefault="000D69D8" w:rsidP="000D69D8">
      <w:pPr>
        <w:rPr>
          <w:rFonts w:eastAsia="Calibri"/>
          <w:lang w:eastAsia="en-US"/>
        </w:rPr>
      </w:pPr>
    </w:p>
    <w:p w14:paraId="7D72DCD9" w14:textId="77777777" w:rsidR="000D69D8" w:rsidRPr="000D69D8" w:rsidRDefault="000D69D8" w:rsidP="000D69D8">
      <w:pPr>
        <w:rPr>
          <w:rFonts w:eastAsia="Calibri"/>
          <w:lang w:eastAsia="en-US"/>
        </w:rPr>
      </w:pPr>
      <w:r w:rsidRPr="000D69D8">
        <w:rPr>
          <w:rFonts w:eastAsia="Calibri"/>
          <w:lang w:eastAsia="en-US"/>
        </w:rPr>
        <w:t>[Gurchannan had little knowledge of our other products. He has heard of GridCafe. I said I would send him a link to GridCast, the Visualisations briefing, and GridCafe. He said he’ll link to GridCafe from his website.]</w:t>
      </w:r>
    </w:p>
    <w:p w14:paraId="3A8F748E" w14:textId="77777777" w:rsidR="000D69D8" w:rsidRPr="000D69D8" w:rsidRDefault="000D69D8" w:rsidP="000D69D8">
      <w:pPr>
        <w:rPr>
          <w:rFonts w:eastAsia="Calibri"/>
          <w:lang w:eastAsia="en-US"/>
        </w:rPr>
      </w:pPr>
    </w:p>
    <w:p w14:paraId="6D81A55B" w14:textId="2C7751DD" w:rsidR="000D69D8" w:rsidRPr="000D69D8" w:rsidRDefault="000D69D8" w:rsidP="000D69D8">
      <w:pPr>
        <w:rPr>
          <w:rFonts w:eastAsia="Calibri"/>
          <w:lang w:eastAsia="en-US"/>
        </w:rPr>
      </w:pPr>
      <w:r w:rsidRPr="000D69D8">
        <w:rPr>
          <w:rFonts w:eastAsia="Calibri"/>
          <w:lang w:eastAsia="en-US"/>
        </w:rPr>
        <w:t>[He will be at Internet2 and XSEDE and may blog if we were interested. His research interest is Networks and video conferencing.]</w:t>
      </w:r>
    </w:p>
    <w:p w14:paraId="523D88C5" w14:textId="77777777" w:rsidR="00DD76CB" w:rsidRPr="00DD76CB" w:rsidRDefault="00DD76CB" w:rsidP="00DD76CB">
      <w:pPr>
        <w:suppressAutoHyphens w:val="0"/>
        <w:spacing w:before="0" w:after="200" w:line="276" w:lineRule="auto"/>
        <w:jc w:val="left"/>
        <w:rPr>
          <w:rFonts w:ascii="Calibri" w:eastAsia="Calibri" w:hAnsi="Calibri"/>
          <w:szCs w:val="22"/>
          <w:lang w:eastAsia="en-US"/>
        </w:rPr>
      </w:pPr>
    </w:p>
    <w:p w14:paraId="1DB4D100" w14:textId="77777777" w:rsidR="00DD76CB" w:rsidRPr="00DD76CB" w:rsidRDefault="00DD76CB" w:rsidP="00DD76CB">
      <w:pPr>
        <w:suppressAutoHyphens w:val="0"/>
        <w:spacing w:before="0" w:after="200" w:line="276" w:lineRule="auto"/>
        <w:jc w:val="left"/>
        <w:rPr>
          <w:rFonts w:ascii="Calibri" w:eastAsia="Calibri" w:hAnsi="Calibri"/>
          <w:szCs w:val="22"/>
          <w:lang w:eastAsia="en-US"/>
        </w:rPr>
      </w:pPr>
    </w:p>
    <w:p w14:paraId="0EABA743" w14:textId="4F0BF8B8" w:rsidR="008B3CB6" w:rsidRPr="008B3CB6" w:rsidRDefault="008B3CB6" w:rsidP="008B3CB6">
      <w:pPr>
        <w:pStyle w:val="Heading3"/>
        <w:rPr>
          <w:rFonts w:eastAsia="Calibri"/>
          <w:lang w:eastAsia="en-US"/>
        </w:rPr>
      </w:pPr>
      <w:bookmarkStart w:id="97" w:name="_Toc336445730"/>
      <w:r w:rsidRPr="008B3CB6">
        <w:rPr>
          <w:rFonts w:eastAsia="Calibri"/>
          <w:lang w:eastAsia="en-US"/>
        </w:rPr>
        <w:t>Jens Jenson, STFC (</w:t>
      </w:r>
      <w:hyperlink r:id="rId29" w:history="1">
        <w:r w:rsidRPr="00EC1834">
          <w:rPr>
            <w:rStyle w:val="Hyperlink"/>
            <w:rFonts w:eastAsia="Calibri"/>
            <w:lang w:eastAsia="en-US"/>
          </w:rPr>
          <w:t>http://www.stfc.ac.uk/e-Science/People/22363.aspx</w:t>
        </w:r>
      </w:hyperlink>
      <w:r w:rsidRPr="008B3CB6">
        <w:rPr>
          <w:rFonts w:eastAsia="Calibri"/>
          <w:lang w:eastAsia="en-US"/>
        </w:rPr>
        <w:t>).</w:t>
      </w:r>
      <w:bookmarkEnd w:id="97"/>
    </w:p>
    <w:p w14:paraId="49C197A6" w14:textId="6A3C801E" w:rsidR="008B3CB6" w:rsidRPr="008B3CB6" w:rsidRDefault="008B3CB6" w:rsidP="008B3CB6">
      <w:pPr>
        <w:pStyle w:val="Heading3"/>
        <w:numPr>
          <w:ilvl w:val="0"/>
          <w:numId w:val="0"/>
        </w:numPr>
        <w:ind w:left="720"/>
        <w:rPr>
          <w:rFonts w:eastAsia="Calibri"/>
          <w:lang w:eastAsia="en-US"/>
        </w:rPr>
      </w:pPr>
      <w:r w:rsidRPr="008B3CB6">
        <w:rPr>
          <w:rFonts w:eastAsia="Calibri"/>
          <w:lang w:eastAsia="en-US"/>
        </w:rPr>
        <w:t xml:space="preserve"> </w:t>
      </w:r>
    </w:p>
    <w:p w14:paraId="124A622F" w14:textId="5A7E83CD" w:rsidR="008B3CB6" w:rsidRPr="00AB4B15" w:rsidRDefault="008B3CB6" w:rsidP="008B3CB6">
      <w:pPr>
        <w:suppressAutoHyphens w:val="0"/>
        <w:spacing w:before="0" w:after="200" w:line="276" w:lineRule="auto"/>
        <w:jc w:val="left"/>
        <w:rPr>
          <w:rFonts w:eastAsia="Calibri"/>
          <w:b/>
          <w:i/>
          <w:szCs w:val="22"/>
          <w:lang w:eastAsia="en-US"/>
        </w:rPr>
      </w:pPr>
      <w:r w:rsidRPr="00AB4B15">
        <w:rPr>
          <w:rFonts w:eastAsia="Calibri"/>
          <w:b/>
          <w:i/>
          <w:szCs w:val="22"/>
          <w:lang w:eastAsia="en-US"/>
        </w:rPr>
        <w:t>How long have you been a subscriber? Why did you decide to subscribe to the newsletter?</w:t>
      </w:r>
    </w:p>
    <w:p w14:paraId="4306B91F" w14:textId="375DE832" w:rsidR="008B3CB6"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lastRenderedPageBreak/>
        <w:t>I can’t really remember when I first received a newsletter…it’s since forever, possibly since inception. It was probably EGEE that originally signed me up. I think it was a very friendly outreach person at EGEE. I stayed subscribed though [Looking back at emails]. I keep all the newsletters and I have them going back to 2006. It’s useful to search my archive for key words.</w:t>
      </w:r>
    </w:p>
    <w:p w14:paraId="2602A80D" w14:textId="57531F51" w:rsidR="008B3CB6"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t>I’ve also written a few articles. I found contributing to iSGTW a very easy process and it was easy to work with the editorial team. I haven’t published anything in a couple of years though.</w:t>
      </w:r>
    </w:p>
    <w:p w14:paraId="465BBBD5" w14:textId="0194A08E" w:rsidR="008B3CB6" w:rsidRPr="00AB4B15" w:rsidRDefault="008B3CB6" w:rsidP="008B3CB6">
      <w:pPr>
        <w:suppressAutoHyphens w:val="0"/>
        <w:spacing w:before="0" w:after="200" w:line="276" w:lineRule="auto"/>
        <w:jc w:val="left"/>
        <w:rPr>
          <w:rFonts w:eastAsia="Calibri"/>
          <w:b/>
          <w:i/>
          <w:szCs w:val="22"/>
          <w:lang w:eastAsia="en-US"/>
        </w:rPr>
      </w:pPr>
      <w:r w:rsidRPr="00AB4B15">
        <w:rPr>
          <w:rFonts w:eastAsia="Calibri"/>
          <w:b/>
          <w:i/>
          <w:szCs w:val="22"/>
          <w:lang w:eastAsia="en-US"/>
        </w:rPr>
        <w:t>How do you read iSGTW (i.e. subscriber, Twitter/Facebook, through the website)?</w:t>
      </w:r>
    </w:p>
    <w:p w14:paraId="1A97A66F" w14:textId="341B56AE" w:rsidR="008B3CB6"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t>I receive it through the weekly email, and read all the headlines.</w:t>
      </w:r>
    </w:p>
    <w:p w14:paraId="01CB6D3C" w14:textId="05CBE88F" w:rsidR="008B3CB6" w:rsidRPr="00AB4B15" w:rsidRDefault="008B3CB6" w:rsidP="008B3CB6">
      <w:pPr>
        <w:suppressAutoHyphens w:val="0"/>
        <w:spacing w:before="0" w:after="200" w:line="276" w:lineRule="auto"/>
        <w:jc w:val="left"/>
        <w:rPr>
          <w:rFonts w:eastAsia="Calibri"/>
          <w:b/>
          <w:i/>
          <w:szCs w:val="22"/>
          <w:lang w:eastAsia="en-US"/>
        </w:rPr>
      </w:pPr>
      <w:r w:rsidRPr="00AB4B15">
        <w:rPr>
          <w:rFonts w:eastAsia="Calibri"/>
          <w:b/>
          <w:i/>
          <w:szCs w:val="22"/>
          <w:lang w:eastAsia="en-US"/>
        </w:rPr>
        <w:t>How do you spot an interesting article (i.e. is it the title, a photo etc.)? Can you recall any stories that particularly grabbed your attention?</w:t>
      </w:r>
    </w:p>
    <w:p w14:paraId="123FD5D6" w14:textId="45705272" w:rsidR="008B3CB6"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t>It’s easy enough to spot an interesting article as there are only five articles to read. I usually just read things that are interesting to me. I always read the front page, and read on usually because of the abstract (not usually because of the picture or votes). Sometimes, I read because of the author. [Jens mentioned that he uses Google+ more frequently now to share articles]</w:t>
      </w:r>
    </w:p>
    <w:p w14:paraId="7F7FFDCE" w14:textId="0908645C" w:rsidR="008B3CB6" w:rsidRPr="00AB4B15" w:rsidRDefault="008B3CB6" w:rsidP="008B3CB6">
      <w:pPr>
        <w:suppressAutoHyphens w:val="0"/>
        <w:spacing w:before="0" w:after="200" w:line="276" w:lineRule="auto"/>
        <w:jc w:val="left"/>
        <w:rPr>
          <w:rFonts w:eastAsia="Calibri"/>
          <w:b/>
          <w:i/>
          <w:szCs w:val="22"/>
          <w:lang w:eastAsia="en-US"/>
        </w:rPr>
      </w:pPr>
      <w:r w:rsidRPr="00AB4B15">
        <w:rPr>
          <w:rFonts w:eastAsia="Calibri"/>
          <w:b/>
          <w:i/>
          <w:szCs w:val="22"/>
          <w:lang w:eastAsia="en-US"/>
        </w:rPr>
        <w:t>What other magazines do you subscribe to in the general computing area?</w:t>
      </w:r>
    </w:p>
    <w:p w14:paraId="5867C480" w14:textId="2E1622AA" w:rsidR="008B3CB6"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t>I often get signed up to newsletters at events, but iSGTW is one that I actually read. It’s the most useful.</w:t>
      </w:r>
    </w:p>
    <w:p w14:paraId="7A754C1E" w14:textId="31453C92" w:rsidR="008B3CB6" w:rsidRPr="00AB4B15" w:rsidRDefault="008B3CB6" w:rsidP="008B3CB6">
      <w:pPr>
        <w:suppressAutoHyphens w:val="0"/>
        <w:spacing w:before="0" w:after="200" w:line="276" w:lineRule="auto"/>
        <w:jc w:val="left"/>
        <w:rPr>
          <w:rFonts w:eastAsia="Calibri"/>
          <w:b/>
          <w:i/>
          <w:szCs w:val="22"/>
          <w:lang w:eastAsia="en-US"/>
        </w:rPr>
      </w:pPr>
      <w:r w:rsidRPr="00AB4B15">
        <w:rPr>
          <w:rFonts w:eastAsia="Calibri"/>
          <w:b/>
          <w:i/>
          <w:szCs w:val="22"/>
          <w:lang w:eastAsia="en-US"/>
        </w:rPr>
        <w:t>Which sections do you find most interesting? What sections don’t you like? Do you have any suggestions?</w:t>
      </w:r>
    </w:p>
    <w:p w14:paraId="79332BF4" w14:textId="4AC0B68A" w:rsidR="008B3CB6"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t>I don’t think the voting system is useful. It is a bit too dependent on people really. I do like the ‘Around the Web’ section. It’s very useful. I also have a suggestion for your archive. It would be great if you could include slightly more than just the headline, maybe an abstract or some tags.</w:t>
      </w:r>
    </w:p>
    <w:p w14:paraId="59D10D54" w14:textId="2B2FB93A" w:rsidR="008B3CB6" w:rsidRPr="00AB4B15" w:rsidRDefault="008B3CB6" w:rsidP="008B3CB6">
      <w:pPr>
        <w:suppressAutoHyphens w:val="0"/>
        <w:spacing w:before="0" w:after="200" w:line="276" w:lineRule="auto"/>
        <w:jc w:val="left"/>
        <w:rPr>
          <w:rFonts w:eastAsia="Calibri"/>
          <w:b/>
          <w:i/>
          <w:szCs w:val="22"/>
          <w:lang w:eastAsia="en-US"/>
        </w:rPr>
      </w:pPr>
      <w:r w:rsidRPr="00AB4B15">
        <w:rPr>
          <w:rFonts w:eastAsia="Calibri"/>
          <w:b/>
          <w:i/>
          <w:szCs w:val="22"/>
          <w:lang w:eastAsia="en-US"/>
        </w:rPr>
        <w:t>What (if any) actions have you taken as a result of reading an iSGTW article?</w:t>
      </w:r>
    </w:p>
    <w:p w14:paraId="4B1E5DED" w14:textId="4F7C65C2" w:rsidR="008B3CB6"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t>I have referenced URLs in talks and often when writing proposals, to illustrate when we have produced an application or when we are doing something interesting. I have also emailed articles to my family.  [He mentioned that he finds iSGTW useful as it provides a friendly summary. However, sometimes it would be good to link more details e.g. a scholarly paper.]</w:t>
      </w:r>
    </w:p>
    <w:p w14:paraId="71727DF8" w14:textId="482B0794" w:rsidR="008B3CB6" w:rsidRPr="00AB4B15" w:rsidRDefault="008B3CB6" w:rsidP="008B3CB6">
      <w:pPr>
        <w:suppressAutoHyphens w:val="0"/>
        <w:spacing w:before="0" w:after="200" w:line="276" w:lineRule="auto"/>
        <w:jc w:val="left"/>
        <w:rPr>
          <w:rFonts w:eastAsia="Calibri"/>
          <w:b/>
          <w:i/>
          <w:szCs w:val="22"/>
          <w:lang w:eastAsia="en-US"/>
        </w:rPr>
      </w:pPr>
      <w:r w:rsidRPr="00AB4B15">
        <w:rPr>
          <w:rFonts w:eastAsia="Calibri"/>
          <w:b/>
          <w:i/>
          <w:szCs w:val="22"/>
          <w:lang w:eastAsia="en-US"/>
        </w:rPr>
        <w:t>Do you use the announcements section? How did you find it?</w:t>
      </w:r>
    </w:p>
    <w:p w14:paraId="4A224323" w14:textId="4B1B2B51" w:rsidR="008B3CB6"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t>I’ve not used it.</w:t>
      </w:r>
    </w:p>
    <w:p w14:paraId="1BCDE157" w14:textId="7258A0E9" w:rsidR="008B3CB6" w:rsidRPr="00AB4B15" w:rsidRDefault="008B3CB6" w:rsidP="008B3CB6">
      <w:pPr>
        <w:suppressAutoHyphens w:val="0"/>
        <w:spacing w:before="0" w:after="200" w:line="276" w:lineRule="auto"/>
        <w:jc w:val="left"/>
        <w:rPr>
          <w:rFonts w:eastAsia="Calibri"/>
          <w:b/>
          <w:i/>
          <w:szCs w:val="22"/>
          <w:lang w:eastAsia="en-US"/>
        </w:rPr>
      </w:pPr>
      <w:r w:rsidRPr="00AB4B15">
        <w:rPr>
          <w:rFonts w:eastAsia="Calibri"/>
          <w:b/>
          <w:i/>
          <w:szCs w:val="22"/>
          <w:lang w:eastAsia="en-US"/>
        </w:rPr>
        <w:t>What do you think of the format, design and the photos used?</w:t>
      </w:r>
    </w:p>
    <w:p w14:paraId="7B174852" w14:textId="32463991" w:rsidR="008B3CB6"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t>I like the interface, and it is pretty modern.</w:t>
      </w:r>
    </w:p>
    <w:p w14:paraId="3F54E9B7" w14:textId="1B9F0319" w:rsidR="008B3CB6" w:rsidRPr="00AB4B15" w:rsidRDefault="008B3CB6" w:rsidP="008B3CB6">
      <w:pPr>
        <w:suppressAutoHyphens w:val="0"/>
        <w:spacing w:before="0" w:after="200" w:line="276" w:lineRule="auto"/>
        <w:jc w:val="left"/>
        <w:rPr>
          <w:rFonts w:eastAsia="Calibri"/>
          <w:b/>
          <w:i/>
          <w:szCs w:val="22"/>
          <w:lang w:eastAsia="en-US"/>
        </w:rPr>
      </w:pPr>
      <w:r w:rsidRPr="00AB4B15">
        <w:rPr>
          <w:rFonts w:eastAsia="Calibri"/>
          <w:b/>
          <w:i/>
          <w:szCs w:val="22"/>
          <w:lang w:eastAsia="en-US"/>
        </w:rPr>
        <w:lastRenderedPageBreak/>
        <w:t>Do you have any ideas on how we could expand the scope of the readership BUT still maintain our readership? Should we change our name to e-science news?</w:t>
      </w:r>
    </w:p>
    <w:p w14:paraId="35190B97" w14:textId="7B40D056" w:rsidR="008B3CB6"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t>I think the format, and how the articles are written as well as word length etc., allows iSGTW to strike the right balance. If you write it too simply then researchers may think it’s a beginner’s text. The balance is definitely right. I think ‘The Digital Scientist’ as a name sounded too anonymous. It’s not particularly recognisable. iSGTW for me is distinct enough, and it sets it out from other newsletters.</w:t>
      </w:r>
    </w:p>
    <w:p w14:paraId="1BD5EB86" w14:textId="021029C3" w:rsidR="008B3CB6"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t>To open it open for a new audience, perhaps you could get more ‘likes’ on Facebook. Or get readers to share articles to open it up to a wider community of researchers.</w:t>
      </w:r>
    </w:p>
    <w:p w14:paraId="72901628" w14:textId="411EC6D3" w:rsidR="008B3CB6" w:rsidRPr="00AB4B15" w:rsidRDefault="008B3CB6" w:rsidP="008B3CB6">
      <w:pPr>
        <w:suppressAutoHyphens w:val="0"/>
        <w:spacing w:before="0" w:after="200" w:line="276" w:lineRule="auto"/>
        <w:jc w:val="left"/>
        <w:rPr>
          <w:rFonts w:eastAsia="Calibri"/>
          <w:b/>
          <w:i/>
          <w:szCs w:val="22"/>
          <w:lang w:eastAsia="en-US"/>
        </w:rPr>
      </w:pPr>
      <w:r w:rsidRPr="00AB4B15">
        <w:rPr>
          <w:rFonts w:eastAsia="Calibri"/>
          <w:b/>
          <w:i/>
          <w:szCs w:val="22"/>
          <w:lang w:eastAsia="en-US"/>
        </w:rPr>
        <w:t>What kind of ‘special’ issues would you like to see us cover this year?</w:t>
      </w:r>
    </w:p>
    <w:p w14:paraId="7EFD573B" w14:textId="297CE0C9" w:rsidR="008B3CB6"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t>I think that ‘Data’ and the large volumes of data from big instruments would be an interesting topic. I am personally interested in data security, infrastructures of petabytes etc. I also have a strong interest in how science uses the cloud. I am attending the ISC Cloud event (http://www.isc-events.com/cloud12/) and was interested in the recent interview with Manish Parashar. I’d like to read about ‘How is science use of the cloud different from industry?’</w:t>
      </w:r>
    </w:p>
    <w:p w14:paraId="57DD807B" w14:textId="36C83618" w:rsidR="008B3CB6" w:rsidRPr="00AB4B15" w:rsidRDefault="008B3CB6" w:rsidP="008B3CB6">
      <w:pPr>
        <w:suppressAutoHyphens w:val="0"/>
        <w:spacing w:before="0" w:after="200" w:line="276" w:lineRule="auto"/>
        <w:jc w:val="left"/>
        <w:rPr>
          <w:rFonts w:eastAsia="Calibri"/>
          <w:b/>
          <w:i/>
          <w:szCs w:val="22"/>
          <w:lang w:eastAsia="en-US"/>
        </w:rPr>
      </w:pPr>
      <w:r w:rsidRPr="00AB4B15">
        <w:rPr>
          <w:rFonts w:eastAsia="Calibri"/>
          <w:b/>
          <w:i/>
          <w:szCs w:val="22"/>
          <w:lang w:eastAsia="en-US"/>
        </w:rPr>
        <w:t>Are you aware of any of the other products that fall under e-ScienceTalk?</w:t>
      </w:r>
    </w:p>
    <w:p w14:paraId="3CC2A1E6" w14:textId="6796C8BF" w:rsidR="00DD76CB"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t>Yes, I’ve blogged for GridCast. I usually only check GridCast if there are conferences that I am not attending.</w:t>
      </w:r>
    </w:p>
    <w:p w14:paraId="11C9D78A" w14:textId="77777777" w:rsidR="00DD76CB" w:rsidRPr="00DD76CB" w:rsidRDefault="00DD76CB" w:rsidP="00DD76CB">
      <w:pPr>
        <w:suppressAutoHyphens w:val="0"/>
        <w:spacing w:before="0" w:after="200" w:line="276" w:lineRule="auto"/>
        <w:jc w:val="left"/>
        <w:rPr>
          <w:rFonts w:ascii="Calibri" w:eastAsia="Calibri" w:hAnsi="Calibri"/>
          <w:szCs w:val="22"/>
          <w:lang w:eastAsia="en-US"/>
        </w:rPr>
      </w:pPr>
    </w:p>
    <w:p w14:paraId="5819DCBA" w14:textId="77777777" w:rsidR="008E7424" w:rsidRDefault="008E7424" w:rsidP="00DD76CB">
      <w:pPr>
        <w:suppressAutoHyphens w:val="0"/>
        <w:spacing w:before="0" w:after="200" w:line="276" w:lineRule="auto"/>
        <w:jc w:val="left"/>
        <w:rPr>
          <w:rFonts w:ascii="Calibri" w:eastAsia="Calibri" w:hAnsi="Calibri"/>
          <w:szCs w:val="22"/>
          <w:lang w:eastAsia="en-US"/>
        </w:rPr>
      </w:pPr>
    </w:p>
    <w:p w14:paraId="7335A448" w14:textId="77777777" w:rsidR="008E7424" w:rsidRDefault="008E7424" w:rsidP="00DD76CB">
      <w:pPr>
        <w:suppressAutoHyphens w:val="0"/>
        <w:spacing w:before="0" w:after="200" w:line="276" w:lineRule="auto"/>
        <w:jc w:val="left"/>
        <w:rPr>
          <w:rFonts w:ascii="Calibri" w:eastAsia="Calibri" w:hAnsi="Calibri"/>
          <w:szCs w:val="22"/>
          <w:lang w:eastAsia="en-US"/>
        </w:rPr>
      </w:pPr>
    </w:p>
    <w:p w14:paraId="6BEC60C1" w14:textId="77777777" w:rsidR="008E7424" w:rsidRDefault="008E7424" w:rsidP="00DD76CB">
      <w:pPr>
        <w:suppressAutoHyphens w:val="0"/>
        <w:spacing w:before="0" w:after="200" w:line="276" w:lineRule="auto"/>
        <w:jc w:val="left"/>
        <w:rPr>
          <w:rFonts w:ascii="Calibri" w:eastAsia="Calibri" w:hAnsi="Calibri"/>
          <w:szCs w:val="22"/>
          <w:lang w:eastAsia="en-US"/>
        </w:rPr>
      </w:pPr>
    </w:p>
    <w:p w14:paraId="6648BD07" w14:textId="77777777" w:rsidR="008E7424" w:rsidRDefault="008E7424" w:rsidP="00DD76CB">
      <w:pPr>
        <w:suppressAutoHyphens w:val="0"/>
        <w:spacing w:before="0" w:after="200" w:line="276" w:lineRule="auto"/>
        <w:jc w:val="left"/>
        <w:rPr>
          <w:rFonts w:ascii="Calibri" w:eastAsia="Calibri" w:hAnsi="Calibri"/>
          <w:szCs w:val="22"/>
          <w:lang w:eastAsia="en-US"/>
        </w:rPr>
      </w:pPr>
    </w:p>
    <w:p w14:paraId="0F88AB8F" w14:textId="77777777" w:rsidR="008E7424" w:rsidRDefault="008E7424" w:rsidP="00DD76CB">
      <w:pPr>
        <w:suppressAutoHyphens w:val="0"/>
        <w:spacing w:before="0" w:after="200" w:line="276" w:lineRule="auto"/>
        <w:jc w:val="left"/>
        <w:rPr>
          <w:rFonts w:ascii="Calibri" w:eastAsia="Calibri" w:hAnsi="Calibri"/>
          <w:szCs w:val="22"/>
          <w:lang w:eastAsia="en-US"/>
        </w:rPr>
      </w:pPr>
    </w:p>
    <w:p w14:paraId="092A43A7" w14:textId="77777777" w:rsidR="008E7424" w:rsidRDefault="008E7424" w:rsidP="00DD76CB">
      <w:pPr>
        <w:suppressAutoHyphens w:val="0"/>
        <w:spacing w:before="0" w:after="200" w:line="276" w:lineRule="auto"/>
        <w:jc w:val="left"/>
        <w:rPr>
          <w:rFonts w:ascii="Calibri" w:eastAsia="Calibri" w:hAnsi="Calibri"/>
          <w:szCs w:val="22"/>
          <w:lang w:eastAsia="en-US"/>
        </w:rPr>
      </w:pPr>
    </w:p>
    <w:p w14:paraId="357201B6" w14:textId="77777777" w:rsidR="008E7424" w:rsidRDefault="008E7424" w:rsidP="00DD76CB">
      <w:pPr>
        <w:suppressAutoHyphens w:val="0"/>
        <w:spacing w:before="0" w:after="200" w:line="276" w:lineRule="auto"/>
        <w:jc w:val="left"/>
        <w:rPr>
          <w:rFonts w:ascii="Calibri" w:eastAsia="Calibri" w:hAnsi="Calibri"/>
          <w:szCs w:val="22"/>
          <w:lang w:eastAsia="en-US"/>
        </w:rPr>
      </w:pPr>
    </w:p>
    <w:p w14:paraId="71B864C0" w14:textId="77777777" w:rsidR="008E7424" w:rsidRDefault="008E7424" w:rsidP="00DD76CB">
      <w:pPr>
        <w:suppressAutoHyphens w:val="0"/>
        <w:spacing w:before="0" w:after="200" w:line="276" w:lineRule="auto"/>
        <w:jc w:val="left"/>
        <w:rPr>
          <w:rFonts w:ascii="Calibri" w:eastAsia="Calibri" w:hAnsi="Calibri"/>
          <w:szCs w:val="22"/>
          <w:lang w:eastAsia="en-US"/>
        </w:rPr>
      </w:pPr>
    </w:p>
    <w:p w14:paraId="49FE1E73" w14:textId="77777777" w:rsidR="008E7424" w:rsidRDefault="008E7424" w:rsidP="00DD76CB">
      <w:pPr>
        <w:suppressAutoHyphens w:val="0"/>
        <w:spacing w:before="0" w:after="200" w:line="276" w:lineRule="auto"/>
        <w:jc w:val="left"/>
        <w:rPr>
          <w:rFonts w:ascii="Calibri" w:eastAsia="Calibri" w:hAnsi="Calibri"/>
          <w:szCs w:val="22"/>
          <w:lang w:eastAsia="en-US"/>
        </w:rPr>
      </w:pPr>
    </w:p>
    <w:p w14:paraId="075E7A97" w14:textId="68046EB1" w:rsidR="00DD76CB" w:rsidRDefault="008E7424" w:rsidP="00002CF3">
      <w:pPr>
        <w:pStyle w:val="Heading2"/>
        <w:rPr>
          <w:rFonts w:eastAsia="Calibri"/>
          <w:lang w:eastAsia="en-US"/>
        </w:rPr>
      </w:pPr>
      <w:bookmarkStart w:id="98" w:name="_Toc336445731"/>
      <w:r>
        <w:rPr>
          <w:rFonts w:eastAsia="Calibri"/>
          <w:lang w:val="en-GB" w:eastAsia="en-US"/>
        </w:rPr>
        <w:t>Email to Authors (July 2012)</w:t>
      </w:r>
      <w:bookmarkEnd w:id="98"/>
    </w:p>
    <w:p w14:paraId="5DDF2933" w14:textId="77777777" w:rsidR="008E7424" w:rsidRPr="008E7424"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rFonts w:ascii="Courier New" w:hAnsi="Courier New" w:cs="Courier New"/>
          <w:sz w:val="20"/>
          <w:szCs w:val="20"/>
          <w:lang w:eastAsia="en-GB"/>
        </w:rPr>
      </w:pPr>
    </w:p>
    <w:p w14:paraId="553C6B28"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r w:rsidRPr="00002CF3">
        <w:rPr>
          <w:szCs w:val="22"/>
          <w:lang w:eastAsia="en-GB"/>
        </w:rPr>
        <w:t xml:space="preserve">Dear Dr Howison </w:t>
      </w:r>
    </w:p>
    <w:p w14:paraId="09E7D160"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p>
    <w:p w14:paraId="1D57FC4F"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r w:rsidRPr="00002CF3">
        <w:rPr>
          <w:szCs w:val="22"/>
          <w:lang w:eastAsia="en-GB"/>
        </w:rPr>
        <w:t>I work alongside Adrian Giordani at iSGTW, and am currently researching our most popular articles over the year.</w:t>
      </w:r>
    </w:p>
    <w:p w14:paraId="53773186"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p>
    <w:p w14:paraId="1EB3BED1"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r w:rsidRPr="00002CF3">
        <w:rPr>
          <w:szCs w:val="22"/>
          <w:lang w:eastAsia="en-GB"/>
        </w:rPr>
        <w:t>The article you contributed to, was one of the most popular, and I thought you might appreciate the feedback from Google Analytics.</w:t>
      </w:r>
    </w:p>
    <w:p w14:paraId="70AC294C"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p>
    <w:p w14:paraId="17B92C7E"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r w:rsidRPr="00002CF3">
        <w:rPr>
          <w:szCs w:val="22"/>
          <w:lang w:eastAsia="en-GB"/>
        </w:rPr>
        <w:t>'Research Report - Turning the microscope inwards: Studying scientific software ecosystems'</w:t>
      </w:r>
    </w:p>
    <w:p w14:paraId="35EC9632" w14:textId="77777777" w:rsidR="008E7424" w:rsidRPr="00002CF3" w:rsidRDefault="000E564E"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hyperlink r:id="rId30" w:history="1">
        <w:r w:rsidR="008E7424" w:rsidRPr="00002CF3">
          <w:rPr>
            <w:color w:val="0000FF"/>
            <w:szCs w:val="22"/>
            <w:u w:val="single"/>
            <w:lang w:eastAsia="en-GB"/>
          </w:rPr>
          <w:t>http://www.isgtw.org/feature/research-report-turning-microscope-inwards-studying-scientific-software-ecosystems</w:t>
        </w:r>
      </w:hyperlink>
    </w:p>
    <w:p w14:paraId="504ACD63"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p>
    <w:p w14:paraId="60B624E8"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r w:rsidRPr="00002CF3">
        <w:rPr>
          <w:szCs w:val="22"/>
          <w:lang w:eastAsia="en-GB"/>
        </w:rPr>
        <w:t>--The article had a total of 6,266 unique pageviews.</w:t>
      </w:r>
    </w:p>
    <w:p w14:paraId="46B2BF3C"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p>
    <w:p w14:paraId="525F2A4D"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r w:rsidRPr="00002CF3">
        <w:rPr>
          <w:szCs w:val="22"/>
          <w:lang w:eastAsia="en-GB"/>
        </w:rPr>
        <w:t>I was also wondering if you had any feedback for us.</w:t>
      </w:r>
    </w:p>
    <w:p w14:paraId="27E6AD15"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p>
    <w:p w14:paraId="578AC1B0"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r w:rsidRPr="00002CF3">
        <w:rPr>
          <w:szCs w:val="22"/>
          <w:lang w:eastAsia="en-GB"/>
        </w:rPr>
        <w:t xml:space="preserve">For example, has working on a story with iSGTW helped give you any ideas on how you see or promote your own work? Or have you been approached by other media or another researcher since appearing in iSGTW? </w:t>
      </w:r>
    </w:p>
    <w:p w14:paraId="01356C96"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p>
    <w:p w14:paraId="79935C54"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r w:rsidRPr="00002CF3">
        <w:rPr>
          <w:szCs w:val="22"/>
          <w:lang w:eastAsia="en-GB"/>
        </w:rPr>
        <w:t>Looking forward to hearing from you.</w:t>
      </w:r>
    </w:p>
    <w:p w14:paraId="2549F84E"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p>
    <w:p w14:paraId="21C79C08"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r w:rsidRPr="00002CF3">
        <w:rPr>
          <w:szCs w:val="22"/>
          <w:lang w:eastAsia="en-GB"/>
        </w:rPr>
        <w:t>Kind regards,</w:t>
      </w:r>
    </w:p>
    <w:p w14:paraId="01B9B4A1"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p>
    <w:p w14:paraId="4C53302C"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r w:rsidRPr="00002CF3">
        <w:rPr>
          <w:szCs w:val="22"/>
          <w:lang w:eastAsia="en-GB"/>
        </w:rPr>
        <w:t>Zara</w:t>
      </w:r>
    </w:p>
    <w:p w14:paraId="2E6BDDDB"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p>
    <w:p w14:paraId="7B2AEB2E"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r w:rsidRPr="00002CF3">
        <w:rPr>
          <w:szCs w:val="22"/>
          <w:lang w:eastAsia="en-GB"/>
        </w:rPr>
        <w:t>Zara Qadir</w:t>
      </w:r>
    </w:p>
    <w:p w14:paraId="388D2EA2"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r w:rsidRPr="00002CF3">
        <w:rPr>
          <w:szCs w:val="22"/>
          <w:lang w:eastAsia="en-GB"/>
        </w:rPr>
        <w:t>Dissemination Officer e-ScienceTalk</w:t>
      </w:r>
    </w:p>
    <w:p w14:paraId="1B42DE7C"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r w:rsidRPr="00002CF3">
        <w:rPr>
          <w:szCs w:val="22"/>
          <w:lang w:eastAsia="en-GB"/>
        </w:rPr>
        <w:t>Queen Mary, University of London, School of Physics, Mile End Road, London</w:t>
      </w:r>
    </w:p>
    <w:p w14:paraId="6F5E0885"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r w:rsidRPr="00002CF3">
        <w:rPr>
          <w:szCs w:val="22"/>
          <w:lang w:eastAsia="en-GB"/>
        </w:rPr>
        <w:t>E1 4NS, UK</w:t>
      </w:r>
    </w:p>
    <w:p w14:paraId="0579CF7B"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r w:rsidRPr="00002CF3">
        <w:rPr>
          <w:szCs w:val="22"/>
          <w:lang w:eastAsia="en-GB"/>
        </w:rPr>
        <w:t xml:space="preserve">E-mail: </w:t>
      </w:r>
      <w:hyperlink r:id="rId31" w:history="1">
        <w:r w:rsidRPr="00002CF3">
          <w:rPr>
            <w:color w:val="0000FF"/>
            <w:szCs w:val="22"/>
            <w:u w:val="single"/>
            <w:lang w:eastAsia="en-GB"/>
          </w:rPr>
          <w:t>z.qadir@qmul.ac.uk</w:t>
        </w:r>
      </w:hyperlink>
      <w:r w:rsidRPr="00002CF3">
        <w:rPr>
          <w:szCs w:val="22"/>
          <w:lang w:eastAsia="en-GB"/>
        </w:rPr>
        <w:t xml:space="preserve"> (</w:t>
      </w:r>
      <w:hyperlink r:id="rId32" w:history="1">
        <w:r w:rsidRPr="00002CF3">
          <w:rPr>
            <w:color w:val="0000FF"/>
            <w:szCs w:val="22"/>
            <w:u w:val="single"/>
            <w:lang w:eastAsia="en-GB"/>
          </w:rPr>
          <w:t>mailto:z.qadir@qmul.ac.uk</w:t>
        </w:r>
      </w:hyperlink>
      <w:r w:rsidRPr="00002CF3">
        <w:rPr>
          <w:szCs w:val="22"/>
          <w:lang w:eastAsia="en-GB"/>
        </w:rPr>
        <w:t>)</w:t>
      </w:r>
    </w:p>
    <w:p w14:paraId="2D194A39"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r w:rsidRPr="00002CF3">
        <w:rPr>
          <w:szCs w:val="22"/>
          <w:lang w:eastAsia="en-GB"/>
        </w:rPr>
        <w:t>Phone: +44 (0) 207882-3763</w:t>
      </w:r>
    </w:p>
    <w:p w14:paraId="3E412A73" w14:textId="77777777" w:rsidR="008E7424" w:rsidRPr="00002CF3" w:rsidRDefault="000E564E"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hyperlink r:id="rId33" w:history="1">
        <w:r w:rsidR="008E7424" w:rsidRPr="00002CF3">
          <w:rPr>
            <w:color w:val="0000FF"/>
            <w:szCs w:val="22"/>
            <w:u w:val="single"/>
            <w:lang w:eastAsia="en-GB"/>
          </w:rPr>
          <w:t>Skype:zaraqadir</w:t>
        </w:r>
      </w:hyperlink>
    </w:p>
    <w:p w14:paraId="65064B07"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p>
    <w:p w14:paraId="3D792FCC"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r w:rsidRPr="00002CF3">
        <w:rPr>
          <w:szCs w:val="22"/>
          <w:lang w:eastAsia="en-GB"/>
        </w:rPr>
        <w:t>e-ScienceTalk brings the success stories of Europe's e-infrastructure to a</w:t>
      </w:r>
    </w:p>
    <w:p w14:paraId="6D2B804B"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r w:rsidRPr="00002CF3">
        <w:rPr>
          <w:szCs w:val="22"/>
          <w:lang w:eastAsia="en-GB"/>
        </w:rPr>
        <w:t>wider audience (</w:t>
      </w:r>
      <w:hyperlink r:id="rId34" w:history="1">
        <w:r w:rsidRPr="00002CF3">
          <w:rPr>
            <w:color w:val="0000FF"/>
            <w:szCs w:val="22"/>
            <w:u w:val="single"/>
            <w:lang w:eastAsia="en-GB"/>
          </w:rPr>
          <w:t>www.e-sciencetalk.eu</w:t>
        </w:r>
      </w:hyperlink>
      <w:r w:rsidRPr="00002CF3">
        <w:rPr>
          <w:szCs w:val="22"/>
          <w:lang w:eastAsia="en-GB"/>
        </w:rPr>
        <w:t xml:space="preserve"> (</w:t>
      </w:r>
      <w:hyperlink r:id="rId35" w:history="1">
        <w:r w:rsidRPr="00002CF3">
          <w:rPr>
            <w:color w:val="0000FF"/>
            <w:szCs w:val="22"/>
            <w:u w:val="single"/>
            <w:lang w:eastAsia="en-GB"/>
          </w:rPr>
          <w:t>http://www.e-sciencetalk.eu</w:t>
        </w:r>
      </w:hyperlink>
      <w:r w:rsidRPr="00002CF3">
        <w:rPr>
          <w:szCs w:val="22"/>
          <w:lang w:eastAsia="en-GB"/>
        </w:rPr>
        <w:t>))</w:t>
      </w:r>
    </w:p>
    <w:p w14:paraId="38E5BF9F"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p>
    <w:p w14:paraId="60F512B2"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r w:rsidRPr="00002CF3">
        <w:rPr>
          <w:szCs w:val="22"/>
          <w:lang w:eastAsia="en-GB"/>
        </w:rPr>
        <w:t>Follow us on twitter at @e_scitalk or our weekly online publication at</w:t>
      </w:r>
    </w:p>
    <w:p w14:paraId="34DB31FF" w14:textId="77777777" w:rsidR="008E7424" w:rsidRPr="00002CF3" w:rsidRDefault="008E7424" w:rsidP="008E7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szCs w:val="22"/>
          <w:lang w:eastAsia="en-GB"/>
        </w:rPr>
      </w:pPr>
      <w:r w:rsidRPr="00002CF3">
        <w:rPr>
          <w:szCs w:val="22"/>
          <w:lang w:eastAsia="en-GB"/>
        </w:rPr>
        <w:t>@isgtw</w:t>
      </w:r>
    </w:p>
    <w:p w14:paraId="50467DED" w14:textId="77777777" w:rsidR="008E7424" w:rsidRPr="00002CF3" w:rsidRDefault="008E7424" w:rsidP="00DD76CB">
      <w:pPr>
        <w:suppressAutoHyphens w:val="0"/>
        <w:spacing w:before="0" w:after="200" w:line="276" w:lineRule="auto"/>
        <w:jc w:val="left"/>
        <w:rPr>
          <w:rFonts w:eastAsia="Calibri"/>
          <w:szCs w:val="22"/>
          <w:lang w:eastAsia="en-US"/>
        </w:rPr>
      </w:pPr>
    </w:p>
    <w:p w14:paraId="011FF51C" w14:textId="77777777" w:rsidR="008E7424" w:rsidRPr="00002CF3" w:rsidRDefault="008E7424" w:rsidP="00DD76CB">
      <w:pPr>
        <w:suppressAutoHyphens w:val="0"/>
        <w:spacing w:before="0" w:after="200" w:line="276" w:lineRule="auto"/>
        <w:jc w:val="left"/>
        <w:rPr>
          <w:rFonts w:eastAsia="Calibri"/>
          <w:szCs w:val="22"/>
          <w:lang w:eastAsia="en-US"/>
        </w:rPr>
      </w:pPr>
    </w:p>
    <w:p w14:paraId="4E91A1D6" w14:textId="77777777" w:rsidR="00DD76CB" w:rsidRPr="000A7EAB" w:rsidRDefault="00DD76CB">
      <w:pPr>
        <w:rPr>
          <w:rFonts w:ascii="Calibri" w:eastAsia="Cambria" w:hAnsi="Calibri" w:cs="Calibri"/>
          <w:b/>
          <w:color w:val="1F497D"/>
          <w:sz w:val="32"/>
          <w:lang w:val="en-US" w:eastAsia="en-US"/>
        </w:rPr>
      </w:pPr>
    </w:p>
    <w:sectPr w:rsidR="00DD76CB" w:rsidRPr="000A7EAB" w:rsidSect="00C31E09">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DE2CD" w14:textId="77777777" w:rsidR="00700C66" w:rsidRDefault="00700C66">
      <w:pPr>
        <w:spacing w:before="0" w:after="0"/>
      </w:pPr>
      <w:r>
        <w:separator/>
      </w:r>
    </w:p>
  </w:endnote>
  <w:endnote w:type="continuationSeparator" w:id="0">
    <w:p w14:paraId="5339F8C6" w14:textId="77777777" w:rsidR="00700C66" w:rsidRDefault="00700C6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B2C9D" w14:textId="77777777" w:rsidR="00664463" w:rsidRDefault="00664463">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64463" w14:paraId="30382267" w14:textId="77777777">
      <w:tc>
        <w:tcPr>
          <w:tcW w:w="2764" w:type="dxa"/>
          <w:tcBorders>
            <w:top w:val="single" w:sz="8" w:space="0" w:color="000080"/>
          </w:tcBorders>
        </w:tcPr>
        <w:p w14:paraId="540B766C" w14:textId="77777777" w:rsidR="00664463" w:rsidRPr="0078770C" w:rsidRDefault="00664463">
          <w:pPr>
            <w:pStyle w:val="Footer"/>
            <w:rPr>
              <w:sz w:val="18"/>
              <w:szCs w:val="18"/>
            </w:rPr>
          </w:pPr>
          <w:r>
            <w:rPr>
              <w:color w:val="000000"/>
              <w:sz w:val="18"/>
              <w:szCs w:val="18"/>
            </w:rPr>
            <w:t>e-ScienceTalk INFSO-RI-</w:t>
          </w:r>
          <w:r w:rsidRPr="00427D04">
            <w:rPr>
              <w:color w:val="000000"/>
              <w:sz w:val="18"/>
              <w:szCs w:val="18"/>
            </w:rPr>
            <w:t>260733</w:t>
          </w:r>
        </w:p>
      </w:tc>
      <w:tc>
        <w:tcPr>
          <w:tcW w:w="3827" w:type="dxa"/>
          <w:tcBorders>
            <w:top w:val="single" w:sz="8" w:space="0" w:color="000080"/>
          </w:tcBorders>
        </w:tcPr>
        <w:p w14:paraId="56CB02F2" w14:textId="77777777" w:rsidR="00664463" w:rsidRPr="0078770C" w:rsidRDefault="00664463" w:rsidP="003E42E6">
          <w:pPr>
            <w:pStyle w:val="Footer"/>
            <w:jc w:val="center"/>
            <w:rPr>
              <w:color w:val="000000"/>
              <w:sz w:val="18"/>
              <w:szCs w:val="18"/>
            </w:rPr>
          </w:pPr>
          <w:r w:rsidRPr="0078770C">
            <w:rPr>
              <w:color w:val="000000"/>
              <w:sz w:val="18"/>
              <w:szCs w:val="18"/>
            </w:rPr>
            <w:t xml:space="preserve">© Members of </w:t>
          </w:r>
          <w:r>
            <w:rPr>
              <w:color w:val="000000"/>
              <w:sz w:val="18"/>
              <w:szCs w:val="18"/>
            </w:rPr>
            <w:t>e-ScienceTalk</w:t>
          </w:r>
          <w:r w:rsidRPr="0078770C">
            <w:rPr>
              <w:color w:val="000000"/>
              <w:sz w:val="18"/>
              <w:szCs w:val="18"/>
            </w:rPr>
            <w:t xml:space="preserve"> collaboration</w:t>
          </w:r>
        </w:p>
      </w:tc>
      <w:tc>
        <w:tcPr>
          <w:tcW w:w="1559" w:type="dxa"/>
          <w:tcBorders>
            <w:top w:val="single" w:sz="8" w:space="0" w:color="000080"/>
          </w:tcBorders>
        </w:tcPr>
        <w:p w14:paraId="453CE577" w14:textId="77777777" w:rsidR="00664463" w:rsidRDefault="00664463">
          <w:pPr>
            <w:pStyle w:val="Footer"/>
            <w:jc w:val="center"/>
            <w:rPr>
              <w:caps/>
            </w:rPr>
          </w:pPr>
        </w:p>
      </w:tc>
      <w:tc>
        <w:tcPr>
          <w:tcW w:w="992" w:type="dxa"/>
          <w:tcBorders>
            <w:top w:val="single" w:sz="8" w:space="0" w:color="000080"/>
          </w:tcBorders>
        </w:tcPr>
        <w:p w14:paraId="4C3BE11E" w14:textId="77777777" w:rsidR="00664463" w:rsidRDefault="00664463">
          <w:pPr>
            <w:pStyle w:val="Footer"/>
            <w:jc w:val="right"/>
          </w:pPr>
          <w:r>
            <w:fldChar w:fldCharType="begin"/>
          </w:r>
          <w:r>
            <w:instrText xml:space="preserve"> PAGE  \* MERGEFORMAT </w:instrText>
          </w:r>
          <w:r>
            <w:fldChar w:fldCharType="separate"/>
          </w:r>
          <w:r w:rsidR="000909F6">
            <w:rPr>
              <w:noProof/>
            </w:rPr>
            <w:t>7</w:t>
          </w:r>
          <w:r>
            <w:fldChar w:fldCharType="end"/>
          </w:r>
          <w:r>
            <w:t xml:space="preserve"> / </w:t>
          </w:r>
          <w:fldSimple w:instr=" NUMPAGES  \* MERGEFORMAT ">
            <w:r w:rsidR="000909F6">
              <w:rPr>
                <w:noProof/>
              </w:rPr>
              <w:t>81</w:t>
            </w:r>
          </w:fldSimple>
        </w:p>
      </w:tc>
    </w:tr>
  </w:tbl>
  <w:p w14:paraId="748C8F79" w14:textId="77777777" w:rsidR="00664463" w:rsidRDefault="006644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8F75B" w14:textId="77777777" w:rsidR="00700C66" w:rsidRDefault="00700C66">
      <w:pPr>
        <w:spacing w:before="0" w:after="0"/>
      </w:pPr>
      <w:r>
        <w:separator/>
      </w:r>
    </w:p>
  </w:footnote>
  <w:footnote w:type="continuationSeparator" w:id="0">
    <w:p w14:paraId="6618072F" w14:textId="77777777" w:rsidR="00700C66" w:rsidRDefault="00700C66">
      <w:pPr>
        <w:spacing w:before="0" w:after="0"/>
      </w:pPr>
      <w:r>
        <w:continuationSeparator/>
      </w:r>
    </w:p>
  </w:footnote>
  <w:footnote w:id="1">
    <w:p w14:paraId="27297EC7" w14:textId="77777777" w:rsidR="00664463" w:rsidRPr="003D12E3" w:rsidRDefault="00664463" w:rsidP="00664463">
      <w:pPr>
        <w:rPr>
          <w:sz w:val="18"/>
          <w:szCs w:val="18"/>
        </w:rPr>
      </w:pPr>
      <w:r>
        <w:rPr>
          <w:rStyle w:val="FootnoteReference"/>
        </w:rPr>
        <w:footnoteRef/>
      </w:r>
      <w:r>
        <w:t xml:space="preserve"> </w:t>
      </w:r>
      <w:r w:rsidRPr="003D12E3">
        <w:rPr>
          <w:sz w:val="18"/>
          <w:szCs w:val="18"/>
        </w:rPr>
        <w:t xml:space="preserve">1. Belgium, 2. Brazil, 3. Bulgaria, 4. Canada, 5. China, 6. Czech 7. Republic, 8. Colombia, 9. Ecuador, 10. France, 11. Finland, 12. France, 13. Germany, 14.Greece, 15 India, 16. Italy, 17. Ireland, 18. Latvia, 19. the former Yugoslav republic of Macedonia, 20. Luxembourg, 21. Netherlands, 22. Pakistan, 23.Poland, 24. Portugal, 25. Qatar, 26. Russian Federation, 27. Romania, 28. South Africa, 29. Spain, 30. Sweden, 31. </w:t>
      </w:r>
      <w:r>
        <w:rPr>
          <w:sz w:val="18"/>
          <w:szCs w:val="18"/>
        </w:rPr>
        <w:t xml:space="preserve">Switzerland and </w:t>
      </w:r>
      <w:r w:rsidRPr="003D12E3">
        <w:rPr>
          <w:sz w:val="18"/>
          <w:szCs w:val="18"/>
        </w:rPr>
        <w:t>32. Taiwan.</w:t>
      </w:r>
    </w:p>
    <w:p w14:paraId="7DF172A7" w14:textId="77777777" w:rsidR="00664463" w:rsidRPr="003D12E3" w:rsidRDefault="00664463" w:rsidP="00664463">
      <w:pPr>
        <w:pStyle w:val="FootnoteText"/>
        <w:rPr>
          <w:lang w:val="en-US"/>
        </w:rPr>
      </w:pPr>
    </w:p>
  </w:footnote>
  <w:footnote w:id="2">
    <w:p w14:paraId="5A83B83D" w14:textId="77777777" w:rsidR="00664463" w:rsidRDefault="00664463" w:rsidP="00B329E4">
      <w:pPr>
        <w:pStyle w:val="FootnoteText"/>
      </w:pPr>
      <w:r>
        <w:rPr>
          <w:rStyle w:val="FootnoteReference"/>
        </w:rPr>
        <w:footnoteRef/>
      </w:r>
      <w:r>
        <w:t xml:space="preserve"> </w:t>
      </w:r>
      <w:r w:rsidRPr="00280C30">
        <w:rPr>
          <w:sz w:val="18"/>
          <w:szCs w:val="18"/>
        </w:rPr>
        <w:t>http://tweetreach.com/</w:t>
      </w:r>
    </w:p>
  </w:footnote>
  <w:footnote w:id="3">
    <w:p w14:paraId="0A3FE8E2" w14:textId="77777777" w:rsidR="00664463" w:rsidRDefault="00664463" w:rsidP="00B329E4">
      <w:pPr>
        <w:pStyle w:val="FootnoteText"/>
      </w:pPr>
      <w:r>
        <w:rPr>
          <w:rStyle w:val="FootnoteReference"/>
        </w:rPr>
        <w:footnoteRef/>
      </w:r>
      <w:r>
        <w:t xml:space="preserve"> </w:t>
      </w:r>
      <w:r w:rsidRPr="00A24490">
        <w:rPr>
          <w:sz w:val="18"/>
          <w:szCs w:val="18"/>
        </w:rPr>
        <w:t>http://www.socialmention.com/</w:t>
      </w:r>
    </w:p>
  </w:footnote>
  <w:footnote w:id="4">
    <w:p w14:paraId="50D5EF15" w14:textId="77777777" w:rsidR="00664463" w:rsidRDefault="00664463" w:rsidP="00B329E4">
      <w:pPr>
        <w:pStyle w:val="FootnoteText"/>
      </w:pPr>
      <w:r>
        <w:rPr>
          <w:rStyle w:val="FootnoteReference"/>
        </w:rPr>
        <w:footnoteRef/>
      </w:r>
      <w:r>
        <w:t xml:space="preserve"> </w:t>
      </w:r>
      <w:r w:rsidRPr="00A24490">
        <w:rPr>
          <w:sz w:val="18"/>
          <w:szCs w:val="18"/>
        </w:rPr>
        <w:t>http://klout.com/home</w:t>
      </w:r>
    </w:p>
  </w:footnote>
  <w:footnote w:id="5">
    <w:p w14:paraId="3A41CF52" w14:textId="77777777" w:rsidR="00664463" w:rsidRDefault="00664463" w:rsidP="00B329E4">
      <w:pPr>
        <w:pStyle w:val="FootnoteText"/>
      </w:pPr>
      <w:r>
        <w:rPr>
          <w:rStyle w:val="FootnoteReference"/>
        </w:rPr>
        <w:footnoteRef/>
      </w:r>
      <w:r>
        <w:t xml:space="preserve"> www.zoomerang.com</w:t>
      </w:r>
    </w:p>
  </w:footnote>
  <w:footnote w:id="6">
    <w:p w14:paraId="709F4C3B" w14:textId="2E086D8C" w:rsidR="00664463" w:rsidRPr="00560DD9" w:rsidRDefault="00664463">
      <w:pPr>
        <w:pStyle w:val="FootnoteText"/>
        <w:rPr>
          <w:lang w:val="en-GB"/>
        </w:rPr>
      </w:pPr>
      <w:r>
        <w:rPr>
          <w:rStyle w:val="FootnoteReference"/>
        </w:rPr>
        <w:footnoteRef/>
      </w:r>
      <w:r>
        <w:t xml:space="preserve"> </w:t>
      </w:r>
      <w:r w:rsidRPr="00560DD9">
        <w:rPr>
          <w:sz w:val="16"/>
          <w:szCs w:val="16"/>
        </w:rPr>
        <w:t>http://cf2012.egi.eu/</w:t>
      </w:r>
    </w:p>
  </w:footnote>
  <w:footnote w:id="7">
    <w:p w14:paraId="70535BA9" w14:textId="00D851CC" w:rsidR="00664463" w:rsidRPr="00560DD9" w:rsidRDefault="00664463">
      <w:pPr>
        <w:pStyle w:val="FootnoteText"/>
        <w:rPr>
          <w:sz w:val="16"/>
          <w:szCs w:val="16"/>
          <w:lang w:val="en-GB"/>
        </w:rPr>
      </w:pPr>
      <w:r w:rsidRPr="00560DD9">
        <w:rPr>
          <w:rStyle w:val="FootnoteReference"/>
          <w:sz w:val="16"/>
          <w:szCs w:val="16"/>
        </w:rPr>
        <w:footnoteRef/>
      </w:r>
      <w:r w:rsidRPr="00560DD9">
        <w:rPr>
          <w:sz w:val="16"/>
          <w:szCs w:val="16"/>
        </w:rPr>
        <w:t xml:space="preserve"> http://www.europeanresearchfacilities.eu/spip.php?article23</w:t>
      </w:r>
    </w:p>
  </w:footnote>
  <w:footnote w:id="8">
    <w:p w14:paraId="04869F31" w14:textId="16645BEA" w:rsidR="00664463" w:rsidRPr="00E66450" w:rsidRDefault="00664463">
      <w:pPr>
        <w:pStyle w:val="FootnoteText"/>
        <w:rPr>
          <w:sz w:val="16"/>
          <w:szCs w:val="16"/>
          <w:lang w:val="en-GB"/>
        </w:rPr>
      </w:pPr>
      <w:r w:rsidRPr="00E66450">
        <w:rPr>
          <w:rStyle w:val="FootnoteReference"/>
          <w:sz w:val="16"/>
          <w:szCs w:val="16"/>
        </w:rPr>
        <w:footnoteRef/>
      </w:r>
      <w:r w:rsidRPr="00E66450">
        <w:rPr>
          <w:sz w:val="16"/>
          <w:szCs w:val="16"/>
        </w:rPr>
        <w:t xml:space="preserve"> http://www.e-sciencetalk.org/briefings.php</w:t>
      </w:r>
    </w:p>
  </w:footnote>
  <w:footnote w:id="9">
    <w:p w14:paraId="09BB5CB3" w14:textId="77777777" w:rsidR="00664463" w:rsidRPr="00683CCC" w:rsidRDefault="00664463" w:rsidP="00B329E4">
      <w:pPr>
        <w:pStyle w:val="FootnoteText"/>
        <w:rPr>
          <w:sz w:val="16"/>
          <w:szCs w:val="16"/>
        </w:rPr>
      </w:pPr>
      <w:r w:rsidRPr="00E66450">
        <w:rPr>
          <w:rStyle w:val="FootnoteReference"/>
          <w:sz w:val="16"/>
          <w:szCs w:val="16"/>
        </w:rPr>
        <w:footnoteRef/>
      </w:r>
      <w:r w:rsidRPr="00E66450">
        <w:rPr>
          <w:sz w:val="16"/>
          <w:szCs w:val="16"/>
        </w:rPr>
        <w:t xml:space="preserve"> http://www.zoomerang.com/Survey/WEB22EXEWE5XUQ</w:t>
      </w:r>
    </w:p>
  </w:footnote>
  <w:footnote w:id="10">
    <w:p w14:paraId="4E1122FB" w14:textId="1C298EF2" w:rsidR="00664463" w:rsidRPr="00173D23" w:rsidRDefault="00664463">
      <w:pPr>
        <w:pStyle w:val="FootnoteText"/>
        <w:rPr>
          <w:lang w:val="en-GB"/>
        </w:rPr>
      </w:pPr>
      <w:r>
        <w:rPr>
          <w:rStyle w:val="FootnoteReference"/>
        </w:rPr>
        <w:footnoteRef/>
      </w:r>
      <w:r>
        <w:t xml:space="preserve"> </w:t>
      </w:r>
      <w:r w:rsidRPr="00173D23">
        <w:rPr>
          <w:sz w:val="16"/>
          <w:szCs w:val="16"/>
        </w:rPr>
        <w:t>http://www.e-sciencetalk.org/briefings/EST-Briefing-21-Visualisation-v07.pdf</w:t>
      </w:r>
    </w:p>
  </w:footnote>
  <w:footnote w:id="11">
    <w:p w14:paraId="7F2A5804" w14:textId="2502375D" w:rsidR="00664463" w:rsidRPr="00173D23" w:rsidRDefault="00664463">
      <w:pPr>
        <w:pStyle w:val="FootnoteText"/>
        <w:rPr>
          <w:lang w:val="en-GB"/>
        </w:rPr>
      </w:pPr>
      <w:r>
        <w:rPr>
          <w:rStyle w:val="FootnoteReference"/>
        </w:rPr>
        <w:footnoteRef/>
      </w:r>
      <w:r>
        <w:t xml:space="preserve"> </w:t>
      </w:r>
      <w:r w:rsidRPr="00173D23">
        <w:rPr>
          <w:sz w:val="16"/>
          <w:szCs w:val="16"/>
        </w:rPr>
        <w:t>http://www.e-sciencetalk.org/briefings/EST-Briefing-22-OpenScience08.pdf</w:t>
      </w:r>
    </w:p>
  </w:footnote>
  <w:footnote w:id="12">
    <w:p w14:paraId="73E005AF" w14:textId="77777777" w:rsidR="00664463" w:rsidRPr="00495F89" w:rsidRDefault="00664463">
      <w:pPr>
        <w:pStyle w:val="FootnoteText"/>
        <w:rPr>
          <w:sz w:val="16"/>
          <w:szCs w:val="16"/>
          <w:lang w:val="en-US"/>
        </w:rPr>
      </w:pPr>
      <w:r>
        <w:rPr>
          <w:rStyle w:val="FootnoteReference"/>
        </w:rPr>
        <w:footnoteRef/>
      </w:r>
      <w:r>
        <w:t xml:space="preserve"> </w:t>
      </w:r>
      <w:r w:rsidRPr="00495F89">
        <w:rPr>
          <w:sz w:val="16"/>
          <w:szCs w:val="16"/>
        </w:rPr>
        <w:t>https://docs.google.com/spreadsheet/gform?key=0AtpTGIKlpcDXdGw5ZWFwY2hnVTI2Wk02WEdDSVdXVkE&amp;gridId=0#edit</w:t>
      </w:r>
    </w:p>
  </w:footnote>
  <w:footnote w:id="13">
    <w:p w14:paraId="523636E5" w14:textId="2A6F675F" w:rsidR="00664463" w:rsidRPr="00002CF3" w:rsidRDefault="00664463">
      <w:pPr>
        <w:pStyle w:val="FootnoteText"/>
        <w:rPr>
          <w:sz w:val="16"/>
          <w:szCs w:val="16"/>
          <w:lang w:val="en-GB"/>
        </w:rPr>
      </w:pPr>
      <w:r w:rsidRPr="00002CF3">
        <w:rPr>
          <w:rStyle w:val="FootnoteReference"/>
          <w:sz w:val="16"/>
          <w:szCs w:val="16"/>
        </w:rPr>
        <w:footnoteRef/>
      </w:r>
      <w:r w:rsidRPr="00002CF3">
        <w:rPr>
          <w:sz w:val="16"/>
          <w:szCs w:val="16"/>
        </w:rPr>
        <w:t xml:space="preserve"> http://conf.vwbpe.org/</w:t>
      </w:r>
    </w:p>
  </w:footnote>
  <w:footnote w:id="14">
    <w:p w14:paraId="7446EF6D" w14:textId="77777777" w:rsidR="00664463" w:rsidRPr="00002CF3" w:rsidRDefault="00664463">
      <w:pPr>
        <w:pStyle w:val="FootnoteText"/>
        <w:rPr>
          <w:sz w:val="16"/>
          <w:szCs w:val="16"/>
          <w:lang w:val="en-GB"/>
        </w:rPr>
      </w:pPr>
      <w:r w:rsidRPr="007446D2">
        <w:rPr>
          <w:rStyle w:val="FootnoteReference"/>
          <w:sz w:val="16"/>
          <w:szCs w:val="16"/>
        </w:rPr>
        <w:footnoteRef/>
      </w:r>
      <w:r w:rsidRPr="007446D2">
        <w:rPr>
          <w:sz w:val="16"/>
          <w:szCs w:val="16"/>
        </w:rPr>
        <w:t xml:space="preserve"> </w:t>
      </w:r>
      <w:hyperlink r:id="rId1" w:anchor="!/e_scitalk" w:history="1">
        <w:r w:rsidRPr="007446D2">
          <w:rPr>
            <w:rStyle w:val="Hyperlink"/>
            <w:sz w:val="16"/>
            <w:szCs w:val="16"/>
          </w:rPr>
          <w:t>http://twitter.com/#!/e_scitalk</w:t>
        </w:r>
      </w:hyperlink>
    </w:p>
  </w:footnote>
  <w:footnote w:id="15">
    <w:p w14:paraId="56159292" w14:textId="2E9900DD" w:rsidR="00664463" w:rsidRPr="0016426F" w:rsidRDefault="00664463">
      <w:pPr>
        <w:pStyle w:val="FootnoteText"/>
        <w:rPr>
          <w:sz w:val="16"/>
          <w:szCs w:val="16"/>
          <w:lang w:val="en-GB"/>
        </w:rPr>
      </w:pPr>
      <w:r w:rsidRPr="0016426F">
        <w:rPr>
          <w:rStyle w:val="FootnoteReference"/>
          <w:sz w:val="16"/>
          <w:szCs w:val="16"/>
        </w:rPr>
        <w:footnoteRef/>
      </w:r>
      <w:r w:rsidRPr="0016426F">
        <w:rPr>
          <w:sz w:val="16"/>
          <w:szCs w:val="16"/>
        </w:rPr>
        <w:t xml:space="preserve"> </w:t>
      </w:r>
      <w:r w:rsidRPr="0016426F">
        <w:rPr>
          <w:sz w:val="16"/>
          <w:szCs w:val="16"/>
          <w:lang w:val="en-GB"/>
        </w:rPr>
        <w:t>http://www.hpcwire.com</w:t>
      </w:r>
    </w:p>
  </w:footnote>
  <w:footnote w:id="16">
    <w:p w14:paraId="4B2C89F0" w14:textId="0D92AAA8" w:rsidR="00664463" w:rsidRPr="00002CF3" w:rsidRDefault="00664463">
      <w:pPr>
        <w:pStyle w:val="FootnoteText"/>
        <w:rPr>
          <w:lang w:val="en-GB"/>
        </w:rPr>
      </w:pPr>
      <w:r w:rsidRPr="00002CF3">
        <w:rPr>
          <w:rStyle w:val="FootnoteReference"/>
          <w:sz w:val="16"/>
          <w:szCs w:val="16"/>
        </w:rPr>
        <w:footnoteRef/>
      </w:r>
      <w:r w:rsidRPr="00002CF3">
        <w:rPr>
          <w:sz w:val="16"/>
          <w:szCs w:val="16"/>
        </w:rPr>
        <w:t xml:space="preserve"> http://www.hpcinthecloud.com/hpccloud/2012-02-28/cloudscape_iv_spurs_discussion.html</w:t>
      </w:r>
    </w:p>
  </w:footnote>
  <w:footnote w:id="17">
    <w:p w14:paraId="605C1551" w14:textId="77777777" w:rsidR="00664463" w:rsidRPr="000A6F74" w:rsidRDefault="00664463" w:rsidP="00344006">
      <w:pPr>
        <w:pStyle w:val="FootnoteText"/>
        <w:rPr>
          <w:sz w:val="16"/>
          <w:szCs w:val="16"/>
          <w:lang w:val="en-US"/>
        </w:rPr>
      </w:pPr>
      <w:r w:rsidRPr="000A6F74">
        <w:rPr>
          <w:rStyle w:val="FootnoteReference"/>
          <w:szCs w:val="16"/>
        </w:rPr>
        <w:footnoteRef/>
      </w:r>
      <w:r w:rsidRPr="000A6F74">
        <w:rPr>
          <w:sz w:val="16"/>
          <w:szCs w:val="16"/>
        </w:rPr>
        <w:t xml:space="preserve"> http://gridtalk-project.blogspot.co.uk/2011/09/never-too-early-to-start-science.html</w:t>
      </w:r>
    </w:p>
  </w:footnote>
  <w:footnote w:id="18">
    <w:p w14:paraId="7AC24320" w14:textId="77777777" w:rsidR="00664463" w:rsidRDefault="00664463" w:rsidP="000F04BA">
      <w:pPr>
        <w:pStyle w:val="FootnoteText"/>
      </w:pPr>
      <w:r>
        <w:rPr>
          <w:rStyle w:val="FootnoteReference"/>
        </w:rPr>
        <w:footnoteRef/>
      </w:r>
      <w:r w:rsidRPr="00D06A41">
        <w:rPr>
          <w:sz w:val="16"/>
          <w:szCs w:val="16"/>
        </w:rPr>
        <w:t>http://www.linkedin.com/groupItem?view=&amp;gid=50849&amp;type=member&amp;item=97500973&amp;qid=60aef039-cb11-43cd-89a9-8b4df7a3ccaf&amp;trk=group_most_popular-0-b-ttl&amp;goback=.gmp_50849</w:t>
      </w:r>
    </w:p>
  </w:footnote>
  <w:footnote w:id="19">
    <w:p w14:paraId="4663895F" w14:textId="3600E407" w:rsidR="00664463" w:rsidRPr="00002CF3" w:rsidRDefault="00664463">
      <w:pPr>
        <w:pStyle w:val="FootnoteText"/>
        <w:rPr>
          <w:sz w:val="16"/>
          <w:szCs w:val="16"/>
          <w:lang w:val="en-GB"/>
        </w:rPr>
      </w:pPr>
      <w:r w:rsidRPr="00002CF3">
        <w:rPr>
          <w:rStyle w:val="FootnoteReference"/>
          <w:sz w:val="16"/>
          <w:szCs w:val="16"/>
        </w:rPr>
        <w:footnoteRef/>
      </w:r>
      <w:r w:rsidRPr="00002CF3">
        <w:rPr>
          <w:sz w:val="16"/>
          <w:szCs w:val="16"/>
        </w:rPr>
        <w:t xml:space="preserve"> http://www.isgtw.org/feature/research-report-turning-microscope-inwards-studying-scientific-software-ecosystems</w:t>
      </w:r>
    </w:p>
  </w:footnote>
  <w:footnote w:id="20">
    <w:p w14:paraId="0714DFDE" w14:textId="7640B84C" w:rsidR="00664463" w:rsidRPr="00002CF3" w:rsidRDefault="00664463">
      <w:pPr>
        <w:pStyle w:val="FootnoteText"/>
        <w:rPr>
          <w:lang w:val="en-GB"/>
        </w:rPr>
      </w:pPr>
      <w:r w:rsidRPr="00002CF3">
        <w:rPr>
          <w:rStyle w:val="FootnoteReference"/>
          <w:sz w:val="16"/>
          <w:szCs w:val="16"/>
        </w:rPr>
        <w:footnoteRef/>
      </w:r>
      <w:r w:rsidRPr="00002CF3">
        <w:rPr>
          <w:sz w:val="16"/>
          <w:szCs w:val="16"/>
        </w:rPr>
        <w:t xml:space="preserve"> http://www.isgtw.org/feature/smallest-music-universe</w:t>
      </w:r>
    </w:p>
  </w:footnote>
  <w:footnote w:id="21">
    <w:p w14:paraId="0EE7CEEB" w14:textId="28BED053" w:rsidR="00664463" w:rsidRPr="00925FBB" w:rsidRDefault="00664463">
      <w:pPr>
        <w:pStyle w:val="FootnoteText"/>
        <w:rPr>
          <w:lang w:val="en-GB"/>
        </w:rPr>
      </w:pPr>
      <w:r>
        <w:rPr>
          <w:rStyle w:val="FootnoteReference"/>
        </w:rPr>
        <w:footnoteRef/>
      </w:r>
      <w:r>
        <w:t xml:space="preserve"> </w:t>
      </w:r>
      <w:r>
        <w:rPr>
          <w:lang w:val="en-GB"/>
        </w:rPr>
        <w:t>All iSGTW Spotlights and Visuals now include an author name</w:t>
      </w:r>
    </w:p>
  </w:footnote>
  <w:footnote w:id="22">
    <w:p w14:paraId="40727B59" w14:textId="0319ED32" w:rsidR="00664463" w:rsidRPr="003D12E3" w:rsidRDefault="00664463" w:rsidP="003D12E3">
      <w:pPr>
        <w:rPr>
          <w:sz w:val="18"/>
          <w:szCs w:val="18"/>
        </w:rPr>
      </w:pPr>
      <w:r>
        <w:rPr>
          <w:rStyle w:val="FootnoteReference"/>
        </w:rPr>
        <w:footnoteRef/>
      </w:r>
      <w:r>
        <w:t xml:space="preserve"> </w:t>
      </w:r>
      <w:r w:rsidRPr="003D12E3">
        <w:rPr>
          <w:sz w:val="18"/>
          <w:szCs w:val="18"/>
        </w:rPr>
        <w:t xml:space="preserve">1. Belgium, 2. Brazil, 3. Bulgaria, 4. Canada, 5. China, 6. Czech 7. Republic, 8. Colombia, 9. Ecuador, 10. France, 11. Finland, 12. France, 13. Germany, 14.Greece, 15 India, 16. Italy, 17. Ireland, 18. Latvia, 19. the former Yugoslav republic of Macedonia, 20. Luxembourg, 21. Netherlands, 22. Pakistan, 23.Poland, 24. Portugal, 25. Qatar, 26. Russian Federation, 27. Romania, 28. South Africa, 29. Spain, 30. Sweden, 31. </w:t>
      </w:r>
      <w:r>
        <w:rPr>
          <w:sz w:val="18"/>
          <w:szCs w:val="18"/>
        </w:rPr>
        <w:t xml:space="preserve">Switzerland and </w:t>
      </w:r>
      <w:r w:rsidRPr="003D12E3">
        <w:rPr>
          <w:sz w:val="18"/>
          <w:szCs w:val="18"/>
        </w:rPr>
        <w:t>32. Taiwan.</w:t>
      </w:r>
    </w:p>
    <w:p w14:paraId="6398374E" w14:textId="37FEAE53" w:rsidR="00664463" w:rsidRPr="003D12E3" w:rsidRDefault="00664463">
      <w:pPr>
        <w:pStyle w:val="FootnoteText"/>
        <w:rPr>
          <w:lang w:val="en-US"/>
        </w:rPr>
      </w:pPr>
    </w:p>
  </w:footnote>
  <w:footnote w:id="23">
    <w:p w14:paraId="099624C7" w14:textId="77777777" w:rsidR="00664463" w:rsidRDefault="00664463" w:rsidP="00906102">
      <w:pPr>
        <w:pStyle w:val="FootnoteText"/>
      </w:pPr>
      <w:r>
        <w:rPr>
          <w:rStyle w:val="FootnoteReference"/>
        </w:rPr>
        <w:footnoteRef/>
      </w:r>
      <w:r>
        <w:t xml:space="preserve"> </w:t>
      </w:r>
      <w:hyperlink r:id="rId2" w:tgtFrame="_blank" w:history="1">
        <w:r w:rsidRPr="00187CE3">
          <w:rPr>
            <w:rStyle w:val="Hyperlink"/>
            <w:color w:val="2A5DB0"/>
          </w:rPr>
          <w:t>http://gridportal-ws01.hep.ph.ic.ac.uk/dynamic_information/egee-locations.xml</w:t>
        </w:r>
      </w:hyperlink>
    </w:p>
  </w:footnote>
  <w:footnote w:id="24">
    <w:p w14:paraId="07C20A5C" w14:textId="77777777" w:rsidR="00664463" w:rsidRDefault="00664463" w:rsidP="00906102">
      <w:pPr>
        <w:pStyle w:val="FootnoteText"/>
      </w:pPr>
      <w:r>
        <w:rPr>
          <w:rStyle w:val="FootnoteReference"/>
        </w:rPr>
        <w:footnoteRef/>
      </w:r>
      <w:r>
        <w:t xml:space="preserve"> </w:t>
      </w:r>
      <w:hyperlink r:id="rId3" w:tgtFrame="_blank" w:history="1">
        <w:r w:rsidRPr="00187CE3">
          <w:rPr>
            <w:rStyle w:val="Hyperlink"/>
            <w:color w:val="2A5DB0"/>
          </w:rPr>
          <w:t>http://gridportal-ws01.hep.ph.ic.ac.uk/dynamic_information/egee-locations.xml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4154"/>
      <w:gridCol w:w="1949"/>
      <w:gridCol w:w="3336"/>
    </w:tblGrid>
    <w:tr w:rsidR="00664463" w14:paraId="1D653F3D" w14:textId="77777777">
      <w:trPr>
        <w:trHeight w:val="1131"/>
      </w:trPr>
      <w:tc>
        <w:tcPr>
          <w:tcW w:w="2559" w:type="dxa"/>
        </w:tcPr>
        <w:p w14:paraId="7B47FC52" w14:textId="77777777" w:rsidR="00664463" w:rsidRDefault="00664463" w:rsidP="003E42E6">
          <w:pPr>
            <w:pStyle w:val="Header"/>
            <w:tabs>
              <w:tab w:val="right" w:pos="9072"/>
            </w:tabs>
            <w:jc w:val="left"/>
          </w:pPr>
          <w:r>
            <w:rPr>
              <w:noProof/>
              <w:lang w:eastAsia="en-GB"/>
            </w:rPr>
            <w:drawing>
              <wp:inline distT="0" distB="0" distL="0" distR="0" wp14:anchorId="3D31061A" wp14:editId="1CC3DFF3">
                <wp:extent cx="2500630" cy="90043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0630" cy="900430"/>
                        </a:xfrm>
                        <a:prstGeom prst="rect">
                          <a:avLst/>
                        </a:prstGeom>
                        <a:noFill/>
                        <a:ln>
                          <a:noFill/>
                        </a:ln>
                      </pic:spPr>
                    </pic:pic>
                  </a:graphicData>
                </a:graphic>
              </wp:inline>
            </w:drawing>
          </w:r>
        </w:p>
      </w:tc>
      <w:tc>
        <w:tcPr>
          <w:tcW w:w="4164" w:type="dxa"/>
        </w:tcPr>
        <w:p w14:paraId="13A7C07B" w14:textId="77777777" w:rsidR="00664463" w:rsidRDefault="00664463" w:rsidP="003E42E6">
          <w:pPr>
            <w:pStyle w:val="Header"/>
            <w:tabs>
              <w:tab w:val="right" w:pos="9072"/>
            </w:tabs>
            <w:jc w:val="center"/>
          </w:pPr>
          <w:r>
            <w:rPr>
              <w:noProof/>
              <w:lang w:eastAsia="en-GB"/>
            </w:rPr>
            <w:drawing>
              <wp:inline distT="0" distB="0" distL="0" distR="0" wp14:anchorId="21733237" wp14:editId="5B5A1FA7">
                <wp:extent cx="1100455" cy="800100"/>
                <wp:effectExtent l="0" t="0" r="0" b="1270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455" cy="800100"/>
                        </a:xfrm>
                        <a:prstGeom prst="rect">
                          <a:avLst/>
                        </a:prstGeom>
                        <a:noFill/>
                        <a:ln>
                          <a:noFill/>
                        </a:ln>
                      </pic:spPr>
                    </pic:pic>
                  </a:graphicData>
                </a:graphic>
              </wp:inline>
            </w:drawing>
          </w:r>
        </w:p>
      </w:tc>
      <w:tc>
        <w:tcPr>
          <w:tcW w:w="2687" w:type="dxa"/>
        </w:tcPr>
        <w:p w14:paraId="258FEC34" w14:textId="77777777" w:rsidR="00664463" w:rsidRDefault="00664463" w:rsidP="003E42E6">
          <w:pPr>
            <w:pStyle w:val="Header"/>
            <w:tabs>
              <w:tab w:val="right" w:pos="9072"/>
            </w:tabs>
            <w:jc w:val="right"/>
          </w:pPr>
          <w:r>
            <w:rPr>
              <w:noProof/>
              <w:lang w:eastAsia="en-GB"/>
            </w:rPr>
            <w:drawing>
              <wp:inline distT="0" distB="0" distL="0" distR="0" wp14:anchorId="2B7D21EF" wp14:editId="7A8BA69C">
                <wp:extent cx="1971675" cy="800100"/>
                <wp:effectExtent l="0" t="0" r="9525" b="1270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1675" cy="800100"/>
                        </a:xfrm>
                        <a:prstGeom prst="rect">
                          <a:avLst/>
                        </a:prstGeom>
                        <a:noFill/>
                        <a:ln>
                          <a:noFill/>
                        </a:ln>
                      </pic:spPr>
                    </pic:pic>
                  </a:graphicData>
                </a:graphic>
              </wp:inline>
            </w:drawing>
          </w:r>
        </w:p>
      </w:tc>
    </w:tr>
  </w:tbl>
  <w:p w14:paraId="5037D16A" w14:textId="77777777" w:rsidR="00664463" w:rsidRDefault="006644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B41D9B"/>
    <w:multiLevelType w:val="hybridMultilevel"/>
    <w:tmpl w:val="F2BE1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15B256E"/>
    <w:multiLevelType w:val="hybridMultilevel"/>
    <w:tmpl w:val="2DF8CB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15C4B63"/>
    <w:multiLevelType w:val="hybridMultilevel"/>
    <w:tmpl w:val="B824E0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2384093"/>
    <w:multiLevelType w:val="hybridMultilevel"/>
    <w:tmpl w:val="08F4C7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52A5E4D"/>
    <w:multiLevelType w:val="hybridMultilevel"/>
    <w:tmpl w:val="02EA29A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92A4329"/>
    <w:multiLevelType w:val="hybridMultilevel"/>
    <w:tmpl w:val="86F855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0BDD56BD"/>
    <w:multiLevelType w:val="hybridMultilevel"/>
    <w:tmpl w:val="BCA2058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26F6457"/>
    <w:multiLevelType w:val="hybridMultilevel"/>
    <w:tmpl w:val="45D698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19377F58"/>
    <w:multiLevelType w:val="hybridMultilevel"/>
    <w:tmpl w:val="D9A2DB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9767ABB"/>
    <w:multiLevelType w:val="hybridMultilevel"/>
    <w:tmpl w:val="71F67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BDC771B"/>
    <w:multiLevelType w:val="hybridMultilevel"/>
    <w:tmpl w:val="220C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60014E"/>
    <w:multiLevelType w:val="hybridMultilevel"/>
    <w:tmpl w:val="77C8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4613DB"/>
    <w:multiLevelType w:val="hybridMultilevel"/>
    <w:tmpl w:val="617EB00C"/>
    <w:lvl w:ilvl="0" w:tplc="08090001">
      <w:start w:val="1"/>
      <w:numFmt w:val="bullet"/>
      <w:lvlText w:val=""/>
      <w:lvlJc w:val="left"/>
      <w:pPr>
        <w:tabs>
          <w:tab w:val="num" w:pos="720"/>
        </w:tabs>
        <w:ind w:left="720" w:hanging="360"/>
      </w:pPr>
      <w:rPr>
        <w:rFonts w:ascii="Symbol" w:hAnsi="Symbol" w:hint="default"/>
      </w:rPr>
    </w:lvl>
    <w:lvl w:ilvl="1" w:tplc="69508430">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4120FAC"/>
    <w:multiLevelType w:val="hybridMultilevel"/>
    <w:tmpl w:val="F8EC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613498"/>
    <w:multiLevelType w:val="hybridMultilevel"/>
    <w:tmpl w:val="1EEE1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94750C0"/>
    <w:multiLevelType w:val="hybridMultilevel"/>
    <w:tmpl w:val="2CA06F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D914803"/>
    <w:multiLevelType w:val="hybridMultilevel"/>
    <w:tmpl w:val="A11E7E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20A596F"/>
    <w:multiLevelType w:val="hybridMultilevel"/>
    <w:tmpl w:val="953498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73E0B21"/>
    <w:multiLevelType w:val="hybridMultilevel"/>
    <w:tmpl w:val="41CE0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7EE515B"/>
    <w:multiLevelType w:val="hybridMultilevel"/>
    <w:tmpl w:val="B5B2019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BBB2B5A"/>
    <w:multiLevelType w:val="multilevel"/>
    <w:tmpl w:val="99C8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ED12726"/>
    <w:multiLevelType w:val="multilevel"/>
    <w:tmpl w:val="5122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04F4F18"/>
    <w:multiLevelType w:val="hybridMultilevel"/>
    <w:tmpl w:val="1CC8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5186D17"/>
    <w:multiLevelType w:val="hybridMultilevel"/>
    <w:tmpl w:val="538A248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A95413A"/>
    <w:multiLevelType w:val="hybridMultilevel"/>
    <w:tmpl w:val="097E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D583F7B"/>
    <w:multiLevelType w:val="hybridMultilevel"/>
    <w:tmpl w:val="02BA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B003C5"/>
    <w:multiLevelType w:val="hybridMultilevel"/>
    <w:tmpl w:val="96C6B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19738CB"/>
    <w:multiLevelType w:val="hybridMultilevel"/>
    <w:tmpl w:val="10C6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1E4600"/>
    <w:multiLevelType w:val="hybridMultilevel"/>
    <w:tmpl w:val="95F45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573BF3"/>
    <w:multiLevelType w:val="hybridMultilevel"/>
    <w:tmpl w:val="36469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46116A0"/>
    <w:multiLevelType w:val="hybridMultilevel"/>
    <w:tmpl w:val="86DC2D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nsid w:val="6BF271A0"/>
    <w:multiLevelType w:val="hybridMultilevel"/>
    <w:tmpl w:val="A89E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9">
    <w:nsid w:val="708270D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7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nsid w:val="70EC53F5"/>
    <w:multiLevelType w:val="multilevel"/>
    <w:tmpl w:val="6C36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5033FE2"/>
    <w:multiLevelType w:val="hybridMultilevel"/>
    <w:tmpl w:val="1286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D14314C"/>
    <w:multiLevelType w:val="hybridMultilevel"/>
    <w:tmpl w:val="D3F84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37"/>
  </w:num>
  <w:num w:numId="3">
    <w:abstractNumId w:val="39"/>
  </w:num>
  <w:num w:numId="4">
    <w:abstractNumId w:val="17"/>
  </w:num>
  <w:num w:numId="5">
    <w:abstractNumId w:val="18"/>
  </w:num>
  <w:num w:numId="6">
    <w:abstractNumId w:val="13"/>
  </w:num>
  <w:num w:numId="7">
    <w:abstractNumId w:val="36"/>
  </w:num>
  <w:num w:numId="8">
    <w:abstractNumId w:val="10"/>
  </w:num>
  <w:num w:numId="9">
    <w:abstractNumId w:val="23"/>
  </w:num>
  <w:num w:numId="10">
    <w:abstractNumId w:val="21"/>
  </w:num>
  <w:num w:numId="11">
    <w:abstractNumId w:val="29"/>
  </w:num>
  <w:num w:numId="12">
    <w:abstractNumId w:val="8"/>
  </w:num>
  <w:num w:numId="13">
    <w:abstractNumId w:val="12"/>
  </w:num>
  <w:num w:numId="14">
    <w:abstractNumId w:val="22"/>
  </w:num>
  <w:num w:numId="15">
    <w:abstractNumId w:val="25"/>
  </w:num>
  <w:num w:numId="16">
    <w:abstractNumId w:val="7"/>
  </w:num>
  <w:num w:numId="17">
    <w:abstractNumId w:val="9"/>
  </w:num>
  <w:num w:numId="18">
    <w:abstractNumId w:val="14"/>
  </w:num>
  <w:num w:numId="19">
    <w:abstractNumId w:val="11"/>
  </w:num>
  <w:num w:numId="20">
    <w:abstractNumId w:val="41"/>
  </w:num>
  <w:num w:numId="21">
    <w:abstractNumId w:val="16"/>
  </w:num>
  <w:num w:numId="22">
    <w:abstractNumId w:val="19"/>
  </w:num>
  <w:num w:numId="23">
    <w:abstractNumId w:val="0"/>
  </w:num>
  <w:num w:numId="24">
    <w:abstractNumId w:val="1"/>
  </w:num>
  <w:num w:numId="25">
    <w:abstractNumId w:val="2"/>
  </w:num>
  <w:num w:numId="26">
    <w:abstractNumId w:val="3"/>
  </w:num>
  <w:num w:numId="27">
    <w:abstractNumId w:val="4"/>
  </w:num>
  <w:num w:numId="28">
    <w:abstractNumId w:val="5"/>
  </w:num>
  <w:num w:numId="29">
    <w:abstractNumId w:val="34"/>
  </w:num>
  <w:num w:numId="30">
    <w:abstractNumId w:val="6"/>
  </w:num>
  <w:num w:numId="31">
    <w:abstractNumId w:val="15"/>
  </w:num>
  <w:num w:numId="32">
    <w:abstractNumId w:val="28"/>
  </w:num>
  <w:num w:numId="33">
    <w:abstractNumId w:val="35"/>
  </w:num>
  <w:num w:numId="34">
    <w:abstractNumId w:val="24"/>
  </w:num>
  <w:num w:numId="35">
    <w:abstractNumId w:val="42"/>
  </w:num>
  <w:num w:numId="36">
    <w:abstractNumId w:val="20"/>
  </w:num>
  <w:num w:numId="37">
    <w:abstractNumId w:val="33"/>
  </w:num>
  <w:num w:numId="38">
    <w:abstractNumId w:val="31"/>
  </w:num>
  <w:num w:numId="39">
    <w:abstractNumId w:val="30"/>
  </w:num>
  <w:num w:numId="40">
    <w:abstractNumId w:val="32"/>
  </w:num>
  <w:num w:numId="41">
    <w:abstractNumId w:val="27"/>
  </w:num>
  <w:num w:numId="42">
    <w:abstractNumId w:val="40"/>
  </w:num>
  <w:num w:numId="43">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135A"/>
    <w:rsid w:val="00002CF3"/>
    <w:rsid w:val="000046F1"/>
    <w:rsid w:val="00005145"/>
    <w:rsid w:val="0001096C"/>
    <w:rsid w:val="00013C41"/>
    <w:rsid w:val="00027715"/>
    <w:rsid w:val="00035F4E"/>
    <w:rsid w:val="000767DB"/>
    <w:rsid w:val="000857AF"/>
    <w:rsid w:val="00087C81"/>
    <w:rsid w:val="000909F6"/>
    <w:rsid w:val="000948E6"/>
    <w:rsid w:val="00096404"/>
    <w:rsid w:val="00096B77"/>
    <w:rsid w:val="0009732B"/>
    <w:rsid w:val="000A13B9"/>
    <w:rsid w:val="000A6F90"/>
    <w:rsid w:val="000B2389"/>
    <w:rsid w:val="000B3AFC"/>
    <w:rsid w:val="000B4639"/>
    <w:rsid w:val="000C01F5"/>
    <w:rsid w:val="000C0FE6"/>
    <w:rsid w:val="000C17E8"/>
    <w:rsid w:val="000D23B6"/>
    <w:rsid w:val="000D317F"/>
    <w:rsid w:val="000D4B68"/>
    <w:rsid w:val="000D51B2"/>
    <w:rsid w:val="000D69D8"/>
    <w:rsid w:val="000E2BBE"/>
    <w:rsid w:val="000E386A"/>
    <w:rsid w:val="000E43E7"/>
    <w:rsid w:val="000E564E"/>
    <w:rsid w:val="000E5CE8"/>
    <w:rsid w:val="000E694C"/>
    <w:rsid w:val="000F000E"/>
    <w:rsid w:val="000F04BA"/>
    <w:rsid w:val="0012028A"/>
    <w:rsid w:val="00120429"/>
    <w:rsid w:val="00120E0D"/>
    <w:rsid w:val="00121BF8"/>
    <w:rsid w:val="00121C64"/>
    <w:rsid w:val="00122161"/>
    <w:rsid w:val="00126CBF"/>
    <w:rsid w:val="00126DB4"/>
    <w:rsid w:val="00130FEC"/>
    <w:rsid w:val="0013720C"/>
    <w:rsid w:val="001409B2"/>
    <w:rsid w:val="00141166"/>
    <w:rsid w:val="001428F9"/>
    <w:rsid w:val="0014342E"/>
    <w:rsid w:val="00154E2D"/>
    <w:rsid w:val="0016426F"/>
    <w:rsid w:val="00166146"/>
    <w:rsid w:val="00171EAA"/>
    <w:rsid w:val="001731E0"/>
    <w:rsid w:val="00173D23"/>
    <w:rsid w:val="001A4224"/>
    <w:rsid w:val="001B6BF9"/>
    <w:rsid w:val="001C233E"/>
    <w:rsid w:val="001D4EDE"/>
    <w:rsid w:val="001D75B6"/>
    <w:rsid w:val="001E300B"/>
    <w:rsid w:val="001F4372"/>
    <w:rsid w:val="001F63B4"/>
    <w:rsid w:val="001F6786"/>
    <w:rsid w:val="001F7850"/>
    <w:rsid w:val="0020200A"/>
    <w:rsid w:val="00212206"/>
    <w:rsid w:val="0021564A"/>
    <w:rsid w:val="002224A8"/>
    <w:rsid w:val="00227A2D"/>
    <w:rsid w:val="0024032D"/>
    <w:rsid w:val="0024184A"/>
    <w:rsid w:val="002448F2"/>
    <w:rsid w:val="00245064"/>
    <w:rsid w:val="00255621"/>
    <w:rsid w:val="00257B2C"/>
    <w:rsid w:val="0026375A"/>
    <w:rsid w:val="00271994"/>
    <w:rsid w:val="00272043"/>
    <w:rsid w:val="002736B0"/>
    <w:rsid w:val="002A5CF1"/>
    <w:rsid w:val="002C01C8"/>
    <w:rsid w:val="002C1489"/>
    <w:rsid w:val="002C28DA"/>
    <w:rsid w:val="002C388D"/>
    <w:rsid w:val="002C50C8"/>
    <w:rsid w:val="002C6CF9"/>
    <w:rsid w:val="002E1019"/>
    <w:rsid w:val="002E1A68"/>
    <w:rsid w:val="002E7AC9"/>
    <w:rsid w:val="002F5CCE"/>
    <w:rsid w:val="00301E5D"/>
    <w:rsid w:val="00311BCF"/>
    <w:rsid w:val="00316845"/>
    <w:rsid w:val="003206E3"/>
    <w:rsid w:val="003244ED"/>
    <w:rsid w:val="00335F36"/>
    <w:rsid w:val="00344006"/>
    <w:rsid w:val="00346C01"/>
    <w:rsid w:val="00360047"/>
    <w:rsid w:val="00361C99"/>
    <w:rsid w:val="0036347E"/>
    <w:rsid w:val="00370164"/>
    <w:rsid w:val="00370B94"/>
    <w:rsid w:val="00373A5A"/>
    <w:rsid w:val="00393440"/>
    <w:rsid w:val="003A2883"/>
    <w:rsid w:val="003B5328"/>
    <w:rsid w:val="003B5D25"/>
    <w:rsid w:val="003D12E3"/>
    <w:rsid w:val="003E17CA"/>
    <w:rsid w:val="003E42E6"/>
    <w:rsid w:val="003E7F4B"/>
    <w:rsid w:val="003F463E"/>
    <w:rsid w:val="003F5A6B"/>
    <w:rsid w:val="003F7D99"/>
    <w:rsid w:val="00410BEF"/>
    <w:rsid w:val="00411417"/>
    <w:rsid w:val="00411E10"/>
    <w:rsid w:val="004127C2"/>
    <w:rsid w:val="00415809"/>
    <w:rsid w:val="00421437"/>
    <w:rsid w:val="004227C4"/>
    <w:rsid w:val="0043188E"/>
    <w:rsid w:val="0043525B"/>
    <w:rsid w:val="004378F7"/>
    <w:rsid w:val="00441910"/>
    <w:rsid w:val="0045428E"/>
    <w:rsid w:val="004624BE"/>
    <w:rsid w:val="004677CA"/>
    <w:rsid w:val="004712D7"/>
    <w:rsid w:val="00471F1A"/>
    <w:rsid w:val="00482949"/>
    <w:rsid w:val="00486C69"/>
    <w:rsid w:val="004917E7"/>
    <w:rsid w:val="0049374D"/>
    <w:rsid w:val="00494C60"/>
    <w:rsid w:val="00495F89"/>
    <w:rsid w:val="004B1888"/>
    <w:rsid w:val="004B7E98"/>
    <w:rsid w:val="004C4CBB"/>
    <w:rsid w:val="004D74B7"/>
    <w:rsid w:val="004D7555"/>
    <w:rsid w:val="004E0198"/>
    <w:rsid w:val="004E64D3"/>
    <w:rsid w:val="004E66FA"/>
    <w:rsid w:val="004E6ED3"/>
    <w:rsid w:val="004E71F2"/>
    <w:rsid w:val="004F27BA"/>
    <w:rsid w:val="004F7924"/>
    <w:rsid w:val="00516D3A"/>
    <w:rsid w:val="005368BB"/>
    <w:rsid w:val="005419B5"/>
    <w:rsid w:val="005458F6"/>
    <w:rsid w:val="00560DD9"/>
    <w:rsid w:val="00564352"/>
    <w:rsid w:val="00565F6F"/>
    <w:rsid w:val="005852B6"/>
    <w:rsid w:val="005C2382"/>
    <w:rsid w:val="005D1D1C"/>
    <w:rsid w:val="005D2083"/>
    <w:rsid w:val="005D20A5"/>
    <w:rsid w:val="005D65D0"/>
    <w:rsid w:val="005E68E7"/>
    <w:rsid w:val="005F0997"/>
    <w:rsid w:val="005F0FA3"/>
    <w:rsid w:val="005F1CFA"/>
    <w:rsid w:val="005F7A69"/>
    <w:rsid w:val="00600D57"/>
    <w:rsid w:val="00606C1E"/>
    <w:rsid w:val="00615876"/>
    <w:rsid w:val="006203CF"/>
    <w:rsid w:val="0062155C"/>
    <w:rsid w:val="00630598"/>
    <w:rsid w:val="00643BEE"/>
    <w:rsid w:val="006466BB"/>
    <w:rsid w:val="00646CE1"/>
    <w:rsid w:val="006473EC"/>
    <w:rsid w:val="006477E1"/>
    <w:rsid w:val="00651F1B"/>
    <w:rsid w:val="006615D2"/>
    <w:rsid w:val="00664463"/>
    <w:rsid w:val="006648C8"/>
    <w:rsid w:val="00672598"/>
    <w:rsid w:val="00685455"/>
    <w:rsid w:val="0068576A"/>
    <w:rsid w:val="00690433"/>
    <w:rsid w:val="00690D1E"/>
    <w:rsid w:val="00696B2C"/>
    <w:rsid w:val="006B1F58"/>
    <w:rsid w:val="006B6E81"/>
    <w:rsid w:val="006D2D78"/>
    <w:rsid w:val="006D3AA3"/>
    <w:rsid w:val="006D4AD5"/>
    <w:rsid w:val="006D4E3B"/>
    <w:rsid w:val="006D7A05"/>
    <w:rsid w:val="006E2A0F"/>
    <w:rsid w:val="006E3EF8"/>
    <w:rsid w:val="006F4A2F"/>
    <w:rsid w:val="006F6360"/>
    <w:rsid w:val="00700C66"/>
    <w:rsid w:val="007060B3"/>
    <w:rsid w:val="00711586"/>
    <w:rsid w:val="00727698"/>
    <w:rsid w:val="007354CC"/>
    <w:rsid w:val="00737931"/>
    <w:rsid w:val="00740E69"/>
    <w:rsid w:val="007446D2"/>
    <w:rsid w:val="00746C77"/>
    <w:rsid w:val="007534CC"/>
    <w:rsid w:val="00754C48"/>
    <w:rsid w:val="00766931"/>
    <w:rsid w:val="00775F69"/>
    <w:rsid w:val="00781603"/>
    <w:rsid w:val="00781B90"/>
    <w:rsid w:val="007930F1"/>
    <w:rsid w:val="007A3238"/>
    <w:rsid w:val="007A6109"/>
    <w:rsid w:val="007B421C"/>
    <w:rsid w:val="007B7F65"/>
    <w:rsid w:val="007C0950"/>
    <w:rsid w:val="007C0F65"/>
    <w:rsid w:val="007D61C9"/>
    <w:rsid w:val="0080317A"/>
    <w:rsid w:val="008178DC"/>
    <w:rsid w:val="00821381"/>
    <w:rsid w:val="008218C8"/>
    <w:rsid w:val="00821CE9"/>
    <w:rsid w:val="008223E1"/>
    <w:rsid w:val="00831203"/>
    <w:rsid w:val="00832CFE"/>
    <w:rsid w:val="0083357B"/>
    <w:rsid w:val="00835D65"/>
    <w:rsid w:val="00835EEF"/>
    <w:rsid w:val="00844D1A"/>
    <w:rsid w:val="00845BE8"/>
    <w:rsid w:val="00851C18"/>
    <w:rsid w:val="008536B3"/>
    <w:rsid w:val="00861383"/>
    <w:rsid w:val="0086632E"/>
    <w:rsid w:val="00871FC3"/>
    <w:rsid w:val="008759EA"/>
    <w:rsid w:val="00875F0A"/>
    <w:rsid w:val="008814A7"/>
    <w:rsid w:val="008869A1"/>
    <w:rsid w:val="0089111F"/>
    <w:rsid w:val="00894E68"/>
    <w:rsid w:val="00896511"/>
    <w:rsid w:val="008A26E9"/>
    <w:rsid w:val="008A3D61"/>
    <w:rsid w:val="008A47A7"/>
    <w:rsid w:val="008B01AA"/>
    <w:rsid w:val="008B3CB6"/>
    <w:rsid w:val="008C0B7D"/>
    <w:rsid w:val="008C4CC1"/>
    <w:rsid w:val="008C6470"/>
    <w:rsid w:val="008D1293"/>
    <w:rsid w:val="008D2D09"/>
    <w:rsid w:val="008D565C"/>
    <w:rsid w:val="008E4909"/>
    <w:rsid w:val="008E57E6"/>
    <w:rsid w:val="008E7424"/>
    <w:rsid w:val="008F1129"/>
    <w:rsid w:val="008F37BA"/>
    <w:rsid w:val="008F4525"/>
    <w:rsid w:val="009015F6"/>
    <w:rsid w:val="00902CE9"/>
    <w:rsid w:val="00906102"/>
    <w:rsid w:val="00907E3F"/>
    <w:rsid w:val="009148D4"/>
    <w:rsid w:val="00915AD2"/>
    <w:rsid w:val="0091752F"/>
    <w:rsid w:val="009247F7"/>
    <w:rsid w:val="00925FBB"/>
    <w:rsid w:val="00933EC9"/>
    <w:rsid w:val="00935451"/>
    <w:rsid w:val="00940454"/>
    <w:rsid w:val="00945E08"/>
    <w:rsid w:val="0095085A"/>
    <w:rsid w:val="009508A7"/>
    <w:rsid w:val="00950922"/>
    <w:rsid w:val="00951203"/>
    <w:rsid w:val="0095678B"/>
    <w:rsid w:val="00967780"/>
    <w:rsid w:val="00972B37"/>
    <w:rsid w:val="00973783"/>
    <w:rsid w:val="00975B87"/>
    <w:rsid w:val="00980523"/>
    <w:rsid w:val="009947D4"/>
    <w:rsid w:val="00997F56"/>
    <w:rsid w:val="009A1712"/>
    <w:rsid w:val="009A74FE"/>
    <w:rsid w:val="009B17E4"/>
    <w:rsid w:val="009B1892"/>
    <w:rsid w:val="009B43FB"/>
    <w:rsid w:val="009B6D2F"/>
    <w:rsid w:val="009C251B"/>
    <w:rsid w:val="009D4DE7"/>
    <w:rsid w:val="009E24A2"/>
    <w:rsid w:val="009F2F05"/>
    <w:rsid w:val="009F3D96"/>
    <w:rsid w:val="00A10250"/>
    <w:rsid w:val="00A1307E"/>
    <w:rsid w:val="00A1575D"/>
    <w:rsid w:val="00A22826"/>
    <w:rsid w:val="00A26385"/>
    <w:rsid w:val="00A37AD3"/>
    <w:rsid w:val="00A41D25"/>
    <w:rsid w:val="00A451A7"/>
    <w:rsid w:val="00A463D2"/>
    <w:rsid w:val="00A50033"/>
    <w:rsid w:val="00A50324"/>
    <w:rsid w:val="00A51D33"/>
    <w:rsid w:val="00A55BBE"/>
    <w:rsid w:val="00A60FB1"/>
    <w:rsid w:val="00A611FF"/>
    <w:rsid w:val="00A824C3"/>
    <w:rsid w:val="00A845DD"/>
    <w:rsid w:val="00AA025F"/>
    <w:rsid w:val="00AA3811"/>
    <w:rsid w:val="00AA5018"/>
    <w:rsid w:val="00AB0EC4"/>
    <w:rsid w:val="00AB4B15"/>
    <w:rsid w:val="00AB63F6"/>
    <w:rsid w:val="00AB72E7"/>
    <w:rsid w:val="00AC332A"/>
    <w:rsid w:val="00AD14FB"/>
    <w:rsid w:val="00AE0C8A"/>
    <w:rsid w:val="00AE78FD"/>
    <w:rsid w:val="00AF10FC"/>
    <w:rsid w:val="00B16E41"/>
    <w:rsid w:val="00B231D0"/>
    <w:rsid w:val="00B24828"/>
    <w:rsid w:val="00B30734"/>
    <w:rsid w:val="00B31FBA"/>
    <w:rsid w:val="00B329C9"/>
    <w:rsid w:val="00B329E4"/>
    <w:rsid w:val="00B374E6"/>
    <w:rsid w:val="00B40A48"/>
    <w:rsid w:val="00B5113B"/>
    <w:rsid w:val="00B532DF"/>
    <w:rsid w:val="00B54E9D"/>
    <w:rsid w:val="00B5554C"/>
    <w:rsid w:val="00B56AF7"/>
    <w:rsid w:val="00B606C8"/>
    <w:rsid w:val="00B60A3A"/>
    <w:rsid w:val="00B61F42"/>
    <w:rsid w:val="00B659C8"/>
    <w:rsid w:val="00B66F67"/>
    <w:rsid w:val="00B71CD9"/>
    <w:rsid w:val="00B73A7E"/>
    <w:rsid w:val="00B8058B"/>
    <w:rsid w:val="00B81E22"/>
    <w:rsid w:val="00B8319E"/>
    <w:rsid w:val="00B922A1"/>
    <w:rsid w:val="00B95560"/>
    <w:rsid w:val="00BA14BD"/>
    <w:rsid w:val="00BA28E8"/>
    <w:rsid w:val="00BA62CD"/>
    <w:rsid w:val="00BA746F"/>
    <w:rsid w:val="00BC1361"/>
    <w:rsid w:val="00BC2D14"/>
    <w:rsid w:val="00BC4442"/>
    <w:rsid w:val="00BC5824"/>
    <w:rsid w:val="00BC5A3C"/>
    <w:rsid w:val="00BD383B"/>
    <w:rsid w:val="00BD5817"/>
    <w:rsid w:val="00BD639F"/>
    <w:rsid w:val="00BD726E"/>
    <w:rsid w:val="00BD7F2A"/>
    <w:rsid w:val="00BE66C3"/>
    <w:rsid w:val="00C0194C"/>
    <w:rsid w:val="00C109F9"/>
    <w:rsid w:val="00C111A2"/>
    <w:rsid w:val="00C17039"/>
    <w:rsid w:val="00C1776C"/>
    <w:rsid w:val="00C235BE"/>
    <w:rsid w:val="00C26E8F"/>
    <w:rsid w:val="00C314CD"/>
    <w:rsid w:val="00C31E09"/>
    <w:rsid w:val="00C35D71"/>
    <w:rsid w:val="00C36490"/>
    <w:rsid w:val="00C370F8"/>
    <w:rsid w:val="00C4560A"/>
    <w:rsid w:val="00C472AE"/>
    <w:rsid w:val="00C678EC"/>
    <w:rsid w:val="00C713FF"/>
    <w:rsid w:val="00C75EC1"/>
    <w:rsid w:val="00C762BC"/>
    <w:rsid w:val="00C80E16"/>
    <w:rsid w:val="00C9103C"/>
    <w:rsid w:val="00C96ED0"/>
    <w:rsid w:val="00C97FA3"/>
    <w:rsid w:val="00CB3613"/>
    <w:rsid w:val="00CB5120"/>
    <w:rsid w:val="00CD2CCD"/>
    <w:rsid w:val="00CD4270"/>
    <w:rsid w:val="00CD4410"/>
    <w:rsid w:val="00CD7A2D"/>
    <w:rsid w:val="00CE4104"/>
    <w:rsid w:val="00CF5F09"/>
    <w:rsid w:val="00CF6381"/>
    <w:rsid w:val="00CF649D"/>
    <w:rsid w:val="00D0392B"/>
    <w:rsid w:val="00D118B5"/>
    <w:rsid w:val="00D12B0C"/>
    <w:rsid w:val="00D13BDB"/>
    <w:rsid w:val="00D177FD"/>
    <w:rsid w:val="00D24AC9"/>
    <w:rsid w:val="00D2778C"/>
    <w:rsid w:val="00D322C0"/>
    <w:rsid w:val="00D35931"/>
    <w:rsid w:val="00D35C37"/>
    <w:rsid w:val="00D430C8"/>
    <w:rsid w:val="00D45987"/>
    <w:rsid w:val="00D50F77"/>
    <w:rsid w:val="00D63B1E"/>
    <w:rsid w:val="00D674AA"/>
    <w:rsid w:val="00D822B6"/>
    <w:rsid w:val="00D849CE"/>
    <w:rsid w:val="00D91D15"/>
    <w:rsid w:val="00D97CB3"/>
    <w:rsid w:val="00D97E52"/>
    <w:rsid w:val="00DA25FA"/>
    <w:rsid w:val="00DA2F17"/>
    <w:rsid w:val="00DB0F19"/>
    <w:rsid w:val="00DB4083"/>
    <w:rsid w:val="00DB5027"/>
    <w:rsid w:val="00DC3A4B"/>
    <w:rsid w:val="00DC7EE7"/>
    <w:rsid w:val="00DD5EB0"/>
    <w:rsid w:val="00DD76CB"/>
    <w:rsid w:val="00DF1C52"/>
    <w:rsid w:val="00DF36BA"/>
    <w:rsid w:val="00DF58EE"/>
    <w:rsid w:val="00DF5A96"/>
    <w:rsid w:val="00E02BD5"/>
    <w:rsid w:val="00E0664E"/>
    <w:rsid w:val="00E11747"/>
    <w:rsid w:val="00E16C60"/>
    <w:rsid w:val="00E2059A"/>
    <w:rsid w:val="00E23BF0"/>
    <w:rsid w:val="00E25272"/>
    <w:rsid w:val="00E255AF"/>
    <w:rsid w:val="00E311EF"/>
    <w:rsid w:val="00E43567"/>
    <w:rsid w:val="00E55C92"/>
    <w:rsid w:val="00E614A8"/>
    <w:rsid w:val="00E619CF"/>
    <w:rsid w:val="00E6542C"/>
    <w:rsid w:val="00E66450"/>
    <w:rsid w:val="00E674D3"/>
    <w:rsid w:val="00E675D3"/>
    <w:rsid w:val="00E70FE9"/>
    <w:rsid w:val="00E72023"/>
    <w:rsid w:val="00E73138"/>
    <w:rsid w:val="00E758FF"/>
    <w:rsid w:val="00E766A3"/>
    <w:rsid w:val="00E83BBC"/>
    <w:rsid w:val="00E86DF9"/>
    <w:rsid w:val="00E90476"/>
    <w:rsid w:val="00E96AD2"/>
    <w:rsid w:val="00EA09C6"/>
    <w:rsid w:val="00EA78CD"/>
    <w:rsid w:val="00EB02F0"/>
    <w:rsid w:val="00ED07A0"/>
    <w:rsid w:val="00ED48E0"/>
    <w:rsid w:val="00ED49BA"/>
    <w:rsid w:val="00ED4AE2"/>
    <w:rsid w:val="00ED4C64"/>
    <w:rsid w:val="00EF1322"/>
    <w:rsid w:val="00EF3BBD"/>
    <w:rsid w:val="00EF4E9F"/>
    <w:rsid w:val="00EF7C10"/>
    <w:rsid w:val="00F10E43"/>
    <w:rsid w:val="00F1122E"/>
    <w:rsid w:val="00F139B4"/>
    <w:rsid w:val="00F1613B"/>
    <w:rsid w:val="00F172A4"/>
    <w:rsid w:val="00F17A42"/>
    <w:rsid w:val="00F26260"/>
    <w:rsid w:val="00F3474D"/>
    <w:rsid w:val="00F46571"/>
    <w:rsid w:val="00F46EC2"/>
    <w:rsid w:val="00F54B6F"/>
    <w:rsid w:val="00F5709F"/>
    <w:rsid w:val="00F57DC0"/>
    <w:rsid w:val="00F622D7"/>
    <w:rsid w:val="00F679A0"/>
    <w:rsid w:val="00F95ED1"/>
    <w:rsid w:val="00FA3CB4"/>
    <w:rsid w:val="00FA5348"/>
    <w:rsid w:val="00FA72B4"/>
    <w:rsid w:val="00FB410C"/>
    <w:rsid w:val="00FB4FB1"/>
    <w:rsid w:val="00FB5C0E"/>
    <w:rsid w:val="00FC2E50"/>
    <w:rsid w:val="00FD3FC3"/>
    <w:rsid w:val="00FE1080"/>
    <w:rsid w:val="00FE754E"/>
    <w:rsid w:val="00FF395E"/>
    <w:rsid w:val="00FF65BD"/>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09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szCs w:val="24"/>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lang w:val="x-none"/>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lang w:val="x-none"/>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lang w:val="x-none"/>
    </w:rPr>
  </w:style>
  <w:style w:type="paragraph" w:styleId="Heading4">
    <w:name w:val="heading 4"/>
    <w:basedOn w:val="Normal"/>
    <w:next w:val="Normal"/>
    <w:link w:val="Heading4Char"/>
    <w:qFormat/>
    <w:rsid w:val="00D3209A"/>
    <w:pPr>
      <w:keepNext/>
      <w:numPr>
        <w:ilvl w:val="3"/>
        <w:numId w:val="3"/>
      </w:numPr>
      <w:spacing w:before="240" w:after="60"/>
      <w:ind w:left="864"/>
      <w:outlineLvl w:val="3"/>
    </w:pPr>
    <w:rPr>
      <w:rFonts w:ascii="Cambria" w:hAnsi="Cambria"/>
      <w:b/>
      <w:bCs/>
      <w:sz w:val="28"/>
      <w:szCs w:val="28"/>
      <w:lang w:val="x-none"/>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lang w:val="x-none"/>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lang w:val="x-none"/>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0"/>
      <w:szCs w:val="20"/>
      <w:lang w:val="x-none"/>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0"/>
      <w:szCs w:val="20"/>
      <w:lang w:val="x-none"/>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szCs w:val="20"/>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x-none"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x-none" w:eastAsia="fr-FR"/>
    </w:rPr>
  </w:style>
  <w:style w:type="character" w:customStyle="1" w:styleId="Heading3Char">
    <w:name w:val="Heading 3 Char"/>
    <w:link w:val="Heading3"/>
    <w:rsid w:val="00D3209A"/>
    <w:rPr>
      <w:rFonts w:ascii="Calibri" w:eastAsia="Times New Roman" w:hAnsi="Calibri"/>
      <w:b/>
      <w:bCs/>
      <w:sz w:val="26"/>
      <w:szCs w:val="26"/>
      <w:lang w:val="x-none" w:eastAsia="fr-FR"/>
    </w:rPr>
  </w:style>
  <w:style w:type="character" w:customStyle="1" w:styleId="Heading4Char">
    <w:name w:val="Heading 4 Char"/>
    <w:link w:val="Heading4"/>
    <w:rsid w:val="00D3209A"/>
    <w:rPr>
      <w:rFonts w:eastAsia="Times New Roman"/>
      <w:b/>
      <w:bCs/>
      <w:sz w:val="28"/>
      <w:szCs w:val="28"/>
      <w:lang w:val="x-none" w:eastAsia="fr-FR"/>
    </w:rPr>
  </w:style>
  <w:style w:type="character" w:customStyle="1" w:styleId="Heading5Char">
    <w:name w:val="Heading 5 Char"/>
    <w:link w:val="Heading5"/>
    <w:rsid w:val="00D3209A"/>
    <w:rPr>
      <w:rFonts w:eastAsia="Times New Roman"/>
      <w:b/>
      <w:bCs/>
      <w:i/>
      <w:iCs/>
      <w:sz w:val="26"/>
      <w:szCs w:val="26"/>
      <w:lang w:val="x-none" w:eastAsia="fr-FR"/>
    </w:rPr>
  </w:style>
  <w:style w:type="character" w:customStyle="1" w:styleId="Heading6Char">
    <w:name w:val="Heading 6 Char"/>
    <w:link w:val="Heading6"/>
    <w:rsid w:val="00D3209A"/>
    <w:rPr>
      <w:rFonts w:eastAsia="Times New Roman"/>
      <w:b/>
      <w:bCs/>
      <w:sz w:val="22"/>
      <w:szCs w:val="22"/>
      <w:lang w:val="x-none" w:eastAsia="fr-FR"/>
    </w:rPr>
  </w:style>
  <w:style w:type="character" w:customStyle="1" w:styleId="Heading7Char">
    <w:name w:val="Heading 7 Char"/>
    <w:link w:val="Heading7"/>
    <w:rsid w:val="00D3209A"/>
    <w:rPr>
      <w:rFonts w:eastAsia="Times New Roman"/>
      <w:lang w:val="x-none" w:eastAsia="fr-FR"/>
    </w:rPr>
  </w:style>
  <w:style w:type="character" w:customStyle="1" w:styleId="Heading8Char">
    <w:name w:val="Heading 8 Char"/>
    <w:link w:val="Heading8"/>
    <w:rsid w:val="00D3209A"/>
    <w:rPr>
      <w:rFonts w:eastAsia="Times New Roman"/>
      <w:i/>
      <w:iCs/>
      <w:lang w:val="x-none" w:eastAsia="fr-FR"/>
    </w:rPr>
  </w:style>
  <w:style w:type="character" w:customStyle="1" w:styleId="Heading9Char">
    <w:name w:val="Heading 9 Char"/>
    <w:link w:val="Heading9"/>
    <w:rsid w:val="00D3209A"/>
    <w:rPr>
      <w:rFonts w:ascii="Calibri" w:eastAsia="Times New Roman" w:hAnsi="Calibri"/>
      <w:sz w:val="22"/>
      <w:szCs w:val="22"/>
      <w:lang w:val="x-none" w:eastAsia="fr-FR"/>
    </w:rPr>
  </w:style>
  <w:style w:type="paragraph" w:styleId="TOC1">
    <w:name w:val="toc 1"/>
    <w:basedOn w:val="Normal"/>
    <w:next w:val="Normal"/>
    <w:autoRedefine/>
    <w:uiPriority w:val="39"/>
    <w:rsid w:val="009E1F22"/>
    <w:pPr>
      <w:spacing w:before="120" w:after="0"/>
      <w:jc w:val="left"/>
    </w:pPr>
    <w:rPr>
      <w:rFonts w:ascii="Calibri" w:hAnsi="Calibri"/>
      <w:b/>
      <w:sz w:val="24"/>
    </w:rPr>
  </w:style>
  <w:style w:type="paragraph" w:styleId="TOC2">
    <w:name w:val="toc 2"/>
    <w:basedOn w:val="Normal"/>
    <w:next w:val="Normal"/>
    <w:autoRedefine/>
    <w:uiPriority w:val="39"/>
    <w:rsid w:val="0031291C"/>
    <w:pPr>
      <w:spacing w:before="0" w:after="0"/>
      <w:ind w:left="220"/>
      <w:jc w:val="left"/>
    </w:pPr>
    <w:rPr>
      <w:rFonts w:ascii="Calibri" w:hAnsi="Calibri"/>
      <w:b/>
      <w:szCs w:val="22"/>
    </w:rPr>
  </w:style>
  <w:style w:type="paragraph" w:styleId="TOC3">
    <w:name w:val="toc 3"/>
    <w:basedOn w:val="Normal"/>
    <w:next w:val="Normal"/>
    <w:autoRedefine/>
    <w:uiPriority w:val="39"/>
    <w:rsid w:val="0031291C"/>
    <w:pPr>
      <w:spacing w:before="0" w:after="0"/>
      <w:ind w:left="440"/>
      <w:jc w:val="left"/>
    </w:pPr>
    <w:rPr>
      <w:rFonts w:ascii="Calibri" w:hAnsi="Calibri"/>
      <w:szCs w:val="22"/>
    </w:rPr>
  </w:style>
  <w:style w:type="paragraph" w:styleId="TOC4">
    <w:name w:val="toc 4"/>
    <w:basedOn w:val="Normal"/>
    <w:next w:val="Normal"/>
    <w:autoRedefine/>
    <w:uiPriority w:val="39"/>
    <w:rsid w:val="0031291C"/>
    <w:pPr>
      <w:spacing w:before="0" w:after="0"/>
      <w:ind w:left="660"/>
      <w:jc w:val="left"/>
    </w:pPr>
    <w:rPr>
      <w:rFonts w:ascii="Calibri" w:hAnsi="Calibri"/>
      <w:sz w:val="20"/>
    </w:rPr>
  </w:style>
  <w:style w:type="paragraph" w:styleId="TOC5">
    <w:name w:val="toc 5"/>
    <w:basedOn w:val="Normal"/>
    <w:next w:val="Normal"/>
    <w:autoRedefine/>
    <w:uiPriority w:val="39"/>
    <w:rsid w:val="0031291C"/>
    <w:pPr>
      <w:spacing w:before="0" w:after="0"/>
      <w:ind w:left="880"/>
      <w:jc w:val="left"/>
    </w:pPr>
    <w:rPr>
      <w:rFonts w:ascii="Calibri" w:hAnsi="Calibri"/>
      <w:sz w:val="20"/>
    </w:rPr>
  </w:style>
  <w:style w:type="paragraph" w:styleId="TOC6">
    <w:name w:val="toc 6"/>
    <w:basedOn w:val="Normal"/>
    <w:next w:val="Normal"/>
    <w:autoRedefine/>
    <w:uiPriority w:val="39"/>
    <w:rsid w:val="0031291C"/>
    <w:pPr>
      <w:spacing w:before="0" w:after="0"/>
      <w:ind w:left="1100"/>
      <w:jc w:val="left"/>
    </w:pPr>
    <w:rPr>
      <w:rFonts w:ascii="Calibri" w:hAnsi="Calibri"/>
      <w:sz w:val="20"/>
    </w:rPr>
  </w:style>
  <w:style w:type="paragraph" w:styleId="TOC7">
    <w:name w:val="toc 7"/>
    <w:basedOn w:val="Normal"/>
    <w:next w:val="Normal"/>
    <w:autoRedefine/>
    <w:uiPriority w:val="39"/>
    <w:rsid w:val="0031291C"/>
    <w:pPr>
      <w:spacing w:before="0" w:after="0"/>
      <w:ind w:left="1320"/>
      <w:jc w:val="left"/>
    </w:pPr>
    <w:rPr>
      <w:rFonts w:ascii="Calibri" w:hAnsi="Calibri"/>
      <w:sz w:val="20"/>
    </w:rPr>
  </w:style>
  <w:style w:type="paragraph" w:styleId="TOC8">
    <w:name w:val="toc 8"/>
    <w:basedOn w:val="Normal"/>
    <w:next w:val="Normal"/>
    <w:autoRedefine/>
    <w:uiPriority w:val="39"/>
    <w:rsid w:val="0031291C"/>
    <w:pPr>
      <w:spacing w:before="0" w:after="0"/>
      <w:ind w:left="1540"/>
      <w:jc w:val="left"/>
    </w:pPr>
    <w:rPr>
      <w:rFonts w:ascii="Calibri" w:hAnsi="Calibri"/>
      <w:sz w:val="20"/>
    </w:rPr>
  </w:style>
  <w:style w:type="paragraph" w:styleId="TOC9">
    <w:name w:val="toc 9"/>
    <w:basedOn w:val="Normal"/>
    <w:next w:val="Normal"/>
    <w:autoRedefine/>
    <w:uiPriority w:val="39"/>
    <w:rsid w:val="0031291C"/>
    <w:pPr>
      <w:spacing w:before="0" w:after="0"/>
      <w:ind w:left="1760"/>
      <w:jc w:val="left"/>
    </w:pPr>
    <w:rPr>
      <w:rFonts w:ascii="Calibri" w:hAnsi="Calibri"/>
      <w:sz w:val="20"/>
    </w:rPr>
  </w:style>
  <w:style w:type="character" w:customStyle="1" w:styleId="apple-style-span">
    <w:name w:val="apple-style-span"/>
    <w:basedOn w:val="DefaultParagraphFont"/>
    <w:rsid w:val="00F46A88"/>
  </w:style>
  <w:style w:type="paragraph" w:customStyle="1" w:styleId="ColorfulList-Accent11">
    <w:name w:val="Colorful List - Accent 11"/>
    <w:basedOn w:val="Normal"/>
    <w:qFormat/>
    <w:rsid w:val="00427D04"/>
    <w:pPr>
      <w:ind w:left="720"/>
      <w:contextualSpacing/>
    </w:pPr>
  </w:style>
  <w:style w:type="paragraph" w:styleId="TOCHeading">
    <w:name w:val="TOC Heading"/>
    <w:basedOn w:val="Heading1"/>
    <w:next w:val="Normal"/>
    <w:uiPriority w:val="39"/>
    <w:unhideWhenUsed/>
    <w:qFormat/>
    <w:rsid w:val="00D1358C"/>
    <w:pPr>
      <w:keepLines/>
      <w:pageBreakBefore w:val="0"/>
      <w:numPr>
        <w:numId w:val="0"/>
      </w:numPr>
      <w:suppressAutoHyphens w:val="0"/>
      <w:spacing w:before="480" w:after="0" w:line="276" w:lineRule="auto"/>
      <w:jc w:val="left"/>
      <w:outlineLvl w:val="9"/>
    </w:pPr>
    <w:rPr>
      <w:rFonts w:ascii="Cambria" w:hAnsi="Cambria"/>
      <w:caps w:val="0"/>
      <w:color w:val="365F91"/>
      <w:kern w:val="0"/>
      <w:sz w:val="28"/>
      <w:szCs w:val="28"/>
      <w:lang w:val="en-US" w:eastAsia="en-US"/>
    </w:rPr>
  </w:style>
  <w:style w:type="table" w:styleId="TableGrid">
    <w:name w:val="Table Grid"/>
    <w:basedOn w:val="TableNormal"/>
    <w:uiPriority w:val="59"/>
    <w:rsid w:val="004870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94098D"/>
    <w:pPr>
      <w:spacing w:after="40"/>
    </w:pPr>
    <w:rPr>
      <w:b/>
      <w:bCs/>
    </w:rPr>
  </w:style>
  <w:style w:type="character" w:customStyle="1" w:styleId="CommentSubjectChar">
    <w:name w:val="Comment Subject Char"/>
    <w:link w:val="CommentSubject"/>
    <w:rsid w:val="0094098D"/>
    <w:rPr>
      <w:rFonts w:ascii="Times New Roman" w:eastAsia="Times New Roman" w:hAnsi="Times New Roman"/>
      <w:b/>
      <w:bCs/>
      <w:sz w:val="16"/>
      <w:lang w:eastAsia="fr-FR"/>
    </w:rPr>
  </w:style>
  <w:style w:type="paragraph" w:styleId="FootnoteText">
    <w:name w:val="footnote text"/>
    <w:basedOn w:val="Normal"/>
    <w:link w:val="FootnoteTextChar"/>
    <w:rsid w:val="00FF6125"/>
    <w:rPr>
      <w:sz w:val="20"/>
      <w:szCs w:val="20"/>
      <w:lang w:val="x-none"/>
    </w:rPr>
  </w:style>
  <w:style w:type="character" w:customStyle="1" w:styleId="FootnoteTextChar">
    <w:name w:val="Footnote Text Char"/>
    <w:link w:val="FootnoteText"/>
    <w:rsid w:val="00FF6125"/>
    <w:rPr>
      <w:rFonts w:ascii="Times New Roman" w:eastAsia="Times New Roman" w:hAnsi="Times New Roman"/>
      <w:lang w:eastAsia="fr-FR"/>
    </w:rPr>
  </w:style>
  <w:style w:type="character" w:styleId="FootnoteReference">
    <w:name w:val="footnote reference"/>
    <w:aliases w:val="Footnote symbol"/>
    <w:rsid w:val="00FF6125"/>
    <w:rPr>
      <w:vertAlign w:val="superscript"/>
    </w:rPr>
  </w:style>
  <w:style w:type="paragraph" w:styleId="HTMLPreformatted">
    <w:name w:val="HTML Preformatted"/>
    <w:basedOn w:val="Normal"/>
    <w:link w:val="HTMLPreformattedChar"/>
    <w:uiPriority w:val="99"/>
    <w:unhideWhenUsed/>
    <w:rsid w:val="0042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olor w:val="000000"/>
      <w:sz w:val="20"/>
      <w:szCs w:val="20"/>
      <w:lang w:val="x-none" w:eastAsia="x-none"/>
    </w:rPr>
  </w:style>
  <w:style w:type="character" w:customStyle="1" w:styleId="HTMLPreformattedChar">
    <w:name w:val="HTML Preformatted Char"/>
    <w:link w:val="HTMLPreformatted"/>
    <w:uiPriority w:val="99"/>
    <w:rsid w:val="00426DD8"/>
    <w:rPr>
      <w:rFonts w:ascii="Courier New" w:eastAsia="Times New Roman" w:hAnsi="Courier New" w:cs="Courier New"/>
      <w:color w:val="000000"/>
    </w:rPr>
  </w:style>
  <w:style w:type="table" w:customStyle="1" w:styleId="TableGrid1">
    <w:name w:val="Table Grid1"/>
    <w:basedOn w:val="TableNormal"/>
    <w:next w:val="TableGrid"/>
    <w:uiPriority w:val="59"/>
    <w:rsid w:val="00B81E2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81E22"/>
    <w:rPr>
      <w:sz w:val="24"/>
    </w:rPr>
  </w:style>
  <w:style w:type="paragraph" w:styleId="ListParagraph">
    <w:name w:val="List Paragraph"/>
    <w:basedOn w:val="Normal"/>
    <w:uiPriority w:val="34"/>
    <w:qFormat/>
    <w:rsid w:val="00D118B5"/>
    <w:pPr>
      <w:suppressAutoHyphens w:val="0"/>
      <w:spacing w:before="0" w:after="200" w:line="276" w:lineRule="auto"/>
      <w:ind w:left="720"/>
      <w:contextualSpacing/>
      <w:jc w:val="left"/>
    </w:pPr>
    <w:rPr>
      <w:rFonts w:ascii="Calibri" w:eastAsia="Calibri" w:hAnsi="Calibri"/>
      <w:szCs w:val="22"/>
      <w:lang w:eastAsia="en-US"/>
    </w:rPr>
  </w:style>
  <w:style w:type="paragraph" w:customStyle="1" w:styleId="western">
    <w:name w:val="western"/>
    <w:basedOn w:val="Normal"/>
    <w:rsid w:val="00F95ED1"/>
    <w:pPr>
      <w:suppressAutoHyphens w:val="0"/>
      <w:spacing w:before="100" w:beforeAutospacing="1" w:after="119"/>
    </w:pPr>
    <w:rPr>
      <w:color w:val="000000"/>
      <w:szCs w:val="22"/>
      <w:lang w:eastAsia="en-GB"/>
    </w:rPr>
  </w:style>
  <w:style w:type="paragraph" w:styleId="Revision">
    <w:name w:val="Revision"/>
    <w:hidden/>
    <w:rsid w:val="00A463D2"/>
    <w:rPr>
      <w:rFonts w:ascii="Times New Roman" w:eastAsia="Times New Roman" w:hAnsi="Times New Roman"/>
      <w:sz w:val="22"/>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szCs w:val="24"/>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lang w:val="x-none"/>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lang w:val="x-none"/>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lang w:val="x-none"/>
    </w:rPr>
  </w:style>
  <w:style w:type="paragraph" w:styleId="Heading4">
    <w:name w:val="heading 4"/>
    <w:basedOn w:val="Normal"/>
    <w:next w:val="Normal"/>
    <w:link w:val="Heading4Char"/>
    <w:qFormat/>
    <w:rsid w:val="00D3209A"/>
    <w:pPr>
      <w:keepNext/>
      <w:numPr>
        <w:ilvl w:val="3"/>
        <w:numId w:val="3"/>
      </w:numPr>
      <w:spacing w:before="240" w:after="60"/>
      <w:ind w:left="864"/>
      <w:outlineLvl w:val="3"/>
    </w:pPr>
    <w:rPr>
      <w:rFonts w:ascii="Cambria" w:hAnsi="Cambria"/>
      <w:b/>
      <w:bCs/>
      <w:sz w:val="28"/>
      <w:szCs w:val="28"/>
      <w:lang w:val="x-none"/>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lang w:val="x-none"/>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lang w:val="x-none"/>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0"/>
      <w:szCs w:val="20"/>
      <w:lang w:val="x-none"/>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0"/>
      <w:szCs w:val="20"/>
      <w:lang w:val="x-none"/>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szCs w:val="20"/>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x-none"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x-none" w:eastAsia="fr-FR"/>
    </w:rPr>
  </w:style>
  <w:style w:type="character" w:customStyle="1" w:styleId="Heading3Char">
    <w:name w:val="Heading 3 Char"/>
    <w:link w:val="Heading3"/>
    <w:rsid w:val="00D3209A"/>
    <w:rPr>
      <w:rFonts w:ascii="Calibri" w:eastAsia="Times New Roman" w:hAnsi="Calibri"/>
      <w:b/>
      <w:bCs/>
      <w:sz w:val="26"/>
      <w:szCs w:val="26"/>
      <w:lang w:val="x-none" w:eastAsia="fr-FR"/>
    </w:rPr>
  </w:style>
  <w:style w:type="character" w:customStyle="1" w:styleId="Heading4Char">
    <w:name w:val="Heading 4 Char"/>
    <w:link w:val="Heading4"/>
    <w:rsid w:val="00D3209A"/>
    <w:rPr>
      <w:rFonts w:eastAsia="Times New Roman"/>
      <w:b/>
      <w:bCs/>
      <w:sz w:val="28"/>
      <w:szCs w:val="28"/>
      <w:lang w:val="x-none" w:eastAsia="fr-FR"/>
    </w:rPr>
  </w:style>
  <w:style w:type="character" w:customStyle="1" w:styleId="Heading5Char">
    <w:name w:val="Heading 5 Char"/>
    <w:link w:val="Heading5"/>
    <w:rsid w:val="00D3209A"/>
    <w:rPr>
      <w:rFonts w:eastAsia="Times New Roman"/>
      <w:b/>
      <w:bCs/>
      <w:i/>
      <w:iCs/>
      <w:sz w:val="26"/>
      <w:szCs w:val="26"/>
      <w:lang w:val="x-none" w:eastAsia="fr-FR"/>
    </w:rPr>
  </w:style>
  <w:style w:type="character" w:customStyle="1" w:styleId="Heading6Char">
    <w:name w:val="Heading 6 Char"/>
    <w:link w:val="Heading6"/>
    <w:rsid w:val="00D3209A"/>
    <w:rPr>
      <w:rFonts w:eastAsia="Times New Roman"/>
      <w:b/>
      <w:bCs/>
      <w:sz w:val="22"/>
      <w:szCs w:val="22"/>
      <w:lang w:val="x-none" w:eastAsia="fr-FR"/>
    </w:rPr>
  </w:style>
  <w:style w:type="character" w:customStyle="1" w:styleId="Heading7Char">
    <w:name w:val="Heading 7 Char"/>
    <w:link w:val="Heading7"/>
    <w:rsid w:val="00D3209A"/>
    <w:rPr>
      <w:rFonts w:eastAsia="Times New Roman"/>
      <w:lang w:val="x-none" w:eastAsia="fr-FR"/>
    </w:rPr>
  </w:style>
  <w:style w:type="character" w:customStyle="1" w:styleId="Heading8Char">
    <w:name w:val="Heading 8 Char"/>
    <w:link w:val="Heading8"/>
    <w:rsid w:val="00D3209A"/>
    <w:rPr>
      <w:rFonts w:eastAsia="Times New Roman"/>
      <w:i/>
      <w:iCs/>
      <w:lang w:val="x-none" w:eastAsia="fr-FR"/>
    </w:rPr>
  </w:style>
  <w:style w:type="character" w:customStyle="1" w:styleId="Heading9Char">
    <w:name w:val="Heading 9 Char"/>
    <w:link w:val="Heading9"/>
    <w:rsid w:val="00D3209A"/>
    <w:rPr>
      <w:rFonts w:ascii="Calibri" w:eastAsia="Times New Roman" w:hAnsi="Calibri"/>
      <w:sz w:val="22"/>
      <w:szCs w:val="22"/>
      <w:lang w:val="x-none" w:eastAsia="fr-FR"/>
    </w:rPr>
  </w:style>
  <w:style w:type="paragraph" w:styleId="TOC1">
    <w:name w:val="toc 1"/>
    <w:basedOn w:val="Normal"/>
    <w:next w:val="Normal"/>
    <w:autoRedefine/>
    <w:uiPriority w:val="39"/>
    <w:rsid w:val="009E1F22"/>
    <w:pPr>
      <w:spacing w:before="120" w:after="0"/>
      <w:jc w:val="left"/>
    </w:pPr>
    <w:rPr>
      <w:rFonts w:ascii="Calibri" w:hAnsi="Calibri"/>
      <w:b/>
      <w:sz w:val="24"/>
    </w:rPr>
  </w:style>
  <w:style w:type="paragraph" w:styleId="TOC2">
    <w:name w:val="toc 2"/>
    <w:basedOn w:val="Normal"/>
    <w:next w:val="Normal"/>
    <w:autoRedefine/>
    <w:uiPriority w:val="39"/>
    <w:rsid w:val="0031291C"/>
    <w:pPr>
      <w:spacing w:before="0" w:after="0"/>
      <w:ind w:left="220"/>
      <w:jc w:val="left"/>
    </w:pPr>
    <w:rPr>
      <w:rFonts w:ascii="Calibri" w:hAnsi="Calibri"/>
      <w:b/>
      <w:szCs w:val="22"/>
    </w:rPr>
  </w:style>
  <w:style w:type="paragraph" w:styleId="TOC3">
    <w:name w:val="toc 3"/>
    <w:basedOn w:val="Normal"/>
    <w:next w:val="Normal"/>
    <w:autoRedefine/>
    <w:uiPriority w:val="39"/>
    <w:rsid w:val="0031291C"/>
    <w:pPr>
      <w:spacing w:before="0" w:after="0"/>
      <w:ind w:left="440"/>
      <w:jc w:val="left"/>
    </w:pPr>
    <w:rPr>
      <w:rFonts w:ascii="Calibri" w:hAnsi="Calibri"/>
      <w:szCs w:val="22"/>
    </w:rPr>
  </w:style>
  <w:style w:type="paragraph" w:styleId="TOC4">
    <w:name w:val="toc 4"/>
    <w:basedOn w:val="Normal"/>
    <w:next w:val="Normal"/>
    <w:autoRedefine/>
    <w:uiPriority w:val="39"/>
    <w:rsid w:val="0031291C"/>
    <w:pPr>
      <w:spacing w:before="0" w:after="0"/>
      <w:ind w:left="660"/>
      <w:jc w:val="left"/>
    </w:pPr>
    <w:rPr>
      <w:rFonts w:ascii="Calibri" w:hAnsi="Calibri"/>
      <w:sz w:val="20"/>
    </w:rPr>
  </w:style>
  <w:style w:type="paragraph" w:styleId="TOC5">
    <w:name w:val="toc 5"/>
    <w:basedOn w:val="Normal"/>
    <w:next w:val="Normal"/>
    <w:autoRedefine/>
    <w:uiPriority w:val="39"/>
    <w:rsid w:val="0031291C"/>
    <w:pPr>
      <w:spacing w:before="0" w:after="0"/>
      <w:ind w:left="880"/>
      <w:jc w:val="left"/>
    </w:pPr>
    <w:rPr>
      <w:rFonts w:ascii="Calibri" w:hAnsi="Calibri"/>
      <w:sz w:val="20"/>
    </w:rPr>
  </w:style>
  <w:style w:type="paragraph" w:styleId="TOC6">
    <w:name w:val="toc 6"/>
    <w:basedOn w:val="Normal"/>
    <w:next w:val="Normal"/>
    <w:autoRedefine/>
    <w:uiPriority w:val="39"/>
    <w:rsid w:val="0031291C"/>
    <w:pPr>
      <w:spacing w:before="0" w:after="0"/>
      <w:ind w:left="1100"/>
      <w:jc w:val="left"/>
    </w:pPr>
    <w:rPr>
      <w:rFonts w:ascii="Calibri" w:hAnsi="Calibri"/>
      <w:sz w:val="20"/>
    </w:rPr>
  </w:style>
  <w:style w:type="paragraph" w:styleId="TOC7">
    <w:name w:val="toc 7"/>
    <w:basedOn w:val="Normal"/>
    <w:next w:val="Normal"/>
    <w:autoRedefine/>
    <w:uiPriority w:val="39"/>
    <w:rsid w:val="0031291C"/>
    <w:pPr>
      <w:spacing w:before="0" w:after="0"/>
      <w:ind w:left="1320"/>
      <w:jc w:val="left"/>
    </w:pPr>
    <w:rPr>
      <w:rFonts w:ascii="Calibri" w:hAnsi="Calibri"/>
      <w:sz w:val="20"/>
    </w:rPr>
  </w:style>
  <w:style w:type="paragraph" w:styleId="TOC8">
    <w:name w:val="toc 8"/>
    <w:basedOn w:val="Normal"/>
    <w:next w:val="Normal"/>
    <w:autoRedefine/>
    <w:uiPriority w:val="39"/>
    <w:rsid w:val="0031291C"/>
    <w:pPr>
      <w:spacing w:before="0" w:after="0"/>
      <w:ind w:left="1540"/>
      <w:jc w:val="left"/>
    </w:pPr>
    <w:rPr>
      <w:rFonts w:ascii="Calibri" w:hAnsi="Calibri"/>
      <w:sz w:val="20"/>
    </w:rPr>
  </w:style>
  <w:style w:type="paragraph" w:styleId="TOC9">
    <w:name w:val="toc 9"/>
    <w:basedOn w:val="Normal"/>
    <w:next w:val="Normal"/>
    <w:autoRedefine/>
    <w:uiPriority w:val="39"/>
    <w:rsid w:val="0031291C"/>
    <w:pPr>
      <w:spacing w:before="0" w:after="0"/>
      <w:ind w:left="1760"/>
      <w:jc w:val="left"/>
    </w:pPr>
    <w:rPr>
      <w:rFonts w:ascii="Calibri" w:hAnsi="Calibri"/>
      <w:sz w:val="20"/>
    </w:rPr>
  </w:style>
  <w:style w:type="character" w:customStyle="1" w:styleId="apple-style-span">
    <w:name w:val="apple-style-span"/>
    <w:basedOn w:val="DefaultParagraphFont"/>
    <w:rsid w:val="00F46A88"/>
  </w:style>
  <w:style w:type="paragraph" w:customStyle="1" w:styleId="ColorfulList-Accent11">
    <w:name w:val="Colorful List - Accent 11"/>
    <w:basedOn w:val="Normal"/>
    <w:qFormat/>
    <w:rsid w:val="00427D04"/>
    <w:pPr>
      <w:ind w:left="720"/>
      <w:contextualSpacing/>
    </w:pPr>
  </w:style>
  <w:style w:type="paragraph" w:styleId="TOCHeading">
    <w:name w:val="TOC Heading"/>
    <w:basedOn w:val="Heading1"/>
    <w:next w:val="Normal"/>
    <w:uiPriority w:val="39"/>
    <w:unhideWhenUsed/>
    <w:qFormat/>
    <w:rsid w:val="00D1358C"/>
    <w:pPr>
      <w:keepLines/>
      <w:pageBreakBefore w:val="0"/>
      <w:numPr>
        <w:numId w:val="0"/>
      </w:numPr>
      <w:suppressAutoHyphens w:val="0"/>
      <w:spacing w:before="480" w:after="0" w:line="276" w:lineRule="auto"/>
      <w:jc w:val="left"/>
      <w:outlineLvl w:val="9"/>
    </w:pPr>
    <w:rPr>
      <w:rFonts w:ascii="Cambria" w:hAnsi="Cambria"/>
      <w:caps w:val="0"/>
      <w:color w:val="365F91"/>
      <w:kern w:val="0"/>
      <w:sz w:val="28"/>
      <w:szCs w:val="28"/>
      <w:lang w:val="en-US" w:eastAsia="en-US"/>
    </w:rPr>
  </w:style>
  <w:style w:type="table" w:styleId="TableGrid">
    <w:name w:val="Table Grid"/>
    <w:basedOn w:val="TableNormal"/>
    <w:uiPriority w:val="59"/>
    <w:rsid w:val="004870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94098D"/>
    <w:pPr>
      <w:spacing w:after="40"/>
    </w:pPr>
    <w:rPr>
      <w:b/>
      <w:bCs/>
    </w:rPr>
  </w:style>
  <w:style w:type="character" w:customStyle="1" w:styleId="CommentSubjectChar">
    <w:name w:val="Comment Subject Char"/>
    <w:link w:val="CommentSubject"/>
    <w:rsid w:val="0094098D"/>
    <w:rPr>
      <w:rFonts w:ascii="Times New Roman" w:eastAsia="Times New Roman" w:hAnsi="Times New Roman"/>
      <w:b/>
      <w:bCs/>
      <w:sz w:val="16"/>
      <w:lang w:eastAsia="fr-FR"/>
    </w:rPr>
  </w:style>
  <w:style w:type="paragraph" w:styleId="FootnoteText">
    <w:name w:val="footnote text"/>
    <w:basedOn w:val="Normal"/>
    <w:link w:val="FootnoteTextChar"/>
    <w:rsid w:val="00FF6125"/>
    <w:rPr>
      <w:sz w:val="20"/>
      <w:szCs w:val="20"/>
      <w:lang w:val="x-none"/>
    </w:rPr>
  </w:style>
  <w:style w:type="character" w:customStyle="1" w:styleId="FootnoteTextChar">
    <w:name w:val="Footnote Text Char"/>
    <w:link w:val="FootnoteText"/>
    <w:rsid w:val="00FF6125"/>
    <w:rPr>
      <w:rFonts w:ascii="Times New Roman" w:eastAsia="Times New Roman" w:hAnsi="Times New Roman"/>
      <w:lang w:eastAsia="fr-FR"/>
    </w:rPr>
  </w:style>
  <w:style w:type="character" w:styleId="FootnoteReference">
    <w:name w:val="footnote reference"/>
    <w:aliases w:val="Footnote symbol"/>
    <w:rsid w:val="00FF6125"/>
    <w:rPr>
      <w:vertAlign w:val="superscript"/>
    </w:rPr>
  </w:style>
  <w:style w:type="paragraph" w:styleId="HTMLPreformatted">
    <w:name w:val="HTML Preformatted"/>
    <w:basedOn w:val="Normal"/>
    <w:link w:val="HTMLPreformattedChar"/>
    <w:uiPriority w:val="99"/>
    <w:unhideWhenUsed/>
    <w:rsid w:val="0042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olor w:val="000000"/>
      <w:sz w:val="20"/>
      <w:szCs w:val="20"/>
      <w:lang w:val="x-none" w:eastAsia="x-none"/>
    </w:rPr>
  </w:style>
  <w:style w:type="character" w:customStyle="1" w:styleId="HTMLPreformattedChar">
    <w:name w:val="HTML Preformatted Char"/>
    <w:link w:val="HTMLPreformatted"/>
    <w:uiPriority w:val="99"/>
    <w:rsid w:val="00426DD8"/>
    <w:rPr>
      <w:rFonts w:ascii="Courier New" w:eastAsia="Times New Roman" w:hAnsi="Courier New" w:cs="Courier New"/>
      <w:color w:val="000000"/>
    </w:rPr>
  </w:style>
  <w:style w:type="table" w:customStyle="1" w:styleId="TableGrid1">
    <w:name w:val="Table Grid1"/>
    <w:basedOn w:val="TableNormal"/>
    <w:next w:val="TableGrid"/>
    <w:uiPriority w:val="59"/>
    <w:rsid w:val="00B81E2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81E22"/>
    <w:rPr>
      <w:sz w:val="24"/>
    </w:rPr>
  </w:style>
  <w:style w:type="paragraph" w:styleId="ListParagraph">
    <w:name w:val="List Paragraph"/>
    <w:basedOn w:val="Normal"/>
    <w:uiPriority w:val="34"/>
    <w:qFormat/>
    <w:rsid w:val="00D118B5"/>
    <w:pPr>
      <w:suppressAutoHyphens w:val="0"/>
      <w:spacing w:before="0" w:after="200" w:line="276" w:lineRule="auto"/>
      <w:ind w:left="720"/>
      <w:contextualSpacing/>
      <w:jc w:val="left"/>
    </w:pPr>
    <w:rPr>
      <w:rFonts w:ascii="Calibri" w:eastAsia="Calibri" w:hAnsi="Calibri"/>
      <w:szCs w:val="22"/>
      <w:lang w:eastAsia="en-US"/>
    </w:rPr>
  </w:style>
  <w:style w:type="paragraph" w:customStyle="1" w:styleId="western">
    <w:name w:val="western"/>
    <w:basedOn w:val="Normal"/>
    <w:rsid w:val="00F95ED1"/>
    <w:pPr>
      <w:suppressAutoHyphens w:val="0"/>
      <w:spacing w:before="100" w:beforeAutospacing="1" w:after="119"/>
    </w:pPr>
    <w:rPr>
      <w:color w:val="000000"/>
      <w:szCs w:val="22"/>
      <w:lang w:eastAsia="en-GB"/>
    </w:rPr>
  </w:style>
  <w:style w:type="paragraph" w:styleId="Revision">
    <w:name w:val="Revision"/>
    <w:hidden/>
    <w:rsid w:val="00A463D2"/>
    <w:rPr>
      <w:rFonts w:ascii="Times New Roman" w:eastAsia="Times New Roman" w:hAnsi="Times New Roman"/>
      <w:sz w:val="22"/>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4544">
      <w:bodyDiv w:val="1"/>
      <w:marLeft w:val="0"/>
      <w:marRight w:val="0"/>
      <w:marTop w:val="0"/>
      <w:marBottom w:val="0"/>
      <w:divBdr>
        <w:top w:val="none" w:sz="0" w:space="0" w:color="auto"/>
        <w:left w:val="none" w:sz="0" w:space="0" w:color="auto"/>
        <w:bottom w:val="none" w:sz="0" w:space="0" w:color="auto"/>
        <w:right w:val="none" w:sz="0" w:space="0" w:color="auto"/>
      </w:divBdr>
    </w:div>
    <w:div w:id="47073233">
      <w:bodyDiv w:val="1"/>
      <w:marLeft w:val="0"/>
      <w:marRight w:val="0"/>
      <w:marTop w:val="0"/>
      <w:marBottom w:val="0"/>
      <w:divBdr>
        <w:top w:val="none" w:sz="0" w:space="0" w:color="auto"/>
        <w:left w:val="none" w:sz="0" w:space="0" w:color="auto"/>
        <w:bottom w:val="none" w:sz="0" w:space="0" w:color="auto"/>
        <w:right w:val="none" w:sz="0" w:space="0" w:color="auto"/>
      </w:divBdr>
    </w:div>
    <w:div w:id="135419921">
      <w:bodyDiv w:val="1"/>
      <w:marLeft w:val="0"/>
      <w:marRight w:val="0"/>
      <w:marTop w:val="0"/>
      <w:marBottom w:val="0"/>
      <w:divBdr>
        <w:top w:val="none" w:sz="0" w:space="0" w:color="auto"/>
        <w:left w:val="none" w:sz="0" w:space="0" w:color="auto"/>
        <w:bottom w:val="none" w:sz="0" w:space="0" w:color="auto"/>
        <w:right w:val="none" w:sz="0" w:space="0" w:color="auto"/>
      </w:divBdr>
    </w:div>
    <w:div w:id="211231827">
      <w:bodyDiv w:val="1"/>
      <w:marLeft w:val="0"/>
      <w:marRight w:val="0"/>
      <w:marTop w:val="0"/>
      <w:marBottom w:val="0"/>
      <w:divBdr>
        <w:top w:val="none" w:sz="0" w:space="0" w:color="auto"/>
        <w:left w:val="none" w:sz="0" w:space="0" w:color="auto"/>
        <w:bottom w:val="none" w:sz="0" w:space="0" w:color="auto"/>
        <w:right w:val="none" w:sz="0" w:space="0" w:color="auto"/>
      </w:divBdr>
    </w:div>
    <w:div w:id="296882797">
      <w:bodyDiv w:val="1"/>
      <w:marLeft w:val="0"/>
      <w:marRight w:val="0"/>
      <w:marTop w:val="0"/>
      <w:marBottom w:val="0"/>
      <w:divBdr>
        <w:top w:val="none" w:sz="0" w:space="0" w:color="auto"/>
        <w:left w:val="none" w:sz="0" w:space="0" w:color="auto"/>
        <w:bottom w:val="none" w:sz="0" w:space="0" w:color="auto"/>
        <w:right w:val="none" w:sz="0" w:space="0" w:color="auto"/>
      </w:divBdr>
    </w:div>
    <w:div w:id="445127310">
      <w:bodyDiv w:val="1"/>
      <w:marLeft w:val="0"/>
      <w:marRight w:val="0"/>
      <w:marTop w:val="0"/>
      <w:marBottom w:val="0"/>
      <w:divBdr>
        <w:top w:val="none" w:sz="0" w:space="0" w:color="auto"/>
        <w:left w:val="none" w:sz="0" w:space="0" w:color="auto"/>
        <w:bottom w:val="none" w:sz="0" w:space="0" w:color="auto"/>
        <w:right w:val="none" w:sz="0" w:space="0" w:color="auto"/>
      </w:divBdr>
    </w:div>
    <w:div w:id="476849105">
      <w:bodyDiv w:val="1"/>
      <w:marLeft w:val="0"/>
      <w:marRight w:val="0"/>
      <w:marTop w:val="0"/>
      <w:marBottom w:val="0"/>
      <w:divBdr>
        <w:top w:val="none" w:sz="0" w:space="0" w:color="auto"/>
        <w:left w:val="none" w:sz="0" w:space="0" w:color="auto"/>
        <w:bottom w:val="none" w:sz="0" w:space="0" w:color="auto"/>
        <w:right w:val="none" w:sz="0" w:space="0" w:color="auto"/>
      </w:divBdr>
    </w:div>
    <w:div w:id="511143167">
      <w:bodyDiv w:val="1"/>
      <w:marLeft w:val="0"/>
      <w:marRight w:val="0"/>
      <w:marTop w:val="0"/>
      <w:marBottom w:val="0"/>
      <w:divBdr>
        <w:top w:val="none" w:sz="0" w:space="0" w:color="auto"/>
        <w:left w:val="none" w:sz="0" w:space="0" w:color="auto"/>
        <w:bottom w:val="none" w:sz="0" w:space="0" w:color="auto"/>
        <w:right w:val="none" w:sz="0" w:space="0" w:color="auto"/>
      </w:divBdr>
    </w:div>
    <w:div w:id="631902691">
      <w:bodyDiv w:val="1"/>
      <w:marLeft w:val="0"/>
      <w:marRight w:val="0"/>
      <w:marTop w:val="0"/>
      <w:marBottom w:val="0"/>
      <w:divBdr>
        <w:top w:val="none" w:sz="0" w:space="0" w:color="auto"/>
        <w:left w:val="none" w:sz="0" w:space="0" w:color="auto"/>
        <w:bottom w:val="none" w:sz="0" w:space="0" w:color="auto"/>
        <w:right w:val="none" w:sz="0" w:space="0" w:color="auto"/>
      </w:divBdr>
    </w:div>
    <w:div w:id="709498774">
      <w:bodyDiv w:val="1"/>
      <w:marLeft w:val="0"/>
      <w:marRight w:val="0"/>
      <w:marTop w:val="0"/>
      <w:marBottom w:val="0"/>
      <w:divBdr>
        <w:top w:val="none" w:sz="0" w:space="0" w:color="auto"/>
        <w:left w:val="none" w:sz="0" w:space="0" w:color="auto"/>
        <w:bottom w:val="none" w:sz="0" w:space="0" w:color="auto"/>
        <w:right w:val="none" w:sz="0" w:space="0" w:color="auto"/>
      </w:divBdr>
    </w:div>
    <w:div w:id="843323762">
      <w:bodyDiv w:val="1"/>
      <w:marLeft w:val="0"/>
      <w:marRight w:val="0"/>
      <w:marTop w:val="0"/>
      <w:marBottom w:val="0"/>
      <w:divBdr>
        <w:top w:val="none" w:sz="0" w:space="0" w:color="auto"/>
        <w:left w:val="none" w:sz="0" w:space="0" w:color="auto"/>
        <w:bottom w:val="none" w:sz="0" w:space="0" w:color="auto"/>
        <w:right w:val="none" w:sz="0" w:space="0" w:color="auto"/>
      </w:divBdr>
    </w:div>
    <w:div w:id="1248920727">
      <w:bodyDiv w:val="1"/>
      <w:marLeft w:val="0"/>
      <w:marRight w:val="0"/>
      <w:marTop w:val="0"/>
      <w:marBottom w:val="0"/>
      <w:divBdr>
        <w:top w:val="none" w:sz="0" w:space="0" w:color="auto"/>
        <w:left w:val="none" w:sz="0" w:space="0" w:color="auto"/>
        <w:bottom w:val="none" w:sz="0" w:space="0" w:color="auto"/>
        <w:right w:val="none" w:sz="0" w:space="0" w:color="auto"/>
      </w:divBdr>
    </w:div>
    <w:div w:id="1284655658">
      <w:bodyDiv w:val="1"/>
      <w:marLeft w:val="0"/>
      <w:marRight w:val="0"/>
      <w:marTop w:val="0"/>
      <w:marBottom w:val="0"/>
      <w:divBdr>
        <w:top w:val="none" w:sz="0" w:space="0" w:color="auto"/>
        <w:left w:val="none" w:sz="0" w:space="0" w:color="auto"/>
        <w:bottom w:val="none" w:sz="0" w:space="0" w:color="auto"/>
        <w:right w:val="none" w:sz="0" w:space="0" w:color="auto"/>
      </w:divBdr>
    </w:div>
    <w:div w:id="1329749733">
      <w:bodyDiv w:val="1"/>
      <w:marLeft w:val="0"/>
      <w:marRight w:val="0"/>
      <w:marTop w:val="0"/>
      <w:marBottom w:val="0"/>
      <w:divBdr>
        <w:top w:val="none" w:sz="0" w:space="0" w:color="auto"/>
        <w:left w:val="none" w:sz="0" w:space="0" w:color="auto"/>
        <w:bottom w:val="none" w:sz="0" w:space="0" w:color="auto"/>
        <w:right w:val="none" w:sz="0" w:space="0" w:color="auto"/>
      </w:divBdr>
    </w:div>
    <w:div w:id="1538355134">
      <w:bodyDiv w:val="1"/>
      <w:marLeft w:val="0"/>
      <w:marRight w:val="0"/>
      <w:marTop w:val="0"/>
      <w:marBottom w:val="0"/>
      <w:divBdr>
        <w:top w:val="none" w:sz="0" w:space="0" w:color="auto"/>
        <w:left w:val="none" w:sz="0" w:space="0" w:color="auto"/>
        <w:bottom w:val="none" w:sz="0" w:space="0" w:color="auto"/>
        <w:right w:val="none" w:sz="0" w:space="0" w:color="auto"/>
      </w:divBdr>
    </w:div>
    <w:div w:id="1577352331">
      <w:bodyDiv w:val="1"/>
      <w:marLeft w:val="0"/>
      <w:marRight w:val="0"/>
      <w:marTop w:val="0"/>
      <w:marBottom w:val="0"/>
      <w:divBdr>
        <w:top w:val="none" w:sz="0" w:space="0" w:color="auto"/>
        <w:left w:val="none" w:sz="0" w:space="0" w:color="auto"/>
        <w:bottom w:val="none" w:sz="0" w:space="0" w:color="auto"/>
        <w:right w:val="none" w:sz="0" w:space="0" w:color="auto"/>
      </w:divBdr>
    </w:div>
    <w:div w:id="1592354032">
      <w:bodyDiv w:val="1"/>
      <w:marLeft w:val="0"/>
      <w:marRight w:val="0"/>
      <w:marTop w:val="0"/>
      <w:marBottom w:val="0"/>
      <w:divBdr>
        <w:top w:val="none" w:sz="0" w:space="0" w:color="auto"/>
        <w:left w:val="none" w:sz="0" w:space="0" w:color="auto"/>
        <w:bottom w:val="none" w:sz="0" w:space="0" w:color="auto"/>
        <w:right w:val="none" w:sz="0" w:space="0" w:color="auto"/>
      </w:divBdr>
    </w:div>
    <w:div w:id="1665816478">
      <w:bodyDiv w:val="1"/>
      <w:marLeft w:val="0"/>
      <w:marRight w:val="0"/>
      <w:marTop w:val="0"/>
      <w:marBottom w:val="0"/>
      <w:divBdr>
        <w:top w:val="none" w:sz="0" w:space="0" w:color="auto"/>
        <w:left w:val="none" w:sz="0" w:space="0" w:color="auto"/>
        <w:bottom w:val="none" w:sz="0" w:space="0" w:color="auto"/>
        <w:right w:val="none" w:sz="0" w:space="0" w:color="auto"/>
      </w:divBdr>
    </w:div>
    <w:div w:id="1751073821">
      <w:bodyDiv w:val="1"/>
      <w:marLeft w:val="0"/>
      <w:marRight w:val="0"/>
      <w:marTop w:val="0"/>
      <w:marBottom w:val="0"/>
      <w:divBdr>
        <w:top w:val="none" w:sz="0" w:space="0" w:color="auto"/>
        <w:left w:val="none" w:sz="0" w:space="0" w:color="auto"/>
        <w:bottom w:val="none" w:sz="0" w:space="0" w:color="auto"/>
        <w:right w:val="none" w:sz="0" w:space="0" w:color="auto"/>
      </w:divBdr>
    </w:div>
    <w:div w:id="1781535133">
      <w:bodyDiv w:val="1"/>
      <w:marLeft w:val="0"/>
      <w:marRight w:val="0"/>
      <w:marTop w:val="0"/>
      <w:marBottom w:val="0"/>
      <w:divBdr>
        <w:top w:val="none" w:sz="0" w:space="0" w:color="auto"/>
        <w:left w:val="none" w:sz="0" w:space="0" w:color="auto"/>
        <w:bottom w:val="none" w:sz="0" w:space="0" w:color="auto"/>
        <w:right w:val="none" w:sz="0" w:space="0" w:color="auto"/>
      </w:divBdr>
    </w:div>
    <w:div w:id="20061309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www.isgtw.org/visualization/making-art-brain-waves" TargetMode="External"/><Relationship Id="rId26" Type="http://schemas.openxmlformats.org/officeDocument/2006/relationships/hyperlink" Target="https://documents.egi.eu/document/1327" TargetMode="External"/><Relationship Id="rId3" Type="http://schemas.openxmlformats.org/officeDocument/2006/relationships/styles" Target="styles.xml"/><Relationship Id="rId21" Type="http://schemas.openxmlformats.org/officeDocument/2006/relationships/hyperlink" Target="https://documents.egi.eu/document/262" TargetMode="External"/><Relationship Id="rId34" Type="http://schemas.openxmlformats.org/officeDocument/2006/relationships/hyperlink" Target="http://www.e-sciencetalk.eu" TargetMode="Externa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www.isgtw.org/visualization/can-art-impact-science" TargetMode="External"/><Relationship Id="rId25" Type="http://schemas.openxmlformats.org/officeDocument/2006/relationships/hyperlink" Target="https://documents.egi.eu/document/1299" TargetMode="External"/><Relationship Id="rId33" Type="http://schemas.openxmlformats.org/officeDocument/2006/relationships/hyperlink" Target="Skype:zaraqadir" TargetMode="External"/><Relationship Id="rId2" Type="http://schemas.openxmlformats.org/officeDocument/2006/relationships/numbering" Target="numbering.xml"/><Relationship Id="rId16" Type="http://schemas.openxmlformats.org/officeDocument/2006/relationships/hyperlink" Target="http://www.isgtw.org" TargetMode="External"/><Relationship Id="rId20" Type="http://schemas.openxmlformats.org/officeDocument/2006/relationships/hyperlink" Target="http://www.theskynet.org" TargetMode="External"/><Relationship Id="rId29" Type="http://schemas.openxmlformats.org/officeDocument/2006/relationships/hyperlink" Target="http://www.stfc.ac.uk/e-Science/People/22363.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idcafe.org" TargetMode="External"/><Relationship Id="rId24" Type="http://schemas.openxmlformats.org/officeDocument/2006/relationships/hyperlink" Target="https://documents.egi.eu/document/1297" TargetMode="External"/><Relationship Id="rId32" Type="http://schemas.openxmlformats.org/officeDocument/2006/relationships/hyperlink" Target="mailto:z.qadir@qmul.ac.uk"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gridtalk-project.blogspot.co.uk/" TargetMode="External"/><Relationship Id="rId23" Type="http://schemas.openxmlformats.org/officeDocument/2006/relationships/hyperlink" Target="https://documents.egi.eu/document/792" TargetMode="External"/><Relationship Id="rId28" Type="http://schemas.openxmlformats.org/officeDocument/2006/relationships/hyperlink" Target="http://www.gridcafe.org/"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isgtw.org/visualization/archival-analysis-art" TargetMode="External"/><Relationship Id="rId31" Type="http://schemas.openxmlformats.org/officeDocument/2006/relationships/hyperlink" Target="mailto:z.qadir@qmul.ac.uk"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gridcast.org" TargetMode="External"/><Relationship Id="rId22" Type="http://schemas.openxmlformats.org/officeDocument/2006/relationships/hyperlink" Target="https://documents.egi.eu/document/712" TargetMode="External"/><Relationship Id="rId27" Type="http://schemas.openxmlformats.org/officeDocument/2006/relationships/image" Target="media/image4.jpeg"/><Relationship Id="rId30" Type="http://schemas.openxmlformats.org/officeDocument/2006/relationships/hyperlink" Target="http://www.isgtw.org/feature/research-report-turning-microscope-inwards-studying-scientific-software-ecosystems" TargetMode="External"/><Relationship Id="rId35" Type="http://schemas.openxmlformats.org/officeDocument/2006/relationships/hyperlink" Target="http://www.e-sciencetalk.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gridportal-ws01.hep.ph.ic.ac.uk/dynamic_information/egee-locations.xml" TargetMode="External"/><Relationship Id="rId2" Type="http://schemas.openxmlformats.org/officeDocument/2006/relationships/hyperlink" Target="http://gridportal-ws01.hep.ph.ic.ac.uk/dynamic_information/egee-locations.xml" TargetMode="External"/><Relationship Id="rId1" Type="http://schemas.openxmlformats.org/officeDocument/2006/relationships/hyperlink" Target="http://twitter.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invertIfNegative val="0"/>
          <c:cat>
            <c:strRef>
              <c:f>Sheet2!$H$2:$H$7</c:f>
              <c:strCache>
                <c:ptCount val="6"/>
                <c:pt idx="0">
                  <c:v>Government </c:v>
                </c:pt>
                <c:pt idx="1">
                  <c:v>Student</c:v>
                </c:pt>
                <c:pt idx="2">
                  <c:v>Academia </c:v>
                </c:pt>
                <c:pt idx="3">
                  <c:v>Teacher</c:v>
                </c:pt>
                <c:pt idx="4">
                  <c:v>IT/ Telecommunications </c:v>
                </c:pt>
                <c:pt idx="5">
                  <c:v>Sciences</c:v>
                </c:pt>
              </c:strCache>
            </c:strRef>
          </c:cat>
          <c:val>
            <c:numRef>
              <c:f>Sheet2!$I$2:$I$7</c:f>
              <c:numCache>
                <c:formatCode>General</c:formatCode>
                <c:ptCount val="6"/>
                <c:pt idx="0">
                  <c:v>3</c:v>
                </c:pt>
                <c:pt idx="1">
                  <c:v>6</c:v>
                </c:pt>
                <c:pt idx="2">
                  <c:v>1</c:v>
                </c:pt>
                <c:pt idx="3">
                  <c:v>2</c:v>
                </c:pt>
                <c:pt idx="4">
                  <c:v>6</c:v>
                </c:pt>
                <c:pt idx="5">
                  <c:v>4</c:v>
                </c:pt>
              </c:numCache>
            </c:numRef>
          </c:val>
        </c:ser>
        <c:dLbls>
          <c:showLegendKey val="0"/>
          <c:showVal val="0"/>
          <c:showCatName val="0"/>
          <c:showSerName val="0"/>
          <c:showPercent val="0"/>
          <c:showBubbleSize val="0"/>
        </c:dLbls>
        <c:gapWidth val="150"/>
        <c:axId val="117217536"/>
        <c:axId val="168505344"/>
      </c:barChart>
      <c:catAx>
        <c:axId val="117217536"/>
        <c:scaling>
          <c:orientation val="minMax"/>
        </c:scaling>
        <c:delete val="0"/>
        <c:axPos val="b"/>
        <c:majorTickMark val="out"/>
        <c:minorTickMark val="none"/>
        <c:tickLblPos val="nextTo"/>
        <c:crossAx val="168505344"/>
        <c:crosses val="autoZero"/>
        <c:auto val="1"/>
        <c:lblAlgn val="ctr"/>
        <c:lblOffset val="100"/>
        <c:noMultiLvlLbl val="0"/>
      </c:catAx>
      <c:valAx>
        <c:axId val="168505344"/>
        <c:scaling>
          <c:orientation val="minMax"/>
        </c:scaling>
        <c:delete val="0"/>
        <c:axPos val="l"/>
        <c:majorGridlines/>
        <c:numFmt formatCode="General" sourceLinked="1"/>
        <c:majorTickMark val="out"/>
        <c:minorTickMark val="none"/>
        <c:tickLblPos val="nextTo"/>
        <c:crossAx val="11721753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invertIfNegative val="0"/>
          <c:cat>
            <c:strRef>
              <c:f>Sheet5!$A$1:$A$7</c:f>
              <c:strCache>
                <c:ptCount val="7"/>
                <c:pt idx="0">
                  <c:v>Training/multimedia materials</c:v>
                </c:pt>
                <c:pt idx="1">
                  <c:v>News and science enabled by e-science</c:v>
                </c:pt>
                <c:pt idx="2">
                  <c:v>Volunteer Computing </c:v>
                </c:pt>
                <c:pt idx="3">
                  <c:v>High throughput computing</c:v>
                </c:pt>
                <c:pt idx="4">
                  <c:v> Information on data management</c:v>
                </c:pt>
                <c:pt idx="5">
                  <c:v>Cloud computing</c:v>
                </c:pt>
                <c:pt idx="6">
                  <c:v>High performance computing/ supercomputing</c:v>
                </c:pt>
              </c:strCache>
            </c:strRef>
          </c:cat>
          <c:val>
            <c:numRef>
              <c:f>Sheet5!$B$1:$B$7</c:f>
              <c:numCache>
                <c:formatCode>General</c:formatCode>
                <c:ptCount val="7"/>
                <c:pt idx="0">
                  <c:v>6</c:v>
                </c:pt>
                <c:pt idx="1">
                  <c:v>6</c:v>
                </c:pt>
                <c:pt idx="2">
                  <c:v>9</c:v>
                </c:pt>
                <c:pt idx="3">
                  <c:v>10</c:v>
                </c:pt>
                <c:pt idx="4">
                  <c:v>11</c:v>
                </c:pt>
                <c:pt idx="5">
                  <c:v>11</c:v>
                </c:pt>
                <c:pt idx="6">
                  <c:v>14</c:v>
                </c:pt>
              </c:numCache>
            </c:numRef>
          </c:val>
        </c:ser>
        <c:dLbls>
          <c:showLegendKey val="0"/>
          <c:showVal val="0"/>
          <c:showCatName val="0"/>
          <c:showSerName val="0"/>
          <c:showPercent val="0"/>
          <c:showBubbleSize val="0"/>
        </c:dLbls>
        <c:gapWidth val="75"/>
        <c:axId val="121290112"/>
        <c:axId val="121291904"/>
      </c:barChart>
      <c:catAx>
        <c:axId val="121290112"/>
        <c:scaling>
          <c:orientation val="minMax"/>
        </c:scaling>
        <c:delete val="0"/>
        <c:axPos val="b"/>
        <c:majorTickMark val="none"/>
        <c:minorTickMark val="none"/>
        <c:tickLblPos val="nextTo"/>
        <c:crossAx val="121291904"/>
        <c:crosses val="autoZero"/>
        <c:auto val="1"/>
        <c:lblAlgn val="ctr"/>
        <c:lblOffset val="100"/>
        <c:noMultiLvlLbl val="0"/>
      </c:catAx>
      <c:valAx>
        <c:axId val="121291904"/>
        <c:scaling>
          <c:orientation val="minMax"/>
        </c:scaling>
        <c:delete val="0"/>
        <c:axPos val="l"/>
        <c:majorGridlines/>
        <c:numFmt formatCode="General" sourceLinked="1"/>
        <c:majorTickMark val="none"/>
        <c:minorTickMark val="none"/>
        <c:tickLblPos val="nextTo"/>
        <c:spPr>
          <a:ln w="9525">
            <a:noFill/>
          </a:ln>
        </c:spPr>
        <c:crossAx val="12129011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14D3B-F3B4-4B3A-844C-8F19728B3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81</Pages>
  <Words>25178</Words>
  <Characters>143520</Characters>
  <Application>Microsoft Office Word</Application>
  <DocSecurity>0</DocSecurity>
  <Lines>1196</Lines>
  <Paragraphs>336</Paragraphs>
  <ScaleCrop>false</ScaleCrop>
  <HeadingPairs>
    <vt:vector size="2" baseType="variant">
      <vt:variant>
        <vt:lpstr>Title</vt:lpstr>
      </vt:variant>
      <vt:variant>
        <vt:i4>1</vt:i4>
      </vt:variant>
    </vt:vector>
  </HeadingPairs>
  <TitlesOfParts>
    <vt:vector size="1" baseType="lpstr">
      <vt:lpstr>e-ScienceTalk Deliverable and Milestone Template</vt:lpstr>
    </vt:vector>
  </TitlesOfParts>
  <Company>Hewlett-Packard Company</Company>
  <LinksUpToDate>false</LinksUpToDate>
  <CharactersWithSpaces>168362</CharactersWithSpaces>
  <SharedDoc>false</SharedDoc>
  <HLinks>
    <vt:vector size="432" baseType="variant">
      <vt:variant>
        <vt:i4>5177354</vt:i4>
      </vt:variant>
      <vt:variant>
        <vt:i4>357</vt:i4>
      </vt:variant>
      <vt:variant>
        <vt:i4>0</vt:i4>
      </vt:variant>
      <vt:variant>
        <vt:i4>5</vt:i4>
      </vt:variant>
      <vt:variant>
        <vt:lpwstr>skype:lilycaimore</vt:lpwstr>
      </vt:variant>
      <vt:variant>
        <vt:lpwstr/>
      </vt:variant>
      <vt:variant>
        <vt:i4>7602260</vt:i4>
      </vt:variant>
      <vt:variant>
        <vt:i4>354</vt:i4>
      </vt:variant>
      <vt:variant>
        <vt:i4>0</vt:i4>
      </vt:variant>
      <vt:variant>
        <vt:i4>5</vt:i4>
      </vt:variant>
      <vt:variant>
        <vt:lpwstr>mailto:oversea@caimore.com</vt:lpwstr>
      </vt:variant>
      <vt:variant>
        <vt:lpwstr/>
      </vt:variant>
      <vt:variant>
        <vt:i4>2424943</vt:i4>
      </vt:variant>
      <vt:variant>
        <vt:i4>351</vt:i4>
      </vt:variant>
      <vt:variant>
        <vt:i4>0</vt:i4>
      </vt:variant>
      <vt:variant>
        <vt:i4>5</vt:i4>
      </vt:variant>
      <vt:variant>
        <vt:lpwstr>http://www.caimore.com/</vt:lpwstr>
      </vt:variant>
      <vt:variant>
        <vt:lpwstr/>
      </vt:variant>
      <vt:variant>
        <vt:i4>7602260</vt:i4>
      </vt:variant>
      <vt:variant>
        <vt:i4>348</vt:i4>
      </vt:variant>
      <vt:variant>
        <vt:i4>0</vt:i4>
      </vt:variant>
      <vt:variant>
        <vt:i4>5</vt:i4>
      </vt:variant>
      <vt:variant>
        <vt:lpwstr>mailto:oversea@caimore.com</vt:lpwstr>
      </vt:variant>
      <vt:variant>
        <vt:lpwstr/>
      </vt:variant>
      <vt:variant>
        <vt:i4>6160495</vt:i4>
      </vt:variant>
      <vt:variant>
        <vt:i4>345</vt:i4>
      </vt:variant>
      <vt:variant>
        <vt:i4>0</vt:i4>
      </vt:variant>
      <vt:variant>
        <vt:i4>5</vt:i4>
      </vt:variant>
      <vt:variant>
        <vt:lpwstr>mailto:lcg-monitor@imperial.ac.uk</vt:lpwstr>
      </vt:variant>
      <vt:variant>
        <vt:lpwstr/>
      </vt:variant>
      <vt:variant>
        <vt:i4>7602260</vt:i4>
      </vt:variant>
      <vt:variant>
        <vt:i4>342</vt:i4>
      </vt:variant>
      <vt:variant>
        <vt:i4>0</vt:i4>
      </vt:variant>
      <vt:variant>
        <vt:i4>5</vt:i4>
      </vt:variant>
      <vt:variant>
        <vt:lpwstr>mailto:oversea@caimore.com</vt:lpwstr>
      </vt:variant>
      <vt:variant>
        <vt:lpwstr/>
      </vt:variant>
      <vt:variant>
        <vt:i4>720922</vt:i4>
      </vt:variant>
      <vt:variant>
        <vt:i4>339</vt:i4>
      </vt:variant>
      <vt:variant>
        <vt:i4>0</vt:i4>
      </vt:variant>
      <vt:variant>
        <vt:i4>5</vt:i4>
      </vt:variant>
      <vt:variant>
        <vt:lpwstr>https://mailman.ic.ac.uk/mailman/listinfo/lcg-monitor</vt:lpwstr>
      </vt:variant>
      <vt:variant>
        <vt:lpwstr/>
      </vt:variant>
      <vt:variant>
        <vt:i4>6160495</vt:i4>
      </vt:variant>
      <vt:variant>
        <vt:i4>336</vt:i4>
      </vt:variant>
      <vt:variant>
        <vt:i4>0</vt:i4>
      </vt:variant>
      <vt:variant>
        <vt:i4>5</vt:i4>
      </vt:variant>
      <vt:variant>
        <vt:lpwstr>mailto:LCG-Monitor@imperial.ac.uk</vt:lpwstr>
      </vt:variant>
      <vt:variant>
        <vt:lpwstr/>
      </vt:variant>
      <vt:variant>
        <vt:i4>6160495</vt:i4>
      </vt:variant>
      <vt:variant>
        <vt:i4>333</vt:i4>
      </vt:variant>
      <vt:variant>
        <vt:i4>0</vt:i4>
      </vt:variant>
      <vt:variant>
        <vt:i4>5</vt:i4>
      </vt:variant>
      <vt:variant>
        <vt:lpwstr>mailto:lcg-monitor@imperial.ac.uk</vt:lpwstr>
      </vt:variant>
      <vt:variant>
        <vt:lpwstr/>
      </vt:variant>
      <vt:variant>
        <vt:i4>5767287</vt:i4>
      </vt:variant>
      <vt:variant>
        <vt:i4>330</vt:i4>
      </vt:variant>
      <vt:variant>
        <vt:i4>0</vt:i4>
      </vt:variant>
      <vt:variant>
        <vt:i4>5</vt:i4>
      </vt:variant>
      <vt:variant>
        <vt:lpwstr>mailto:arturo.franco@claro.com.co</vt:lpwstr>
      </vt:variant>
      <vt:variant>
        <vt:lpwstr/>
      </vt:variant>
      <vt:variant>
        <vt:i4>6619193</vt:i4>
      </vt:variant>
      <vt:variant>
        <vt:i4>327</vt:i4>
      </vt:variant>
      <vt:variant>
        <vt:i4>0</vt:i4>
      </vt:variant>
      <vt:variant>
        <vt:i4>5</vt:i4>
      </vt:variant>
      <vt:variant>
        <vt:lpwstr>http://pepe135.ifh.de/</vt:lpwstr>
      </vt:variant>
      <vt:variant>
        <vt:lpwstr/>
      </vt:variant>
      <vt:variant>
        <vt:i4>3473441</vt:i4>
      </vt:variant>
      <vt:variant>
        <vt:i4>324</vt:i4>
      </vt:variant>
      <vt:variant>
        <vt:i4>0</vt:i4>
      </vt:variant>
      <vt:variant>
        <vt:i4>5</vt:i4>
      </vt:variant>
      <vt:variant>
        <vt:lpwstr>http://rtm.hep.ph.ic.ac.uk/</vt:lpwstr>
      </vt:variant>
      <vt:variant>
        <vt:lpwstr/>
      </vt:variant>
      <vt:variant>
        <vt:i4>4456496</vt:i4>
      </vt:variant>
      <vt:variant>
        <vt:i4>321</vt:i4>
      </vt:variant>
      <vt:variant>
        <vt:i4>0</vt:i4>
      </vt:variant>
      <vt:variant>
        <vt:i4>5</vt:i4>
      </vt:variant>
      <vt:variant>
        <vt:lpwstr>mailto:andreas.haupt@desy.de</vt:lpwstr>
      </vt:variant>
      <vt:variant>
        <vt:lpwstr/>
      </vt:variant>
      <vt:variant>
        <vt:i4>983091</vt:i4>
      </vt:variant>
      <vt:variant>
        <vt:i4>318</vt:i4>
      </vt:variant>
      <vt:variant>
        <vt:i4>0</vt:i4>
      </vt:variant>
      <vt:variant>
        <vt:i4>5</vt:i4>
      </vt:variant>
      <vt:variant>
        <vt:lpwstr>mailto:n.oneill@qmul.ac.uk</vt:lpwstr>
      </vt:variant>
      <vt:variant>
        <vt:lpwstr/>
      </vt:variant>
      <vt:variant>
        <vt:i4>5636147</vt:i4>
      </vt:variant>
      <vt:variant>
        <vt:i4>315</vt:i4>
      </vt:variant>
      <vt:variant>
        <vt:i4>0</vt:i4>
      </vt:variant>
      <vt:variant>
        <vt:i4>5</vt:i4>
      </vt:variant>
      <vt:variant>
        <vt:lpwstr>mailto:kai.leffhalm@desy.de</vt:lpwstr>
      </vt:variant>
      <vt:variant>
        <vt:lpwstr/>
      </vt:variant>
      <vt:variant>
        <vt:i4>7471227</vt:i4>
      </vt:variant>
      <vt:variant>
        <vt:i4>312</vt:i4>
      </vt:variant>
      <vt:variant>
        <vt:i4>0</vt:i4>
      </vt:variant>
      <vt:variant>
        <vt:i4>5</vt:i4>
      </vt:variant>
      <vt:variant>
        <vt:lpwstr>http://www.scl.rs/antun</vt:lpwstr>
      </vt:variant>
      <vt:variant>
        <vt:lpwstr/>
      </vt:variant>
      <vt:variant>
        <vt:i4>3014750</vt:i4>
      </vt:variant>
      <vt:variant>
        <vt:i4>309</vt:i4>
      </vt:variant>
      <vt:variant>
        <vt:i4>0</vt:i4>
      </vt:variant>
      <vt:variant>
        <vt:i4>5</vt:i4>
      </vt:variant>
      <vt:variant>
        <vt:lpwstr>mailto:antun@ipb.ac.rs</vt:lpwstr>
      </vt:variant>
      <vt:variant>
        <vt:lpwstr/>
      </vt:variant>
      <vt:variant>
        <vt:i4>6750224</vt:i4>
      </vt:variant>
      <vt:variant>
        <vt:i4>306</vt:i4>
      </vt:variant>
      <vt:variant>
        <vt:i4>0</vt:i4>
      </vt:variant>
      <vt:variant>
        <vt:i4>5</vt:i4>
      </vt:variant>
      <vt:variant>
        <vt:lpwstr>mailto:Erming.Pei@cern.ch</vt:lpwstr>
      </vt:variant>
      <vt:variant>
        <vt:lpwstr/>
      </vt:variant>
      <vt:variant>
        <vt:i4>3604496</vt:i4>
      </vt:variant>
      <vt:variant>
        <vt:i4>303</vt:i4>
      </vt:variant>
      <vt:variant>
        <vt:i4>0</vt:i4>
      </vt:variant>
      <vt:variant>
        <vt:i4>5</vt:i4>
      </vt:variant>
      <vt:variant>
        <vt:lpwstr>mailto:Erming@ualberta.ca</vt:lpwstr>
      </vt:variant>
      <vt:variant>
        <vt:lpwstr/>
      </vt:variant>
      <vt:variant>
        <vt:i4>2424851</vt:i4>
      </vt:variant>
      <vt:variant>
        <vt:i4>300</vt:i4>
      </vt:variant>
      <vt:variant>
        <vt:i4>0</vt:i4>
      </vt:variant>
      <vt:variant>
        <vt:i4>5</vt:i4>
      </vt:variant>
      <vt:variant>
        <vt:lpwstr>mailto:hychen@twgrid.org</vt:lpwstr>
      </vt:variant>
      <vt:variant>
        <vt:lpwstr/>
      </vt:variant>
      <vt:variant>
        <vt:i4>5308525</vt:i4>
      </vt:variant>
      <vt:variant>
        <vt:i4>297</vt:i4>
      </vt:variant>
      <vt:variant>
        <vt:i4>0</vt:i4>
      </vt:variant>
      <vt:variant>
        <vt:i4>5</vt:i4>
      </vt:variant>
      <vt:variant>
        <vt:lpwstr>mailto:vic@twgrid.org</vt:lpwstr>
      </vt:variant>
      <vt:variant>
        <vt:lpwstr/>
      </vt:variant>
      <vt:variant>
        <vt:i4>4456484</vt:i4>
      </vt:variant>
      <vt:variant>
        <vt:i4>294</vt:i4>
      </vt:variant>
      <vt:variant>
        <vt:i4>0</vt:i4>
      </vt:variant>
      <vt:variant>
        <vt:i4>5</vt:i4>
      </vt:variant>
      <vt:variant>
        <vt:lpwstr>mailto:%3cEric.Yen@twgrid.org%3e</vt:lpwstr>
      </vt:variant>
      <vt:variant>
        <vt:lpwstr/>
      </vt:variant>
      <vt:variant>
        <vt:i4>5898251</vt:i4>
      </vt:variant>
      <vt:variant>
        <vt:i4>279</vt:i4>
      </vt:variant>
      <vt:variant>
        <vt:i4>0</vt:i4>
      </vt:variant>
      <vt:variant>
        <vt:i4>5</vt:i4>
      </vt:variant>
      <vt:variant>
        <vt:lpwstr>http://www.isgtw.org/</vt:lpwstr>
      </vt:variant>
      <vt:variant>
        <vt:lpwstr/>
      </vt:variant>
      <vt:variant>
        <vt:i4>7077950</vt:i4>
      </vt:variant>
      <vt:variant>
        <vt:i4>276</vt:i4>
      </vt:variant>
      <vt:variant>
        <vt:i4>0</vt:i4>
      </vt:variant>
      <vt:variant>
        <vt:i4>5</vt:i4>
      </vt:variant>
      <vt:variant>
        <vt:lpwstr>http://gridtalk-project.blogspot.co.uk/</vt:lpwstr>
      </vt:variant>
      <vt:variant>
        <vt:lpwstr/>
      </vt:variant>
      <vt:variant>
        <vt:i4>4587611</vt:i4>
      </vt:variant>
      <vt:variant>
        <vt:i4>273</vt:i4>
      </vt:variant>
      <vt:variant>
        <vt:i4>0</vt:i4>
      </vt:variant>
      <vt:variant>
        <vt:i4>5</vt:i4>
      </vt:variant>
      <vt:variant>
        <vt:lpwstr>http://www.gridcast.org/</vt:lpwstr>
      </vt:variant>
      <vt:variant>
        <vt:lpwstr/>
      </vt:variant>
      <vt:variant>
        <vt:i4>5439562</vt:i4>
      </vt:variant>
      <vt:variant>
        <vt:i4>267</vt:i4>
      </vt:variant>
      <vt:variant>
        <vt:i4>0</vt:i4>
      </vt:variant>
      <vt:variant>
        <vt:i4>5</vt:i4>
      </vt:variant>
      <vt:variant>
        <vt:lpwstr>http://www.gridcafe.org/</vt:lpwstr>
      </vt:variant>
      <vt:variant>
        <vt:lpwstr/>
      </vt:variant>
      <vt:variant>
        <vt:i4>1048635</vt:i4>
      </vt:variant>
      <vt:variant>
        <vt:i4>260</vt:i4>
      </vt:variant>
      <vt:variant>
        <vt:i4>0</vt:i4>
      </vt:variant>
      <vt:variant>
        <vt:i4>5</vt:i4>
      </vt:variant>
      <vt:variant>
        <vt:lpwstr/>
      </vt:variant>
      <vt:variant>
        <vt:lpwstr>_Toc303694253</vt:lpwstr>
      </vt:variant>
      <vt:variant>
        <vt:i4>1048635</vt:i4>
      </vt:variant>
      <vt:variant>
        <vt:i4>254</vt:i4>
      </vt:variant>
      <vt:variant>
        <vt:i4>0</vt:i4>
      </vt:variant>
      <vt:variant>
        <vt:i4>5</vt:i4>
      </vt:variant>
      <vt:variant>
        <vt:lpwstr/>
      </vt:variant>
      <vt:variant>
        <vt:lpwstr>_Toc303694252</vt:lpwstr>
      </vt:variant>
      <vt:variant>
        <vt:i4>1048635</vt:i4>
      </vt:variant>
      <vt:variant>
        <vt:i4>248</vt:i4>
      </vt:variant>
      <vt:variant>
        <vt:i4>0</vt:i4>
      </vt:variant>
      <vt:variant>
        <vt:i4>5</vt:i4>
      </vt:variant>
      <vt:variant>
        <vt:lpwstr/>
      </vt:variant>
      <vt:variant>
        <vt:lpwstr>_Toc303694251</vt:lpwstr>
      </vt:variant>
      <vt:variant>
        <vt:i4>1048635</vt:i4>
      </vt:variant>
      <vt:variant>
        <vt:i4>242</vt:i4>
      </vt:variant>
      <vt:variant>
        <vt:i4>0</vt:i4>
      </vt:variant>
      <vt:variant>
        <vt:i4>5</vt:i4>
      </vt:variant>
      <vt:variant>
        <vt:lpwstr/>
      </vt:variant>
      <vt:variant>
        <vt:lpwstr>_Toc303694250</vt:lpwstr>
      </vt:variant>
      <vt:variant>
        <vt:i4>1114171</vt:i4>
      </vt:variant>
      <vt:variant>
        <vt:i4>236</vt:i4>
      </vt:variant>
      <vt:variant>
        <vt:i4>0</vt:i4>
      </vt:variant>
      <vt:variant>
        <vt:i4>5</vt:i4>
      </vt:variant>
      <vt:variant>
        <vt:lpwstr/>
      </vt:variant>
      <vt:variant>
        <vt:lpwstr>_Toc303694249</vt:lpwstr>
      </vt:variant>
      <vt:variant>
        <vt:i4>1114171</vt:i4>
      </vt:variant>
      <vt:variant>
        <vt:i4>230</vt:i4>
      </vt:variant>
      <vt:variant>
        <vt:i4>0</vt:i4>
      </vt:variant>
      <vt:variant>
        <vt:i4>5</vt:i4>
      </vt:variant>
      <vt:variant>
        <vt:lpwstr/>
      </vt:variant>
      <vt:variant>
        <vt:lpwstr>_Toc303694248</vt:lpwstr>
      </vt:variant>
      <vt:variant>
        <vt:i4>1114171</vt:i4>
      </vt:variant>
      <vt:variant>
        <vt:i4>224</vt:i4>
      </vt:variant>
      <vt:variant>
        <vt:i4>0</vt:i4>
      </vt:variant>
      <vt:variant>
        <vt:i4>5</vt:i4>
      </vt:variant>
      <vt:variant>
        <vt:lpwstr/>
      </vt:variant>
      <vt:variant>
        <vt:lpwstr>_Toc303694247</vt:lpwstr>
      </vt:variant>
      <vt:variant>
        <vt:i4>1114171</vt:i4>
      </vt:variant>
      <vt:variant>
        <vt:i4>218</vt:i4>
      </vt:variant>
      <vt:variant>
        <vt:i4>0</vt:i4>
      </vt:variant>
      <vt:variant>
        <vt:i4>5</vt:i4>
      </vt:variant>
      <vt:variant>
        <vt:lpwstr/>
      </vt:variant>
      <vt:variant>
        <vt:lpwstr>_Toc303694246</vt:lpwstr>
      </vt:variant>
      <vt:variant>
        <vt:i4>1114171</vt:i4>
      </vt:variant>
      <vt:variant>
        <vt:i4>212</vt:i4>
      </vt:variant>
      <vt:variant>
        <vt:i4>0</vt:i4>
      </vt:variant>
      <vt:variant>
        <vt:i4>5</vt:i4>
      </vt:variant>
      <vt:variant>
        <vt:lpwstr/>
      </vt:variant>
      <vt:variant>
        <vt:lpwstr>_Toc303694245</vt:lpwstr>
      </vt:variant>
      <vt:variant>
        <vt:i4>1114171</vt:i4>
      </vt:variant>
      <vt:variant>
        <vt:i4>206</vt:i4>
      </vt:variant>
      <vt:variant>
        <vt:i4>0</vt:i4>
      </vt:variant>
      <vt:variant>
        <vt:i4>5</vt:i4>
      </vt:variant>
      <vt:variant>
        <vt:lpwstr/>
      </vt:variant>
      <vt:variant>
        <vt:lpwstr>_Toc303694244</vt:lpwstr>
      </vt:variant>
      <vt:variant>
        <vt:i4>1114171</vt:i4>
      </vt:variant>
      <vt:variant>
        <vt:i4>200</vt:i4>
      </vt:variant>
      <vt:variant>
        <vt:i4>0</vt:i4>
      </vt:variant>
      <vt:variant>
        <vt:i4>5</vt:i4>
      </vt:variant>
      <vt:variant>
        <vt:lpwstr/>
      </vt:variant>
      <vt:variant>
        <vt:lpwstr>_Toc303694243</vt:lpwstr>
      </vt:variant>
      <vt:variant>
        <vt:i4>1114171</vt:i4>
      </vt:variant>
      <vt:variant>
        <vt:i4>194</vt:i4>
      </vt:variant>
      <vt:variant>
        <vt:i4>0</vt:i4>
      </vt:variant>
      <vt:variant>
        <vt:i4>5</vt:i4>
      </vt:variant>
      <vt:variant>
        <vt:lpwstr/>
      </vt:variant>
      <vt:variant>
        <vt:lpwstr>_Toc303694242</vt:lpwstr>
      </vt:variant>
      <vt:variant>
        <vt:i4>1114171</vt:i4>
      </vt:variant>
      <vt:variant>
        <vt:i4>188</vt:i4>
      </vt:variant>
      <vt:variant>
        <vt:i4>0</vt:i4>
      </vt:variant>
      <vt:variant>
        <vt:i4>5</vt:i4>
      </vt:variant>
      <vt:variant>
        <vt:lpwstr/>
      </vt:variant>
      <vt:variant>
        <vt:lpwstr>_Toc303694241</vt:lpwstr>
      </vt:variant>
      <vt:variant>
        <vt:i4>1114171</vt:i4>
      </vt:variant>
      <vt:variant>
        <vt:i4>182</vt:i4>
      </vt:variant>
      <vt:variant>
        <vt:i4>0</vt:i4>
      </vt:variant>
      <vt:variant>
        <vt:i4>5</vt:i4>
      </vt:variant>
      <vt:variant>
        <vt:lpwstr/>
      </vt:variant>
      <vt:variant>
        <vt:lpwstr>_Toc303694240</vt:lpwstr>
      </vt:variant>
      <vt:variant>
        <vt:i4>1441851</vt:i4>
      </vt:variant>
      <vt:variant>
        <vt:i4>176</vt:i4>
      </vt:variant>
      <vt:variant>
        <vt:i4>0</vt:i4>
      </vt:variant>
      <vt:variant>
        <vt:i4>5</vt:i4>
      </vt:variant>
      <vt:variant>
        <vt:lpwstr/>
      </vt:variant>
      <vt:variant>
        <vt:lpwstr>_Toc303694239</vt:lpwstr>
      </vt:variant>
      <vt:variant>
        <vt:i4>1441851</vt:i4>
      </vt:variant>
      <vt:variant>
        <vt:i4>170</vt:i4>
      </vt:variant>
      <vt:variant>
        <vt:i4>0</vt:i4>
      </vt:variant>
      <vt:variant>
        <vt:i4>5</vt:i4>
      </vt:variant>
      <vt:variant>
        <vt:lpwstr/>
      </vt:variant>
      <vt:variant>
        <vt:lpwstr>_Toc303694238</vt:lpwstr>
      </vt:variant>
      <vt:variant>
        <vt:i4>1441851</vt:i4>
      </vt:variant>
      <vt:variant>
        <vt:i4>164</vt:i4>
      </vt:variant>
      <vt:variant>
        <vt:i4>0</vt:i4>
      </vt:variant>
      <vt:variant>
        <vt:i4>5</vt:i4>
      </vt:variant>
      <vt:variant>
        <vt:lpwstr/>
      </vt:variant>
      <vt:variant>
        <vt:lpwstr>_Toc303694237</vt:lpwstr>
      </vt:variant>
      <vt:variant>
        <vt:i4>1441851</vt:i4>
      </vt:variant>
      <vt:variant>
        <vt:i4>158</vt:i4>
      </vt:variant>
      <vt:variant>
        <vt:i4>0</vt:i4>
      </vt:variant>
      <vt:variant>
        <vt:i4>5</vt:i4>
      </vt:variant>
      <vt:variant>
        <vt:lpwstr/>
      </vt:variant>
      <vt:variant>
        <vt:lpwstr>_Toc303694236</vt:lpwstr>
      </vt:variant>
      <vt:variant>
        <vt:i4>1441851</vt:i4>
      </vt:variant>
      <vt:variant>
        <vt:i4>152</vt:i4>
      </vt:variant>
      <vt:variant>
        <vt:i4>0</vt:i4>
      </vt:variant>
      <vt:variant>
        <vt:i4>5</vt:i4>
      </vt:variant>
      <vt:variant>
        <vt:lpwstr/>
      </vt:variant>
      <vt:variant>
        <vt:lpwstr>_Toc303694235</vt:lpwstr>
      </vt:variant>
      <vt:variant>
        <vt:i4>1441851</vt:i4>
      </vt:variant>
      <vt:variant>
        <vt:i4>146</vt:i4>
      </vt:variant>
      <vt:variant>
        <vt:i4>0</vt:i4>
      </vt:variant>
      <vt:variant>
        <vt:i4>5</vt:i4>
      </vt:variant>
      <vt:variant>
        <vt:lpwstr/>
      </vt:variant>
      <vt:variant>
        <vt:lpwstr>_Toc303694234</vt:lpwstr>
      </vt:variant>
      <vt:variant>
        <vt:i4>1441851</vt:i4>
      </vt:variant>
      <vt:variant>
        <vt:i4>140</vt:i4>
      </vt:variant>
      <vt:variant>
        <vt:i4>0</vt:i4>
      </vt:variant>
      <vt:variant>
        <vt:i4>5</vt:i4>
      </vt:variant>
      <vt:variant>
        <vt:lpwstr/>
      </vt:variant>
      <vt:variant>
        <vt:lpwstr>_Toc303694233</vt:lpwstr>
      </vt:variant>
      <vt:variant>
        <vt:i4>1441851</vt:i4>
      </vt:variant>
      <vt:variant>
        <vt:i4>134</vt:i4>
      </vt:variant>
      <vt:variant>
        <vt:i4>0</vt:i4>
      </vt:variant>
      <vt:variant>
        <vt:i4>5</vt:i4>
      </vt:variant>
      <vt:variant>
        <vt:lpwstr/>
      </vt:variant>
      <vt:variant>
        <vt:lpwstr>_Toc303694232</vt:lpwstr>
      </vt:variant>
      <vt:variant>
        <vt:i4>1441851</vt:i4>
      </vt:variant>
      <vt:variant>
        <vt:i4>128</vt:i4>
      </vt:variant>
      <vt:variant>
        <vt:i4>0</vt:i4>
      </vt:variant>
      <vt:variant>
        <vt:i4>5</vt:i4>
      </vt:variant>
      <vt:variant>
        <vt:lpwstr/>
      </vt:variant>
      <vt:variant>
        <vt:lpwstr>_Toc303694231</vt:lpwstr>
      </vt:variant>
      <vt:variant>
        <vt:i4>1441851</vt:i4>
      </vt:variant>
      <vt:variant>
        <vt:i4>122</vt:i4>
      </vt:variant>
      <vt:variant>
        <vt:i4>0</vt:i4>
      </vt:variant>
      <vt:variant>
        <vt:i4>5</vt:i4>
      </vt:variant>
      <vt:variant>
        <vt:lpwstr/>
      </vt:variant>
      <vt:variant>
        <vt:lpwstr>_Toc303694230</vt:lpwstr>
      </vt:variant>
      <vt:variant>
        <vt:i4>1507387</vt:i4>
      </vt:variant>
      <vt:variant>
        <vt:i4>116</vt:i4>
      </vt:variant>
      <vt:variant>
        <vt:i4>0</vt:i4>
      </vt:variant>
      <vt:variant>
        <vt:i4>5</vt:i4>
      </vt:variant>
      <vt:variant>
        <vt:lpwstr/>
      </vt:variant>
      <vt:variant>
        <vt:lpwstr>_Toc303694229</vt:lpwstr>
      </vt:variant>
      <vt:variant>
        <vt:i4>1507387</vt:i4>
      </vt:variant>
      <vt:variant>
        <vt:i4>110</vt:i4>
      </vt:variant>
      <vt:variant>
        <vt:i4>0</vt:i4>
      </vt:variant>
      <vt:variant>
        <vt:i4>5</vt:i4>
      </vt:variant>
      <vt:variant>
        <vt:lpwstr/>
      </vt:variant>
      <vt:variant>
        <vt:lpwstr>_Toc303694228</vt:lpwstr>
      </vt:variant>
      <vt:variant>
        <vt:i4>1507387</vt:i4>
      </vt:variant>
      <vt:variant>
        <vt:i4>104</vt:i4>
      </vt:variant>
      <vt:variant>
        <vt:i4>0</vt:i4>
      </vt:variant>
      <vt:variant>
        <vt:i4>5</vt:i4>
      </vt:variant>
      <vt:variant>
        <vt:lpwstr/>
      </vt:variant>
      <vt:variant>
        <vt:lpwstr>_Toc303694227</vt:lpwstr>
      </vt:variant>
      <vt:variant>
        <vt:i4>1507387</vt:i4>
      </vt:variant>
      <vt:variant>
        <vt:i4>98</vt:i4>
      </vt:variant>
      <vt:variant>
        <vt:i4>0</vt:i4>
      </vt:variant>
      <vt:variant>
        <vt:i4>5</vt:i4>
      </vt:variant>
      <vt:variant>
        <vt:lpwstr/>
      </vt:variant>
      <vt:variant>
        <vt:lpwstr>_Toc303694226</vt:lpwstr>
      </vt:variant>
      <vt:variant>
        <vt:i4>1507387</vt:i4>
      </vt:variant>
      <vt:variant>
        <vt:i4>92</vt:i4>
      </vt:variant>
      <vt:variant>
        <vt:i4>0</vt:i4>
      </vt:variant>
      <vt:variant>
        <vt:i4>5</vt:i4>
      </vt:variant>
      <vt:variant>
        <vt:lpwstr/>
      </vt:variant>
      <vt:variant>
        <vt:lpwstr>_Toc303694225</vt:lpwstr>
      </vt:variant>
      <vt:variant>
        <vt:i4>1507387</vt:i4>
      </vt:variant>
      <vt:variant>
        <vt:i4>86</vt:i4>
      </vt:variant>
      <vt:variant>
        <vt:i4>0</vt:i4>
      </vt:variant>
      <vt:variant>
        <vt:i4>5</vt:i4>
      </vt:variant>
      <vt:variant>
        <vt:lpwstr/>
      </vt:variant>
      <vt:variant>
        <vt:lpwstr>_Toc303694224</vt:lpwstr>
      </vt:variant>
      <vt:variant>
        <vt:i4>1507387</vt:i4>
      </vt:variant>
      <vt:variant>
        <vt:i4>80</vt:i4>
      </vt:variant>
      <vt:variant>
        <vt:i4>0</vt:i4>
      </vt:variant>
      <vt:variant>
        <vt:i4>5</vt:i4>
      </vt:variant>
      <vt:variant>
        <vt:lpwstr/>
      </vt:variant>
      <vt:variant>
        <vt:lpwstr>_Toc303694223</vt:lpwstr>
      </vt:variant>
      <vt:variant>
        <vt:i4>1507387</vt:i4>
      </vt:variant>
      <vt:variant>
        <vt:i4>74</vt:i4>
      </vt:variant>
      <vt:variant>
        <vt:i4>0</vt:i4>
      </vt:variant>
      <vt:variant>
        <vt:i4>5</vt:i4>
      </vt:variant>
      <vt:variant>
        <vt:lpwstr/>
      </vt:variant>
      <vt:variant>
        <vt:lpwstr>_Toc303694222</vt:lpwstr>
      </vt:variant>
      <vt:variant>
        <vt:i4>1507387</vt:i4>
      </vt:variant>
      <vt:variant>
        <vt:i4>68</vt:i4>
      </vt:variant>
      <vt:variant>
        <vt:i4>0</vt:i4>
      </vt:variant>
      <vt:variant>
        <vt:i4>5</vt:i4>
      </vt:variant>
      <vt:variant>
        <vt:lpwstr/>
      </vt:variant>
      <vt:variant>
        <vt:lpwstr>_Toc303694221</vt:lpwstr>
      </vt:variant>
      <vt:variant>
        <vt:i4>1507387</vt:i4>
      </vt:variant>
      <vt:variant>
        <vt:i4>62</vt:i4>
      </vt:variant>
      <vt:variant>
        <vt:i4>0</vt:i4>
      </vt:variant>
      <vt:variant>
        <vt:i4>5</vt:i4>
      </vt:variant>
      <vt:variant>
        <vt:lpwstr/>
      </vt:variant>
      <vt:variant>
        <vt:lpwstr>_Toc303694220</vt:lpwstr>
      </vt:variant>
      <vt:variant>
        <vt:i4>1310779</vt:i4>
      </vt:variant>
      <vt:variant>
        <vt:i4>56</vt:i4>
      </vt:variant>
      <vt:variant>
        <vt:i4>0</vt:i4>
      </vt:variant>
      <vt:variant>
        <vt:i4>5</vt:i4>
      </vt:variant>
      <vt:variant>
        <vt:lpwstr/>
      </vt:variant>
      <vt:variant>
        <vt:lpwstr>_Toc303694219</vt:lpwstr>
      </vt:variant>
      <vt:variant>
        <vt:i4>1310779</vt:i4>
      </vt:variant>
      <vt:variant>
        <vt:i4>50</vt:i4>
      </vt:variant>
      <vt:variant>
        <vt:i4>0</vt:i4>
      </vt:variant>
      <vt:variant>
        <vt:i4>5</vt:i4>
      </vt:variant>
      <vt:variant>
        <vt:lpwstr/>
      </vt:variant>
      <vt:variant>
        <vt:lpwstr>_Toc303694218</vt:lpwstr>
      </vt:variant>
      <vt:variant>
        <vt:i4>1310779</vt:i4>
      </vt:variant>
      <vt:variant>
        <vt:i4>44</vt:i4>
      </vt:variant>
      <vt:variant>
        <vt:i4>0</vt:i4>
      </vt:variant>
      <vt:variant>
        <vt:i4>5</vt:i4>
      </vt:variant>
      <vt:variant>
        <vt:lpwstr/>
      </vt:variant>
      <vt:variant>
        <vt:lpwstr>_Toc303694217</vt:lpwstr>
      </vt:variant>
      <vt:variant>
        <vt:i4>1310779</vt:i4>
      </vt:variant>
      <vt:variant>
        <vt:i4>38</vt:i4>
      </vt:variant>
      <vt:variant>
        <vt:i4>0</vt:i4>
      </vt:variant>
      <vt:variant>
        <vt:i4>5</vt:i4>
      </vt:variant>
      <vt:variant>
        <vt:lpwstr/>
      </vt:variant>
      <vt:variant>
        <vt:lpwstr>_Toc303694216</vt:lpwstr>
      </vt:variant>
      <vt:variant>
        <vt:i4>1310779</vt:i4>
      </vt:variant>
      <vt:variant>
        <vt:i4>32</vt:i4>
      </vt:variant>
      <vt:variant>
        <vt:i4>0</vt:i4>
      </vt:variant>
      <vt:variant>
        <vt:i4>5</vt:i4>
      </vt:variant>
      <vt:variant>
        <vt:lpwstr/>
      </vt:variant>
      <vt:variant>
        <vt:lpwstr>_Toc303694215</vt:lpwstr>
      </vt:variant>
      <vt:variant>
        <vt:i4>1310779</vt:i4>
      </vt:variant>
      <vt:variant>
        <vt:i4>26</vt:i4>
      </vt:variant>
      <vt:variant>
        <vt:i4>0</vt:i4>
      </vt:variant>
      <vt:variant>
        <vt:i4>5</vt:i4>
      </vt:variant>
      <vt:variant>
        <vt:lpwstr/>
      </vt:variant>
      <vt:variant>
        <vt:lpwstr>_Toc303694214</vt:lpwstr>
      </vt:variant>
      <vt:variant>
        <vt:i4>1310779</vt:i4>
      </vt:variant>
      <vt:variant>
        <vt:i4>20</vt:i4>
      </vt:variant>
      <vt:variant>
        <vt:i4>0</vt:i4>
      </vt:variant>
      <vt:variant>
        <vt:i4>5</vt:i4>
      </vt:variant>
      <vt:variant>
        <vt:lpwstr/>
      </vt:variant>
      <vt:variant>
        <vt:lpwstr>_Toc303694213</vt:lpwstr>
      </vt:variant>
      <vt:variant>
        <vt:i4>1310779</vt:i4>
      </vt:variant>
      <vt:variant>
        <vt:i4>14</vt:i4>
      </vt:variant>
      <vt:variant>
        <vt:i4>0</vt:i4>
      </vt:variant>
      <vt:variant>
        <vt:i4>5</vt:i4>
      </vt:variant>
      <vt:variant>
        <vt:lpwstr/>
      </vt:variant>
      <vt:variant>
        <vt:lpwstr>_Toc303694212</vt:lpwstr>
      </vt:variant>
      <vt:variant>
        <vt:i4>1310779</vt:i4>
      </vt:variant>
      <vt:variant>
        <vt:i4>8</vt:i4>
      </vt:variant>
      <vt:variant>
        <vt:i4>0</vt:i4>
      </vt:variant>
      <vt:variant>
        <vt:i4>5</vt:i4>
      </vt:variant>
      <vt:variant>
        <vt:lpwstr/>
      </vt:variant>
      <vt:variant>
        <vt:lpwstr>_Toc303694211</vt:lpwstr>
      </vt:variant>
      <vt:variant>
        <vt:i4>5242935</vt:i4>
      </vt:variant>
      <vt:variant>
        <vt:i4>6</vt:i4>
      </vt:variant>
      <vt:variant>
        <vt:i4>0</vt:i4>
      </vt:variant>
      <vt:variant>
        <vt:i4>5</vt:i4>
      </vt:variant>
      <vt:variant>
        <vt:lpwstr>http://gridportal-ws01.hep.ph.ic.ac.uk/dynamic_information/egee-locations.xml</vt:lpwstr>
      </vt:variant>
      <vt:variant>
        <vt:lpwstr/>
      </vt:variant>
      <vt:variant>
        <vt:i4>5242935</vt:i4>
      </vt:variant>
      <vt:variant>
        <vt:i4>3</vt:i4>
      </vt:variant>
      <vt:variant>
        <vt:i4>0</vt:i4>
      </vt:variant>
      <vt:variant>
        <vt:i4>5</vt:i4>
      </vt:variant>
      <vt:variant>
        <vt:lpwstr>http://gridportal-ws01.hep.ph.ic.ac.uk/dynamic_information/egee-locations.xml</vt:lpwstr>
      </vt:variant>
      <vt:variant>
        <vt:lpwstr/>
      </vt:variant>
      <vt:variant>
        <vt:i4>3473425</vt:i4>
      </vt:variant>
      <vt:variant>
        <vt:i4>0</vt:i4>
      </vt:variant>
      <vt:variant>
        <vt:i4>0</vt:i4>
      </vt:variant>
      <vt:variant>
        <vt:i4>5</vt:i4>
      </vt:variant>
      <vt:variant>
        <vt:lpwstr>http://twitter.com/</vt:lpwstr>
      </vt:variant>
      <vt:variant>
        <vt:lpwstr>!/e_scitalk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e-ScienceTalk Deliverable and Milestone Template</dc:title>
  <dc:creator>Catherine</dc:creator>
  <cp:lastModifiedBy>Catherine</cp:lastModifiedBy>
  <cp:revision>39</cp:revision>
  <cp:lastPrinted>2012-09-04T10:37:00Z</cp:lastPrinted>
  <dcterms:created xsi:type="dcterms:W3CDTF">2012-09-26T12:00:00Z</dcterms:created>
  <dcterms:modified xsi:type="dcterms:W3CDTF">2012-09-26T15:59:00Z</dcterms:modified>
</cp:coreProperties>
</file>