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06" w:rsidRPr="002C2B06" w:rsidRDefault="002C2B06" w:rsidP="002C2B06">
      <w:pPr>
        <w:spacing w:after="0"/>
        <w:jc w:val="left"/>
        <w:rPr>
          <w:rFonts w:ascii="Times" w:eastAsia="Times New Roman" w:hAnsi="Times"/>
          <w:sz w:val="20"/>
          <w:szCs w:val="20"/>
          <w:lang w:val="en-US" w:eastAsia="en-US"/>
        </w:rPr>
      </w:pP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Dear Michel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Raivo Ruusalepp and I (Börje Justrell) are, as you know, peer reviewers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of D5.1. You have really struggled hard to get the text into a good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shape in a very short time, which we will add to your credit.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However, there are some adjustments we will propose that, having in mind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the time frame for changing the text, will improve the shape and content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of the document. See this also as our peer review. We have used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current version 0.7.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Firstly, the introduction (the un-numbered part) should be rewritten to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align better with WP3 activities. As it is now, it may raise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expectations to the project and particularly the D3.1 which can be a bit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tricky to fulfil later. Therefore, we propose a new text for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introduction, which we will send you tomorrow (Monday).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Secondly, section 2.1 and 2.2 can be as they are, maybe with some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polishing of the text as follows from changes in other sections.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Thirdly, the text in section three is too detailed when it comes to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SCRUM. It´s a methodology normally used for system developing but can of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course be used also in other contexts. So, focus more of how SCRUM will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be used and give only a brief overview of what it is. For further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details it is okay to reference the numerous literature covering this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topic. We do not really need to write lengthy deliverables for the sake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of European Commission or our project partners.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Fourthly, sections 4 and 5 need a bit of further “chewing”. We propose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that section 5 presents more of a “plan for the piloting”, rather than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already detailed criteria for assessment. We do not yet know exactly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what or what kind of services we will be piloting, and we can only guess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at this stage what the appropriate assessment criteria are. We think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that there is a mis-match between the delivery dates of D3.1 and D5.1.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Currently, the latter has to come first (month 3) and the former only at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month 6. Whereas it would be much more sensible to have discussions of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the D3.1 in the project first and only then decide what and how to pilot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as proofs of concept. But, we are where we are. From our end, we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endeavour to deliver a draft of D3.1 as soon as we can. Until then, our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suggestion, thus, is to hold back a bit on the details in D5.1 and just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give a broader overview / framework on how the piloting process will be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performed (round 1 and 2) and perhaps a more detailed description of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round 1.  This could describe the “pre-conditions” for pilots –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technical infrastructure required, the MoUs in place with NRENs in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participating countries, the necessary digital data for experimenting,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and the technical methods used during proofs of concept. All of this is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largely there now in the text. We’re just worried that we don’t go too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much into details that will have to be changed later once the concrete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services are picked for piloting.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Round 1 (first proof of concept) should be very general and based on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actual situation in the countries/institutions that will execute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first proof of context. This strategic way of handling development is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sometimes called “picking the low hanging fruits first”.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Sweden (RA) can focus on archival data (which we also discussed at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kick off in Rome) and expand the proof of context to data from other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cultural institutions in the round 2. This will bring into the project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the long experience of digital preservation (since the 70ths) that RA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have.</w:t>
      </w:r>
      <w:bookmarkStart w:id="0" w:name="_GoBack"/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bookmarkEnd w:id="0"/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lastRenderedPageBreak/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Belgium (BELSPO) can focus on making their data available via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Belgian National Grid Infrastructure (Begrid), which brings experience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of how to access via GRID into the project.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Estonia (EVKM) can use the KANUT (with its experience of archiving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digital data) and let them focus how it will be to move these activities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to EENet.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Poland (PSNC) can focus on the specific analyses mentioned in section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4.5.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Hungary (NIIFI) can focus on how they, as being a the basic countrywide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infrastructure provider, see the conditions for confirm to the road map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thinking that will be outlined in deliverable D3.1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We think this will give material enough on a reasonable level to fill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deliverable D5.3 in month 12.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Built on D5.3, but also D3.2 , D3.3 and results from Task 3.4, work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package 3 will produce deliverable D3.4 (Intermediate version of the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roadmap), which will be the main input for the second proof of concept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(round 2).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 Round 2 (second proof of concept) has to start with an updated version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of D.5.1, giving the details for what to be tested, the functions of it,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what kind of data etc. The results will be published in deliverable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D5.4.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Please regard these as friendly suggestions and feel free to ask further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questions.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Regards</w:t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lang w:val="en-US" w:eastAsia="en-US"/>
        </w:rPr>
        <w:br/>
      </w:r>
      <w:r w:rsidRPr="002C2B06">
        <w:rPr>
          <w:rFonts w:ascii="Arial" w:eastAsia="Times New Roman" w:hAnsi="Arial"/>
          <w:color w:val="222222"/>
          <w:sz w:val="20"/>
          <w:szCs w:val="20"/>
          <w:shd w:val="clear" w:color="auto" w:fill="FFFFFF"/>
          <w:lang w:val="en-US" w:eastAsia="en-US"/>
        </w:rPr>
        <w:t>Raivo Ruusalepp and Börje Justrell</w:t>
      </w:r>
    </w:p>
    <w:p w:rsidR="008A0F89" w:rsidRDefault="008A0F89"/>
    <w:sectPr w:rsidR="008A0F89" w:rsidSect="008A0F89"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06" w:rsidRDefault="002C2B06" w:rsidP="002C2B06">
      <w:pPr>
        <w:spacing w:after="0"/>
      </w:pPr>
      <w:r>
        <w:separator/>
      </w:r>
    </w:p>
  </w:endnote>
  <w:endnote w:type="continuationSeparator" w:id="0">
    <w:p w:rsidR="002C2B06" w:rsidRDefault="002C2B06" w:rsidP="002C2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06" w:rsidRDefault="002C2B06">
    <w:pPr>
      <w:pStyle w:val="Footer"/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F5D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NUMPAGES </w:instrText>
    </w:r>
    <w:r>
      <w:rPr>
        <w:rFonts w:ascii="Times New Roman" w:hAnsi="Times New Roman"/>
      </w:rPr>
      <w:fldChar w:fldCharType="separate"/>
    </w:r>
    <w:r w:rsidR="00FF5D6D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tab/>
    </w:r>
    <w:hyperlink r:id="rId1" w:history="1">
      <w:r w:rsidR="00FF5D6D" w:rsidRPr="00900E0A">
        <w:rPr>
          <w:rStyle w:val="Hyperlink"/>
        </w:rPr>
        <w:t>https://documents.egi.eu/document/1556</w:t>
      </w:r>
    </w:hyperlink>
    <w:r w:rsidR="00FF5D6D"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06" w:rsidRDefault="002C2B06" w:rsidP="002C2B06">
      <w:pPr>
        <w:spacing w:after="0"/>
      </w:pPr>
      <w:r>
        <w:separator/>
      </w:r>
    </w:p>
  </w:footnote>
  <w:footnote w:type="continuationSeparator" w:id="0">
    <w:p w:rsidR="002C2B06" w:rsidRDefault="002C2B06" w:rsidP="002C2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25F2"/>
    <w:multiLevelType w:val="multilevel"/>
    <w:tmpl w:val="E084BDE6"/>
    <w:lvl w:ilvl="0">
      <w:start w:val="1"/>
      <w:numFmt w:val="decimal"/>
      <w:pStyle w:val="Heading1"/>
      <w:isLgl/>
      <w:suff w:val="space"/>
      <w:lvlText w:val="%1"/>
      <w:lvlJc w:val="left"/>
      <w:pPr>
        <w:ind w:left="805" w:hanging="805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089" w:hanging="1089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372" w:hanging="137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514" w:hanging="1514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656" w:hanging="165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944" w:hanging="1944"/>
      </w:pPr>
      <w:rPr>
        <w:rFonts w:hint="default"/>
      </w:rPr>
    </w:lvl>
  </w:abstractNum>
  <w:abstractNum w:abstractNumId="1">
    <w:nsid w:val="1CF3542B"/>
    <w:multiLevelType w:val="hybridMultilevel"/>
    <w:tmpl w:val="8FC2A346"/>
    <w:lvl w:ilvl="0" w:tplc="90162A3A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9749F"/>
    <w:multiLevelType w:val="multilevel"/>
    <w:tmpl w:val="71DEF152"/>
    <w:lvl w:ilvl="0">
      <w:start w:val="1"/>
      <w:numFmt w:val="decimal"/>
      <w:suff w:val="space"/>
      <w:lvlText w:val="%1."/>
      <w:lvlJc w:val="left"/>
      <w:pPr>
        <w:ind w:left="309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414" w:hanging="720"/>
      </w:pPr>
      <w:rPr>
        <w:rFonts w:cs="Times New Roman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06"/>
    <w:rsid w:val="00274AF7"/>
    <w:rsid w:val="002C2B06"/>
    <w:rsid w:val="00701A6B"/>
    <w:rsid w:val="008A0F89"/>
    <w:rsid w:val="009F52C7"/>
    <w:rsid w:val="00E15317"/>
    <w:rsid w:val="00E935A7"/>
    <w:rsid w:val="00F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DD8F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F7"/>
    <w:pPr>
      <w:spacing w:after="120"/>
      <w:jc w:val="both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5A7"/>
    <w:pPr>
      <w:keepNext/>
      <w:keepLines/>
      <w:pageBreakBefore/>
      <w:numPr>
        <w:numId w:val="6"/>
      </w:numPr>
      <w:spacing w:before="480" w:line="276" w:lineRule="auto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5A7"/>
    <w:pPr>
      <w:keepNext/>
      <w:keepLines/>
      <w:numPr>
        <w:ilvl w:val="1"/>
        <w:numId w:val="7"/>
      </w:numPr>
      <w:spacing w:before="360" w:line="276" w:lineRule="auto"/>
      <w:outlineLvl w:val="1"/>
    </w:pPr>
    <w:rPr>
      <w:rFonts w:ascii="Cambria" w:eastAsia="ＭＳ ゴシック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35A7"/>
    <w:pPr>
      <w:keepNext/>
      <w:keepLines/>
      <w:numPr>
        <w:ilvl w:val="2"/>
        <w:numId w:val="7"/>
      </w:numPr>
      <w:spacing w:before="200" w:line="276" w:lineRule="auto"/>
      <w:ind w:left="1089" w:hanging="1089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aliases w:val="QR H4,H4,T4,H4 Char,T4 Char,H41 Char,T41 Char,H42 Char,T42 Char,H43 Char,T43 Char,H44 Char,T44 Char,H45 Char,T45 Char,H46 Char,T46 Char,H47 Char,T47 Char,H411 Char,T411 Char,H421 Char,T421 Char,H48 Char,T48 Char,H412 Char,T412 Char"/>
    <w:basedOn w:val="Normal"/>
    <w:next w:val="Normal"/>
    <w:link w:val="Heading4Char"/>
    <w:autoRedefine/>
    <w:uiPriority w:val="9"/>
    <w:qFormat/>
    <w:rsid w:val="00E15317"/>
    <w:pPr>
      <w:keepNext/>
      <w:numPr>
        <w:ilvl w:val="3"/>
        <w:numId w:val="8"/>
      </w:numPr>
      <w:tabs>
        <w:tab w:val="clear" w:pos="360"/>
      </w:tabs>
      <w:suppressAutoHyphens/>
      <w:spacing w:before="200" w:after="40"/>
      <w:ind w:left="864" w:hanging="864"/>
      <w:outlineLvl w:val="3"/>
    </w:pPr>
    <w:rPr>
      <w:rFonts w:asciiTheme="minorHAnsi" w:eastAsiaTheme="minorEastAsia" w:hAnsiTheme="minorHAnsi" w:cstheme="minorBidi"/>
      <w:b/>
      <w:bCs/>
      <w:sz w:val="24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52C7"/>
    <w:rPr>
      <w:rFonts w:ascii="Cambria" w:eastAsia="ＭＳ ゴシック" w:hAnsi="Cambria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9F52C7"/>
    <w:rPr>
      <w:rFonts w:ascii="Cambria" w:eastAsia="ＭＳ ゴシック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E935A7"/>
    <w:rPr>
      <w:rFonts w:ascii="Cambria" w:eastAsia="ＭＳ ゴシック" w:hAnsi="Cambria"/>
      <w:b/>
      <w:bCs/>
      <w:color w:val="4F81BD"/>
      <w:sz w:val="22"/>
      <w:szCs w:val="22"/>
      <w:lang w:val="en-GB"/>
    </w:rPr>
  </w:style>
  <w:style w:type="paragraph" w:customStyle="1" w:styleId="Actionprogress">
    <w:name w:val="Action progress"/>
    <w:basedOn w:val="Normal"/>
    <w:qFormat/>
    <w:rsid w:val="00274AF7"/>
    <w:pPr>
      <w:framePr w:hSpace="181" w:wrap="around" w:vAnchor="text" w:hAnchor="page" w:x="1345" w:y="1"/>
      <w:ind w:left="1191" w:hanging="1191"/>
    </w:pPr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6B"/>
    <w:rPr>
      <w:rFonts w:ascii="Lucida Grande" w:eastAsia="Calibri" w:hAnsi="Lucida Grande" w:cs="Lucida Grande"/>
      <w:sz w:val="18"/>
      <w:szCs w:val="18"/>
      <w:lang w:val="en-GB"/>
    </w:rPr>
  </w:style>
  <w:style w:type="character" w:customStyle="1" w:styleId="Heading4Char">
    <w:name w:val="Heading 4 Char"/>
    <w:aliases w:val="QR H4 Char,H4 Char1,T4 Char1,H4 Char Char,T4 Char Char,H41 Char Char,T41 Char Char,H42 Char Char,T42 Char Char,H43 Char Char,T43 Char Char,H44 Char Char,T44 Char Char,H45 Char Char,T45 Char Char,H46 Char Char,T46 Char Char,H47 Char Char"/>
    <w:basedOn w:val="DefaultParagraphFont"/>
    <w:link w:val="Heading4"/>
    <w:uiPriority w:val="9"/>
    <w:rsid w:val="00E15317"/>
    <w:rPr>
      <w:b/>
      <w:bCs/>
      <w:szCs w:val="28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C2B0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2B0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B0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2B06"/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F5D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AF7"/>
    <w:pPr>
      <w:spacing w:after="120"/>
      <w:jc w:val="both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35A7"/>
    <w:pPr>
      <w:keepNext/>
      <w:keepLines/>
      <w:pageBreakBefore/>
      <w:numPr>
        <w:numId w:val="6"/>
      </w:numPr>
      <w:spacing w:before="480" w:line="276" w:lineRule="auto"/>
      <w:outlineLvl w:val="0"/>
    </w:pPr>
    <w:rPr>
      <w:rFonts w:ascii="Cambria" w:eastAsia="ＭＳ ゴシック" w:hAnsi="Cambria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5A7"/>
    <w:pPr>
      <w:keepNext/>
      <w:keepLines/>
      <w:numPr>
        <w:ilvl w:val="1"/>
        <w:numId w:val="7"/>
      </w:numPr>
      <w:spacing w:before="360" w:line="276" w:lineRule="auto"/>
      <w:outlineLvl w:val="1"/>
    </w:pPr>
    <w:rPr>
      <w:rFonts w:ascii="Cambria" w:eastAsia="ＭＳ ゴシック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935A7"/>
    <w:pPr>
      <w:keepNext/>
      <w:keepLines/>
      <w:numPr>
        <w:ilvl w:val="2"/>
        <w:numId w:val="7"/>
      </w:numPr>
      <w:spacing w:before="200" w:line="276" w:lineRule="auto"/>
      <w:ind w:left="1089" w:hanging="1089"/>
      <w:outlineLvl w:val="2"/>
    </w:pPr>
    <w:rPr>
      <w:rFonts w:ascii="Cambria" w:eastAsia="ＭＳ ゴシック" w:hAnsi="Cambria"/>
      <w:b/>
      <w:bCs/>
      <w:color w:val="4F81BD"/>
    </w:rPr>
  </w:style>
  <w:style w:type="paragraph" w:styleId="Heading4">
    <w:name w:val="heading 4"/>
    <w:aliases w:val="QR H4,H4,T4,H4 Char,T4 Char,H41 Char,T41 Char,H42 Char,T42 Char,H43 Char,T43 Char,H44 Char,T44 Char,H45 Char,T45 Char,H46 Char,T46 Char,H47 Char,T47 Char,H411 Char,T411 Char,H421 Char,T421 Char,H48 Char,T48 Char,H412 Char,T412 Char"/>
    <w:basedOn w:val="Normal"/>
    <w:next w:val="Normal"/>
    <w:link w:val="Heading4Char"/>
    <w:autoRedefine/>
    <w:uiPriority w:val="9"/>
    <w:qFormat/>
    <w:rsid w:val="00E15317"/>
    <w:pPr>
      <w:keepNext/>
      <w:numPr>
        <w:ilvl w:val="3"/>
        <w:numId w:val="8"/>
      </w:numPr>
      <w:tabs>
        <w:tab w:val="clear" w:pos="360"/>
      </w:tabs>
      <w:suppressAutoHyphens/>
      <w:spacing w:before="200" w:after="40"/>
      <w:ind w:left="864" w:hanging="864"/>
      <w:outlineLvl w:val="3"/>
    </w:pPr>
    <w:rPr>
      <w:rFonts w:asciiTheme="minorHAnsi" w:eastAsiaTheme="minorEastAsia" w:hAnsiTheme="minorHAnsi" w:cstheme="minorBidi"/>
      <w:b/>
      <w:bCs/>
      <w:sz w:val="24"/>
      <w:szCs w:val="28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52C7"/>
    <w:rPr>
      <w:rFonts w:ascii="Cambria" w:eastAsia="ＭＳ ゴシック" w:hAnsi="Cambria"/>
      <w:b/>
      <w:bCs/>
      <w:color w:val="345A8A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9F52C7"/>
    <w:rPr>
      <w:rFonts w:ascii="Cambria" w:eastAsia="ＭＳ ゴシック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sid w:val="00E935A7"/>
    <w:rPr>
      <w:rFonts w:ascii="Cambria" w:eastAsia="ＭＳ ゴシック" w:hAnsi="Cambria"/>
      <w:b/>
      <w:bCs/>
      <w:color w:val="4F81BD"/>
      <w:sz w:val="22"/>
      <w:szCs w:val="22"/>
      <w:lang w:val="en-GB"/>
    </w:rPr>
  </w:style>
  <w:style w:type="paragraph" w:customStyle="1" w:styleId="Actionprogress">
    <w:name w:val="Action progress"/>
    <w:basedOn w:val="Normal"/>
    <w:qFormat/>
    <w:rsid w:val="00274AF7"/>
    <w:pPr>
      <w:framePr w:hSpace="181" w:wrap="around" w:vAnchor="text" w:hAnchor="page" w:x="1345" w:y="1"/>
      <w:ind w:left="1191" w:hanging="1191"/>
    </w:pPr>
    <w:rPr>
      <w:i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6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6B"/>
    <w:rPr>
      <w:rFonts w:ascii="Lucida Grande" w:eastAsia="Calibri" w:hAnsi="Lucida Grande" w:cs="Lucida Grande"/>
      <w:sz w:val="18"/>
      <w:szCs w:val="18"/>
      <w:lang w:val="en-GB"/>
    </w:rPr>
  </w:style>
  <w:style w:type="character" w:customStyle="1" w:styleId="Heading4Char">
    <w:name w:val="Heading 4 Char"/>
    <w:aliases w:val="QR H4 Char,H4 Char1,T4 Char1,H4 Char Char,T4 Char Char,H41 Char Char,T41 Char Char,H42 Char Char,T42 Char Char,H43 Char Char,T43 Char Char,H44 Char Char,T44 Char Char,H45 Char Char,T45 Char Char,H46 Char Char,T46 Char Char,H47 Char Char"/>
    <w:basedOn w:val="DefaultParagraphFont"/>
    <w:link w:val="Heading4"/>
    <w:uiPriority w:val="9"/>
    <w:rsid w:val="00E15317"/>
    <w:rPr>
      <w:b/>
      <w:bCs/>
      <w:szCs w:val="28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C2B0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2B06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C2B0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2B06"/>
    <w:rPr>
      <w:rFonts w:ascii="Calibri" w:eastAsia="Calibri" w:hAnsi="Calibri" w:cs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F5D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document/1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695</Words>
  <Characters>3963</Characters>
  <Application>Microsoft Macintosh Word</Application>
  <DocSecurity>0</DocSecurity>
  <Lines>33</Lines>
  <Paragraphs>9</Paragraphs>
  <ScaleCrop>false</ScaleCrop>
  <Company>EGI.eu</Company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Drescher</dc:creator>
  <cp:keywords/>
  <dc:description/>
  <cp:lastModifiedBy>Michel Drescher</cp:lastModifiedBy>
  <cp:revision>1</cp:revision>
  <dcterms:created xsi:type="dcterms:W3CDTF">2013-01-28T11:22:00Z</dcterms:created>
  <dcterms:modified xsi:type="dcterms:W3CDTF">2013-01-28T11:25:00Z</dcterms:modified>
</cp:coreProperties>
</file>