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42DB7" w14:textId="15969780" w:rsidR="00DB2EF0" w:rsidRDefault="00DE6445" w:rsidP="00F5496D">
      <w:pPr>
        <w:pStyle w:val="Heading1"/>
        <w:rPr>
          <w:noProof/>
          <w:lang w:val="sv-SE" w:eastAsia="sv-SE"/>
        </w:rPr>
      </w:pPr>
      <w:r>
        <w:rPr>
          <w:noProof/>
          <w:lang w:val="en-US" w:eastAsia="en-US"/>
        </w:rPr>
        <w:drawing>
          <wp:inline distT="0" distB="0" distL="0" distR="0" wp14:anchorId="43246869" wp14:editId="0849E303">
            <wp:extent cx="1930400" cy="1168400"/>
            <wp:effectExtent l="0" t="0" r="0" b="0"/>
            <wp:docPr id="1" name="Picture 1"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CH-RP low res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1168400"/>
                    </a:xfrm>
                    <a:prstGeom prst="rect">
                      <a:avLst/>
                    </a:prstGeom>
                    <a:noFill/>
                    <a:ln>
                      <a:noFill/>
                    </a:ln>
                  </pic:spPr>
                </pic:pic>
              </a:graphicData>
            </a:graphic>
          </wp:inline>
        </w:drawing>
      </w:r>
    </w:p>
    <w:p w14:paraId="625AA277" w14:textId="19548908" w:rsidR="00DB2EF0" w:rsidRPr="00F5496D" w:rsidRDefault="00DB2EF0" w:rsidP="00F5496D">
      <w:pPr>
        <w:pStyle w:val="Heading1"/>
        <w:rPr>
          <w:sz w:val="52"/>
          <w:szCs w:val="52"/>
        </w:rPr>
      </w:pPr>
      <w:r w:rsidRPr="00F5496D">
        <w:rPr>
          <w:sz w:val="52"/>
          <w:szCs w:val="52"/>
        </w:rPr>
        <w:t xml:space="preserve">First </w:t>
      </w:r>
      <w:r w:rsidR="00DA1538">
        <w:rPr>
          <w:sz w:val="52"/>
          <w:szCs w:val="52"/>
        </w:rPr>
        <w:t xml:space="preserve">Proof of Concept: Extended scenarios stemming from </w:t>
      </w:r>
      <w:r w:rsidRPr="00F5496D">
        <w:rPr>
          <w:sz w:val="52"/>
          <w:szCs w:val="52"/>
        </w:rPr>
        <w:t xml:space="preserve">D3.1 and subsequent testing of components by WP 5 </w:t>
      </w:r>
    </w:p>
    <w:p w14:paraId="4A179907" w14:textId="77777777" w:rsidR="00DB2EF0" w:rsidRPr="00460A3B" w:rsidRDefault="00DB2EF0" w:rsidP="00F5496D"/>
    <w:p w14:paraId="06568DAB" w14:textId="77777777" w:rsidR="00DB2EF0" w:rsidRPr="006E40A9" w:rsidRDefault="00DB2EF0" w:rsidP="00F5496D">
      <w:pPr>
        <w:rPr>
          <w:rFonts w:ascii="Arial" w:hAnsi="Arial" w:cs="Arial"/>
          <w:b/>
          <w:color w:val="FF0000"/>
        </w:rPr>
      </w:pPr>
      <w:r w:rsidRPr="00E41A14">
        <w:rPr>
          <w:rFonts w:ascii="Arial" w:hAnsi="Arial" w:cs="Arial"/>
          <w:color w:val="0000FF"/>
        </w:rPr>
        <w:t>Document status</w:t>
      </w:r>
      <w:r w:rsidRPr="006E40A9">
        <w:rPr>
          <w:rFonts w:ascii="Arial" w:hAnsi="Arial" w:cs="Arial"/>
        </w:rPr>
        <w:t xml:space="preserve">: </w:t>
      </w:r>
      <w:r>
        <w:rPr>
          <w:rFonts w:ascii="Arial" w:hAnsi="Arial" w:cs="Arial"/>
        </w:rPr>
        <w:t>Draft</w:t>
      </w:r>
    </w:p>
    <w:p w14:paraId="418590B8" w14:textId="06209A20" w:rsidR="00DB2EF0" w:rsidRDefault="00DB2EF0" w:rsidP="00F5496D">
      <w:pPr>
        <w:rPr>
          <w:rFonts w:ascii="Arial" w:hAnsi="Arial" w:cs="Arial"/>
        </w:rPr>
      </w:pPr>
      <w:r w:rsidRPr="00E41A14">
        <w:rPr>
          <w:rFonts w:ascii="Arial" w:hAnsi="Arial" w:cs="Arial"/>
          <w:color w:val="0000FF"/>
        </w:rPr>
        <w:t>Document version</w:t>
      </w:r>
      <w:r w:rsidR="00DA1538">
        <w:rPr>
          <w:rFonts w:ascii="Arial" w:hAnsi="Arial" w:cs="Arial"/>
        </w:rPr>
        <w:t>: Version 0.7</w:t>
      </w:r>
    </w:p>
    <w:p w14:paraId="3C0DB424" w14:textId="77777777" w:rsidR="00DB2EF0" w:rsidRPr="001C4A34" w:rsidRDefault="00DB2EF0" w:rsidP="00F5496D">
      <w:pPr>
        <w:rPr>
          <w:rFonts w:ascii="Arial" w:hAnsi="Arial" w:cs="Arial"/>
          <w:color w:val="0000FF"/>
        </w:rPr>
      </w:pPr>
      <w:r w:rsidRPr="001C4A34">
        <w:rPr>
          <w:rFonts w:ascii="Arial" w:hAnsi="Arial" w:cs="Arial"/>
          <w:bCs/>
          <w:color w:val="0000FF"/>
          <w:lang w:val="en-GB" w:eastAsia="sv-SE"/>
        </w:rPr>
        <w:t>Type (Internal or Restricted or Public):</w:t>
      </w:r>
      <w:r w:rsidRPr="001C4A34">
        <w:rPr>
          <w:rFonts w:ascii="Arial" w:hAnsi="Arial" w:cs="Arial"/>
          <w:b/>
          <w:bCs/>
          <w:color w:val="0000FF"/>
          <w:lang w:val="en-GB" w:eastAsia="sv-SE"/>
        </w:rPr>
        <w:t xml:space="preserve"> </w:t>
      </w:r>
      <w:r>
        <w:rPr>
          <w:rFonts w:ascii="Arial" w:hAnsi="Arial" w:cs="Arial"/>
          <w:lang w:val="en-GB" w:eastAsia="sv-SE"/>
        </w:rPr>
        <w:t>Internal</w:t>
      </w:r>
    </w:p>
    <w:p w14:paraId="74C4A5FC" w14:textId="52489054" w:rsidR="00DB2EF0" w:rsidRPr="006E40A9" w:rsidRDefault="00DB2EF0" w:rsidP="00F5496D">
      <w:pPr>
        <w:rPr>
          <w:rFonts w:ascii="Arial" w:hAnsi="Arial" w:cs="Arial"/>
        </w:rPr>
      </w:pPr>
      <w:r w:rsidRPr="00E41A14">
        <w:rPr>
          <w:rFonts w:ascii="Arial" w:hAnsi="Arial" w:cs="Arial"/>
          <w:color w:val="0000FF"/>
        </w:rPr>
        <w:t>Document date</w:t>
      </w:r>
      <w:r>
        <w:rPr>
          <w:rFonts w:ascii="Arial" w:hAnsi="Arial" w:cs="Arial"/>
        </w:rPr>
        <w:t xml:space="preserve">: </w:t>
      </w:r>
      <w:r w:rsidR="00DA1538">
        <w:rPr>
          <w:rFonts w:ascii="Arial" w:hAnsi="Arial" w:cs="Arial"/>
        </w:rPr>
        <w:t>April 4 2013</w:t>
      </w:r>
    </w:p>
    <w:p w14:paraId="3720BDBE" w14:textId="77777777" w:rsidR="00DB2EF0" w:rsidRPr="00787288" w:rsidRDefault="00DB2EF0" w:rsidP="00787288">
      <w:pPr>
        <w:rPr>
          <w:rFonts w:ascii="Arial" w:hAnsi="Arial" w:cs="Arial"/>
        </w:rPr>
      </w:pPr>
      <w:bookmarkStart w:id="0" w:name="_Toc338778530"/>
      <w:bookmarkStart w:id="1" w:name="_Toc346017997"/>
      <w:bookmarkStart w:id="2" w:name="_Toc348047452"/>
      <w:r>
        <w:rPr>
          <w:rFonts w:ascii="Arial" w:hAnsi="Arial" w:cs="Arial"/>
          <w:color w:val="0000FF"/>
        </w:rPr>
        <w:t>Work packages</w:t>
      </w:r>
      <w:r>
        <w:rPr>
          <w:rFonts w:ascii="Arial" w:hAnsi="Arial" w:cs="Arial"/>
        </w:rPr>
        <w:t>: WP 3 supported by WP</w:t>
      </w:r>
      <w:r w:rsidRPr="00787288">
        <w:rPr>
          <w:rFonts w:ascii="Arial" w:hAnsi="Arial" w:cs="Arial"/>
        </w:rPr>
        <w:t xml:space="preserve"> 4</w:t>
      </w:r>
    </w:p>
    <w:p w14:paraId="7E1BEBF9" w14:textId="084978BC" w:rsidR="00181846" w:rsidRPr="00787288" w:rsidRDefault="00181846" w:rsidP="00181846">
      <w:pPr>
        <w:rPr>
          <w:rFonts w:ascii="Arial" w:hAnsi="Arial" w:cs="Arial"/>
        </w:rPr>
      </w:pPr>
      <w:r>
        <w:rPr>
          <w:rFonts w:ascii="Arial" w:hAnsi="Arial" w:cs="Arial"/>
          <w:color w:val="0000FF"/>
        </w:rPr>
        <w:t>Document reference</w:t>
      </w:r>
      <w:r>
        <w:rPr>
          <w:rFonts w:ascii="Arial" w:hAnsi="Arial" w:cs="Arial"/>
        </w:rPr>
        <w:t xml:space="preserve">: </w:t>
      </w:r>
      <w:hyperlink r:id="rId9" w:history="1">
        <w:r w:rsidR="00DA1538" w:rsidRPr="00D642B8">
          <w:rPr>
            <w:rStyle w:val="Hyperlink"/>
            <w:rFonts w:ascii="Arial" w:hAnsi="Arial" w:cs="Arial"/>
          </w:rPr>
          <w:t>https://documents.egi.eu/document/1677</w:t>
        </w:r>
      </w:hyperlink>
      <w:r w:rsidR="00DA1538">
        <w:rPr>
          <w:rFonts w:ascii="Arial" w:hAnsi="Arial" w:cs="Arial"/>
        </w:rPr>
        <w:t xml:space="preserve"> </w:t>
      </w:r>
    </w:p>
    <w:p w14:paraId="1038BA61" w14:textId="77777777" w:rsidR="00DB2EF0" w:rsidRDefault="00DB2EF0" w:rsidP="00F5496D">
      <w:pPr>
        <w:pStyle w:val="Heading1"/>
        <w:spacing w:before="240"/>
      </w:pPr>
      <w:r w:rsidRPr="00460A3B">
        <w:t>Document change control</w:t>
      </w:r>
      <w:bookmarkEnd w:id="0"/>
      <w:bookmarkEnd w:id="1"/>
      <w:bookmarkEnd w:id="2"/>
    </w:p>
    <w:p w14:paraId="6B52C5B8" w14:textId="77777777" w:rsidR="00DB2EF0" w:rsidRPr="00BF4215" w:rsidRDefault="00DB2EF0" w:rsidP="00BF4215"/>
    <w:p w14:paraId="617823AB" w14:textId="77777777" w:rsidR="00DB2EF0" w:rsidRPr="007511A1" w:rsidRDefault="00DB2EF0" w:rsidP="00F5496D">
      <w:r w:rsidRPr="007511A1">
        <w:t>The table below includes the revision number, the date of update/issue, the author responsible for the changes, and a brief description of the context and/or scope of the changes in that revision.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607"/>
        <w:gridCol w:w="1800"/>
        <w:gridCol w:w="3240"/>
      </w:tblGrid>
      <w:tr w:rsidR="00DB2EF0" w:rsidRPr="00586314" w14:paraId="03788453" w14:textId="77777777" w:rsidTr="00EE0542">
        <w:trPr>
          <w:trHeight w:val="636"/>
        </w:trPr>
        <w:tc>
          <w:tcPr>
            <w:tcW w:w="1101" w:type="dxa"/>
          </w:tcPr>
          <w:p w14:paraId="58FD52D4" w14:textId="77777777" w:rsidR="00DB2EF0" w:rsidRPr="00586314" w:rsidRDefault="00DB2EF0" w:rsidP="00EE0542">
            <w:pPr>
              <w:spacing w:after="0" w:line="240" w:lineRule="auto"/>
              <w:jc w:val="center"/>
            </w:pPr>
            <w:r w:rsidRPr="00586314">
              <w:t>Revision Number</w:t>
            </w:r>
          </w:p>
        </w:tc>
        <w:tc>
          <w:tcPr>
            <w:tcW w:w="2607" w:type="dxa"/>
          </w:tcPr>
          <w:p w14:paraId="095F6496" w14:textId="77777777" w:rsidR="00DB2EF0" w:rsidRPr="00586314" w:rsidRDefault="00DB2EF0" w:rsidP="00EE0542">
            <w:pPr>
              <w:spacing w:after="0" w:line="240" w:lineRule="auto"/>
              <w:jc w:val="center"/>
            </w:pPr>
            <w:r w:rsidRPr="00586314">
              <w:t>Date of Issue</w:t>
            </w:r>
          </w:p>
        </w:tc>
        <w:tc>
          <w:tcPr>
            <w:tcW w:w="1800" w:type="dxa"/>
          </w:tcPr>
          <w:p w14:paraId="2BA2929B" w14:textId="77777777" w:rsidR="00DB2EF0" w:rsidRPr="00586314" w:rsidRDefault="00DB2EF0" w:rsidP="00EE0542">
            <w:pPr>
              <w:spacing w:after="0" w:line="240" w:lineRule="auto"/>
              <w:jc w:val="center"/>
            </w:pPr>
            <w:r w:rsidRPr="00586314">
              <w:t>Author(s)</w:t>
            </w:r>
          </w:p>
        </w:tc>
        <w:tc>
          <w:tcPr>
            <w:tcW w:w="3240" w:type="dxa"/>
          </w:tcPr>
          <w:p w14:paraId="16DEFC0F" w14:textId="77777777" w:rsidR="00DB2EF0" w:rsidRPr="00586314" w:rsidRDefault="00DB2EF0" w:rsidP="00EE0542">
            <w:pPr>
              <w:spacing w:after="0" w:line="240" w:lineRule="auto"/>
              <w:jc w:val="center"/>
            </w:pPr>
            <w:r w:rsidRPr="00586314">
              <w:t>Brief Description of Change</w:t>
            </w:r>
          </w:p>
        </w:tc>
      </w:tr>
      <w:tr w:rsidR="00DB2EF0" w:rsidRPr="00586314" w14:paraId="5FF853AD" w14:textId="77777777" w:rsidTr="00EE0542">
        <w:tc>
          <w:tcPr>
            <w:tcW w:w="1101" w:type="dxa"/>
          </w:tcPr>
          <w:p w14:paraId="41791275" w14:textId="77777777" w:rsidR="00DB2EF0" w:rsidRPr="00752243" w:rsidRDefault="00DB2EF0" w:rsidP="00EE0542">
            <w:pPr>
              <w:pStyle w:val="body"/>
              <w:spacing w:after="0"/>
              <w:jc w:val="center"/>
            </w:pPr>
            <w:r w:rsidRPr="00752243">
              <w:t>0.1</w:t>
            </w:r>
          </w:p>
        </w:tc>
        <w:tc>
          <w:tcPr>
            <w:tcW w:w="2607" w:type="dxa"/>
          </w:tcPr>
          <w:p w14:paraId="5CC5F615" w14:textId="77777777" w:rsidR="00DB2EF0" w:rsidRPr="00752243" w:rsidRDefault="00DB2EF0" w:rsidP="00EE0542">
            <w:pPr>
              <w:pStyle w:val="body"/>
              <w:spacing w:after="0"/>
              <w:jc w:val="center"/>
            </w:pPr>
            <w:r>
              <w:t>06 March 2013</w:t>
            </w:r>
          </w:p>
        </w:tc>
        <w:tc>
          <w:tcPr>
            <w:tcW w:w="1800" w:type="dxa"/>
          </w:tcPr>
          <w:p w14:paraId="317E6CD4" w14:textId="77777777" w:rsidR="00DB2EF0" w:rsidRPr="00752243" w:rsidRDefault="00DB2EF0" w:rsidP="00EE0542">
            <w:pPr>
              <w:pStyle w:val="body"/>
              <w:spacing w:after="0"/>
              <w:jc w:val="center"/>
            </w:pPr>
            <w:r w:rsidRPr="00752243">
              <w:t>R. Ruusalepp</w:t>
            </w:r>
          </w:p>
        </w:tc>
        <w:tc>
          <w:tcPr>
            <w:tcW w:w="3240" w:type="dxa"/>
          </w:tcPr>
          <w:p w14:paraId="5A21DBC1" w14:textId="77777777" w:rsidR="00DB2EF0" w:rsidRPr="00752243" w:rsidRDefault="00DB2EF0" w:rsidP="00EE0542">
            <w:pPr>
              <w:pStyle w:val="body"/>
              <w:spacing w:after="0"/>
              <w:jc w:val="center"/>
            </w:pPr>
            <w:r w:rsidRPr="00752243">
              <w:t>Extended structure of the report</w:t>
            </w:r>
          </w:p>
        </w:tc>
      </w:tr>
      <w:tr w:rsidR="00DB2EF0" w:rsidRPr="00586314" w14:paraId="77B359A2" w14:textId="77777777" w:rsidTr="00EE0542">
        <w:tc>
          <w:tcPr>
            <w:tcW w:w="1101" w:type="dxa"/>
          </w:tcPr>
          <w:p w14:paraId="54AF0883" w14:textId="77777777" w:rsidR="00DB2EF0" w:rsidRPr="00752243" w:rsidRDefault="00DB2EF0" w:rsidP="00EE0542">
            <w:pPr>
              <w:pStyle w:val="body"/>
              <w:spacing w:after="0"/>
              <w:jc w:val="center"/>
            </w:pPr>
            <w:r>
              <w:t>0.2</w:t>
            </w:r>
          </w:p>
        </w:tc>
        <w:tc>
          <w:tcPr>
            <w:tcW w:w="2607" w:type="dxa"/>
          </w:tcPr>
          <w:p w14:paraId="59E65C4F" w14:textId="77777777" w:rsidR="00DB2EF0" w:rsidRPr="00752243" w:rsidRDefault="00DB2EF0" w:rsidP="00EE0542">
            <w:pPr>
              <w:pStyle w:val="body"/>
              <w:spacing w:after="0"/>
              <w:jc w:val="center"/>
            </w:pPr>
            <w:r>
              <w:t>07 March 2013</w:t>
            </w:r>
          </w:p>
        </w:tc>
        <w:tc>
          <w:tcPr>
            <w:tcW w:w="1800" w:type="dxa"/>
          </w:tcPr>
          <w:p w14:paraId="757030EA" w14:textId="77777777" w:rsidR="00DB2EF0" w:rsidRPr="00752243" w:rsidRDefault="00DB2EF0" w:rsidP="00EE0542">
            <w:pPr>
              <w:pStyle w:val="body"/>
              <w:spacing w:after="0"/>
              <w:jc w:val="center"/>
            </w:pPr>
            <w:r>
              <w:t>B Justrell</w:t>
            </w:r>
          </w:p>
        </w:tc>
        <w:tc>
          <w:tcPr>
            <w:tcW w:w="3240" w:type="dxa"/>
          </w:tcPr>
          <w:p w14:paraId="6C1188A0" w14:textId="77777777" w:rsidR="00DB2EF0" w:rsidRPr="00752243" w:rsidRDefault="00DB2EF0" w:rsidP="00EE0542">
            <w:pPr>
              <w:pStyle w:val="body"/>
              <w:spacing w:after="0"/>
              <w:jc w:val="center"/>
            </w:pPr>
            <w:r>
              <w:t>Additional text</w:t>
            </w:r>
          </w:p>
        </w:tc>
      </w:tr>
      <w:tr w:rsidR="00DB2EF0" w:rsidRPr="00586314" w14:paraId="4F528332" w14:textId="77777777" w:rsidTr="00C831ED">
        <w:trPr>
          <w:trHeight w:val="360"/>
        </w:trPr>
        <w:tc>
          <w:tcPr>
            <w:tcW w:w="1101" w:type="dxa"/>
          </w:tcPr>
          <w:p w14:paraId="36829144" w14:textId="77777777" w:rsidR="00DB2EF0" w:rsidRPr="007511A1" w:rsidRDefault="00DB2EF0" w:rsidP="00EE0542">
            <w:pPr>
              <w:pStyle w:val="body"/>
              <w:jc w:val="center"/>
            </w:pPr>
            <w:r>
              <w:t>0.3</w:t>
            </w:r>
          </w:p>
        </w:tc>
        <w:tc>
          <w:tcPr>
            <w:tcW w:w="2607" w:type="dxa"/>
          </w:tcPr>
          <w:p w14:paraId="4A0BA975" w14:textId="77777777" w:rsidR="00DB2EF0" w:rsidRPr="007511A1" w:rsidRDefault="00DB2EF0" w:rsidP="00EE0542">
            <w:pPr>
              <w:pStyle w:val="body"/>
              <w:spacing w:after="0"/>
              <w:jc w:val="center"/>
            </w:pPr>
            <w:r>
              <w:t>08 March 2013</w:t>
            </w:r>
          </w:p>
        </w:tc>
        <w:tc>
          <w:tcPr>
            <w:tcW w:w="1800" w:type="dxa"/>
          </w:tcPr>
          <w:p w14:paraId="3C70B97B" w14:textId="77777777" w:rsidR="00DB2EF0" w:rsidRPr="007511A1" w:rsidRDefault="00DB2EF0" w:rsidP="00EE0542">
            <w:pPr>
              <w:pStyle w:val="body"/>
              <w:spacing w:after="0"/>
              <w:jc w:val="center"/>
            </w:pPr>
            <w:r>
              <w:t>B Justrell</w:t>
            </w:r>
          </w:p>
        </w:tc>
        <w:tc>
          <w:tcPr>
            <w:tcW w:w="3240" w:type="dxa"/>
          </w:tcPr>
          <w:p w14:paraId="4B888491" w14:textId="77777777" w:rsidR="00DB2EF0" w:rsidRPr="007511A1" w:rsidRDefault="00DB2EF0" w:rsidP="00EE0542">
            <w:pPr>
              <w:pStyle w:val="body"/>
              <w:spacing w:after="0"/>
              <w:jc w:val="center"/>
            </w:pPr>
            <w:r>
              <w:t>Editing and adding text</w:t>
            </w:r>
          </w:p>
        </w:tc>
      </w:tr>
      <w:tr w:rsidR="00DB2EF0" w:rsidRPr="00586314" w14:paraId="2260B8DA" w14:textId="77777777" w:rsidTr="00144210">
        <w:trPr>
          <w:trHeight w:val="375"/>
        </w:trPr>
        <w:tc>
          <w:tcPr>
            <w:tcW w:w="1101" w:type="dxa"/>
          </w:tcPr>
          <w:p w14:paraId="2B7FEACF" w14:textId="77777777" w:rsidR="00DB2EF0" w:rsidRDefault="00DB2EF0" w:rsidP="00EE0542">
            <w:pPr>
              <w:pStyle w:val="body"/>
              <w:jc w:val="center"/>
            </w:pPr>
            <w:r>
              <w:t>0.4</w:t>
            </w:r>
          </w:p>
        </w:tc>
        <w:tc>
          <w:tcPr>
            <w:tcW w:w="2607" w:type="dxa"/>
          </w:tcPr>
          <w:p w14:paraId="655FD247" w14:textId="77777777" w:rsidR="00DB2EF0" w:rsidRDefault="00DB2EF0" w:rsidP="00EE0542">
            <w:pPr>
              <w:pStyle w:val="body"/>
              <w:jc w:val="center"/>
            </w:pPr>
            <w:r>
              <w:t>09 March 2013</w:t>
            </w:r>
          </w:p>
        </w:tc>
        <w:tc>
          <w:tcPr>
            <w:tcW w:w="1800" w:type="dxa"/>
          </w:tcPr>
          <w:p w14:paraId="2812C7C9" w14:textId="77777777" w:rsidR="00DB2EF0" w:rsidRDefault="00DB2EF0" w:rsidP="00EE0542">
            <w:pPr>
              <w:pStyle w:val="body"/>
              <w:jc w:val="center"/>
            </w:pPr>
            <w:r>
              <w:t>Börje Justrell</w:t>
            </w:r>
          </w:p>
        </w:tc>
        <w:tc>
          <w:tcPr>
            <w:tcW w:w="3240" w:type="dxa"/>
          </w:tcPr>
          <w:p w14:paraId="73872343" w14:textId="77777777" w:rsidR="00DB2EF0" w:rsidRDefault="00DB2EF0" w:rsidP="00EE0542">
            <w:pPr>
              <w:pStyle w:val="body"/>
              <w:jc w:val="center"/>
            </w:pPr>
            <w:r>
              <w:t>Editing and adding text</w:t>
            </w:r>
          </w:p>
        </w:tc>
      </w:tr>
      <w:tr w:rsidR="00DB2EF0" w:rsidRPr="00586314" w14:paraId="2B6290B1" w14:textId="77777777" w:rsidTr="00144210">
        <w:trPr>
          <w:trHeight w:val="450"/>
        </w:trPr>
        <w:tc>
          <w:tcPr>
            <w:tcW w:w="1101" w:type="dxa"/>
          </w:tcPr>
          <w:p w14:paraId="73A0523E" w14:textId="77777777" w:rsidR="00DB2EF0" w:rsidRDefault="00DB2EF0" w:rsidP="00EE0542">
            <w:pPr>
              <w:pStyle w:val="body"/>
              <w:jc w:val="center"/>
            </w:pPr>
            <w:r>
              <w:t>0.5</w:t>
            </w:r>
          </w:p>
        </w:tc>
        <w:tc>
          <w:tcPr>
            <w:tcW w:w="2607" w:type="dxa"/>
          </w:tcPr>
          <w:p w14:paraId="68800690" w14:textId="77777777" w:rsidR="00DB2EF0" w:rsidRDefault="00DB2EF0" w:rsidP="00EE0542">
            <w:pPr>
              <w:pStyle w:val="body"/>
              <w:jc w:val="center"/>
            </w:pPr>
            <w:r>
              <w:t>11 March 2013</w:t>
            </w:r>
          </w:p>
        </w:tc>
        <w:tc>
          <w:tcPr>
            <w:tcW w:w="1800" w:type="dxa"/>
          </w:tcPr>
          <w:p w14:paraId="1288ADD6" w14:textId="77777777" w:rsidR="00DB2EF0" w:rsidRDefault="00DB2EF0" w:rsidP="00EE0542">
            <w:pPr>
              <w:pStyle w:val="body"/>
              <w:jc w:val="center"/>
            </w:pPr>
            <w:r>
              <w:t>M Dobreva</w:t>
            </w:r>
          </w:p>
        </w:tc>
        <w:tc>
          <w:tcPr>
            <w:tcW w:w="3240" w:type="dxa"/>
          </w:tcPr>
          <w:p w14:paraId="2081B752" w14:textId="77777777" w:rsidR="00DB2EF0" w:rsidRDefault="00DB2EF0" w:rsidP="00EE0542">
            <w:pPr>
              <w:pStyle w:val="body"/>
              <w:jc w:val="center"/>
            </w:pPr>
            <w:r>
              <w:t>Additional text</w:t>
            </w:r>
          </w:p>
        </w:tc>
      </w:tr>
      <w:tr w:rsidR="00DB2EF0" w:rsidRPr="00586314" w14:paraId="7A8ED958" w14:textId="77777777" w:rsidTr="00BF4215">
        <w:trPr>
          <w:trHeight w:val="530"/>
        </w:trPr>
        <w:tc>
          <w:tcPr>
            <w:tcW w:w="1101" w:type="dxa"/>
          </w:tcPr>
          <w:p w14:paraId="7F55B036" w14:textId="77777777" w:rsidR="00DB2EF0" w:rsidRDefault="00DB2EF0" w:rsidP="00EE0542">
            <w:pPr>
              <w:pStyle w:val="body"/>
              <w:jc w:val="center"/>
            </w:pPr>
            <w:r>
              <w:lastRenderedPageBreak/>
              <w:t>0.6</w:t>
            </w:r>
          </w:p>
        </w:tc>
        <w:tc>
          <w:tcPr>
            <w:tcW w:w="2607" w:type="dxa"/>
          </w:tcPr>
          <w:p w14:paraId="155606A0" w14:textId="77777777" w:rsidR="00DB2EF0" w:rsidRDefault="00DB2EF0" w:rsidP="00EE0542">
            <w:pPr>
              <w:pStyle w:val="body"/>
              <w:jc w:val="center"/>
            </w:pPr>
            <w:r>
              <w:t>12 March 2013</w:t>
            </w:r>
          </w:p>
        </w:tc>
        <w:tc>
          <w:tcPr>
            <w:tcW w:w="1800" w:type="dxa"/>
          </w:tcPr>
          <w:p w14:paraId="2048D71B" w14:textId="77777777" w:rsidR="00DB2EF0" w:rsidRDefault="00DB2EF0" w:rsidP="00EE0542">
            <w:pPr>
              <w:pStyle w:val="body"/>
              <w:jc w:val="center"/>
            </w:pPr>
            <w:r>
              <w:t>B Justrell</w:t>
            </w:r>
          </w:p>
        </w:tc>
        <w:tc>
          <w:tcPr>
            <w:tcW w:w="3240" w:type="dxa"/>
          </w:tcPr>
          <w:p w14:paraId="2570FC61" w14:textId="77777777" w:rsidR="00DB2EF0" w:rsidRDefault="00DB2EF0" w:rsidP="00EE0542">
            <w:pPr>
              <w:pStyle w:val="body"/>
              <w:jc w:val="center"/>
            </w:pPr>
            <w:r>
              <w:t>Additional text</w:t>
            </w:r>
          </w:p>
        </w:tc>
      </w:tr>
      <w:tr w:rsidR="00DB2EF0" w:rsidRPr="00586314" w14:paraId="5B07EF64" w14:textId="77777777" w:rsidTr="00BF4215">
        <w:trPr>
          <w:trHeight w:val="70"/>
        </w:trPr>
        <w:tc>
          <w:tcPr>
            <w:tcW w:w="1101" w:type="dxa"/>
          </w:tcPr>
          <w:p w14:paraId="55350971" w14:textId="05A980EB" w:rsidR="00DB2EF0" w:rsidRDefault="00DA1538" w:rsidP="00EE0542">
            <w:pPr>
              <w:pStyle w:val="body"/>
              <w:jc w:val="center"/>
            </w:pPr>
            <w:r>
              <w:t>0.7</w:t>
            </w:r>
          </w:p>
        </w:tc>
        <w:tc>
          <w:tcPr>
            <w:tcW w:w="2607" w:type="dxa"/>
          </w:tcPr>
          <w:p w14:paraId="6EB81348" w14:textId="52C368D3" w:rsidR="00DB2EF0" w:rsidRDefault="00DA1538" w:rsidP="00EE0542">
            <w:pPr>
              <w:pStyle w:val="body"/>
              <w:jc w:val="center"/>
            </w:pPr>
            <w:r>
              <w:t>4 April 2013</w:t>
            </w:r>
          </w:p>
        </w:tc>
        <w:tc>
          <w:tcPr>
            <w:tcW w:w="1800" w:type="dxa"/>
          </w:tcPr>
          <w:p w14:paraId="26C8AC31" w14:textId="2D993BFF" w:rsidR="00DB2EF0" w:rsidRDefault="00DA1538" w:rsidP="00EE0542">
            <w:pPr>
              <w:pStyle w:val="body"/>
              <w:jc w:val="center"/>
            </w:pPr>
            <w:r>
              <w:t>M Drescher</w:t>
            </w:r>
          </w:p>
        </w:tc>
        <w:tc>
          <w:tcPr>
            <w:tcW w:w="3240" w:type="dxa"/>
          </w:tcPr>
          <w:p w14:paraId="7B82912A" w14:textId="6A9F7B34" w:rsidR="00DB2EF0" w:rsidRDefault="00DA1538" w:rsidP="00EE0542">
            <w:pPr>
              <w:pStyle w:val="body"/>
              <w:jc w:val="center"/>
            </w:pPr>
            <w:r>
              <w:t>Editorials</w:t>
            </w:r>
          </w:p>
        </w:tc>
      </w:tr>
    </w:tbl>
    <w:p w14:paraId="5A77C856" w14:textId="77777777" w:rsidR="00DB2EF0" w:rsidRDefault="00DB2EF0" w:rsidP="00842177">
      <w:pPr>
        <w:pStyle w:val="Header"/>
      </w:pPr>
      <w:r>
        <w:br w:type="page"/>
      </w:r>
    </w:p>
    <w:p w14:paraId="404D727E" w14:textId="77777777" w:rsidR="00DB2EF0" w:rsidRDefault="00DB2EF0" w:rsidP="00493103">
      <w:pPr>
        <w:pStyle w:val="Heading2"/>
      </w:pPr>
      <w:r>
        <w:t>1.</w:t>
      </w:r>
      <w:r>
        <w:tab/>
        <w:t>The aim of the first proof of content</w:t>
      </w:r>
    </w:p>
    <w:p w14:paraId="762E3126" w14:textId="77777777" w:rsidR="00DB2EF0" w:rsidRDefault="00DB2EF0" w:rsidP="00493103"/>
    <w:p w14:paraId="652075CA" w14:textId="77777777" w:rsidR="00DB2EF0" w:rsidRDefault="00DB2EF0" w:rsidP="00493103">
      <w:r>
        <w:t xml:space="preserve">In the first proof of content, the aim is </w:t>
      </w:r>
    </w:p>
    <w:p w14:paraId="2953B14F" w14:textId="77777777" w:rsidR="00DB2EF0" w:rsidRDefault="00DB2EF0" w:rsidP="00C831ED">
      <w:pPr>
        <w:numPr>
          <w:ilvl w:val="0"/>
          <w:numId w:val="28"/>
        </w:numPr>
      </w:pPr>
      <w:r>
        <w:t xml:space="preserve">to identify representative situations that mirror the cultural heritage institutions archiving workflow  problems in the field of digital preservation. </w:t>
      </w:r>
    </w:p>
    <w:p w14:paraId="0AC5DEE5" w14:textId="77777777" w:rsidR="00DB2EF0" w:rsidRDefault="00DB2EF0" w:rsidP="00C831ED">
      <w:pPr>
        <w:numPr>
          <w:ilvl w:val="0"/>
          <w:numId w:val="28"/>
        </w:numPr>
      </w:pPr>
      <w:r>
        <w:t>to  provode guidance on testing  to what extent the e-Infrastructure (NREN, GRID and other cloud providers) can help to resolve these problems.</w:t>
      </w:r>
    </w:p>
    <w:p w14:paraId="6404BDB2" w14:textId="77777777" w:rsidR="00DB2EF0" w:rsidRDefault="00DB2EF0" w:rsidP="00C831ED">
      <w:pPr>
        <w:numPr>
          <w:ilvl w:val="0"/>
          <w:numId w:val="28"/>
        </w:numPr>
      </w:pPr>
      <w:r>
        <w:t>To illustrate typical situations related to preservation which users (be it intermediaries – archivists, curators, or end users – researchers, citizens) would encounter.</w:t>
      </w:r>
    </w:p>
    <w:p w14:paraId="24EE52F2" w14:textId="77777777" w:rsidR="00DB2EF0" w:rsidRDefault="00DB2EF0" w:rsidP="00493103">
      <w:r>
        <w:t>In this document the idification of digital preservation situations has the form of scenarios on different level of concreteness. For the  the actual proof of content a number of components has been identified to be piloted by WP5. Each component is devided into four distinct topics:</w:t>
      </w:r>
    </w:p>
    <w:p w14:paraId="65F0DC5D" w14:textId="77777777" w:rsidR="00DB2EF0" w:rsidRDefault="00DB2EF0" w:rsidP="00144210">
      <w:pPr>
        <w:numPr>
          <w:ilvl w:val="0"/>
          <w:numId w:val="29"/>
        </w:numPr>
      </w:pPr>
      <w:r>
        <w:t>What needs to be tested</w:t>
      </w:r>
    </w:p>
    <w:p w14:paraId="6442BC71" w14:textId="77777777" w:rsidR="00DB2EF0" w:rsidRDefault="00DB2EF0" w:rsidP="00144210">
      <w:pPr>
        <w:numPr>
          <w:ilvl w:val="0"/>
          <w:numId w:val="29"/>
        </w:numPr>
      </w:pPr>
      <w:r>
        <w:t xml:space="preserve">Possible procedures </w:t>
      </w:r>
    </w:p>
    <w:p w14:paraId="6F442107" w14:textId="77777777" w:rsidR="00DB2EF0" w:rsidRDefault="00DB2EF0" w:rsidP="00144210">
      <w:pPr>
        <w:numPr>
          <w:ilvl w:val="0"/>
          <w:numId w:val="29"/>
        </w:numPr>
      </w:pPr>
      <w:r>
        <w:t>Desired outcomes</w:t>
      </w:r>
    </w:p>
    <w:p w14:paraId="23B3EB8D" w14:textId="77777777" w:rsidR="00DB2EF0" w:rsidRDefault="00DB2EF0" w:rsidP="00144210">
      <w:pPr>
        <w:numPr>
          <w:ilvl w:val="0"/>
          <w:numId w:val="29"/>
        </w:numPr>
      </w:pPr>
      <w:r>
        <w:t>Expected feed back to WP 3</w:t>
      </w:r>
    </w:p>
    <w:p w14:paraId="48604A2D" w14:textId="77777777" w:rsidR="00DB2EF0" w:rsidRDefault="00DB2EF0" w:rsidP="00144210">
      <w:pPr>
        <w:ind w:left="360"/>
      </w:pPr>
    </w:p>
    <w:p w14:paraId="310A84E7" w14:textId="77777777" w:rsidR="00DB2EF0" w:rsidRDefault="00DB2EF0" w:rsidP="0072153A">
      <w:pPr>
        <w:pStyle w:val="Heading2"/>
      </w:pPr>
      <w:r>
        <w:t>2.</w:t>
      </w:r>
      <w:r>
        <w:tab/>
        <w:t>Scenarios</w:t>
      </w:r>
    </w:p>
    <w:p w14:paraId="7B99629D" w14:textId="77777777" w:rsidR="00DB2EF0" w:rsidRDefault="00DB2EF0" w:rsidP="00F707B0">
      <w:pPr>
        <w:pStyle w:val="ListParagraph"/>
        <w:ind w:left="0"/>
      </w:pPr>
    </w:p>
    <w:p w14:paraId="466912ED" w14:textId="77777777" w:rsidR="00DB2EF0" w:rsidRDefault="00DB2EF0" w:rsidP="00F707B0">
      <w:pPr>
        <w:pStyle w:val="ListParagraph"/>
        <w:ind w:left="0"/>
      </w:pPr>
      <w:r>
        <w:t xml:space="preserve">Scenarios illustrating organisational challenges are identyfied and described in deliverable in D3.1 (reproduced here as Scenarios 1.1 -5 below). In this document these scenarios are expanded with </w:t>
      </w:r>
    </w:p>
    <w:p w14:paraId="4807EB88" w14:textId="77777777" w:rsidR="00DB2EF0" w:rsidRDefault="00DB2EF0" w:rsidP="00C831ED">
      <w:pPr>
        <w:pStyle w:val="ListParagraph"/>
        <w:numPr>
          <w:ilvl w:val="0"/>
          <w:numId w:val="27"/>
        </w:numPr>
      </w:pPr>
      <w:r>
        <w:t xml:space="preserve">scenarios  illustrating end user concerns (e.g. researchers in digital humanities, curators, general citizens) and </w:t>
      </w:r>
    </w:p>
    <w:p w14:paraId="72E3ADA6" w14:textId="77777777" w:rsidR="00DB2EF0" w:rsidRDefault="00DB2EF0" w:rsidP="00C831ED">
      <w:pPr>
        <w:pStyle w:val="ListParagraph"/>
        <w:numPr>
          <w:ilvl w:val="0"/>
          <w:numId w:val="27"/>
        </w:numPr>
      </w:pPr>
      <w:r>
        <w:t>scenarios related to testing existing services and defining new ones (have the gaps described in D3.1 but could also refer to work done in KEEP and SCAPE projects).</w:t>
      </w:r>
    </w:p>
    <w:p w14:paraId="74A74D18" w14:textId="77777777" w:rsidR="00DB2EF0" w:rsidRDefault="00DB2EF0" w:rsidP="00710E0C">
      <w:pPr>
        <w:pStyle w:val="Heading3"/>
      </w:pPr>
      <w:r>
        <w:t>2.1</w:t>
      </w:r>
      <w:r>
        <w:tab/>
        <w:t>Scenarios illustrating organisational challanges</w:t>
      </w:r>
    </w:p>
    <w:p w14:paraId="51457B38" w14:textId="0165F807" w:rsidR="00DB2EF0" w:rsidRPr="00710E0C" w:rsidRDefault="00DB2EF0" w:rsidP="00DA1538">
      <w:pPr>
        <w:pStyle w:val="Heading5"/>
        <w:rPr>
          <w:sz w:val="22"/>
          <w:szCs w:val="22"/>
        </w:rPr>
      </w:pPr>
      <w:bookmarkStart w:id="3" w:name="_Toc346018017"/>
      <w:r w:rsidRPr="00710E0C">
        <w:rPr>
          <w:sz w:val="22"/>
          <w:szCs w:val="22"/>
        </w:rPr>
        <w:t xml:space="preserve">Scenario </w:t>
      </w:r>
      <w:r>
        <w:rPr>
          <w:sz w:val="22"/>
          <w:szCs w:val="22"/>
        </w:rPr>
        <w:t>1</w:t>
      </w:r>
      <w:r w:rsidRPr="00710E0C">
        <w:rPr>
          <w:sz w:val="22"/>
          <w:szCs w:val="22"/>
        </w:rPr>
        <w:t xml:space="preserve">.1. </w:t>
      </w:r>
      <w:r w:rsidR="00DA1538">
        <w:rPr>
          <w:sz w:val="22"/>
          <w:szCs w:val="22"/>
        </w:rPr>
        <w:br/>
      </w:r>
      <w:r w:rsidRPr="00710E0C">
        <w:rPr>
          <w:sz w:val="22"/>
          <w:szCs w:val="22"/>
        </w:rPr>
        <w:t>Using specialised research tools from a digital humanities e-Infrastructure on material preserved in-house</w:t>
      </w:r>
      <w:bookmarkEnd w:id="3"/>
    </w:p>
    <w:p w14:paraId="7194E397" w14:textId="77777777" w:rsidR="00DB2EF0" w:rsidRDefault="00DB2EF0" w:rsidP="00DA1538">
      <w:pPr>
        <w:ind w:right="284"/>
      </w:pPr>
      <w:r>
        <w:t xml:space="preserve">A major memory institution in France which has its own development team is gradually implementing a solution for digital preservation. It is using local in-house storage. The institution participates in projects which aggregate content to Europeana and regularly uses social media channels to engage with the wider public. Thus, the access to its digital collections is either possible through the institutional website, or resource discovery is made via specialised portals </w:t>
      </w:r>
      <w:r>
        <w:lastRenderedPageBreak/>
        <w:t>and social media which in fact redirect the users to the institutional webserver. Recently, it has happened several times that researchers ask to use specialised document analysis tools that are available through an e-Infrastructure. This raises issues of sharing content outside the institutional storage and preservation facilities on the cloud used by the eInfrastucture, or the use of ‘external’ tools for processing locally stored documents. Both options raise concerns, and for the time being there is no good solution for the end users.</w:t>
      </w:r>
    </w:p>
    <w:p w14:paraId="77EC064C" w14:textId="3A34032D" w:rsidR="00DB2EF0" w:rsidRPr="00710E0C" w:rsidRDefault="00DB2EF0" w:rsidP="00710E0C">
      <w:pPr>
        <w:pStyle w:val="Heading5"/>
        <w:rPr>
          <w:sz w:val="22"/>
          <w:szCs w:val="22"/>
        </w:rPr>
      </w:pPr>
      <w:bookmarkStart w:id="4" w:name="_Toc346018018"/>
      <w:r w:rsidRPr="00710E0C">
        <w:rPr>
          <w:sz w:val="22"/>
          <w:szCs w:val="22"/>
        </w:rPr>
        <w:t xml:space="preserve">Scenario </w:t>
      </w:r>
      <w:r>
        <w:rPr>
          <w:sz w:val="22"/>
          <w:szCs w:val="22"/>
        </w:rPr>
        <w:t>1.</w:t>
      </w:r>
      <w:r w:rsidRPr="00710E0C">
        <w:rPr>
          <w:sz w:val="22"/>
          <w:szCs w:val="22"/>
        </w:rPr>
        <w:t xml:space="preserve">2. </w:t>
      </w:r>
      <w:r w:rsidR="00DA1538">
        <w:rPr>
          <w:sz w:val="22"/>
          <w:szCs w:val="22"/>
        </w:rPr>
        <w:br/>
      </w:r>
      <w:r w:rsidRPr="00710E0C">
        <w:rPr>
          <w:sz w:val="22"/>
          <w:szCs w:val="22"/>
        </w:rPr>
        <w:t>Integrating a new tool into an existing institutional infrastructure</w:t>
      </w:r>
      <w:bookmarkEnd w:id="4"/>
    </w:p>
    <w:p w14:paraId="34BA87EC" w14:textId="77777777" w:rsidR="00DB2EF0" w:rsidRDefault="00DB2EF0" w:rsidP="00DA1538">
      <w:pPr>
        <w:ind w:right="284"/>
      </w:pPr>
      <w:r>
        <w:t>A major memory institution in Germany had already developed its own preservation infrastructure. A new research project is asking for a newly developed software tool that would save time on checking file formats. However, the integration of this tool with the existing preservation solution cannot compromise any essential preservation features implemented in the local preservation system. The requirement is to analyse the difference that using the new tool will make and how to embed it with other components already in place; or how to run the new tool from a cloud-based provider and integrate this service with the existing preservation solution.</w:t>
      </w:r>
    </w:p>
    <w:p w14:paraId="72FD3B61" w14:textId="1833B722" w:rsidR="00DB2EF0" w:rsidRPr="00710E0C" w:rsidRDefault="00DB2EF0" w:rsidP="00710E0C">
      <w:pPr>
        <w:pStyle w:val="Heading5"/>
        <w:rPr>
          <w:sz w:val="22"/>
          <w:szCs w:val="22"/>
        </w:rPr>
      </w:pPr>
      <w:bookmarkStart w:id="5" w:name="_Toc346018019"/>
      <w:r w:rsidRPr="00710E0C">
        <w:rPr>
          <w:sz w:val="22"/>
          <w:szCs w:val="22"/>
        </w:rPr>
        <w:t xml:space="preserve">Scenario </w:t>
      </w:r>
      <w:r>
        <w:rPr>
          <w:sz w:val="22"/>
          <w:szCs w:val="22"/>
        </w:rPr>
        <w:t>1</w:t>
      </w:r>
      <w:r w:rsidRPr="00710E0C">
        <w:rPr>
          <w:sz w:val="22"/>
          <w:szCs w:val="22"/>
        </w:rPr>
        <w:t xml:space="preserve">.3. </w:t>
      </w:r>
      <w:r w:rsidR="00DA1538">
        <w:rPr>
          <w:sz w:val="22"/>
          <w:szCs w:val="22"/>
        </w:rPr>
        <w:br/>
      </w:r>
      <w:r w:rsidRPr="00710E0C">
        <w:rPr>
          <w:sz w:val="22"/>
          <w:szCs w:val="22"/>
        </w:rPr>
        <w:t>Selecting a digital preservation solution in the case of an institution with only voluntary IT support</w:t>
      </w:r>
      <w:bookmarkEnd w:id="5"/>
      <w:r w:rsidRPr="00710E0C">
        <w:rPr>
          <w:sz w:val="22"/>
          <w:szCs w:val="22"/>
        </w:rPr>
        <w:t xml:space="preserve"> </w:t>
      </w:r>
    </w:p>
    <w:p w14:paraId="77DBDF7D" w14:textId="77777777" w:rsidR="00DB2EF0" w:rsidRPr="00AF396B" w:rsidRDefault="00DB2EF0" w:rsidP="00DA1538">
      <w:pPr>
        <w:ind w:right="284"/>
      </w:pPr>
      <w:r>
        <w:t>A little museum in Malta has a historical library and a digitised personal archive collection. The museum has staff of only 9 and only voluntary IT support. The director of the museum is aware of the need to organise digital preservation for the digitised documents, but is not sure how to do it. He receives periodically offers for long-term storage of digital content, but finds it difficult to select or to make a decision. He has practically no IT competence to rely on for decision-making, but is convinced that the decision should be forward-looking and accommodate the needs of the museum for the next 5 years.</w:t>
      </w:r>
    </w:p>
    <w:p w14:paraId="4919A3F0" w14:textId="13055ECF" w:rsidR="00DB2EF0" w:rsidRPr="00710E0C" w:rsidRDefault="00DB2EF0" w:rsidP="00710E0C">
      <w:pPr>
        <w:pStyle w:val="Heading5"/>
        <w:rPr>
          <w:sz w:val="22"/>
          <w:szCs w:val="22"/>
        </w:rPr>
      </w:pPr>
      <w:bookmarkStart w:id="6" w:name="_Toc346018020"/>
      <w:r w:rsidRPr="00710E0C">
        <w:rPr>
          <w:sz w:val="22"/>
          <w:szCs w:val="22"/>
        </w:rPr>
        <w:t xml:space="preserve">Scenario </w:t>
      </w:r>
      <w:r>
        <w:rPr>
          <w:sz w:val="22"/>
          <w:szCs w:val="22"/>
        </w:rPr>
        <w:t>1</w:t>
      </w:r>
      <w:r w:rsidRPr="00710E0C">
        <w:rPr>
          <w:sz w:val="22"/>
          <w:szCs w:val="22"/>
        </w:rPr>
        <w:t xml:space="preserve">.4. </w:t>
      </w:r>
      <w:r w:rsidR="00DA1538">
        <w:rPr>
          <w:sz w:val="22"/>
          <w:szCs w:val="22"/>
        </w:rPr>
        <w:br/>
      </w:r>
      <w:r w:rsidRPr="00710E0C">
        <w:rPr>
          <w:sz w:val="22"/>
          <w:szCs w:val="22"/>
        </w:rPr>
        <w:t>Preservation from a consortium of collections on the cloud</w:t>
      </w:r>
      <w:bookmarkEnd w:id="6"/>
      <w:r w:rsidRPr="00710E0C">
        <w:rPr>
          <w:sz w:val="22"/>
          <w:szCs w:val="22"/>
        </w:rPr>
        <w:t xml:space="preserve"> </w:t>
      </w:r>
    </w:p>
    <w:p w14:paraId="77B30CD2" w14:textId="77777777" w:rsidR="00DB2EF0" w:rsidRDefault="00DB2EF0" w:rsidP="00DA1538">
      <w:pPr>
        <w:ind w:right="284"/>
      </w:pPr>
      <w:r>
        <w:t xml:space="preserve">A specialised consortium of several institutions working on a complete digital repository of the works of a modern digital artist who worked and exhibited in 15 different countries has to resolve the issue of preservation of objects that are stored in different location. The works of the digital artist include a variety of digital formats as well as especially developed software tools. The curator of the collection has to identify a cost efficient solution which would also be suitable to store the complex objects in the collection. An additional difficulty is that the copyrights on the objects differ in the countries of origin of the objects. </w:t>
      </w:r>
    </w:p>
    <w:p w14:paraId="2AFFBDF1" w14:textId="5012DB4D" w:rsidR="00DB2EF0" w:rsidRPr="00710E0C" w:rsidRDefault="00DB2EF0" w:rsidP="00710E0C">
      <w:pPr>
        <w:pStyle w:val="Heading5"/>
        <w:rPr>
          <w:sz w:val="22"/>
          <w:szCs w:val="22"/>
        </w:rPr>
      </w:pPr>
      <w:bookmarkStart w:id="7" w:name="_Toc346018021"/>
      <w:r w:rsidRPr="00710E0C">
        <w:rPr>
          <w:sz w:val="22"/>
          <w:szCs w:val="22"/>
        </w:rPr>
        <w:t xml:space="preserve">Scenario </w:t>
      </w:r>
      <w:r>
        <w:rPr>
          <w:sz w:val="22"/>
          <w:szCs w:val="22"/>
        </w:rPr>
        <w:t>1</w:t>
      </w:r>
      <w:r w:rsidRPr="00710E0C">
        <w:rPr>
          <w:sz w:val="22"/>
          <w:szCs w:val="22"/>
        </w:rPr>
        <w:t xml:space="preserve">.5. </w:t>
      </w:r>
      <w:r w:rsidR="00DA1538">
        <w:rPr>
          <w:sz w:val="22"/>
          <w:szCs w:val="22"/>
        </w:rPr>
        <w:br/>
      </w:r>
      <w:r w:rsidRPr="00710E0C">
        <w:rPr>
          <w:sz w:val="22"/>
          <w:szCs w:val="22"/>
        </w:rPr>
        <w:t>Preserving a 3D visualisation</w:t>
      </w:r>
      <w:bookmarkEnd w:id="7"/>
      <w:r w:rsidRPr="00710E0C">
        <w:rPr>
          <w:sz w:val="22"/>
          <w:szCs w:val="22"/>
        </w:rPr>
        <w:t xml:space="preserve"> </w:t>
      </w:r>
    </w:p>
    <w:p w14:paraId="30267E86" w14:textId="77777777" w:rsidR="00DB2EF0" w:rsidRDefault="00DB2EF0" w:rsidP="00DA1538">
      <w:pPr>
        <w:ind w:right="284"/>
      </w:pPr>
      <w:r>
        <w:t xml:space="preserve">A research lab in the UK is collaborating with an archaeological site in Italy to create a 3D visualisation of an ancient building. The visualisation is used as scientific documentation. Both institutions have to agree who will take care for the preservation in usable state of the model. There is also an issue of interoperability of the model with a free visualisation tool which can be used to show the model on a web site which is resolved producing a lower quality visualisation in </w:t>
      </w:r>
      <w:r>
        <w:lastRenderedPageBreak/>
        <w:t>an additional format. There is an ongoing discussion whether it also needs to be preserved and by whom.</w:t>
      </w:r>
    </w:p>
    <w:p w14:paraId="12DB58D0" w14:textId="77777777" w:rsidR="00DB2EF0" w:rsidRDefault="00DB2EF0" w:rsidP="00A9549B">
      <w:pPr>
        <w:pStyle w:val="Heading3"/>
      </w:pPr>
      <w:r>
        <w:t>2.2</w:t>
      </w:r>
      <w:r>
        <w:tab/>
        <w:t>Scenarios illustrating end user concerns</w:t>
      </w:r>
    </w:p>
    <w:p w14:paraId="7E740A56" w14:textId="6378B29C" w:rsidR="00DA1538" w:rsidRPr="00283E79" w:rsidRDefault="00DB2EF0" w:rsidP="00283E79">
      <w:pPr>
        <w:pStyle w:val="Heading5"/>
        <w:rPr>
          <w:sz w:val="22"/>
        </w:rPr>
      </w:pPr>
      <w:r w:rsidRPr="00283E79">
        <w:rPr>
          <w:sz w:val="22"/>
        </w:rPr>
        <w:t xml:space="preserve">Scenario 2.1. </w:t>
      </w:r>
      <w:r w:rsidR="007B0471">
        <w:rPr>
          <w:sz w:val="22"/>
        </w:rPr>
        <w:br/>
      </w:r>
      <w:r w:rsidR="00723747" w:rsidRPr="00723747">
        <w:rPr>
          <w:sz w:val="22"/>
        </w:rPr>
        <w:t>Researcher discovers a historical database</w:t>
      </w:r>
    </w:p>
    <w:p w14:paraId="6251BFDF" w14:textId="1BCAE9BB" w:rsidR="00DB2EF0" w:rsidRDefault="00DB2EF0" w:rsidP="00283E79">
      <w:r>
        <w:t>Researcher in history discovers a historical database resource presenting parish</w:t>
      </w:r>
      <w:r w:rsidR="00DA1538">
        <w:t xml:space="preserve"> records. She would </w:t>
      </w:r>
      <w:r w:rsidR="00283E79">
        <w:t>l</w:t>
      </w:r>
      <w:r>
        <w:t>ike to use the data, but she is also concerned to what extent these data could be trusted</w:t>
      </w:r>
      <w:r w:rsidR="00DA1538">
        <w:t xml:space="preserve"> </w:t>
      </w:r>
      <w:r w:rsidR="00283E79">
        <w:t>(</w:t>
      </w:r>
      <w:r>
        <w:t>authenticity, error rates introduced, errors caused by any transformations needed).</w:t>
      </w:r>
    </w:p>
    <w:p w14:paraId="286846B3" w14:textId="38219EB1" w:rsidR="00DB2EF0" w:rsidRDefault="00DB2EF0" w:rsidP="00283E79">
      <w:r w:rsidRPr="007B0471">
        <w:rPr>
          <w:rStyle w:val="Heading5Char"/>
          <w:sz w:val="22"/>
        </w:rPr>
        <w:t xml:space="preserve">Scenario 2.2. </w:t>
      </w:r>
      <w:r w:rsidR="007B0471">
        <w:rPr>
          <w:rStyle w:val="Heading5Char"/>
          <w:sz w:val="22"/>
        </w:rPr>
        <w:br/>
      </w:r>
      <w:r w:rsidR="00723747" w:rsidRPr="00723747">
        <w:rPr>
          <w:rStyle w:val="Heading5Char"/>
          <w:sz w:val="22"/>
        </w:rPr>
        <w:t>Research and select a tool serving a specific purpose</w:t>
      </w:r>
      <w:r w:rsidR="00283E79" w:rsidRPr="007B0471">
        <w:rPr>
          <w:rStyle w:val="Heading5Char"/>
          <w:sz w:val="22"/>
        </w:rPr>
        <w:br/>
      </w:r>
      <w:r w:rsidRPr="00283E79">
        <w:t>A university lecturer in art history wants to use a collection of digitised art images</w:t>
      </w:r>
      <w:r w:rsidR="007B0471">
        <w:t xml:space="preserve"> </w:t>
      </w:r>
      <w:r>
        <w:t>made 15 years ago. They are stored in a format he is not familiar with. Since there are about 200</w:t>
      </w:r>
      <w:r w:rsidR="00283E79">
        <w:t xml:space="preserve"> </w:t>
      </w:r>
      <w:r w:rsidR="007B0471">
        <w:t>images, the r</w:t>
      </w:r>
      <w:r>
        <w:t>esearcher is looking for tools which would convert them into a format he could easily</w:t>
      </w:r>
      <w:r w:rsidR="00283E79">
        <w:t xml:space="preserve"> </w:t>
      </w:r>
      <w:r>
        <w:t>use in batch</w:t>
      </w:r>
      <w:r w:rsidR="007B0471">
        <w:t xml:space="preserve"> </w:t>
      </w:r>
      <w:r>
        <w:t>mode. He is not sure how to identify a tool or a service which could do this.</w:t>
      </w:r>
    </w:p>
    <w:p w14:paraId="57E5E37F" w14:textId="52F4667E" w:rsidR="007B0471" w:rsidRPr="007B0471" w:rsidRDefault="00DB2EF0" w:rsidP="007B0471">
      <w:pPr>
        <w:pStyle w:val="Heading5"/>
        <w:rPr>
          <w:sz w:val="22"/>
        </w:rPr>
      </w:pPr>
      <w:r w:rsidRPr="007B0471">
        <w:rPr>
          <w:sz w:val="22"/>
        </w:rPr>
        <w:t xml:space="preserve">Scenario 2.3. </w:t>
      </w:r>
      <w:r w:rsidR="007B0471">
        <w:rPr>
          <w:sz w:val="22"/>
        </w:rPr>
        <w:br/>
      </w:r>
      <w:r w:rsidR="00723747" w:rsidRPr="00723747">
        <w:rPr>
          <w:sz w:val="22"/>
        </w:rPr>
        <w:t>Accessing digitised content from schools</w:t>
      </w:r>
    </w:p>
    <w:p w14:paraId="4F449A66" w14:textId="6DB9EC0C" w:rsidR="00DB2EF0" w:rsidRDefault="00DB2EF0" w:rsidP="00283E79">
      <w:r>
        <w:t>Secondary school students are making an assignment looking at historical maps of</w:t>
      </w:r>
      <w:r w:rsidR="007B0471">
        <w:t xml:space="preserve"> </w:t>
      </w:r>
      <w:r>
        <w:t xml:space="preserve">their village. They already paid a visit to the local museum but discovered some old digitised maps on the internet. </w:t>
      </w:r>
    </w:p>
    <w:p w14:paraId="2380F8D2" w14:textId="4FA686EF" w:rsidR="007B0471" w:rsidRPr="00723747" w:rsidRDefault="00723747" w:rsidP="00723747">
      <w:pPr>
        <w:pStyle w:val="Heading5"/>
        <w:rPr>
          <w:sz w:val="22"/>
        </w:rPr>
      </w:pPr>
      <w:r>
        <w:rPr>
          <w:sz w:val="22"/>
        </w:rPr>
        <w:t>Scenario 2.4.</w:t>
      </w:r>
      <w:r>
        <w:rPr>
          <w:sz w:val="22"/>
        </w:rPr>
        <w:br/>
      </w:r>
      <w:r w:rsidRPr="00723747">
        <w:rPr>
          <w:sz w:val="22"/>
        </w:rPr>
        <w:t>Gain access to archived websites</w:t>
      </w:r>
    </w:p>
    <w:p w14:paraId="4B91F35B" w14:textId="3EC88E91" w:rsidR="00723747" w:rsidRDefault="00723747" w:rsidP="00283E79">
      <w:r w:rsidRPr="00723747">
        <w:t>A history student interested in natural history discovers that Riksarkivet has archived the "Linnéjubilet" web site http://www.riksarkivet.se/default.aspx?id=23153 .He wonders how he can get access to it (the link www.linne2007.se obviously doesn't work anymore).</w:t>
      </w:r>
    </w:p>
    <w:p w14:paraId="6A1965D4" w14:textId="77777777" w:rsidR="00DB2EF0" w:rsidRDefault="00DB2EF0" w:rsidP="00710E0C">
      <w:pPr>
        <w:pStyle w:val="Heading3"/>
        <w:numPr>
          <w:ilvl w:val="1"/>
          <w:numId w:val="30"/>
        </w:numPr>
      </w:pPr>
      <w:r>
        <w:t>Scenarios related to testing existing services and defining new ones</w:t>
      </w:r>
    </w:p>
    <w:p w14:paraId="03160DB3" w14:textId="77777777" w:rsidR="00DB2EF0" w:rsidRDefault="00DB2EF0" w:rsidP="00283E79">
      <w:r>
        <w:t xml:space="preserve">Scenarios related to testing existing services and defining new ones (have the gaps described in D3.1 but could also refer to work done in KEEP and SCAPE projects) </w:t>
      </w:r>
    </w:p>
    <w:p w14:paraId="28D48926" w14:textId="1617767E" w:rsidR="009227D1" w:rsidRPr="009227D1" w:rsidRDefault="009227D1" w:rsidP="009227D1">
      <w:pPr>
        <w:pStyle w:val="Heading5"/>
        <w:rPr>
          <w:sz w:val="22"/>
        </w:rPr>
      </w:pPr>
      <w:r>
        <w:rPr>
          <w:sz w:val="22"/>
        </w:rPr>
        <w:t>Scenario 3.1.</w:t>
      </w:r>
      <w:r>
        <w:rPr>
          <w:sz w:val="22"/>
        </w:rPr>
        <w:br/>
      </w:r>
      <w:r w:rsidRPr="009227D1">
        <w:rPr>
          <w:sz w:val="22"/>
        </w:rPr>
        <w:t>Proof of authenticity in distributed archiving</w:t>
      </w:r>
    </w:p>
    <w:p w14:paraId="3CB39043" w14:textId="7C9E38F7" w:rsidR="00DB2EF0" w:rsidRDefault="009227D1" w:rsidP="00283E79">
      <w:r w:rsidRPr="009227D1">
        <w:t>The Swedish National Archives takes 10 digitised images of records and ingests them into their national GRID where they undergo a migration cycle or some other processing and the SNA requires a proof of authenticity at the end of this.</w:t>
      </w:r>
    </w:p>
    <w:p w14:paraId="4FB23AD7" w14:textId="169D75CC" w:rsidR="00DB2EF0" w:rsidRPr="009227D1" w:rsidRDefault="009227D1" w:rsidP="009227D1">
      <w:pPr>
        <w:pStyle w:val="Heading5"/>
        <w:rPr>
          <w:sz w:val="22"/>
        </w:rPr>
      </w:pPr>
      <w:r>
        <w:rPr>
          <w:sz w:val="22"/>
        </w:rPr>
        <w:t>Scenario 3.2.</w:t>
      </w:r>
      <w:r>
        <w:rPr>
          <w:sz w:val="22"/>
        </w:rPr>
        <w:br/>
      </w:r>
      <w:r w:rsidRPr="009227D1">
        <w:rPr>
          <w:sz w:val="22"/>
        </w:rPr>
        <w:t>Defining new services</w:t>
      </w:r>
    </w:p>
    <w:p w14:paraId="1BC8EAB4" w14:textId="2B679086" w:rsidR="00DB2EF0" w:rsidRDefault="00DB2EF0" w:rsidP="00283E79">
      <w:r>
        <w:t>A small art gallery looks for the grid infrastructure for storage services that could solv</w:t>
      </w:r>
      <w:r w:rsidR="009227D1">
        <w:t xml:space="preserve">e </w:t>
      </w:r>
      <w:r>
        <w:t>the</w:t>
      </w:r>
      <w:r w:rsidR="009227D1">
        <w:t xml:space="preserve"> </w:t>
      </w:r>
      <w:r>
        <w:t>preservation problems. For that is needed new services not yet defined.</w:t>
      </w:r>
    </w:p>
    <w:p w14:paraId="486CBDC6" w14:textId="430BA906" w:rsidR="009227D1" w:rsidRPr="009227D1" w:rsidRDefault="009227D1" w:rsidP="009227D1">
      <w:pPr>
        <w:pStyle w:val="Heading5"/>
        <w:keepNext/>
        <w:rPr>
          <w:sz w:val="22"/>
          <w:szCs w:val="22"/>
        </w:rPr>
      </w:pPr>
      <w:r>
        <w:rPr>
          <w:sz w:val="22"/>
          <w:szCs w:val="22"/>
        </w:rPr>
        <w:lastRenderedPageBreak/>
        <w:t>Scenario 3.3.</w:t>
      </w:r>
      <w:r>
        <w:rPr>
          <w:sz w:val="22"/>
          <w:szCs w:val="22"/>
        </w:rPr>
        <w:br/>
      </w:r>
      <w:r w:rsidRPr="009227D1">
        <w:rPr>
          <w:sz w:val="22"/>
          <w:szCs w:val="22"/>
        </w:rPr>
        <w:t>Integrating new services into existing infrastructure</w:t>
      </w:r>
    </w:p>
    <w:p w14:paraId="1C7B1474" w14:textId="6D9A9B19" w:rsidR="00DB2EF0" w:rsidRDefault="00DB2EF0" w:rsidP="00283E79">
      <w:r>
        <w:t>The IT manager of a local art gallery is preserving the digital content using grid X. He attends a</w:t>
      </w:r>
      <w:r w:rsidR="009227D1">
        <w:t xml:space="preserve"> w</w:t>
      </w:r>
      <w:r>
        <w:t>orkshop on digital preservation where he hears about a new tool for checking the integrity of</w:t>
      </w:r>
      <w:r w:rsidR="009227D1">
        <w:t xml:space="preserve"> </w:t>
      </w:r>
      <w:bookmarkStart w:id="8" w:name="_GoBack"/>
      <w:bookmarkEnd w:id="8"/>
      <w:r>
        <w:t>digital objects. He needs to implement it on the grid-based archiving solution.</w:t>
      </w:r>
    </w:p>
    <w:p w14:paraId="38CC6FF2" w14:textId="77777777" w:rsidR="00DB2EF0" w:rsidRPr="0072153A" w:rsidRDefault="00DB2EF0" w:rsidP="0072153A"/>
    <w:p w14:paraId="15EF6D89" w14:textId="77777777" w:rsidR="00DB2EF0" w:rsidRPr="0072153A" w:rsidRDefault="00DB2EF0" w:rsidP="0072153A">
      <w:pPr>
        <w:sectPr w:rsidR="00DB2EF0" w:rsidRPr="0072153A" w:rsidSect="003E0E1F">
          <w:footerReference w:type="even" r:id="rId10"/>
          <w:footerReference w:type="default" r:id="rId11"/>
          <w:pgSz w:w="11906" w:h="16838"/>
          <w:pgMar w:top="1440" w:right="1440" w:bottom="1440" w:left="1440" w:header="708" w:footer="708" w:gutter="0"/>
          <w:cols w:space="708"/>
          <w:docGrid w:linePitch="360"/>
        </w:sectPr>
      </w:pPr>
    </w:p>
    <w:p w14:paraId="1D49D359" w14:textId="77777777" w:rsidR="00DB2EF0" w:rsidRDefault="00DB2EF0" w:rsidP="00C831ED">
      <w:pPr>
        <w:pStyle w:val="Heading2"/>
      </w:pPr>
      <w:r>
        <w:lastRenderedPageBreak/>
        <w:t>3.</w:t>
      </w:r>
      <w:r>
        <w:tab/>
        <w:t>Components to be piloted in WP5</w:t>
      </w:r>
    </w:p>
    <w:p w14:paraId="343DC81D" w14:textId="77777777" w:rsidR="00DB2EF0" w:rsidRDefault="00DB2EF0" w:rsidP="00C831ED">
      <w:pPr>
        <w:pStyle w:val="Heading2"/>
      </w:pPr>
    </w:p>
    <w:tbl>
      <w:tblPr>
        <w:tblW w:w="14148"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554"/>
        <w:gridCol w:w="3234"/>
        <w:gridCol w:w="3420"/>
        <w:gridCol w:w="2700"/>
        <w:gridCol w:w="3240"/>
      </w:tblGrid>
      <w:tr w:rsidR="00DB2EF0" w:rsidRPr="00EF1B9A" w14:paraId="383DF0B2" w14:textId="77777777" w:rsidTr="00DA6D19">
        <w:tc>
          <w:tcPr>
            <w:tcW w:w="1554" w:type="dxa"/>
            <w:tcBorders>
              <w:top w:val="single" w:sz="8" w:space="0" w:color="4BACC6"/>
              <w:bottom w:val="single" w:sz="4" w:space="0" w:color="auto"/>
              <w:right w:val="single" w:sz="6" w:space="0" w:color="4BACC6"/>
            </w:tcBorders>
            <w:shd w:val="clear" w:color="auto" w:fill="4BACC6"/>
          </w:tcPr>
          <w:p w14:paraId="4132BEA7" w14:textId="77777777" w:rsidR="00DB2EF0" w:rsidRPr="00DA598D" w:rsidRDefault="00DB2EF0" w:rsidP="00DA598D">
            <w:pPr>
              <w:spacing w:after="0" w:line="240" w:lineRule="auto"/>
              <w:jc w:val="center"/>
              <w:rPr>
                <w:b/>
                <w:bCs/>
                <w:color w:val="FFFFFF"/>
                <w:sz w:val="24"/>
              </w:rPr>
            </w:pPr>
            <w:r w:rsidRPr="00DA598D">
              <w:rPr>
                <w:b/>
                <w:bCs/>
                <w:color w:val="FFFFFF"/>
                <w:sz w:val="24"/>
              </w:rPr>
              <w:t>Component</w:t>
            </w:r>
          </w:p>
        </w:tc>
        <w:tc>
          <w:tcPr>
            <w:tcW w:w="3234" w:type="dxa"/>
            <w:tcBorders>
              <w:top w:val="single" w:sz="8" w:space="0" w:color="4BACC6"/>
              <w:left w:val="single" w:sz="6" w:space="0" w:color="4BACC6"/>
              <w:bottom w:val="single" w:sz="4" w:space="0" w:color="auto"/>
              <w:right w:val="single" w:sz="6" w:space="0" w:color="4BACC6"/>
            </w:tcBorders>
            <w:shd w:val="clear" w:color="auto" w:fill="4BACC6"/>
          </w:tcPr>
          <w:p w14:paraId="52C8D666" w14:textId="77777777" w:rsidR="00DB2EF0" w:rsidRPr="00DA598D" w:rsidRDefault="00DB2EF0" w:rsidP="00DA598D">
            <w:pPr>
              <w:spacing w:after="0" w:line="240" w:lineRule="auto"/>
              <w:jc w:val="center"/>
              <w:rPr>
                <w:b/>
                <w:bCs/>
                <w:color w:val="FFFFFF"/>
                <w:sz w:val="24"/>
              </w:rPr>
            </w:pPr>
            <w:r w:rsidRPr="00DA598D">
              <w:rPr>
                <w:b/>
                <w:bCs/>
                <w:color w:val="FFFFFF"/>
                <w:sz w:val="24"/>
              </w:rPr>
              <w:t>What needs to be tested</w:t>
            </w:r>
          </w:p>
        </w:tc>
        <w:tc>
          <w:tcPr>
            <w:tcW w:w="3420" w:type="dxa"/>
            <w:tcBorders>
              <w:top w:val="single" w:sz="8" w:space="0" w:color="4BACC6"/>
              <w:left w:val="single" w:sz="6" w:space="0" w:color="4BACC6"/>
              <w:bottom w:val="single" w:sz="4" w:space="0" w:color="auto"/>
              <w:right w:val="single" w:sz="6" w:space="0" w:color="4BACC6"/>
            </w:tcBorders>
            <w:shd w:val="clear" w:color="auto" w:fill="4BACC6"/>
          </w:tcPr>
          <w:p w14:paraId="7DD5D6B3" w14:textId="77777777" w:rsidR="00DB2EF0" w:rsidRPr="00DA598D" w:rsidRDefault="00DB2EF0" w:rsidP="00DA598D">
            <w:pPr>
              <w:spacing w:after="0" w:line="240" w:lineRule="auto"/>
              <w:jc w:val="center"/>
              <w:rPr>
                <w:b/>
                <w:bCs/>
                <w:color w:val="FFFFFF"/>
                <w:sz w:val="24"/>
              </w:rPr>
            </w:pPr>
            <w:r w:rsidRPr="00DA598D">
              <w:rPr>
                <w:b/>
                <w:bCs/>
                <w:color w:val="FFFFFF"/>
                <w:sz w:val="24"/>
              </w:rPr>
              <w:t>Possible procedures</w:t>
            </w:r>
          </w:p>
        </w:tc>
        <w:tc>
          <w:tcPr>
            <w:tcW w:w="5940" w:type="dxa"/>
            <w:gridSpan w:val="2"/>
            <w:tcBorders>
              <w:top w:val="single" w:sz="8" w:space="0" w:color="4BACC6"/>
              <w:left w:val="single" w:sz="6" w:space="0" w:color="4BACC6"/>
              <w:bottom w:val="single" w:sz="4" w:space="0" w:color="auto"/>
              <w:right w:val="single" w:sz="4" w:space="0" w:color="auto"/>
            </w:tcBorders>
            <w:shd w:val="clear" w:color="auto" w:fill="4BACC6"/>
          </w:tcPr>
          <w:p w14:paraId="0F9A9474" w14:textId="77777777" w:rsidR="00DB2EF0" w:rsidRPr="00EF1B9A" w:rsidRDefault="00DB2EF0">
            <w:pPr>
              <w:spacing w:after="0" w:line="240" w:lineRule="auto"/>
              <w:rPr>
                <w:highlight w:val="cyan"/>
              </w:rPr>
            </w:pPr>
            <w:r w:rsidRPr="00DA598D">
              <w:rPr>
                <w:b/>
                <w:bCs/>
                <w:color w:val="FFFFFF"/>
                <w:sz w:val="24"/>
              </w:rPr>
              <w:t>Desired outcomes</w:t>
            </w:r>
            <w:r>
              <w:rPr>
                <w:b/>
                <w:bCs/>
                <w:color w:val="FFFFFF"/>
                <w:sz w:val="24"/>
              </w:rPr>
              <w:t xml:space="preserve">                  Expected  feed back to WP3</w:t>
            </w:r>
          </w:p>
        </w:tc>
      </w:tr>
      <w:tr w:rsidR="00DB2EF0" w:rsidRPr="00DA598D" w14:paraId="6AC1DDEC" w14:textId="77777777" w:rsidTr="00CA3B21">
        <w:tc>
          <w:tcPr>
            <w:tcW w:w="1554" w:type="dxa"/>
            <w:tcBorders>
              <w:top w:val="single" w:sz="6" w:space="0" w:color="4BACC6"/>
              <w:bottom w:val="single" w:sz="6" w:space="0" w:color="4BACC6"/>
              <w:right w:val="single" w:sz="6" w:space="0" w:color="4BACC6"/>
            </w:tcBorders>
          </w:tcPr>
          <w:p w14:paraId="3B47AC3D" w14:textId="77777777" w:rsidR="00DB2EF0" w:rsidRPr="00DA598D" w:rsidRDefault="00DB2EF0" w:rsidP="00DA598D">
            <w:pPr>
              <w:spacing w:after="0" w:line="240" w:lineRule="auto"/>
              <w:rPr>
                <w:b/>
                <w:bCs/>
              </w:rPr>
            </w:pPr>
            <w:r w:rsidRPr="00DA598D">
              <w:rPr>
                <w:b/>
                <w:bCs/>
              </w:rPr>
              <w:t>Ingest</w:t>
            </w:r>
          </w:p>
        </w:tc>
        <w:tc>
          <w:tcPr>
            <w:tcW w:w="3234" w:type="dxa"/>
            <w:tcBorders>
              <w:top w:val="single" w:sz="6" w:space="0" w:color="4BACC6"/>
              <w:left w:val="single" w:sz="6" w:space="0" w:color="4BACC6"/>
              <w:bottom w:val="single" w:sz="6" w:space="0" w:color="4BACC6"/>
              <w:right w:val="single" w:sz="6" w:space="0" w:color="4BACC6"/>
            </w:tcBorders>
          </w:tcPr>
          <w:p w14:paraId="47A77641" w14:textId="77777777" w:rsidR="00DB2EF0" w:rsidRPr="00853A28" w:rsidRDefault="00DB2EF0" w:rsidP="00DA598D">
            <w:pPr>
              <w:spacing w:after="0" w:line="240" w:lineRule="auto"/>
              <w:rPr>
                <w:lang w:val="en-GB"/>
              </w:rPr>
            </w:pPr>
            <w:r w:rsidRPr="00853A28">
              <w:rPr>
                <w:lang w:val="en-GB"/>
              </w:rPr>
              <w:t>A cultural heritage institution wants to ingest a number of different record types to its grid-based preservation system. All files need to be checked for integrity and consistency with standards using automated routines that document the outcomes of checks. All files need fixity information to be attached to them, including persistent identifiers that would allow for identificat</w:t>
            </w:r>
            <w:r>
              <w:rPr>
                <w:lang w:val="en-GB"/>
              </w:rPr>
              <w:t>i</w:t>
            </w:r>
            <w:r w:rsidRPr="00853A28">
              <w:rPr>
                <w:lang w:val="en-GB"/>
              </w:rPr>
              <w:t>on and to check file integrity at any point in time.</w:t>
            </w:r>
          </w:p>
        </w:tc>
        <w:tc>
          <w:tcPr>
            <w:tcW w:w="3420" w:type="dxa"/>
            <w:tcBorders>
              <w:top w:val="single" w:sz="6" w:space="0" w:color="4BACC6"/>
              <w:left w:val="single" w:sz="6" w:space="0" w:color="4BACC6"/>
              <w:bottom w:val="single" w:sz="6" w:space="0" w:color="4BACC6"/>
              <w:right w:val="single" w:sz="6" w:space="0" w:color="4BACC6"/>
            </w:tcBorders>
          </w:tcPr>
          <w:p w14:paraId="7E706A22" w14:textId="77777777" w:rsidR="00DB2EF0" w:rsidRPr="00853A28" w:rsidRDefault="00DB2EF0" w:rsidP="00DA598D">
            <w:pPr>
              <w:spacing w:after="0" w:line="240" w:lineRule="auto"/>
              <w:rPr>
                <w:lang w:val="en-GB"/>
              </w:rPr>
            </w:pPr>
            <w:r w:rsidRPr="00853A28">
              <w:rPr>
                <w:lang w:val="en-GB"/>
              </w:rPr>
              <w:t xml:space="preserve">Assemble a test sample of different file formats (ca 10 different record types with different file formats). Choose software tools for the required processes (integrity checking, file format checking, fixity information, persistent identifiers) that meet the requirements of archives. </w:t>
            </w:r>
          </w:p>
          <w:p w14:paraId="39A4A857" w14:textId="77777777" w:rsidR="00DB2EF0" w:rsidRPr="00853A28" w:rsidRDefault="00DB2EF0" w:rsidP="00DA598D">
            <w:pPr>
              <w:spacing w:after="0" w:line="240" w:lineRule="auto"/>
              <w:rPr>
                <w:lang w:val="en-GB"/>
              </w:rPr>
            </w:pPr>
            <w:r w:rsidRPr="00853A28">
              <w:rPr>
                <w:lang w:val="en-GB"/>
              </w:rPr>
              <w:t>Design installation / customisation process for the tools to run on the Grid platform.</w:t>
            </w:r>
          </w:p>
          <w:p w14:paraId="7CDAF389" w14:textId="77777777" w:rsidR="00DB2EF0" w:rsidRPr="00853A28" w:rsidRDefault="00DB2EF0" w:rsidP="00DA598D">
            <w:pPr>
              <w:spacing w:after="0" w:line="240" w:lineRule="auto"/>
              <w:rPr>
                <w:lang w:val="en-GB"/>
              </w:rPr>
            </w:pPr>
            <w:r w:rsidRPr="00853A28">
              <w:rPr>
                <w:lang w:val="en-GB"/>
              </w:rPr>
              <w:t>Run tests.</w:t>
            </w:r>
          </w:p>
          <w:p w14:paraId="76BDB81E" w14:textId="77777777" w:rsidR="00DB2EF0" w:rsidRPr="00853A28" w:rsidRDefault="00DB2EF0" w:rsidP="00DA598D">
            <w:pPr>
              <w:spacing w:after="0" w:line="240" w:lineRule="auto"/>
              <w:rPr>
                <w:lang w:val="en-GB"/>
              </w:rPr>
            </w:pPr>
            <w:r w:rsidRPr="00853A28">
              <w:rPr>
                <w:lang w:val="en-GB"/>
              </w:rPr>
              <w:t>Measure success of outcomes.</w:t>
            </w:r>
          </w:p>
          <w:p w14:paraId="674D3FB9" w14:textId="77777777" w:rsidR="00DB2EF0" w:rsidRPr="00853A28" w:rsidRDefault="00DB2EF0" w:rsidP="00DA598D">
            <w:pPr>
              <w:spacing w:after="0" w:line="240" w:lineRule="auto"/>
              <w:rPr>
                <w:lang w:val="en-GB"/>
              </w:rPr>
            </w:pPr>
            <w:r w:rsidRPr="00853A28">
              <w:rPr>
                <w:lang w:val="en-GB"/>
              </w:rPr>
              <w:t>Measure time and effort required for the exercise.</w:t>
            </w:r>
          </w:p>
          <w:p w14:paraId="19927A8B" w14:textId="77777777"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2373F446" w14:textId="77777777" w:rsidR="00DB2EF0" w:rsidRDefault="00DB2EF0" w:rsidP="00DA598D">
            <w:pPr>
              <w:spacing w:after="0" w:line="240" w:lineRule="auto"/>
              <w:rPr>
                <w:lang w:val="en-GB"/>
              </w:rPr>
            </w:pPr>
            <w:r w:rsidRPr="00853A28">
              <w:rPr>
                <w:lang w:val="en-GB"/>
              </w:rPr>
              <w:t>Tools run without failures.</w:t>
            </w:r>
          </w:p>
          <w:p w14:paraId="326EE9BD" w14:textId="77777777" w:rsidR="00DB2EF0" w:rsidRDefault="00DB2EF0" w:rsidP="00DA598D">
            <w:pPr>
              <w:spacing w:after="0" w:line="240" w:lineRule="auto"/>
              <w:rPr>
                <w:lang w:val="en-GB"/>
              </w:rPr>
            </w:pPr>
            <w:r w:rsidRPr="00853A28">
              <w:rPr>
                <w:lang w:val="en-GB"/>
              </w:rPr>
              <w:t>Processes run fast.</w:t>
            </w:r>
          </w:p>
          <w:p w14:paraId="6409B600" w14:textId="77777777" w:rsidR="00DB2EF0" w:rsidRDefault="00DB2EF0" w:rsidP="00DA598D">
            <w:pPr>
              <w:spacing w:after="0" w:line="240" w:lineRule="auto"/>
              <w:rPr>
                <w:lang w:val="en-GB"/>
              </w:rPr>
            </w:pPr>
            <w:r w:rsidRPr="00853A28">
              <w:rPr>
                <w:lang w:val="en-GB"/>
              </w:rPr>
              <w:t>The integrity of all files can</w:t>
            </w:r>
          </w:p>
          <w:p w14:paraId="6397FCA2" w14:textId="77777777" w:rsidR="00DB2EF0" w:rsidRDefault="00DB2EF0" w:rsidP="00DA598D">
            <w:pPr>
              <w:spacing w:after="0" w:line="240" w:lineRule="auto"/>
              <w:rPr>
                <w:lang w:val="en-GB"/>
              </w:rPr>
            </w:pPr>
            <w:r w:rsidRPr="00853A28">
              <w:rPr>
                <w:lang w:val="en-GB"/>
              </w:rPr>
              <w:t>be checked after the ingest</w:t>
            </w:r>
          </w:p>
          <w:p w14:paraId="58C3BC80" w14:textId="77777777" w:rsidR="00DB2EF0" w:rsidRDefault="00DB2EF0" w:rsidP="00DA598D">
            <w:pPr>
              <w:spacing w:after="0" w:line="240" w:lineRule="auto"/>
              <w:rPr>
                <w:lang w:val="en-GB"/>
              </w:rPr>
            </w:pPr>
            <w:r w:rsidRPr="00853A28">
              <w:rPr>
                <w:lang w:val="en-GB"/>
              </w:rPr>
              <w:t>process.</w:t>
            </w:r>
          </w:p>
          <w:p w14:paraId="682358AF" w14:textId="77777777" w:rsidR="00DB2EF0" w:rsidRDefault="00DB2EF0" w:rsidP="00DA598D">
            <w:pPr>
              <w:spacing w:after="0" w:line="240" w:lineRule="auto"/>
              <w:rPr>
                <w:lang w:val="en-GB"/>
              </w:rPr>
            </w:pPr>
            <w:r w:rsidRPr="00853A28">
              <w:rPr>
                <w:lang w:val="en-GB"/>
              </w:rPr>
              <w:t>The level of automation of</w:t>
            </w:r>
          </w:p>
          <w:p w14:paraId="2F0E17C7" w14:textId="77777777" w:rsidR="00DB2EF0" w:rsidRPr="00853A28" w:rsidRDefault="00DB2EF0" w:rsidP="00DA598D">
            <w:pPr>
              <w:spacing w:after="0" w:line="240" w:lineRule="auto"/>
              <w:rPr>
                <w:lang w:val="en-GB"/>
              </w:rPr>
            </w:pPr>
            <w:r>
              <w:rPr>
                <w:lang w:val="en-GB"/>
              </w:rPr>
              <w:t>t</w:t>
            </w:r>
            <w:r w:rsidRPr="00853A28">
              <w:rPr>
                <w:lang w:val="en-GB"/>
              </w:rPr>
              <w:t>he</w:t>
            </w:r>
            <w:r>
              <w:rPr>
                <w:lang w:val="en-GB"/>
              </w:rPr>
              <w:t xml:space="preserve"> </w:t>
            </w:r>
            <w:r w:rsidRPr="00853A28">
              <w:rPr>
                <w:lang w:val="en-GB"/>
              </w:rPr>
              <w:t>entire process is high.</w:t>
            </w:r>
          </w:p>
          <w:p w14:paraId="4AB2FDD7" w14:textId="77777777" w:rsidR="00DB2EF0" w:rsidRPr="00853A28" w:rsidRDefault="00DB2EF0" w:rsidP="00DA598D">
            <w:pPr>
              <w:spacing w:after="0" w:line="240" w:lineRule="auto"/>
              <w:rPr>
                <w:lang w:val="en-GB"/>
              </w:rPr>
            </w:pPr>
            <w:r w:rsidRPr="00853A28">
              <w:rPr>
                <w:lang w:val="en-GB"/>
              </w:rPr>
              <w:t xml:space="preserve">Time and effort required is </w:t>
            </w:r>
          </w:p>
          <w:p w14:paraId="4FC1050F" w14:textId="77777777" w:rsidR="00DB2EF0" w:rsidRPr="00853A28" w:rsidRDefault="00DB2EF0" w:rsidP="00DA598D">
            <w:pPr>
              <w:spacing w:after="0" w:line="240" w:lineRule="auto"/>
              <w:rPr>
                <w:lang w:val="en-GB"/>
              </w:rPr>
            </w:pPr>
            <w:r w:rsidRPr="00853A28">
              <w:rPr>
                <w:lang w:val="en-GB"/>
              </w:rPr>
              <w:t>manageable.</w:t>
            </w:r>
          </w:p>
        </w:tc>
        <w:tc>
          <w:tcPr>
            <w:tcW w:w="3240" w:type="dxa"/>
            <w:tcBorders>
              <w:top w:val="single" w:sz="6" w:space="0" w:color="4BACC6"/>
              <w:left w:val="single" w:sz="4" w:space="0" w:color="auto"/>
              <w:bottom w:val="single" w:sz="6" w:space="0" w:color="4BACC6"/>
            </w:tcBorders>
          </w:tcPr>
          <w:p w14:paraId="3AEBF621" w14:textId="77777777" w:rsidR="00DB2EF0" w:rsidRPr="00853A28" w:rsidRDefault="00DB2EF0" w:rsidP="00CA3B21">
            <w:pPr>
              <w:spacing w:after="0" w:line="240" w:lineRule="auto"/>
              <w:ind w:left="87"/>
              <w:rPr>
                <w:lang w:val="en-GB"/>
              </w:rPr>
            </w:pPr>
            <w:r w:rsidRPr="00853A28">
              <w:rPr>
                <w:lang w:val="en-GB"/>
              </w:rPr>
              <w:t xml:space="preserve">To what extent tools for the </w:t>
            </w:r>
            <w:r>
              <w:rPr>
                <w:lang w:val="en-GB"/>
              </w:rPr>
              <w:t xml:space="preserve">          </w:t>
            </w:r>
          </w:p>
          <w:p w14:paraId="094E1620" w14:textId="77777777" w:rsidR="00DB2EF0" w:rsidRPr="00853A28" w:rsidRDefault="00DB2EF0" w:rsidP="00CA3B21">
            <w:pPr>
              <w:spacing w:after="0" w:line="240" w:lineRule="auto"/>
              <w:ind w:left="147"/>
              <w:rPr>
                <w:lang w:val="en-GB"/>
              </w:rPr>
            </w:pPr>
            <w:r w:rsidRPr="00853A28">
              <w:rPr>
                <w:lang w:val="en-GB"/>
              </w:rPr>
              <w:t xml:space="preserve">required ingest processes are In </w:t>
            </w:r>
          </w:p>
          <w:p w14:paraId="13B37DB4" w14:textId="77777777" w:rsidR="00DB2EF0" w:rsidRDefault="00DB2EF0" w:rsidP="00CA3B21">
            <w:pPr>
              <w:spacing w:after="0" w:line="240" w:lineRule="auto"/>
              <w:ind w:left="177"/>
              <w:rPr>
                <w:lang w:val="en-GB"/>
              </w:rPr>
            </w:pPr>
            <w:r w:rsidRPr="00853A28">
              <w:rPr>
                <w:lang w:val="en-GB"/>
              </w:rPr>
              <w:t xml:space="preserve">place and how well they are </w:t>
            </w:r>
          </w:p>
          <w:p w14:paraId="67EA1F15" w14:textId="77777777" w:rsidR="00DB2EF0" w:rsidRPr="00853A28" w:rsidRDefault="00DB2EF0" w:rsidP="00CA3B21">
            <w:pPr>
              <w:spacing w:after="0" w:line="240" w:lineRule="auto"/>
              <w:ind w:left="162"/>
              <w:rPr>
                <w:lang w:val="en-GB"/>
              </w:rPr>
            </w:pPr>
            <w:r w:rsidRPr="00853A28">
              <w:rPr>
                <w:lang w:val="en-GB"/>
              </w:rPr>
              <w:t>running.</w:t>
            </w:r>
            <w:r>
              <w:rPr>
                <w:lang w:val="en-GB"/>
              </w:rPr>
              <w:t xml:space="preserve"> What are the </w:t>
            </w:r>
          </w:p>
          <w:p w14:paraId="1BB7476A" w14:textId="77777777" w:rsidR="00DB2EF0" w:rsidRPr="00853A28" w:rsidRDefault="00DB2EF0" w:rsidP="00CA3B21">
            <w:pPr>
              <w:spacing w:after="0" w:line="240" w:lineRule="auto"/>
              <w:ind w:left="162"/>
              <w:rPr>
                <w:lang w:val="en-GB"/>
              </w:rPr>
            </w:pPr>
            <w:r>
              <w:rPr>
                <w:lang w:val="en-GB"/>
              </w:rPr>
              <w:t xml:space="preserve">conditions for this (time and </w:t>
            </w:r>
          </w:p>
          <w:p w14:paraId="613B7EBA" w14:textId="77777777" w:rsidR="00DB2EF0" w:rsidRPr="00853A28" w:rsidRDefault="00DB2EF0" w:rsidP="00CA3B21">
            <w:pPr>
              <w:spacing w:after="0" w:line="240" w:lineRule="auto"/>
              <w:ind w:left="192"/>
              <w:rPr>
                <w:lang w:val="en-GB"/>
              </w:rPr>
            </w:pPr>
            <w:r>
              <w:rPr>
                <w:lang w:val="en-GB"/>
              </w:rPr>
              <w:t>effort required)</w:t>
            </w:r>
          </w:p>
          <w:p w14:paraId="4279A1E0" w14:textId="77777777" w:rsidR="00DB2EF0" w:rsidRDefault="00DB2EF0">
            <w:pPr>
              <w:spacing w:after="0" w:line="240" w:lineRule="auto"/>
              <w:rPr>
                <w:lang w:val="en-GB"/>
              </w:rPr>
            </w:pPr>
          </w:p>
          <w:p w14:paraId="4F43F553" w14:textId="77777777" w:rsidR="00DB2EF0" w:rsidRDefault="00DB2EF0">
            <w:pPr>
              <w:spacing w:after="0" w:line="240" w:lineRule="auto"/>
              <w:rPr>
                <w:lang w:val="en-GB"/>
              </w:rPr>
            </w:pPr>
          </w:p>
          <w:p w14:paraId="7D276104" w14:textId="77777777" w:rsidR="00DB2EF0" w:rsidRPr="00853A28" w:rsidRDefault="00DB2EF0" w:rsidP="00CA3B21">
            <w:pPr>
              <w:spacing w:after="0" w:line="240" w:lineRule="auto"/>
              <w:rPr>
                <w:lang w:val="en-GB"/>
              </w:rPr>
            </w:pPr>
          </w:p>
        </w:tc>
      </w:tr>
      <w:tr w:rsidR="00DB2EF0" w:rsidRPr="00DA598D" w14:paraId="0D94B787" w14:textId="77777777" w:rsidTr="00CA3B21">
        <w:tc>
          <w:tcPr>
            <w:tcW w:w="1554" w:type="dxa"/>
            <w:tcBorders>
              <w:top w:val="single" w:sz="6" w:space="0" w:color="4BACC6"/>
              <w:bottom w:val="single" w:sz="6" w:space="0" w:color="4BACC6"/>
              <w:right w:val="single" w:sz="6" w:space="0" w:color="4BACC6"/>
            </w:tcBorders>
          </w:tcPr>
          <w:p w14:paraId="2A6B9029"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7B863E2C" w14:textId="77777777" w:rsidR="00DB2EF0" w:rsidRPr="00853A28" w:rsidRDefault="00DB2EF0" w:rsidP="00DA598D">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14:paraId="680C108C" w14:textId="77777777" w:rsidR="00DB2EF0" w:rsidRPr="00853A28" w:rsidRDefault="00DB2EF0" w:rsidP="00DA598D">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31E3C0B9" w14:textId="77777777"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14:paraId="09654856" w14:textId="77777777" w:rsidR="00DB2EF0" w:rsidRPr="00853A28" w:rsidRDefault="00DB2EF0" w:rsidP="00DA598D">
            <w:pPr>
              <w:spacing w:after="0" w:line="240" w:lineRule="auto"/>
              <w:rPr>
                <w:lang w:val="en-GB"/>
              </w:rPr>
            </w:pPr>
          </w:p>
        </w:tc>
      </w:tr>
      <w:tr w:rsidR="00DB2EF0" w:rsidRPr="00DA598D" w14:paraId="4A0764FF" w14:textId="77777777" w:rsidTr="00CA3B21">
        <w:tc>
          <w:tcPr>
            <w:tcW w:w="1554" w:type="dxa"/>
            <w:tcBorders>
              <w:top w:val="single" w:sz="6" w:space="0" w:color="4BACC6"/>
              <w:bottom w:val="single" w:sz="6" w:space="0" w:color="4BACC6"/>
              <w:right w:val="single" w:sz="6" w:space="0" w:color="4BACC6"/>
            </w:tcBorders>
          </w:tcPr>
          <w:p w14:paraId="1D5176EF" w14:textId="77777777" w:rsidR="00DB2EF0" w:rsidRPr="00DA598D" w:rsidRDefault="00DB2EF0" w:rsidP="00DA598D">
            <w:pPr>
              <w:spacing w:after="0" w:line="240" w:lineRule="auto"/>
              <w:rPr>
                <w:b/>
                <w:bCs/>
              </w:rPr>
            </w:pPr>
            <w:r w:rsidRPr="00DA598D">
              <w:rPr>
                <w:b/>
                <w:bCs/>
              </w:rPr>
              <w:t>Storage</w:t>
            </w:r>
          </w:p>
        </w:tc>
        <w:tc>
          <w:tcPr>
            <w:tcW w:w="3234" w:type="dxa"/>
            <w:tcBorders>
              <w:top w:val="single" w:sz="6" w:space="0" w:color="4BACC6"/>
              <w:left w:val="single" w:sz="6" w:space="0" w:color="4BACC6"/>
              <w:bottom w:val="single" w:sz="6" w:space="0" w:color="4BACC6"/>
              <w:right w:val="single" w:sz="6" w:space="0" w:color="4BACC6"/>
            </w:tcBorders>
          </w:tcPr>
          <w:p w14:paraId="594C6DD6" w14:textId="77777777"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r w:rsidRPr="00853A28">
              <w:rPr>
                <w:rFonts w:cs="Arial"/>
                <w:lang w:val="en-GB" w:eastAsia="sv-SE"/>
              </w:rPr>
              <w:t>The grid-based preservation system has to store the files in a way that they can be retained with full accessibility and usability. The authenticity of the files should also be guarantied. Strategies for replacing obsolete technology with new technology have to be in place.</w:t>
            </w:r>
          </w:p>
          <w:p w14:paraId="641EA1BA" w14:textId="77777777" w:rsidR="00DB2EF0" w:rsidRPr="00853A28" w:rsidRDefault="00DB2EF0" w:rsidP="00230032">
            <w:pPr>
              <w:autoSpaceDE w:val="0"/>
              <w:autoSpaceDN w:val="0"/>
              <w:adjustRightInd w:val="0"/>
              <w:spacing w:after="0" w:line="240" w:lineRule="auto"/>
              <w:rPr>
                <w:rFonts w:ascii="Arial" w:hAnsi="Arial" w:cs="Arial"/>
                <w:sz w:val="24"/>
                <w:szCs w:val="24"/>
                <w:lang w:val="en-GB" w:eastAsia="sv-SE"/>
              </w:rPr>
            </w:pPr>
          </w:p>
          <w:p w14:paraId="062F477F" w14:textId="77777777" w:rsidR="00DB2EF0" w:rsidRPr="00853A28" w:rsidRDefault="00DB2EF0" w:rsidP="00230032">
            <w:pPr>
              <w:spacing w:after="0" w:line="240" w:lineRule="auto"/>
              <w:rPr>
                <w:lang w:val="en-GB"/>
              </w:rPr>
            </w:pPr>
          </w:p>
        </w:tc>
        <w:tc>
          <w:tcPr>
            <w:tcW w:w="3420" w:type="dxa"/>
            <w:tcBorders>
              <w:top w:val="single" w:sz="6" w:space="0" w:color="4BACC6"/>
              <w:left w:val="single" w:sz="6" w:space="0" w:color="4BACC6"/>
              <w:bottom w:val="single" w:sz="6" w:space="0" w:color="4BACC6"/>
              <w:right w:val="single" w:sz="6" w:space="0" w:color="4BACC6"/>
            </w:tcBorders>
          </w:tcPr>
          <w:p w14:paraId="5ED68E54" w14:textId="77777777" w:rsidR="00DB2EF0" w:rsidRDefault="00DB2EF0" w:rsidP="00DA598D">
            <w:pPr>
              <w:spacing w:after="0" w:line="240" w:lineRule="auto"/>
              <w:rPr>
                <w:lang w:val="en-GB"/>
              </w:rPr>
            </w:pPr>
            <w:r w:rsidRPr="00853A28">
              <w:rPr>
                <w:lang w:val="en-GB"/>
              </w:rPr>
              <w:lastRenderedPageBreak/>
              <w:t xml:space="preserve">Use the test samples mentioned above for checking if raw data are fulfilling the requirements on formats and standards. </w:t>
            </w:r>
          </w:p>
          <w:p w14:paraId="681F1962" w14:textId="77777777" w:rsidR="00DB2EF0" w:rsidRDefault="00DB2EF0" w:rsidP="00DA598D">
            <w:pPr>
              <w:spacing w:after="0" w:line="240" w:lineRule="auto"/>
              <w:rPr>
                <w:lang w:val="en-GB"/>
              </w:rPr>
            </w:pPr>
            <w:r w:rsidRPr="00853A28">
              <w:rPr>
                <w:lang w:val="en-GB"/>
              </w:rPr>
              <w:t xml:space="preserve">Check if appropriate metadata standards are in place.  </w:t>
            </w:r>
          </w:p>
          <w:p w14:paraId="0C1DC1E3" w14:textId="77777777" w:rsidR="00DB2EF0" w:rsidRPr="00853A28" w:rsidRDefault="00DB2EF0" w:rsidP="00DA598D">
            <w:pPr>
              <w:spacing w:after="0" w:line="240" w:lineRule="auto"/>
              <w:rPr>
                <w:lang w:val="en-GB"/>
              </w:rPr>
            </w:pPr>
            <w:r w:rsidRPr="00853A28">
              <w:rPr>
                <w:lang w:val="en-GB"/>
              </w:rPr>
              <w:t>Evaluate the</w:t>
            </w:r>
            <w:r>
              <w:rPr>
                <w:lang w:val="en-GB"/>
              </w:rPr>
              <w:t xml:space="preserve"> strategy for inserting new</w:t>
            </w:r>
            <w:r w:rsidRPr="00853A28">
              <w:rPr>
                <w:lang w:val="en-GB"/>
              </w:rPr>
              <w:t xml:space="preserve"> technology.</w:t>
            </w:r>
          </w:p>
          <w:p w14:paraId="6CA3C98D" w14:textId="77777777" w:rsidR="00DB2EF0" w:rsidRPr="00853A28" w:rsidRDefault="00DB2EF0" w:rsidP="00DA598D">
            <w:pPr>
              <w:spacing w:after="0" w:line="240" w:lineRule="auto"/>
              <w:rPr>
                <w:lang w:val="en-GB"/>
              </w:rPr>
            </w:pPr>
            <w:r w:rsidRPr="00853A28">
              <w:rPr>
                <w:lang w:val="en-GB"/>
              </w:rPr>
              <w:t>Run tests</w:t>
            </w:r>
          </w:p>
          <w:p w14:paraId="627806E1" w14:textId="77777777" w:rsidR="00DB2EF0" w:rsidRPr="00853A28" w:rsidRDefault="00DB2EF0" w:rsidP="00DA598D">
            <w:pPr>
              <w:spacing w:after="0" w:line="240" w:lineRule="auto"/>
              <w:rPr>
                <w:lang w:val="en-GB"/>
              </w:rPr>
            </w:pPr>
            <w:r w:rsidRPr="00853A28">
              <w:rPr>
                <w:lang w:val="en-GB"/>
              </w:rPr>
              <w:t>Measure success and outcome</w:t>
            </w:r>
          </w:p>
          <w:p w14:paraId="31ACCBDE" w14:textId="77777777" w:rsidR="00DB2EF0" w:rsidRPr="00853A28" w:rsidRDefault="00DB2EF0" w:rsidP="00DA598D">
            <w:pPr>
              <w:spacing w:after="0" w:line="240" w:lineRule="auto"/>
              <w:rPr>
                <w:lang w:val="en-GB"/>
              </w:rPr>
            </w:pPr>
            <w:r w:rsidRPr="00853A28">
              <w:rPr>
                <w:lang w:val="en-GB"/>
              </w:rPr>
              <w:lastRenderedPageBreak/>
              <w:t>Measure time and effort required for the exercise.</w:t>
            </w:r>
          </w:p>
        </w:tc>
        <w:tc>
          <w:tcPr>
            <w:tcW w:w="2700" w:type="dxa"/>
            <w:tcBorders>
              <w:top w:val="single" w:sz="6" w:space="0" w:color="4BACC6"/>
              <w:left w:val="single" w:sz="6" w:space="0" w:color="4BACC6"/>
              <w:bottom w:val="single" w:sz="6" w:space="0" w:color="4BACC6"/>
              <w:right w:val="single" w:sz="4" w:space="0" w:color="auto"/>
            </w:tcBorders>
          </w:tcPr>
          <w:p w14:paraId="4D15CD3A" w14:textId="77777777" w:rsidR="00DB2EF0" w:rsidRDefault="00DB2EF0" w:rsidP="00DA598D">
            <w:pPr>
              <w:spacing w:after="0" w:line="240" w:lineRule="auto"/>
              <w:rPr>
                <w:lang w:val="en-GB"/>
              </w:rPr>
            </w:pPr>
            <w:r w:rsidRPr="00853A28">
              <w:rPr>
                <w:lang w:val="en-GB"/>
              </w:rPr>
              <w:lastRenderedPageBreak/>
              <w:t>Requirements on formats</w:t>
            </w:r>
          </w:p>
          <w:p w14:paraId="586F1225" w14:textId="77777777" w:rsidR="00DB2EF0" w:rsidRDefault="00DB2EF0" w:rsidP="00DA598D">
            <w:pPr>
              <w:spacing w:after="0" w:line="240" w:lineRule="auto"/>
              <w:rPr>
                <w:lang w:val="en-GB"/>
              </w:rPr>
            </w:pPr>
            <w:r w:rsidRPr="00853A28">
              <w:rPr>
                <w:lang w:val="en-GB"/>
              </w:rPr>
              <w:t>and standards for raw data</w:t>
            </w:r>
          </w:p>
          <w:p w14:paraId="3817FABF" w14:textId="77777777" w:rsidR="00DB2EF0" w:rsidRDefault="00DB2EF0" w:rsidP="00DA598D">
            <w:pPr>
              <w:spacing w:after="0" w:line="240" w:lineRule="auto"/>
              <w:rPr>
                <w:lang w:val="en-GB"/>
              </w:rPr>
            </w:pPr>
            <w:r w:rsidRPr="00853A28">
              <w:rPr>
                <w:lang w:val="en-GB"/>
              </w:rPr>
              <w:t>are fulfilled.</w:t>
            </w:r>
          </w:p>
          <w:p w14:paraId="0AFB3B0B" w14:textId="77777777" w:rsidR="00DB2EF0" w:rsidRDefault="00DB2EF0" w:rsidP="00DA598D">
            <w:pPr>
              <w:spacing w:after="0" w:line="240" w:lineRule="auto"/>
              <w:rPr>
                <w:lang w:val="en-GB"/>
              </w:rPr>
            </w:pPr>
            <w:r w:rsidRPr="00853A28">
              <w:rPr>
                <w:lang w:val="en-GB"/>
              </w:rPr>
              <w:t>Appropriate metadata</w:t>
            </w:r>
          </w:p>
          <w:p w14:paraId="6314DDAD" w14:textId="77777777" w:rsidR="00DB2EF0" w:rsidRPr="00853A28" w:rsidRDefault="00DB2EF0" w:rsidP="00DA598D">
            <w:pPr>
              <w:spacing w:after="0" w:line="240" w:lineRule="auto"/>
              <w:rPr>
                <w:lang w:val="en-GB"/>
              </w:rPr>
            </w:pPr>
            <w:r w:rsidRPr="00853A28">
              <w:rPr>
                <w:lang w:val="en-GB"/>
              </w:rPr>
              <w:t>standards are in place as</w:t>
            </w:r>
          </w:p>
          <w:p w14:paraId="32891708" w14:textId="77777777" w:rsidR="00DB2EF0" w:rsidRPr="00853A28" w:rsidRDefault="00DB2EF0" w:rsidP="00DA598D">
            <w:pPr>
              <w:spacing w:after="0" w:line="240" w:lineRule="auto"/>
              <w:rPr>
                <w:lang w:val="en-GB"/>
              </w:rPr>
            </w:pPr>
            <w:r w:rsidRPr="00853A28">
              <w:rPr>
                <w:lang w:val="en-GB"/>
              </w:rPr>
              <w:t xml:space="preserve"> well  as a trustworthy</w:t>
            </w:r>
          </w:p>
          <w:p w14:paraId="504557EF" w14:textId="77777777" w:rsidR="00DB2EF0" w:rsidRPr="00853A28" w:rsidRDefault="00DB2EF0" w:rsidP="00DA598D">
            <w:pPr>
              <w:spacing w:after="0" w:line="240" w:lineRule="auto"/>
              <w:rPr>
                <w:lang w:val="en-GB"/>
              </w:rPr>
            </w:pPr>
            <w:r w:rsidRPr="00853A28">
              <w:rPr>
                <w:lang w:val="en-GB"/>
              </w:rPr>
              <w:t xml:space="preserve"> strategy for replacing </w:t>
            </w:r>
          </w:p>
          <w:p w14:paraId="0F4B575A" w14:textId="77777777" w:rsidR="00DB2EF0" w:rsidRDefault="00DB2EF0" w:rsidP="00CA1C2A">
            <w:pPr>
              <w:spacing w:after="0" w:line="240" w:lineRule="auto"/>
              <w:rPr>
                <w:lang w:val="en-GB"/>
              </w:rPr>
            </w:pPr>
            <w:r w:rsidRPr="00853A28">
              <w:rPr>
                <w:lang w:val="en-GB"/>
              </w:rPr>
              <w:t xml:space="preserve">obsolete technology. </w:t>
            </w:r>
          </w:p>
          <w:p w14:paraId="5862BDE8" w14:textId="77777777" w:rsidR="00DB2EF0" w:rsidRPr="00853A28" w:rsidRDefault="00DB2EF0" w:rsidP="00CA1C2A">
            <w:pPr>
              <w:spacing w:after="0" w:line="240" w:lineRule="auto"/>
              <w:rPr>
                <w:lang w:val="en-GB"/>
              </w:rPr>
            </w:pPr>
            <w:r w:rsidRPr="00853A28">
              <w:rPr>
                <w:lang w:val="en-GB"/>
              </w:rPr>
              <w:t xml:space="preserve">Time and effort required is </w:t>
            </w:r>
          </w:p>
          <w:p w14:paraId="5F1C5F8C" w14:textId="77777777" w:rsidR="00DB2EF0" w:rsidRDefault="00DB2EF0" w:rsidP="00CA1C2A">
            <w:pPr>
              <w:spacing w:after="0" w:line="240" w:lineRule="auto"/>
              <w:rPr>
                <w:lang w:val="en-GB"/>
              </w:rPr>
            </w:pPr>
            <w:r>
              <w:rPr>
                <w:lang w:val="en-GB"/>
              </w:rPr>
              <w:t>m</w:t>
            </w:r>
            <w:r w:rsidRPr="00853A28">
              <w:rPr>
                <w:lang w:val="en-GB"/>
              </w:rPr>
              <w:t>anageable</w:t>
            </w:r>
            <w:r>
              <w:rPr>
                <w:lang w:val="en-GB"/>
              </w:rPr>
              <w:t>.</w:t>
            </w:r>
          </w:p>
          <w:p w14:paraId="5E8A57C6" w14:textId="77777777" w:rsidR="00DB2EF0" w:rsidRPr="00853A28" w:rsidRDefault="00DB2EF0" w:rsidP="00DA598D">
            <w:pPr>
              <w:spacing w:after="0" w:line="240" w:lineRule="auto"/>
              <w:rPr>
                <w:lang w:val="en-GB"/>
              </w:rPr>
            </w:pPr>
          </w:p>
        </w:tc>
        <w:tc>
          <w:tcPr>
            <w:tcW w:w="3240" w:type="dxa"/>
            <w:tcBorders>
              <w:top w:val="single" w:sz="6" w:space="0" w:color="4BACC6"/>
              <w:left w:val="single" w:sz="4" w:space="0" w:color="auto"/>
              <w:bottom w:val="single" w:sz="6" w:space="0" w:color="4BACC6"/>
            </w:tcBorders>
          </w:tcPr>
          <w:p w14:paraId="7C561F91" w14:textId="77777777" w:rsidR="00DB2EF0" w:rsidRPr="00853A28" w:rsidRDefault="00DB2EF0" w:rsidP="00CA3B21">
            <w:pPr>
              <w:spacing w:after="0" w:line="240" w:lineRule="auto"/>
              <w:ind w:left="117"/>
              <w:rPr>
                <w:lang w:val="en-GB"/>
              </w:rPr>
            </w:pPr>
            <w:r>
              <w:rPr>
                <w:lang w:val="en-GB"/>
              </w:rPr>
              <w:lastRenderedPageBreak/>
              <w:t>To what extent the require-</w:t>
            </w:r>
          </w:p>
          <w:p w14:paraId="0F05F950" w14:textId="77777777" w:rsidR="00DB2EF0" w:rsidRPr="00853A28" w:rsidRDefault="00DB2EF0" w:rsidP="00CA3B21">
            <w:pPr>
              <w:spacing w:after="0" w:line="240" w:lineRule="auto"/>
              <w:ind w:left="147"/>
              <w:rPr>
                <w:lang w:val="en-GB"/>
              </w:rPr>
            </w:pPr>
            <w:r>
              <w:rPr>
                <w:lang w:val="en-GB"/>
              </w:rPr>
              <w:t xml:space="preserve">ments on storage are met. </w:t>
            </w:r>
          </w:p>
          <w:p w14:paraId="733A1A72" w14:textId="77777777" w:rsidR="00DB2EF0" w:rsidRPr="00853A28" w:rsidRDefault="00DB2EF0" w:rsidP="00CA3B21">
            <w:pPr>
              <w:spacing w:after="0" w:line="240" w:lineRule="auto"/>
              <w:ind w:left="147"/>
              <w:rPr>
                <w:lang w:val="en-GB"/>
              </w:rPr>
            </w:pPr>
            <w:r>
              <w:rPr>
                <w:lang w:val="en-GB"/>
              </w:rPr>
              <w:t xml:space="preserve">What are the conditions for this </w:t>
            </w:r>
          </w:p>
          <w:p w14:paraId="171583F3" w14:textId="77777777" w:rsidR="00DB2EF0" w:rsidRPr="00853A28" w:rsidRDefault="00DB2EF0" w:rsidP="00CA3B21">
            <w:pPr>
              <w:spacing w:after="0" w:line="240" w:lineRule="auto"/>
              <w:ind w:left="177"/>
              <w:rPr>
                <w:lang w:val="en-GB"/>
              </w:rPr>
            </w:pPr>
            <w:r>
              <w:rPr>
                <w:lang w:val="en-GB"/>
              </w:rPr>
              <w:t>(time and effort required).</w:t>
            </w:r>
          </w:p>
          <w:p w14:paraId="2F73B08F" w14:textId="77777777" w:rsidR="00DB2EF0" w:rsidRDefault="00DB2EF0">
            <w:pPr>
              <w:spacing w:after="0" w:line="240" w:lineRule="auto"/>
              <w:rPr>
                <w:lang w:val="en-GB"/>
              </w:rPr>
            </w:pPr>
          </w:p>
          <w:p w14:paraId="04492908" w14:textId="77777777" w:rsidR="00DB2EF0" w:rsidRDefault="00DB2EF0">
            <w:pPr>
              <w:spacing w:after="0" w:line="240" w:lineRule="auto"/>
              <w:rPr>
                <w:lang w:val="en-GB"/>
              </w:rPr>
            </w:pPr>
          </w:p>
          <w:p w14:paraId="05B7CB89" w14:textId="77777777" w:rsidR="00DB2EF0" w:rsidRDefault="00DB2EF0">
            <w:pPr>
              <w:spacing w:after="0" w:line="240" w:lineRule="auto"/>
              <w:rPr>
                <w:lang w:val="en-GB"/>
              </w:rPr>
            </w:pPr>
          </w:p>
          <w:p w14:paraId="77080003" w14:textId="77777777" w:rsidR="00DB2EF0" w:rsidRDefault="00DB2EF0">
            <w:pPr>
              <w:spacing w:after="0" w:line="240" w:lineRule="auto"/>
              <w:rPr>
                <w:lang w:val="en-GB"/>
              </w:rPr>
            </w:pPr>
          </w:p>
          <w:p w14:paraId="08F56A9B" w14:textId="77777777" w:rsidR="00DB2EF0" w:rsidRPr="00853A28" w:rsidRDefault="00DB2EF0" w:rsidP="00DA598D">
            <w:pPr>
              <w:spacing w:after="0" w:line="240" w:lineRule="auto"/>
              <w:rPr>
                <w:lang w:val="en-GB"/>
              </w:rPr>
            </w:pPr>
          </w:p>
        </w:tc>
      </w:tr>
      <w:tr w:rsidR="00DB2EF0" w:rsidRPr="00DA598D" w14:paraId="75212CA1" w14:textId="77777777" w:rsidTr="00CA3B21">
        <w:tc>
          <w:tcPr>
            <w:tcW w:w="1554" w:type="dxa"/>
            <w:tcBorders>
              <w:top w:val="single" w:sz="6" w:space="0" w:color="4BACC6"/>
              <w:bottom w:val="single" w:sz="6" w:space="0" w:color="4BACC6"/>
              <w:right w:val="single" w:sz="6" w:space="0" w:color="4BACC6"/>
            </w:tcBorders>
          </w:tcPr>
          <w:p w14:paraId="18BA5651"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3F8E266F"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4B655554"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09874BAA"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266E6B90" w14:textId="77777777" w:rsidR="00DB2EF0" w:rsidRPr="00DA598D" w:rsidRDefault="00DB2EF0" w:rsidP="00DA598D">
            <w:pPr>
              <w:spacing w:after="0" w:line="240" w:lineRule="auto"/>
            </w:pPr>
          </w:p>
        </w:tc>
      </w:tr>
      <w:tr w:rsidR="00DB2EF0" w:rsidRPr="00DA598D" w14:paraId="2ADB5DE4" w14:textId="77777777" w:rsidTr="00CA3B21">
        <w:tc>
          <w:tcPr>
            <w:tcW w:w="1554" w:type="dxa"/>
            <w:tcBorders>
              <w:top w:val="single" w:sz="6" w:space="0" w:color="4BACC6"/>
              <w:bottom w:val="single" w:sz="6" w:space="0" w:color="4BACC6"/>
              <w:right w:val="single" w:sz="6" w:space="0" w:color="4BACC6"/>
            </w:tcBorders>
          </w:tcPr>
          <w:p w14:paraId="14BA1AF8"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42A966F3"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77DF3D5C"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4A41DE65"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5BFD98CA" w14:textId="77777777" w:rsidR="00DB2EF0" w:rsidRPr="00DA598D" w:rsidRDefault="00DB2EF0" w:rsidP="00DA598D">
            <w:pPr>
              <w:spacing w:after="0" w:line="240" w:lineRule="auto"/>
            </w:pPr>
          </w:p>
        </w:tc>
      </w:tr>
      <w:tr w:rsidR="00DB2EF0" w:rsidRPr="00DA598D" w14:paraId="56709CD0" w14:textId="77777777" w:rsidTr="00CA3B21">
        <w:tc>
          <w:tcPr>
            <w:tcW w:w="1554" w:type="dxa"/>
            <w:tcBorders>
              <w:top w:val="single" w:sz="6" w:space="0" w:color="4BACC6"/>
              <w:bottom w:val="single" w:sz="6" w:space="0" w:color="4BACC6"/>
              <w:right w:val="single" w:sz="6" w:space="0" w:color="4BACC6"/>
            </w:tcBorders>
          </w:tcPr>
          <w:p w14:paraId="3CADCBDF" w14:textId="77777777" w:rsidR="00DB2EF0" w:rsidRPr="00DA598D" w:rsidRDefault="00DB2EF0" w:rsidP="00DA598D">
            <w:pPr>
              <w:spacing w:after="0" w:line="240" w:lineRule="auto"/>
              <w:rPr>
                <w:b/>
                <w:bCs/>
              </w:rPr>
            </w:pPr>
            <w:r w:rsidRPr="00DA598D">
              <w:rPr>
                <w:b/>
                <w:bCs/>
              </w:rPr>
              <w:t>Active digital preservation</w:t>
            </w:r>
          </w:p>
        </w:tc>
        <w:tc>
          <w:tcPr>
            <w:tcW w:w="3234" w:type="dxa"/>
            <w:tcBorders>
              <w:top w:val="single" w:sz="6" w:space="0" w:color="4BACC6"/>
              <w:left w:val="single" w:sz="6" w:space="0" w:color="4BACC6"/>
              <w:bottom w:val="single" w:sz="6" w:space="0" w:color="4BACC6"/>
              <w:right w:val="single" w:sz="6" w:space="0" w:color="4BACC6"/>
            </w:tcBorders>
          </w:tcPr>
          <w:p w14:paraId="7272EDE5" w14:textId="77777777" w:rsidR="00DB2EF0" w:rsidRDefault="00DB2EF0" w:rsidP="00DF6AF5">
            <w:pPr>
              <w:spacing w:line="240" w:lineRule="auto"/>
            </w:pPr>
            <w:r>
              <w:t xml:space="preserve">The grid-based preservation system has to have a number of complementary curation services like </w:t>
            </w:r>
          </w:p>
          <w:p w14:paraId="3E1D59C3" w14:textId="77777777" w:rsidR="00DB2EF0" w:rsidRDefault="00DB2EF0" w:rsidP="00DF6AF5">
            <w:pPr>
              <w:spacing w:line="240" w:lineRule="auto"/>
            </w:pPr>
            <w:r>
              <w:t>- Schedule-based integrity checking</w:t>
            </w:r>
          </w:p>
          <w:p w14:paraId="07095327" w14:textId="77777777" w:rsidR="00DB2EF0" w:rsidRDefault="00DB2EF0" w:rsidP="00DF6AF5">
            <w:pPr>
              <w:spacing w:line="240" w:lineRule="auto"/>
            </w:pPr>
            <w:r>
              <w:t>- Dereferencing and delete</w:t>
            </w:r>
          </w:p>
          <w:p w14:paraId="0BC7B352" w14:textId="77777777" w:rsidR="00DB2EF0" w:rsidRDefault="00DB2EF0" w:rsidP="00DF6AF5">
            <w:pPr>
              <w:spacing w:line="240" w:lineRule="auto"/>
            </w:pPr>
            <w:r>
              <w:t>- Migration and MoveOut of preserved files to new version of software and/or handware</w:t>
            </w:r>
          </w:p>
          <w:p w14:paraId="07371474" w14:textId="77777777" w:rsidR="00DB2EF0" w:rsidRDefault="00DB2EF0" w:rsidP="00DF6AF5">
            <w:pPr>
              <w:spacing w:line="240" w:lineRule="auto"/>
            </w:pPr>
            <w:r>
              <w:t xml:space="preserve">- Possiblities to export data </w:t>
            </w:r>
          </w:p>
          <w:p w14:paraId="67185A70" w14:textId="77777777" w:rsidR="00DB2EF0" w:rsidRDefault="00DB2EF0" w:rsidP="00DF6AF5">
            <w:pPr>
              <w:spacing w:line="240" w:lineRule="auto"/>
            </w:pPr>
            <w:r>
              <w:t>- Conversion and transformation of data</w:t>
            </w:r>
          </w:p>
          <w:p w14:paraId="2C5272A6" w14:textId="77777777" w:rsidR="00DB2EF0" w:rsidRDefault="00DB2EF0" w:rsidP="00DF6AF5">
            <w:pPr>
              <w:spacing w:line="240" w:lineRule="auto"/>
            </w:pPr>
            <w:r>
              <w:t>- Administering retention</w:t>
            </w:r>
          </w:p>
          <w:p w14:paraId="72051CB9" w14:textId="77777777" w:rsidR="00DB2EF0" w:rsidRPr="00DA598D" w:rsidRDefault="00DB2EF0" w:rsidP="00DF6AF5">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492BDDEB" w14:textId="77777777"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For the test samples</w:t>
            </w:r>
            <w:r>
              <w:rPr>
                <w:rFonts w:cs="Arial"/>
                <w:lang w:val="en-GB" w:eastAsia="sv-SE"/>
              </w:rPr>
              <w:t>,</w:t>
            </w:r>
            <w:r w:rsidRPr="001635AB">
              <w:rPr>
                <w:rFonts w:cs="Arial"/>
                <w:lang w:val="en-GB" w:eastAsia="sv-SE"/>
              </w:rPr>
              <w:t xml:space="preserve"> the data quality should be checked on bit-level to see if </w:t>
            </w:r>
          </w:p>
          <w:p w14:paraId="32ED4BD3" w14:textId="77777777" w:rsidR="00DB2EF0" w:rsidRPr="001635AB" w:rsidRDefault="00DB2EF0" w:rsidP="0069308B">
            <w:pPr>
              <w:autoSpaceDE w:val="0"/>
              <w:autoSpaceDN w:val="0"/>
              <w:adjustRightInd w:val="0"/>
              <w:spacing w:after="0" w:line="240" w:lineRule="auto"/>
              <w:rPr>
                <w:rFonts w:cs="Arial"/>
                <w:lang w:val="en-GB" w:eastAsia="sv-SE"/>
              </w:rPr>
            </w:pPr>
            <w:r w:rsidRPr="001635AB">
              <w:rPr>
                <w:rFonts w:cs="Arial"/>
                <w:lang w:val="en-GB" w:eastAsia="sv-SE"/>
              </w:rPr>
              <w:t xml:space="preserve">- </w:t>
            </w:r>
            <w:r>
              <w:rPr>
                <w:rFonts w:cs="Arial"/>
                <w:lang w:val="en-GB" w:eastAsia="sv-SE"/>
              </w:rPr>
              <w:t xml:space="preserve"> preservation requirements are met for different curation services </w:t>
            </w:r>
          </w:p>
          <w:p w14:paraId="5482B41E" w14:textId="77777777" w:rsidR="00DB2EF0" w:rsidRPr="001635AB" w:rsidRDefault="00DB2EF0" w:rsidP="0069308B">
            <w:pPr>
              <w:autoSpaceDE w:val="0"/>
              <w:autoSpaceDN w:val="0"/>
              <w:adjustRightInd w:val="0"/>
              <w:spacing w:after="0" w:line="240" w:lineRule="auto"/>
              <w:rPr>
                <w:rFonts w:cs="Arial"/>
                <w:lang w:val="en-GB" w:eastAsia="sv-SE"/>
              </w:rPr>
            </w:pPr>
            <w:r>
              <w:rPr>
                <w:rFonts w:cs="Arial"/>
                <w:lang w:val="en-GB" w:eastAsia="sv-SE"/>
              </w:rPr>
              <w:t>- the preservation outcome quality is acceptable according to standards or other requirements set up by the cultural heritage institutions</w:t>
            </w:r>
          </w:p>
          <w:p w14:paraId="3544D444" w14:textId="77777777" w:rsidR="00DB2EF0" w:rsidRDefault="00DB2EF0" w:rsidP="0069308B">
            <w:pPr>
              <w:spacing w:after="0" w:line="240" w:lineRule="auto"/>
              <w:rPr>
                <w:rFonts w:cs="Arial"/>
                <w:lang w:val="en-GB" w:eastAsia="sv-SE"/>
              </w:rPr>
            </w:pPr>
            <w:r>
              <w:rPr>
                <w:rFonts w:cs="Arial"/>
                <w:lang w:val="en-GB" w:eastAsia="sv-SE"/>
              </w:rPr>
              <w:t>- i</w:t>
            </w:r>
            <w:r w:rsidRPr="001635AB">
              <w:rPr>
                <w:rFonts w:cs="Arial"/>
                <w:lang w:val="en-GB" w:eastAsia="sv-SE"/>
              </w:rPr>
              <w:t>ntegrity checks</w:t>
            </w:r>
            <w:r>
              <w:rPr>
                <w:rFonts w:cs="Arial"/>
                <w:lang w:val="en-GB" w:eastAsia="sv-SE"/>
              </w:rPr>
              <w:t xml:space="preserve"> are done or possible to do  (manually or automatically ) based on a fixed schedule.</w:t>
            </w:r>
          </w:p>
          <w:p w14:paraId="2C9007BA" w14:textId="77777777" w:rsidR="00DB2EF0" w:rsidRDefault="00DB2EF0" w:rsidP="00FC3AFD">
            <w:pPr>
              <w:spacing w:after="0" w:line="240" w:lineRule="auto"/>
              <w:rPr>
                <w:rFonts w:cs="Arial"/>
                <w:lang w:val="en-GB" w:eastAsia="sv-SE"/>
              </w:rPr>
            </w:pPr>
            <w:r>
              <w:rPr>
                <w:rFonts w:cs="Arial"/>
                <w:lang w:val="en-GB" w:eastAsia="sv-SE"/>
              </w:rPr>
              <w:t>The level of transparency (including documentation) in the administration of the retention activities has to be in accordance with the requirements of the cultural heritage institutions.</w:t>
            </w:r>
          </w:p>
          <w:p w14:paraId="2C8527F0" w14:textId="77777777" w:rsidR="00DB2EF0" w:rsidRPr="00853A28" w:rsidRDefault="00DB2EF0" w:rsidP="00FC3AFD">
            <w:pPr>
              <w:spacing w:after="0" w:line="240" w:lineRule="auto"/>
              <w:rPr>
                <w:lang w:val="en-GB"/>
              </w:rPr>
            </w:pPr>
            <w:r w:rsidRPr="00853A28">
              <w:rPr>
                <w:lang w:val="en-GB"/>
              </w:rPr>
              <w:t>Run tests</w:t>
            </w:r>
          </w:p>
          <w:p w14:paraId="0B59F2F7" w14:textId="77777777" w:rsidR="00DB2EF0" w:rsidRPr="00853A28" w:rsidRDefault="00DB2EF0" w:rsidP="00FC3AFD">
            <w:pPr>
              <w:spacing w:after="0" w:line="240" w:lineRule="auto"/>
              <w:rPr>
                <w:lang w:val="en-GB"/>
              </w:rPr>
            </w:pPr>
            <w:r w:rsidRPr="00853A28">
              <w:rPr>
                <w:lang w:val="en-GB"/>
              </w:rPr>
              <w:t>Measure success and outcome</w:t>
            </w:r>
          </w:p>
          <w:p w14:paraId="14CA99DE" w14:textId="77777777" w:rsidR="00DB2EF0" w:rsidRDefault="00DB2EF0" w:rsidP="00FC3AFD">
            <w:pPr>
              <w:spacing w:after="0" w:line="240" w:lineRule="auto"/>
              <w:rPr>
                <w:rFonts w:cs="Arial"/>
                <w:lang w:val="en-GB" w:eastAsia="sv-SE"/>
              </w:rPr>
            </w:pPr>
            <w:r w:rsidRPr="00853A28">
              <w:rPr>
                <w:lang w:val="en-GB"/>
              </w:rPr>
              <w:t>Measure time and effort required for the exercise.</w:t>
            </w:r>
          </w:p>
          <w:p w14:paraId="3B7D8C9A" w14:textId="77777777" w:rsidR="00DB2EF0" w:rsidRDefault="00DB2EF0" w:rsidP="0069308B">
            <w:pPr>
              <w:spacing w:after="0" w:line="240" w:lineRule="auto"/>
              <w:rPr>
                <w:rFonts w:cs="Arial"/>
                <w:lang w:val="en-GB" w:eastAsia="sv-SE"/>
              </w:rPr>
            </w:pPr>
          </w:p>
          <w:p w14:paraId="5A87B733" w14:textId="77777777" w:rsidR="00DB2EF0" w:rsidRPr="00FC3AFD" w:rsidRDefault="00DB2EF0" w:rsidP="0069308B">
            <w:pPr>
              <w:spacing w:after="0" w:line="240" w:lineRule="auto"/>
              <w:rPr>
                <w:lang w:val="en-GB"/>
              </w:rPr>
            </w:pPr>
          </w:p>
        </w:tc>
        <w:tc>
          <w:tcPr>
            <w:tcW w:w="2700" w:type="dxa"/>
            <w:tcBorders>
              <w:top w:val="single" w:sz="6" w:space="0" w:color="4BACC6"/>
              <w:left w:val="single" w:sz="6" w:space="0" w:color="4BACC6"/>
              <w:bottom w:val="single" w:sz="6" w:space="0" w:color="4BACC6"/>
              <w:right w:val="single" w:sz="4" w:space="0" w:color="auto"/>
            </w:tcBorders>
          </w:tcPr>
          <w:p w14:paraId="238C15C4" w14:textId="77777777" w:rsidR="00DB2EF0" w:rsidRDefault="00DB2EF0" w:rsidP="002C27D7">
            <w:pPr>
              <w:spacing w:after="0" w:line="240" w:lineRule="auto"/>
              <w:rPr>
                <w:lang w:val="en-GB"/>
              </w:rPr>
            </w:pPr>
            <w:r w:rsidRPr="00853A28">
              <w:rPr>
                <w:lang w:val="en-GB"/>
              </w:rPr>
              <w:t>Tools run without failures.</w:t>
            </w:r>
          </w:p>
          <w:p w14:paraId="502BCBCE" w14:textId="77777777" w:rsidR="00DB2EF0" w:rsidRDefault="00DB2EF0" w:rsidP="002C27D7">
            <w:pPr>
              <w:spacing w:after="0" w:line="240" w:lineRule="auto"/>
              <w:rPr>
                <w:lang w:val="en-GB"/>
              </w:rPr>
            </w:pPr>
            <w:r>
              <w:rPr>
                <w:lang w:val="en-GB"/>
              </w:rPr>
              <w:t>Curation services run fast</w:t>
            </w:r>
          </w:p>
          <w:p w14:paraId="3B36823E" w14:textId="77777777" w:rsidR="00DB2EF0" w:rsidRDefault="00DB2EF0" w:rsidP="002C27D7">
            <w:pPr>
              <w:spacing w:after="0" w:line="240" w:lineRule="auto"/>
              <w:rPr>
                <w:lang w:val="en-GB"/>
              </w:rPr>
            </w:pPr>
            <w:r>
              <w:rPr>
                <w:lang w:val="en-GB"/>
              </w:rPr>
              <w:t>and meet the  requirements.</w:t>
            </w:r>
          </w:p>
          <w:p w14:paraId="352F4749" w14:textId="77777777" w:rsidR="00DB2EF0" w:rsidRDefault="00DB2EF0" w:rsidP="002C27D7">
            <w:pPr>
              <w:spacing w:after="0" w:line="240" w:lineRule="auto"/>
              <w:rPr>
                <w:lang w:val="en-GB"/>
              </w:rPr>
            </w:pPr>
            <w:r>
              <w:rPr>
                <w:lang w:val="en-GB"/>
              </w:rPr>
              <w:t xml:space="preserve"> Level of transparency is</w:t>
            </w:r>
          </w:p>
          <w:p w14:paraId="71CE8F49" w14:textId="77777777" w:rsidR="00DB2EF0" w:rsidRDefault="00DB2EF0" w:rsidP="002C27D7">
            <w:pPr>
              <w:spacing w:after="0" w:line="240" w:lineRule="auto"/>
              <w:rPr>
                <w:lang w:val="en-GB"/>
              </w:rPr>
            </w:pPr>
            <w:r>
              <w:rPr>
                <w:lang w:val="en-GB"/>
              </w:rPr>
              <w:t xml:space="preserve"> acceptable.</w:t>
            </w:r>
          </w:p>
          <w:p w14:paraId="1C5BE692" w14:textId="77777777" w:rsidR="00DB2EF0" w:rsidRDefault="00DB2EF0" w:rsidP="002C27D7">
            <w:pPr>
              <w:spacing w:after="0" w:line="240" w:lineRule="auto"/>
              <w:rPr>
                <w:lang w:val="en-GB"/>
              </w:rPr>
            </w:pPr>
            <w:r w:rsidRPr="00853A28">
              <w:rPr>
                <w:lang w:val="en-GB"/>
              </w:rPr>
              <w:t>The level of automation of</w:t>
            </w:r>
          </w:p>
          <w:p w14:paraId="0CA93D0B" w14:textId="77777777" w:rsidR="00DB2EF0" w:rsidRPr="00853A28" w:rsidRDefault="00DB2EF0" w:rsidP="002C27D7">
            <w:pPr>
              <w:spacing w:after="0" w:line="240" w:lineRule="auto"/>
              <w:rPr>
                <w:lang w:val="en-GB"/>
              </w:rPr>
            </w:pPr>
            <w:r>
              <w:rPr>
                <w:lang w:val="en-GB"/>
              </w:rPr>
              <w:t>t</w:t>
            </w:r>
            <w:r w:rsidRPr="00853A28">
              <w:rPr>
                <w:lang w:val="en-GB"/>
              </w:rPr>
              <w:t>he</w:t>
            </w:r>
            <w:r>
              <w:rPr>
                <w:lang w:val="en-GB"/>
              </w:rPr>
              <w:t xml:space="preserve"> </w:t>
            </w:r>
            <w:r w:rsidRPr="00853A28">
              <w:rPr>
                <w:lang w:val="en-GB"/>
              </w:rPr>
              <w:t>entire process is high.</w:t>
            </w:r>
          </w:p>
          <w:p w14:paraId="539785D8" w14:textId="77777777" w:rsidR="00DB2EF0" w:rsidRPr="00853A28" w:rsidRDefault="00DB2EF0" w:rsidP="002C27D7">
            <w:pPr>
              <w:spacing w:after="0" w:line="240" w:lineRule="auto"/>
              <w:rPr>
                <w:lang w:val="en-GB"/>
              </w:rPr>
            </w:pPr>
            <w:r w:rsidRPr="00853A28">
              <w:rPr>
                <w:lang w:val="en-GB"/>
              </w:rPr>
              <w:t xml:space="preserve">Time and effort required is </w:t>
            </w:r>
          </w:p>
          <w:p w14:paraId="76F687CE" w14:textId="77777777" w:rsidR="00DB2EF0" w:rsidRDefault="00DB2EF0" w:rsidP="002C27D7">
            <w:pPr>
              <w:spacing w:after="0" w:line="240" w:lineRule="auto"/>
              <w:rPr>
                <w:lang w:val="en-GB"/>
              </w:rPr>
            </w:pPr>
            <w:r w:rsidRPr="00853A28">
              <w:rPr>
                <w:lang w:val="en-GB"/>
              </w:rPr>
              <w:t>manageable.</w:t>
            </w:r>
          </w:p>
          <w:p w14:paraId="6AC4EFF5" w14:textId="77777777" w:rsidR="00DB2EF0" w:rsidRPr="00DA598D" w:rsidRDefault="00DB2EF0" w:rsidP="00C27FC6">
            <w:pPr>
              <w:spacing w:after="0" w:line="240" w:lineRule="auto"/>
            </w:pPr>
          </w:p>
        </w:tc>
        <w:tc>
          <w:tcPr>
            <w:tcW w:w="3240" w:type="dxa"/>
            <w:tcBorders>
              <w:top w:val="single" w:sz="6" w:space="0" w:color="4BACC6"/>
              <w:left w:val="single" w:sz="4" w:space="0" w:color="auto"/>
              <w:bottom w:val="single" w:sz="6" w:space="0" w:color="4BACC6"/>
            </w:tcBorders>
          </w:tcPr>
          <w:p w14:paraId="2036693D" w14:textId="77777777" w:rsidR="00DB2EF0" w:rsidRDefault="00DB2EF0">
            <w:pPr>
              <w:spacing w:after="0" w:line="240" w:lineRule="auto"/>
            </w:pPr>
            <w:r>
              <w:t>How to evaluate to what extent an cultural heritage institution is mature to implement active digital preservation and what additional capacity it needs to develop in cases there are any defficiencies.</w:t>
            </w:r>
          </w:p>
          <w:p w14:paraId="62701DE7" w14:textId="77777777" w:rsidR="00DB2EF0" w:rsidRDefault="00DB2EF0">
            <w:pPr>
              <w:spacing w:after="0" w:line="240" w:lineRule="auto"/>
            </w:pPr>
          </w:p>
          <w:p w14:paraId="02381178" w14:textId="77777777" w:rsidR="00DB2EF0" w:rsidRDefault="00DB2EF0">
            <w:pPr>
              <w:spacing w:after="0" w:line="240" w:lineRule="auto"/>
            </w:pPr>
          </w:p>
          <w:p w14:paraId="3C02E74F" w14:textId="77777777" w:rsidR="00DB2EF0" w:rsidRPr="00DA598D" w:rsidRDefault="00DB2EF0" w:rsidP="00CA3B21">
            <w:pPr>
              <w:spacing w:after="0" w:line="240" w:lineRule="auto"/>
            </w:pPr>
          </w:p>
        </w:tc>
      </w:tr>
      <w:tr w:rsidR="00DB2EF0" w:rsidRPr="00DA598D" w14:paraId="60E757A0" w14:textId="77777777" w:rsidTr="00CA3B21">
        <w:tc>
          <w:tcPr>
            <w:tcW w:w="1554" w:type="dxa"/>
            <w:tcBorders>
              <w:top w:val="single" w:sz="6" w:space="0" w:color="4BACC6"/>
              <w:bottom w:val="single" w:sz="6" w:space="0" w:color="4BACC6"/>
              <w:right w:val="single" w:sz="6" w:space="0" w:color="4BACC6"/>
            </w:tcBorders>
          </w:tcPr>
          <w:p w14:paraId="393CC39C"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6B290EA9"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2124652E"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0C4A4BE3"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194E0375" w14:textId="77777777" w:rsidR="00DB2EF0" w:rsidRPr="00DA598D" w:rsidRDefault="00DB2EF0" w:rsidP="00DA598D">
            <w:pPr>
              <w:spacing w:after="0" w:line="240" w:lineRule="auto"/>
            </w:pPr>
          </w:p>
        </w:tc>
      </w:tr>
      <w:tr w:rsidR="00DB2EF0" w:rsidRPr="00DA598D" w14:paraId="6DABADE7" w14:textId="77777777" w:rsidTr="00CA3B21">
        <w:trPr>
          <w:trHeight w:val="3159"/>
        </w:trPr>
        <w:tc>
          <w:tcPr>
            <w:tcW w:w="1554" w:type="dxa"/>
            <w:tcBorders>
              <w:top w:val="single" w:sz="6" w:space="0" w:color="4BACC6"/>
              <w:bottom w:val="single" w:sz="6" w:space="0" w:color="4BACC6"/>
              <w:right w:val="single" w:sz="6" w:space="0" w:color="4BACC6"/>
            </w:tcBorders>
          </w:tcPr>
          <w:p w14:paraId="261970D7" w14:textId="77777777" w:rsidR="00DB2EF0" w:rsidRPr="00DA598D" w:rsidRDefault="00DB2EF0" w:rsidP="00DA598D">
            <w:pPr>
              <w:spacing w:after="0" w:line="240" w:lineRule="auto"/>
              <w:rPr>
                <w:b/>
                <w:bCs/>
              </w:rPr>
            </w:pPr>
            <w:r w:rsidRPr="00DA598D">
              <w:rPr>
                <w:b/>
                <w:bCs/>
              </w:rPr>
              <w:lastRenderedPageBreak/>
              <w:t>Access</w:t>
            </w:r>
          </w:p>
        </w:tc>
        <w:tc>
          <w:tcPr>
            <w:tcW w:w="3234" w:type="dxa"/>
            <w:tcBorders>
              <w:top w:val="single" w:sz="6" w:space="0" w:color="4BACC6"/>
              <w:left w:val="single" w:sz="6" w:space="0" w:color="4BACC6"/>
              <w:bottom w:val="single" w:sz="6" w:space="0" w:color="4BACC6"/>
              <w:right w:val="single" w:sz="6" w:space="0" w:color="4BACC6"/>
            </w:tcBorders>
          </w:tcPr>
          <w:p w14:paraId="390AA82B" w14:textId="77777777" w:rsidR="00DB2EF0" w:rsidRDefault="00DB2EF0" w:rsidP="002C1A69">
            <w:pPr>
              <w:pStyle w:val="ListParagraph"/>
              <w:ind w:left="0"/>
              <w:jc w:val="both"/>
            </w:pPr>
            <w:r>
              <w:t>Needed services are</w:t>
            </w:r>
          </w:p>
          <w:p w14:paraId="68E25F12" w14:textId="77777777" w:rsidR="00DB2EF0" w:rsidRDefault="00DB2EF0" w:rsidP="002C1A69">
            <w:pPr>
              <w:pStyle w:val="ListParagraph"/>
              <w:ind w:left="0"/>
              <w:jc w:val="both"/>
            </w:pPr>
            <w:r>
              <w:t>- List items</w:t>
            </w:r>
          </w:p>
          <w:p w14:paraId="4F66337E" w14:textId="77777777" w:rsidR="00DB2EF0" w:rsidRDefault="00DB2EF0" w:rsidP="002C1A69">
            <w:pPr>
              <w:pStyle w:val="ListParagraph"/>
              <w:ind w:left="0"/>
              <w:jc w:val="both"/>
            </w:pPr>
            <w:r>
              <w:t>- Find items</w:t>
            </w:r>
          </w:p>
          <w:p w14:paraId="1ED24F94" w14:textId="77777777" w:rsidR="00DB2EF0" w:rsidRDefault="00DB2EF0" w:rsidP="002C1A69">
            <w:pPr>
              <w:pStyle w:val="ListParagraph"/>
              <w:ind w:left="0"/>
              <w:jc w:val="both"/>
            </w:pPr>
            <w:r>
              <w:t>- Retrieve items</w:t>
            </w:r>
          </w:p>
          <w:p w14:paraId="05439C56" w14:textId="77777777" w:rsidR="00DB2EF0" w:rsidRPr="008B1B36" w:rsidRDefault="00DB2EF0" w:rsidP="002C1A69">
            <w:pPr>
              <w:pStyle w:val="ListParagraph"/>
              <w:ind w:left="0"/>
              <w:jc w:val="both"/>
            </w:pPr>
            <w:r>
              <w:t>- Emulate</w:t>
            </w:r>
          </w:p>
          <w:p w14:paraId="0DD1523B" w14:textId="77777777" w:rsidR="00DB2EF0" w:rsidRDefault="00DB2EF0" w:rsidP="002C1A69">
            <w:pPr>
              <w:pStyle w:val="ListParagraph"/>
              <w:ind w:left="0"/>
              <w:jc w:val="both"/>
            </w:pPr>
            <w:r>
              <w:t>- Administration of access</w:t>
            </w:r>
          </w:p>
          <w:p w14:paraId="324C63BF"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379B66B6" w14:textId="77777777" w:rsidR="00DB2EF0" w:rsidRDefault="00DB2EF0" w:rsidP="00DA598D">
            <w:pPr>
              <w:spacing w:after="0" w:line="240" w:lineRule="auto"/>
              <w:rPr>
                <w:rFonts w:cs="Arial"/>
                <w:lang w:val="en-GB" w:eastAsia="sv-SE"/>
              </w:rPr>
            </w:pPr>
            <w:r>
              <w:rPr>
                <w:rFonts w:cs="Arial"/>
                <w:lang w:val="en-GB" w:eastAsia="sv-SE"/>
              </w:rPr>
              <w:t xml:space="preserve">The listed services should be </w:t>
            </w:r>
            <w:r w:rsidRPr="001635AB">
              <w:rPr>
                <w:rFonts w:cs="Arial"/>
                <w:lang w:val="en-GB" w:eastAsia="sv-SE"/>
              </w:rPr>
              <w:t>checked</w:t>
            </w:r>
            <w:r>
              <w:rPr>
                <w:rFonts w:cs="Arial"/>
                <w:lang w:val="en-GB" w:eastAsia="sv-SE"/>
              </w:rPr>
              <w:t xml:space="preserve"> on</w:t>
            </w:r>
            <w:r w:rsidRPr="001635AB">
              <w:rPr>
                <w:rFonts w:cs="Arial"/>
                <w:lang w:val="en-GB" w:eastAsia="sv-SE"/>
              </w:rPr>
              <w:t xml:space="preserve"> the test samples</w:t>
            </w:r>
            <w:r>
              <w:rPr>
                <w:rFonts w:cs="Arial"/>
                <w:lang w:val="en-GB" w:eastAsia="sv-SE"/>
              </w:rPr>
              <w:t>.</w:t>
            </w:r>
          </w:p>
          <w:p w14:paraId="5FC0232A" w14:textId="77777777" w:rsidR="00DB2EF0" w:rsidRPr="001635AB" w:rsidRDefault="00DB2EF0" w:rsidP="00D05BA9">
            <w:pPr>
              <w:autoSpaceDE w:val="0"/>
              <w:autoSpaceDN w:val="0"/>
              <w:adjustRightInd w:val="0"/>
              <w:spacing w:after="0" w:line="240" w:lineRule="auto"/>
              <w:rPr>
                <w:rFonts w:cs="Arial"/>
                <w:lang w:val="en-GB" w:eastAsia="sv-SE"/>
              </w:rPr>
            </w:pPr>
            <w:r>
              <w:rPr>
                <w:rFonts w:cs="Arial"/>
                <w:lang w:val="en-GB" w:eastAsia="sv-SE"/>
              </w:rPr>
              <w:t>Each service should be acceptably met according to critical metrics for access services (response, time, precision, recall) set up by the cultural heritage institutions.</w:t>
            </w:r>
          </w:p>
          <w:p w14:paraId="6911F44C" w14:textId="77777777" w:rsidR="00DB2EF0" w:rsidRDefault="00DB2EF0" w:rsidP="00DA598D">
            <w:pPr>
              <w:spacing w:after="0" w:line="240" w:lineRule="auto"/>
            </w:pPr>
            <w:r>
              <w:t>Run tests</w:t>
            </w:r>
          </w:p>
          <w:p w14:paraId="70D5F2FB" w14:textId="77777777" w:rsidR="00DB2EF0" w:rsidRDefault="00DB2EF0" w:rsidP="00DA598D">
            <w:pPr>
              <w:spacing w:after="0" w:line="240" w:lineRule="auto"/>
            </w:pPr>
            <w:r>
              <w:t>Measure success and outcome</w:t>
            </w:r>
          </w:p>
          <w:p w14:paraId="5AD76C30" w14:textId="77777777" w:rsidR="00DB2EF0" w:rsidRPr="00DA598D" w:rsidRDefault="00DB2EF0" w:rsidP="00DA598D">
            <w:pPr>
              <w:spacing w:after="0" w:line="240" w:lineRule="auto"/>
            </w:pPr>
            <w:r>
              <w:t>Measure time and effort required for the excercise.</w:t>
            </w:r>
          </w:p>
        </w:tc>
        <w:tc>
          <w:tcPr>
            <w:tcW w:w="2700" w:type="dxa"/>
            <w:tcBorders>
              <w:top w:val="single" w:sz="6" w:space="0" w:color="4BACC6"/>
              <w:left w:val="single" w:sz="6" w:space="0" w:color="4BACC6"/>
              <w:bottom w:val="single" w:sz="6" w:space="0" w:color="4BACC6"/>
              <w:right w:val="single" w:sz="4" w:space="0" w:color="auto"/>
            </w:tcBorders>
          </w:tcPr>
          <w:p w14:paraId="155E4196" w14:textId="77777777" w:rsidR="00DB2EF0" w:rsidRDefault="00DB2EF0" w:rsidP="00DA598D">
            <w:pPr>
              <w:spacing w:after="0" w:line="240" w:lineRule="auto"/>
            </w:pPr>
            <w:r>
              <w:t xml:space="preserve">Tools run without failur.                         To what extent services </w:t>
            </w:r>
          </w:p>
          <w:p w14:paraId="5C06CA4B" w14:textId="77777777" w:rsidR="00DB2EF0" w:rsidRDefault="00DB2EF0" w:rsidP="00DA598D">
            <w:pPr>
              <w:spacing w:after="0" w:line="240" w:lineRule="auto"/>
            </w:pPr>
            <w:r>
              <w:t>for access are in place,                and are running well .</w:t>
            </w:r>
          </w:p>
          <w:p w14:paraId="0B8B7EEF" w14:textId="77777777" w:rsidR="00DB2EF0" w:rsidRDefault="00DB2EF0" w:rsidP="00DA598D">
            <w:pPr>
              <w:spacing w:after="0" w:line="240" w:lineRule="auto"/>
            </w:pPr>
            <w:r>
              <w:t xml:space="preserve">Time and effort required                         </w:t>
            </w:r>
          </w:p>
          <w:p w14:paraId="01914895" w14:textId="77777777" w:rsidR="00DB2EF0" w:rsidRDefault="00DB2EF0" w:rsidP="00DA598D">
            <w:pPr>
              <w:spacing w:after="0" w:line="240" w:lineRule="auto"/>
            </w:pPr>
            <w:r>
              <w:t xml:space="preserve">  is manageable.   </w:t>
            </w:r>
          </w:p>
          <w:p w14:paraId="3D9A209F" w14:textId="77777777" w:rsidR="00DB2EF0" w:rsidRPr="00DA598D" w:rsidRDefault="00DB2EF0" w:rsidP="00DA598D">
            <w:pPr>
              <w:spacing w:after="0" w:line="240" w:lineRule="auto"/>
            </w:pPr>
            <w:r>
              <w:t xml:space="preserve">Matrix of metrics and minimum requirements   for quality.                                      </w:t>
            </w:r>
          </w:p>
        </w:tc>
        <w:tc>
          <w:tcPr>
            <w:tcW w:w="3240" w:type="dxa"/>
            <w:tcBorders>
              <w:top w:val="single" w:sz="6" w:space="0" w:color="4BACC6"/>
              <w:left w:val="single" w:sz="4" w:space="0" w:color="auto"/>
              <w:bottom w:val="single" w:sz="6" w:space="0" w:color="4BACC6"/>
            </w:tcBorders>
          </w:tcPr>
          <w:p w14:paraId="5CE238D8" w14:textId="77777777" w:rsidR="00DB2EF0" w:rsidRPr="00DA598D" w:rsidRDefault="00DB2EF0" w:rsidP="00DA598D">
            <w:pPr>
              <w:spacing w:after="0" w:line="240" w:lineRule="auto"/>
            </w:pPr>
            <w:r>
              <w:t>How cultural heritage institutions can select services meeting its needs, and how to select from available offers.</w:t>
            </w:r>
          </w:p>
        </w:tc>
      </w:tr>
      <w:tr w:rsidR="00DB2EF0" w:rsidRPr="00DA598D" w14:paraId="15175E70" w14:textId="77777777" w:rsidTr="00CA3B21">
        <w:tc>
          <w:tcPr>
            <w:tcW w:w="1554" w:type="dxa"/>
            <w:tcBorders>
              <w:top w:val="single" w:sz="6" w:space="0" w:color="4BACC6"/>
              <w:bottom w:val="single" w:sz="6" w:space="0" w:color="4BACC6"/>
              <w:right w:val="single" w:sz="6" w:space="0" w:color="4BACC6"/>
            </w:tcBorders>
          </w:tcPr>
          <w:p w14:paraId="6E3B6549"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77A990C9"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3F24652F"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724A80C8"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2F3B6827" w14:textId="77777777" w:rsidR="00DB2EF0" w:rsidRPr="00DA598D" w:rsidRDefault="00DB2EF0" w:rsidP="00DA598D">
            <w:pPr>
              <w:spacing w:after="0" w:line="240" w:lineRule="auto"/>
            </w:pPr>
          </w:p>
        </w:tc>
      </w:tr>
      <w:tr w:rsidR="00DB2EF0" w:rsidRPr="00DA598D" w14:paraId="1DA9A708" w14:textId="77777777" w:rsidTr="00CA3B21">
        <w:tc>
          <w:tcPr>
            <w:tcW w:w="1554" w:type="dxa"/>
            <w:tcBorders>
              <w:top w:val="single" w:sz="6" w:space="0" w:color="4BACC6"/>
              <w:bottom w:val="single" w:sz="6" w:space="0" w:color="4BACC6"/>
              <w:right w:val="single" w:sz="6" w:space="0" w:color="4BACC6"/>
            </w:tcBorders>
          </w:tcPr>
          <w:p w14:paraId="3C8E9FFE" w14:textId="77777777" w:rsidR="00DB2EF0" w:rsidRPr="00DA598D" w:rsidRDefault="00DB2EF0" w:rsidP="00DA598D">
            <w:pPr>
              <w:spacing w:after="0" w:line="240" w:lineRule="auto"/>
              <w:rPr>
                <w:b/>
                <w:bCs/>
              </w:rPr>
            </w:pPr>
            <w:r w:rsidRPr="00DA598D">
              <w:rPr>
                <w:b/>
                <w:bCs/>
              </w:rPr>
              <w:t>Organisational issues</w:t>
            </w:r>
          </w:p>
        </w:tc>
        <w:tc>
          <w:tcPr>
            <w:tcW w:w="3234" w:type="dxa"/>
            <w:tcBorders>
              <w:top w:val="single" w:sz="6" w:space="0" w:color="4BACC6"/>
              <w:left w:val="single" w:sz="6" w:space="0" w:color="4BACC6"/>
              <w:bottom w:val="single" w:sz="6" w:space="0" w:color="4BACC6"/>
              <w:right w:val="single" w:sz="6" w:space="0" w:color="4BACC6"/>
            </w:tcBorders>
          </w:tcPr>
          <w:p w14:paraId="469C9AAE" w14:textId="77777777" w:rsidR="00DB2EF0" w:rsidRDefault="00DB2EF0" w:rsidP="007C0A35">
            <w:pPr>
              <w:spacing w:after="0" w:line="240" w:lineRule="auto"/>
            </w:pPr>
            <w:r>
              <w:t xml:space="preserve">There has to be clear agreements on outsourcing in place covering aspects like  </w:t>
            </w:r>
          </w:p>
          <w:p w14:paraId="00E6E306" w14:textId="77777777" w:rsidR="00DB2EF0" w:rsidRDefault="00DB2EF0" w:rsidP="007C0A35">
            <w:pPr>
              <w:spacing w:after="0" w:line="240" w:lineRule="auto"/>
            </w:pPr>
            <w:r>
              <w:t>Cost reduction (see separate row on Economic implications)</w:t>
            </w:r>
          </w:p>
          <w:p w14:paraId="34A0208B" w14:textId="77777777" w:rsidR="00DB2EF0" w:rsidRDefault="00DB2EF0" w:rsidP="007C0A35">
            <w:pPr>
              <w:spacing w:after="0" w:line="240" w:lineRule="auto"/>
            </w:pPr>
            <w:r>
              <w:t>Increased effectiveness</w:t>
            </w:r>
          </w:p>
          <w:p w14:paraId="7E0D3349" w14:textId="77777777" w:rsidR="00DB2EF0" w:rsidRDefault="00DB2EF0" w:rsidP="007C0A35">
            <w:pPr>
              <w:spacing w:after="0" w:line="240" w:lineRule="auto"/>
            </w:pPr>
            <w:r>
              <w:t>Increased quality</w:t>
            </w:r>
          </w:p>
          <w:p w14:paraId="5B75651A" w14:textId="77777777" w:rsidR="00DB2EF0" w:rsidRDefault="00DB2EF0" w:rsidP="007C0A35">
            <w:pPr>
              <w:spacing w:after="0" w:line="240" w:lineRule="auto"/>
            </w:pPr>
            <w:r>
              <w:t>Acceptable level of resources (technical and human)</w:t>
            </w:r>
          </w:p>
          <w:p w14:paraId="41B47621" w14:textId="77777777" w:rsidR="00DB2EF0" w:rsidRDefault="00DB2EF0" w:rsidP="007C0A35">
            <w:pPr>
              <w:spacing w:after="0" w:line="240" w:lineRule="auto"/>
            </w:pPr>
            <w:r>
              <w:t>Minimising risks</w:t>
            </w:r>
          </w:p>
          <w:p w14:paraId="4324A81B" w14:textId="77777777" w:rsidR="00DB2EF0" w:rsidRPr="00DA598D" w:rsidRDefault="00DB2EF0" w:rsidP="007C0A35">
            <w:pPr>
              <w:spacing w:after="0" w:line="240" w:lineRule="auto"/>
            </w:pPr>
            <w:r>
              <w:t>Policies in place</w:t>
            </w:r>
          </w:p>
        </w:tc>
        <w:tc>
          <w:tcPr>
            <w:tcW w:w="3420" w:type="dxa"/>
            <w:tcBorders>
              <w:top w:val="single" w:sz="6" w:space="0" w:color="4BACC6"/>
              <w:left w:val="single" w:sz="6" w:space="0" w:color="4BACC6"/>
              <w:bottom w:val="single" w:sz="6" w:space="0" w:color="4BACC6"/>
              <w:right w:val="single" w:sz="6" w:space="0" w:color="4BACC6"/>
            </w:tcBorders>
          </w:tcPr>
          <w:p w14:paraId="7051DEA9" w14:textId="77777777" w:rsidR="00DB2EF0" w:rsidRPr="00DA598D" w:rsidRDefault="00DB2EF0" w:rsidP="00DA598D">
            <w:pPr>
              <w:spacing w:after="0" w:line="240" w:lineRule="auto"/>
            </w:pPr>
            <w:r>
              <w:t>The service providers should present drafts on agreements that covers the services provided.</w:t>
            </w:r>
          </w:p>
        </w:tc>
        <w:tc>
          <w:tcPr>
            <w:tcW w:w="2700" w:type="dxa"/>
            <w:tcBorders>
              <w:top w:val="single" w:sz="6" w:space="0" w:color="4BACC6"/>
              <w:left w:val="single" w:sz="6" w:space="0" w:color="4BACC6"/>
              <w:bottom w:val="single" w:sz="6" w:space="0" w:color="4BACC6"/>
              <w:right w:val="single" w:sz="4" w:space="0" w:color="auto"/>
            </w:tcBorders>
          </w:tcPr>
          <w:p w14:paraId="0FD7E4D8" w14:textId="77777777" w:rsidR="00DB2EF0" w:rsidRPr="00C27FC6"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14:paraId="6872F83A" w14:textId="77777777" w:rsidR="00DB2EF0" w:rsidRPr="00DA598D" w:rsidRDefault="00DB2EF0" w:rsidP="00DA598D">
            <w:pPr>
              <w:spacing w:after="0" w:line="240" w:lineRule="auto"/>
            </w:pPr>
            <w:r>
              <w:t>How cultural heritage institutions can handle outsourcing situations.</w:t>
            </w:r>
          </w:p>
        </w:tc>
      </w:tr>
      <w:tr w:rsidR="00DB2EF0" w:rsidRPr="00DA598D" w14:paraId="2643897F" w14:textId="77777777" w:rsidTr="00CA3B21">
        <w:tc>
          <w:tcPr>
            <w:tcW w:w="1554" w:type="dxa"/>
            <w:tcBorders>
              <w:top w:val="single" w:sz="6" w:space="0" w:color="4BACC6"/>
              <w:bottom w:val="single" w:sz="6" w:space="0" w:color="4BACC6"/>
              <w:right w:val="single" w:sz="6" w:space="0" w:color="4BACC6"/>
            </w:tcBorders>
          </w:tcPr>
          <w:p w14:paraId="1079AF35"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6" w:space="0" w:color="4BACC6"/>
              <w:right w:val="single" w:sz="6" w:space="0" w:color="4BACC6"/>
            </w:tcBorders>
          </w:tcPr>
          <w:p w14:paraId="27433ACE"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6" w:space="0" w:color="4BACC6"/>
              <w:right w:val="single" w:sz="6" w:space="0" w:color="4BACC6"/>
            </w:tcBorders>
          </w:tcPr>
          <w:p w14:paraId="5933AD4D"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6" w:space="0" w:color="4BACC6"/>
              <w:right w:val="single" w:sz="4" w:space="0" w:color="auto"/>
            </w:tcBorders>
          </w:tcPr>
          <w:p w14:paraId="2E8C5337"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6" w:space="0" w:color="4BACC6"/>
            </w:tcBorders>
          </w:tcPr>
          <w:p w14:paraId="58614291" w14:textId="77777777" w:rsidR="00DB2EF0" w:rsidRPr="00DA598D" w:rsidRDefault="00DB2EF0" w:rsidP="00DA598D">
            <w:pPr>
              <w:spacing w:after="0" w:line="240" w:lineRule="auto"/>
            </w:pPr>
          </w:p>
        </w:tc>
      </w:tr>
      <w:tr w:rsidR="00DB2EF0" w:rsidRPr="00DA598D" w14:paraId="3F74610A" w14:textId="77777777" w:rsidTr="00CA3B21">
        <w:tc>
          <w:tcPr>
            <w:tcW w:w="1554" w:type="dxa"/>
            <w:tcBorders>
              <w:top w:val="single" w:sz="6" w:space="0" w:color="4BACC6"/>
              <w:bottom w:val="single" w:sz="6" w:space="0" w:color="4BACC6"/>
              <w:right w:val="single" w:sz="6" w:space="0" w:color="4BACC6"/>
            </w:tcBorders>
          </w:tcPr>
          <w:p w14:paraId="07FE984B" w14:textId="77777777" w:rsidR="00DB2EF0" w:rsidRPr="00DA598D" w:rsidRDefault="00DB2EF0" w:rsidP="00DA598D">
            <w:pPr>
              <w:spacing w:after="0" w:line="240" w:lineRule="auto"/>
              <w:rPr>
                <w:b/>
                <w:bCs/>
              </w:rPr>
            </w:pPr>
            <w:r w:rsidRPr="00DA598D">
              <w:rPr>
                <w:b/>
                <w:bCs/>
              </w:rPr>
              <w:t>Services architecture</w:t>
            </w:r>
          </w:p>
        </w:tc>
        <w:tc>
          <w:tcPr>
            <w:tcW w:w="3234" w:type="dxa"/>
            <w:tcBorders>
              <w:top w:val="single" w:sz="6" w:space="0" w:color="4BACC6"/>
              <w:left w:val="single" w:sz="6" w:space="0" w:color="4BACC6"/>
              <w:bottom w:val="single" w:sz="6" w:space="0" w:color="4BACC6"/>
              <w:right w:val="single" w:sz="6" w:space="0" w:color="4BACC6"/>
            </w:tcBorders>
          </w:tcPr>
          <w:p w14:paraId="4D252FD7" w14:textId="77777777" w:rsidR="00DB2EF0" w:rsidRDefault="00DB2EF0" w:rsidP="00DA598D">
            <w:pPr>
              <w:spacing w:after="0" w:line="240" w:lineRule="auto"/>
            </w:pPr>
            <w:r>
              <w:t>Agreements on standars has to be in place that covers services lika</w:t>
            </w:r>
          </w:p>
          <w:p w14:paraId="26A92698" w14:textId="77777777" w:rsidR="00DB2EF0" w:rsidRDefault="00DB2EF0" w:rsidP="00DA598D">
            <w:pPr>
              <w:spacing w:after="0" w:line="240" w:lineRule="auto"/>
            </w:pPr>
            <w:r>
              <w:t xml:space="preserve"> Data resource setup Interoperability, </w:t>
            </w:r>
          </w:p>
          <w:p w14:paraId="423A66BE" w14:textId="77777777" w:rsidR="00DB2EF0" w:rsidRDefault="00DB2EF0" w:rsidP="00DA598D">
            <w:pPr>
              <w:spacing w:after="0" w:line="240" w:lineRule="auto"/>
            </w:pPr>
            <w:r>
              <w:t xml:space="preserve">Aggregation </w:t>
            </w:r>
          </w:p>
          <w:p w14:paraId="5584527A" w14:textId="77777777" w:rsidR="00DB2EF0" w:rsidRDefault="00DB2EF0" w:rsidP="00DA598D">
            <w:pPr>
              <w:spacing w:after="0" w:line="240" w:lineRule="auto"/>
            </w:pPr>
            <w:r>
              <w:t>Advanced search support</w:t>
            </w:r>
          </w:p>
          <w:p w14:paraId="505CE8C9" w14:textId="77777777" w:rsidR="00DB2EF0" w:rsidRDefault="00DB2EF0" w:rsidP="00DA598D">
            <w:pPr>
              <w:spacing w:after="0" w:line="240" w:lineRule="auto"/>
            </w:pPr>
            <w:r>
              <w:lastRenderedPageBreak/>
              <w:t>Persistent identifiers</w:t>
            </w:r>
          </w:p>
          <w:p w14:paraId="175B5864" w14:textId="77777777" w:rsidR="00DB2EF0" w:rsidRPr="00DA598D" w:rsidRDefault="00DB2EF0" w:rsidP="00DA598D">
            <w:pPr>
              <w:spacing w:after="0" w:line="240" w:lineRule="auto"/>
            </w:pPr>
            <w:r>
              <w:t>User Authentication and access control</w:t>
            </w:r>
          </w:p>
        </w:tc>
        <w:tc>
          <w:tcPr>
            <w:tcW w:w="3420" w:type="dxa"/>
            <w:tcBorders>
              <w:top w:val="single" w:sz="6" w:space="0" w:color="4BACC6"/>
              <w:left w:val="single" w:sz="6" w:space="0" w:color="4BACC6"/>
              <w:bottom w:val="single" w:sz="6" w:space="0" w:color="4BACC6"/>
              <w:right w:val="single" w:sz="6" w:space="0" w:color="4BACC6"/>
            </w:tcBorders>
          </w:tcPr>
          <w:p w14:paraId="265AA0FD" w14:textId="77777777" w:rsidR="00DB2EF0" w:rsidRPr="00DA598D" w:rsidRDefault="00DB2EF0" w:rsidP="00DA598D">
            <w:pPr>
              <w:spacing w:after="0" w:line="240" w:lineRule="auto"/>
            </w:pPr>
            <w:r>
              <w:lastRenderedPageBreak/>
              <w:t>The service providers should present drafts on agreements on service architecture</w:t>
            </w:r>
          </w:p>
        </w:tc>
        <w:tc>
          <w:tcPr>
            <w:tcW w:w="2700" w:type="dxa"/>
            <w:tcBorders>
              <w:top w:val="single" w:sz="6" w:space="0" w:color="4BACC6"/>
              <w:left w:val="single" w:sz="6" w:space="0" w:color="4BACC6"/>
              <w:bottom w:val="single" w:sz="6" w:space="0" w:color="4BACC6"/>
              <w:right w:val="single" w:sz="4" w:space="0" w:color="auto"/>
            </w:tcBorders>
          </w:tcPr>
          <w:p w14:paraId="7DDEC746" w14:textId="77777777" w:rsidR="00DB2EF0" w:rsidRPr="00DA598D" w:rsidRDefault="00DB2EF0" w:rsidP="00DA598D">
            <w:pPr>
              <w:spacing w:after="0" w:line="240" w:lineRule="auto"/>
            </w:pPr>
            <w:r w:rsidRPr="00C27FC6">
              <w:t>Draft text of agreement that both culrural heritage institutions and service providers has</w:t>
            </w:r>
            <w:r w:rsidRPr="00C27FC6">
              <w:rPr>
                <w:sz w:val="21"/>
                <w:szCs w:val="21"/>
              </w:rPr>
              <w:t xml:space="preserve"> </w:t>
            </w:r>
            <w:r w:rsidRPr="00C27FC6">
              <w:t>judged to be right or commendable.</w:t>
            </w:r>
          </w:p>
        </w:tc>
        <w:tc>
          <w:tcPr>
            <w:tcW w:w="3240" w:type="dxa"/>
            <w:tcBorders>
              <w:top w:val="single" w:sz="6" w:space="0" w:color="4BACC6"/>
              <w:left w:val="single" w:sz="4" w:space="0" w:color="auto"/>
              <w:bottom w:val="single" w:sz="6" w:space="0" w:color="4BACC6"/>
            </w:tcBorders>
          </w:tcPr>
          <w:p w14:paraId="668FBF90" w14:textId="77777777" w:rsidR="00DB2EF0" w:rsidRDefault="00DB2EF0" w:rsidP="004946BF">
            <w:pPr>
              <w:spacing w:after="0" w:line="240" w:lineRule="auto"/>
            </w:pPr>
            <w:r>
              <w:t>How to evaluate to what extent an cultural heritage institution is mature to evaluate what service architecture is needed.</w:t>
            </w:r>
          </w:p>
          <w:p w14:paraId="33B4F053" w14:textId="77777777" w:rsidR="00DB2EF0" w:rsidRPr="00DA598D" w:rsidRDefault="00DB2EF0" w:rsidP="00DA598D">
            <w:pPr>
              <w:spacing w:after="0" w:line="240" w:lineRule="auto"/>
            </w:pPr>
          </w:p>
        </w:tc>
      </w:tr>
      <w:tr w:rsidR="00DB2EF0" w:rsidRPr="00DA598D" w14:paraId="30495E9E" w14:textId="77777777" w:rsidTr="00CA3B21">
        <w:tc>
          <w:tcPr>
            <w:tcW w:w="1554" w:type="dxa"/>
            <w:tcBorders>
              <w:top w:val="single" w:sz="6" w:space="0" w:color="4BACC6"/>
              <w:bottom w:val="single" w:sz="8" w:space="0" w:color="4BACC6"/>
              <w:right w:val="single" w:sz="6" w:space="0" w:color="4BACC6"/>
            </w:tcBorders>
          </w:tcPr>
          <w:p w14:paraId="6EBBA202" w14:textId="77777777" w:rsidR="00DB2EF0" w:rsidRPr="00DA598D" w:rsidRDefault="00DB2EF0" w:rsidP="00DA598D">
            <w:pPr>
              <w:spacing w:after="0" w:line="240" w:lineRule="auto"/>
              <w:rPr>
                <w:b/>
                <w:bCs/>
              </w:rPr>
            </w:pPr>
          </w:p>
        </w:tc>
        <w:tc>
          <w:tcPr>
            <w:tcW w:w="3234" w:type="dxa"/>
            <w:tcBorders>
              <w:top w:val="single" w:sz="6" w:space="0" w:color="4BACC6"/>
              <w:left w:val="single" w:sz="6" w:space="0" w:color="4BACC6"/>
              <w:bottom w:val="single" w:sz="8" w:space="0" w:color="4BACC6"/>
              <w:right w:val="single" w:sz="6" w:space="0" w:color="4BACC6"/>
            </w:tcBorders>
          </w:tcPr>
          <w:p w14:paraId="2F431DB7" w14:textId="77777777" w:rsidR="00DB2EF0" w:rsidRPr="00DA598D" w:rsidRDefault="00DB2EF0" w:rsidP="00DA598D">
            <w:pPr>
              <w:spacing w:after="0" w:line="240" w:lineRule="auto"/>
            </w:pPr>
          </w:p>
        </w:tc>
        <w:tc>
          <w:tcPr>
            <w:tcW w:w="3420" w:type="dxa"/>
            <w:tcBorders>
              <w:top w:val="single" w:sz="6" w:space="0" w:color="4BACC6"/>
              <w:left w:val="single" w:sz="6" w:space="0" w:color="4BACC6"/>
              <w:bottom w:val="single" w:sz="8" w:space="0" w:color="4BACC6"/>
              <w:right w:val="single" w:sz="6" w:space="0" w:color="4BACC6"/>
            </w:tcBorders>
          </w:tcPr>
          <w:p w14:paraId="3CD7BA0A" w14:textId="77777777" w:rsidR="00DB2EF0" w:rsidRPr="00DA598D" w:rsidRDefault="00DB2EF0" w:rsidP="00DA598D">
            <w:pPr>
              <w:spacing w:after="0" w:line="240" w:lineRule="auto"/>
            </w:pPr>
          </w:p>
        </w:tc>
        <w:tc>
          <w:tcPr>
            <w:tcW w:w="2700" w:type="dxa"/>
            <w:tcBorders>
              <w:top w:val="single" w:sz="6" w:space="0" w:color="4BACC6"/>
              <w:left w:val="single" w:sz="6" w:space="0" w:color="4BACC6"/>
              <w:bottom w:val="single" w:sz="8" w:space="0" w:color="4BACC6"/>
              <w:right w:val="single" w:sz="4" w:space="0" w:color="auto"/>
            </w:tcBorders>
          </w:tcPr>
          <w:p w14:paraId="3B08F331" w14:textId="77777777" w:rsidR="00DB2EF0" w:rsidRPr="00DA598D" w:rsidRDefault="00DB2EF0" w:rsidP="00DA598D">
            <w:pPr>
              <w:spacing w:after="0" w:line="240" w:lineRule="auto"/>
            </w:pPr>
          </w:p>
        </w:tc>
        <w:tc>
          <w:tcPr>
            <w:tcW w:w="3240" w:type="dxa"/>
            <w:tcBorders>
              <w:top w:val="single" w:sz="6" w:space="0" w:color="4BACC6"/>
              <w:left w:val="single" w:sz="4" w:space="0" w:color="auto"/>
              <w:bottom w:val="single" w:sz="8" w:space="0" w:color="4BACC6"/>
            </w:tcBorders>
          </w:tcPr>
          <w:p w14:paraId="6166654E" w14:textId="77777777" w:rsidR="00DB2EF0" w:rsidRPr="00DA598D" w:rsidRDefault="00DB2EF0" w:rsidP="00DA598D">
            <w:pPr>
              <w:spacing w:after="0" w:line="240" w:lineRule="auto"/>
            </w:pPr>
          </w:p>
        </w:tc>
      </w:tr>
    </w:tbl>
    <w:p w14:paraId="09BFA1DA" w14:textId="77777777" w:rsidR="00DB2EF0" w:rsidRPr="002930E6" w:rsidRDefault="00DB2EF0" w:rsidP="00292429"/>
    <w:p w14:paraId="17B0E27E" w14:textId="77777777" w:rsidR="00DB2EF0" w:rsidRDefault="00DB2EF0">
      <w:pPr>
        <w:rPr>
          <w:highlight w:val="yellow"/>
        </w:rPr>
      </w:pPr>
    </w:p>
    <w:p w14:paraId="77EDBB62" w14:textId="77777777" w:rsidR="00DB2EF0" w:rsidRDefault="00DB2EF0">
      <w:pPr>
        <w:rPr>
          <w:highlight w:val="yellow"/>
        </w:rPr>
      </w:pPr>
    </w:p>
    <w:p w14:paraId="763AA6F8" w14:textId="77777777" w:rsidR="00DB2EF0" w:rsidRPr="000B72D0" w:rsidRDefault="00DB2EF0" w:rsidP="00BF4215"/>
    <w:sectPr w:rsidR="00DB2EF0" w:rsidRPr="000B72D0" w:rsidSect="00BF42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09291" w14:textId="77777777" w:rsidR="009227D1" w:rsidRDefault="009227D1" w:rsidP="000554C7">
      <w:pPr>
        <w:spacing w:after="0" w:line="240" w:lineRule="auto"/>
      </w:pPr>
      <w:r>
        <w:separator/>
      </w:r>
    </w:p>
  </w:endnote>
  <w:endnote w:type="continuationSeparator" w:id="0">
    <w:p w14:paraId="4129EC0B" w14:textId="77777777" w:rsidR="009227D1" w:rsidRDefault="009227D1" w:rsidP="0005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7CE4" w14:textId="77777777" w:rsidR="009227D1" w:rsidRDefault="009227D1" w:rsidP="00154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C04C0" w14:textId="77777777" w:rsidR="009227D1" w:rsidRDefault="009227D1" w:rsidP="007215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D04C3" w14:textId="77777777" w:rsidR="009227D1" w:rsidRDefault="009227D1" w:rsidP="00154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6CA195" w14:textId="77777777" w:rsidR="009227D1" w:rsidRDefault="009227D1" w:rsidP="007215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668C5" w14:textId="77777777" w:rsidR="009227D1" w:rsidRDefault="009227D1" w:rsidP="000554C7">
      <w:pPr>
        <w:spacing w:after="0" w:line="240" w:lineRule="auto"/>
      </w:pPr>
      <w:r>
        <w:separator/>
      </w:r>
    </w:p>
  </w:footnote>
  <w:footnote w:type="continuationSeparator" w:id="0">
    <w:p w14:paraId="0D96F3FE" w14:textId="77777777" w:rsidR="009227D1" w:rsidRDefault="009227D1" w:rsidP="000554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D485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9C8D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1A66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4D821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EA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5ED1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128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B66B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A0DB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2840CC"/>
    <w:lvl w:ilvl="0">
      <w:start w:val="1"/>
      <w:numFmt w:val="bullet"/>
      <w:lvlText w:val=""/>
      <w:lvlJc w:val="left"/>
      <w:pPr>
        <w:tabs>
          <w:tab w:val="num" w:pos="360"/>
        </w:tabs>
        <w:ind w:left="360" w:hanging="360"/>
      </w:pPr>
      <w:rPr>
        <w:rFonts w:ascii="Symbol" w:hAnsi="Symbol" w:hint="default"/>
      </w:rPr>
    </w:lvl>
  </w:abstractNum>
  <w:abstractNum w:abstractNumId="10">
    <w:nsid w:val="00294A8C"/>
    <w:multiLevelType w:val="hybridMultilevel"/>
    <w:tmpl w:val="58E0FACA"/>
    <w:lvl w:ilvl="0" w:tplc="D13807DE">
      <w:start w:val="1"/>
      <w:numFmt w:val="decimal"/>
      <w:lvlText w:val="%1."/>
      <w:lvlJc w:val="left"/>
      <w:pPr>
        <w:ind w:left="720" w:hanging="360"/>
      </w:pPr>
      <w:rPr>
        <w:rFonts w:ascii="Calibri" w:eastAsia="Times New Roman" w:hAnsi="Calibri"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0177945"/>
    <w:multiLevelType w:val="hybridMultilevel"/>
    <w:tmpl w:val="D18A50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103D1FE5"/>
    <w:multiLevelType w:val="hybridMultilevel"/>
    <w:tmpl w:val="75EA0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42CBC"/>
    <w:multiLevelType w:val="hybridMultilevel"/>
    <w:tmpl w:val="D6088DE0"/>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04FA5"/>
    <w:multiLevelType w:val="hybridMultilevel"/>
    <w:tmpl w:val="EF2055B2"/>
    <w:lvl w:ilvl="0" w:tplc="940867B4">
      <w:start w:val="8"/>
      <w:numFmt w:val="bullet"/>
      <w:lvlText w:val="-"/>
      <w:lvlJc w:val="left"/>
      <w:pPr>
        <w:tabs>
          <w:tab w:val="num" w:pos="720"/>
        </w:tabs>
        <w:ind w:left="720" w:hanging="360"/>
      </w:pPr>
      <w:rPr>
        <w:rFonts w:ascii="Calibri" w:eastAsia="Times New Roman" w:hAnsi="Calibri"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385C6D03"/>
    <w:multiLevelType w:val="hybridMultilevel"/>
    <w:tmpl w:val="BF5CC098"/>
    <w:lvl w:ilvl="0" w:tplc="04090001">
      <w:start w:val="1"/>
      <w:numFmt w:val="bullet"/>
      <w:lvlText w:val=""/>
      <w:lvlJc w:val="left"/>
      <w:pPr>
        <w:ind w:left="720" w:hanging="360"/>
      </w:pPr>
      <w:rPr>
        <w:rFonts w:ascii="Symbol" w:hAnsi="Symbol" w:hint="default"/>
      </w:rPr>
    </w:lvl>
    <w:lvl w:ilvl="1" w:tplc="2402EC9A">
      <w:start w:val="26"/>
      <w:numFmt w:val="bullet"/>
      <w:lvlText w:val="–"/>
      <w:lvlJc w:val="left"/>
      <w:pPr>
        <w:ind w:left="1440" w:hanging="360"/>
      </w:pPr>
      <w:rPr>
        <w:rFonts w:ascii="Garamond" w:eastAsia="Times New Roman" w:hAnsi="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37B42"/>
    <w:multiLevelType w:val="hybridMultilevel"/>
    <w:tmpl w:val="5D587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8DD4749"/>
    <w:multiLevelType w:val="hybridMultilevel"/>
    <w:tmpl w:val="969A09F8"/>
    <w:lvl w:ilvl="0" w:tplc="D13807DE">
      <w:start w:val="1"/>
      <w:numFmt w:val="decimal"/>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8587D"/>
    <w:multiLevelType w:val="hybridMultilevel"/>
    <w:tmpl w:val="3C387B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44910CD"/>
    <w:multiLevelType w:val="multilevel"/>
    <w:tmpl w:val="54AE2A4E"/>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500D8A"/>
    <w:multiLevelType w:val="hybridMultilevel"/>
    <w:tmpl w:val="83A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2A38"/>
    <w:multiLevelType w:val="hybridMultilevel"/>
    <w:tmpl w:val="830CF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A57C56"/>
    <w:multiLevelType w:val="hybridMultilevel"/>
    <w:tmpl w:val="93629752"/>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29">
    <w:nsid w:val="7DB5657A"/>
    <w:multiLevelType w:val="hybridMultilevel"/>
    <w:tmpl w:val="81DC4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26"/>
  </w:num>
  <w:num w:numId="5">
    <w:abstractNumId w:val="22"/>
  </w:num>
  <w:num w:numId="6">
    <w:abstractNumId w:val="27"/>
  </w:num>
  <w:num w:numId="7">
    <w:abstractNumId w:val="24"/>
  </w:num>
  <w:num w:numId="8">
    <w:abstractNumId w:val="23"/>
  </w:num>
  <w:num w:numId="9">
    <w:abstractNumId w:val="19"/>
  </w:num>
  <w:num w:numId="10">
    <w:abstractNumId w:val="12"/>
  </w:num>
  <w:num w:numId="11">
    <w:abstractNumId w:val="29"/>
  </w:num>
  <w:num w:numId="12">
    <w:abstractNumId w:val="14"/>
  </w:num>
  <w:num w:numId="13">
    <w:abstractNumId w:val="25"/>
  </w:num>
  <w:num w:numId="14">
    <w:abstractNumId w:val="1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0"/>
  </w:num>
  <w:num w:numId="26">
    <w:abstractNumId w:val="15"/>
  </w:num>
  <w:num w:numId="27">
    <w:abstractNumId w:val="28"/>
  </w:num>
  <w:num w:numId="28">
    <w:abstractNumId w:val="17"/>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B0"/>
    <w:rsid w:val="00031FEF"/>
    <w:rsid w:val="00045EB2"/>
    <w:rsid w:val="00046FF8"/>
    <w:rsid w:val="000511D9"/>
    <w:rsid w:val="000554C7"/>
    <w:rsid w:val="000A2387"/>
    <w:rsid w:val="000B72D0"/>
    <w:rsid w:val="000D3500"/>
    <w:rsid w:val="000F2405"/>
    <w:rsid w:val="0010256A"/>
    <w:rsid w:val="00144210"/>
    <w:rsid w:val="00154290"/>
    <w:rsid w:val="00163167"/>
    <w:rsid w:val="001635AB"/>
    <w:rsid w:val="00181846"/>
    <w:rsid w:val="001C08D9"/>
    <w:rsid w:val="001C4A34"/>
    <w:rsid w:val="002137AB"/>
    <w:rsid w:val="00230032"/>
    <w:rsid w:val="00235A6D"/>
    <w:rsid w:val="0026383F"/>
    <w:rsid w:val="00283E79"/>
    <w:rsid w:val="002872AE"/>
    <w:rsid w:val="00292429"/>
    <w:rsid w:val="002930E6"/>
    <w:rsid w:val="002A1760"/>
    <w:rsid w:val="002C05E5"/>
    <w:rsid w:val="002C1A69"/>
    <w:rsid w:val="002C27D7"/>
    <w:rsid w:val="00307D9D"/>
    <w:rsid w:val="0031199B"/>
    <w:rsid w:val="00313784"/>
    <w:rsid w:val="00344869"/>
    <w:rsid w:val="003620F8"/>
    <w:rsid w:val="003745B9"/>
    <w:rsid w:val="00390A89"/>
    <w:rsid w:val="003C0F93"/>
    <w:rsid w:val="003C7012"/>
    <w:rsid w:val="003D5087"/>
    <w:rsid w:val="003E0E1F"/>
    <w:rsid w:val="004134F1"/>
    <w:rsid w:val="00460A3B"/>
    <w:rsid w:val="004820BA"/>
    <w:rsid w:val="00493103"/>
    <w:rsid w:val="004946BF"/>
    <w:rsid w:val="004E660A"/>
    <w:rsid w:val="00586314"/>
    <w:rsid w:val="005A6FDF"/>
    <w:rsid w:val="005A7935"/>
    <w:rsid w:val="005B1146"/>
    <w:rsid w:val="005B6843"/>
    <w:rsid w:val="005E7619"/>
    <w:rsid w:val="00600074"/>
    <w:rsid w:val="00626357"/>
    <w:rsid w:val="0069308B"/>
    <w:rsid w:val="006B0184"/>
    <w:rsid w:val="006B2592"/>
    <w:rsid w:val="006B4584"/>
    <w:rsid w:val="006D1A2D"/>
    <w:rsid w:val="006E19D3"/>
    <w:rsid w:val="006E40A9"/>
    <w:rsid w:val="00704941"/>
    <w:rsid w:val="00707E14"/>
    <w:rsid w:val="00710E0C"/>
    <w:rsid w:val="0072153A"/>
    <w:rsid w:val="00723747"/>
    <w:rsid w:val="007511A1"/>
    <w:rsid w:val="00752243"/>
    <w:rsid w:val="007870DA"/>
    <w:rsid w:val="00787288"/>
    <w:rsid w:val="007A4D58"/>
    <w:rsid w:val="007B0471"/>
    <w:rsid w:val="007C0A35"/>
    <w:rsid w:val="007F6297"/>
    <w:rsid w:val="008264D2"/>
    <w:rsid w:val="00842177"/>
    <w:rsid w:val="00853A28"/>
    <w:rsid w:val="008B1B36"/>
    <w:rsid w:val="008D2B33"/>
    <w:rsid w:val="008E3D03"/>
    <w:rsid w:val="009205EE"/>
    <w:rsid w:val="009227D1"/>
    <w:rsid w:val="0094154A"/>
    <w:rsid w:val="009546F8"/>
    <w:rsid w:val="0096442F"/>
    <w:rsid w:val="009757DB"/>
    <w:rsid w:val="009B1850"/>
    <w:rsid w:val="009F41E1"/>
    <w:rsid w:val="009F42B4"/>
    <w:rsid w:val="009F5451"/>
    <w:rsid w:val="00A05879"/>
    <w:rsid w:val="00A415C2"/>
    <w:rsid w:val="00A56780"/>
    <w:rsid w:val="00A868DF"/>
    <w:rsid w:val="00A9145E"/>
    <w:rsid w:val="00A95043"/>
    <w:rsid w:val="00A9549B"/>
    <w:rsid w:val="00AF0036"/>
    <w:rsid w:val="00AF396B"/>
    <w:rsid w:val="00B049FC"/>
    <w:rsid w:val="00B53E58"/>
    <w:rsid w:val="00B72305"/>
    <w:rsid w:val="00B84E58"/>
    <w:rsid w:val="00BA31AB"/>
    <w:rsid w:val="00BB5557"/>
    <w:rsid w:val="00BC5324"/>
    <w:rsid w:val="00BF4215"/>
    <w:rsid w:val="00C27FC6"/>
    <w:rsid w:val="00C67CEE"/>
    <w:rsid w:val="00C831ED"/>
    <w:rsid w:val="00CA1C2A"/>
    <w:rsid w:val="00CA3B21"/>
    <w:rsid w:val="00CC5E9F"/>
    <w:rsid w:val="00CD3870"/>
    <w:rsid w:val="00CD47CD"/>
    <w:rsid w:val="00D05BA9"/>
    <w:rsid w:val="00D44DE5"/>
    <w:rsid w:val="00D80A0C"/>
    <w:rsid w:val="00DA1538"/>
    <w:rsid w:val="00DA598D"/>
    <w:rsid w:val="00DA6D19"/>
    <w:rsid w:val="00DB0245"/>
    <w:rsid w:val="00DB2EF0"/>
    <w:rsid w:val="00DE6445"/>
    <w:rsid w:val="00DF088E"/>
    <w:rsid w:val="00DF6AF5"/>
    <w:rsid w:val="00E02985"/>
    <w:rsid w:val="00E07B33"/>
    <w:rsid w:val="00E10099"/>
    <w:rsid w:val="00E41A14"/>
    <w:rsid w:val="00E421F0"/>
    <w:rsid w:val="00E5253F"/>
    <w:rsid w:val="00E7734E"/>
    <w:rsid w:val="00E9411E"/>
    <w:rsid w:val="00EE0542"/>
    <w:rsid w:val="00EF1B9A"/>
    <w:rsid w:val="00F5496D"/>
    <w:rsid w:val="00F707B0"/>
    <w:rsid w:val="00FC3AFD"/>
    <w:rsid w:val="00FF2E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004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5E"/>
    <w:pPr>
      <w:spacing w:after="200" w:line="276" w:lineRule="auto"/>
    </w:pPr>
    <w:rPr>
      <w:lang w:val="et-EE" w:eastAsia="et-EE"/>
    </w:rPr>
  </w:style>
  <w:style w:type="paragraph" w:styleId="Heading1">
    <w:name w:val="heading 1"/>
    <w:basedOn w:val="Normal"/>
    <w:next w:val="Normal"/>
    <w:link w:val="Heading1Char"/>
    <w:uiPriority w:val="99"/>
    <w:qFormat/>
    <w:rsid w:val="00F707B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554C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554C7"/>
    <w:pPr>
      <w:keepNext/>
      <w:keepLines/>
      <w:spacing w:before="200" w:after="0"/>
      <w:outlineLvl w:val="2"/>
    </w:pPr>
    <w:rPr>
      <w:rFonts w:ascii="Cambria" w:hAnsi="Cambria"/>
      <w:b/>
      <w:bCs/>
      <w:color w:val="4F81BD"/>
    </w:rPr>
  </w:style>
  <w:style w:type="paragraph" w:styleId="Heading5">
    <w:name w:val="heading 5"/>
    <w:basedOn w:val="Normal"/>
    <w:next w:val="Normal"/>
    <w:link w:val="Heading5Char"/>
    <w:uiPriority w:val="99"/>
    <w:qFormat/>
    <w:locked/>
    <w:rsid w:val="00710E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7B0"/>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0554C7"/>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554C7"/>
    <w:rPr>
      <w:rFonts w:ascii="Cambria" w:hAnsi="Cambria" w:cs="Times New Roman"/>
      <w:b/>
      <w:bCs/>
      <w:color w:val="4F81BD"/>
    </w:rPr>
  </w:style>
  <w:style w:type="character" w:customStyle="1" w:styleId="Heading5Char">
    <w:name w:val="Heading 5 Char"/>
    <w:basedOn w:val="DefaultParagraphFont"/>
    <w:link w:val="Heading5"/>
    <w:uiPriority w:val="9"/>
    <w:semiHidden/>
    <w:rsid w:val="00030CD4"/>
    <w:rPr>
      <w:rFonts w:asciiTheme="minorHAnsi" w:eastAsiaTheme="minorEastAsia" w:hAnsiTheme="minorHAnsi" w:cstheme="minorBidi"/>
      <w:b/>
      <w:bCs/>
      <w:i/>
      <w:iCs/>
      <w:sz w:val="26"/>
      <w:szCs w:val="26"/>
      <w:lang w:val="et-EE" w:eastAsia="et-EE"/>
    </w:rPr>
  </w:style>
  <w:style w:type="paragraph" w:styleId="BalloonText">
    <w:name w:val="Balloon Text"/>
    <w:basedOn w:val="Normal"/>
    <w:link w:val="BalloonTextChar"/>
    <w:uiPriority w:val="99"/>
    <w:semiHidden/>
    <w:rsid w:val="009F41E1"/>
    <w:pPr>
      <w:spacing w:after="0" w:line="240" w:lineRule="auto"/>
    </w:pPr>
    <w:rPr>
      <w:rFonts w:ascii="Tahoma" w:hAnsi="Tahoma" w:cs="Tahoma"/>
      <w:sz w:val="16"/>
      <w:szCs w:val="16"/>
      <w:lang w:val="sv-SE" w:eastAsia="sv-SE"/>
    </w:rPr>
  </w:style>
  <w:style w:type="character" w:customStyle="1" w:styleId="BalloonTextChar">
    <w:name w:val="Balloon Text Char"/>
    <w:basedOn w:val="DefaultParagraphFont"/>
    <w:link w:val="BalloonText"/>
    <w:uiPriority w:val="99"/>
    <w:semiHidden/>
    <w:locked/>
    <w:rsid w:val="007A4D58"/>
    <w:rPr>
      <w:rFonts w:ascii="Times New Roman" w:hAnsi="Times New Roman" w:cs="Times New Roman"/>
      <w:sz w:val="2"/>
      <w:lang w:val="et-EE" w:eastAsia="et-EE"/>
    </w:rPr>
  </w:style>
  <w:style w:type="paragraph" w:styleId="ListParagraph">
    <w:name w:val="List Paragraph"/>
    <w:basedOn w:val="Normal"/>
    <w:uiPriority w:val="99"/>
    <w:qFormat/>
    <w:rsid w:val="00F707B0"/>
    <w:pPr>
      <w:ind w:left="720"/>
      <w:contextualSpacing/>
    </w:pPr>
  </w:style>
  <w:style w:type="table" w:styleId="TableGrid">
    <w:name w:val="Table Grid"/>
    <w:basedOn w:val="TableNormal"/>
    <w:uiPriority w:val="99"/>
    <w:rsid w:val="002930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554C7"/>
    <w:rPr>
      <w:rFonts w:cs="Times New Roman"/>
      <w:color w:val="0000FF"/>
      <w:u w:val="single"/>
    </w:rPr>
  </w:style>
  <w:style w:type="paragraph" w:styleId="FootnoteText">
    <w:name w:val="footnote text"/>
    <w:basedOn w:val="Normal"/>
    <w:link w:val="FootnoteTextChar"/>
    <w:uiPriority w:val="99"/>
    <w:rsid w:val="000554C7"/>
    <w:pPr>
      <w:spacing w:after="0" w:line="240" w:lineRule="auto"/>
      <w:jc w:val="both"/>
    </w:pPr>
    <w:rPr>
      <w:rFonts w:ascii="Arial" w:hAnsi="Arial" w:cs="Arial"/>
      <w:sz w:val="20"/>
      <w:szCs w:val="24"/>
      <w:lang w:val="en-US" w:eastAsia="de-DE"/>
    </w:rPr>
  </w:style>
  <w:style w:type="character" w:customStyle="1" w:styleId="FootnoteTextChar">
    <w:name w:val="Footnote Text Char"/>
    <w:basedOn w:val="DefaultParagraphFont"/>
    <w:link w:val="FootnoteText"/>
    <w:uiPriority w:val="99"/>
    <w:locked/>
    <w:rsid w:val="000554C7"/>
    <w:rPr>
      <w:rFonts w:ascii="Arial" w:hAnsi="Arial" w:cs="Arial"/>
      <w:sz w:val="24"/>
      <w:szCs w:val="24"/>
      <w:lang w:val="en-US" w:eastAsia="de-DE"/>
    </w:rPr>
  </w:style>
  <w:style w:type="character" w:styleId="FootnoteReference">
    <w:name w:val="footnote reference"/>
    <w:basedOn w:val="DefaultParagraphFont"/>
    <w:uiPriority w:val="99"/>
    <w:rsid w:val="000554C7"/>
    <w:rPr>
      <w:rFonts w:cs="Times New Roman"/>
      <w:vertAlign w:val="superscript"/>
    </w:rPr>
  </w:style>
  <w:style w:type="table" w:styleId="LightList-Accent5">
    <w:name w:val="Light List Accent 5"/>
    <w:basedOn w:val="TableNormal"/>
    <w:uiPriority w:val="99"/>
    <w:rsid w:val="008D2B33"/>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Footer">
    <w:name w:val="footer"/>
    <w:basedOn w:val="Normal"/>
    <w:link w:val="FooterChar"/>
    <w:uiPriority w:val="99"/>
    <w:rsid w:val="0072153A"/>
    <w:pPr>
      <w:tabs>
        <w:tab w:val="center" w:pos="4536"/>
        <w:tab w:val="right" w:pos="9072"/>
      </w:tabs>
    </w:pPr>
  </w:style>
  <w:style w:type="character" w:customStyle="1" w:styleId="FooterChar">
    <w:name w:val="Footer Char"/>
    <w:basedOn w:val="DefaultParagraphFont"/>
    <w:link w:val="Footer"/>
    <w:uiPriority w:val="99"/>
    <w:semiHidden/>
    <w:locked/>
    <w:rsid w:val="00235A6D"/>
    <w:rPr>
      <w:rFonts w:cs="Times New Roman"/>
      <w:lang w:val="et-EE" w:eastAsia="et-EE"/>
    </w:rPr>
  </w:style>
  <w:style w:type="character" w:styleId="PageNumber">
    <w:name w:val="page number"/>
    <w:basedOn w:val="DefaultParagraphFont"/>
    <w:uiPriority w:val="99"/>
    <w:rsid w:val="0072153A"/>
    <w:rPr>
      <w:rFonts w:cs="Times New Roman"/>
    </w:rPr>
  </w:style>
  <w:style w:type="paragraph" w:styleId="Header">
    <w:name w:val="header"/>
    <w:basedOn w:val="Normal"/>
    <w:link w:val="HeaderChar"/>
    <w:uiPriority w:val="99"/>
    <w:rsid w:val="00F5496D"/>
    <w:pPr>
      <w:tabs>
        <w:tab w:val="center" w:pos="4536"/>
        <w:tab w:val="right" w:pos="9072"/>
      </w:tabs>
      <w:spacing w:after="0"/>
      <w:jc w:val="both"/>
    </w:pPr>
    <w:rPr>
      <w:rFonts w:cs="Calibri"/>
      <w:lang w:val="en-GB" w:eastAsia="en-US"/>
    </w:rPr>
  </w:style>
  <w:style w:type="character" w:customStyle="1" w:styleId="HeaderChar">
    <w:name w:val="Header Char"/>
    <w:basedOn w:val="DefaultParagraphFont"/>
    <w:link w:val="Header"/>
    <w:uiPriority w:val="99"/>
    <w:locked/>
    <w:rsid w:val="00F5496D"/>
    <w:rPr>
      <w:rFonts w:ascii="Calibri" w:hAnsi="Calibri" w:cs="Calibri"/>
      <w:sz w:val="22"/>
      <w:szCs w:val="22"/>
      <w:lang w:val="en-GB" w:eastAsia="en-US" w:bidi="ar-SA"/>
    </w:rPr>
  </w:style>
  <w:style w:type="paragraph" w:customStyle="1" w:styleId="body">
    <w:name w:val="!body"/>
    <w:basedOn w:val="BodyText"/>
    <w:uiPriority w:val="99"/>
    <w:rsid w:val="00F5496D"/>
    <w:pPr>
      <w:spacing w:after="240" w:line="240" w:lineRule="auto"/>
      <w:jc w:val="both"/>
    </w:pPr>
    <w:rPr>
      <w:rFonts w:ascii="Times New Roman" w:hAnsi="Times New Roman"/>
      <w:sz w:val="24"/>
      <w:szCs w:val="24"/>
      <w:lang w:val="en-US" w:eastAsia="en-US"/>
    </w:rPr>
  </w:style>
  <w:style w:type="paragraph" w:styleId="Title">
    <w:name w:val="Title"/>
    <w:basedOn w:val="Normal"/>
    <w:next w:val="Normal"/>
    <w:link w:val="TitleChar"/>
    <w:uiPriority w:val="99"/>
    <w:qFormat/>
    <w:locked/>
    <w:rsid w:val="00F5496D"/>
    <w:pPr>
      <w:pBdr>
        <w:bottom w:val="single" w:sz="8" w:space="4" w:color="4F81BD"/>
      </w:pBdr>
      <w:spacing w:after="300"/>
      <w:contextualSpacing/>
      <w:jc w:val="both"/>
    </w:pPr>
    <w:rPr>
      <w:rFonts w:ascii="Cambria" w:hAnsi="Cambria" w:cs="Cambria"/>
      <w:color w:val="17365D"/>
      <w:spacing w:val="5"/>
      <w:kern w:val="28"/>
      <w:sz w:val="52"/>
      <w:szCs w:val="52"/>
      <w:lang w:val="en-GB" w:eastAsia="en-US"/>
    </w:rPr>
  </w:style>
  <w:style w:type="character" w:customStyle="1" w:styleId="TitleChar">
    <w:name w:val="Title Char"/>
    <w:basedOn w:val="DefaultParagraphFont"/>
    <w:link w:val="Title"/>
    <w:uiPriority w:val="99"/>
    <w:locked/>
    <w:rsid w:val="00F5496D"/>
    <w:rPr>
      <w:rFonts w:ascii="Cambria" w:hAnsi="Cambria" w:cs="Cambria"/>
      <w:color w:val="17365D"/>
      <w:spacing w:val="5"/>
      <w:kern w:val="28"/>
      <w:sz w:val="52"/>
      <w:szCs w:val="52"/>
      <w:lang w:val="en-GB" w:eastAsia="en-US" w:bidi="ar-SA"/>
    </w:rPr>
  </w:style>
  <w:style w:type="paragraph" w:styleId="BodyText">
    <w:name w:val="Body Text"/>
    <w:basedOn w:val="Normal"/>
    <w:link w:val="BodyTextChar"/>
    <w:uiPriority w:val="99"/>
    <w:rsid w:val="00F5496D"/>
    <w:pPr>
      <w:spacing w:after="120"/>
    </w:pPr>
  </w:style>
  <w:style w:type="character" w:customStyle="1" w:styleId="BodyTextChar">
    <w:name w:val="Body Text Char"/>
    <w:basedOn w:val="DefaultParagraphFont"/>
    <w:link w:val="BodyText"/>
    <w:uiPriority w:val="99"/>
    <w:semiHidden/>
    <w:locked/>
    <w:rsid w:val="002872AE"/>
    <w:rPr>
      <w:rFonts w:cs="Times New Roman"/>
      <w:lang w:val="et-EE" w:eastAsia="et-E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5E"/>
    <w:pPr>
      <w:spacing w:after="200" w:line="276" w:lineRule="auto"/>
    </w:pPr>
    <w:rPr>
      <w:lang w:val="et-EE" w:eastAsia="et-EE"/>
    </w:rPr>
  </w:style>
  <w:style w:type="paragraph" w:styleId="Heading1">
    <w:name w:val="heading 1"/>
    <w:basedOn w:val="Normal"/>
    <w:next w:val="Normal"/>
    <w:link w:val="Heading1Char"/>
    <w:uiPriority w:val="99"/>
    <w:qFormat/>
    <w:rsid w:val="00F707B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554C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554C7"/>
    <w:pPr>
      <w:keepNext/>
      <w:keepLines/>
      <w:spacing w:before="200" w:after="0"/>
      <w:outlineLvl w:val="2"/>
    </w:pPr>
    <w:rPr>
      <w:rFonts w:ascii="Cambria" w:hAnsi="Cambria"/>
      <w:b/>
      <w:bCs/>
      <w:color w:val="4F81BD"/>
    </w:rPr>
  </w:style>
  <w:style w:type="paragraph" w:styleId="Heading5">
    <w:name w:val="heading 5"/>
    <w:basedOn w:val="Normal"/>
    <w:next w:val="Normal"/>
    <w:link w:val="Heading5Char"/>
    <w:uiPriority w:val="99"/>
    <w:qFormat/>
    <w:locked/>
    <w:rsid w:val="00710E0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7B0"/>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0554C7"/>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554C7"/>
    <w:rPr>
      <w:rFonts w:ascii="Cambria" w:hAnsi="Cambria" w:cs="Times New Roman"/>
      <w:b/>
      <w:bCs/>
      <w:color w:val="4F81BD"/>
    </w:rPr>
  </w:style>
  <w:style w:type="character" w:customStyle="1" w:styleId="Heading5Char">
    <w:name w:val="Heading 5 Char"/>
    <w:basedOn w:val="DefaultParagraphFont"/>
    <w:link w:val="Heading5"/>
    <w:uiPriority w:val="9"/>
    <w:semiHidden/>
    <w:rsid w:val="00030CD4"/>
    <w:rPr>
      <w:rFonts w:asciiTheme="minorHAnsi" w:eastAsiaTheme="minorEastAsia" w:hAnsiTheme="minorHAnsi" w:cstheme="minorBidi"/>
      <w:b/>
      <w:bCs/>
      <w:i/>
      <w:iCs/>
      <w:sz w:val="26"/>
      <w:szCs w:val="26"/>
      <w:lang w:val="et-EE" w:eastAsia="et-EE"/>
    </w:rPr>
  </w:style>
  <w:style w:type="paragraph" w:styleId="BalloonText">
    <w:name w:val="Balloon Text"/>
    <w:basedOn w:val="Normal"/>
    <w:link w:val="BalloonTextChar"/>
    <w:uiPriority w:val="99"/>
    <w:semiHidden/>
    <w:rsid w:val="009F41E1"/>
    <w:pPr>
      <w:spacing w:after="0" w:line="240" w:lineRule="auto"/>
    </w:pPr>
    <w:rPr>
      <w:rFonts w:ascii="Tahoma" w:hAnsi="Tahoma" w:cs="Tahoma"/>
      <w:sz w:val="16"/>
      <w:szCs w:val="16"/>
      <w:lang w:val="sv-SE" w:eastAsia="sv-SE"/>
    </w:rPr>
  </w:style>
  <w:style w:type="character" w:customStyle="1" w:styleId="BalloonTextChar">
    <w:name w:val="Balloon Text Char"/>
    <w:basedOn w:val="DefaultParagraphFont"/>
    <w:link w:val="BalloonText"/>
    <w:uiPriority w:val="99"/>
    <w:semiHidden/>
    <w:locked/>
    <w:rsid w:val="007A4D58"/>
    <w:rPr>
      <w:rFonts w:ascii="Times New Roman" w:hAnsi="Times New Roman" w:cs="Times New Roman"/>
      <w:sz w:val="2"/>
      <w:lang w:val="et-EE" w:eastAsia="et-EE"/>
    </w:rPr>
  </w:style>
  <w:style w:type="paragraph" w:styleId="ListParagraph">
    <w:name w:val="List Paragraph"/>
    <w:basedOn w:val="Normal"/>
    <w:uiPriority w:val="99"/>
    <w:qFormat/>
    <w:rsid w:val="00F707B0"/>
    <w:pPr>
      <w:ind w:left="720"/>
      <w:contextualSpacing/>
    </w:pPr>
  </w:style>
  <w:style w:type="table" w:styleId="TableGrid">
    <w:name w:val="Table Grid"/>
    <w:basedOn w:val="TableNormal"/>
    <w:uiPriority w:val="99"/>
    <w:rsid w:val="002930E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554C7"/>
    <w:rPr>
      <w:rFonts w:cs="Times New Roman"/>
      <w:color w:val="0000FF"/>
      <w:u w:val="single"/>
    </w:rPr>
  </w:style>
  <w:style w:type="paragraph" w:styleId="FootnoteText">
    <w:name w:val="footnote text"/>
    <w:basedOn w:val="Normal"/>
    <w:link w:val="FootnoteTextChar"/>
    <w:uiPriority w:val="99"/>
    <w:rsid w:val="000554C7"/>
    <w:pPr>
      <w:spacing w:after="0" w:line="240" w:lineRule="auto"/>
      <w:jc w:val="both"/>
    </w:pPr>
    <w:rPr>
      <w:rFonts w:ascii="Arial" w:hAnsi="Arial" w:cs="Arial"/>
      <w:sz w:val="20"/>
      <w:szCs w:val="24"/>
      <w:lang w:val="en-US" w:eastAsia="de-DE"/>
    </w:rPr>
  </w:style>
  <w:style w:type="character" w:customStyle="1" w:styleId="FootnoteTextChar">
    <w:name w:val="Footnote Text Char"/>
    <w:basedOn w:val="DefaultParagraphFont"/>
    <w:link w:val="FootnoteText"/>
    <w:uiPriority w:val="99"/>
    <w:locked/>
    <w:rsid w:val="000554C7"/>
    <w:rPr>
      <w:rFonts w:ascii="Arial" w:hAnsi="Arial" w:cs="Arial"/>
      <w:sz w:val="24"/>
      <w:szCs w:val="24"/>
      <w:lang w:val="en-US" w:eastAsia="de-DE"/>
    </w:rPr>
  </w:style>
  <w:style w:type="character" w:styleId="FootnoteReference">
    <w:name w:val="footnote reference"/>
    <w:basedOn w:val="DefaultParagraphFont"/>
    <w:uiPriority w:val="99"/>
    <w:rsid w:val="000554C7"/>
    <w:rPr>
      <w:rFonts w:cs="Times New Roman"/>
      <w:vertAlign w:val="superscript"/>
    </w:rPr>
  </w:style>
  <w:style w:type="table" w:styleId="LightList-Accent5">
    <w:name w:val="Light List Accent 5"/>
    <w:basedOn w:val="TableNormal"/>
    <w:uiPriority w:val="99"/>
    <w:rsid w:val="008D2B33"/>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Footer">
    <w:name w:val="footer"/>
    <w:basedOn w:val="Normal"/>
    <w:link w:val="FooterChar"/>
    <w:uiPriority w:val="99"/>
    <w:rsid w:val="0072153A"/>
    <w:pPr>
      <w:tabs>
        <w:tab w:val="center" w:pos="4536"/>
        <w:tab w:val="right" w:pos="9072"/>
      </w:tabs>
    </w:pPr>
  </w:style>
  <w:style w:type="character" w:customStyle="1" w:styleId="FooterChar">
    <w:name w:val="Footer Char"/>
    <w:basedOn w:val="DefaultParagraphFont"/>
    <w:link w:val="Footer"/>
    <w:uiPriority w:val="99"/>
    <w:semiHidden/>
    <w:locked/>
    <w:rsid w:val="00235A6D"/>
    <w:rPr>
      <w:rFonts w:cs="Times New Roman"/>
      <w:lang w:val="et-EE" w:eastAsia="et-EE"/>
    </w:rPr>
  </w:style>
  <w:style w:type="character" w:styleId="PageNumber">
    <w:name w:val="page number"/>
    <w:basedOn w:val="DefaultParagraphFont"/>
    <w:uiPriority w:val="99"/>
    <w:rsid w:val="0072153A"/>
    <w:rPr>
      <w:rFonts w:cs="Times New Roman"/>
    </w:rPr>
  </w:style>
  <w:style w:type="paragraph" w:styleId="Header">
    <w:name w:val="header"/>
    <w:basedOn w:val="Normal"/>
    <w:link w:val="HeaderChar"/>
    <w:uiPriority w:val="99"/>
    <w:rsid w:val="00F5496D"/>
    <w:pPr>
      <w:tabs>
        <w:tab w:val="center" w:pos="4536"/>
        <w:tab w:val="right" w:pos="9072"/>
      </w:tabs>
      <w:spacing w:after="0"/>
      <w:jc w:val="both"/>
    </w:pPr>
    <w:rPr>
      <w:rFonts w:cs="Calibri"/>
      <w:lang w:val="en-GB" w:eastAsia="en-US"/>
    </w:rPr>
  </w:style>
  <w:style w:type="character" w:customStyle="1" w:styleId="HeaderChar">
    <w:name w:val="Header Char"/>
    <w:basedOn w:val="DefaultParagraphFont"/>
    <w:link w:val="Header"/>
    <w:uiPriority w:val="99"/>
    <w:locked/>
    <w:rsid w:val="00F5496D"/>
    <w:rPr>
      <w:rFonts w:ascii="Calibri" w:hAnsi="Calibri" w:cs="Calibri"/>
      <w:sz w:val="22"/>
      <w:szCs w:val="22"/>
      <w:lang w:val="en-GB" w:eastAsia="en-US" w:bidi="ar-SA"/>
    </w:rPr>
  </w:style>
  <w:style w:type="paragraph" w:customStyle="1" w:styleId="body">
    <w:name w:val="!body"/>
    <w:basedOn w:val="BodyText"/>
    <w:uiPriority w:val="99"/>
    <w:rsid w:val="00F5496D"/>
    <w:pPr>
      <w:spacing w:after="240" w:line="240" w:lineRule="auto"/>
      <w:jc w:val="both"/>
    </w:pPr>
    <w:rPr>
      <w:rFonts w:ascii="Times New Roman" w:hAnsi="Times New Roman"/>
      <w:sz w:val="24"/>
      <w:szCs w:val="24"/>
      <w:lang w:val="en-US" w:eastAsia="en-US"/>
    </w:rPr>
  </w:style>
  <w:style w:type="paragraph" w:styleId="Title">
    <w:name w:val="Title"/>
    <w:basedOn w:val="Normal"/>
    <w:next w:val="Normal"/>
    <w:link w:val="TitleChar"/>
    <w:uiPriority w:val="99"/>
    <w:qFormat/>
    <w:locked/>
    <w:rsid w:val="00F5496D"/>
    <w:pPr>
      <w:pBdr>
        <w:bottom w:val="single" w:sz="8" w:space="4" w:color="4F81BD"/>
      </w:pBdr>
      <w:spacing w:after="300"/>
      <w:contextualSpacing/>
      <w:jc w:val="both"/>
    </w:pPr>
    <w:rPr>
      <w:rFonts w:ascii="Cambria" w:hAnsi="Cambria" w:cs="Cambria"/>
      <w:color w:val="17365D"/>
      <w:spacing w:val="5"/>
      <w:kern w:val="28"/>
      <w:sz w:val="52"/>
      <w:szCs w:val="52"/>
      <w:lang w:val="en-GB" w:eastAsia="en-US"/>
    </w:rPr>
  </w:style>
  <w:style w:type="character" w:customStyle="1" w:styleId="TitleChar">
    <w:name w:val="Title Char"/>
    <w:basedOn w:val="DefaultParagraphFont"/>
    <w:link w:val="Title"/>
    <w:uiPriority w:val="99"/>
    <w:locked/>
    <w:rsid w:val="00F5496D"/>
    <w:rPr>
      <w:rFonts w:ascii="Cambria" w:hAnsi="Cambria" w:cs="Cambria"/>
      <w:color w:val="17365D"/>
      <w:spacing w:val="5"/>
      <w:kern w:val="28"/>
      <w:sz w:val="52"/>
      <w:szCs w:val="52"/>
      <w:lang w:val="en-GB" w:eastAsia="en-US" w:bidi="ar-SA"/>
    </w:rPr>
  </w:style>
  <w:style w:type="paragraph" w:styleId="BodyText">
    <w:name w:val="Body Text"/>
    <w:basedOn w:val="Normal"/>
    <w:link w:val="BodyTextChar"/>
    <w:uiPriority w:val="99"/>
    <w:rsid w:val="00F5496D"/>
    <w:pPr>
      <w:spacing w:after="120"/>
    </w:pPr>
  </w:style>
  <w:style w:type="character" w:customStyle="1" w:styleId="BodyTextChar">
    <w:name w:val="Body Text Char"/>
    <w:basedOn w:val="DefaultParagraphFont"/>
    <w:link w:val="BodyText"/>
    <w:uiPriority w:val="99"/>
    <w:semiHidden/>
    <w:locked/>
    <w:rsid w:val="002872AE"/>
    <w:rPr>
      <w:rFonts w:cs="Times New Roman"/>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5754">
      <w:bodyDiv w:val="1"/>
      <w:marLeft w:val="0"/>
      <w:marRight w:val="0"/>
      <w:marTop w:val="0"/>
      <w:marBottom w:val="0"/>
      <w:divBdr>
        <w:top w:val="none" w:sz="0" w:space="0" w:color="auto"/>
        <w:left w:val="none" w:sz="0" w:space="0" w:color="auto"/>
        <w:bottom w:val="none" w:sz="0" w:space="0" w:color="auto"/>
        <w:right w:val="none" w:sz="0" w:space="0" w:color="auto"/>
      </w:divBdr>
    </w:div>
    <w:div w:id="901133290">
      <w:bodyDiv w:val="1"/>
      <w:marLeft w:val="0"/>
      <w:marRight w:val="0"/>
      <w:marTop w:val="0"/>
      <w:marBottom w:val="0"/>
      <w:divBdr>
        <w:top w:val="none" w:sz="0" w:space="0" w:color="auto"/>
        <w:left w:val="none" w:sz="0" w:space="0" w:color="auto"/>
        <w:bottom w:val="none" w:sz="0" w:space="0" w:color="auto"/>
        <w:right w:val="none" w:sz="0" w:space="0" w:color="auto"/>
      </w:divBdr>
    </w:div>
    <w:div w:id="1376538838">
      <w:bodyDiv w:val="1"/>
      <w:marLeft w:val="0"/>
      <w:marRight w:val="0"/>
      <w:marTop w:val="0"/>
      <w:marBottom w:val="0"/>
      <w:divBdr>
        <w:top w:val="none" w:sz="0" w:space="0" w:color="auto"/>
        <w:left w:val="none" w:sz="0" w:space="0" w:color="auto"/>
        <w:bottom w:val="none" w:sz="0" w:space="0" w:color="auto"/>
        <w:right w:val="none" w:sz="0" w:space="0" w:color="auto"/>
      </w:divBdr>
    </w:div>
    <w:div w:id="1390693450">
      <w:bodyDiv w:val="1"/>
      <w:marLeft w:val="0"/>
      <w:marRight w:val="0"/>
      <w:marTop w:val="0"/>
      <w:marBottom w:val="0"/>
      <w:divBdr>
        <w:top w:val="none" w:sz="0" w:space="0" w:color="auto"/>
        <w:left w:val="none" w:sz="0" w:space="0" w:color="auto"/>
        <w:bottom w:val="none" w:sz="0" w:space="0" w:color="auto"/>
        <w:right w:val="none" w:sz="0" w:space="0" w:color="auto"/>
      </w:divBdr>
    </w:div>
    <w:div w:id="20496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documents.egi.eu/document/167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2219</Words>
  <Characters>12649</Characters>
  <Application>Microsoft Macintosh Word</Application>
  <DocSecurity>0</DocSecurity>
  <Lines>105</Lines>
  <Paragraphs>29</Paragraphs>
  <ScaleCrop>false</ScaleCrop>
  <Company>University of Strathclyde</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Milena Dobreva</dc:creator>
  <cp:keywords/>
  <dc:description/>
  <cp:lastModifiedBy>Michel Drescher</cp:lastModifiedBy>
  <cp:revision>2</cp:revision>
  <dcterms:created xsi:type="dcterms:W3CDTF">2013-04-04T15:07:00Z</dcterms:created>
  <dcterms:modified xsi:type="dcterms:W3CDTF">2013-04-04T15:07:00Z</dcterms:modified>
</cp:coreProperties>
</file>