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w:t>
      </w:r>
      <w:proofErr w:type="spellStart"/>
      <w:r w:rsidRPr="00EC7FB3">
        <w:rPr>
          <w:rFonts w:ascii="Calibri" w:hAnsi="Calibri" w:cs="Calibri"/>
          <w:b/>
          <w:color w:val="000080"/>
          <w:spacing w:val="80"/>
          <w:sz w:val="60"/>
        </w:rPr>
        <w:t>InSPIRE</w:t>
      </w:r>
      <w:proofErr w:type="spellEnd"/>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7777777" w:rsidR="00207D16" w:rsidRPr="00EC7FB3" w:rsidRDefault="008765EE" w:rsidP="00207D16">
      <w:pPr>
        <w:pStyle w:val="DocTitle"/>
        <w:tabs>
          <w:tab w:val="center" w:pos="4536"/>
          <w:tab w:val="left" w:pos="7845"/>
        </w:tabs>
        <w:rPr>
          <w:rFonts w:ascii="Calibri" w:hAnsi="Calibri" w:cs="Calibri"/>
          <w:color w:val="000000"/>
        </w:rPr>
      </w:pPr>
      <w:r w:rsidRPr="00EC7FB3">
        <w:rPr>
          <w:rFonts w:ascii="Calibri" w:hAnsi="Calibri" w:cs="Calibri"/>
          <w:color w:val="000000"/>
        </w:rPr>
        <w:t>EGI Federated Cloud Blueprint v1</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A3ABB0B" w14:textId="77777777" w:rsidR="00207D16" w:rsidRPr="00EC7FB3" w:rsidRDefault="00207D16" w:rsidP="00207D16">
      <w:pPr>
        <w:tabs>
          <w:tab w:val="left" w:pos="431"/>
          <w:tab w:val="left" w:pos="573"/>
        </w:tabs>
        <w:spacing w:line="240" w:lineRule="atLeast"/>
        <w:jc w:val="center"/>
        <w:rPr>
          <w:rFonts w:ascii="Calibri" w:hAnsi="Calibri" w:cs="Calibri"/>
          <w:b/>
          <w:bCs/>
          <w:sz w:val="32"/>
        </w:rPr>
      </w:pPr>
      <w:r w:rsidRPr="00EC7FB3">
        <w:rPr>
          <w:rFonts w:ascii="Calibri" w:hAnsi="Calibri" w:cs="Calibri"/>
          <w:b/>
          <w:bCs/>
          <w:sz w:val="32"/>
        </w:rPr>
        <w:t>EU MILESTONE: MS</w:t>
      </w:r>
      <w:r w:rsidR="008765EE" w:rsidRPr="00EC7FB3">
        <w:rPr>
          <w:rFonts w:ascii="Calibri" w:hAnsi="Calibri" w:cs="Calibri"/>
          <w:b/>
          <w:bCs/>
          <w:sz w:val="32"/>
        </w:rPr>
        <w:t>520</w:t>
      </w:r>
    </w:p>
    <w:p w14:paraId="1A267EF3" w14:textId="77777777" w:rsidR="00207D16" w:rsidRPr="00EC7FB3" w:rsidRDefault="00207D16" w:rsidP="00207D16">
      <w:pPr>
        <w:rPr>
          <w:rFonts w:ascii="Calibri" w:hAnsi="Calibri" w:cs="Calibri"/>
          <w:i/>
        </w:rPr>
      </w:pPr>
    </w:p>
    <w:p w14:paraId="51E0DD9C" w14:textId="77777777" w:rsidR="00207D16" w:rsidRPr="00EC7FB3"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EC7FB3" w:rsidRDefault="00207D16">
            <w:pPr>
              <w:spacing w:before="120" w:after="120"/>
              <w:rPr>
                <w:rFonts w:ascii="Calibri" w:hAnsi="Calibri" w:cs="Calibri"/>
                <w:b/>
              </w:rPr>
            </w:pPr>
            <w:r w:rsidRPr="00EC7FB3">
              <w:rPr>
                <w:rFonts w:ascii="Calibri" w:hAnsi="Calibri" w:cs="Calibri"/>
                <w:snapToGrid w:val="0"/>
              </w:rPr>
              <w:t>Document identifier:</w:t>
            </w:r>
          </w:p>
        </w:tc>
        <w:tc>
          <w:tcPr>
            <w:tcW w:w="4035" w:type="dxa"/>
            <w:tcBorders>
              <w:top w:val="single" w:sz="24" w:space="0" w:color="000080"/>
            </w:tcBorders>
            <w:vAlign w:val="center"/>
          </w:tcPr>
          <w:p w14:paraId="06FDF161" w14:textId="71C97187" w:rsidR="00207D16" w:rsidRPr="00EC7FB3" w:rsidRDefault="00207D16">
            <w:pPr>
              <w:spacing w:before="120" w:after="120"/>
              <w:jc w:val="left"/>
              <w:rPr>
                <w:rStyle w:val="DocId"/>
                <w:rFonts w:ascii="Calibri" w:hAnsi="Calibri" w:cs="Calibri"/>
              </w:rPr>
            </w:pPr>
            <w:r w:rsidRPr="00EC7FB3">
              <w:rPr>
                <w:rFonts w:ascii="Calibri" w:hAnsi="Calibri" w:cs="Calibri"/>
              </w:rPr>
              <w:fldChar w:fldCharType="begin"/>
            </w:r>
            <w:r w:rsidRPr="00EC7FB3">
              <w:rPr>
                <w:rFonts w:ascii="Calibri" w:hAnsi="Calibri" w:cs="Calibri"/>
              </w:rPr>
              <w:instrText xml:space="preserve"> FILENAME  \* MERGEFORMAT </w:instrText>
            </w:r>
            <w:r w:rsidRPr="00EC7FB3">
              <w:rPr>
                <w:rFonts w:ascii="Calibri" w:hAnsi="Calibri" w:cs="Calibri"/>
              </w:rPr>
              <w:fldChar w:fldCharType="separate"/>
            </w:r>
            <w:r w:rsidR="00875759" w:rsidRPr="005542CD">
              <w:rPr>
                <w:rStyle w:val="DocId"/>
                <w:rFonts w:cs="Calibri"/>
                <w:noProof/>
              </w:rPr>
              <w:t>EGI-MS520-1773-v3.docx</w:t>
            </w:r>
            <w:r w:rsidRPr="00EC7FB3">
              <w:rPr>
                <w:rFonts w:ascii="Calibri" w:hAnsi="Calibri" w:cs="Calibri"/>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EC7FB3" w:rsidRDefault="00207D16">
            <w:pPr>
              <w:spacing w:before="120" w:after="120"/>
              <w:rPr>
                <w:rFonts w:ascii="Calibri" w:hAnsi="Calibri" w:cs="Calibri"/>
                <w:b/>
              </w:rPr>
            </w:pPr>
            <w:r w:rsidRPr="00EC7FB3">
              <w:rPr>
                <w:rFonts w:ascii="Calibri" w:hAnsi="Calibri" w:cs="Calibri"/>
                <w:snapToGrid w:val="0"/>
              </w:rPr>
              <w:t>Date:</w:t>
            </w:r>
          </w:p>
        </w:tc>
        <w:tc>
          <w:tcPr>
            <w:tcW w:w="4035" w:type="dxa"/>
            <w:vAlign w:val="center"/>
          </w:tcPr>
          <w:p w14:paraId="6F3D1C5A" w14:textId="4D2DCEDE" w:rsidR="00207D16" w:rsidRPr="00EC7FB3" w:rsidRDefault="00207D16">
            <w:pPr>
              <w:pStyle w:val="DocDate"/>
              <w:jc w:val="left"/>
              <w:rPr>
                <w:rFonts w:ascii="Calibri" w:hAnsi="Calibri" w:cs="Calibri"/>
                <w:noProof w:val="0"/>
              </w:rPr>
            </w:pPr>
            <w:r w:rsidRPr="00EC7FB3">
              <w:rPr>
                <w:rFonts w:ascii="Calibri" w:hAnsi="Calibri" w:cs="Calibri"/>
                <w:noProof w:val="0"/>
              </w:rPr>
              <w:fldChar w:fldCharType="begin"/>
            </w:r>
            <w:r w:rsidRPr="00EC7FB3">
              <w:rPr>
                <w:rFonts w:ascii="Calibri" w:hAnsi="Calibri" w:cs="Calibri"/>
                <w:noProof w:val="0"/>
              </w:rPr>
              <w:instrText xml:space="preserve"> SAVEDATE \@ "dd/MM/yyyy" \* MERGEFORMAT </w:instrText>
            </w:r>
            <w:r w:rsidRPr="00EC7FB3">
              <w:rPr>
                <w:rFonts w:ascii="Calibri" w:hAnsi="Calibri" w:cs="Calibri"/>
                <w:noProof w:val="0"/>
              </w:rPr>
              <w:fldChar w:fldCharType="separate"/>
            </w:r>
            <w:r w:rsidR="00875759">
              <w:rPr>
                <w:rFonts w:ascii="Calibri" w:hAnsi="Calibri" w:cs="Calibri"/>
              </w:rPr>
              <w:t>06/06/2013</w:t>
            </w:r>
            <w:r w:rsidRPr="00EC7FB3">
              <w:rPr>
                <w:rFonts w:ascii="Calibri" w:hAnsi="Calibri" w:cs="Calibri"/>
                <w:noProof w:val="0"/>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EC7FB3" w:rsidRDefault="00207D16">
            <w:pPr>
              <w:spacing w:before="120" w:after="120"/>
              <w:rPr>
                <w:rFonts w:ascii="Calibri" w:hAnsi="Calibri" w:cs="Calibri"/>
                <w:b/>
              </w:rPr>
            </w:pPr>
            <w:r w:rsidRPr="00EC7FB3">
              <w:rPr>
                <w:rFonts w:ascii="Calibri" w:hAnsi="Calibri" w:cs="Calibri"/>
              </w:rPr>
              <w:t>Activity:</w:t>
            </w:r>
          </w:p>
        </w:tc>
        <w:tc>
          <w:tcPr>
            <w:tcW w:w="4035" w:type="dxa"/>
            <w:vAlign w:val="center"/>
          </w:tcPr>
          <w:p w14:paraId="6BFF1D40" w14:textId="77777777" w:rsidR="00207D16" w:rsidRPr="00EC7FB3" w:rsidRDefault="008765EE" w:rsidP="00207D16">
            <w:pPr>
              <w:spacing w:before="120" w:after="120"/>
              <w:jc w:val="left"/>
              <w:rPr>
                <w:rFonts w:ascii="Calibri" w:hAnsi="Calibri" w:cs="Calibri"/>
                <w:b/>
                <w:highlight w:val="yellow"/>
              </w:rPr>
            </w:pPr>
            <w:r w:rsidRPr="00EC7FB3">
              <w:rPr>
                <w:rFonts w:ascii="Calibri" w:hAnsi="Calibri" w:cs="Calibri"/>
                <w:b/>
              </w:rPr>
              <w:t>SA2</w:t>
            </w:r>
          </w:p>
        </w:tc>
      </w:tr>
      <w:tr w:rsidR="00207D16" w:rsidRPr="00EC7FB3" w14:paraId="46AAD2A2" w14:textId="77777777" w:rsidTr="00641767">
        <w:trPr>
          <w:cantSplit/>
          <w:jc w:val="center"/>
        </w:trPr>
        <w:tc>
          <w:tcPr>
            <w:tcW w:w="2343" w:type="dxa"/>
            <w:vAlign w:val="center"/>
          </w:tcPr>
          <w:p w14:paraId="1082B5C6" w14:textId="77777777" w:rsidR="00207D16" w:rsidRPr="00EC7FB3" w:rsidRDefault="00207D16">
            <w:pPr>
              <w:pStyle w:val="Header"/>
              <w:spacing w:before="120" w:after="120"/>
              <w:rPr>
                <w:rFonts w:ascii="Calibri" w:hAnsi="Calibri" w:cs="Calibri"/>
              </w:rPr>
            </w:pPr>
            <w:r w:rsidRPr="00EC7FB3">
              <w:rPr>
                <w:rFonts w:ascii="Calibri" w:hAnsi="Calibri" w:cs="Calibri"/>
              </w:rPr>
              <w:t>Lead Partner:</w:t>
            </w:r>
          </w:p>
        </w:tc>
        <w:tc>
          <w:tcPr>
            <w:tcW w:w="4035" w:type="dxa"/>
            <w:vAlign w:val="center"/>
          </w:tcPr>
          <w:p w14:paraId="01842C79" w14:textId="77777777" w:rsidR="00207D16" w:rsidRPr="00EC7FB3" w:rsidRDefault="008765EE">
            <w:pPr>
              <w:spacing w:before="120" w:after="120"/>
              <w:jc w:val="left"/>
              <w:rPr>
                <w:rFonts w:ascii="Calibri" w:hAnsi="Calibri" w:cs="Calibri"/>
                <w:b/>
                <w:highlight w:val="yellow"/>
              </w:rPr>
            </w:pPr>
            <w:proofErr w:type="spellStart"/>
            <w:r w:rsidRPr="00EC7FB3">
              <w:rPr>
                <w:rFonts w:ascii="Calibri" w:hAnsi="Calibri" w:cs="Calibri"/>
                <w:b/>
              </w:rPr>
              <w:t>OerC</w:t>
            </w:r>
            <w:proofErr w:type="spellEnd"/>
          </w:p>
        </w:tc>
      </w:tr>
      <w:tr w:rsidR="00207D16" w:rsidRPr="00EC7FB3" w14:paraId="341BDA3A" w14:textId="77777777" w:rsidTr="00641767">
        <w:trPr>
          <w:cantSplit/>
          <w:jc w:val="center"/>
        </w:trPr>
        <w:tc>
          <w:tcPr>
            <w:tcW w:w="2343" w:type="dxa"/>
            <w:vAlign w:val="center"/>
          </w:tcPr>
          <w:p w14:paraId="225F5EEE" w14:textId="77777777" w:rsidR="00207D16" w:rsidRPr="00EC7FB3" w:rsidRDefault="00207D16">
            <w:pPr>
              <w:pStyle w:val="Header"/>
              <w:spacing w:before="120" w:after="120"/>
              <w:rPr>
                <w:rFonts w:ascii="Calibri" w:hAnsi="Calibri" w:cs="Calibri"/>
              </w:rPr>
            </w:pPr>
            <w:r w:rsidRPr="00EC7FB3">
              <w:rPr>
                <w:rFonts w:ascii="Calibri" w:hAnsi="Calibri" w:cs="Calibri"/>
              </w:rPr>
              <w:t>Document Status:</w:t>
            </w:r>
          </w:p>
        </w:tc>
        <w:tc>
          <w:tcPr>
            <w:tcW w:w="4035" w:type="dxa"/>
            <w:vAlign w:val="center"/>
          </w:tcPr>
          <w:p w14:paraId="3FC999BE" w14:textId="77777777" w:rsidR="00207D16" w:rsidRPr="00EC7FB3" w:rsidRDefault="008765EE">
            <w:pPr>
              <w:spacing w:before="120" w:after="120"/>
              <w:jc w:val="left"/>
              <w:rPr>
                <w:rFonts w:ascii="Calibri" w:hAnsi="Calibri" w:cs="Calibri"/>
                <w:b/>
              </w:rPr>
            </w:pPr>
            <w:r w:rsidRPr="00EC7FB3">
              <w:rPr>
                <w:rFonts w:ascii="Calibri" w:hAnsi="Calibri" w:cs="Calibri"/>
                <w:b/>
              </w:rPr>
              <w:t>DRAFT</w:t>
            </w:r>
          </w:p>
        </w:tc>
      </w:tr>
      <w:tr w:rsidR="00207D16" w:rsidRPr="00EC7FB3" w14:paraId="46C36603" w14:textId="77777777" w:rsidTr="00641767">
        <w:trPr>
          <w:cantSplit/>
          <w:jc w:val="center"/>
        </w:trPr>
        <w:tc>
          <w:tcPr>
            <w:tcW w:w="2343" w:type="dxa"/>
            <w:vAlign w:val="center"/>
          </w:tcPr>
          <w:p w14:paraId="2B8FB27F" w14:textId="77777777" w:rsidR="00207D16" w:rsidRPr="00EC7FB3" w:rsidRDefault="00207D16">
            <w:pPr>
              <w:pStyle w:val="Header"/>
              <w:spacing w:before="120" w:after="120"/>
              <w:rPr>
                <w:rFonts w:ascii="Calibri" w:hAnsi="Calibri" w:cs="Calibri"/>
              </w:rPr>
            </w:pPr>
            <w:r w:rsidRPr="00EC7FB3">
              <w:rPr>
                <w:rFonts w:ascii="Calibri" w:hAnsi="Calibri" w:cs="Calibri"/>
              </w:rPr>
              <w:t>Dissemination Level:</w:t>
            </w:r>
          </w:p>
        </w:tc>
        <w:tc>
          <w:tcPr>
            <w:tcW w:w="4035" w:type="dxa"/>
            <w:vAlign w:val="center"/>
          </w:tcPr>
          <w:p w14:paraId="42BF7A4B" w14:textId="77777777" w:rsidR="00207D16" w:rsidRPr="00EC7FB3" w:rsidRDefault="00207D16">
            <w:pPr>
              <w:spacing w:before="120" w:after="120"/>
              <w:jc w:val="left"/>
              <w:rPr>
                <w:rFonts w:ascii="Calibri" w:hAnsi="Calibri" w:cs="Calibri"/>
                <w:b/>
                <w:highlight w:val="yellow"/>
              </w:rPr>
            </w:pPr>
            <w:r w:rsidRPr="00EC7FB3">
              <w:rPr>
                <w:rFonts w:ascii="Calibri" w:hAnsi="Calibri" w:cs="Calibri"/>
                <w:b/>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EC7FB3" w:rsidRDefault="00207D16">
            <w:pPr>
              <w:spacing w:before="120" w:after="120"/>
              <w:rPr>
                <w:rFonts w:ascii="Calibri" w:hAnsi="Calibri" w:cs="Calibri"/>
              </w:rPr>
            </w:pPr>
            <w:r w:rsidRPr="00EC7FB3">
              <w:rPr>
                <w:rFonts w:ascii="Calibri" w:hAnsi="Calibri" w:cs="Calibri"/>
              </w:rPr>
              <w:t>Document Link:</w:t>
            </w:r>
          </w:p>
        </w:tc>
        <w:tc>
          <w:tcPr>
            <w:tcW w:w="4035" w:type="dxa"/>
            <w:tcBorders>
              <w:bottom w:val="single" w:sz="24" w:space="0" w:color="000080"/>
            </w:tcBorders>
            <w:vAlign w:val="center"/>
          </w:tcPr>
          <w:p w14:paraId="55FA57A1" w14:textId="6984A36E" w:rsidR="00207D16" w:rsidRPr="00EC7FB3" w:rsidRDefault="00486BFF">
            <w:pPr>
              <w:spacing w:before="120" w:after="120"/>
              <w:jc w:val="left"/>
              <w:rPr>
                <w:rFonts w:ascii="Calibri" w:hAnsi="Calibri" w:cs="Calibri"/>
                <w:szCs w:val="22"/>
              </w:rPr>
            </w:pPr>
            <w:hyperlink r:id="rId9" w:history="1">
              <w:r w:rsidR="000C1573" w:rsidRPr="00EC7FB3">
                <w:rPr>
                  <w:rStyle w:val="Hyperlink"/>
                  <w:rFonts w:ascii="Calibri" w:hAnsi="Calibri" w:cs="Calibri"/>
                  <w:szCs w:val="22"/>
                </w:rPr>
                <w:t>https://documents.egi.eu/document/1773</w:t>
              </w:r>
            </w:hyperlink>
            <w:r w:rsidR="000C1573" w:rsidRPr="00EC7FB3">
              <w:rPr>
                <w:rFonts w:ascii="Calibri" w:hAnsi="Calibri" w:cs="Calibri"/>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41A60CAD" w:rsidR="003D284F" w:rsidRPr="00EC7FB3" w:rsidRDefault="003D284F" w:rsidP="00366A20">
            <w:pPr>
              <w:spacing w:before="120"/>
              <w:rPr>
                <w:rFonts w:ascii="Calibri" w:hAnsi="Calibri" w:cs="Calibri"/>
              </w:rPr>
            </w:pPr>
            <w:r w:rsidRPr="00EC7FB3">
              <w:rPr>
                <w:rFonts w:ascii="Calibri" w:hAnsi="Calibri" w:cs="Calibri"/>
              </w:rPr>
              <w:t>This milestone document provide</w:t>
            </w:r>
            <w:r w:rsidR="00B71E13" w:rsidRPr="00EC7FB3">
              <w:rPr>
                <w:rFonts w:ascii="Calibri" w:hAnsi="Calibri" w:cs="Calibri"/>
              </w:rPr>
              <w:t>s</w:t>
            </w:r>
            <w:r w:rsidRPr="00EC7FB3">
              <w:rPr>
                <w:rFonts w:ascii="Calibri" w:hAnsi="Calibri" w:cs="Calibri"/>
              </w:rPr>
              <w:t xml:space="preserve"> background</w:t>
            </w:r>
            <w:r w:rsidR="00B71E13" w:rsidRPr="00EC7FB3">
              <w:rPr>
                <w:rFonts w:ascii="Calibri" w:hAnsi="Calibri" w:cs="Calibri"/>
              </w:rPr>
              <w:t xml:space="preserve"> information</w:t>
            </w:r>
            <w:r w:rsidRPr="00EC7FB3">
              <w:rPr>
                <w:rFonts w:ascii="Calibri" w:hAnsi="Calibri" w:cs="Calibri"/>
              </w:rPr>
              <w:t xml:space="preserve"> on the activities on the EGI Federated Cloud Task Force over the past 18 months and details of integration work specifically over the past </w:t>
            </w:r>
            <w:r w:rsidR="00B71E13" w:rsidRPr="00EC7FB3">
              <w:rPr>
                <w:rFonts w:ascii="Calibri" w:hAnsi="Calibri" w:cs="Calibri"/>
              </w:rPr>
              <w:t>6-month</w:t>
            </w:r>
            <w:r w:rsidRPr="00EC7FB3">
              <w:rPr>
                <w:rFonts w:ascii="Calibri" w:hAnsi="Calibri" w:cs="Calibri"/>
              </w:rPr>
              <w:t xml:space="preserve"> development cycle. This includes how the three classes of actors within the task force, the users, resource providers and technology providers have shared the various activities. The document also has a section on the method by which new participants can join the federated cloud, what is required and expected of them.</w:t>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77777777" w:rsidR="00207D16" w:rsidRPr="00EC7FB3" w:rsidRDefault="00207D16" w:rsidP="00207D16">
      <w:pPr>
        <w:rPr>
          <w:rFonts w:ascii="Calibri" w:hAnsi="Calibri" w:cs="Calibri"/>
        </w:rPr>
      </w:pPr>
      <w:r w:rsidRPr="00EC7FB3">
        <w:rPr>
          <w:rFonts w:ascii="Calibri" w:hAnsi="Calibri" w:cs="Calibri"/>
        </w:rPr>
        <w:t>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EGI-</w:t>
      </w:r>
      <w:proofErr w:type="spellStart"/>
      <w:r w:rsidRPr="00EC7FB3">
        <w:rPr>
          <w:rFonts w:ascii="Calibri" w:hAnsi="Calibri" w:cs="Calibri"/>
        </w:rPr>
        <w:t>InSPIRE</w:t>
      </w:r>
      <w:proofErr w:type="spellEnd"/>
      <w:r w:rsidRPr="00EC7FB3">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C7FB3">
        <w:rPr>
          <w:rFonts w:ascii="Calibri" w:hAnsi="Calibri" w:cs="Calibri"/>
        </w:rPr>
        <w:t>InSPIRE</w:t>
      </w:r>
      <w:proofErr w:type="spellEnd"/>
      <w:r w:rsidRPr="00EC7FB3">
        <w:rPr>
          <w:rFonts w:ascii="Calibri" w:hAnsi="Calibri" w:cs="Calibri"/>
        </w:rPr>
        <w:t xml:space="preserv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Using this document in a way and/or for purposes not foreseen in the </w:t>
      </w:r>
      <w:proofErr w:type="gramStart"/>
      <w:r w:rsidRPr="00EC7FB3">
        <w:rPr>
          <w:rFonts w:ascii="Calibri" w:hAnsi="Calibri" w:cs="Calibri"/>
        </w:rPr>
        <w:t>license,</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4CF582EE" w:rsidR="00207D16" w:rsidRPr="00EC7FB3" w:rsidRDefault="003D284F" w:rsidP="00207D16">
            <w:pPr>
              <w:spacing w:before="60" w:after="60"/>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sidR="006201B9" w:rsidRPr="00EC7FB3">
              <w:rPr>
                <w:rFonts w:ascii="Calibri" w:hAnsi="Calibri" w:cs="Calibri"/>
              </w:rPr>
              <w:t>, Michel Drescher</w:t>
            </w:r>
          </w:p>
        </w:tc>
        <w:tc>
          <w:tcPr>
            <w:tcW w:w="1834" w:type="dxa"/>
            <w:tcBorders>
              <w:top w:val="nil"/>
              <w:left w:val="single" w:sz="2" w:space="0" w:color="auto"/>
              <w:bottom w:val="single" w:sz="2" w:space="0" w:color="auto"/>
              <w:right w:val="single" w:sz="4" w:space="0" w:color="auto"/>
            </w:tcBorders>
            <w:vAlign w:val="center"/>
          </w:tcPr>
          <w:p w14:paraId="600AC1D1" w14:textId="358BBD9A" w:rsidR="00207D16" w:rsidRPr="00EC7FB3" w:rsidRDefault="003D284F" w:rsidP="00207D16">
            <w:pPr>
              <w:spacing w:before="60" w:after="60"/>
              <w:rPr>
                <w:rFonts w:ascii="Calibri" w:hAnsi="Calibri" w:cs="Calibri"/>
              </w:rPr>
            </w:pPr>
            <w:r w:rsidRPr="00EC7FB3">
              <w:rPr>
                <w:rFonts w:ascii="Calibri" w:hAnsi="Calibri" w:cs="Calibri"/>
              </w:rPr>
              <w:t xml:space="preserve">Oxford e-Research Centre, University of Oxford/ </w:t>
            </w:r>
            <w:r w:rsidR="00366A20" w:rsidRPr="00EC7FB3">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17BA5894" w14:textId="70B7FA5D" w:rsidR="00207D16" w:rsidRPr="00EC7FB3" w:rsidRDefault="003D284F" w:rsidP="00207D16">
            <w:pPr>
              <w:spacing w:before="60" w:after="60"/>
              <w:rPr>
                <w:rFonts w:ascii="Calibri" w:hAnsi="Calibri" w:cs="Calibri"/>
              </w:rPr>
            </w:pPr>
            <w:r w:rsidRPr="00EC7FB3">
              <w:rPr>
                <w:rFonts w:ascii="Calibri" w:hAnsi="Calibri" w:cs="Calibri"/>
              </w:rPr>
              <w:t>03/06/2013</w:t>
            </w: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77777777" w:rsidR="00207D16" w:rsidRPr="00EC7FB3" w:rsidRDefault="00207D16" w:rsidP="00207D16">
            <w:pPr>
              <w:rPr>
                <w:rFonts w:ascii="Calibri" w:hAnsi="Calibri" w:cs="Calibri"/>
              </w:rPr>
            </w:pPr>
            <w:r w:rsidRPr="00EC7FB3">
              <w:rPr>
                <w:rFonts w:ascii="Calibri" w:hAnsi="Calibri" w:cs="Calibri"/>
                <w:b/>
                <w:bCs/>
              </w:rPr>
              <w:t>Moderator:</w:t>
            </w:r>
            <w:r w:rsidRPr="00EC7FB3">
              <w:rPr>
                <w:rFonts w:ascii="Calibri" w:hAnsi="Calibri" w:cs="Calibri"/>
              </w:rPr>
              <w:t xml:space="preserve"> </w:t>
            </w:r>
          </w:p>
          <w:p w14:paraId="43C21593" w14:textId="77777777" w:rsidR="00207D16" w:rsidRPr="00EC7FB3" w:rsidRDefault="00207D16" w:rsidP="00207D16">
            <w:pP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07C2732F" w14:textId="77777777" w:rsidR="00207D16" w:rsidRPr="00EC7FB3" w:rsidRDefault="00207D16" w:rsidP="00207D16">
            <w:pPr>
              <w:rPr>
                <w:rFonts w:ascii="Calibri" w:hAnsi="Calibri" w:cs="Calibri"/>
              </w:rPr>
            </w:pPr>
            <w:r w:rsidRPr="00EC7FB3">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9C99031" w14:textId="77777777" w:rsidR="00207D16" w:rsidRPr="00EC7FB3"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4AD7187" w14:textId="77777777" w:rsidR="00207D16" w:rsidRPr="00EC7FB3" w:rsidRDefault="00207D16" w:rsidP="00207D16">
            <w:pPr>
              <w:spacing w:before="60" w:after="60"/>
              <w:rPr>
                <w:rFonts w:ascii="Calibri" w:hAnsi="Calibri" w:cs="Calibri"/>
              </w:rPr>
            </w:pP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FED8835" w14:textId="77777777" w:rsidR="00207D16" w:rsidRPr="00EC7FB3" w:rsidRDefault="00207D16" w:rsidP="00207D16">
            <w:pPr>
              <w:spacing w:before="60" w:after="60"/>
              <w:rPr>
                <w:rFonts w:ascii="Calibri" w:hAnsi="Calibri" w:cs="Calibri"/>
                <w:b/>
              </w:rPr>
            </w:pPr>
            <w:r w:rsidRPr="00EC7FB3">
              <w:rPr>
                <w:rFonts w:ascii="Calibri" w:hAnsi="Calibri" w:cs="Calibri"/>
                <w:b/>
              </w:rPr>
              <w:t>AMB &amp; PMB</w:t>
            </w:r>
          </w:p>
          <w:p w14:paraId="668F4141" w14:textId="77777777" w:rsidR="00207D16" w:rsidRPr="00EC7FB3" w:rsidRDefault="00207D16" w:rsidP="00207D16">
            <w:pPr>
              <w:spacing w:before="60" w:after="60"/>
              <w:rPr>
                <w:rFonts w:ascii="Calibri" w:hAnsi="Calibri" w:cs="Calibri"/>
                <w:b/>
              </w:rPr>
            </w:pPr>
            <w:r w:rsidRPr="00EC7FB3">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77777777" w:rsidR="00207D16" w:rsidRPr="00EC7FB3" w:rsidRDefault="00207D16" w:rsidP="00207D16">
            <w:pPr>
              <w:spacing w:before="60" w:after="60"/>
              <w:rPr>
                <w:rFonts w:ascii="Calibri" w:hAnsi="Calibri" w:cs="Calibri"/>
              </w:rPr>
            </w:pP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5D0CB805" w:rsidR="00207D16" w:rsidRPr="00EC7FB3" w:rsidRDefault="003D284F"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678D328" w14:textId="4FBA0D29" w:rsidR="00207D16" w:rsidRPr="00EC7FB3" w:rsidRDefault="00207D16" w:rsidP="00207D16">
            <w:pPr>
              <w:pStyle w:val="Header"/>
              <w:spacing w:before="0" w:after="0"/>
              <w:jc w:val="left"/>
              <w:rPr>
                <w:rFonts w:ascii="Calibri" w:hAnsi="Calibri" w:cs="Calibri"/>
              </w:rPr>
            </w:pPr>
            <w:r w:rsidRPr="00EC7FB3">
              <w:rPr>
                <w:rFonts w:ascii="Calibri" w:hAnsi="Calibri" w:cs="Calibri"/>
              </w:rPr>
              <w:t>First draft</w:t>
            </w:r>
            <w:r w:rsidR="00B71E13" w:rsidRPr="00EC7FB3">
              <w:rPr>
                <w:rFonts w:ascii="Calibri" w:hAnsi="Calibri" w:cs="Calibri"/>
              </w:rPr>
              <w:t>, with contributions from Task Force Members</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1A4121CA" w:rsidR="00207D16" w:rsidRPr="00EC7FB3" w:rsidRDefault="00B71E13"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94F6228" w14:textId="28D84974" w:rsidR="00207D16" w:rsidRPr="00EC7FB3" w:rsidRDefault="00B71E13" w:rsidP="00207D16">
            <w:pPr>
              <w:pStyle w:val="Header"/>
              <w:spacing w:before="0" w:after="0"/>
              <w:jc w:val="left"/>
              <w:rPr>
                <w:rFonts w:ascii="Calibri" w:hAnsi="Calibri" w:cs="Calibri"/>
              </w:rPr>
            </w:pPr>
            <w:r w:rsidRPr="00EC7FB3">
              <w:rPr>
                <w:rFonts w:ascii="Calibri" w:hAnsi="Calibri" w:cs="Calibri"/>
              </w:rPr>
              <w:t>Second draft, ready for eternal review</w:t>
            </w:r>
          </w:p>
        </w:tc>
        <w:tc>
          <w:tcPr>
            <w:tcW w:w="2551" w:type="dxa"/>
            <w:tcBorders>
              <w:top w:val="nil"/>
              <w:left w:val="single" w:sz="2" w:space="0" w:color="auto"/>
              <w:bottom w:val="single" w:sz="2" w:space="0" w:color="auto"/>
              <w:right w:val="single" w:sz="4" w:space="0" w:color="auto"/>
            </w:tcBorders>
            <w:vAlign w:val="center"/>
          </w:tcPr>
          <w:p w14:paraId="7E510F73" w14:textId="77777777" w:rsidR="00207D16" w:rsidRDefault="00B71E13" w:rsidP="00207D16">
            <w:pPr>
              <w:pStyle w:val="Header"/>
              <w:spacing w:before="0" w:after="0"/>
              <w:jc w:val="left"/>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sidRPr="00EC7FB3">
              <w:rPr>
                <w:rFonts w:ascii="Calibri" w:hAnsi="Calibri" w:cs="Calibri"/>
              </w:rPr>
              <w:t xml:space="preserve">, </w:t>
            </w:r>
            <w:proofErr w:type="spellStart"/>
            <w:r w:rsidRPr="00EC7FB3">
              <w:rPr>
                <w:rFonts w:ascii="Calibri" w:hAnsi="Calibri" w:cs="Calibri"/>
              </w:rPr>
              <w:t>OerC</w:t>
            </w:r>
            <w:proofErr w:type="spellEnd"/>
          </w:p>
          <w:p w14:paraId="45755500" w14:textId="06CA9967" w:rsidR="00895238" w:rsidRPr="00EC7FB3" w:rsidRDefault="00895238"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472BF186" w14:textId="77777777">
        <w:trPr>
          <w:cantSplit/>
        </w:trPr>
        <w:tc>
          <w:tcPr>
            <w:tcW w:w="721" w:type="dxa"/>
            <w:tcBorders>
              <w:top w:val="nil"/>
              <w:left w:val="single" w:sz="4" w:space="0" w:color="auto"/>
              <w:bottom w:val="single" w:sz="2" w:space="0" w:color="auto"/>
              <w:right w:val="single" w:sz="2" w:space="0" w:color="auto"/>
            </w:tcBorders>
            <w:vAlign w:val="center"/>
          </w:tcPr>
          <w:p w14:paraId="6427B420" w14:textId="43963BA9" w:rsidR="00A06BC2" w:rsidRPr="00EC7FB3" w:rsidRDefault="00A06BC2" w:rsidP="00207D16">
            <w:pPr>
              <w:pStyle w:val="Header"/>
              <w:spacing w:before="0" w:after="0"/>
              <w:jc w:val="center"/>
              <w:rPr>
                <w:rFonts w:ascii="Calibri" w:hAnsi="Calibri" w:cs="Calibri"/>
              </w:rPr>
            </w:pPr>
            <w:r w:rsidRPr="00EC7FB3">
              <w:rPr>
                <w:rFonts w:ascii="Calibri" w:hAnsi="Calibri" w:cs="Calibri"/>
              </w:rPr>
              <w:t>3</w:t>
            </w:r>
          </w:p>
        </w:tc>
        <w:tc>
          <w:tcPr>
            <w:tcW w:w="1869" w:type="dxa"/>
            <w:tcBorders>
              <w:top w:val="nil"/>
              <w:bottom w:val="single" w:sz="2" w:space="0" w:color="auto"/>
              <w:right w:val="single" w:sz="2" w:space="0" w:color="auto"/>
            </w:tcBorders>
            <w:vAlign w:val="center"/>
          </w:tcPr>
          <w:p w14:paraId="62360EDB" w14:textId="757BA3CC" w:rsidR="00A06BC2" w:rsidRDefault="00A06BC2" w:rsidP="00207D16">
            <w:pPr>
              <w:pStyle w:val="Header"/>
              <w:spacing w:before="0" w:after="0"/>
              <w:rPr>
                <w:rFonts w:ascii="Calibri" w:hAnsi="Calibri" w:cs="Calibri"/>
              </w:rPr>
            </w:pPr>
            <w:r>
              <w:rPr>
                <w:rFonts w:ascii="Calibri" w:hAnsi="Calibri" w:cs="Calibri"/>
              </w:rPr>
              <w:t>06/06/2013</w:t>
            </w:r>
          </w:p>
        </w:tc>
        <w:tc>
          <w:tcPr>
            <w:tcW w:w="4001" w:type="dxa"/>
            <w:tcBorders>
              <w:top w:val="nil"/>
              <w:left w:val="single" w:sz="2" w:space="0" w:color="auto"/>
              <w:bottom w:val="single" w:sz="2" w:space="0" w:color="auto"/>
              <w:right w:val="single" w:sz="2" w:space="0" w:color="auto"/>
            </w:tcBorders>
            <w:vAlign w:val="center"/>
          </w:tcPr>
          <w:p w14:paraId="4EE4E297" w14:textId="2347CE69" w:rsidR="00A06BC2" w:rsidRDefault="00A06BC2" w:rsidP="00207D16">
            <w:pPr>
              <w:pStyle w:val="Header"/>
              <w:spacing w:before="0" w:after="0"/>
              <w:jc w:val="left"/>
              <w:rPr>
                <w:rFonts w:ascii="Calibri" w:hAnsi="Calibri" w:cs="Calibri"/>
              </w:rPr>
            </w:pPr>
            <w:r>
              <w:rPr>
                <w:rFonts w:ascii="Calibri" w:hAnsi="Calibri" w:cs="Calibri"/>
              </w:rPr>
              <w:t>Third draft reflecting reviewer comments</w:t>
            </w:r>
          </w:p>
        </w:tc>
        <w:tc>
          <w:tcPr>
            <w:tcW w:w="2551" w:type="dxa"/>
            <w:tcBorders>
              <w:top w:val="nil"/>
              <w:left w:val="single" w:sz="2" w:space="0" w:color="auto"/>
              <w:bottom w:val="single" w:sz="2" w:space="0" w:color="auto"/>
              <w:right w:val="single" w:sz="4" w:space="0" w:color="auto"/>
            </w:tcBorders>
            <w:vAlign w:val="center"/>
          </w:tcPr>
          <w:p w14:paraId="3DD59E70" w14:textId="14C64B05" w:rsidR="00A06BC2" w:rsidRDefault="00A06BC2"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16A884C1" w:rsidR="00A06BC2" w:rsidRPr="00EC7FB3" w:rsidRDefault="00A06BC2"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1E44DFF9" w14:textId="06D4FB11" w:rsidR="00A06BC2" w:rsidRPr="00EC7FB3" w:rsidRDefault="00A06BC2"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3511E9C" w14:textId="2A4DD444" w:rsidR="00A06BC2" w:rsidRPr="00EC7FB3" w:rsidRDefault="00A06BC2"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A1027A0" w14:textId="646FA65B" w:rsidR="00A06BC2" w:rsidRPr="00EC7FB3" w:rsidRDefault="00A06BC2" w:rsidP="00207D16">
            <w:pPr>
              <w:pStyle w:val="Header"/>
              <w:spacing w:before="0" w:after="0"/>
              <w:jc w:val="left"/>
              <w:rPr>
                <w:rFonts w:ascii="Calibri" w:hAnsi="Calibri" w:cs="Calibri"/>
              </w:rPr>
            </w:pP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w:t>
      </w:r>
      <w:proofErr w:type="spellStart"/>
      <w:r w:rsidRPr="00EC7FB3">
        <w:rPr>
          <w:rFonts w:ascii="Calibri" w:hAnsi="Calibri" w:cs="Calibri"/>
        </w:rPr>
        <w:t>InSPIRE</w:t>
      </w:r>
      <w:proofErr w:type="spellEnd"/>
      <w:r w:rsidRPr="00EC7FB3">
        <w:rPr>
          <w:rFonts w:ascii="Calibri" w:hAnsi="Calibri" w:cs="Calibri"/>
        </w:rPr>
        <w:t xml:space="preserv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EC7FB3">
        <w:rPr>
          <w:rFonts w:ascii="Calibri" w:hAnsi="Calibri" w:cs="Calibri"/>
        </w:rPr>
        <w:t>Document amendment procedure</w:t>
      </w:r>
      <w:bookmarkEnd w:id="0"/>
      <w:bookmarkEnd w:id="1"/>
      <w:bookmarkEnd w:id="2"/>
      <w:bookmarkEnd w:id="3"/>
    </w:p>
    <w:p w14:paraId="20271665" w14:textId="77777777" w:rsidR="00207D16" w:rsidRPr="00EC7FB3" w:rsidRDefault="00207D16" w:rsidP="00207D16">
      <w:pPr>
        <w:jc w:val="left"/>
        <w:rPr>
          <w:rFonts w:ascii="Calibri" w:hAnsi="Calibri" w:cs="Calibri"/>
        </w:rPr>
      </w:pPr>
      <w:r w:rsidRPr="00EC7FB3">
        <w:rPr>
          <w:rFonts w:ascii="Calibri" w:hAnsi="Calibri" w:cs="Calibri"/>
        </w:rPr>
        <w:lastRenderedPageBreak/>
        <w:t>Amendments, comments and suggestions should be sent to the authors. The procedures documented in the EGI-</w:t>
      </w:r>
      <w:proofErr w:type="spellStart"/>
      <w:r w:rsidRPr="00EC7FB3">
        <w:rPr>
          <w:rFonts w:ascii="Calibri" w:hAnsi="Calibri" w:cs="Calibri"/>
        </w:rPr>
        <w:t>InSPIRE</w:t>
      </w:r>
      <w:proofErr w:type="spellEnd"/>
      <w:r w:rsidRPr="00EC7FB3">
        <w:rPr>
          <w:rFonts w:ascii="Calibri" w:hAnsi="Calibri" w:cs="Calibri"/>
        </w:rPr>
        <w:t xml:space="preserve"> “Document Management Procedure” will be followed:</w:t>
      </w:r>
      <w:bookmarkStart w:id="4" w:name="_Toc105397224"/>
      <w:bookmarkEnd w:id="4"/>
      <w:r w:rsidRPr="00EC7FB3">
        <w:rPr>
          <w:rFonts w:ascii="Calibri" w:hAnsi="Calibri" w:cs="Calibri"/>
        </w:rPr>
        <w:br/>
      </w:r>
      <w:hyperlink r:id="rId10"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C7FB3">
        <w:rPr>
          <w:rFonts w:ascii="Calibri" w:hAnsi="Calibri" w:cs="Calibri"/>
        </w:rPr>
        <w:t>Terminology</w:t>
      </w:r>
      <w:bookmarkEnd w:id="7"/>
      <w:bookmarkEnd w:id="8"/>
    </w:p>
    <w:p w14:paraId="1E9C70D9" w14:textId="77777777" w:rsidR="00207D16" w:rsidRPr="00EC7FB3" w:rsidRDefault="00207D16" w:rsidP="00207D16">
      <w:pPr>
        <w:jc w:val="left"/>
        <w:rPr>
          <w:rFonts w:ascii="Calibri" w:hAnsi="Calibri" w:cs="Calibri"/>
        </w:rPr>
      </w:pPr>
      <w:r w:rsidRPr="00EC7FB3">
        <w:rPr>
          <w:rFonts w:ascii="Calibri" w:hAnsi="Calibri" w:cs="Calibri"/>
        </w:rPr>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The EGI-</w:t>
      </w:r>
      <w:proofErr w:type="spellStart"/>
      <w:r w:rsidRPr="00EC7FB3">
        <w:rPr>
          <w:rFonts w:ascii="Calibri" w:hAnsi="Calibri" w:cs="Calibri"/>
        </w:rPr>
        <w:t>InSPIRE</w:t>
      </w:r>
      <w:proofErr w:type="spellEnd"/>
      <w:r w:rsidRPr="00EC7FB3">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C7FB3">
        <w:rPr>
          <w:rFonts w:ascii="Calibri" w:hAnsi="Calibri" w:cs="Calibri"/>
        </w:rPr>
        <w:t>InSPIRE</w:t>
      </w:r>
      <w:proofErr w:type="spellEnd"/>
      <w:r w:rsidRPr="00EC7FB3">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w:t>
      </w:r>
      <w:proofErr w:type="spellStart"/>
      <w:r w:rsidRPr="00EC7FB3">
        <w:rPr>
          <w:rFonts w:ascii="Calibri" w:hAnsi="Calibri" w:cs="Calibri"/>
        </w:rPr>
        <w:t>InSPIRE</w:t>
      </w:r>
      <w:proofErr w:type="spellEnd"/>
      <w:r w:rsidRPr="00EC7FB3">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C7FB3">
        <w:rPr>
          <w:rFonts w:ascii="Calibri" w:hAnsi="Calibri" w:cs="Calibri"/>
          <w:szCs w:val="22"/>
        </w:rPr>
        <w:t>InSPIRE</w:t>
      </w:r>
      <w:proofErr w:type="spellEnd"/>
      <w:r w:rsidRPr="00EC7FB3">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0FCC8D26" w14:textId="77777777" w:rsidR="00207D16" w:rsidRPr="00EC7FB3" w:rsidRDefault="00207D16" w:rsidP="00207D16">
      <w:pPr>
        <w:suppressAutoHyphens w:val="0"/>
        <w:spacing w:before="0" w:after="0"/>
        <w:jc w:val="left"/>
        <w:rPr>
          <w:rFonts w:ascii="Calibri" w:hAnsi="Calibri" w:cs="Calibri"/>
          <w:szCs w:val="22"/>
        </w:rPr>
      </w:pPr>
      <w:bookmarkStart w:id="9" w:name="_Toc264392864"/>
    </w:p>
    <w:p w14:paraId="354FA001" w14:textId="77777777" w:rsidR="00207D16" w:rsidRPr="00EC7FB3" w:rsidRDefault="00207D16" w:rsidP="00207D16">
      <w:pPr>
        <w:pStyle w:val="Preface"/>
        <w:rPr>
          <w:rFonts w:ascii="Calibri" w:hAnsi="Calibri" w:cs="Calibri"/>
        </w:rPr>
      </w:pPr>
      <w:r w:rsidRPr="00EC7FB3">
        <w:rPr>
          <w:rFonts w:ascii="Calibri" w:hAnsi="Calibri" w:cs="Calibri"/>
        </w:rPr>
        <w:t>EXECUTIVE SUMMARY</w:t>
      </w:r>
      <w:bookmarkEnd w:id="9"/>
    </w:p>
    <w:p w14:paraId="69A7FD5D" w14:textId="32A55D46" w:rsidR="00BE3537" w:rsidRDefault="00CC6BF0" w:rsidP="00207D16">
      <w:pPr>
        <w:rPr>
          <w:rFonts w:ascii="Calibri" w:hAnsi="Calibri" w:cs="Calibri"/>
        </w:rPr>
      </w:pPr>
      <w:r w:rsidRPr="00EC7FB3">
        <w:rPr>
          <w:rFonts w:ascii="Calibri" w:hAnsi="Calibri" w:cs="Calibri"/>
        </w:rPr>
        <w:t xml:space="preserve">This milestone document summarises the activities of the </w:t>
      </w:r>
      <w:r w:rsidR="00FD64FB">
        <w:rPr>
          <w:rFonts w:ascii="Calibri" w:hAnsi="Calibri" w:cs="Calibri"/>
        </w:rPr>
        <w:t>EGI F</w:t>
      </w:r>
      <w:r w:rsidRPr="00EC7FB3">
        <w:rPr>
          <w:rFonts w:ascii="Calibri" w:hAnsi="Calibri" w:cs="Calibri"/>
        </w:rPr>
        <w:t xml:space="preserve">ederated </w:t>
      </w:r>
      <w:r w:rsidR="00FD64FB">
        <w:rPr>
          <w:rFonts w:ascii="Calibri" w:hAnsi="Calibri" w:cs="Calibri"/>
        </w:rPr>
        <w:t>C</w:t>
      </w:r>
      <w:r w:rsidR="00FD64FB" w:rsidRPr="00EC7FB3">
        <w:rPr>
          <w:rFonts w:ascii="Calibri" w:hAnsi="Calibri" w:cs="Calibri"/>
        </w:rPr>
        <w:t xml:space="preserve">loud </w:t>
      </w:r>
      <w:r w:rsidR="00FD64FB">
        <w:rPr>
          <w:rFonts w:ascii="Calibri" w:hAnsi="Calibri" w:cs="Calibri"/>
        </w:rPr>
        <w:t>T</w:t>
      </w:r>
      <w:r w:rsidR="00FD64FB" w:rsidRPr="00EC7FB3">
        <w:rPr>
          <w:rFonts w:ascii="Calibri" w:hAnsi="Calibri" w:cs="Calibri"/>
        </w:rPr>
        <w:t xml:space="preserve">ask </w:t>
      </w:r>
      <w:r w:rsidR="00FD64FB">
        <w:rPr>
          <w:rFonts w:ascii="Calibri" w:hAnsi="Calibri" w:cs="Calibri"/>
        </w:rPr>
        <w:t>F</w:t>
      </w:r>
      <w:r w:rsidR="00FD64FB" w:rsidRPr="00EC7FB3">
        <w:rPr>
          <w:rFonts w:ascii="Calibri" w:hAnsi="Calibri" w:cs="Calibri"/>
        </w:rPr>
        <w:t xml:space="preserve">orce </w:t>
      </w:r>
      <w:r w:rsidRPr="00EC7FB3">
        <w:rPr>
          <w:rFonts w:ascii="Calibri" w:hAnsi="Calibri" w:cs="Calibri"/>
        </w:rPr>
        <w:t>over the past 18 months</w:t>
      </w:r>
      <w:r w:rsidR="00FD64FB">
        <w:rPr>
          <w:rFonts w:ascii="Calibri" w:hAnsi="Calibri" w:cs="Calibri"/>
        </w:rPr>
        <w:t xml:space="preserve">. The Task Force consists of a steering panel, and multiple representatives of three stakeholders of this task force: Resource Providers, Technology Providers, and User Communities. </w:t>
      </w:r>
      <w:r w:rsidR="00BE3537">
        <w:rPr>
          <w:rFonts w:ascii="Calibri" w:hAnsi="Calibri" w:cs="Calibri"/>
        </w:rPr>
        <w:t>Each member of the Task Force is expected to actively contribute as per individual commitment, ranging from best effort to partially funded effort coming from a variety of sources.</w:t>
      </w:r>
    </w:p>
    <w:p w14:paraId="74849B48" w14:textId="5BA79AD3" w:rsidR="00BE3537" w:rsidRPr="00B402BB" w:rsidRDefault="00457FA8" w:rsidP="00207D16">
      <w:pPr>
        <w:rPr>
          <w:rFonts w:ascii="Calibri" w:hAnsi="Calibri" w:cs="Calibri"/>
        </w:rPr>
      </w:pPr>
      <w:r>
        <w:rPr>
          <w:rFonts w:ascii="Calibri" w:hAnsi="Calibri" w:cs="Calibri"/>
        </w:rPr>
        <w:t xml:space="preserve">The activities in the task force contributed to and are aligned with a general architecture revision in EGI towards a platform-oriented architecture. The EGI Cloud Infrastructure Platform is the architectural incarnation of the activities in the EGI Federated Clouds Task Force, where Resource Providers </w:t>
      </w:r>
      <w:r w:rsidR="00305F82">
        <w:rPr>
          <w:rFonts w:ascii="Calibri" w:hAnsi="Calibri" w:cs="Calibri"/>
        </w:rPr>
        <w:t xml:space="preserve">are free in their choice of Cloud Management Frameworks (in alignment with the Cloud Computing paradigms) for as long as they are abiding by the federation requirements. This </w:t>
      </w:r>
      <w:r w:rsidR="00DD5EFD">
        <w:rPr>
          <w:rFonts w:ascii="Calibri" w:hAnsi="Calibri" w:cs="Calibri"/>
        </w:rPr>
        <w:t xml:space="preserve">model of </w:t>
      </w:r>
      <w:r w:rsidR="00DD5EFD">
        <w:rPr>
          <w:rFonts w:ascii="Calibri" w:hAnsi="Calibri" w:cs="Calibri"/>
          <w:i/>
        </w:rPr>
        <w:t>abstract Cloud Management Framework subsystems</w:t>
      </w:r>
      <w:r w:rsidR="00DD5EFD" w:rsidRPr="00B402BB">
        <w:rPr>
          <w:rFonts w:ascii="Calibri" w:hAnsi="Calibri" w:cs="Calibri"/>
        </w:rPr>
        <w:t xml:space="preserve"> allows </w:t>
      </w:r>
      <w:r w:rsidR="000F3DCC" w:rsidRPr="00B402BB">
        <w:rPr>
          <w:rFonts w:ascii="Calibri" w:hAnsi="Calibri" w:cs="Calibri"/>
        </w:rPr>
        <w:t>architecting</w:t>
      </w:r>
      <w:r w:rsidR="00DD5EFD" w:rsidRPr="00B402BB">
        <w:rPr>
          <w:rFonts w:ascii="Calibri" w:hAnsi="Calibri" w:cs="Calibri"/>
        </w:rPr>
        <w:t xml:space="preserve"> a scalable Cloud Infrastructure Platform without entangling its stakeholders in too many dependencies.</w:t>
      </w:r>
    </w:p>
    <w:p w14:paraId="03A997D4" w14:textId="7E0A8838" w:rsidR="00DD5EFD" w:rsidRPr="00B402BB" w:rsidRDefault="00DD5EFD" w:rsidP="00207D16">
      <w:pPr>
        <w:rPr>
          <w:rFonts w:ascii="Calibri" w:hAnsi="Calibri" w:cs="Calibri"/>
        </w:rPr>
      </w:pPr>
      <w:r w:rsidRPr="00B402BB">
        <w:rPr>
          <w:rFonts w:ascii="Calibri" w:hAnsi="Calibri" w:cs="Calibri"/>
        </w:rPr>
        <w:t xml:space="preserve">The federation requirements </w:t>
      </w:r>
      <w:r w:rsidR="000F3DCC" w:rsidRPr="00B402BB">
        <w:rPr>
          <w:rFonts w:ascii="Calibri" w:hAnsi="Calibri" w:cs="Calibri"/>
        </w:rPr>
        <w:t xml:space="preserve">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w:t>
      </w:r>
      <w:r w:rsidR="008D18A9" w:rsidRPr="00B402BB">
        <w:rPr>
          <w:rFonts w:ascii="Calibri" w:hAnsi="Calibri" w:cs="Calibri"/>
        </w:rPr>
        <w:t>includes Federated AAI using Grid Certificates, Accounting using EGI-s accounting infrast</w:t>
      </w:r>
      <w:bookmarkStart w:id="10" w:name="_GoBack"/>
      <w:bookmarkEnd w:id="10"/>
      <w:r w:rsidR="008D18A9" w:rsidRPr="00B402BB">
        <w:rPr>
          <w:rFonts w:ascii="Calibri" w:hAnsi="Calibri" w:cs="Calibri"/>
        </w:rPr>
        <w:t>ructure and an extension of the OGF UR specification, Monitoring based on EGI’s SAM infrastructure and service registration in EGI’s central service registry.</w:t>
      </w:r>
    </w:p>
    <w:p w14:paraId="7518C25A" w14:textId="12327D7A" w:rsidR="008D18A9" w:rsidRPr="004D6235" w:rsidRDefault="008D18A9" w:rsidP="00207D16">
      <w:pPr>
        <w:rPr>
          <w:rFonts w:ascii="Calibri" w:hAnsi="Calibri" w:cs="Calibri"/>
          <w:u w:val="single"/>
        </w:rPr>
      </w:pPr>
      <w:r w:rsidRPr="00B402BB">
        <w:rPr>
          <w:rFonts w:ascii="Calibri" w:hAnsi="Calibri" w:cs="Calibri"/>
        </w:rPr>
        <w:t xml:space="preserve">Recapitulating the 10 scenarios that the EGI Federated Cloud Task Force and EGI Cloud Infrastructure </w:t>
      </w:r>
      <w:r w:rsidR="0049022D" w:rsidRPr="00B402BB">
        <w:rPr>
          <w:rFonts w:ascii="Calibri" w:hAnsi="Calibri" w:cs="Calibri"/>
        </w:rPr>
        <w:t xml:space="preserve">Platform support, this document provides summaries of the integration activities pertinent to Cloud Management Frameworks that are deployed in the Task Force’s test bed, in no particular order: </w:t>
      </w:r>
      <w:proofErr w:type="spellStart"/>
      <w:r w:rsidR="0049022D" w:rsidRPr="00B402BB">
        <w:rPr>
          <w:rFonts w:ascii="Calibri" w:hAnsi="Calibri" w:cs="Calibri"/>
        </w:rPr>
        <w:t>OpenNebula</w:t>
      </w:r>
      <w:proofErr w:type="spellEnd"/>
      <w:r w:rsidR="0049022D" w:rsidRPr="00B402BB">
        <w:rPr>
          <w:rFonts w:ascii="Calibri" w:hAnsi="Calibri" w:cs="Calibri"/>
        </w:rPr>
        <w:t xml:space="preserve">, </w:t>
      </w:r>
      <w:proofErr w:type="spellStart"/>
      <w:r w:rsidR="0049022D" w:rsidRPr="00B402BB">
        <w:rPr>
          <w:rFonts w:ascii="Calibri" w:hAnsi="Calibri" w:cs="Calibri"/>
        </w:rPr>
        <w:t>OpenStack</w:t>
      </w:r>
      <w:proofErr w:type="spellEnd"/>
      <w:r w:rsidR="0049022D" w:rsidRPr="00B402BB">
        <w:rPr>
          <w:rFonts w:ascii="Calibri" w:hAnsi="Calibri" w:cs="Calibri"/>
        </w:rPr>
        <w:t xml:space="preserve">, </w:t>
      </w:r>
      <w:proofErr w:type="spellStart"/>
      <w:r w:rsidR="0049022D" w:rsidRPr="00B402BB">
        <w:rPr>
          <w:rFonts w:ascii="Calibri" w:hAnsi="Calibri" w:cs="Calibri"/>
        </w:rPr>
        <w:t>WNoDeS</w:t>
      </w:r>
      <w:proofErr w:type="spellEnd"/>
      <w:r w:rsidR="0049022D" w:rsidRPr="00B402BB">
        <w:rPr>
          <w:rFonts w:ascii="Calibri" w:hAnsi="Calibri" w:cs="Calibri"/>
        </w:rPr>
        <w:t xml:space="preserve">, </w:t>
      </w:r>
      <w:proofErr w:type="spellStart"/>
      <w:r w:rsidR="0049022D" w:rsidRPr="00B402BB">
        <w:rPr>
          <w:rFonts w:ascii="Calibri" w:hAnsi="Calibri" w:cs="Calibri"/>
        </w:rPr>
        <w:t>Synnefo</w:t>
      </w:r>
      <w:proofErr w:type="spellEnd"/>
      <w:r w:rsidR="0049022D" w:rsidRPr="00B402BB">
        <w:rPr>
          <w:rFonts w:ascii="Calibri" w:hAnsi="Calibri" w:cs="Calibri"/>
        </w:rPr>
        <w:t xml:space="preserve">. This allows any Cloud resource provider that is interested in integrating with the EGI Cloud Infrastructure Platform </w:t>
      </w:r>
      <w:r w:rsidR="00724758" w:rsidRPr="00B402BB">
        <w:rPr>
          <w:rFonts w:ascii="Calibri" w:hAnsi="Calibri" w:cs="Calibri"/>
        </w:rPr>
        <w:t>to either choose a Cloud Management Framework to deploy, or which amount of integration work is necessary for an existing deployment.</w:t>
      </w:r>
    </w:p>
    <w:p w14:paraId="613E7EE3" w14:textId="54B3A721" w:rsidR="00207D16" w:rsidRPr="00EC7FB3" w:rsidRDefault="00207D16" w:rsidP="00207D16">
      <w:pPr>
        <w:rPr>
          <w:rFonts w:ascii="Calibri" w:hAnsi="Calibri" w:cs="Calibri"/>
          <w:szCs w:val="22"/>
        </w:rPr>
      </w:pPr>
    </w:p>
    <w:p w14:paraId="3596C7AC" w14:textId="77777777" w:rsidR="00207D16" w:rsidRPr="00EC7FB3" w:rsidRDefault="00207D16" w:rsidP="00207D16">
      <w:pPr>
        <w:rPr>
          <w:rFonts w:ascii="Calibri" w:hAnsi="Calibri" w:cs="Calibri"/>
          <w:sz w:val="24"/>
        </w:rPr>
      </w:pPr>
    </w:p>
    <w:p w14:paraId="7476D8F7" w14:textId="77777777" w:rsidR="00207D16" w:rsidRPr="00EC7FB3" w:rsidRDefault="00207D16" w:rsidP="00207D16">
      <w:pPr>
        <w:rPr>
          <w:rFonts w:ascii="Calibri" w:hAnsi="Calibri" w:cs="Calibri"/>
          <w:sz w:val="24"/>
        </w:rPr>
        <w:sectPr w:rsidR="00207D16" w:rsidRPr="00EC7FB3">
          <w:headerReference w:type="default" r:id="rId12"/>
          <w:footerReference w:type="default" r:id="rId13"/>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7772F111" w14:textId="77777777" w:rsidR="00875759"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875759" w:rsidRPr="00BE688F">
        <w:rPr>
          <w:rFonts w:cs="Calibri"/>
          <w:noProof/>
        </w:rPr>
        <w:t>1</w:t>
      </w:r>
      <w:r w:rsidR="00875759">
        <w:rPr>
          <w:rFonts w:asciiTheme="minorHAnsi" w:eastAsiaTheme="minorEastAsia" w:hAnsiTheme="minorHAnsi" w:cstheme="minorBidi"/>
          <w:b w:val="0"/>
          <w:caps w:val="0"/>
          <w:noProof/>
          <w:sz w:val="24"/>
          <w:lang w:val="en-US" w:eastAsia="ja-JP"/>
        </w:rPr>
        <w:tab/>
      </w:r>
      <w:r w:rsidR="00875759" w:rsidRPr="00BE688F">
        <w:rPr>
          <w:rFonts w:cs="Calibri"/>
          <w:noProof/>
        </w:rPr>
        <w:t>Introduction</w:t>
      </w:r>
      <w:r w:rsidR="00875759">
        <w:rPr>
          <w:noProof/>
        </w:rPr>
        <w:tab/>
      </w:r>
      <w:r w:rsidR="00875759">
        <w:rPr>
          <w:noProof/>
        </w:rPr>
        <w:fldChar w:fldCharType="begin"/>
      </w:r>
      <w:r w:rsidR="00875759">
        <w:rPr>
          <w:noProof/>
        </w:rPr>
        <w:instrText xml:space="preserve"> PAGEREF _Toc232139730 \h </w:instrText>
      </w:r>
      <w:r w:rsidR="00875759">
        <w:rPr>
          <w:noProof/>
        </w:rPr>
      </w:r>
      <w:r w:rsidR="00875759">
        <w:rPr>
          <w:noProof/>
        </w:rPr>
        <w:fldChar w:fldCharType="separate"/>
      </w:r>
      <w:r w:rsidR="00875759">
        <w:rPr>
          <w:noProof/>
        </w:rPr>
        <w:t>7</w:t>
      </w:r>
      <w:r w:rsidR="00875759">
        <w:rPr>
          <w:noProof/>
        </w:rPr>
        <w:fldChar w:fldCharType="end"/>
      </w:r>
    </w:p>
    <w:p w14:paraId="0F97175C"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_Toc232139731 \h </w:instrText>
      </w:r>
      <w:r>
        <w:rPr>
          <w:noProof/>
        </w:rPr>
      </w:r>
      <w:r>
        <w:rPr>
          <w:noProof/>
        </w:rPr>
        <w:fldChar w:fldCharType="separate"/>
      </w:r>
      <w:r>
        <w:rPr>
          <w:noProof/>
        </w:rPr>
        <w:t>8</w:t>
      </w:r>
      <w:r>
        <w:rPr>
          <w:noProof/>
        </w:rPr>
        <w:fldChar w:fldCharType="end"/>
      </w:r>
    </w:p>
    <w:p w14:paraId="3267D367"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_Toc232139732 \h </w:instrText>
      </w:r>
      <w:r>
        <w:rPr>
          <w:noProof/>
        </w:rPr>
      </w:r>
      <w:r>
        <w:rPr>
          <w:noProof/>
        </w:rPr>
        <w:fldChar w:fldCharType="separate"/>
      </w:r>
      <w:r>
        <w:rPr>
          <w:noProof/>
        </w:rPr>
        <w:t>10</w:t>
      </w:r>
      <w:r>
        <w:rPr>
          <w:noProof/>
        </w:rPr>
        <w:fldChar w:fldCharType="end"/>
      </w:r>
    </w:p>
    <w:p w14:paraId="5425EBFC"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_Toc232139733 \h </w:instrText>
      </w:r>
      <w:r>
        <w:rPr>
          <w:noProof/>
        </w:rPr>
      </w:r>
      <w:r>
        <w:rPr>
          <w:noProof/>
        </w:rPr>
        <w:fldChar w:fldCharType="separate"/>
      </w:r>
      <w:r>
        <w:rPr>
          <w:noProof/>
        </w:rPr>
        <w:t>10</w:t>
      </w:r>
      <w:r>
        <w:rPr>
          <w:noProof/>
        </w:rPr>
        <w:fldChar w:fldCharType="end"/>
      </w:r>
    </w:p>
    <w:p w14:paraId="4DDB0D05"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_Toc232139734 \h </w:instrText>
      </w:r>
      <w:r>
        <w:rPr>
          <w:noProof/>
        </w:rPr>
      </w:r>
      <w:r>
        <w:rPr>
          <w:noProof/>
        </w:rPr>
        <w:fldChar w:fldCharType="separate"/>
      </w:r>
      <w:r>
        <w:rPr>
          <w:noProof/>
        </w:rPr>
        <w:t>11</w:t>
      </w:r>
      <w:r>
        <w:rPr>
          <w:noProof/>
        </w:rPr>
        <w:fldChar w:fldCharType="end"/>
      </w:r>
    </w:p>
    <w:p w14:paraId="678F56ED"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_Toc232139735 \h </w:instrText>
      </w:r>
      <w:r>
        <w:rPr>
          <w:noProof/>
        </w:rPr>
      </w:r>
      <w:r>
        <w:rPr>
          <w:noProof/>
        </w:rPr>
        <w:fldChar w:fldCharType="separate"/>
      </w:r>
      <w:r>
        <w:rPr>
          <w:noProof/>
        </w:rPr>
        <w:t>12</w:t>
      </w:r>
      <w:r>
        <w:rPr>
          <w:noProof/>
        </w:rPr>
        <w:fldChar w:fldCharType="end"/>
      </w:r>
    </w:p>
    <w:p w14:paraId="0106A156"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_Toc232139736 \h </w:instrText>
      </w:r>
      <w:r>
        <w:rPr>
          <w:noProof/>
        </w:rPr>
      </w:r>
      <w:r>
        <w:rPr>
          <w:noProof/>
        </w:rPr>
        <w:fldChar w:fldCharType="separate"/>
      </w:r>
      <w:r>
        <w:rPr>
          <w:noProof/>
        </w:rPr>
        <w:t>12</w:t>
      </w:r>
      <w:r>
        <w:rPr>
          <w:noProof/>
        </w:rPr>
        <w:fldChar w:fldCharType="end"/>
      </w:r>
    </w:p>
    <w:p w14:paraId="76680E8B"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_Toc232139737 \h </w:instrText>
      </w:r>
      <w:r>
        <w:rPr>
          <w:noProof/>
        </w:rPr>
      </w:r>
      <w:r>
        <w:rPr>
          <w:noProof/>
        </w:rPr>
        <w:fldChar w:fldCharType="separate"/>
      </w:r>
      <w:r>
        <w:rPr>
          <w:noProof/>
        </w:rPr>
        <w:t>12</w:t>
      </w:r>
      <w:r>
        <w:rPr>
          <w:noProof/>
        </w:rPr>
        <w:fldChar w:fldCharType="end"/>
      </w:r>
    </w:p>
    <w:p w14:paraId="1102F472"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_Toc232139738 \h </w:instrText>
      </w:r>
      <w:r>
        <w:rPr>
          <w:noProof/>
        </w:rPr>
      </w:r>
      <w:r>
        <w:rPr>
          <w:noProof/>
        </w:rPr>
        <w:fldChar w:fldCharType="separate"/>
      </w:r>
      <w:r>
        <w:rPr>
          <w:noProof/>
        </w:rPr>
        <w:t>12</w:t>
      </w:r>
      <w:r>
        <w:rPr>
          <w:noProof/>
        </w:rPr>
        <w:fldChar w:fldCharType="end"/>
      </w:r>
    </w:p>
    <w:p w14:paraId="39686180"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_Toc232139739 \h </w:instrText>
      </w:r>
      <w:r>
        <w:rPr>
          <w:noProof/>
        </w:rPr>
      </w:r>
      <w:r>
        <w:rPr>
          <w:noProof/>
        </w:rPr>
        <w:fldChar w:fldCharType="separate"/>
      </w:r>
      <w:r>
        <w:rPr>
          <w:noProof/>
        </w:rPr>
        <w:t>13</w:t>
      </w:r>
      <w:r>
        <w:rPr>
          <w:noProof/>
        </w:rPr>
        <w:fldChar w:fldCharType="end"/>
      </w:r>
    </w:p>
    <w:p w14:paraId="74714C28"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_Toc232139740 \h </w:instrText>
      </w:r>
      <w:r>
        <w:rPr>
          <w:noProof/>
        </w:rPr>
      </w:r>
      <w:r>
        <w:rPr>
          <w:noProof/>
        </w:rPr>
        <w:fldChar w:fldCharType="separate"/>
      </w:r>
      <w:r>
        <w:rPr>
          <w:noProof/>
        </w:rPr>
        <w:t>15</w:t>
      </w:r>
      <w:r>
        <w:rPr>
          <w:noProof/>
        </w:rPr>
        <w:fldChar w:fldCharType="end"/>
      </w:r>
    </w:p>
    <w:p w14:paraId="39838082"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_Toc232139741 \h </w:instrText>
      </w:r>
      <w:r>
        <w:rPr>
          <w:noProof/>
        </w:rPr>
      </w:r>
      <w:r>
        <w:rPr>
          <w:noProof/>
        </w:rPr>
        <w:fldChar w:fldCharType="separate"/>
      </w:r>
      <w:r>
        <w:rPr>
          <w:noProof/>
        </w:rPr>
        <w:t>15</w:t>
      </w:r>
      <w:r>
        <w:rPr>
          <w:noProof/>
        </w:rPr>
        <w:fldChar w:fldCharType="end"/>
      </w:r>
    </w:p>
    <w:p w14:paraId="04E5DD50"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Technical implementation of the federated cloud information system</w:t>
      </w:r>
      <w:r>
        <w:rPr>
          <w:noProof/>
        </w:rPr>
        <w:tab/>
      </w:r>
      <w:r>
        <w:rPr>
          <w:noProof/>
        </w:rPr>
        <w:fldChar w:fldCharType="begin"/>
      </w:r>
      <w:r>
        <w:rPr>
          <w:noProof/>
        </w:rPr>
        <w:instrText xml:space="preserve"> PAGEREF _Toc232139742 \h </w:instrText>
      </w:r>
      <w:r>
        <w:rPr>
          <w:noProof/>
        </w:rPr>
      </w:r>
      <w:r>
        <w:rPr>
          <w:noProof/>
        </w:rPr>
        <w:fldChar w:fldCharType="separate"/>
      </w:r>
      <w:r>
        <w:rPr>
          <w:noProof/>
        </w:rPr>
        <w:t>15</w:t>
      </w:r>
      <w:r>
        <w:rPr>
          <w:noProof/>
        </w:rPr>
        <w:fldChar w:fldCharType="end"/>
      </w:r>
    </w:p>
    <w:p w14:paraId="0167F0A0"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_Toc232139743 \h </w:instrText>
      </w:r>
      <w:r>
        <w:rPr>
          <w:noProof/>
        </w:rPr>
      </w:r>
      <w:r>
        <w:rPr>
          <w:noProof/>
        </w:rPr>
        <w:fldChar w:fldCharType="separate"/>
      </w:r>
      <w:r>
        <w:rPr>
          <w:noProof/>
        </w:rPr>
        <w:t>16</w:t>
      </w:r>
      <w:r>
        <w:rPr>
          <w:noProof/>
        </w:rPr>
        <w:fldChar w:fldCharType="end"/>
      </w:r>
    </w:p>
    <w:p w14:paraId="0B86E433"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_Toc232139744 \h </w:instrText>
      </w:r>
      <w:r>
        <w:rPr>
          <w:noProof/>
        </w:rPr>
      </w:r>
      <w:r>
        <w:rPr>
          <w:noProof/>
        </w:rPr>
        <w:fldChar w:fldCharType="separate"/>
      </w:r>
      <w:r>
        <w:rPr>
          <w:noProof/>
        </w:rPr>
        <w:t>16</w:t>
      </w:r>
      <w:r>
        <w:rPr>
          <w:noProof/>
        </w:rPr>
        <w:fldChar w:fldCharType="end"/>
      </w:r>
    </w:p>
    <w:p w14:paraId="50ED233D"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Accounting</w:t>
      </w:r>
      <w:r>
        <w:rPr>
          <w:noProof/>
        </w:rPr>
        <w:tab/>
      </w:r>
      <w:r>
        <w:rPr>
          <w:noProof/>
        </w:rPr>
        <w:fldChar w:fldCharType="begin"/>
      </w:r>
      <w:r>
        <w:rPr>
          <w:noProof/>
        </w:rPr>
        <w:instrText xml:space="preserve"> PAGEREF _Toc232139745 \h </w:instrText>
      </w:r>
      <w:r>
        <w:rPr>
          <w:noProof/>
        </w:rPr>
      </w:r>
      <w:r>
        <w:rPr>
          <w:noProof/>
        </w:rPr>
        <w:fldChar w:fldCharType="separate"/>
      </w:r>
      <w:r>
        <w:rPr>
          <w:noProof/>
        </w:rPr>
        <w:t>17</w:t>
      </w:r>
      <w:r>
        <w:rPr>
          <w:noProof/>
        </w:rPr>
        <w:fldChar w:fldCharType="end"/>
      </w:r>
    </w:p>
    <w:p w14:paraId="346DAEAB"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Image metadata publishing &amp; repository</w:t>
      </w:r>
      <w:r>
        <w:rPr>
          <w:noProof/>
        </w:rPr>
        <w:tab/>
      </w:r>
      <w:r>
        <w:rPr>
          <w:noProof/>
        </w:rPr>
        <w:fldChar w:fldCharType="begin"/>
      </w:r>
      <w:r>
        <w:rPr>
          <w:noProof/>
        </w:rPr>
        <w:instrText xml:space="preserve"> PAGEREF _Toc232139746 \h </w:instrText>
      </w:r>
      <w:r>
        <w:rPr>
          <w:noProof/>
        </w:rPr>
      </w:r>
      <w:r>
        <w:rPr>
          <w:noProof/>
        </w:rPr>
        <w:fldChar w:fldCharType="separate"/>
      </w:r>
      <w:r>
        <w:rPr>
          <w:noProof/>
        </w:rPr>
        <w:t>19</w:t>
      </w:r>
      <w:r>
        <w:rPr>
          <w:noProof/>
        </w:rPr>
        <w:fldChar w:fldCharType="end"/>
      </w:r>
    </w:p>
    <w:p w14:paraId="6ED2ADA3"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_Toc232139747 \h </w:instrText>
      </w:r>
      <w:r>
        <w:rPr>
          <w:noProof/>
        </w:rPr>
      </w:r>
      <w:r>
        <w:rPr>
          <w:noProof/>
        </w:rPr>
        <w:fldChar w:fldCharType="separate"/>
      </w:r>
      <w:r>
        <w:rPr>
          <w:noProof/>
        </w:rPr>
        <w:t>21</w:t>
      </w:r>
      <w:r>
        <w:rPr>
          <w:noProof/>
        </w:rPr>
        <w:fldChar w:fldCharType="end"/>
      </w:r>
    </w:p>
    <w:p w14:paraId="235C260D"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Overview of requirements scenarios</w:t>
      </w:r>
      <w:r>
        <w:rPr>
          <w:noProof/>
        </w:rPr>
        <w:tab/>
      </w:r>
      <w:r>
        <w:rPr>
          <w:noProof/>
        </w:rPr>
        <w:fldChar w:fldCharType="begin"/>
      </w:r>
      <w:r>
        <w:rPr>
          <w:noProof/>
        </w:rPr>
        <w:instrText xml:space="preserve"> PAGEREF _Toc232139748 \h </w:instrText>
      </w:r>
      <w:r>
        <w:rPr>
          <w:noProof/>
        </w:rPr>
      </w:r>
      <w:r>
        <w:rPr>
          <w:noProof/>
        </w:rPr>
        <w:fldChar w:fldCharType="separate"/>
      </w:r>
      <w:r>
        <w:rPr>
          <w:noProof/>
        </w:rPr>
        <w:t>21</w:t>
      </w:r>
      <w:r>
        <w:rPr>
          <w:noProof/>
        </w:rPr>
        <w:fldChar w:fldCharType="end"/>
      </w:r>
    </w:p>
    <w:p w14:paraId="212C807D"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_Toc232139749 \h </w:instrText>
      </w:r>
      <w:r>
        <w:rPr>
          <w:noProof/>
        </w:rPr>
      </w:r>
      <w:r>
        <w:rPr>
          <w:noProof/>
        </w:rPr>
        <w:fldChar w:fldCharType="separate"/>
      </w:r>
      <w:r>
        <w:rPr>
          <w:noProof/>
        </w:rPr>
        <w:t>21</w:t>
      </w:r>
      <w:r>
        <w:rPr>
          <w:noProof/>
        </w:rPr>
        <w:fldChar w:fldCharType="end"/>
      </w:r>
    </w:p>
    <w:p w14:paraId="434A04FD"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_Toc232139750 \h </w:instrText>
      </w:r>
      <w:r>
        <w:rPr>
          <w:noProof/>
        </w:rPr>
      </w:r>
      <w:r>
        <w:rPr>
          <w:noProof/>
        </w:rPr>
        <w:fldChar w:fldCharType="separate"/>
      </w:r>
      <w:r>
        <w:rPr>
          <w:noProof/>
        </w:rPr>
        <w:t>21</w:t>
      </w:r>
      <w:r>
        <w:rPr>
          <w:noProof/>
        </w:rPr>
        <w:fldChar w:fldCharType="end"/>
      </w:r>
    </w:p>
    <w:p w14:paraId="09AE45FD"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_Toc232139751 \h </w:instrText>
      </w:r>
      <w:r>
        <w:rPr>
          <w:noProof/>
        </w:rPr>
      </w:r>
      <w:r>
        <w:rPr>
          <w:noProof/>
        </w:rPr>
        <w:fldChar w:fldCharType="separate"/>
      </w:r>
      <w:r>
        <w:rPr>
          <w:noProof/>
        </w:rPr>
        <w:t>22</w:t>
      </w:r>
      <w:r>
        <w:rPr>
          <w:noProof/>
        </w:rPr>
        <w:fldChar w:fldCharType="end"/>
      </w:r>
    </w:p>
    <w:p w14:paraId="7DBFB9D9"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_Toc232139752 \h </w:instrText>
      </w:r>
      <w:r>
        <w:rPr>
          <w:noProof/>
        </w:rPr>
      </w:r>
      <w:r>
        <w:rPr>
          <w:noProof/>
        </w:rPr>
        <w:fldChar w:fldCharType="separate"/>
      </w:r>
      <w:r>
        <w:rPr>
          <w:noProof/>
        </w:rPr>
        <w:t>22</w:t>
      </w:r>
      <w:r>
        <w:rPr>
          <w:noProof/>
        </w:rPr>
        <w:fldChar w:fldCharType="end"/>
      </w:r>
    </w:p>
    <w:p w14:paraId="3F49A9DA"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_Toc232139753 \h </w:instrText>
      </w:r>
      <w:r>
        <w:rPr>
          <w:noProof/>
        </w:rPr>
      </w:r>
      <w:r>
        <w:rPr>
          <w:noProof/>
        </w:rPr>
        <w:fldChar w:fldCharType="separate"/>
      </w:r>
      <w:r>
        <w:rPr>
          <w:noProof/>
        </w:rPr>
        <w:t>22</w:t>
      </w:r>
      <w:r>
        <w:rPr>
          <w:noProof/>
        </w:rPr>
        <w:fldChar w:fldCharType="end"/>
      </w:r>
    </w:p>
    <w:p w14:paraId="0805D8F4"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_Toc232139754 \h </w:instrText>
      </w:r>
      <w:r>
        <w:rPr>
          <w:noProof/>
        </w:rPr>
      </w:r>
      <w:r>
        <w:rPr>
          <w:noProof/>
        </w:rPr>
        <w:fldChar w:fldCharType="separate"/>
      </w:r>
      <w:r>
        <w:rPr>
          <w:noProof/>
        </w:rPr>
        <w:t>23</w:t>
      </w:r>
      <w:r>
        <w:rPr>
          <w:noProof/>
        </w:rPr>
        <w:fldChar w:fldCharType="end"/>
      </w:r>
    </w:p>
    <w:p w14:paraId="6360CA6D"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_Toc232139755 \h </w:instrText>
      </w:r>
      <w:r>
        <w:rPr>
          <w:noProof/>
        </w:rPr>
      </w:r>
      <w:r>
        <w:rPr>
          <w:noProof/>
        </w:rPr>
        <w:fldChar w:fldCharType="separate"/>
      </w:r>
      <w:r>
        <w:rPr>
          <w:noProof/>
        </w:rPr>
        <w:t>23</w:t>
      </w:r>
      <w:r>
        <w:rPr>
          <w:noProof/>
        </w:rPr>
        <w:fldChar w:fldCharType="end"/>
      </w:r>
    </w:p>
    <w:p w14:paraId="1342A3DF"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_Toc232139756 \h </w:instrText>
      </w:r>
      <w:r>
        <w:rPr>
          <w:noProof/>
        </w:rPr>
      </w:r>
      <w:r>
        <w:rPr>
          <w:noProof/>
        </w:rPr>
        <w:fldChar w:fldCharType="separate"/>
      </w:r>
      <w:r>
        <w:rPr>
          <w:noProof/>
        </w:rPr>
        <w:t>23</w:t>
      </w:r>
      <w:r>
        <w:rPr>
          <w:noProof/>
        </w:rPr>
        <w:fldChar w:fldCharType="end"/>
      </w:r>
    </w:p>
    <w:p w14:paraId="7E95678B" w14:textId="77777777" w:rsidR="00875759" w:rsidRDefault="0087575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_Toc232139757 \h </w:instrText>
      </w:r>
      <w:r>
        <w:rPr>
          <w:noProof/>
        </w:rPr>
      </w:r>
      <w:r>
        <w:rPr>
          <w:noProof/>
        </w:rPr>
        <w:fldChar w:fldCharType="separate"/>
      </w:r>
      <w:r>
        <w:rPr>
          <w:noProof/>
        </w:rPr>
        <w:t>23</w:t>
      </w:r>
      <w:r>
        <w:rPr>
          <w:noProof/>
        </w:rPr>
        <w:fldChar w:fldCharType="end"/>
      </w:r>
    </w:p>
    <w:p w14:paraId="44B22EEA" w14:textId="77777777" w:rsidR="00875759" w:rsidRDefault="00875759">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5.1.10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_Toc232139758 \h </w:instrText>
      </w:r>
      <w:r>
        <w:rPr>
          <w:noProof/>
        </w:rPr>
      </w:r>
      <w:r>
        <w:rPr>
          <w:noProof/>
        </w:rPr>
        <w:fldChar w:fldCharType="separate"/>
      </w:r>
      <w:r>
        <w:rPr>
          <w:noProof/>
        </w:rPr>
        <w:t>24</w:t>
      </w:r>
      <w:r>
        <w:rPr>
          <w:noProof/>
        </w:rPr>
        <w:fldChar w:fldCharType="end"/>
      </w:r>
    </w:p>
    <w:p w14:paraId="02BEA4BF"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OpenNebula</w:t>
      </w:r>
      <w:r>
        <w:rPr>
          <w:noProof/>
        </w:rPr>
        <w:tab/>
      </w:r>
      <w:r>
        <w:rPr>
          <w:noProof/>
        </w:rPr>
        <w:fldChar w:fldCharType="begin"/>
      </w:r>
      <w:r>
        <w:rPr>
          <w:noProof/>
        </w:rPr>
        <w:instrText xml:space="preserve"> PAGEREF _Toc232139759 \h </w:instrText>
      </w:r>
      <w:r>
        <w:rPr>
          <w:noProof/>
        </w:rPr>
      </w:r>
      <w:r>
        <w:rPr>
          <w:noProof/>
        </w:rPr>
        <w:fldChar w:fldCharType="separate"/>
      </w:r>
      <w:r>
        <w:rPr>
          <w:noProof/>
        </w:rPr>
        <w:t>24</w:t>
      </w:r>
      <w:r>
        <w:rPr>
          <w:noProof/>
        </w:rPr>
        <w:fldChar w:fldCharType="end"/>
      </w:r>
    </w:p>
    <w:p w14:paraId="66C2EFC7"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OpenStack</w:t>
      </w:r>
      <w:r>
        <w:rPr>
          <w:noProof/>
        </w:rPr>
        <w:tab/>
      </w:r>
      <w:r>
        <w:rPr>
          <w:noProof/>
        </w:rPr>
        <w:fldChar w:fldCharType="begin"/>
      </w:r>
      <w:r>
        <w:rPr>
          <w:noProof/>
        </w:rPr>
        <w:instrText xml:space="preserve"> PAGEREF _Toc232139760 \h </w:instrText>
      </w:r>
      <w:r>
        <w:rPr>
          <w:noProof/>
        </w:rPr>
      </w:r>
      <w:r>
        <w:rPr>
          <w:noProof/>
        </w:rPr>
        <w:fldChar w:fldCharType="separate"/>
      </w:r>
      <w:r>
        <w:rPr>
          <w:noProof/>
        </w:rPr>
        <w:t>26</w:t>
      </w:r>
      <w:r>
        <w:rPr>
          <w:noProof/>
        </w:rPr>
        <w:fldChar w:fldCharType="end"/>
      </w:r>
    </w:p>
    <w:p w14:paraId="5F758E91"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_Toc232139761 \h </w:instrText>
      </w:r>
      <w:r>
        <w:rPr>
          <w:noProof/>
        </w:rPr>
      </w:r>
      <w:r>
        <w:rPr>
          <w:noProof/>
        </w:rPr>
        <w:fldChar w:fldCharType="separate"/>
      </w:r>
      <w:r>
        <w:rPr>
          <w:noProof/>
        </w:rPr>
        <w:t>27</w:t>
      </w:r>
      <w:r>
        <w:rPr>
          <w:noProof/>
        </w:rPr>
        <w:fldChar w:fldCharType="end"/>
      </w:r>
    </w:p>
    <w:p w14:paraId="3BEB4963"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WNoDeS</w:t>
      </w:r>
      <w:r>
        <w:rPr>
          <w:noProof/>
        </w:rPr>
        <w:tab/>
      </w:r>
      <w:r>
        <w:rPr>
          <w:noProof/>
        </w:rPr>
        <w:fldChar w:fldCharType="begin"/>
      </w:r>
      <w:r>
        <w:rPr>
          <w:noProof/>
        </w:rPr>
        <w:instrText xml:space="preserve"> PAGEREF _Toc232139762 \h </w:instrText>
      </w:r>
      <w:r>
        <w:rPr>
          <w:noProof/>
        </w:rPr>
      </w:r>
      <w:r>
        <w:rPr>
          <w:noProof/>
        </w:rPr>
        <w:fldChar w:fldCharType="separate"/>
      </w:r>
      <w:r>
        <w:rPr>
          <w:noProof/>
        </w:rPr>
        <w:t>27</w:t>
      </w:r>
      <w:r>
        <w:rPr>
          <w:noProof/>
        </w:rPr>
        <w:fldChar w:fldCharType="end"/>
      </w:r>
    </w:p>
    <w:p w14:paraId="4C6B2658" w14:textId="77777777" w:rsidR="00875759" w:rsidRDefault="0087575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5.6</w:t>
      </w:r>
      <w:r>
        <w:rPr>
          <w:rFonts w:asciiTheme="minorHAnsi" w:eastAsiaTheme="minorEastAsia" w:hAnsiTheme="minorHAnsi" w:cstheme="minorBidi"/>
          <w:b w:val="0"/>
          <w:noProof/>
          <w:sz w:val="24"/>
          <w:szCs w:val="24"/>
          <w:lang w:val="en-US" w:eastAsia="ja-JP"/>
        </w:rPr>
        <w:tab/>
      </w:r>
      <w:r w:rsidRPr="00BE688F">
        <w:rPr>
          <w:rFonts w:ascii="Trebuchet MS" w:hAnsi="Trebuchet MS"/>
          <w:noProof/>
          <w:color w:val="000000"/>
        </w:rPr>
        <w:t>Synnefo</w:t>
      </w:r>
      <w:r>
        <w:rPr>
          <w:noProof/>
        </w:rPr>
        <w:tab/>
      </w:r>
      <w:r>
        <w:rPr>
          <w:noProof/>
        </w:rPr>
        <w:fldChar w:fldCharType="begin"/>
      </w:r>
      <w:r>
        <w:rPr>
          <w:noProof/>
        </w:rPr>
        <w:instrText xml:space="preserve"> PAGEREF _Toc232139763 \h </w:instrText>
      </w:r>
      <w:r>
        <w:rPr>
          <w:noProof/>
        </w:rPr>
      </w:r>
      <w:r>
        <w:rPr>
          <w:noProof/>
        </w:rPr>
        <w:fldChar w:fldCharType="separate"/>
      </w:r>
      <w:r>
        <w:rPr>
          <w:noProof/>
        </w:rPr>
        <w:t>28</w:t>
      </w:r>
      <w:r>
        <w:rPr>
          <w:noProof/>
        </w:rPr>
        <w:fldChar w:fldCharType="end"/>
      </w:r>
    </w:p>
    <w:p w14:paraId="45AACD78"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sidRPr="00BE688F">
        <w:rPr>
          <w:rFonts w:cs="Calibri"/>
          <w:noProof/>
        </w:rPr>
        <w:t>6</w:t>
      </w:r>
      <w:r>
        <w:rPr>
          <w:rFonts w:asciiTheme="minorHAnsi" w:eastAsiaTheme="minorEastAsia" w:hAnsiTheme="minorHAnsi" w:cstheme="minorBidi"/>
          <w:b w:val="0"/>
          <w:caps w:val="0"/>
          <w:noProof/>
          <w:sz w:val="24"/>
          <w:lang w:val="en-US" w:eastAsia="ja-JP"/>
        </w:rPr>
        <w:tab/>
      </w:r>
      <w:r w:rsidRPr="00BE688F">
        <w:rPr>
          <w:rFonts w:cs="Calibri"/>
          <w:noProof/>
        </w:rPr>
        <w:t>Conclusion</w:t>
      </w:r>
      <w:r>
        <w:rPr>
          <w:noProof/>
        </w:rPr>
        <w:tab/>
      </w:r>
      <w:r>
        <w:rPr>
          <w:noProof/>
        </w:rPr>
        <w:fldChar w:fldCharType="begin"/>
      </w:r>
      <w:r>
        <w:rPr>
          <w:noProof/>
        </w:rPr>
        <w:instrText xml:space="preserve"> PAGEREF _Toc232139764 \h </w:instrText>
      </w:r>
      <w:r>
        <w:rPr>
          <w:noProof/>
        </w:rPr>
      </w:r>
      <w:r>
        <w:rPr>
          <w:noProof/>
        </w:rPr>
        <w:fldChar w:fldCharType="separate"/>
      </w:r>
      <w:r>
        <w:rPr>
          <w:noProof/>
        </w:rPr>
        <w:t>29</w:t>
      </w:r>
      <w:r>
        <w:rPr>
          <w:noProof/>
        </w:rPr>
        <w:fldChar w:fldCharType="end"/>
      </w:r>
    </w:p>
    <w:p w14:paraId="449943B8" w14:textId="77777777" w:rsidR="00875759" w:rsidRDefault="00875759">
      <w:pPr>
        <w:pStyle w:val="TOC1"/>
        <w:tabs>
          <w:tab w:val="clear" w:pos="382"/>
          <w:tab w:val="left" w:pos="406"/>
        </w:tabs>
        <w:rPr>
          <w:rFonts w:asciiTheme="minorHAnsi" w:eastAsiaTheme="minorEastAsia" w:hAnsiTheme="minorHAnsi" w:cstheme="minorBidi"/>
          <w:b w:val="0"/>
          <w:caps w:val="0"/>
          <w:noProof/>
          <w:sz w:val="24"/>
          <w:lang w:val="en-US" w:eastAsia="ja-JP"/>
        </w:rPr>
      </w:pPr>
      <w:r w:rsidRPr="00BE688F">
        <w:rPr>
          <w:rFonts w:cs="Calibri"/>
          <w:noProof/>
        </w:rPr>
        <w:t>7</w:t>
      </w:r>
      <w:r>
        <w:rPr>
          <w:rFonts w:asciiTheme="minorHAnsi" w:eastAsiaTheme="minorEastAsia" w:hAnsiTheme="minorHAnsi" w:cstheme="minorBidi"/>
          <w:b w:val="0"/>
          <w:caps w:val="0"/>
          <w:noProof/>
          <w:sz w:val="24"/>
          <w:lang w:val="en-US" w:eastAsia="ja-JP"/>
        </w:rPr>
        <w:tab/>
      </w:r>
      <w:r w:rsidRPr="00BE688F">
        <w:rPr>
          <w:rFonts w:cs="Calibri"/>
          <w:noProof/>
        </w:rPr>
        <w:t>References</w:t>
      </w:r>
      <w:r>
        <w:rPr>
          <w:noProof/>
        </w:rPr>
        <w:tab/>
      </w:r>
      <w:r>
        <w:rPr>
          <w:noProof/>
        </w:rPr>
        <w:fldChar w:fldCharType="begin"/>
      </w:r>
      <w:r>
        <w:rPr>
          <w:noProof/>
        </w:rPr>
        <w:instrText xml:space="preserve"> PAGEREF _Toc232139765 \h </w:instrText>
      </w:r>
      <w:r>
        <w:rPr>
          <w:noProof/>
        </w:rPr>
      </w:r>
      <w:r>
        <w:rPr>
          <w:noProof/>
        </w:rPr>
        <w:fldChar w:fldCharType="separate"/>
      </w:r>
      <w:r>
        <w:rPr>
          <w:noProof/>
        </w:rPr>
        <w:t>30</w:t>
      </w:r>
      <w:r>
        <w:rPr>
          <w:noProof/>
        </w:rPr>
        <w:fldChar w:fldCharType="end"/>
      </w:r>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EC7FB3" w:rsidRDefault="00207D16" w:rsidP="00207D16">
      <w:pPr>
        <w:pStyle w:val="Heading1"/>
        <w:rPr>
          <w:rFonts w:cs="Calibri"/>
        </w:rPr>
      </w:pPr>
      <w:bookmarkStart w:id="11" w:name="_Toc232139730"/>
      <w:r w:rsidRPr="00EC7FB3">
        <w:rPr>
          <w:rFonts w:cs="Calibri"/>
        </w:rPr>
        <w:lastRenderedPageBreak/>
        <w:t>Introduction</w:t>
      </w:r>
      <w:bookmarkEnd w:id="11"/>
    </w:p>
    <w:p w14:paraId="1E86829C" w14:textId="53AED17F" w:rsidR="00467217" w:rsidRPr="00EC7FB3" w:rsidRDefault="00467217" w:rsidP="00467217">
      <w:r w:rsidRPr="00EC7FB3">
        <w:t xml:space="preserve">The current high throughput model of grid computing has proven </w:t>
      </w:r>
      <w:r w:rsidR="009A64F3">
        <w:t xml:space="preserve">to be </w:t>
      </w:r>
      <w:r w:rsidRPr="00EC7FB3">
        <w:t xml:space="preserve">extremely powerful for a </w:t>
      </w:r>
      <w:r w:rsidR="00FE6CAF">
        <w:t xml:space="preserve">specific </w:t>
      </w:r>
      <w:r w:rsidRPr="00EC7FB3">
        <w:t>number of different communities</w:t>
      </w:r>
      <w:r w:rsidR="009A64F3">
        <w:t xml:space="preserve">. These communities have thrived in the current grid environment but </w:t>
      </w:r>
      <w:r w:rsidRPr="00EC7FB3">
        <w:t>the uptake of e-infrastructure</w:t>
      </w:r>
      <w:r w:rsidR="009A64F3">
        <w:t xml:space="preserve"> by other communities has been limited</w:t>
      </w:r>
      <w:r w:rsidRPr="00EC7FB3">
        <w:t xml:space="preserve">. EGI therefore </w:t>
      </w:r>
      <w:r w:rsidR="009A64F3">
        <w:t>decided</w:t>
      </w:r>
      <w:r w:rsidRPr="00EC7FB3">
        <w:t xml:space="preserve"> to investigate how </w:t>
      </w:r>
      <w:r w:rsidR="009A64F3">
        <w:t>it could</w:t>
      </w:r>
      <w:r w:rsidRPr="00EC7FB3">
        <w:t xml:space="preserve"> broaden the </w:t>
      </w:r>
      <w:r w:rsidR="00371B5C">
        <w:t xml:space="preserve">uptake </w:t>
      </w:r>
      <w:r w:rsidR="009A64F3">
        <w:t xml:space="preserve">of its infrastructure to support other </w:t>
      </w:r>
      <w:r w:rsidRPr="00EC7FB3">
        <w:t>communities and application design models that would be able to take advantage of EGI</w:t>
      </w:r>
      <w:r w:rsidR="009A64F3">
        <w:t>’s</w:t>
      </w:r>
      <w:r w:rsidRPr="00EC7FB3">
        <w:t xml:space="preserve"> </w:t>
      </w:r>
      <w:r w:rsidR="009A64F3">
        <w:t>C</w:t>
      </w:r>
      <w:r w:rsidRPr="00EC7FB3">
        <w:t xml:space="preserve">ore </w:t>
      </w:r>
      <w:r w:rsidR="009A64F3">
        <w:t>I</w:t>
      </w:r>
      <w:r w:rsidRPr="00EC7FB3">
        <w:t xml:space="preserve">nfrastructure and </w:t>
      </w:r>
      <w:r w:rsidR="009A64F3">
        <w:t xml:space="preserve">support </w:t>
      </w:r>
      <w:r w:rsidRPr="00EC7FB3">
        <w:t xml:space="preserve">the </w:t>
      </w:r>
      <w:r w:rsidR="00D456C9" w:rsidRPr="00EC7FB3">
        <w:t>different communities research problems</w:t>
      </w:r>
      <w:r w:rsidRPr="00EC7FB3">
        <w:t xml:space="preserve"> its </w:t>
      </w:r>
      <w:r w:rsidR="009A64F3">
        <w:t xml:space="preserve">current </w:t>
      </w:r>
      <w:r w:rsidRPr="00EC7FB3">
        <w:t xml:space="preserve">production infrastructure </w:t>
      </w:r>
      <w:r w:rsidR="009A64F3">
        <w:t xml:space="preserve">was not </w:t>
      </w:r>
      <w:r w:rsidRPr="00EC7FB3">
        <w:t>able to provide.</w:t>
      </w:r>
    </w:p>
    <w:p w14:paraId="294D4C34" w14:textId="74A7EA3F" w:rsidR="00467217" w:rsidRPr="00EC7FB3" w:rsidRDefault="00D456C9" w:rsidP="00467217">
      <w:r w:rsidRPr="00EC7FB3">
        <w:t>T</w:t>
      </w:r>
      <w:r w:rsidR="00467217" w:rsidRPr="00EC7FB3">
        <w:t>he utilisation of virtualization and Infrastructure as a Service (</w:t>
      </w:r>
      <w:proofErr w:type="spellStart"/>
      <w:r w:rsidR="00467217" w:rsidRPr="00EC7FB3">
        <w:t>IaaS</w:t>
      </w:r>
      <w:proofErr w:type="spellEnd"/>
      <w:r w:rsidR="00467217" w:rsidRPr="00EC7FB3">
        <w:t>) cloud computing was a clear candidate to enable this transformation</w:t>
      </w:r>
      <w:r w:rsidRPr="00EC7FB3">
        <w:t>. It was also clear</w:t>
      </w:r>
      <w:r w:rsidR="00467217" w:rsidRPr="00EC7FB3">
        <w:t xml:space="preserve"> </w:t>
      </w:r>
      <w:r w:rsidRPr="00EC7FB3">
        <w:t xml:space="preserve">that </w:t>
      </w:r>
      <w:r w:rsidR="00467217" w:rsidRPr="00EC7FB3">
        <w:t xml:space="preserve">with a number of different open source providers already in use across a number of different resource </w:t>
      </w:r>
      <w:r w:rsidR="0070662B" w:rsidRPr="00EC7FB3">
        <w:t>providers</w:t>
      </w:r>
      <w:r w:rsidR="00371B5C">
        <w:t>,</w:t>
      </w:r>
      <w:r w:rsidR="0070662B" w:rsidRPr="00EC7FB3">
        <w:t xml:space="preserve"> </w:t>
      </w:r>
      <w:r w:rsidR="00467217" w:rsidRPr="00EC7FB3">
        <w:t xml:space="preserve">that </w:t>
      </w:r>
      <w:r w:rsidR="009A64F3">
        <w:t xml:space="preserve">it would not be possible to </w:t>
      </w:r>
      <w:r w:rsidR="00467217" w:rsidRPr="00EC7FB3">
        <w:t>mandate</w:t>
      </w:r>
      <w:r w:rsidR="009A64F3">
        <w:t xml:space="preserve"> a</w:t>
      </w:r>
      <w:r w:rsidR="00467217" w:rsidRPr="00EC7FB3">
        <w:t xml:space="preserve"> single software stack. Instead</w:t>
      </w:r>
      <w:r w:rsidR="009A64F3">
        <w:t>,</w:t>
      </w:r>
      <w:r w:rsidR="00467217" w:rsidRPr="00EC7FB3">
        <w:t xml:space="preserve"> following on from a number of different activities already </w:t>
      </w:r>
      <w:r w:rsidR="0070662B" w:rsidRPr="00EC7FB3">
        <w:t>on-going</w:t>
      </w:r>
      <w:r w:rsidR="00467217" w:rsidRPr="00EC7FB3">
        <w:t xml:space="preserve"> in </w:t>
      </w:r>
      <w:r w:rsidR="009A64F3">
        <w:t>Europe</w:t>
      </w:r>
      <w:r w:rsidR="00467217" w:rsidRPr="00EC7FB3">
        <w:t xml:space="preserve"> including SIENA</w:t>
      </w:r>
      <w:r w:rsidR="00D84FF7">
        <w:rPr>
          <w:rStyle w:val="FootnoteReference"/>
        </w:rPr>
        <w:footnoteReference w:id="1"/>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68D26F6A" w:rsidR="00467217" w:rsidRPr="00EC7FB3" w:rsidRDefault="00467217" w:rsidP="00467217">
      <w:pPr>
        <w:rPr>
          <w:rFonts w:eastAsia="Cambria"/>
        </w:rPr>
      </w:pPr>
      <w:r w:rsidRPr="00EC7FB3">
        <w:t>The Task Force as originally configured ha</w:t>
      </w:r>
      <w:r w:rsidR="00D456C9" w:rsidRPr="00EC7FB3">
        <w:t>d</w:t>
      </w:r>
      <w:r w:rsidRPr="00EC7FB3">
        <w:t xml:space="preserve"> an </w:t>
      </w:r>
      <w:r w:rsidR="0070662B" w:rsidRPr="00EC7FB3">
        <w:t>18-month</w:t>
      </w:r>
      <w:r w:rsidRPr="00EC7FB3">
        <w:t xml:space="preserve"> mandate </w:t>
      </w:r>
      <w:r w:rsidR="001C3C1A">
        <w:t xml:space="preserve">starting </w:t>
      </w:r>
      <w:r w:rsidRPr="00EC7FB3">
        <w:t xml:space="preserve">from September 2011, which </w:t>
      </w:r>
      <w:r w:rsidR="00D456C9" w:rsidRPr="00EC7FB3">
        <w:t>wa</w:t>
      </w:r>
      <w:r w:rsidRPr="00EC7FB3">
        <w:t xml:space="preserve">s subdivided into 3 succinct </w:t>
      </w:r>
      <w:r w:rsidR="004515D9" w:rsidRPr="00EC7FB3">
        <w:t>six-month</w:t>
      </w:r>
      <w:r w:rsidRPr="00EC7FB3">
        <w:t xml:space="preserve"> blocks</w:t>
      </w:r>
      <w:r w:rsidR="001C3C1A">
        <w:t>:</w:t>
      </w:r>
    </w:p>
    <w:p w14:paraId="2F6C358E" w14:textId="77777777" w:rsidR="00467217" w:rsidRPr="00EC7FB3" w:rsidRDefault="00467217" w:rsidP="00467217">
      <w:r w:rsidRPr="00EC7FB3">
        <w:t>1) Setup - Identify resource and technology providers and draft the model</w:t>
      </w:r>
    </w:p>
    <w:p w14:paraId="654F4D12" w14:textId="77777777" w:rsidR="00467217" w:rsidRPr="00EC7FB3" w:rsidRDefault="00467217" w:rsidP="00467217">
      <w:r w:rsidRPr="00EC7FB3">
        <w:t>2) Consolidation - Engage exemplar user communities and start configuration of test-bed</w:t>
      </w:r>
    </w:p>
    <w:p w14:paraId="2E4C8621" w14:textId="77777777" w:rsidR="00467217" w:rsidRPr="00EC7FB3" w:rsidRDefault="00467217" w:rsidP="00467217">
      <w:r w:rsidRPr="00EC7FB3">
        <w:t>3) Integration - Establish test-bed fully with early adopter user communities and document</w:t>
      </w:r>
    </w:p>
    <w:p w14:paraId="48C26A9E" w14:textId="77777777" w:rsidR="00467217" w:rsidRPr="00EC7FB3" w:rsidRDefault="00467217" w:rsidP="00467217">
      <w:pPr>
        <w:rPr>
          <w:rFonts w:eastAsia="Cambria"/>
        </w:rPr>
      </w:pPr>
      <w:r w:rsidRPr="00EC7FB3">
        <w:br/>
        <w:t>Over</w:t>
      </w:r>
      <w:r w:rsidR="00B15989" w:rsidRPr="00EC7FB3">
        <w:t>all goals for the activity were:</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2"/>
      </w:r>
      <w:r w:rsidRPr="00EC7FB3">
        <w:t xml:space="preserve"> for EGI Resource Providers that wish to securely federate</w:t>
      </w:r>
      <w:r w:rsidRPr="00EC7FB3">
        <w:rPr>
          <w:rStyle w:val="FootnoteReference"/>
        </w:rPr>
        <w:footnoteReference w:id="3"/>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4"/>
      </w:r>
      <w:r w:rsidRPr="00EC7FB3">
        <w:t xml:space="preserve"> to evaluate the integration of virtualised resources within the existing EGI production infrastructure for monitoring</w:t>
      </w:r>
      <w:r w:rsidR="0070662B" w:rsidRPr="00EC7FB3">
        <w:rPr>
          <w:rStyle w:val="FootnoteReference"/>
        </w:rPr>
        <w:footnoteReference w:id="5"/>
      </w:r>
      <w:r w:rsidRPr="00EC7FB3">
        <w:t>, accounting</w:t>
      </w:r>
      <w:r w:rsidR="0070662B" w:rsidRPr="00EC7FB3">
        <w:rPr>
          <w:rStyle w:val="FootnoteReference"/>
        </w:rPr>
        <w:footnoteReference w:id="6"/>
      </w:r>
      <w:r w:rsidRPr="00EC7FB3">
        <w:t xml:space="preserve"> and information services</w:t>
      </w:r>
      <w:r w:rsidR="0070662B" w:rsidRPr="00EC7FB3">
        <w:rPr>
          <w:rStyle w:val="FootnoteReference"/>
        </w:rPr>
        <w:footnoteReference w:id="7"/>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8"/>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9"/>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10"/>
      </w:r>
      <w:r w:rsidRPr="00EC7FB3">
        <w:t xml:space="preserve"> willing to be early adopters of the test bed infrastructure to help prioritise its future development;</w:t>
      </w:r>
    </w:p>
    <w:p w14:paraId="6B7CCE97" w14:textId="77777777" w:rsidR="00207D16" w:rsidRPr="00EC7FB3"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1"/>
      </w:r>
      <w:r w:rsidRPr="00EC7FB3">
        <w:t xml:space="preserve"> that need to be addressed by other areas of EGI (e.g. policy, operations, support &amp; dissemination).</w:t>
      </w:r>
    </w:p>
    <w:p w14:paraId="2E0E7868" w14:textId="77777777" w:rsidR="00467217" w:rsidRPr="00EC7FB3" w:rsidRDefault="00467217" w:rsidP="00467217">
      <w:pPr>
        <w:pStyle w:val="Heading1"/>
      </w:pPr>
      <w:bookmarkStart w:id="12" w:name="_Toc232139731"/>
      <w:r w:rsidRPr="00EC7FB3">
        <w:lastRenderedPageBreak/>
        <w:t>Federation model</w:t>
      </w:r>
      <w:bookmarkEnd w:id="12"/>
    </w:p>
    <w:p w14:paraId="7C2E09DD" w14:textId="612CDE94" w:rsidR="00467217" w:rsidRPr="00EC7FB3" w:rsidRDefault="00467217" w:rsidP="0073564B">
      <w:r w:rsidRPr="00EC7FB3">
        <w:t xml:space="preserve">The federation of </w:t>
      </w:r>
      <w:proofErr w:type="spellStart"/>
      <w:r w:rsidRPr="00EC7FB3">
        <w:t>IaaS</w:t>
      </w:r>
      <w:proofErr w:type="spellEnd"/>
      <w:r w:rsidRPr="00EC7FB3">
        <w:t xml:space="preserve"> Cloud resources in EGI is built upon </w:t>
      </w:r>
      <w:r w:rsidR="00D456C9" w:rsidRPr="00EC7FB3">
        <w:t xml:space="preserve">the </w:t>
      </w:r>
      <w:r w:rsidRPr="00EC7FB3">
        <w:t xml:space="preserve">extensive autonomy of Resource Providers in terms of ownership of exposed resources. The current federation model in EGI for exposing Grid resources requires Resource Providers to deploy and operate a specific set of Grid Middleware components before they were integrated into the EGI federated Grid production infrastructure. In contrast to that, the federation model for distributed </w:t>
      </w:r>
      <w:proofErr w:type="spellStart"/>
      <w:r w:rsidRPr="00EC7FB3">
        <w:t>IaaS</w:t>
      </w:r>
      <w:proofErr w:type="spellEnd"/>
      <w:r w:rsidRPr="00EC7FB3">
        <w:t xml:space="preserve"> Cloud resources allows a lightweight aggregation of local Cloud resources into the EGI Cloud Infrastructure Platform</w:t>
      </w:r>
      <w:r w:rsidR="00D456C9" w:rsidRPr="00EC7FB3">
        <w:t xml:space="preserve"> (CLIP)</w:t>
      </w:r>
      <w:r w:rsidRPr="00EC7FB3">
        <w:t xml:space="preserve">. At the heart of the federation are thus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37BD6008"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875759" w:rsidRPr="00EC7FB3">
        <w:t xml:space="preserve">Figure </w:t>
      </w:r>
      <w:r w:rsidR="00875759">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3" w:name="_Ref231026946"/>
      <w:r w:rsidRPr="00EC7FB3">
        <w:rPr>
          <w:noProof/>
          <w:lang w:val="en-US" w:eastAsia="en-US"/>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647346">
        <w:rPr>
          <w:noProof/>
        </w:rPr>
        <w:t>1</w:t>
      </w:r>
      <w:r w:rsidR="000F4CBA" w:rsidRPr="00EC7FB3">
        <w:fldChar w:fldCharType="end"/>
      </w:r>
      <w:bookmarkEnd w:id="13"/>
      <w:r w:rsidR="000F4CBA" w:rsidRPr="00EC7FB3">
        <w:t>: Architecture of the EGI Cloud Infrastructure Platform</w:t>
      </w:r>
    </w:p>
    <w:p w14:paraId="5805FFCA" w14:textId="77777777" w:rsidR="000F4CBA" w:rsidRDefault="000F4CBA" w:rsidP="0073564B"/>
    <w:p w14:paraId="18E256DE" w14:textId="77777777" w:rsidR="00F324D2" w:rsidRPr="00EC7FB3" w:rsidRDefault="00F324D2"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2B752232" w:rsidR="00467217" w:rsidRPr="00EC7FB3" w:rsidRDefault="00467217" w:rsidP="00B15989">
      <w:pPr>
        <w:pStyle w:val="ListParagraph"/>
        <w:numPr>
          <w:ilvl w:val="0"/>
          <w:numId w:val="4"/>
        </w:numPr>
      </w:pPr>
      <w:r w:rsidRPr="00EC7FB3">
        <w:t xml:space="preserve">Integrate with the EGI Core </w:t>
      </w:r>
      <w:r w:rsidR="00D456C9" w:rsidRPr="00EC7FB3">
        <w:t>Authentication, Authorisation and Identity (</w:t>
      </w:r>
      <w:r w:rsidRPr="00EC7FB3">
        <w:t>AAI</w:t>
      </w:r>
      <w:r w:rsidR="00D456C9" w:rsidRPr="00EC7FB3">
        <w:t>) systems</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003F5D6C" w:rsidR="00467217" w:rsidRPr="00EC7FB3" w:rsidRDefault="00467217" w:rsidP="0073564B">
      <w:r w:rsidRPr="00EC7FB3">
        <w:lastRenderedPageBreak/>
        <w:t xml:space="preserve">Additionally, by means of using the Appliance Repository and the VM Marketplace from the EGI Collaboration Platform </w:t>
      </w:r>
      <w:r w:rsidR="00F324D2">
        <w:t xml:space="preserve">the </w:t>
      </w:r>
      <w:r w:rsidRPr="00EC7FB3">
        <w:t>EGI Cloud Infrastructure Platform is providing VM image sharing and re-use across EGI Research Communities.</w:t>
      </w:r>
    </w:p>
    <w:p w14:paraId="533980D6" w14:textId="77777777" w:rsidR="00467217" w:rsidRPr="00EC7FB3" w:rsidRDefault="00467217" w:rsidP="0073564B">
      <w:r w:rsidRPr="00EC7FB3">
        <w:t xml:space="preserve">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w:t>
      </w:r>
      <w:proofErr w:type="gramStart"/>
      <w:r w:rsidRPr="00EC7FB3">
        <w:t>Discovery service, which in turn allows access to the data using LDAP v3.</w:t>
      </w:r>
      <w:proofErr w:type="gramEnd"/>
    </w:p>
    <w:p w14:paraId="60106A6A" w14:textId="38A7AC8B" w:rsidR="00467217" w:rsidRPr="00EC7FB3" w:rsidRDefault="00144B59" w:rsidP="0073564B">
      <w:r w:rsidRPr="00EC7FB3">
        <w:rPr>
          <w:noProof/>
          <w:lang w:val="en-US" w:eastAsia="en-US"/>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875759" w:rsidRPr="00EC7FB3">
        <w:t xml:space="preserve">Figure </w:t>
      </w:r>
      <w:r w:rsidR="00875759">
        <w:rPr>
          <w:noProof/>
        </w:rPr>
        <w:t>2</w:t>
      </w:r>
      <w:r w:rsidRPr="00EC7FB3">
        <w:fldChar w:fldCharType="end"/>
      </w:r>
      <w:r w:rsidRPr="00EC7FB3">
        <w:t xml:space="preserve"> </w:t>
      </w:r>
      <w:r w:rsidR="00467217"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467217" w:rsidRPr="00EC7FB3">
        <w:t>InSPIRE</w:t>
      </w:r>
      <w:proofErr w:type="spellEnd"/>
      <w:r w:rsidR="00467217" w:rsidRPr="00EC7FB3">
        <w:t xml:space="preserve"> project) gives Resource Providers a platform to share their implementation solutions for a commonly deployed specific Cloud Management stack (e.g. </w:t>
      </w:r>
      <w:proofErr w:type="spellStart"/>
      <w:r w:rsidR="00467217" w:rsidRPr="00EC7FB3">
        <w:t>OpenNebula</w:t>
      </w:r>
      <w:proofErr w:type="spellEnd"/>
      <w:r w:rsidR="00467217" w:rsidRPr="00EC7FB3">
        <w:t xml:space="preserve"> and </w:t>
      </w:r>
      <w:proofErr w:type="spellStart"/>
      <w:r w:rsidR="00467217" w:rsidRPr="00EC7FB3">
        <w:t>OpenStack</w:t>
      </w:r>
      <w:proofErr w:type="spellEnd"/>
      <w:r w:rsidR="00467217" w:rsidRPr="00EC7FB3">
        <w:t>).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4" w:name="_Ref231027153"/>
      <w:r w:rsidRPr="00EC7FB3">
        <w:t xml:space="preserve">Figure </w:t>
      </w:r>
      <w:r w:rsidRPr="00EC7FB3">
        <w:fldChar w:fldCharType="begin"/>
      </w:r>
      <w:r w:rsidRPr="00EC7FB3">
        <w:instrText xml:space="preserve"> SEQ Figure \* ARABIC </w:instrText>
      </w:r>
      <w:r w:rsidRPr="00EC7FB3">
        <w:fldChar w:fldCharType="separate"/>
      </w:r>
      <w:r w:rsidR="00647346">
        <w:rPr>
          <w:noProof/>
        </w:rPr>
        <w:t>2</w:t>
      </w:r>
      <w:r w:rsidRPr="00EC7FB3">
        <w:fldChar w:fldCharType="end"/>
      </w:r>
      <w:bookmarkEnd w:id="14"/>
      <w:r w:rsidRPr="00EC7FB3">
        <w:t>: Current realisations of the abstract Cloud Management stack component</w:t>
      </w:r>
    </w:p>
    <w:p w14:paraId="5B2A1BE6" w14:textId="77777777" w:rsidR="00144B59" w:rsidRPr="00EC7FB3" w:rsidRDefault="00144B59" w:rsidP="0073564B"/>
    <w:p w14:paraId="797D1E98" w14:textId="0D4813E3"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875759" w:rsidRPr="00EC7FB3">
        <w:t xml:space="preserve">Figure </w:t>
      </w:r>
      <w:r w:rsidR="00875759">
        <w:rPr>
          <w:noProof/>
        </w:rPr>
        <w:t>2</w:t>
      </w:r>
      <w:r w:rsidR="00BA4738" w:rsidRPr="00EC7FB3">
        <w:fldChar w:fldCharType="end"/>
      </w:r>
      <w:r w:rsidRPr="00EC7FB3">
        <w:t>. This blueprint document is the first iteration of the resource provider oriented documentation.</w:t>
      </w:r>
    </w:p>
    <w:p w14:paraId="500B9777" w14:textId="77777777" w:rsidR="00467217" w:rsidRPr="00EC7FB3" w:rsidRDefault="00467217" w:rsidP="00467217"/>
    <w:p w14:paraId="67BE9FF2" w14:textId="77777777" w:rsidR="00186C23" w:rsidRPr="00EC7FB3" w:rsidRDefault="00186C23" w:rsidP="004515D9">
      <w:pPr>
        <w:pStyle w:val="Heading1"/>
      </w:pPr>
      <w:bookmarkStart w:id="15" w:name="_Toc232139732"/>
      <w:r w:rsidRPr="00EC7FB3">
        <w:lastRenderedPageBreak/>
        <w:t>Management Interfaces</w:t>
      </w:r>
      <w:bookmarkEnd w:id="15"/>
    </w:p>
    <w:p w14:paraId="170B0073" w14:textId="33476035" w:rsidR="00186C23" w:rsidRPr="00EC7FB3" w:rsidRDefault="00186C23" w:rsidP="004515D9">
      <w:r w:rsidRPr="00EC7FB3">
        <w:t xml:space="preserve">To federate a cloud system there are several functions for which a common interface </w:t>
      </w:r>
      <w:r w:rsidR="00D45192">
        <w:t xml:space="preserve">must be </w:t>
      </w:r>
      <w:r w:rsidRPr="00EC7FB3">
        <w:t xml:space="preserve">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EC7FB3" w:rsidRDefault="00186C23" w:rsidP="004515D9">
      <w:pPr>
        <w:pStyle w:val="Heading2"/>
      </w:pPr>
      <w:bookmarkStart w:id="16" w:name="_Toc232139733"/>
      <w:r w:rsidRPr="00EC7FB3">
        <w:t>VM management interface: OCCI</w:t>
      </w:r>
      <w:bookmarkEnd w:id="16"/>
    </w:p>
    <w:p w14:paraId="20A57929" w14:textId="3B3C11DC" w:rsidR="00186C23" w:rsidRPr="00EC7FB3" w:rsidRDefault="00873806" w:rsidP="00076330">
      <w:r>
        <w:rPr>
          <w:noProof/>
          <w:lang w:val="en-US" w:eastAsia="en-US"/>
        </w:rPr>
        <w:drawing>
          <wp:anchor distT="0" distB="0" distL="114300" distR="114300" simplePos="0" relativeHeight="251666432" behindDoc="0" locked="0" layoutInCell="1" allowOverlap="1" wp14:anchorId="03CF8EED" wp14:editId="2E6493B0">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6">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186C23" w:rsidRPr="00EC7FB3">
        <w:rPr>
          <w:b/>
          <w:bCs/>
        </w:rPr>
        <w:t>The Open Cloud Computing Interface</w:t>
      </w:r>
      <w:r w:rsidR="00186C23" w:rsidRPr="00EC7FB3">
        <w:t xml:space="preserve"> (OCCI) is a </w:t>
      </w:r>
      <w:proofErr w:type="spellStart"/>
      <w:r w:rsidR="00186C23" w:rsidRPr="00EC7FB3">
        <w:t>RESTful</w:t>
      </w:r>
      <w:proofErr w:type="spellEnd"/>
      <w:r w:rsidR="00186C23" w:rsidRPr="00EC7FB3">
        <w:t xml:space="preserve"> Protocol and API designed to facilitate interoperable access to</w:t>
      </w:r>
      <w:r w:rsidR="00EF1ABA">
        <w:t xml:space="preserve">, and query of, </w:t>
      </w:r>
      <w:r w:rsidR="00186C23" w:rsidRPr="00EC7FB3">
        <w:t xml:space="preserve">cloud-based resources across multiple resource providers and heterogeneous environments. </w:t>
      </w:r>
      <w:r w:rsidR="00076330" w:rsidRPr="00EC7FB3">
        <w:t>The f</w:t>
      </w:r>
      <w:r w:rsidR="00186C23" w:rsidRPr="00EC7FB3">
        <w:t xml:space="preserve">ormal specification is maintained and </w:t>
      </w:r>
      <w:r w:rsidR="00C90620" w:rsidRPr="00EC7FB3">
        <w:t xml:space="preserve">actively worked on </w:t>
      </w:r>
      <w:r w:rsidR="00186C23" w:rsidRPr="00EC7FB3">
        <w:t xml:space="preserve">by OGF’s OCCI-WG, for details see </w:t>
      </w:r>
      <w:hyperlink r:id="rId17" w:history="1">
        <w:r w:rsidR="00D97B2C" w:rsidRPr="00EC7FB3">
          <w:rPr>
            <w:rStyle w:val="Hyperlink"/>
          </w:rPr>
          <w:t>http://occi-wg.org/</w:t>
        </w:r>
      </w:hyperlink>
      <w:r w:rsidR="00186C23" w:rsidRPr="00EC7FB3">
        <w:t>.</w:t>
      </w:r>
      <w:r w:rsidR="00D97B2C" w:rsidRPr="00EC7FB3">
        <w:t xml:space="preserve"> The intended </w:t>
      </w:r>
      <w:r w:rsidR="00186C23"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875759" w:rsidRPr="00EC7FB3">
        <w:t xml:space="preserve">Figure </w:t>
      </w:r>
      <w:r w:rsidR="00875759">
        <w:rPr>
          <w:noProof/>
        </w:rPr>
        <w:t>3</w:t>
      </w:r>
      <w:r w:rsidR="00076330" w:rsidRPr="00EC7FB3">
        <w:fldChar w:fldCharType="end"/>
      </w:r>
      <w:r w:rsidR="00186C23" w:rsidRPr="00EC7FB3">
        <w:t>.</w:t>
      </w:r>
    </w:p>
    <w:p w14:paraId="0725ED25" w14:textId="0A860642" w:rsidR="00076330" w:rsidRPr="00EC7FB3" w:rsidRDefault="00076330" w:rsidP="00076330">
      <w:pPr>
        <w:pStyle w:val="Caption"/>
      </w:pPr>
      <w:bookmarkStart w:id="17" w:name="_Ref231027999"/>
      <w:r w:rsidRPr="00EC7FB3">
        <w:t xml:space="preserve">Figure </w:t>
      </w:r>
      <w:r w:rsidRPr="00EC7FB3">
        <w:fldChar w:fldCharType="begin"/>
      </w:r>
      <w:r w:rsidRPr="00EC7FB3">
        <w:instrText xml:space="preserve"> SEQ Figure \* ARABIC </w:instrText>
      </w:r>
      <w:r w:rsidRPr="00EC7FB3">
        <w:fldChar w:fldCharType="separate"/>
      </w:r>
      <w:r w:rsidR="00647346">
        <w:rPr>
          <w:noProof/>
        </w:rPr>
        <w:t>3</w:t>
      </w:r>
      <w:r w:rsidRPr="00EC7FB3">
        <w:fldChar w:fldCharType="end"/>
      </w:r>
      <w:bookmarkEnd w:id="17"/>
      <w:r w:rsidR="00174E74" w:rsidRPr="00EC7FB3">
        <w:t xml:space="preserve">: </w:t>
      </w:r>
      <w:r w:rsidRPr="00EC7FB3">
        <w:t>Deployment of OCCI in a provider's infrastructure</w:t>
      </w:r>
      <w:r w:rsidR="00186C23" w:rsidRPr="00EC7FB3">
        <w:br/>
      </w:r>
    </w:p>
    <w:p w14:paraId="55075059" w14:textId="77777777" w:rsidR="00186C23" w:rsidRPr="00EC7FB3" w:rsidRDefault="00186C23" w:rsidP="00076330">
      <w:r w:rsidRPr="00EC7FB3">
        <w:t>OCCI’s specification consists of three basic elements, each covered in a separate specification document:</w:t>
      </w:r>
    </w:p>
    <w:p w14:paraId="14A2511C" w14:textId="7F2BCCC9"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875759" w:rsidRPr="00EC7FB3">
        <w:rPr>
          <w:rFonts w:ascii="Calibri" w:hAnsi="Calibri" w:cs="Calibri"/>
        </w:rPr>
        <w:t xml:space="preserve">R </w:t>
      </w:r>
      <w:r w:rsidR="00875759">
        <w:rPr>
          <w:rFonts w:ascii="Calibri" w:hAnsi="Calibri" w:cs="Calibri"/>
          <w:noProof/>
        </w:rPr>
        <w:t>1</w:t>
      </w:r>
      <w:r w:rsidR="00C6288F" w:rsidRPr="00EC7FB3">
        <w:fldChar w:fldCharType="end"/>
      </w:r>
      <w:r w:rsidR="00C6288F" w:rsidRPr="00EC7FB3">
        <w:t>]</w:t>
      </w:r>
      <w:r w:rsidRPr="00EC7FB3">
        <w:t>.</w:t>
      </w:r>
      <w:r w:rsidR="00174E74"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00EC7FB3" w:rsidRPr="00EC7FB3">
        <w:fldChar w:fldCharType="begin"/>
      </w:r>
      <w:r w:rsidR="00EC7FB3" w:rsidRPr="00EC7FB3">
        <w:instrText xml:space="preserve"> REF OCCI_HTTP \h </w:instrText>
      </w:r>
      <w:r w:rsidR="00EC7FB3" w:rsidRPr="00EC7FB3">
        <w:fldChar w:fldCharType="separate"/>
      </w:r>
      <w:r w:rsidR="00875759" w:rsidRPr="00EC7FB3">
        <w:rPr>
          <w:rFonts w:ascii="Calibri" w:hAnsi="Calibri" w:cs="Calibri"/>
        </w:rPr>
        <w:t xml:space="preserve">R </w:t>
      </w:r>
      <w:r w:rsidR="00875759">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w:t>
      </w:r>
      <w:proofErr w:type="spellStart"/>
      <w:r w:rsidRPr="00EC7FB3">
        <w:t>IaaS</w:t>
      </w:r>
      <w:proofErr w:type="spellEnd"/>
      <w:r w:rsidRPr="00EC7FB3">
        <w:t xml:space="preserve"> domain [</w:t>
      </w:r>
      <w:r w:rsidR="00EC7FB3" w:rsidRPr="00EC7FB3">
        <w:fldChar w:fldCharType="begin"/>
      </w:r>
      <w:r w:rsidR="00EC7FB3" w:rsidRPr="00EC7FB3">
        <w:instrText xml:space="preserve"> REF OCCI_Infra \h </w:instrText>
      </w:r>
      <w:r w:rsidR="00EC7FB3" w:rsidRPr="00EC7FB3">
        <w:fldChar w:fldCharType="separate"/>
      </w:r>
      <w:r w:rsidR="00875759" w:rsidRPr="00EC7FB3">
        <w:rPr>
          <w:rFonts w:ascii="Calibri" w:hAnsi="Calibri" w:cs="Calibri"/>
        </w:rPr>
        <w:t xml:space="preserve">R </w:t>
      </w:r>
      <w:r w:rsidR="00875759">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rsidR="00CD46F8">
        <w:t>A s</w:t>
      </w:r>
      <w:r w:rsidRPr="00EC7FB3">
        <w:t xml:space="preserve">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proofErr w:type="spellStart"/>
      <w:r w:rsidRPr="00EC7FB3">
        <w:rPr>
          <w:b/>
          <w:bCs/>
        </w:rPr>
        <w:t>Mixin</w:t>
      </w:r>
      <w:proofErr w:type="spellEnd"/>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The most common real-</w:t>
      </w:r>
      <w:r w:rsidRPr="00EC7FB3">
        <w:lastRenderedPageBreak/>
        <w:t xml:space="preserve">world examples are Network Interface and Storage Link connecting Storage and Network Resource to a Compute Resource. Action defines an operation </w:t>
      </w:r>
      <w:r w:rsidR="00C90620" w:rsidRPr="00EC7FB3">
        <w:t xml:space="preserve">that may be invoked, </w:t>
      </w:r>
      <w:r w:rsidRPr="00EC7FB3">
        <w:t xml:space="preserve">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sidR="00F50FE6">
        <w:rPr>
          <w:rStyle w:val="FootnoteReference"/>
        </w:rPr>
        <w:footnoteReference w:id="12"/>
      </w:r>
      <w:r w:rsidRPr="00EC7FB3">
        <w:t xml:space="preserve"> </w:t>
      </w:r>
      <w:r w:rsidRPr="00EC7FB3">
        <w:rPr>
          <w:shd w:val="clear" w:color="auto" w:fill="FFFFFF"/>
        </w:rPr>
        <w:t>aims to provide a common implementation to further improve interoperability.</w:t>
      </w:r>
    </w:p>
    <w:p w14:paraId="73891E67" w14:textId="24877C83" w:rsidR="00186C23" w:rsidRPr="00EC7FB3" w:rsidRDefault="00186C23" w:rsidP="00076330">
      <w:pPr>
        <w:pStyle w:val="Heading2"/>
      </w:pPr>
      <w:bookmarkStart w:id="18" w:name="_Toc232139734"/>
      <w:r w:rsidRPr="00EC7FB3">
        <w:t>Data management interface: CDMI</w:t>
      </w:r>
      <w:bookmarkEnd w:id="18"/>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w:t>
      </w:r>
      <w:proofErr w:type="spellStart"/>
      <w:r w:rsidRPr="00EC7FB3">
        <w:t>RESTful</w:t>
      </w:r>
      <w:proofErr w:type="spellEnd"/>
      <w:r w:rsidRPr="00EC7FB3">
        <w:t xml:space="preserve">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19" w:name="_Ref231028332"/>
      <w:r w:rsidRPr="00EC7FB3">
        <w:rPr>
          <w:noProof/>
          <w:lang w:val="en-US"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647346">
        <w:rPr>
          <w:noProof/>
        </w:rPr>
        <w:t>4</w:t>
      </w:r>
      <w:r w:rsidRPr="00EC7FB3">
        <w:fldChar w:fldCharType="end"/>
      </w:r>
      <w:bookmarkEnd w:id="19"/>
      <w:r w:rsidRPr="00EC7FB3">
        <w:t>: Cloud storage reference model (courtesy to SNIAcloud.com)</w:t>
      </w:r>
    </w:p>
    <w:p w14:paraId="07563FA9" w14:textId="4092CB53" w:rsidR="00007CB8" w:rsidRPr="00EC7FB3" w:rsidRDefault="00007CB8" w:rsidP="00007CB8">
      <w:r w:rsidRPr="00EC7FB3">
        <w:fldChar w:fldCharType="begin"/>
      </w:r>
      <w:r w:rsidRPr="00EC7FB3">
        <w:instrText xml:space="preserve"> REF _Ref231028332 \h </w:instrText>
      </w:r>
      <w:r w:rsidRPr="00EC7FB3">
        <w:fldChar w:fldCharType="separate"/>
      </w:r>
      <w:r w:rsidR="00875759" w:rsidRPr="00EC7FB3">
        <w:t xml:space="preserve">Figure </w:t>
      </w:r>
      <w:r w:rsidR="00875759">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5B2F697C"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20" w:name="_Toc232139735"/>
      <w:r w:rsidRPr="00EC7FB3">
        <w:t>CDMI Objects</w:t>
      </w:r>
      <w:bookmarkEnd w:id="20"/>
    </w:p>
    <w:p w14:paraId="04D5DDF6" w14:textId="77777777" w:rsidR="00186C23" w:rsidRPr="00EC7FB3" w:rsidRDefault="00186C23" w:rsidP="00F94E9E">
      <w:r w:rsidRPr="00EC7FB3">
        <w:t>There are 4 objects most relevant in the context of EGI Federated cloud TF:</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21" w:name="_Toc232139736"/>
      <w:r w:rsidRPr="00EC7FB3">
        <w:t>Detection of capabilities</w:t>
      </w:r>
      <w:bookmarkEnd w:id="21"/>
    </w:p>
    <w:p w14:paraId="68E6EF54" w14:textId="77777777" w:rsidR="00186C23" w:rsidRPr="00EC7FB3" w:rsidRDefault="00186C23"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EC7FB3">
        <w:t>url</w:t>
      </w:r>
      <w:proofErr w:type="spellEnd"/>
      <w:proofErr w:type="gramEnd"/>
      <w:r w:rsidRPr="00EC7FB3">
        <w:t>:</w:t>
      </w:r>
      <w:r w:rsidR="00F94E9E" w:rsidRPr="00EC7FB3">
        <w:t xml:space="preserve"> </w:t>
      </w:r>
      <w:r w:rsidRPr="00EC7FB3">
        <w:t>/</w:t>
      </w:r>
      <w:proofErr w:type="spellStart"/>
      <w:r w:rsidRPr="00EC7FB3">
        <w:t>cdmi_capabilities</w:t>
      </w:r>
      <w:proofErr w:type="spellEnd"/>
      <w:r w:rsidRPr="00EC7FB3">
        <w:t xml:space="preserve">. </w:t>
      </w:r>
    </w:p>
    <w:p w14:paraId="7E78521D" w14:textId="77777777" w:rsidR="00186C23" w:rsidRPr="00EC7FB3" w:rsidRDefault="00186C23" w:rsidP="00F90428">
      <w:pPr>
        <w:pStyle w:val="Heading3"/>
      </w:pPr>
      <w:bookmarkStart w:id="22" w:name="_Toc232139737"/>
      <w:r w:rsidRPr="00EC7FB3">
        <w:t>Export protocol</w:t>
      </w:r>
      <w:bookmarkEnd w:id="22"/>
    </w:p>
    <w:p w14:paraId="68F31240" w14:textId="77777777" w:rsidR="00186C23" w:rsidRPr="00EC7FB3" w:rsidRDefault="00186C23" w:rsidP="00F90428">
      <w:r w:rsidRPr="00EC7FB3">
        <w:t xml:space="preserve">Attachment of the storage items to a VM can often be performed more efficiently using protocols like NFS or </w:t>
      </w:r>
      <w:proofErr w:type="spellStart"/>
      <w:r w:rsidRPr="00EC7FB3">
        <w:t>iSCSI</w:t>
      </w:r>
      <w:proofErr w:type="spellEnd"/>
      <w:r w:rsidRPr="00EC7FB3">
        <w:t xml:space="preserve">. </w:t>
      </w:r>
      <w:proofErr w:type="gramStart"/>
      <w:r w:rsidRPr="00EC7FB3">
        <w:t>CDMI supports exposing of this information via container metadata.</w:t>
      </w:r>
      <w:proofErr w:type="gramEnd"/>
      <w:r w:rsidRPr="00EC7FB3">
        <w:t xml:space="preserve"> A client can make use of this information to attach a storage item to a VM over an OCCI protocol.</w:t>
      </w:r>
    </w:p>
    <w:p w14:paraId="50101ADC" w14:textId="44EE93E3" w:rsidR="00F90428" w:rsidRPr="00EC7FB3" w:rsidRDefault="00186C23" w:rsidP="00186C23">
      <w:pPr>
        <w:rPr>
          <w:shd w:val="clear" w:color="auto" w:fill="FFFFFF"/>
        </w:rPr>
      </w:pPr>
      <w:r w:rsidRPr="00EC7FB3">
        <w:t xml:space="preserve">More information about the CDMI standard can be found at </w:t>
      </w:r>
      <w:hyperlink r:id="rId19" w:history="1">
        <w:r w:rsidRPr="00EC7FB3">
          <w:rPr>
            <w:rStyle w:val="Hyperlink"/>
            <w:rFonts w:ascii="Arial" w:hAnsi="Arial" w:cs="Arial"/>
            <w:color w:val="1155CC"/>
            <w:sz w:val="23"/>
            <w:szCs w:val="23"/>
          </w:rPr>
          <w:t>http://cdmi.sniacloud.com/</w:t>
        </w:r>
      </w:hyperlink>
      <w:r w:rsidRPr="00EC7FB3">
        <w:t xml:space="preserve">.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sidR="00BF7F93">
        <w:rPr>
          <w:rStyle w:val="FootnoteReference"/>
        </w:rPr>
        <w:footnoteReference w:id="13"/>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use-cases</w:t>
      </w:r>
      <w:r w:rsidR="00D45192">
        <w:rPr>
          <w:shd w:val="clear" w:color="auto" w:fill="FFFFFF"/>
        </w:rPr>
        <w:t xml:space="preserve"> needed in a Federated Cloud</w:t>
      </w:r>
      <w:r w:rsidRPr="00EC7FB3">
        <w:rPr>
          <w:shd w:val="clear" w:color="auto" w:fill="FFFFFF"/>
        </w:rPr>
        <w:t>.</w:t>
      </w:r>
    </w:p>
    <w:p w14:paraId="14E33C32" w14:textId="77777777" w:rsidR="00186C23" w:rsidRPr="00EC7FB3" w:rsidRDefault="00186C23" w:rsidP="00F90428">
      <w:pPr>
        <w:pStyle w:val="Heading2"/>
      </w:pPr>
      <w:bookmarkStart w:id="23" w:name="_Toc232139738"/>
      <w:r w:rsidRPr="00EC7FB3">
        <w:t>Virtual Organisation Management &amp; AAI: VOMS</w:t>
      </w:r>
      <w:bookmarkEnd w:id="23"/>
    </w:p>
    <w:p w14:paraId="6C890E92" w14:textId="77777777" w:rsidR="00186C23" w:rsidRPr="00EC7FB3" w:rsidRDefault="00186C23" w:rsidP="00186C23">
      <w:r w:rsidRPr="00EC7FB3">
        <w:t xml:space="preserve">Within the task force, it has been decided to generally allow VOMS proxy certificates of VOs ‘fedcloud.egi.eu’ and ‘ops’, the latter mainly for </w:t>
      </w:r>
      <w:proofErr w:type="spellStart"/>
      <w:r w:rsidRPr="00EC7FB3">
        <w:t>Nagios</w:t>
      </w:r>
      <w:proofErr w:type="spellEnd"/>
      <w:r w:rsidRPr="00EC7FB3">
        <w:t xml:space="preserve"> monitoring. There are modules available for each cloud middleware that have been developed by TF members. Configuring these modules into a provider’s cloud installation will allow members of these VOs to access the cloud.</w:t>
      </w:r>
    </w:p>
    <w:p w14:paraId="6100F105" w14:textId="399889A1" w:rsidR="00186C23" w:rsidRPr="00EC7FB3" w:rsidRDefault="00B348E7" w:rsidP="00F90428">
      <w:r w:rsidRPr="00EC7FB3">
        <w:fldChar w:fldCharType="begin"/>
      </w:r>
      <w:r w:rsidRPr="00EC7FB3">
        <w:instrText xml:space="preserve"> REF _Ref231028706 \h </w:instrText>
      </w:r>
      <w:r w:rsidRPr="00EC7FB3">
        <w:fldChar w:fldCharType="separate"/>
      </w:r>
      <w:r w:rsidR="00875759" w:rsidRPr="00EC7FB3">
        <w:t xml:space="preserve">Figure </w:t>
      </w:r>
      <w:r w:rsidR="00875759">
        <w:rPr>
          <w:noProof/>
        </w:rPr>
        <w:t>5</w:t>
      </w:r>
      <w:r w:rsidRPr="00EC7FB3">
        <w:fldChar w:fldCharType="end"/>
      </w:r>
      <w:r w:rsidRPr="00EC7FB3">
        <w:t xml:space="preserve"> </w:t>
      </w:r>
      <w:r w:rsidR="00186C23" w:rsidRPr="00EC7FB3">
        <w:t xml:space="preserve">shows the main components involved. The user retrieves a VOMS attribute certificate from the VOMS server of the desired VO and thus creates a local VOMS proxy certificate. The VOMS proxy certificate is use in subsequent calls to the OCCI endpoints of </w:t>
      </w:r>
      <w:proofErr w:type="spellStart"/>
      <w:r w:rsidR="00186C23" w:rsidRPr="00EC7FB3">
        <w:t>OpenNebula</w:t>
      </w:r>
      <w:proofErr w:type="spellEnd"/>
      <w:r w:rsidR="00186C23" w:rsidRPr="00EC7FB3">
        <w:t xml:space="preserve"> or </w:t>
      </w:r>
      <w:proofErr w:type="spellStart"/>
      <w:r w:rsidR="00186C23" w:rsidRPr="00EC7FB3">
        <w:t>OpenStack</w:t>
      </w:r>
      <w:proofErr w:type="spellEnd"/>
      <w:r w:rsidR="00186C23" w:rsidRPr="00EC7FB3">
        <w:t xml:space="preserve"> using the </w:t>
      </w:r>
      <w:proofErr w:type="spellStart"/>
      <w:r w:rsidR="00186C23" w:rsidRPr="00EC7FB3">
        <w:t>rOCCI</w:t>
      </w:r>
      <w:proofErr w:type="spellEnd"/>
      <w:r w:rsidR="00186C23" w:rsidRPr="00EC7FB3">
        <w:t xml:space="preserve"> client tool.</w:t>
      </w:r>
    </w:p>
    <w:p w14:paraId="7C2B41ED" w14:textId="77777777" w:rsidR="00186C23" w:rsidRPr="00EC7FB3" w:rsidRDefault="00186C23" w:rsidP="00F90428">
      <w:r w:rsidRPr="00EC7FB3">
        <w:t xml:space="preserve">The </w:t>
      </w:r>
      <w:proofErr w:type="spellStart"/>
      <w:r w:rsidRPr="00EC7FB3">
        <w:t>rOCCI</w:t>
      </w:r>
      <w:proofErr w:type="spellEnd"/>
      <w:r w:rsidRPr="00EC7FB3">
        <w:t xml:space="preserve"> client directly talks to </w:t>
      </w:r>
      <w:proofErr w:type="spellStart"/>
      <w:r w:rsidRPr="00EC7FB3">
        <w:t>OpenNebula</w:t>
      </w:r>
      <w:proofErr w:type="spellEnd"/>
      <w:r w:rsidRPr="00EC7FB3">
        <w:t xml:space="preserve"> endpoints, which map the certificate and VO information to local users. Local users need to have been created in advance, which is triggered by regular synchronizations of the </w:t>
      </w:r>
      <w:proofErr w:type="spellStart"/>
      <w:r w:rsidRPr="00EC7FB3">
        <w:t>OpenNebula</w:t>
      </w:r>
      <w:proofErr w:type="spellEnd"/>
      <w:r w:rsidRPr="00EC7FB3">
        <w:t xml:space="preserve"> installation with </w:t>
      </w:r>
      <w:proofErr w:type="spellStart"/>
      <w:r w:rsidRPr="00EC7FB3">
        <w:t>Perun</w:t>
      </w:r>
      <w:proofErr w:type="spellEnd"/>
      <w:r w:rsidRPr="00EC7FB3">
        <w:t xml:space="preserve">. </w:t>
      </w:r>
      <w:proofErr w:type="spellStart"/>
      <w:r w:rsidRPr="00EC7FB3">
        <w:t>Perun</w:t>
      </w:r>
      <w:proofErr w:type="spellEnd"/>
      <w:r w:rsidRPr="00EC7FB3">
        <w:t xml:space="preserve"> manages the VOs that participate in the FCTF </w:t>
      </w:r>
      <w:proofErr w:type="spellStart"/>
      <w:r w:rsidRPr="00EC7FB3">
        <w:t>testbed</w:t>
      </w:r>
      <w:proofErr w:type="spellEnd"/>
      <w:r w:rsidRPr="00EC7FB3">
        <w:t>.</w:t>
      </w:r>
    </w:p>
    <w:p w14:paraId="228D1DA1" w14:textId="2BE4CB18" w:rsidR="00186C23" w:rsidRPr="00EC7FB3" w:rsidRDefault="00B348E7" w:rsidP="00F90428">
      <w:r w:rsidRPr="00EC7FB3">
        <w:rPr>
          <w:noProof/>
          <w:lang w:val="en-US" w:eastAsia="en-US"/>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w:t>
      </w:r>
      <w:proofErr w:type="spellStart"/>
      <w:r w:rsidR="00186C23" w:rsidRPr="00EC7FB3">
        <w:t>OpenStack</w:t>
      </w:r>
      <w:proofErr w:type="spellEnd"/>
      <w:r w:rsidR="00186C23" w:rsidRPr="00EC7FB3">
        <w:t xml:space="preserve"> OCCI endpoint, </w:t>
      </w:r>
      <w:r w:rsidR="009A60E7" w:rsidRPr="00EC7FB3">
        <w:t xml:space="preserve">the </w:t>
      </w:r>
      <w:proofErr w:type="spellStart"/>
      <w:r w:rsidR="00186C23" w:rsidRPr="00EC7FB3">
        <w:t>rOCCI</w:t>
      </w:r>
      <w:proofErr w:type="spellEnd"/>
      <w:r w:rsidR="00186C23" w:rsidRPr="00EC7FB3">
        <w:t xml:space="preserve"> client needs to retrieve a Keystone token from </w:t>
      </w:r>
      <w:proofErr w:type="spellStart"/>
      <w:r w:rsidR="00186C23" w:rsidRPr="00EC7FB3">
        <w:t>OpenStack</w:t>
      </w:r>
      <w:proofErr w:type="spellEnd"/>
      <w:r w:rsidR="00186C23" w:rsidRPr="00EC7FB3">
        <w:t xml:space="preserve"> Keystone first. The retrieval is transparent to the user and automated in the workflow of accessing the </w:t>
      </w:r>
      <w:proofErr w:type="spellStart"/>
      <w:r w:rsidR="00186C23" w:rsidRPr="00EC7FB3">
        <w:t>OpenStack</w:t>
      </w:r>
      <w:proofErr w:type="spellEnd"/>
      <w:r w:rsidR="00186C23" w:rsidRPr="00EC7FB3">
        <w:t xml:space="preserve"> OCCI endpoint. It is triggered by the OCCI endpoint rejecting invalid requests and sending back an HTTP header referencing the Keystone URL for authentication. Users are generated </w:t>
      </w:r>
      <w:r w:rsidR="00CD46F8" w:rsidRPr="00EC7FB3">
        <w:t>on the fly</w:t>
      </w:r>
      <w:r w:rsidR="00186C23" w:rsidRPr="00EC7FB3">
        <w:t xml:space="preserve"> in </w:t>
      </w:r>
      <w:proofErr w:type="gramStart"/>
      <w:r w:rsidR="00186C23" w:rsidRPr="00EC7FB3">
        <w:t>Keystone,</w:t>
      </w:r>
      <w:proofErr w:type="gramEnd"/>
      <w:r w:rsidR="00186C23" w:rsidRPr="00EC7FB3">
        <w:t xml:space="preserve"> it does not need regular synchronization with </w:t>
      </w:r>
      <w:r w:rsidR="00CD46F8">
        <w:t xml:space="preserve">the VO Management server </w:t>
      </w:r>
      <w:proofErr w:type="spellStart"/>
      <w:r w:rsidR="00186C23" w:rsidRPr="00EC7FB3">
        <w:t>Perun</w:t>
      </w:r>
      <w:proofErr w:type="spellEnd"/>
      <w:r w:rsidR="00CD46F8">
        <w:t xml:space="preserve"> (see below)</w:t>
      </w:r>
      <w:r w:rsidR="00186C23" w:rsidRPr="00EC7FB3">
        <w:t>.</w:t>
      </w:r>
    </w:p>
    <w:p w14:paraId="1AB67F22" w14:textId="32112C2B" w:rsidR="00B348E7" w:rsidRPr="00EC7FB3" w:rsidRDefault="00B348E7" w:rsidP="00B348E7">
      <w:pPr>
        <w:pStyle w:val="Caption"/>
      </w:pPr>
      <w:bookmarkStart w:id="24" w:name="_Ref231028706"/>
      <w:r w:rsidRPr="00EC7FB3">
        <w:t xml:space="preserve">Figure </w:t>
      </w:r>
      <w:r w:rsidRPr="00EC7FB3">
        <w:fldChar w:fldCharType="begin"/>
      </w:r>
      <w:r w:rsidRPr="00EC7FB3">
        <w:instrText xml:space="preserve"> SEQ Figure \* ARABIC </w:instrText>
      </w:r>
      <w:r w:rsidRPr="00EC7FB3">
        <w:fldChar w:fldCharType="separate"/>
      </w:r>
      <w:r w:rsidR="00647346">
        <w:rPr>
          <w:noProof/>
        </w:rPr>
        <w:t>5</w:t>
      </w:r>
      <w:r w:rsidRPr="00EC7FB3">
        <w:fldChar w:fldCharType="end"/>
      </w:r>
      <w:bookmarkEnd w:id="24"/>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Stratuslab</w:t>
      </w:r>
      <w:proofErr w:type="spellEnd"/>
      <w:r w:rsidRPr="00EC7FB3">
        <w:rPr>
          <w:rFonts w:ascii="Times New Roman" w:hAnsi="Times New Roman"/>
          <w:color w:val="000000"/>
          <w:sz w:val="22"/>
          <w:szCs w:val="22"/>
          <w:lang w:val="en-GB"/>
        </w:rPr>
        <w:t xml:space="preserve">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6C19E3C" w14:textId="4DD8AD8F" w:rsidR="006B4977" w:rsidRPr="00EC7FB3" w:rsidRDefault="006B4977"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sidR="00CD46F8">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377A260B" w14:textId="77777777" w:rsidR="00F0088E" w:rsidRPr="00EC7FB3" w:rsidRDefault="00F0088E" w:rsidP="00F0088E">
      <w:pPr>
        <w:pStyle w:val="Heading2"/>
      </w:pPr>
      <w:bookmarkStart w:id="25" w:name="_Toc231447239"/>
      <w:bookmarkStart w:id="26" w:name="_Toc232139739"/>
      <w:r w:rsidRPr="00EC7FB3">
        <w:t>VM Image management</w:t>
      </w:r>
      <w:bookmarkEnd w:id="25"/>
      <w:bookmarkEnd w:id="26"/>
    </w:p>
    <w:p w14:paraId="64123C86" w14:textId="687322E2"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federation to notify supporting resource providers of the existence of a new or updated VM Image. Sites then examine the </w:t>
      </w:r>
      <w:r w:rsidRPr="00EC7FB3">
        <w:lastRenderedPageBreak/>
        <w:t>provided information, and pending their decision pool the new or updated VM Image locally for instantiation.</w:t>
      </w:r>
    </w:p>
    <w:p w14:paraId="2AA8DA4A" w14:textId="77777777" w:rsidR="00F0088E" w:rsidRPr="00EC7FB3" w:rsidRDefault="00F0088E" w:rsidP="00F0088E">
      <w:r w:rsidRPr="00EC7FB3">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w:t>
      </w:r>
      <w:proofErr w:type="spellStart"/>
      <w:r w:rsidR="00E74F64" w:rsidRPr="00EC7FB3">
        <w:t>vmcaster</w:t>
      </w:r>
      <w:proofErr w:type="spellEnd"/>
      <w:r w:rsidR="00E74F64" w:rsidRPr="00EC7FB3">
        <w:t>” to publish VM image lists and “</w:t>
      </w:r>
      <w:proofErr w:type="spellStart"/>
      <w:r w:rsidR="00E74F64" w:rsidRPr="00EC7FB3">
        <w:t>vmcatcher</w:t>
      </w:r>
      <w:proofErr w:type="spellEnd"/>
      <w:r w:rsidR="00E74F64" w:rsidRPr="00EC7FB3">
        <w:t xml:space="preserve">”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647346">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val="en-US"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lastRenderedPageBreak/>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27" w:name="_Toc232139740"/>
      <w:r w:rsidRPr="00EC7FB3">
        <w:lastRenderedPageBreak/>
        <w:t>EGI Core Services for Cloud</w:t>
      </w:r>
      <w:bookmarkEnd w:id="27"/>
    </w:p>
    <w:p w14:paraId="3DF07142" w14:textId="443A220D" w:rsidR="00491A66" w:rsidRPr="00EC7FB3" w:rsidRDefault="00491A66" w:rsidP="00366A20">
      <w:pPr>
        <w:pStyle w:val="Normal1"/>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28" w:name="_Toc232139741"/>
      <w:r w:rsidRPr="00EC7FB3">
        <w:t>Information discovery: BDII</w:t>
      </w:r>
      <w:bookmarkEnd w:id="28"/>
    </w:p>
    <w:p w14:paraId="542C9286" w14:textId="5DB2411A"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47B226CA" w14:textId="616CCC21"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 hierarchical structure, distributed over the whole infrastructure.</w:t>
      </w:r>
      <w:r w:rsidR="009F023E" w:rsidRPr="00EC7FB3">
        <w:t xml:space="preserve"> </w:t>
      </w:r>
      <w:r w:rsidRPr="00EC7FB3">
        <w:t>The information system is structure</w:t>
      </w:r>
      <w:r w:rsidR="00A20721">
        <w:t>d</w:t>
      </w:r>
      <w:r w:rsidRPr="00EC7FB3">
        <w:t xml:space="preserv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812361">
        <w:t>T</w:t>
      </w:r>
      <w:r w:rsidR="009F023E" w:rsidRPr="00EC7FB3">
        <w:t>he current methodology for the publishing of dynamic service data with</w:t>
      </w:r>
      <w:r w:rsidR="001420C8">
        <w:t>i</w:t>
      </w:r>
      <w:r w:rsidR="009F023E" w:rsidRPr="00EC7FB3">
        <w:t xml:space="preserve">n the EGI the federated activity utilises the same configuration of BDII services </w:t>
      </w:r>
      <w:r w:rsidR="00812361">
        <w:t>as is currently deployed in EGI</w:t>
      </w:r>
      <w:r w:rsidR="00555908">
        <w:t>:</w:t>
      </w:r>
      <w:r w:rsidR="00555908" w:rsidRPr="00EC7FB3">
        <w:t xml:space="preserve"> </w:t>
      </w:r>
      <w:r w:rsidRPr="00EC7FB3">
        <w:t xml:space="preserve">The information published by the services </w:t>
      </w:r>
      <w:r w:rsidR="00812361">
        <w:t xml:space="preserve">is </w:t>
      </w:r>
      <w:r w:rsidRPr="00EC7FB3">
        <w:t>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77777777" w:rsidR="00186C23" w:rsidRPr="00EC7FB3" w:rsidRDefault="00186C23" w:rsidP="0000029B">
      <w:pPr>
        <w:pStyle w:val="Heading3"/>
      </w:pPr>
      <w:bookmarkStart w:id="29" w:name="_Toc232139742"/>
      <w:r w:rsidRPr="00EC7FB3">
        <w:t>Technical implementation of the federated cloud information system</w:t>
      </w:r>
      <w:bookmarkEnd w:id="29"/>
    </w:p>
    <w:p w14:paraId="67599A5B" w14:textId="267AB69E" w:rsidR="00186C23" w:rsidRPr="00EC7FB3" w:rsidRDefault="00186C23" w:rsidP="0000029B">
      <w:r w:rsidRPr="00EC7FB3">
        <w:t xml:space="preserve">Currently the Federated Cloud information system is built starting from the resource provider level. Every resource provider is </w:t>
      </w:r>
      <w:r w:rsidR="00A20721">
        <w:t>required</w:t>
      </w:r>
      <w:r w:rsidR="00A20721" w:rsidRPr="00EC7FB3">
        <w:t xml:space="preserve"> </w:t>
      </w:r>
      <w:r w:rsidRPr="00EC7FB3">
        <w:t xml:space="preserve">to deploy a LDAP server publishing the information about their services structured used the GLUE schema. The best technical choice is to go for </w:t>
      </w:r>
      <w:proofErr w:type="spellStart"/>
      <w:r w:rsidRPr="00EC7FB3">
        <w:t>OpenLDAP</w:t>
      </w:r>
      <w:proofErr w:type="spellEnd"/>
      <w:r w:rsidRPr="00EC7FB3">
        <w:t xml:space="preserve">, which is available in almost all the *nix machines in the world. On top of that, </w:t>
      </w:r>
      <w:proofErr w:type="spellStart"/>
      <w:r w:rsidRPr="00EC7FB3">
        <w:t>OpenLDAP</w:t>
      </w:r>
      <w:proofErr w:type="spellEnd"/>
      <w:r w:rsidRPr="00EC7FB3">
        <w:t xml:space="preserve"> is the server used by the </w:t>
      </w:r>
      <w:proofErr w:type="spellStart"/>
      <w:r w:rsidRPr="00EC7FB3">
        <w:t>gLite</w:t>
      </w:r>
      <w:proofErr w:type="spellEnd"/>
      <w:r w:rsidRPr="00EC7FB3">
        <w:t xml:space="preserve"> BDIIs, therefore it would be easy to use the same configuration files set-up used for the GRIS (Grid Resource Information Service) or the GIIS (Grid Index Information Service).</w:t>
      </w:r>
    </w:p>
    <w:p w14:paraId="738376B0" w14:textId="77777777" w:rsidR="00186C23" w:rsidRPr="00EC7FB3" w:rsidRDefault="00186C23" w:rsidP="0000029B">
      <w:r w:rsidRPr="00EC7FB3">
        <w:t xml:space="preserve">Cloud services are not yet implementing information providers, therefore the information </w:t>
      </w:r>
      <w:proofErr w:type="gramStart"/>
      <w:r w:rsidRPr="00EC7FB3">
        <w:t>are</w:t>
      </w:r>
      <w:proofErr w:type="gramEnd"/>
      <w:r w:rsidRPr="00EC7FB3">
        <w:t xml:space="preserve"> published directly by a site-level information provider, comparable to a site-</w:t>
      </w:r>
      <w:proofErr w:type="spellStart"/>
      <w:r w:rsidRPr="00EC7FB3">
        <w:t>bdii</w:t>
      </w:r>
      <w:proofErr w:type="spellEnd"/>
      <w:r w:rsidRPr="00EC7FB3">
        <w:t xml:space="preserve"> in the structure of the information published. This solution is considered acceptable as the </w:t>
      </w:r>
      <w:proofErr w:type="gramStart"/>
      <w:r w:rsidRPr="00EC7FB3">
        <w:t>number of cloud services deployed by a single resource provider are</w:t>
      </w:r>
      <w:proofErr w:type="gramEnd"/>
      <w:r w:rsidRPr="00EC7FB3">
        <w:t xml:space="preserve"> usually not as many as the services in grid sites.</w:t>
      </w:r>
    </w:p>
    <w:p w14:paraId="156D31C8" w14:textId="015D134E" w:rsidR="00186C23" w:rsidRPr="00EC7FB3" w:rsidRDefault="00186C23" w:rsidP="0000029B">
      <w:r w:rsidRPr="00EC7FB3">
        <w:t xml:space="preserve">The LDIF file to be loaded in the local LDAP server is generated by a prototype custom script, and the information published </w:t>
      </w:r>
      <w:r w:rsidR="009F023E" w:rsidRPr="00EC7FB3">
        <w:t>is</w:t>
      </w:r>
      <w:r w:rsidRPr="00EC7FB3">
        <w:t xml:space="preserve"> the following:</w:t>
      </w:r>
    </w:p>
    <w:p w14:paraId="191B723E" w14:textId="77777777" w:rsidR="00186C23" w:rsidRPr="00EC7FB3" w:rsidRDefault="00186C23" w:rsidP="0000029B">
      <w:pPr>
        <w:pStyle w:val="ListParagraph"/>
        <w:numPr>
          <w:ilvl w:val="0"/>
          <w:numId w:val="19"/>
        </w:numPr>
      </w:pPr>
      <w:r w:rsidRPr="00EC7FB3">
        <w:t>Cloud computing resources</w:t>
      </w:r>
    </w:p>
    <w:p w14:paraId="4CFA6AEC" w14:textId="77777777" w:rsidR="00186C23" w:rsidRPr="00EC7FB3" w:rsidRDefault="00186C23" w:rsidP="0000029B">
      <w:pPr>
        <w:pStyle w:val="ListParagraph"/>
        <w:numPr>
          <w:ilvl w:val="0"/>
          <w:numId w:val="19"/>
        </w:numPr>
      </w:pPr>
      <w:r w:rsidRPr="00EC7FB3">
        <w:t>Service endpoint</w:t>
      </w:r>
    </w:p>
    <w:p w14:paraId="3DE4B4A1" w14:textId="77777777" w:rsidR="00186C23" w:rsidRPr="00EC7FB3" w:rsidRDefault="00186C23" w:rsidP="0000029B">
      <w:pPr>
        <w:pStyle w:val="ListParagraph"/>
        <w:numPr>
          <w:ilvl w:val="0"/>
          <w:numId w:val="19"/>
        </w:numPr>
      </w:pPr>
      <w:r w:rsidRPr="00EC7FB3">
        <w:t>Capabilities provided by the service, such as: virtual machine management or snapshot taking. The labels that identify the capabilities are agreed within the taskforce.</w:t>
      </w:r>
    </w:p>
    <w:p w14:paraId="09F2569D" w14:textId="77777777" w:rsidR="00186C23" w:rsidRPr="00EC7FB3" w:rsidRDefault="00186C23" w:rsidP="0000029B">
      <w:pPr>
        <w:pStyle w:val="ListParagraph"/>
        <w:numPr>
          <w:ilvl w:val="0"/>
          <w:numId w:val="19"/>
        </w:numPr>
      </w:pPr>
      <w:r w:rsidRPr="00EC7FB3">
        <w:t xml:space="preserve">Interface, the type of interface – e.g. </w:t>
      </w:r>
      <w:proofErr w:type="spellStart"/>
      <w:r w:rsidRPr="00EC7FB3">
        <w:t>webservice</w:t>
      </w:r>
      <w:proofErr w:type="spellEnd"/>
      <w:r w:rsidRPr="00EC7FB3">
        <w:t xml:space="preserve"> or </w:t>
      </w:r>
      <w:proofErr w:type="spellStart"/>
      <w:r w:rsidRPr="00EC7FB3">
        <w:t>webportal</w:t>
      </w:r>
      <w:proofErr w:type="spellEnd"/>
      <w:r w:rsidRPr="00EC7FB3">
        <w:t xml:space="preserve"> – and the interface name and version, for example OCCI 1.2.0</w:t>
      </w:r>
    </w:p>
    <w:p w14:paraId="30F17B82" w14:textId="77777777" w:rsidR="00186C23" w:rsidRPr="00EC7FB3" w:rsidRDefault="00186C23" w:rsidP="0000029B">
      <w:pPr>
        <w:pStyle w:val="ListParagraph"/>
        <w:numPr>
          <w:ilvl w:val="0"/>
          <w:numId w:val="19"/>
        </w:numPr>
      </w:pPr>
      <w:r w:rsidRPr="00EC7FB3">
        <w:t>User authentication and authorization profiles supported by the service, e.g. X.509 certificates</w:t>
      </w:r>
    </w:p>
    <w:p w14:paraId="3B1C0617" w14:textId="77777777" w:rsidR="00186C23" w:rsidRPr="00EC7FB3" w:rsidRDefault="00186C23" w:rsidP="0000029B">
      <w:pPr>
        <w:pStyle w:val="ListParagraph"/>
        <w:numPr>
          <w:ilvl w:val="0"/>
          <w:numId w:val="19"/>
        </w:numPr>
      </w:pPr>
      <w:r w:rsidRPr="00EC7FB3">
        <w:lastRenderedPageBreak/>
        <w:t>Virtual machines images made available by the cloud provider</w:t>
      </w:r>
    </w:p>
    <w:p w14:paraId="3D226E5B" w14:textId="77777777" w:rsidR="00186C23" w:rsidRPr="00EC7FB3" w:rsidRDefault="00186C23" w:rsidP="0000029B">
      <w:pPr>
        <w:pStyle w:val="ListParagraph"/>
        <w:numPr>
          <w:ilvl w:val="0"/>
          <w:numId w:val="19"/>
        </w:numPr>
      </w:pPr>
      <w:r w:rsidRPr="00EC7FB3">
        <w:t>Operating system, and other environment configuration details</w:t>
      </w:r>
    </w:p>
    <w:p w14:paraId="6CF07644" w14:textId="77777777" w:rsidR="00186C23" w:rsidRPr="00EC7FB3" w:rsidRDefault="00186C23" w:rsidP="0000029B">
      <w:pPr>
        <w:pStyle w:val="ListParagraph"/>
        <w:numPr>
          <w:ilvl w:val="0"/>
          <w:numId w:val="19"/>
        </w:numPr>
      </w:pPr>
      <w:r w:rsidRPr="00EC7FB3">
        <w:t xml:space="preserve">Maximum number of cores </w:t>
      </w:r>
      <w:r w:rsidR="0000029B" w:rsidRPr="00EC7FB3">
        <w:t xml:space="preserve"> </w:t>
      </w:r>
      <w:r w:rsidRPr="00EC7FB3">
        <w:t>– and physical memory</w:t>
      </w:r>
      <w:r w:rsidR="0000029B" w:rsidRPr="00EC7FB3">
        <w:t xml:space="preserve"> –</w:t>
      </w:r>
      <w:r w:rsidRPr="00EC7FB3">
        <w:t xml:space="preserve"> allocable</w:t>
      </w:r>
      <w:r w:rsidR="0000029B" w:rsidRPr="00EC7FB3">
        <w:t xml:space="preserve"> </w:t>
      </w:r>
      <w:r w:rsidRPr="00EC7FB3">
        <w:t>in a single virtual machine</w:t>
      </w:r>
    </w:p>
    <w:p w14:paraId="5FF60D68" w14:textId="77777777" w:rsidR="00186C23" w:rsidRPr="00EC7FB3" w:rsidRDefault="00186C23" w:rsidP="00186C23"/>
    <w:p w14:paraId="7D6D2E9C" w14:textId="0E25259B" w:rsidR="00186C23" w:rsidRPr="00EC7FB3" w:rsidRDefault="00186C23" w:rsidP="00A71FD0">
      <w:r w:rsidRPr="00EC7FB3">
        <w:t>Clearly</w:t>
      </w:r>
      <w:r w:rsidR="0000029B" w:rsidRPr="00EC7FB3">
        <w:t>,</w:t>
      </w:r>
      <w:r w:rsidRPr="00EC7FB3">
        <w:t xml:space="preserve"> multiple virtual machine types can be associated to a single cloud service. There are no limitations in the number of services published by a resource centre either.</w:t>
      </w:r>
      <w:r w:rsidR="009F023E" w:rsidRPr="00EC7FB3">
        <w:t xml:space="preserve"> </w:t>
      </w:r>
      <w:r w:rsidRPr="00EC7FB3">
        <w:t xml:space="preserve">Currently the information published </w:t>
      </w:r>
      <w:r w:rsidR="00A71FD0" w:rsidRPr="00EC7FB3">
        <w:t>is</w:t>
      </w:r>
      <w:r w:rsidRPr="00EC7FB3">
        <w:t xml:space="preserve"> </w:t>
      </w:r>
      <w:r w:rsidR="00A71FD0" w:rsidRPr="00EC7FB3">
        <w:t>modelled</w:t>
      </w:r>
      <w:r w:rsidRPr="00EC7FB3">
        <w:t xml:space="preserve"> using the latest GLUE2.0 schema definition. An extension of the GLUE schema is under development to address the specific requirements of Cloud resources and add information about storage and network services.</w:t>
      </w:r>
    </w:p>
    <w:p w14:paraId="60A22316" w14:textId="5EA78BB6" w:rsidR="00186C23" w:rsidRPr="00EC7FB3" w:rsidRDefault="00186C23" w:rsidP="00A71FD0">
      <w:r w:rsidRPr="00EC7FB3">
        <w:t xml:space="preserve">The Federated Cloud taskforce deploys a central Top-BDII that automatically </w:t>
      </w:r>
      <w:r w:rsidR="002031FF">
        <w:t xml:space="preserve">pulls </w:t>
      </w:r>
      <w:r w:rsidRPr="00EC7FB3">
        <w:t xml:space="preserve">the information from the local LDAP servers of the resource providers. </w:t>
      </w:r>
      <w:proofErr w:type="gramStart"/>
      <w:r w:rsidRPr="00EC7FB3">
        <w:t>This service can be used as a single entry point to query for all the resource centres supported by the test-bed, by users or other automatic tools</w:t>
      </w:r>
      <w:proofErr w:type="gramEnd"/>
      <w:r w:rsidRPr="00EC7FB3">
        <w:t>.</w:t>
      </w:r>
    </w:p>
    <w:p w14:paraId="4728EC1E" w14:textId="77777777" w:rsidR="00186C23" w:rsidRPr="00EC7FB3" w:rsidRDefault="00186C23" w:rsidP="00A71FD0">
      <w:pPr>
        <w:rPr>
          <w:color w:val="000000"/>
          <w:szCs w:val="22"/>
        </w:rPr>
      </w:pPr>
      <w:r w:rsidRPr="00EC7FB3">
        <w:rPr>
          <w:szCs w:val="22"/>
        </w:rPr>
        <w:t>Currently the central federated cloud Top-BDII is reachable at this address:</w:t>
      </w:r>
      <w:r w:rsidR="00A71FD0" w:rsidRPr="00EC7FB3">
        <w:rPr>
          <w:szCs w:val="22"/>
        </w:rPr>
        <w:t xml:space="preserve"> </w:t>
      </w:r>
      <w:hyperlink r:id="rId26" w:history="1">
        <w:r w:rsidRPr="00EC7FB3">
          <w:rPr>
            <w:rStyle w:val="Hyperlink"/>
            <w:szCs w:val="22"/>
          </w:rPr>
          <w:t>ldap://test03.egi.cesga.es</w:t>
        </w:r>
        <w:proofErr w:type="gramStart"/>
        <w:r w:rsidRPr="00EC7FB3">
          <w:rPr>
            <w:rStyle w:val="Hyperlink"/>
            <w:szCs w:val="22"/>
          </w:rPr>
          <w:t>:2170</w:t>
        </w:r>
        <w:proofErr w:type="gramEnd"/>
      </w:hyperlink>
      <w:r w:rsidR="00A71FD0" w:rsidRPr="00EC7FB3">
        <w:rPr>
          <w:color w:val="000000"/>
          <w:szCs w:val="22"/>
        </w:rPr>
        <w:t xml:space="preserve"> </w:t>
      </w:r>
    </w:p>
    <w:p w14:paraId="07F70EAC" w14:textId="77777777" w:rsidR="00186C23" w:rsidRPr="00EC7FB3" w:rsidRDefault="00186C23" w:rsidP="00A71FD0">
      <w:r w:rsidRPr="00EC7FB3">
        <w:t>An example of a possible query is:</w:t>
      </w:r>
    </w:p>
    <w:p w14:paraId="2BFA92CF" w14:textId="77777777" w:rsidR="00186C23" w:rsidRPr="00EC7FB3" w:rsidRDefault="00186C23" w:rsidP="00A71FD0">
      <w:pPr>
        <w:rPr>
          <w:rFonts w:ascii="Courier New" w:hAnsi="Courier New" w:cs="Courier New"/>
        </w:rPr>
      </w:pPr>
      <w:proofErr w:type="spellStart"/>
      <w:proofErr w:type="gramStart"/>
      <w:r w:rsidRPr="00EC7FB3">
        <w:rPr>
          <w:rFonts w:ascii="Courier New" w:hAnsi="Courier New" w:cs="Courier New"/>
        </w:rPr>
        <w:t>ldapsearch</w:t>
      </w:r>
      <w:proofErr w:type="spellEnd"/>
      <w:proofErr w:type="gramEnd"/>
      <w:r w:rsidRPr="00EC7FB3">
        <w:rPr>
          <w:rFonts w:ascii="Courier New" w:hAnsi="Courier New" w:cs="Courier New"/>
        </w:rPr>
        <w:t xml:space="preserve"> -x -H ldap://test03.egi.cesga.es:2170 -b o=glue '(</w:t>
      </w:r>
      <w:proofErr w:type="spellStart"/>
      <w:r w:rsidRPr="00EC7FB3">
        <w:rPr>
          <w:rFonts w:ascii="Courier New" w:hAnsi="Courier New" w:cs="Courier New"/>
        </w:rPr>
        <w:t>objectClass</w:t>
      </w:r>
      <w:proofErr w:type="spellEnd"/>
      <w:r w:rsidRPr="00EC7FB3">
        <w:rPr>
          <w:rFonts w:ascii="Courier New" w:hAnsi="Courier New" w:cs="Courier New"/>
        </w:rPr>
        <w:t xml:space="preserve">=GLUE2Endpoint)' | </w:t>
      </w:r>
      <w:proofErr w:type="spellStart"/>
      <w:r w:rsidRPr="00EC7FB3">
        <w:rPr>
          <w:rFonts w:ascii="Courier New" w:hAnsi="Courier New" w:cs="Courier New"/>
        </w:rPr>
        <w:t>perl</w:t>
      </w:r>
      <w:proofErr w:type="spellEnd"/>
      <w:r w:rsidRPr="00EC7FB3">
        <w:rPr>
          <w:rFonts w:ascii="Courier New" w:hAnsi="Courier New" w:cs="Courier New"/>
        </w:rPr>
        <w:t xml:space="preserve"> -p00e 's/\r?\n //g' | </w:t>
      </w:r>
      <w:proofErr w:type="spellStart"/>
      <w:r w:rsidRPr="00EC7FB3">
        <w:rPr>
          <w:rFonts w:ascii="Courier New" w:hAnsi="Courier New" w:cs="Courier New"/>
        </w:rPr>
        <w:t>grep</w:t>
      </w:r>
      <w:proofErr w:type="spellEnd"/>
      <w:r w:rsidRPr="00EC7FB3">
        <w:rPr>
          <w:rFonts w:ascii="Courier New" w:hAnsi="Courier New" w:cs="Courier New"/>
        </w:rPr>
        <w:t xml:space="preserve"> -E 'GLUE2EndpointURL|GLUE2EndpointInterfaceName|GLUE2EndpointInterfaceVersion|dn\:' | </w:t>
      </w:r>
      <w:proofErr w:type="spellStart"/>
      <w:r w:rsidRPr="00EC7FB3">
        <w:rPr>
          <w:rFonts w:ascii="Courier New" w:hAnsi="Courier New" w:cs="Courier New"/>
        </w:rPr>
        <w:t>awk</w:t>
      </w:r>
      <w:proofErr w:type="spellEnd"/>
      <w:r w:rsidRPr="00EC7FB3">
        <w:rPr>
          <w:rFonts w:ascii="Courier New" w:hAnsi="Courier New" w:cs="Courier New"/>
        </w:rPr>
        <w:t xml:space="preserve"> '{</w:t>
      </w:r>
      <w:proofErr w:type="spellStart"/>
      <w:r w:rsidRPr="00EC7FB3">
        <w:rPr>
          <w:rFonts w:ascii="Courier New" w:hAnsi="Courier New" w:cs="Courier New"/>
        </w:rPr>
        <w:t>printf</w:t>
      </w:r>
      <w:proofErr w:type="spellEnd"/>
      <w:r w:rsidRPr="00EC7FB3">
        <w:rPr>
          <w:rFonts w:ascii="Courier New" w:hAnsi="Courier New" w:cs="Courier New"/>
        </w:rPr>
        <w:t>("%</w:t>
      </w:r>
      <w:proofErr w:type="spellStart"/>
      <w:r w:rsidRPr="00EC7FB3">
        <w:rPr>
          <w:rFonts w:ascii="Courier New" w:hAnsi="Courier New" w:cs="Courier New"/>
        </w:rPr>
        <w:t>s%s</w:t>
      </w:r>
      <w:proofErr w:type="spellEnd"/>
      <w:r w:rsidRPr="00EC7FB3">
        <w:rPr>
          <w:rFonts w:ascii="Courier New" w:hAnsi="Courier New" w:cs="Courier New"/>
        </w:rPr>
        <w:t xml:space="preserve">", $0, (NR%4 ? " === </w:t>
      </w:r>
      <w:proofErr w:type="gramStart"/>
      <w:r w:rsidRPr="00EC7FB3">
        <w:rPr>
          <w:rFonts w:ascii="Courier New" w:hAnsi="Courier New" w:cs="Courier New"/>
        </w:rPr>
        <w:t>" :</w:t>
      </w:r>
      <w:proofErr w:type="gramEnd"/>
      <w:r w:rsidRPr="00EC7FB3">
        <w:rPr>
          <w:rFonts w:ascii="Courier New" w:hAnsi="Courier New" w:cs="Courier New"/>
        </w:rPr>
        <w:t xml:space="preserve"> "\n"))}' | </w:t>
      </w:r>
      <w:proofErr w:type="spellStart"/>
      <w:r w:rsidRPr="00EC7FB3">
        <w:rPr>
          <w:rFonts w:ascii="Courier New" w:hAnsi="Courier New" w:cs="Courier New"/>
        </w:rPr>
        <w:t>awk</w:t>
      </w:r>
      <w:proofErr w:type="spellEnd"/>
      <w:r w:rsidRPr="00EC7FB3">
        <w:rPr>
          <w:rFonts w:ascii="Courier New" w:hAnsi="Courier New" w:cs="Courier New"/>
        </w:rPr>
        <w:t xml:space="preserve"> '{print ""$2" "$5" "$8" "$11}' | </w:t>
      </w:r>
      <w:proofErr w:type="spellStart"/>
      <w:r w:rsidRPr="00EC7FB3">
        <w:rPr>
          <w:rFonts w:ascii="Courier New" w:hAnsi="Courier New" w:cs="Courier New"/>
        </w:rPr>
        <w:t>awk</w:t>
      </w:r>
      <w:proofErr w:type="spellEnd"/>
      <w:r w:rsidRPr="00EC7FB3">
        <w:rPr>
          <w:rFonts w:ascii="Courier New" w:hAnsi="Courier New" w:cs="Courier New"/>
        </w:rPr>
        <w:t xml:space="preserve"> -F "GLUE2DomainID=" '{print $2}' | </w:t>
      </w:r>
      <w:proofErr w:type="spellStart"/>
      <w:r w:rsidRPr="00EC7FB3">
        <w:rPr>
          <w:rFonts w:ascii="Courier New" w:hAnsi="Courier New" w:cs="Courier New"/>
        </w:rPr>
        <w:t>awk</w:t>
      </w:r>
      <w:proofErr w:type="spellEnd"/>
      <w:r w:rsidRPr="00EC7FB3">
        <w:rPr>
          <w:rFonts w:ascii="Courier New" w:hAnsi="Courier New" w:cs="Courier New"/>
        </w:rPr>
        <w:t xml:space="preserve"> -F "," '{print $1 " "$3}' | </w:t>
      </w:r>
      <w:proofErr w:type="spellStart"/>
      <w:r w:rsidRPr="00EC7FB3">
        <w:rPr>
          <w:rFonts w:ascii="Courier New" w:hAnsi="Courier New" w:cs="Courier New"/>
        </w:rPr>
        <w:t>awk</w:t>
      </w:r>
      <w:proofErr w:type="spellEnd"/>
      <w:r w:rsidRPr="00EC7FB3">
        <w:rPr>
          <w:rFonts w:ascii="Courier New" w:hAnsi="Courier New" w:cs="Courier New"/>
        </w:rPr>
        <w:t xml:space="preserve"> '{print $1" "$4" "$3" "$5}' | sort</w:t>
      </w:r>
    </w:p>
    <w:p w14:paraId="46DEDD20" w14:textId="77777777" w:rsidR="00186C23" w:rsidRPr="00EC7FB3" w:rsidRDefault="00186C23" w:rsidP="00A71FD0">
      <w:r w:rsidRPr="00EC7FB3">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EC7FB3" w:rsidRDefault="00186C23" w:rsidP="00A71FD0">
      <w:r w:rsidRPr="00EC7FB3">
        <w:t>From a technical standpoint the resource centre LDAP server must answer to the port 2170, in order to be automatically polled by the Top-BDII</w:t>
      </w:r>
    </w:p>
    <w:p w14:paraId="1FA0231D" w14:textId="77777777" w:rsidR="00186C23" w:rsidRPr="00EC7FB3" w:rsidRDefault="00186C23" w:rsidP="00A71FD0">
      <w:pPr>
        <w:pStyle w:val="Heading2"/>
      </w:pPr>
      <w:bookmarkStart w:id="30" w:name="_Toc232139743"/>
      <w:r w:rsidRPr="00EC7FB3">
        <w:t>Central service registry: GOCDB</w:t>
      </w:r>
      <w:bookmarkEnd w:id="30"/>
    </w:p>
    <w:p w14:paraId="5D6FC8B4" w14:textId="1DF7A996" w:rsidR="00186C23" w:rsidRPr="00EC7FB3" w:rsidRDefault="00186C23" w:rsidP="0003255A">
      <w:r w:rsidRPr="00EC7FB3">
        <w:t xml:space="preserve">EGI’s central service catalogue is used to </w:t>
      </w:r>
      <w:r w:rsidR="009F023E" w:rsidRPr="00EC7FB3">
        <w:t xml:space="preserve">catalogue </w:t>
      </w:r>
      <w:r w:rsidR="002031FF">
        <w:t>the</w:t>
      </w:r>
      <w:r w:rsidR="002031FF" w:rsidRPr="00EC7FB3">
        <w:t xml:space="preserve"> </w:t>
      </w:r>
      <w:r w:rsidR="009F023E" w:rsidRPr="00EC7FB3">
        <w:t xml:space="preserve">static information of the </w:t>
      </w:r>
      <w:r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proofErr w:type="spellStart"/>
      <w:proofErr w:type="gramStart"/>
      <w:r w:rsidRPr="00EC7FB3">
        <w:t>eu.egi.cloud.accounting</w:t>
      </w:r>
      <w:proofErr w:type="spellEnd"/>
      <w:proofErr w:type="gramEnd"/>
    </w:p>
    <w:p w14:paraId="00B250ED" w14:textId="77777777" w:rsidR="00186C23" w:rsidRPr="00EC7FB3" w:rsidRDefault="00186C23" w:rsidP="0003255A">
      <w:pPr>
        <w:pStyle w:val="ListParagraph"/>
        <w:numPr>
          <w:ilvl w:val="0"/>
          <w:numId w:val="20"/>
        </w:numPr>
      </w:pPr>
      <w:proofErr w:type="spellStart"/>
      <w:proofErr w:type="gramStart"/>
      <w:r w:rsidRPr="00EC7FB3">
        <w:t>eu.egi.cloud.information.bdii</w:t>
      </w:r>
      <w:proofErr w:type="spellEnd"/>
      <w:proofErr w:type="gramEnd"/>
    </w:p>
    <w:p w14:paraId="53D73211" w14:textId="77777777" w:rsidR="00186C23" w:rsidRPr="00EC7FB3" w:rsidRDefault="00186C23" w:rsidP="0003255A">
      <w:pPr>
        <w:pStyle w:val="ListParagraph"/>
        <w:numPr>
          <w:ilvl w:val="0"/>
          <w:numId w:val="20"/>
        </w:numPr>
      </w:pPr>
      <w:proofErr w:type="spellStart"/>
      <w:proofErr w:type="gramStart"/>
      <w:r w:rsidRPr="00EC7FB3">
        <w:t>eu.egi.cloud.storage</w:t>
      </w:r>
      <w:proofErr w:type="gramEnd"/>
      <w:r w:rsidRPr="00EC7FB3">
        <w:t>-management.cdmi</w:t>
      </w:r>
      <w:proofErr w:type="spellEnd"/>
    </w:p>
    <w:p w14:paraId="01A8A932" w14:textId="77777777" w:rsidR="00186C23" w:rsidRPr="00EC7FB3" w:rsidRDefault="00186C23" w:rsidP="0003255A">
      <w:pPr>
        <w:pStyle w:val="ListParagraph"/>
        <w:numPr>
          <w:ilvl w:val="0"/>
          <w:numId w:val="20"/>
        </w:numPr>
      </w:pPr>
      <w:proofErr w:type="gramStart"/>
      <w:r w:rsidRPr="00EC7FB3">
        <w:t>eu.egi.cloud.vm</w:t>
      </w:r>
      <w:proofErr w:type="gramEnd"/>
      <w:r w:rsidRPr="00EC7FB3">
        <w:t>-</w:t>
      </w:r>
      <w:proofErr w:type="spellStart"/>
      <w:r w:rsidRPr="00EC7FB3">
        <w:t>management.occi</w:t>
      </w:r>
      <w:proofErr w:type="spellEnd"/>
    </w:p>
    <w:p w14:paraId="3E6F9B23" w14:textId="77777777" w:rsidR="00186C23" w:rsidRPr="00EC7FB3" w:rsidRDefault="00186C23" w:rsidP="0003255A">
      <w:pPr>
        <w:pStyle w:val="ListParagraph"/>
        <w:numPr>
          <w:ilvl w:val="0"/>
          <w:numId w:val="20"/>
        </w:numPr>
      </w:pPr>
      <w:proofErr w:type="gramStart"/>
      <w:r w:rsidRPr="00EC7FB3">
        <w:t>eu.egi.cloud.vm</w:t>
      </w:r>
      <w:proofErr w:type="gramEnd"/>
      <w:r w:rsidRPr="00EC7FB3">
        <w:t>-</w:t>
      </w:r>
      <w:proofErr w:type="spellStart"/>
      <w:r w:rsidRPr="00EC7FB3">
        <w:t>metadata.marketplace</w:t>
      </w:r>
      <w:proofErr w:type="spellEnd"/>
    </w:p>
    <w:p w14:paraId="34A2FE49" w14:textId="77777777" w:rsidR="009F023E" w:rsidRPr="00EC7FB3" w:rsidRDefault="009F023E" w:rsidP="00366A20"/>
    <w:p w14:paraId="5A9F5B7E" w14:textId="7276514B" w:rsidR="00186C23" w:rsidRPr="00EC7FB3" w:rsidRDefault="009F023E" w:rsidP="0003255A">
      <w:r w:rsidRPr="00EC7FB3">
        <w:t xml:space="preserve">Until such time as </w:t>
      </w:r>
      <w:r w:rsidR="00186C23" w:rsidRPr="00EC7FB3">
        <w:t>EGI is integrating federated Cloud resources into production, all registered Cloud resources are maintained in test-bed mode.</w:t>
      </w:r>
    </w:p>
    <w:p w14:paraId="2E85C48B" w14:textId="77777777" w:rsidR="00186C23" w:rsidRPr="00EC7FB3" w:rsidRDefault="00186C23" w:rsidP="0003255A">
      <w:pPr>
        <w:pStyle w:val="Heading2"/>
      </w:pPr>
      <w:bookmarkStart w:id="31" w:name="_Toc232139744"/>
      <w:r w:rsidRPr="00EC7FB3">
        <w:t>Monitoring: SAM</w:t>
      </w:r>
      <w:bookmarkEnd w:id="31"/>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proofErr w:type="spellStart"/>
      <w:r w:rsidRPr="00EC7FB3">
        <w:t>Nagios</w:t>
      </w:r>
      <w:proofErr w:type="spellEnd"/>
      <w:r w:rsidRPr="00EC7FB3">
        <w:t xml:space="preserve">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proofErr w:type="gramStart"/>
      <w:r w:rsidRPr="00EC7FB3">
        <w:lastRenderedPageBreak/>
        <w:t>web</w:t>
      </w:r>
      <w:proofErr w:type="gramEnd"/>
      <w:r w:rsidRPr="00EC7FB3">
        <w:t xml:space="preserve"> interface </w:t>
      </w:r>
      <w:proofErr w:type="spellStart"/>
      <w:r w:rsidRPr="00EC7FB3">
        <w:t>MyWLCG</w:t>
      </w:r>
      <w:proofErr w:type="spellEnd"/>
      <w:r w:rsidRPr="00EC7FB3">
        <w:t>/</w:t>
      </w:r>
      <w:proofErr w:type="spellStart"/>
      <w:r w:rsidRPr="00EC7FB3">
        <w:t>MyEGI</w:t>
      </w:r>
      <w:proofErr w:type="spellEnd"/>
      <w:r w:rsidRPr="00EC7FB3">
        <w:t xml:space="preserve">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6E2987B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670C32CC" w:rsidR="00186C23" w:rsidRPr="00EC7FB3" w:rsidRDefault="00186C23" w:rsidP="00366A20">
      <w:pPr>
        <w:pStyle w:val="ListParagraph"/>
        <w:numPr>
          <w:ilvl w:val="0"/>
          <w:numId w:val="23"/>
        </w:numPr>
        <w:rPr>
          <w:szCs w:val="22"/>
        </w:rPr>
      </w:pPr>
      <w:r w:rsidRPr="00EC7FB3">
        <w:rPr>
          <w:szCs w:val="22"/>
        </w:rPr>
        <w:t>OCCI probe</w:t>
      </w:r>
      <w:r w:rsidR="00FE6CAF">
        <w:rPr>
          <w:szCs w:val="22"/>
        </w:rPr>
        <w:t>: C</w:t>
      </w:r>
      <w:r w:rsidRPr="00EC7FB3">
        <w:rPr>
          <w:szCs w:val="22"/>
        </w:rPr>
        <w:t>reates an instance of a given image by using OCCI and checks its status</w:t>
      </w:r>
    </w:p>
    <w:p w14:paraId="57F4CAE8" w14:textId="28F0BC6B" w:rsidR="00186C23" w:rsidRPr="00EC7FB3" w:rsidRDefault="00186C23" w:rsidP="00366A20">
      <w:pPr>
        <w:pStyle w:val="ListParagraph"/>
        <w:numPr>
          <w:ilvl w:val="0"/>
          <w:numId w:val="23"/>
        </w:numPr>
        <w:rPr>
          <w:szCs w:val="22"/>
        </w:rPr>
      </w:pPr>
      <w:r w:rsidRPr="00EC7FB3">
        <w:rPr>
          <w:szCs w:val="22"/>
        </w:rPr>
        <w:t>BDII probe</w:t>
      </w:r>
      <w:r w:rsidR="00FE6CAF">
        <w:rPr>
          <w:szCs w:val="22"/>
        </w:rPr>
        <w:t>: B</w:t>
      </w:r>
      <w:r w:rsidRPr="00EC7FB3">
        <w:rPr>
          <w:szCs w:val="22"/>
        </w:rPr>
        <w:t>asic LDAP check tries to connects to cloud BDII</w:t>
      </w:r>
    </w:p>
    <w:p w14:paraId="65190BBB" w14:textId="5E785686" w:rsidR="00186C23" w:rsidRPr="00EC7FB3" w:rsidRDefault="00186C23" w:rsidP="00366A20">
      <w:pPr>
        <w:pStyle w:val="ListParagraph"/>
        <w:numPr>
          <w:ilvl w:val="0"/>
          <w:numId w:val="23"/>
        </w:numPr>
        <w:rPr>
          <w:szCs w:val="22"/>
        </w:rPr>
      </w:pPr>
      <w:r w:rsidRPr="00EC7FB3">
        <w:rPr>
          <w:szCs w:val="22"/>
        </w:rPr>
        <w:t>Accounting probe</w:t>
      </w:r>
      <w:r w:rsidR="00FE6CAF">
        <w:rPr>
          <w:szCs w:val="22"/>
        </w:rPr>
        <w:t>: C</w:t>
      </w:r>
      <w:r w:rsidRPr="00EC7FB3">
        <w:rPr>
          <w:szCs w:val="22"/>
        </w:rPr>
        <w:t>hecks if the cloud resource is publishing data to Accounting repository</w:t>
      </w:r>
    </w:p>
    <w:p w14:paraId="0CE402E4" w14:textId="0C24A549" w:rsidR="00186C23" w:rsidRPr="00EC7FB3" w:rsidRDefault="00186C23" w:rsidP="00366A20">
      <w:pPr>
        <w:pStyle w:val="ListParagraph"/>
        <w:numPr>
          <w:ilvl w:val="0"/>
          <w:numId w:val="23"/>
        </w:numPr>
        <w:rPr>
          <w:szCs w:val="22"/>
        </w:rPr>
      </w:pPr>
      <w:r w:rsidRPr="00EC7FB3">
        <w:rPr>
          <w:szCs w:val="22"/>
        </w:rPr>
        <w:t>TCP checks</w:t>
      </w:r>
      <w:r w:rsidR="00FE6CAF">
        <w:rPr>
          <w:szCs w:val="22"/>
        </w:rPr>
        <w:t>: B</w:t>
      </w:r>
      <w:r w:rsidRPr="00EC7FB3">
        <w:rPr>
          <w:szCs w:val="22"/>
        </w:rPr>
        <w:t>asic TCP checks used for CDMI services.</w:t>
      </w:r>
    </w:p>
    <w:p w14:paraId="224FA545" w14:textId="4A499888" w:rsidR="00186C23" w:rsidRPr="00EC7FB3" w:rsidRDefault="00186C23" w:rsidP="00E8205D">
      <w:pPr>
        <w:rPr>
          <w:rFonts w:ascii="Times" w:hAnsi="Times"/>
          <w:sz w:val="20"/>
        </w:rPr>
      </w:pPr>
    </w:p>
    <w:p w14:paraId="648403A2" w14:textId="79A93586"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 task force has been</w:t>
      </w:r>
      <w:r w:rsidR="00186C23" w:rsidRPr="00EC7FB3">
        <w:rPr>
          <w:szCs w:val="22"/>
        </w:rPr>
        <w:t xml:space="preserve"> deployed for monitoring </w:t>
      </w:r>
      <w:proofErr w:type="spellStart"/>
      <w:r w:rsidRPr="00EC7FB3">
        <w:rPr>
          <w:szCs w:val="22"/>
        </w:rPr>
        <w:t>fed</w:t>
      </w:r>
      <w:r w:rsidR="00186C23" w:rsidRPr="00EC7FB3">
        <w:rPr>
          <w:szCs w:val="22"/>
        </w:rPr>
        <w:t>cloud</w:t>
      </w:r>
      <w:proofErr w:type="spellEnd"/>
      <w:r w:rsidR="00186C23" w:rsidRPr="00EC7FB3">
        <w:rPr>
          <w:szCs w:val="22"/>
        </w:rPr>
        <w:t xml:space="preserve"> resources (</w:t>
      </w:r>
      <w:hyperlink r:id="rId30"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1"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32" w:name="_Toc232139745"/>
      <w:r w:rsidRPr="00EC7FB3">
        <w:rPr>
          <w:rFonts w:ascii="Trebuchet MS" w:hAnsi="Trebuchet MS"/>
          <w:color w:val="000000"/>
          <w:sz w:val="26"/>
          <w:szCs w:val="26"/>
        </w:rPr>
        <w:t>Accounting</w:t>
      </w:r>
      <w:bookmarkEnd w:id="32"/>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0680A882" w14:textId="4019A222" w:rsidR="00186C23" w:rsidRDefault="00186C23" w:rsidP="00186C23">
      <w:pPr>
        <w:rPr>
          <w:szCs w:val="22"/>
        </w:rPr>
      </w:pPr>
    </w:p>
    <w:p w14:paraId="10CD3103" w14:textId="2A74439C" w:rsidR="00186C23" w:rsidRPr="00EC7FB3" w:rsidRDefault="00555908" w:rsidP="005542CD">
      <w:pPr>
        <w:rPr>
          <w:szCs w:val="22"/>
        </w:rPr>
      </w:pPr>
      <w:r>
        <w:rPr>
          <w:szCs w:val="22"/>
        </w:rPr>
        <w:t xml:space="preserve">The EGI Federated Cloud Task </w:t>
      </w:r>
      <w:r w:rsidR="00AB46D9">
        <w:rPr>
          <w:szCs w:val="22"/>
        </w:rPr>
        <w:t>Usage Record is based on the OGF Usage Record format</w:t>
      </w:r>
      <w:r w:rsidR="00426742">
        <w:rPr>
          <w:szCs w:val="22"/>
        </w:rPr>
        <w:t xml:space="preserve"> [</w:t>
      </w:r>
      <w:r w:rsidR="00426742">
        <w:rPr>
          <w:szCs w:val="22"/>
        </w:rPr>
        <w:fldChar w:fldCharType="begin"/>
      </w:r>
      <w:r w:rsidR="00426742">
        <w:rPr>
          <w:szCs w:val="22"/>
        </w:rPr>
        <w:instrText xml:space="preserve"> REF UR \h </w:instrText>
      </w:r>
      <w:r w:rsidR="00426742">
        <w:rPr>
          <w:szCs w:val="22"/>
        </w:rPr>
      </w:r>
      <w:r w:rsidR="00426742">
        <w:rPr>
          <w:szCs w:val="22"/>
        </w:rPr>
        <w:fldChar w:fldCharType="separate"/>
      </w:r>
      <w:r w:rsidR="00426742" w:rsidRPr="00EC7FB3">
        <w:rPr>
          <w:rFonts w:ascii="Calibri" w:hAnsi="Calibri" w:cs="Calibri"/>
        </w:rPr>
        <w:t xml:space="preserve">R </w:t>
      </w:r>
      <w:r w:rsidR="00426742">
        <w:rPr>
          <w:rFonts w:ascii="Calibri" w:hAnsi="Calibri" w:cs="Calibri"/>
          <w:noProof/>
        </w:rPr>
        <w:t>4</w:t>
      </w:r>
      <w:r w:rsidR="00426742">
        <w:rPr>
          <w:szCs w:val="22"/>
        </w:rPr>
        <w:fldChar w:fldCharType="end"/>
      </w:r>
      <w:r w:rsidR="00426742">
        <w:rPr>
          <w:szCs w:val="22"/>
        </w:rPr>
        <w:t>]</w:t>
      </w:r>
      <w:r w:rsidR="00AB46D9">
        <w:rPr>
          <w:szCs w:val="22"/>
        </w:rPr>
        <w:t>, and extends it where necessary</w:t>
      </w:r>
      <w:r w:rsidR="00AB46D9">
        <w:rPr>
          <w:rStyle w:val="FootnoteReference"/>
          <w:szCs w:val="22"/>
        </w:rPr>
        <w:footnoteReference w:id="14"/>
      </w:r>
      <w:r w:rsidR="00AB46D9">
        <w:rPr>
          <w:szCs w:val="22"/>
        </w:rPr>
        <w:t>.</w:t>
      </w:r>
      <w:r w:rsidR="00426742">
        <w:rPr>
          <w:szCs w:val="22"/>
        </w:rPr>
        <w:t xml:space="preserve"> </w:t>
      </w:r>
      <w:r w:rsidR="00426742">
        <w:rPr>
          <w:color w:val="000000"/>
          <w:szCs w:val="22"/>
        </w:rPr>
        <w:t xml:space="preserve">It </w:t>
      </w:r>
      <w:r w:rsidR="00186C23" w:rsidRPr="00EC7FB3">
        <w:rPr>
          <w:color w:val="000000"/>
          <w:szCs w:val="22"/>
        </w:rPr>
        <w:t>defines the data elements</w:t>
      </w:r>
      <w:r w:rsidR="002031FF">
        <w:rPr>
          <w:color w:val="000000"/>
          <w:szCs w:val="22"/>
        </w:rPr>
        <w:t>,</w:t>
      </w:r>
      <w:r w:rsidR="00186C23" w:rsidRPr="00EC7FB3">
        <w:rPr>
          <w:color w:val="000000"/>
          <w:szCs w:val="22"/>
        </w:rPr>
        <w:t xml:space="preserve">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Virtual Machine's Universally Unique </w:t>
            </w:r>
            <w:proofErr w:type="spellStart"/>
            <w:r w:rsidRPr="00EC7FB3">
              <w:rPr>
                <w:rFonts w:ascii="Arial" w:hAnsi="Arial" w:cs="Arial"/>
                <w:color w:val="000000"/>
                <w:lang w:val="en-GB"/>
              </w:rPr>
              <w:t>IDentifier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9AEBEB"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Sitename</w:t>
            </w:r>
            <w:proofErr w:type="spellEnd"/>
            <w:r w:rsidRPr="00EC7FB3">
              <w:rPr>
                <w:rFonts w:ascii="Arial" w:hAnsi="Arial" w:cs="Arial"/>
                <w:color w:val="000000"/>
                <w:lang w:val="en-GB"/>
              </w:rPr>
              <w:t xml:space="preserve">, e.g. GOCDB </w:t>
            </w:r>
            <w:proofErr w:type="spellStart"/>
            <w:r w:rsidRPr="00EC7FB3">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MachineName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77777777" w:rsidR="00186C23" w:rsidRPr="00EC7FB3" w:rsidRDefault="00186C23">
            <w:pPr>
              <w:spacing w:line="0" w:lineRule="atLeast"/>
              <w:rPr>
                <w:rFonts w:ascii="Times" w:hAnsi="Times"/>
              </w:rPr>
            </w:pPr>
            <w:r w:rsidRPr="00EC7FB3">
              <w:br/>
            </w: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LocalUserId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46BD66"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77777777" w:rsidR="00186C23" w:rsidRPr="00EC7FB3" w:rsidRDefault="00186C23">
            <w:pPr>
              <w:spacing w:line="0" w:lineRule="atLeast"/>
              <w:rPr>
                <w:rFonts w:ascii="Times" w:hAnsi="Times"/>
              </w:rPr>
            </w:pPr>
            <w:r w:rsidRPr="00EC7FB3">
              <w:br/>
            </w: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LocalGroupId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Local </w:t>
            </w:r>
            <w:proofErr w:type="spellStart"/>
            <w:r w:rsidRPr="00EC7FB3">
              <w:rPr>
                <w:rFonts w:ascii="Arial" w:hAnsi="Arial" w:cs="Arial"/>
                <w:color w:val="000000"/>
                <w:lang w:val="en-GB"/>
              </w:rPr>
              <w:t>groupname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24EECA3" w14:textId="77777777" w:rsidR="00186C23" w:rsidRPr="00EC7FB3" w:rsidRDefault="00186C23">
            <w:pPr>
              <w:spacing w:line="0" w:lineRule="atLeast"/>
              <w:rPr>
                <w:rFonts w:ascii="Times" w:hAnsi="Times"/>
              </w:rPr>
            </w:pPr>
            <w:r w:rsidRPr="00EC7FB3">
              <w:br/>
            </w: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GlobalUserName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77777777" w:rsidR="00186C23" w:rsidRPr="00EC7FB3" w:rsidRDefault="00186C23">
            <w:pPr>
              <w:spacing w:line="0" w:lineRule="atLeast"/>
              <w:rPr>
                <w:rFonts w:ascii="Times" w:hAnsi="Times"/>
              </w:rPr>
            </w:pPr>
            <w:r w:rsidRPr="00EC7FB3">
              <w:br/>
            </w: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7777777" w:rsidR="00186C23" w:rsidRPr="00EC7FB3" w:rsidRDefault="00186C23">
            <w:pPr>
              <w:spacing w:line="0" w:lineRule="atLeast"/>
              <w:rPr>
                <w:rFonts w:ascii="Times" w:hAnsi="Times"/>
              </w:rPr>
            </w:pPr>
            <w:r w:rsidRPr="00EC7FB3">
              <w:br/>
            </w: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7777777" w:rsidR="00186C23" w:rsidRPr="00EC7FB3" w:rsidRDefault="00186C23">
            <w:pPr>
              <w:spacing w:line="0" w:lineRule="atLeast"/>
              <w:rPr>
                <w:rFonts w:ascii="Times" w:hAnsi="Times"/>
              </w:rPr>
            </w:pPr>
            <w:r w:rsidRPr="00EC7FB3">
              <w:br/>
            </w: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StartTime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77777777" w:rsidR="00186C23" w:rsidRPr="00EC7FB3" w:rsidRDefault="00186C23">
            <w:pPr>
              <w:spacing w:line="0" w:lineRule="atLeast"/>
              <w:rPr>
                <w:rFonts w:ascii="Times" w:hAnsi="Times"/>
              </w:rPr>
            </w:pPr>
            <w:r w:rsidRPr="00EC7FB3">
              <w:br/>
            </w: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EndTime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77777777" w:rsidR="00186C23" w:rsidRPr="00EC7FB3" w:rsidRDefault="00186C23">
            <w:pPr>
              <w:spacing w:line="0" w:lineRule="atLeast"/>
              <w:rPr>
                <w:rFonts w:ascii="Times" w:hAnsi="Times"/>
              </w:rPr>
            </w:pPr>
            <w:r w:rsidRPr="00EC7FB3">
              <w:br/>
            </w: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SuspendDuration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7777777" w:rsidR="00186C23" w:rsidRPr="00EC7FB3" w:rsidRDefault="00186C23">
            <w:pPr>
              <w:spacing w:line="0" w:lineRule="atLeast"/>
              <w:rPr>
                <w:rFonts w:ascii="Times" w:hAnsi="Times"/>
              </w:rPr>
            </w:pPr>
            <w:r w:rsidRPr="00EC7FB3">
              <w:br/>
            </w: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lastRenderedPageBreak/>
              <w:t>WallDuration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Wallclock</w:t>
            </w:r>
            <w:proofErr w:type="spellEnd"/>
            <w:r w:rsidRPr="00EC7FB3">
              <w:rPr>
                <w:rFonts w:ascii="Arial" w:hAnsi="Arial" w:cs="Arial"/>
                <w:color w:val="000000"/>
                <w:lang w:val="en-GB"/>
              </w:rPr>
              <w:t xml:space="preserve">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77777777" w:rsidR="00186C23" w:rsidRPr="00EC7FB3" w:rsidRDefault="00186C23">
            <w:pPr>
              <w:spacing w:line="0" w:lineRule="atLeast"/>
              <w:rPr>
                <w:rFonts w:ascii="Times" w:hAnsi="Times"/>
              </w:rPr>
            </w:pPr>
            <w:r w:rsidRPr="00EC7FB3">
              <w:br/>
            </w: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77777777" w:rsidR="00186C23" w:rsidRPr="00EC7FB3" w:rsidRDefault="00186C23">
            <w:pPr>
              <w:spacing w:line="0" w:lineRule="atLeast"/>
              <w:rPr>
                <w:rFonts w:ascii="Times" w:hAnsi="Times"/>
              </w:rPr>
            </w:pPr>
            <w:r w:rsidRPr="00EC7FB3">
              <w:br/>
            </w: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CpuCount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77777777" w:rsidR="00186C23" w:rsidRPr="00EC7FB3" w:rsidRDefault="00186C23">
            <w:pPr>
              <w:spacing w:line="0" w:lineRule="atLeast"/>
              <w:rPr>
                <w:rFonts w:ascii="Times" w:hAnsi="Times"/>
              </w:rPr>
            </w:pPr>
            <w:r w:rsidRPr="00EC7FB3">
              <w:br/>
            </w: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77777777" w:rsidR="00186C23" w:rsidRPr="00EC7FB3" w:rsidRDefault="00186C23">
            <w:pPr>
              <w:spacing w:line="0" w:lineRule="atLeast"/>
              <w:rPr>
                <w:rFonts w:ascii="Times" w:hAnsi="Times"/>
              </w:rPr>
            </w:pPr>
            <w:r w:rsidRPr="00EC7FB3">
              <w:br/>
            </w: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NetworkInbound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77777777" w:rsidR="00186C23" w:rsidRPr="00EC7FB3" w:rsidRDefault="00186C23">
            <w:pPr>
              <w:spacing w:line="0" w:lineRule="atLeast"/>
              <w:rPr>
                <w:rFonts w:ascii="Times" w:hAnsi="Times"/>
              </w:rPr>
            </w:pPr>
            <w:r w:rsidRPr="00EC7FB3">
              <w:br/>
            </w: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NetworkOutbound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77777777" w:rsidR="00186C23" w:rsidRPr="00EC7FB3" w:rsidRDefault="00186C23">
            <w:pPr>
              <w:spacing w:line="0" w:lineRule="atLeast"/>
              <w:rPr>
                <w:rFonts w:ascii="Times" w:hAnsi="Times"/>
              </w:rPr>
            </w:pPr>
            <w:r w:rsidRPr="00EC7FB3">
              <w:br/>
            </w: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77777777" w:rsidR="00186C23" w:rsidRPr="00EC7FB3" w:rsidRDefault="00186C23">
            <w:pPr>
              <w:spacing w:line="0" w:lineRule="atLeast"/>
              <w:rPr>
                <w:rFonts w:ascii="Times" w:hAnsi="Times"/>
              </w:rPr>
            </w:pPr>
            <w:r w:rsidRPr="00EC7FB3">
              <w:br/>
            </w: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77777777" w:rsidR="00186C23" w:rsidRPr="00EC7FB3" w:rsidRDefault="00186C23">
            <w:pPr>
              <w:spacing w:line="0" w:lineRule="atLeast"/>
              <w:rPr>
                <w:rFonts w:ascii="Times" w:hAnsi="Times"/>
              </w:rPr>
            </w:pPr>
            <w:r w:rsidRPr="00EC7FB3">
              <w:br/>
            </w: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StorageRecordId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7777777" w:rsidR="00186C23" w:rsidRPr="00EC7FB3" w:rsidRDefault="00186C23">
            <w:pPr>
              <w:spacing w:line="0" w:lineRule="atLeast"/>
              <w:rPr>
                <w:rFonts w:ascii="Times" w:hAnsi="Times"/>
              </w:rPr>
            </w:pPr>
            <w:r w:rsidRPr="00EC7FB3">
              <w:br/>
            </w: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ImageId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77777777" w:rsidR="00186C23" w:rsidRPr="00EC7FB3" w:rsidRDefault="00186C23">
            <w:pPr>
              <w:spacing w:line="0" w:lineRule="atLeast"/>
              <w:rPr>
                <w:rFonts w:ascii="Times" w:hAnsi="Times"/>
              </w:rPr>
            </w:pPr>
            <w:r w:rsidRPr="00EC7FB3">
              <w:br/>
            </w: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CloudType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e</w:t>
            </w:r>
            <w:proofErr w:type="gramEnd"/>
            <w:r w:rsidRPr="00EC7FB3">
              <w:rPr>
                <w:rFonts w:ascii="Arial" w:hAnsi="Arial" w:cs="Arial"/>
                <w:color w:val="000000"/>
                <w:lang w:val="en-GB"/>
              </w:rPr>
              <w:t xml:space="preserve">.g. </w:t>
            </w:r>
            <w:proofErr w:type="spellStart"/>
            <w:r w:rsidRPr="00EC7FB3">
              <w:rPr>
                <w:rFonts w:ascii="Arial" w:hAnsi="Arial" w:cs="Arial"/>
                <w:color w:val="000000"/>
                <w:lang w:val="en-GB"/>
              </w:rPr>
              <w:t>OpenNebula</w:t>
            </w:r>
            <w:proofErr w:type="spellEnd"/>
            <w:r w:rsidRPr="00EC7FB3">
              <w:rPr>
                <w:rFonts w:ascii="Arial" w:hAnsi="Arial" w:cs="Arial"/>
                <w:color w:val="000000"/>
                <w:lang w:val="en-GB"/>
              </w:rPr>
              <w:t xml:space="preserve">, </w:t>
            </w:r>
            <w:proofErr w:type="spellStart"/>
            <w:r w:rsidRPr="00EC7FB3">
              <w:rPr>
                <w:rFonts w:ascii="Arial" w:hAnsi="Arial" w:cs="Arial"/>
                <w:color w:val="000000"/>
                <w:lang w:val="en-GB"/>
              </w:rPr>
              <w:t>Openstack</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AB2A07A" w14:textId="77777777" w:rsidR="00186C23" w:rsidRPr="00EC7FB3" w:rsidRDefault="00186C23">
            <w:pPr>
              <w:spacing w:line="0" w:lineRule="atLeast"/>
              <w:rPr>
                <w:rFonts w:ascii="Times" w:hAnsi="Times"/>
              </w:rPr>
            </w:pPr>
            <w:r w:rsidRPr="00EC7FB3">
              <w:br/>
            </w:r>
          </w:p>
        </w:tc>
      </w:tr>
    </w:tbl>
    <w:p w14:paraId="013854D5" w14:textId="77777777" w:rsidR="00555908" w:rsidRDefault="00555908" w:rsidP="00186C23">
      <w:pPr>
        <w:pStyle w:val="NormalWeb"/>
        <w:spacing w:before="0" w:beforeAutospacing="0" w:after="0" w:afterAutospacing="0"/>
        <w:rPr>
          <w:rFonts w:ascii="Times New Roman" w:hAnsi="Times New Roman"/>
          <w:color w:val="000000"/>
          <w:sz w:val="22"/>
          <w:szCs w:val="22"/>
          <w:lang w:val="en-GB"/>
        </w:rPr>
      </w:pPr>
    </w:p>
    <w:p w14:paraId="0BC24594" w14:textId="1689A158"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t>
      </w:r>
      <w:hyperlink r:id="rId32"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1D1C91"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2058AB61" w14:textId="6CA8AC55" w:rsidR="001D1C91" w:rsidRPr="001D1C91"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proofErr w:type="spellStart"/>
      <w:r>
        <w:rPr>
          <w:rStyle w:val="Hyperlink"/>
          <w:rFonts w:ascii="Times New Roman" w:hAnsi="Times New Roman"/>
          <w:color w:val="1155CC"/>
          <w:sz w:val="22"/>
          <w:szCs w:val="22"/>
          <w:lang w:val="en-GB"/>
        </w:rPr>
        <w:t>StratusLab</w:t>
      </w:r>
      <w:proofErr w:type="spellEnd"/>
      <w:r>
        <w:rPr>
          <w:rStyle w:val="Hyperlink"/>
          <w:rFonts w:ascii="Times New Roman" w:hAnsi="Times New Roman"/>
          <w:color w:val="1155CC"/>
          <w:sz w:val="22"/>
          <w:szCs w:val="22"/>
          <w:lang w:val="en-GB"/>
        </w:rPr>
        <w:t xml:space="preserve"> – identical to </w:t>
      </w:r>
      <w:proofErr w:type="spellStart"/>
      <w:r>
        <w:rPr>
          <w:rStyle w:val="Hyperlink"/>
          <w:rFonts w:ascii="Times New Roman" w:hAnsi="Times New Roman"/>
          <w:color w:val="1155CC"/>
          <w:sz w:val="22"/>
          <w:szCs w:val="22"/>
          <w:lang w:val="en-GB"/>
        </w:rPr>
        <w:t>OpenNebula</w:t>
      </w:r>
      <w:proofErr w:type="spellEnd"/>
    </w:p>
    <w:p w14:paraId="2213CCE8" w14:textId="25285E5E" w:rsidR="001D1C91" w:rsidRPr="00EC7FB3"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proofErr w:type="spellStart"/>
      <w:r>
        <w:rPr>
          <w:rStyle w:val="Hyperlink"/>
          <w:rFonts w:ascii="Times New Roman" w:hAnsi="Times New Roman"/>
          <w:color w:val="1155CC"/>
          <w:sz w:val="22"/>
          <w:szCs w:val="22"/>
          <w:lang w:val="en-GB"/>
        </w:rPr>
        <w:t>WNoDeS</w:t>
      </w:r>
      <w:proofErr w:type="spellEnd"/>
      <w:r>
        <w:rPr>
          <w:rStyle w:val="Hyperlink"/>
          <w:rFonts w:ascii="Times New Roman" w:hAnsi="Times New Roman"/>
          <w:color w:val="1155CC"/>
          <w:sz w:val="22"/>
          <w:szCs w:val="22"/>
          <w:lang w:val="en-GB"/>
        </w:rPr>
        <w:t xml:space="preserve"> – internal </w:t>
      </w:r>
      <w:proofErr w:type="spellStart"/>
      <w:r>
        <w:rPr>
          <w:rStyle w:val="Hyperlink"/>
          <w:rFonts w:ascii="Times New Roman" w:hAnsi="Times New Roman"/>
          <w:color w:val="1155CC"/>
          <w:sz w:val="22"/>
          <w:szCs w:val="22"/>
          <w:lang w:val="en-GB"/>
        </w:rPr>
        <w:t>WNoDeS</w:t>
      </w:r>
      <w:proofErr w:type="spellEnd"/>
      <w:r>
        <w:rPr>
          <w:rStyle w:val="Hyperlink"/>
          <w:rFonts w:ascii="Times New Roman" w:hAnsi="Times New Roman"/>
          <w:color w:val="1155CC"/>
          <w:sz w:val="22"/>
          <w:szCs w:val="22"/>
          <w:lang w:val="en-GB"/>
        </w:rPr>
        <w:t xml:space="preserve"> component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8FF59A0"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w:t>
      </w:r>
      <w:proofErr w:type="gramStart"/>
      <w:r w:rsidRPr="00EC7FB3">
        <w:rPr>
          <w:rFonts w:ascii="Courier New" w:hAnsi="Courier New" w:cs="Courier New"/>
          <w:color w:val="000000"/>
          <w:lang w:val="en-GB"/>
        </w:rPr>
        <w:t>:3202</w:t>
      </w:r>
      <w:proofErr w:type="gramEnd"/>
      <w:r w:rsidRPr="00EC7FB3">
        <w:rPr>
          <w:rFonts w:ascii="Courier New" w:hAnsi="Courier New" w:cs="Courier New"/>
          <w:color w:val="000000"/>
          <w:lang w:val="en-GB"/>
        </w:rPr>
        <w:t>/compute/47f74797-e9c9-46d7-b28d-5f87209239eb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SiteName</w:t>
      </w:r>
      <w:proofErr w:type="spellEnd"/>
      <w:r w:rsidRPr="00EC7FB3">
        <w:rPr>
          <w:rFonts w:ascii="Courier New" w:hAnsi="Courier New" w:cs="Courier New"/>
          <w:color w:val="000000"/>
          <w:lang w:val="en-GB"/>
        </w:rPr>
        <w:t>: CESGA</w:t>
      </w:r>
    </w:p>
    <w:p w14:paraId="493EBEFA"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MachineName</w:t>
      </w:r>
      <w:proofErr w:type="spellEnd"/>
      <w:r w:rsidRPr="00EC7FB3">
        <w:rPr>
          <w:rFonts w:ascii="Courier New" w:hAnsi="Courier New" w:cs="Courier New"/>
          <w:color w:val="000000"/>
          <w:lang w:val="en-GB"/>
        </w:rPr>
        <w:t>: one-2421</w:t>
      </w:r>
    </w:p>
    <w:p w14:paraId="0731501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LocalUserId</w:t>
      </w:r>
      <w:proofErr w:type="spellEnd"/>
      <w:r w:rsidRPr="00EC7FB3">
        <w:rPr>
          <w:rFonts w:ascii="Courier New" w:hAnsi="Courier New" w:cs="Courier New"/>
          <w:color w:val="000000"/>
          <w:lang w:val="en-GB"/>
        </w:rPr>
        <w:t>: 19</w:t>
      </w:r>
    </w:p>
    <w:p w14:paraId="09D96E7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LocalGroupId</w:t>
      </w:r>
      <w:proofErr w:type="spellEnd"/>
      <w:r w:rsidRPr="00EC7FB3">
        <w:rPr>
          <w:rFonts w:ascii="Courier New" w:hAnsi="Courier New" w:cs="Courier New"/>
          <w:color w:val="000000"/>
          <w:lang w:val="en-GB"/>
        </w:rPr>
        <w:t>: 101</w:t>
      </w:r>
    </w:p>
    <w:p w14:paraId="756EF6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GlobalUserName</w:t>
      </w:r>
      <w:proofErr w:type="spellEnd"/>
      <w:r w:rsidRPr="00EC7FB3">
        <w:rPr>
          <w:rFonts w:ascii="Courier New" w:hAnsi="Courier New" w:cs="Courier New"/>
          <w:color w:val="000000"/>
          <w:lang w:val="en-GB"/>
        </w:rPr>
        <w:t>: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StartTime</w:t>
      </w:r>
      <w:proofErr w:type="spellEnd"/>
      <w:r w:rsidRPr="00EC7FB3">
        <w:rPr>
          <w:rFonts w:ascii="Courier New" w:hAnsi="Courier New" w:cs="Courier New"/>
          <w:color w:val="000000"/>
          <w:lang w:val="en-GB"/>
        </w:rPr>
        <w:t>: 1361813847</w:t>
      </w:r>
    </w:p>
    <w:p w14:paraId="58B8C128"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EndTime</w:t>
      </w:r>
      <w:proofErr w:type="spellEnd"/>
      <w:r w:rsidRPr="00EC7FB3">
        <w:rPr>
          <w:rFonts w:ascii="Courier New" w:hAnsi="Courier New" w:cs="Courier New"/>
          <w:color w:val="000000"/>
          <w:lang w:val="en-GB"/>
        </w:rPr>
        <w:t>: 1361813870</w:t>
      </w:r>
    </w:p>
    <w:p w14:paraId="42D6FF0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lastRenderedPageBreak/>
        <w:t>SuspendDuration</w:t>
      </w:r>
      <w:proofErr w:type="spellEnd"/>
      <w:r w:rsidRPr="00EC7FB3">
        <w:rPr>
          <w:rFonts w:ascii="Courier New" w:hAnsi="Courier New" w:cs="Courier New"/>
          <w:color w:val="000000"/>
          <w:lang w:val="en-GB"/>
        </w:rPr>
        <w:t>: NULL</w:t>
      </w:r>
    </w:p>
    <w:p w14:paraId="4D02DE80"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WallDuration</w:t>
      </w:r>
      <w:proofErr w:type="spellEnd"/>
      <w:r w:rsidRPr="00EC7FB3">
        <w:rPr>
          <w:rFonts w:ascii="Courier New" w:hAnsi="Courier New" w:cs="Courier New"/>
          <w:color w:val="000000"/>
          <w:lang w:val="en-GB"/>
        </w:rPr>
        <w:t>: NULL</w:t>
      </w:r>
    </w:p>
    <w:p w14:paraId="021EB35D"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CpuDuration</w:t>
      </w:r>
      <w:proofErr w:type="spellEnd"/>
      <w:r w:rsidRPr="00EC7FB3">
        <w:rPr>
          <w:rFonts w:ascii="Courier New" w:hAnsi="Courier New" w:cs="Courier New"/>
          <w:color w:val="000000"/>
          <w:lang w:val="en-GB"/>
        </w:rPr>
        <w:t>: NULL</w:t>
      </w:r>
    </w:p>
    <w:p w14:paraId="6ED3A89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CpuCount</w:t>
      </w:r>
      <w:proofErr w:type="spellEnd"/>
      <w:r w:rsidRPr="00EC7FB3">
        <w:rPr>
          <w:rFonts w:ascii="Courier New" w:hAnsi="Courier New" w:cs="Courier New"/>
          <w:color w:val="000000"/>
          <w:lang w:val="en-GB"/>
        </w:rPr>
        <w:t>: 1</w:t>
      </w:r>
    </w:p>
    <w:p w14:paraId="48F860D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NetworkType</w:t>
      </w:r>
      <w:proofErr w:type="spellEnd"/>
      <w:r w:rsidRPr="00EC7FB3">
        <w:rPr>
          <w:rFonts w:ascii="Courier New" w:hAnsi="Courier New" w:cs="Courier New"/>
          <w:color w:val="000000"/>
          <w:lang w:val="en-GB"/>
        </w:rPr>
        <w:t>: NULL</w:t>
      </w:r>
    </w:p>
    <w:p w14:paraId="7BA8AFF6"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NetworkInbound</w:t>
      </w:r>
      <w:proofErr w:type="spellEnd"/>
      <w:r w:rsidRPr="00EC7FB3">
        <w:rPr>
          <w:rFonts w:ascii="Courier New" w:hAnsi="Courier New" w:cs="Courier New"/>
          <w:color w:val="000000"/>
          <w:lang w:val="en-GB"/>
        </w:rPr>
        <w:t>: 0</w:t>
      </w:r>
    </w:p>
    <w:p w14:paraId="11735A9E"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NetworkOutbound</w:t>
      </w:r>
      <w:proofErr w:type="spellEnd"/>
      <w:r w:rsidRPr="00EC7FB3">
        <w:rPr>
          <w:rFonts w:ascii="Courier New" w:hAnsi="Courier New" w:cs="Courier New"/>
          <w:color w:val="000000"/>
          <w:lang w:val="en-GB"/>
        </w:rPr>
        <w:t>: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StorageRecordId</w:t>
      </w:r>
      <w:proofErr w:type="spellEnd"/>
      <w:r w:rsidRPr="00EC7FB3">
        <w:rPr>
          <w:rFonts w:ascii="Courier New" w:hAnsi="Courier New" w:cs="Courier New"/>
          <w:color w:val="000000"/>
          <w:lang w:val="en-GB"/>
        </w:rPr>
        <w:t>: NULL</w:t>
      </w:r>
    </w:p>
    <w:p w14:paraId="4DA015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ImageId</w:t>
      </w:r>
      <w:proofErr w:type="spellEnd"/>
      <w:r w:rsidRPr="00EC7FB3">
        <w:rPr>
          <w:rFonts w:ascii="Courier New" w:hAnsi="Courier New" w:cs="Courier New"/>
          <w:color w:val="000000"/>
          <w:lang w:val="en-GB"/>
        </w:rPr>
        <w:t>: NULL</w:t>
      </w:r>
    </w:p>
    <w:p w14:paraId="11597F5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CloudType</w:t>
      </w:r>
      <w:proofErr w:type="spellEnd"/>
      <w:r w:rsidRPr="00EC7FB3">
        <w:rPr>
          <w:rFonts w:ascii="Courier New" w:hAnsi="Courier New" w:cs="Courier New"/>
          <w:color w:val="000000"/>
          <w:lang w:val="en-GB"/>
        </w:rPr>
        <w:t xml:space="preserve">: </w:t>
      </w:r>
      <w:proofErr w:type="spellStart"/>
      <w:r w:rsidRPr="00EC7FB3">
        <w:rPr>
          <w:rFonts w:ascii="Courier New" w:hAnsi="Courier New" w:cs="Courier New"/>
          <w:color w:val="000000"/>
          <w:lang w:val="en-GB"/>
        </w:rPr>
        <w:t>OpenNebula</w:t>
      </w:r>
      <w:proofErr w:type="spellEnd"/>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roofErr w:type="gramStart"/>
      <w:r w:rsidRPr="00EC7FB3">
        <w:rPr>
          <w:rFonts w:ascii="Courier New" w:hAnsi="Courier New" w:cs="Courier New"/>
          <w:color w:val="000000"/>
          <w:lang w:val="en-GB"/>
        </w:rPr>
        <w:t>another</w:t>
      </w:r>
      <w:proofErr w:type="gramEnd"/>
      <w:r w:rsidRPr="00EC7FB3">
        <w:rPr>
          <w:rFonts w:ascii="Courier New" w:hAnsi="Courier New" w:cs="Courier New"/>
          <w:color w:val="000000"/>
          <w:lang w:val="en-GB"/>
        </w:rPr>
        <w:t xml:space="preserve">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4"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45575E19" w14:textId="77777777" w:rsidR="00186C23" w:rsidRPr="00EC7FB3" w:rsidRDefault="00486BFF" w:rsidP="00186C23">
      <w:pPr>
        <w:pStyle w:val="NormalWeb"/>
        <w:spacing w:before="0" w:beforeAutospacing="0" w:after="0" w:afterAutospacing="0"/>
        <w:rPr>
          <w:rFonts w:ascii="Times New Roman" w:hAnsi="Times New Roman"/>
          <w:sz w:val="22"/>
          <w:szCs w:val="22"/>
          <w:lang w:val="en-GB"/>
        </w:rPr>
      </w:pPr>
      <w:hyperlink r:id="rId35"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423FA99A"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r w:rsidR="001D1C91" w:rsidRPr="00EC7FB3">
        <w:rPr>
          <w:rFonts w:ascii="Times New Roman" w:hAnsi="Times New Roman"/>
          <w:color w:val="000000"/>
          <w:sz w:val="22"/>
          <w:szCs w:val="22"/>
          <w:lang w:val="en-GB"/>
        </w:rPr>
        <w:t>file system</w:t>
      </w:r>
      <w:r w:rsidRPr="00EC7FB3">
        <w:rPr>
          <w:rFonts w:ascii="Times New Roman" w:hAnsi="Times New Roman"/>
          <w:color w:val="000000"/>
          <w:sz w:val="22"/>
          <w:szCs w:val="22"/>
          <w:lang w:val="en-GB"/>
        </w:rPr>
        <w:t>.</w:t>
      </w:r>
    </w:p>
    <w:p w14:paraId="26EE9694"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307334E5"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7027F1F"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p>
    <w:p w14:paraId="45D3AF70" w14:textId="77777777" w:rsidR="00186C23" w:rsidRPr="00EC7FB3" w:rsidRDefault="00486BFF" w:rsidP="00186C23">
      <w:pPr>
        <w:pStyle w:val="NormalWeb"/>
        <w:spacing w:before="0" w:beforeAutospacing="0" w:after="0" w:afterAutospacing="0"/>
        <w:rPr>
          <w:rStyle w:val="Hyperlink"/>
          <w:rFonts w:ascii="Times New Roman" w:hAnsi="Times New Roman"/>
          <w:color w:val="1155CC"/>
          <w:sz w:val="22"/>
          <w:szCs w:val="22"/>
          <w:lang w:val="en-GB"/>
        </w:rPr>
      </w:pPr>
      <w:hyperlink r:id="rId36" w:history="1">
        <w:r w:rsidR="00186C23" w:rsidRPr="00EC7FB3">
          <w:rPr>
            <w:rStyle w:val="Hyperlink"/>
            <w:rFonts w:ascii="Times New Roman" w:hAnsi="Times New Roman"/>
            <w:color w:val="1155CC"/>
            <w:sz w:val="22"/>
            <w:szCs w:val="22"/>
            <w:lang w:val="en-GB"/>
          </w:rPr>
          <w:t>http://accounting.egi.eu/cloud.php</w:t>
        </w:r>
      </w:hyperlink>
    </w:p>
    <w:p w14:paraId="00442E72" w14:textId="77777777" w:rsidR="00D16057" w:rsidRPr="00EC7FB3" w:rsidRDefault="00D16057" w:rsidP="00186C23">
      <w:pPr>
        <w:pStyle w:val="NormalWeb"/>
        <w:spacing w:before="0" w:beforeAutospacing="0" w:after="0" w:afterAutospacing="0"/>
        <w:rPr>
          <w:rFonts w:ascii="Times New Roman" w:hAnsi="Times New Roman"/>
          <w:sz w:val="22"/>
          <w:szCs w:val="22"/>
          <w:lang w:val="en-GB"/>
        </w:rPr>
      </w:pPr>
    </w:p>
    <w:p w14:paraId="64FE3A18" w14:textId="75BC8C1A" w:rsidR="00186C23" w:rsidRPr="00EC7FB3" w:rsidRDefault="00186C23" w:rsidP="005542CD">
      <w:pPr>
        <w:pStyle w:val="Heading2"/>
        <w:spacing w:before="200" w:after="0"/>
        <w:ind w:left="578" w:hanging="578"/>
      </w:pPr>
      <w:bookmarkStart w:id="33" w:name="_Toc232139746"/>
      <w:r w:rsidRPr="00EC7FB3">
        <w:rPr>
          <w:rFonts w:ascii="Trebuchet MS" w:hAnsi="Trebuchet MS"/>
          <w:color w:val="000000"/>
          <w:sz w:val="26"/>
          <w:szCs w:val="26"/>
        </w:rPr>
        <w:t>Image metadata publishing &amp; repository</w:t>
      </w:r>
      <w:bookmarkEnd w:id="33"/>
    </w:p>
    <w:p w14:paraId="3BB11667" w14:textId="5C47904C" w:rsidR="00D16057" w:rsidRDefault="005542CD" w:rsidP="00186C23">
      <w:pPr>
        <w:pStyle w:val="NormalWeb"/>
        <w:spacing w:before="0" w:beforeAutospacing="0" w:after="0" w:afterAutospacing="0"/>
      </w:pPr>
      <w:r w:rsidRPr="00EC7FB3">
        <w:t xml:space="preserve">The task force uses the appliance repository and marketplace developed by </w:t>
      </w:r>
      <w:proofErr w:type="spellStart"/>
      <w:r>
        <w:t>S</w:t>
      </w:r>
      <w:r w:rsidRPr="00EC7FB3">
        <w:t>tratus</w:t>
      </w:r>
      <w:r>
        <w:t>L</w:t>
      </w:r>
      <w:r w:rsidRPr="00EC7FB3">
        <w:t>ab</w:t>
      </w:r>
      <w:proofErr w:type="spellEnd"/>
      <w:r>
        <w:rPr>
          <w:rStyle w:val="FootnoteReference"/>
        </w:rPr>
        <w:footnoteReference w:id="15"/>
      </w:r>
      <w:r w:rsidRPr="00EC7FB3">
        <w:t xml:space="preserve"> as repositories for images and their metadata. </w:t>
      </w:r>
      <w:proofErr w:type="spellStart"/>
      <w:r w:rsidRPr="00EC7FB3">
        <w:t>IaaS</w:t>
      </w:r>
      <w:proofErr w:type="spellEnd"/>
      <w:r w:rsidRPr="00EC7FB3">
        <w:t xml:space="preserve"> providers endorse images that are suitable for their infrastructure by signing their metadata and uploading them on the marketplace (</w:t>
      </w:r>
      <w:hyperlink r:id="rId37" w:history="1">
        <w:r w:rsidRPr="00FE6CAF">
          <w:rPr>
            <w:rStyle w:val="Hyperlink"/>
            <w:rFonts w:ascii="Calibri" w:hAnsi="Calibri"/>
            <w:sz w:val="23"/>
            <w:szCs w:val="23"/>
          </w:rPr>
          <w:t>https://marketplace.egi.eu</w:t>
        </w:r>
      </w:hyperlink>
      <w:r w:rsidRPr="00EC7FB3">
        <w:t>) and make the image available either to EGI appliance repository (</w:t>
      </w:r>
      <w:hyperlink r:id="rId38" w:history="1">
        <w:r w:rsidRPr="00EC7FB3">
          <w:rPr>
            <w:rStyle w:val="Hyperlink"/>
            <w:rFonts w:ascii="Calibri" w:hAnsi="Calibri"/>
            <w:color w:val="1155CC"/>
            <w:sz w:val="23"/>
            <w:szCs w:val="23"/>
          </w:rPr>
          <w:t>https://appliance-repo.egi.eu</w:t>
        </w:r>
      </w:hyperlink>
      <w:r w:rsidRPr="00EC7FB3">
        <w:t xml:space="preserve">) or their local appliance repository. The user is then able to browse the metadata for suitable images to instantiate in one of the federated </w:t>
      </w:r>
      <w:proofErr w:type="spellStart"/>
      <w:r w:rsidRPr="00EC7FB3">
        <w:t>IaaS</w:t>
      </w:r>
      <w:proofErr w:type="spellEnd"/>
      <w:r w:rsidRPr="00EC7FB3">
        <w:t>.</w:t>
      </w:r>
    </w:p>
    <w:p w14:paraId="10A8E1D5" w14:textId="4077A8A6" w:rsidR="005542CD" w:rsidRPr="00EC7FB3" w:rsidRDefault="005542CD" w:rsidP="00186C23">
      <w:pPr>
        <w:pStyle w:val="NormalWeb"/>
        <w:spacing w:before="0" w:beforeAutospacing="0" w:after="0" w:afterAutospacing="0"/>
        <w:rPr>
          <w:rFonts w:ascii="Arial" w:hAnsi="Arial" w:cs="Arial"/>
          <w:color w:val="000000"/>
          <w:sz w:val="23"/>
          <w:szCs w:val="23"/>
          <w:shd w:val="clear" w:color="auto" w:fill="FFFF00"/>
          <w:lang w:val="en-GB"/>
        </w:rPr>
      </w:pPr>
      <w:r>
        <w:rPr>
          <w:noProof/>
        </w:rPr>
        <w:drawing>
          <wp:anchor distT="0" distB="0" distL="114300" distR="114300" simplePos="0" relativeHeight="251667456" behindDoc="0" locked="0" layoutInCell="1" allowOverlap="1" wp14:anchorId="5B2947A4" wp14:editId="26039074">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9">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p>
    <w:p w14:paraId="0807A5D4" w14:textId="495285AC" w:rsidR="00186C23" w:rsidRPr="00EC7FB3" w:rsidRDefault="00647346" w:rsidP="005542CD">
      <w:pPr>
        <w:pStyle w:val="Caption"/>
      </w:pPr>
      <w:proofErr w:type="gramStart"/>
      <w:r>
        <w:t>Figure :</w:t>
      </w:r>
      <w:proofErr w:type="gramEnd"/>
      <w:r>
        <w:t xml:space="preserve"> Using the VM Marketplace and an Appliance repository to instantiate a VM at a Cloud resource provider</w:t>
      </w:r>
    </w:p>
    <w:p w14:paraId="28717A34" w14:textId="77777777" w:rsidR="00186C23" w:rsidRPr="00EC7FB3" w:rsidRDefault="00186C23" w:rsidP="00186C23">
      <w:r w:rsidRPr="00EC7FB3">
        <w:br/>
      </w:r>
    </w:p>
    <w:p w14:paraId="2469DB9C" w14:textId="16F5BED5" w:rsidR="00186C23" w:rsidRPr="00EC7FB3" w:rsidRDefault="00186C23" w:rsidP="00BB0418"/>
    <w:p w14:paraId="0C1AA46D" w14:textId="389DB93C" w:rsidR="00186C23" w:rsidRPr="00EC7FB3" w:rsidRDefault="00186C23" w:rsidP="00732795">
      <w:pPr>
        <w:pStyle w:val="Heading1"/>
      </w:pPr>
      <w:bookmarkStart w:id="34" w:name="_Toc232139747"/>
      <w:r w:rsidRPr="00EC7FB3">
        <w:lastRenderedPageBreak/>
        <w:t>Federating Cloud Resources to EGI</w:t>
      </w:r>
      <w:bookmarkEnd w:id="34"/>
    </w:p>
    <w:p w14:paraId="75229846" w14:textId="5BE6F378" w:rsidR="00186C23" w:rsidRPr="00EC7FB3" w:rsidRDefault="00186C23" w:rsidP="00713B6E">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6192022D" w:rsidR="00801A8D" w:rsidRPr="00EC7FB3" w:rsidRDefault="00801A8D" w:rsidP="00186C23">
      <w:pPr>
        <w:rPr>
          <w:szCs w:val="22"/>
        </w:rPr>
      </w:pPr>
      <w:r w:rsidRPr="00EC7FB3">
        <w:rPr>
          <w:szCs w:val="22"/>
        </w:rPr>
        <w:t>This will include a certification process</w:t>
      </w:r>
      <w:r w:rsidR="00897B20">
        <w:rPr>
          <w:rStyle w:val="FootnoteReference"/>
          <w:szCs w:val="22"/>
        </w:rPr>
        <w:footnoteReference w:id="16"/>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sidR="00713B6E">
        <w:rPr>
          <w:szCs w:val="22"/>
        </w:rPr>
        <w:t>,</w:t>
      </w:r>
      <w:r w:rsidRPr="00EC7FB3">
        <w:rPr>
          <w:szCs w:val="22"/>
        </w:rPr>
        <w:t xml:space="preserve"> </w:t>
      </w:r>
      <w:r w:rsidR="00713B6E">
        <w:rPr>
          <w:szCs w:val="22"/>
        </w:rPr>
        <w:t xml:space="preserve">which </w:t>
      </w:r>
      <w:r w:rsidRPr="00EC7FB3">
        <w:rPr>
          <w:szCs w:val="22"/>
        </w:rPr>
        <w:t xml:space="preserve">will enable a certification of the resources a provider gives. We make no distinction as </w:t>
      </w:r>
      <w:r w:rsidR="00B9300F">
        <w:rPr>
          <w:szCs w:val="22"/>
        </w:rPr>
        <w:t xml:space="preserve">to </w:t>
      </w:r>
      <w:r w:rsidRPr="00EC7FB3">
        <w:rPr>
          <w:szCs w:val="22"/>
        </w:rPr>
        <w:t>the resource access model in terms of free at the point of use, charge at the point of use, bulk buy or other models of financial reconciliation.</w:t>
      </w:r>
    </w:p>
    <w:p w14:paraId="14E2A2A0" w14:textId="6726BAB0" w:rsidR="00186C23" w:rsidRPr="00EC7FB3" w:rsidRDefault="00801A8D" w:rsidP="00186C23">
      <w:r w:rsidRPr="00EC7FB3">
        <w:rPr>
          <w:szCs w:val="22"/>
        </w:rPr>
        <w:t xml:space="preserve">In the following sections the underlying functions that the </w:t>
      </w:r>
      <w:r w:rsidR="00063DF1">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5858A5F" w14:textId="09C9A1C6" w:rsidR="00186C23" w:rsidRPr="00EC7FB3" w:rsidRDefault="00186C23" w:rsidP="00186C23">
      <w:pPr>
        <w:pStyle w:val="Heading2"/>
        <w:spacing w:before="200" w:after="0"/>
      </w:pPr>
      <w:bookmarkStart w:id="35" w:name="_Toc232139748"/>
      <w:r w:rsidRPr="00EC7FB3">
        <w:rPr>
          <w:rFonts w:ascii="Trebuchet MS" w:hAnsi="Trebuchet MS"/>
          <w:color w:val="000000"/>
          <w:sz w:val="26"/>
          <w:szCs w:val="26"/>
        </w:rPr>
        <w:t>Overview</w:t>
      </w:r>
      <w:r w:rsidR="009655F3" w:rsidRPr="00EC7FB3">
        <w:rPr>
          <w:rFonts w:ascii="Trebuchet MS" w:hAnsi="Trebuchet MS"/>
          <w:color w:val="000000"/>
          <w:sz w:val="26"/>
          <w:szCs w:val="26"/>
        </w:rPr>
        <w:t xml:space="preserve"> of requirements scenarios</w:t>
      </w:r>
      <w:bookmarkEnd w:id="35"/>
    </w:p>
    <w:p w14:paraId="544C1BBD" w14:textId="6CE0645D" w:rsidR="00C47E60" w:rsidRPr="00EC7FB3" w:rsidRDefault="00186C23" w:rsidP="00C47E60">
      <w:pPr>
        <w:pStyle w:val="NormalWeb"/>
        <w:rPr>
          <w:rFonts w:ascii="Times New Roman" w:hAnsi="Times New Roman"/>
          <w:sz w:val="22"/>
          <w:szCs w:val="22"/>
          <w:lang w:val="en-GB"/>
        </w:rPr>
      </w:pPr>
      <w:r w:rsidRPr="00EC7FB3">
        <w:rPr>
          <w:rFonts w:ascii="Times New Roman" w:hAnsi="Times New Roman"/>
          <w:color w:val="000000"/>
          <w:sz w:val="22"/>
          <w:szCs w:val="22"/>
          <w:lang w:val="en-GB"/>
        </w:rPr>
        <w:t>The initial plan for federation of cloud resources within EGI was based on 6 different functional requirement</w:t>
      </w:r>
      <w:r w:rsidR="00C47E60" w:rsidRPr="00EC7FB3">
        <w:rPr>
          <w:rFonts w:ascii="Times New Roman" w:hAnsi="Times New Roman"/>
          <w:color w:val="000000"/>
          <w:sz w:val="22"/>
          <w:szCs w:val="22"/>
          <w:lang w:val="en-GB"/>
        </w:rPr>
        <w:t>s that a user or community may have with regard to cloud technologies. Though dealt with separately we envisaged that the scenarios in some cases would build upon each other.</w:t>
      </w:r>
      <w:r w:rsidR="00C56A8D" w:rsidRPr="00EC7FB3">
        <w:rPr>
          <w:rFonts w:ascii="Times New Roman" w:hAnsi="Times New Roman"/>
          <w:color w:val="000000"/>
          <w:sz w:val="22"/>
          <w:szCs w:val="22"/>
          <w:lang w:val="en-GB"/>
        </w:rPr>
        <w:t xml:space="preserve"> These scenarios have expanded in number since original formation to include 4 further scenarios.</w:t>
      </w:r>
    </w:p>
    <w:p w14:paraId="06D10086" w14:textId="6F0340A8" w:rsidR="00C47E60" w:rsidRDefault="00C47E60" w:rsidP="00C47E60">
      <w:pPr>
        <w:pStyle w:val="Heading3"/>
        <w:rPr>
          <w:rStyle w:val="mw-headline"/>
        </w:rPr>
      </w:pPr>
      <w:bookmarkStart w:id="36" w:name="_Toc232139749"/>
      <w:r w:rsidRPr="00EC7FB3">
        <w:rPr>
          <w:rStyle w:val="mw-headline"/>
        </w:rPr>
        <w:t>Scenario 1: VM Management</w:t>
      </w:r>
      <w:bookmarkEnd w:id="36"/>
      <w:r w:rsidRPr="00EC7FB3">
        <w:rPr>
          <w:rStyle w:val="mw-headline"/>
        </w:rPr>
        <w:t xml:space="preserve"> </w:t>
      </w:r>
    </w:p>
    <w:p w14:paraId="1B0DC682" w14:textId="53D4F1B0" w:rsidR="00C47E60" w:rsidRPr="00EC7FB3" w:rsidRDefault="00C47E60" w:rsidP="00FE6CAF">
      <w:pPr>
        <w:pStyle w:val="HTMLPreformatted"/>
        <w:ind w:left="567" w:right="567"/>
        <w:rPr>
          <w:sz w:val="22"/>
          <w:szCs w:val="22"/>
        </w:rPr>
      </w:pPr>
      <w:r w:rsidRPr="00EC7FB3">
        <w:rPr>
          <w:sz w:val="22"/>
          <w:szCs w:val="22"/>
        </w:rPr>
        <w:t xml:space="preserve">“I want to start a single existing VM image on a remote cloud.” </w:t>
      </w:r>
    </w:p>
    <w:p w14:paraId="70C84BFB" w14:textId="341B9908" w:rsidR="00C47E60" w:rsidRPr="00EC7FB3" w:rsidRDefault="00C47E60" w:rsidP="00366A20">
      <w:pPr>
        <w:pStyle w:val="NormalWeb"/>
        <w:rPr>
          <w:rFonts w:ascii="Times New Roman" w:eastAsia="Times New Roman" w:hAnsi="Times New Roman"/>
          <w:sz w:val="22"/>
          <w:szCs w:val="22"/>
          <w:lang w:val="en-GB"/>
        </w:rPr>
      </w:pPr>
      <w:r w:rsidRPr="00EC7FB3">
        <w:rPr>
          <w:rFonts w:ascii="Times New Roman" w:hAnsi="Times New Roman"/>
          <w:sz w:val="22"/>
          <w:szCs w:val="22"/>
          <w:lang w:val="en-GB"/>
        </w:rPr>
        <w:t>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w:t>
      </w:r>
      <w:r w:rsidRPr="00EC7FB3">
        <w:rPr>
          <w:rFonts w:ascii="Times New Roman" w:eastAsia="Times New Roman" w:hAnsi="Times New Roman"/>
          <w:sz w:val="22"/>
          <w:szCs w:val="22"/>
          <w:lang w:val="en-GB"/>
        </w:rPr>
        <w:t xml:space="preserve">. </w:t>
      </w:r>
    </w:p>
    <w:p w14:paraId="366BE988" w14:textId="77777777" w:rsidR="00713B6E" w:rsidRDefault="00C47E60" w:rsidP="00FE6CAF">
      <w:pPr>
        <w:pStyle w:val="Heading3"/>
        <w:rPr>
          <w:rStyle w:val="mw-headline"/>
        </w:rPr>
      </w:pPr>
      <w:bookmarkStart w:id="37" w:name="_Toc232139750"/>
      <w:r w:rsidRPr="00EC7FB3">
        <w:rPr>
          <w:rStyle w:val="mw-headline"/>
        </w:rPr>
        <w:t>Scenario 2: Managing my own data</w:t>
      </w:r>
      <w:bookmarkEnd w:id="37"/>
    </w:p>
    <w:p w14:paraId="30E9E8F0" w14:textId="06643517" w:rsidR="00C47E60" w:rsidRPr="00EC7FB3" w:rsidRDefault="00D16221" w:rsidP="00FE6CAF">
      <w:r w:rsidRPr="00D16221">
        <w:rPr>
          <w:rStyle w:val="mw-headline"/>
        </w:rPr>
        <w:t xml:space="preserve">This scenario extends scenario 1 by adding the following statements: </w:t>
      </w:r>
    </w:p>
    <w:p w14:paraId="28379CE6" w14:textId="4D556DE0" w:rsidR="00D16221" w:rsidRDefault="00C47E60" w:rsidP="00FE6CAF">
      <w:pPr>
        <w:pStyle w:val="HTMLPreformatted"/>
        <w:ind w:left="567" w:right="567"/>
      </w:pPr>
      <w:r w:rsidRPr="00EC7FB3">
        <w:t>“I want to start a VM instance from an image that I have created.”</w:t>
      </w:r>
    </w:p>
    <w:p w14:paraId="6C8EC5C7" w14:textId="6164FEE4" w:rsidR="00D16221" w:rsidRDefault="00C47E60" w:rsidP="00FE6CAF">
      <w:pPr>
        <w:pStyle w:val="HTMLPreformatted"/>
        <w:ind w:left="567" w:right="567"/>
      </w:pPr>
      <w:r w:rsidRPr="00EC7FB3">
        <w:t>“I want to associate my running VM with a data set in the Cloud</w:t>
      </w:r>
      <w:r w:rsidR="00D16221">
        <w:t>.</w:t>
      </w:r>
      <w:r w:rsidRPr="00EC7FB3">
        <w:t>”</w:t>
      </w:r>
    </w:p>
    <w:p w14:paraId="1899FDE8" w14:textId="7A936CD5" w:rsidR="00C47E60" w:rsidRPr="00EC7FB3" w:rsidRDefault="00C47E60" w:rsidP="00FE6CAF">
      <w:pPr>
        <w:pStyle w:val="HTMLPreformatted"/>
        <w:ind w:left="567" w:right="567"/>
      </w:pPr>
      <w:r w:rsidRPr="00EC7FB3">
        <w:t xml:space="preserve">“I want to take snapshots of my running VM for restart purposes” </w:t>
      </w:r>
    </w:p>
    <w:p w14:paraId="66AE6207" w14:textId="08F1994B" w:rsidR="00C47E60"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This scenario extends the usage of a federated Cloud deployment by mixing in the capability to configure remote or (Cloud provider-)</w:t>
      </w:r>
      <w:r w:rsidR="00063DF1">
        <w:rPr>
          <w:rFonts w:ascii="Times New Roman" w:hAnsi="Times New Roman"/>
          <w:sz w:val="22"/>
          <w:szCs w:val="22"/>
          <w:lang w:val="en-GB"/>
        </w:rPr>
        <w:t xml:space="preserve"> </w:t>
      </w:r>
      <w:r w:rsidRPr="00EC7FB3">
        <w:rPr>
          <w:rFonts w:ascii="Times New Roman" w:hAnsi="Times New Roman"/>
          <w:sz w:val="22"/>
          <w:szCs w:val="22"/>
          <w:lang w:val="en-GB"/>
        </w:rPr>
        <w:t xml:space="preserve">local data storage for use while the VM is executing. </w:t>
      </w:r>
    </w:p>
    <w:p w14:paraId="45BAA049" w14:textId="3C48E525" w:rsidR="00E91044" w:rsidRDefault="005367D8" w:rsidP="00FE6CAF">
      <w:pPr>
        <w:rPr>
          <w:szCs w:val="22"/>
        </w:rPr>
      </w:pPr>
      <w:r>
        <w:lastRenderedPageBreak/>
        <w:t>Additional use cases that fall under the same scenario are:</w:t>
      </w:r>
    </w:p>
    <w:p w14:paraId="54B24C8C" w14:textId="77777777" w:rsidR="00E91044" w:rsidRPr="00B51D5B" w:rsidRDefault="005367D8" w:rsidP="00FE6CAF">
      <w:pPr>
        <w:pStyle w:val="ListParagraph"/>
        <w:numPr>
          <w:ilvl w:val="0"/>
          <w:numId w:val="37"/>
        </w:numPr>
        <w:rPr>
          <w:szCs w:val="22"/>
        </w:rPr>
      </w:pPr>
      <w:r w:rsidRPr="00B51D5B">
        <w:rPr>
          <w:szCs w:val="22"/>
        </w:rPr>
        <w:t xml:space="preserve">Using custom VM images created/administered by someone external to the Cloud provider: </w:t>
      </w:r>
    </w:p>
    <w:p w14:paraId="5AB72A90" w14:textId="77777777" w:rsidR="00E91044" w:rsidRPr="00157F07" w:rsidRDefault="005367D8" w:rsidP="00FE6CAF">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79A0A426" w14:textId="77777777" w:rsidR="00E91044" w:rsidRPr="00FE6CAF" w:rsidRDefault="005367D8" w:rsidP="00FE6CAF">
      <w:pPr>
        <w:pStyle w:val="ListParagraph"/>
        <w:numPr>
          <w:ilvl w:val="1"/>
          <w:numId w:val="37"/>
        </w:numPr>
        <w:rPr>
          <w:szCs w:val="22"/>
        </w:rPr>
      </w:pPr>
      <w:r w:rsidRPr="00FE6CAF">
        <w:rPr>
          <w:szCs w:val="22"/>
        </w:rPr>
        <w:t xml:space="preserve">Storage facilities for VM images; </w:t>
      </w:r>
    </w:p>
    <w:p w14:paraId="71D6956C" w14:textId="77777777" w:rsidR="00E91044" w:rsidRPr="00FE6CAF" w:rsidRDefault="005367D8" w:rsidP="00FE6CAF">
      <w:pPr>
        <w:pStyle w:val="ListParagraph"/>
        <w:numPr>
          <w:ilvl w:val="0"/>
          <w:numId w:val="37"/>
        </w:numPr>
        <w:rPr>
          <w:szCs w:val="22"/>
        </w:rPr>
      </w:pPr>
      <w:r w:rsidRPr="00FE6CAF">
        <w:rPr>
          <w:szCs w:val="22"/>
        </w:rPr>
        <w:t xml:space="preserve">Support for local, and remote storage locations to be configured for the VM. </w:t>
      </w:r>
    </w:p>
    <w:p w14:paraId="621223A1" w14:textId="502F48CB" w:rsidR="005367D8" w:rsidRDefault="005367D8" w:rsidP="00FE6CAF">
      <w:pPr>
        <w:pStyle w:val="ListParagraph"/>
        <w:numPr>
          <w:ilvl w:val="0"/>
          <w:numId w:val="37"/>
        </w:numPr>
        <w:rPr>
          <w:szCs w:val="22"/>
        </w:rPr>
      </w:pPr>
      <w:r w:rsidRPr="00FE6CAF">
        <w:rPr>
          <w:szCs w:val="22"/>
        </w:rPr>
        <w:t xml:space="preserve">Taking a snapshot of a running VM </w:t>
      </w:r>
    </w:p>
    <w:p w14:paraId="708B9A63" w14:textId="29EF381E" w:rsidR="00C47E60" w:rsidRDefault="00C47E60" w:rsidP="00C47E60">
      <w:pPr>
        <w:pStyle w:val="Heading3"/>
        <w:rPr>
          <w:rStyle w:val="mw-headline"/>
        </w:rPr>
      </w:pPr>
      <w:bookmarkStart w:id="38" w:name="_Toc232139751"/>
      <w:r w:rsidRPr="00EC7FB3">
        <w:rPr>
          <w:rStyle w:val="mw-headline"/>
        </w:rPr>
        <w:t>Scenario 3: Integrating multiple resource providers</w:t>
      </w:r>
      <w:bookmarkEnd w:id="38"/>
      <w:r w:rsidRPr="00EC7FB3">
        <w:rPr>
          <w:rStyle w:val="mw-headline"/>
        </w:rPr>
        <w:t xml:space="preserve"> </w:t>
      </w:r>
    </w:p>
    <w:p w14:paraId="4DEE8A33" w14:textId="3C7BBE32" w:rsidR="00E91044" w:rsidRDefault="00E91044" w:rsidP="00FE6CAF">
      <w:r>
        <w:t>This scenario includes scenario 2, plus the following statements:</w:t>
      </w:r>
    </w:p>
    <w:p w14:paraId="6F591D15" w14:textId="59489D2E" w:rsidR="00E91044" w:rsidRDefault="00C47E60" w:rsidP="00FE6CAF">
      <w:pPr>
        <w:pStyle w:val="HTMLPreformatted"/>
        <w:ind w:left="567" w:right="567"/>
      </w:pPr>
      <w:r w:rsidRPr="00EC7FB3">
        <w:t>“I want to choose on which resource provider I want to start my single VM.”</w:t>
      </w:r>
    </w:p>
    <w:p w14:paraId="3E95680A" w14:textId="3A9BE4CE" w:rsidR="00650203" w:rsidRDefault="00C47E60" w:rsidP="00FE6CAF">
      <w:pPr>
        <w:pStyle w:val="HTMLPreformatted"/>
        <w:ind w:left="567" w:right="567"/>
        <w:rPr>
          <w:rFonts w:ascii="Times New Roman" w:hAnsi="Times New Roman"/>
          <w:sz w:val="22"/>
          <w:szCs w:val="22"/>
        </w:rPr>
      </w:pPr>
      <w:r w:rsidRPr="00EC7FB3">
        <w:t>“I need to know about the VMM capabilities the provider offers.”</w:t>
      </w:r>
    </w:p>
    <w:p w14:paraId="563250FD" w14:textId="77777777" w:rsidR="00650203" w:rsidRDefault="00650203" w:rsidP="00FE6CAF">
      <w:pPr>
        <w:pStyle w:val="HTMLPreformatted"/>
        <w:rPr>
          <w:rFonts w:ascii="Times New Roman" w:hAnsi="Times New Roman"/>
          <w:sz w:val="22"/>
          <w:szCs w:val="22"/>
        </w:rPr>
      </w:pPr>
    </w:p>
    <w:p w14:paraId="46718EDD" w14:textId="09A59260" w:rsidR="00650203" w:rsidRDefault="00C47E60" w:rsidP="00FE6CAF">
      <w:pPr>
        <w:pStyle w:val="HTMLPreformatted"/>
        <w:rPr>
          <w:rFonts w:ascii="Times New Roman" w:hAnsi="Times New Roman"/>
          <w:sz w:val="22"/>
          <w:szCs w:val="22"/>
        </w:rPr>
      </w:pPr>
      <w:r w:rsidRPr="00EC7FB3">
        <w:rPr>
          <w:rFonts w:ascii="Times New Roman" w:hAnsi="Times New Roman"/>
          <w:sz w:val="22"/>
          <w:szCs w:val="22"/>
        </w:rPr>
        <w:t xml:space="preserve">This </w:t>
      </w:r>
      <w:r w:rsidR="00BA0F27" w:rsidRPr="00EC7FB3">
        <w:rPr>
          <w:rFonts w:ascii="Times New Roman" w:hAnsi="Times New Roman"/>
          <w:sz w:val="22"/>
          <w:szCs w:val="22"/>
        </w:rPr>
        <w:t xml:space="preserve">is the first </w:t>
      </w:r>
      <w:r w:rsidRPr="00EC7FB3">
        <w:rPr>
          <w:rFonts w:ascii="Times New Roman" w:hAnsi="Times New Roman"/>
          <w:sz w:val="22"/>
          <w:szCs w:val="22"/>
        </w:rPr>
        <w:t xml:space="preserve">scenario </w:t>
      </w:r>
      <w:r w:rsidR="00BA0F27" w:rsidRPr="00EC7FB3">
        <w:rPr>
          <w:rFonts w:ascii="Times New Roman" w:hAnsi="Times New Roman"/>
          <w:sz w:val="22"/>
          <w:szCs w:val="22"/>
        </w:rPr>
        <w:t xml:space="preserve">where the concept of multiple different cloud providers is introduced. </w:t>
      </w:r>
      <w:r w:rsidRPr="00EC7FB3">
        <w:rPr>
          <w:rFonts w:ascii="Times New Roman" w:hAnsi="Times New Roman"/>
          <w:sz w:val="22"/>
          <w:szCs w:val="22"/>
        </w:rPr>
        <w:t xml:space="preserve">The statements indicate that a user (or user group) must be able to decide with which resource provider (or a group) he or she would want to engage in business with. </w:t>
      </w:r>
      <w:r w:rsidR="00C56A8D" w:rsidRPr="00EC7FB3">
        <w:rPr>
          <w:rFonts w:ascii="Times New Roman" w:hAnsi="Times New Roman"/>
          <w:sz w:val="22"/>
          <w:szCs w:val="22"/>
        </w:rPr>
        <w:t xml:space="preserve">To allow this the </w:t>
      </w:r>
      <w:r w:rsidRPr="00EC7FB3">
        <w:rPr>
          <w:rFonts w:ascii="Times New Roman" w:hAnsi="Times New Roman"/>
          <w:sz w:val="22"/>
          <w:szCs w:val="22"/>
        </w:rPr>
        <w:t>scenario deals with information publication and dissemination across resource providers as follows</w:t>
      </w:r>
      <w:r w:rsidR="00650203">
        <w:rPr>
          <w:rFonts w:ascii="Times New Roman" w:hAnsi="Times New Roman"/>
          <w:sz w:val="22"/>
          <w:szCs w:val="22"/>
        </w:rPr>
        <w:t>:</w:t>
      </w:r>
    </w:p>
    <w:p w14:paraId="01C55E94" w14:textId="77777777" w:rsidR="00650203" w:rsidRDefault="00650203" w:rsidP="00FE6CAF">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3EC9643" w14:textId="77777777" w:rsidR="00650203" w:rsidRDefault="00650203" w:rsidP="00FE6CAF">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1E7E3409" w14:textId="511752F1" w:rsidR="00650203" w:rsidRDefault="00650203" w:rsidP="00FE6CAF">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638C1C55" w14:textId="658EF263" w:rsidR="00650203" w:rsidRPr="00FE6CAF" w:rsidRDefault="00C47E60" w:rsidP="00B51D5B">
      <w:pPr>
        <w:pStyle w:val="Heading3"/>
      </w:pPr>
      <w:bookmarkStart w:id="39" w:name="_Toc232139752"/>
      <w:r w:rsidRPr="00EC7FB3">
        <w:rPr>
          <w:rStyle w:val="mw-headline"/>
        </w:rPr>
        <w:t>Scenario 4: Accounting across Resource Providers</w:t>
      </w:r>
      <w:bookmarkEnd w:id="39"/>
    </w:p>
    <w:p w14:paraId="047E2E89" w14:textId="77777777" w:rsidR="009E2717" w:rsidRDefault="009E2717" w:rsidP="009E2717">
      <w:r>
        <w:t xml:space="preserve">This scenario includes scenario 3, plus the following statements: </w:t>
      </w:r>
    </w:p>
    <w:p w14:paraId="0582BB8F" w14:textId="37F5B2FB" w:rsidR="009E2717" w:rsidRPr="00FE6CAF" w:rsidRDefault="009E2717" w:rsidP="00FE6CAF">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4DCB91B3" w14:textId="77777777" w:rsidR="009E2717" w:rsidRDefault="009E2717" w:rsidP="00FE6CAF">
      <w:pPr>
        <w:rPr>
          <w:szCs w:val="22"/>
        </w:rPr>
      </w:pPr>
    </w:p>
    <w:p w14:paraId="6D344757" w14:textId="44936DDC" w:rsidR="00C56A8D" w:rsidRDefault="00C47E60" w:rsidP="00FE6CAF">
      <w:pPr>
        <w:rPr>
          <w:szCs w:val="22"/>
        </w:rPr>
      </w:pPr>
      <w:r w:rsidRPr="00EC7FB3">
        <w:rPr>
          <w:szCs w:val="22"/>
        </w:rPr>
        <w:t xml:space="preserve">This scenario deals with how to account for resource usage. </w:t>
      </w:r>
      <w:r w:rsidR="00C56A8D" w:rsidRPr="00EC7FB3">
        <w:rPr>
          <w:szCs w:val="22"/>
        </w:rPr>
        <w:t>Building on the well</w:t>
      </w:r>
      <w:r w:rsidR="009E2717">
        <w:rPr>
          <w:szCs w:val="22"/>
        </w:rPr>
        <w:t>-u</w:t>
      </w:r>
      <w:r w:rsidR="00C56A8D" w:rsidRPr="00EC7FB3">
        <w:rPr>
          <w:szCs w:val="22"/>
        </w:rPr>
        <w:t>nderstood</w:t>
      </w:r>
      <w:r w:rsidR="009E2717">
        <w:rPr>
          <w:szCs w:val="22"/>
        </w:rPr>
        <w:t xml:space="preserve"> </w:t>
      </w:r>
      <w:r w:rsidR="00C56A8D" w:rsidRPr="00EC7FB3">
        <w:rPr>
          <w:szCs w:val="22"/>
        </w:rPr>
        <w:t>accounting</w:t>
      </w:r>
      <w:r w:rsidR="009E2717">
        <w:rPr>
          <w:szCs w:val="22"/>
        </w:rPr>
        <w:t xml:space="preserve"> </w:t>
      </w:r>
      <w:r w:rsidR="00C56A8D" w:rsidRPr="00EC7FB3">
        <w:rPr>
          <w:szCs w:val="22"/>
        </w:rPr>
        <w:t>of resource currently within EGI addition questions within the scenario are</w:t>
      </w:r>
      <w:proofErr w:type="gramStart"/>
      <w:r w:rsidR="00C56A8D" w:rsidRPr="00EC7FB3">
        <w:rPr>
          <w:szCs w:val="22"/>
        </w:rPr>
        <w:t>;</w:t>
      </w:r>
      <w:proofErr w:type="gramEnd"/>
    </w:p>
    <w:p w14:paraId="764D831A" w14:textId="6BB38B67" w:rsidR="009E2717" w:rsidRPr="00B51D5B" w:rsidRDefault="009E2717" w:rsidP="00FE6CAF">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16AB8245" w14:textId="7E39CAB6" w:rsidR="009E2717" w:rsidRPr="00157F07" w:rsidRDefault="009E2717" w:rsidP="00FE6CAF">
      <w:pPr>
        <w:pStyle w:val="ListParagraph"/>
        <w:numPr>
          <w:ilvl w:val="0"/>
          <w:numId w:val="40"/>
        </w:numPr>
        <w:rPr>
          <w:szCs w:val="22"/>
        </w:rPr>
      </w:pPr>
      <w:r w:rsidRPr="00157F07">
        <w:rPr>
          <w:szCs w:val="22"/>
        </w:rPr>
        <w:t xml:space="preserve">Once identified, what is the accounting unit for such resources? </w:t>
      </w:r>
    </w:p>
    <w:p w14:paraId="4CB1546D" w14:textId="6E2A48E9" w:rsidR="009E2717" w:rsidRPr="00FE6CAF" w:rsidRDefault="009E2717" w:rsidP="00FE6CAF">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4A00BEC0" w14:textId="054490D3" w:rsidR="009E2717" w:rsidRPr="00FE6CAF" w:rsidRDefault="009E2717" w:rsidP="00FE6CAF">
      <w:pPr>
        <w:pStyle w:val="ListParagraph"/>
        <w:numPr>
          <w:ilvl w:val="0"/>
          <w:numId w:val="40"/>
        </w:numPr>
        <w:rPr>
          <w:szCs w:val="22"/>
        </w:rPr>
      </w:pPr>
      <w:r w:rsidRPr="00FE6CAF">
        <w:rPr>
          <w:szCs w:val="22"/>
        </w:rPr>
        <w:t xml:space="preserve">At which level of detail should be accounting data collected? </w:t>
      </w:r>
    </w:p>
    <w:p w14:paraId="15A1597F" w14:textId="7AB14727" w:rsidR="009E2717" w:rsidRPr="00FE6CAF" w:rsidRDefault="009E2717" w:rsidP="00FE6CAF">
      <w:pPr>
        <w:pStyle w:val="ListParagraph"/>
        <w:numPr>
          <w:ilvl w:val="0"/>
          <w:numId w:val="40"/>
        </w:numPr>
        <w:rPr>
          <w:szCs w:val="22"/>
        </w:rPr>
      </w:pPr>
      <w:r w:rsidRPr="00FE6CAF">
        <w:rPr>
          <w:szCs w:val="22"/>
        </w:rPr>
        <w:t xml:space="preserve">Where should the accounting data be stored? And who shall have access to it (on which detail?) </w:t>
      </w:r>
    </w:p>
    <w:p w14:paraId="0EA8339A" w14:textId="5F4F369E" w:rsidR="00C47E60" w:rsidRDefault="00C47E60" w:rsidP="00C47E60">
      <w:pPr>
        <w:pStyle w:val="Heading3"/>
        <w:rPr>
          <w:rStyle w:val="mw-headline"/>
        </w:rPr>
      </w:pPr>
      <w:bookmarkStart w:id="40" w:name="_Toc232139753"/>
      <w:r w:rsidRPr="00EC7FB3">
        <w:rPr>
          <w:rStyle w:val="mw-headline"/>
        </w:rPr>
        <w:t>Scenario 5: Reliability/Availability of Resource Providers</w:t>
      </w:r>
      <w:bookmarkEnd w:id="40"/>
      <w:r w:rsidRPr="00EC7FB3">
        <w:rPr>
          <w:rStyle w:val="mw-headline"/>
        </w:rPr>
        <w:t xml:space="preserve"> </w:t>
      </w:r>
    </w:p>
    <w:p w14:paraId="4D9C4F82" w14:textId="77777777" w:rsidR="009E2717" w:rsidRDefault="009E2717" w:rsidP="009E2717">
      <w:r>
        <w:t xml:space="preserve">To build a production infrastructure users must have confidence in the availability of resource sufficient to operate their tasks. This scenario includes scenario 4, plus the following statements: </w:t>
      </w:r>
    </w:p>
    <w:p w14:paraId="00A319CA" w14:textId="77777777" w:rsidR="009E2717" w:rsidRPr="00FE6CAF" w:rsidRDefault="009E2717" w:rsidP="00FE6CAF">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0DD5415C" w14:textId="77777777" w:rsidR="002670FE" w:rsidRDefault="002670FE" w:rsidP="009E2717"/>
    <w:p w14:paraId="0C21173A" w14:textId="77777777" w:rsidR="009E2717" w:rsidRDefault="009E2717" w:rsidP="009E2717">
      <w:r>
        <w:lastRenderedPageBreak/>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6C84D26D" w14:textId="350EFA47" w:rsidR="009E2717" w:rsidRDefault="009E2717" w:rsidP="00FE6CAF">
      <w:pPr>
        <w:pStyle w:val="ListParagraph"/>
        <w:numPr>
          <w:ilvl w:val="0"/>
          <w:numId w:val="41"/>
        </w:numPr>
      </w:pPr>
      <w:r>
        <w:t xml:space="preserve">What are the exact semantics for availability and reliability? </w:t>
      </w:r>
    </w:p>
    <w:p w14:paraId="3E899A71" w14:textId="2D927FE3" w:rsidR="009E2717" w:rsidRDefault="009E2717" w:rsidP="00FE6CAF">
      <w:pPr>
        <w:pStyle w:val="ListParagraph"/>
        <w:numPr>
          <w:ilvl w:val="0"/>
          <w:numId w:val="41"/>
        </w:numPr>
      </w:pPr>
      <w:r>
        <w:t xml:space="preserve">Which services are under monitoring for availability? </w:t>
      </w:r>
    </w:p>
    <w:p w14:paraId="3FF6C66E" w14:textId="1CF38C04" w:rsidR="009E2717" w:rsidRDefault="009E2717" w:rsidP="00FE6CAF">
      <w:pPr>
        <w:pStyle w:val="ListParagraph"/>
        <w:numPr>
          <w:ilvl w:val="0"/>
          <w:numId w:val="41"/>
        </w:numPr>
      </w:pPr>
      <w:r>
        <w:t xml:space="preserve">How and where is this information collected and published? </w:t>
      </w:r>
    </w:p>
    <w:p w14:paraId="159927D3" w14:textId="45F799EA" w:rsidR="00C47E60" w:rsidRPr="00EC7FB3" w:rsidRDefault="00C47E60" w:rsidP="00C47E60">
      <w:pPr>
        <w:pStyle w:val="Heading3"/>
      </w:pPr>
      <w:bookmarkStart w:id="41" w:name="_Toc232139754"/>
      <w:r w:rsidRPr="00EC7FB3">
        <w:rPr>
          <w:rStyle w:val="mw-headline"/>
        </w:rPr>
        <w:t>Scenario 6: VM/Resource state change notification</w:t>
      </w:r>
      <w:bookmarkEnd w:id="41"/>
      <w:r w:rsidRPr="00EC7FB3">
        <w:rPr>
          <w:rStyle w:val="mw-headline"/>
        </w:rPr>
        <w:t xml:space="preserve"> </w:t>
      </w:r>
    </w:p>
    <w:p w14:paraId="0F27D018" w14:textId="274153A5" w:rsidR="002670FE" w:rsidRDefault="00C47E60" w:rsidP="00FE6CAF">
      <w:pPr>
        <w:pStyle w:val="HTMLPreformatted"/>
        <w:ind w:left="567" w:right="567"/>
      </w:pPr>
      <w:r w:rsidRPr="00EC7FB3">
        <w:t>“When the status of the [VM] instance I am running changes (or will change) I want to be told about it.”</w:t>
      </w:r>
    </w:p>
    <w:p w14:paraId="327285FB" w14:textId="77777777" w:rsidR="002670FE" w:rsidRDefault="002670FE" w:rsidP="00FE6CAF">
      <w:r>
        <w:t xml:space="preserve">This scenario supports the concept that any change in state of a resource or instance that a user or community are using should result in them being told about it. </w:t>
      </w:r>
    </w:p>
    <w:p w14:paraId="6E8AB98F" w14:textId="6C27DFA2" w:rsidR="002670FE" w:rsidRDefault="002670FE" w:rsidP="00FE6CAF">
      <w:pPr>
        <w:pStyle w:val="ListParagraph"/>
        <w:numPr>
          <w:ilvl w:val="0"/>
          <w:numId w:val="42"/>
        </w:numPr>
      </w:pPr>
      <w:r>
        <w:t>Reactive feedback about events in the past must be given.</w:t>
      </w:r>
    </w:p>
    <w:p w14:paraId="5AFD98CF" w14:textId="3BCA1032" w:rsidR="002670FE" w:rsidRDefault="002670FE" w:rsidP="00FE6CAF">
      <w:pPr>
        <w:pStyle w:val="ListParagraph"/>
        <w:numPr>
          <w:ilvl w:val="0"/>
          <w:numId w:val="42"/>
        </w:numPr>
      </w:pPr>
      <w:r>
        <w:t xml:space="preserve">Proactive notification of </w:t>
      </w:r>
      <w:r w:rsidRPr="00FE6CAF">
        <w:rPr>
          <w:i/>
        </w:rPr>
        <w:t>planned</w:t>
      </w:r>
      <w:r>
        <w:t xml:space="preserve"> changes must be provided, too. </w:t>
      </w:r>
    </w:p>
    <w:p w14:paraId="4DDC32C3" w14:textId="3755DD67" w:rsidR="002670FE" w:rsidRDefault="002670FE" w:rsidP="00FE6CAF">
      <w:pPr>
        <w:pStyle w:val="ListParagraph"/>
        <w:numPr>
          <w:ilvl w:val="0"/>
          <w:numId w:val="42"/>
        </w:numPr>
      </w:pPr>
      <w:r>
        <w:t>What</w:t>
      </w:r>
      <w:r w:rsidR="00C053BD">
        <w:t xml:space="preserve"> is the format of notification?</w:t>
      </w:r>
    </w:p>
    <w:p w14:paraId="7F93553E" w14:textId="0E7AB3FF" w:rsidR="002670FE" w:rsidRDefault="002670FE" w:rsidP="00FE6CAF">
      <w:pPr>
        <w:pStyle w:val="ListParagraph"/>
        <w:numPr>
          <w:ilvl w:val="0"/>
          <w:numId w:val="42"/>
        </w:numPr>
      </w:pPr>
      <w:r>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42" w:name="_Toc232139755"/>
      <w:r w:rsidRPr="00EC7FB3">
        <w:rPr>
          <w:rStyle w:val="mw-headline"/>
        </w:rPr>
        <w:t>Scenario 7: AA across Resource Providers</w:t>
      </w:r>
      <w:bookmarkEnd w:id="42"/>
      <w:r w:rsidRPr="00EC7FB3">
        <w:rPr>
          <w:rStyle w:val="mw-headline"/>
        </w:rPr>
        <w:t xml:space="preserve"> </w:t>
      </w:r>
    </w:p>
    <w:p w14:paraId="40D531DC" w14:textId="074C10F7" w:rsidR="00C47E60" w:rsidRPr="00EC7FB3" w:rsidRDefault="00C47E60" w:rsidP="00FE6CAF">
      <w:pPr>
        <w:pStyle w:val="HTMLPreformatted"/>
        <w:ind w:left="567" w:right="567"/>
      </w:pPr>
      <w:r w:rsidRPr="00EC7FB3">
        <w:t xml:space="preserve">“I want to use my existing identity, and not re-apply for new credentials to use the service.” </w:t>
      </w:r>
    </w:p>
    <w:p w14:paraId="4827B291" w14:textId="77777777" w:rsidR="004D2AF1" w:rsidRPr="00EC7FB3" w:rsidRDefault="004D2AF1" w:rsidP="00C47E60">
      <w:pPr>
        <w:pStyle w:val="HTMLPreformatted"/>
      </w:pPr>
    </w:p>
    <w:p w14:paraId="642AC94F" w14:textId="17CE51C3" w:rsidR="00F53A04" w:rsidRPr="00EC7FB3" w:rsidRDefault="00F53A04" w:rsidP="00C47E60">
      <w:pPr>
        <w:pStyle w:val="HTMLPreformatted"/>
        <w:rPr>
          <w:rFonts w:ascii="Times New Roman" w:hAnsi="Times New Roman" w:cs="Times New Roman"/>
          <w:sz w:val="22"/>
          <w:szCs w:val="22"/>
        </w:rPr>
      </w:pPr>
      <w:r w:rsidRPr="00EC7FB3">
        <w:rPr>
          <w:rFonts w:ascii="Times New Roman" w:hAnsi="Times New Roman" w:cs="Times New Roman"/>
          <w:sz w:val="22"/>
          <w:szCs w:val="22"/>
        </w:rPr>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rPr>
          <w:rFonts w:ascii="Times New Roman" w:hAnsi="Times New Roman" w:cs="Times New Roman"/>
          <w:sz w:val="22"/>
          <w:szCs w:val="22"/>
        </w:rPr>
        <w:t>token based</w:t>
      </w:r>
      <w:proofErr w:type="gramEnd"/>
      <w:r w:rsidRPr="00EC7FB3">
        <w:rPr>
          <w:rFonts w:ascii="Times New Roman" w:hAnsi="Times New Roman" w:cs="Times New Roman"/>
          <w:sz w:val="22"/>
          <w:szCs w:val="22"/>
        </w:rPr>
        <w:t xml:space="preserve"> technology and as such we would not desire to build our own but rather adopt a well supported technology from elsewhere when available.</w:t>
      </w:r>
    </w:p>
    <w:p w14:paraId="4DE6ABB9" w14:textId="73588D93" w:rsidR="00C47E60" w:rsidRPr="00EC7FB3" w:rsidRDefault="00C47E60" w:rsidP="00C47E60">
      <w:pPr>
        <w:pStyle w:val="Heading3"/>
      </w:pPr>
      <w:bookmarkStart w:id="43" w:name="_Toc232139756"/>
      <w:r w:rsidRPr="00EC7FB3">
        <w:rPr>
          <w:rStyle w:val="mw-headline"/>
        </w:rPr>
        <w:t>Scenario 8: VM images across Resource Providers</w:t>
      </w:r>
      <w:bookmarkEnd w:id="43"/>
      <w:r w:rsidRPr="00EC7FB3">
        <w:rPr>
          <w:rStyle w:val="mw-headline"/>
        </w:rPr>
        <w:t xml:space="preserve"> </w:t>
      </w:r>
    </w:p>
    <w:p w14:paraId="71C8E4AB" w14:textId="32BF4C6E" w:rsidR="00C053BD" w:rsidRDefault="00BD7101" w:rsidP="00FE6CAF">
      <w:pPr>
        <w:ind w:left="567" w:right="567"/>
        <w:rPr>
          <w:szCs w:val="22"/>
          <w:lang w:eastAsia="en-US"/>
        </w:rPr>
      </w:pPr>
      <w:r w:rsidRPr="00EC7FB3">
        <w:rPr>
          <w:rFonts w:ascii="Courier" w:hAnsi="Courier"/>
        </w:rPr>
        <w:t>“I want to use a single VM image across multiple different infrastructure providers”</w:t>
      </w:r>
    </w:p>
    <w:p w14:paraId="735D9883" w14:textId="77777777" w:rsidR="00C053BD" w:rsidRDefault="00C053BD" w:rsidP="00C053BD">
      <w:pPr>
        <w:rPr>
          <w:lang w:eastAsia="en-US"/>
        </w:rPr>
      </w:pPr>
    </w:p>
    <w:p w14:paraId="68B0D6A5" w14:textId="6FE3F82B" w:rsidR="00C053BD" w:rsidRDefault="00C053BD" w:rsidP="00C053BD">
      <w:pPr>
        <w:rPr>
          <w:lang w:eastAsia="en-US"/>
        </w:rPr>
      </w:pPr>
      <w:r>
        <w:rPr>
          <w:lang w:eastAsia="en-US"/>
        </w:rPr>
        <w:t>This scenario deals with the requirement that the management of a user</w:t>
      </w:r>
      <w:r w:rsidR="00157F07">
        <w:rPr>
          <w:lang w:eastAsia="en-US"/>
        </w:rPr>
        <w:t>’</w:t>
      </w:r>
      <w:r>
        <w:rPr>
          <w:lang w:eastAsia="en-US"/>
        </w:rPr>
        <w:t>s VMs should be as simple as possible and when they have created an instance that they may wish to deploy widely across multiple providers then this should occur from a single catalogue. This scenario deals with the following issues:</w:t>
      </w:r>
    </w:p>
    <w:p w14:paraId="632757EC" w14:textId="7FA5E89C" w:rsidR="00C053BD" w:rsidRDefault="00C053BD" w:rsidP="00FE6CAF">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541B9149" w14:textId="4C91A2C8" w:rsidR="000D3852" w:rsidRPr="00EC7FB3" w:rsidRDefault="00C053BD" w:rsidP="00FE6CAF">
      <w:pPr>
        <w:pStyle w:val="ListParagraph"/>
        <w:numPr>
          <w:ilvl w:val="0"/>
          <w:numId w:val="43"/>
        </w:numPr>
        <w:rPr>
          <w:lang w:eastAsia="en-US"/>
        </w:rPr>
      </w:pPr>
      <w:r>
        <w:rPr>
          <w:lang w:eastAsia="en-US"/>
        </w:rPr>
        <w:t>Provide a common place to add an endorsement to a pertinent VM so that the resource providers can trust it.</w:t>
      </w:r>
    </w:p>
    <w:p w14:paraId="157B3C06" w14:textId="3B99D98B" w:rsidR="00C319F7" w:rsidRDefault="00C319F7" w:rsidP="00C319F7">
      <w:pPr>
        <w:pStyle w:val="Heading3"/>
        <w:rPr>
          <w:rStyle w:val="mw-headline"/>
        </w:rPr>
      </w:pPr>
      <w:bookmarkStart w:id="44" w:name="_Toc232139757"/>
      <w:r w:rsidRPr="00EC7FB3">
        <w:rPr>
          <w:rStyle w:val="mw-headline"/>
        </w:rPr>
        <w:t>Scenario 9: Brokering</w:t>
      </w:r>
      <w:bookmarkEnd w:id="44"/>
    </w:p>
    <w:p w14:paraId="3B536DF1" w14:textId="77777777" w:rsidR="00C053BD" w:rsidRPr="00FE6CAF" w:rsidRDefault="00C053BD" w:rsidP="00FE6CAF">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46BE349D" w14:textId="77777777" w:rsidR="00B51D5B" w:rsidRDefault="00B51D5B" w:rsidP="00FE6CAF"/>
    <w:p w14:paraId="3EF38C8A" w14:textId="09F533B8" w:rsidR="00C053BD" w:rsidRPr="00FE6CAF" w:rsidRDefault="00C053BD" w:rsidP="00FE6CAF">
      <w:r>
        <w:lastRenderedPageBreak/>
        <w:t>A user must be able to easily and quickly decide which resource they wish to use and as such there must be a cloud brokering service. The goal is for a user to have a choice between a unified, abstracted view of the cloud test</w:t>
      </w:r>
      <w:r w:rsidR="00B51D5B">
        <w:t xml:space="preserve"> </w:t>
      </w:r>
      <w:r>
        <w:t>bed as a whole and the opportunity to target specific providers for their needs. As a consequence, this scenario is concerned with both brokers and management interface clients.</w:t>
      </w:r>
    </w:p>
    <w:p w14:paraId="3E3E6B02" w14:textId="2202C5A6" w:rsidR="00C319F7" w:rsidRDefault="00C319F7" w:rsidP="00C319F7">
      <w:pPr>
        <w:pStyle w:val="Heading3"/>
        <w:rPr>
          <w:rStyle w:val="mw-headline"/>
        </w:rPr>
      </w:pPr>
      <w:bookmarkStart w:id="45" w:name="_Toc232139758"/>
      <w:r w:rsidRPr="00EC7FB3">
        <w:rPr>
          <w:rStyle w:val="mw-headline"/>
        </w:rPr>
        <w:t>Scenario 10: Contextualisation</w:t>
      </w:r>
      <w:bookmarkEnd w:id="45"/>
    </w:p>
    <w:p w14:paraId="0102CED3" w14:textId="77777777" w:rsidR="00B51D5B" w:rsidRPr="00FE6CAF" w:rsidRDefault="00B51D5B" w:rsidP="00FE6CAF">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63C53444" w14:textId="77777777" w:rsidR="00B51D5B" w:rsidRDefault="00B51D5B" w:rsidP="00B51D5B"/>
    <w:p w14:paraId="1FCB9D52" w14:textId="4A870C7B" w:rsidR="00B51D5B" w:rsidRPr="00FE6CAF" w:rsidRDefault="00B51D5B" w:rsidP="00FE6CAF">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46" w:name="_Toc232139759"/>
      <w:proofErr w:type="spellStart"/>
      <w:r w:rsidRPr="00EC7FB3">
        <w:rPr>
          <w:rFonts w:ascii="Trebuchet MS" w:hAnsi="Trebuchet MS"/>
          <w:color w:val="000000"/>
          <w:sz w:val="26"/>
          <w:szCs w:val="26"/>
        </w:rPr>
        <w:t>OpenNebula</w:t>
      </w:r>
      <w:bookmarkEnd w:id="46"/>
      <w:proofErr w:type="spellEnd"/>
    </w:p>
    <w:p w14:paraId="3D7A26C7" w14:textId="39F6B6CE"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sidR="00B56468">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coordinate any future upgrades with the task force 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7"/>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0CE29AC"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The actual 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spellStart"/>
      <w:proofErr w:type="gramStart"/>
      <w:r w:rsidRPr="00EC7FB3">
        <w:rPr>
          <w:rFonts w:ascii="Times New Roman" w:hAnsi="Times New Roman"/>
          <w:color w:val="000000"/>
          <w:sz w:val="22"/>
          <w:szCs w:val="22"/>
          <w:lang w:val="en-GB"/>
        </w:rPr>
        <w:t>rOCCI</w:t>
      </w:r>
      <w:proofErr w:type="spellEnd"/>
      <w:proofErr w:type="gramEnd"/>
      <w:r w:rsidRPr="00EC7FB3">
        <w:rPr>
          <w:rFonts w:ascii="Times New Roman" w:hAnsi="Times New Roman"/>
          <w:color w:val="000000"/>
          <w:sz w:val="22"/>
          <w:szCs w:val="22"/>
          <w:lang w:val="en-GB"/>
        </w:rPr>
        <w:t>-server installation and configuration</w:t>
      </w:r>
    </w:p>
    <w:p w14:paraId="3FC3BCD3"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user management service -- </w:t>
      </w:r>
      <w:proofErr w:type="spellStart"/>
      <w:r w:rsidRPr="00EC7FB3">
        <w:rPr>
          <w:rFonts w:ascii="Times New Roman" w:hAnsi="Times New Roman"/>
          <w:color w:val="000000"/>
          <w:sz w:val="22"/>
          <w:szCs w:val="22"/>
          <w:lang w:val="en-GB"/>
        </w:rPr>
        <w:t>Perun</w:t>
      </w:r>
      <w:proofErr w:type="spellEnd"/>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image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77777777" w:rsidR="00186C23" w:rsidRPr="00EC7FB3" w:rsidRDefault="00186C23" w:rsidP="00413F3B">
      <w:pPr>
        <w:rPr>
          <w:szCs w:val="22"/>
        </w:rPr>
      </w:pPr>
      <w:r w:rsidRPr="00EC7FB3">
        <w:rPr>
          <w:szCs w:val="22"/>
        </w:rPr>
        <w:br/>
      </w: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Additional </w:t>
      </w:r>
      <w:proofErr w:type="spellStart"/>
      <w:r w:rsidRPr="00EC7FB3">
        <w:rPr>
          <w:rFonts w:ascii="Times New Roman" w:hAnsi="Times New Roman"/>
          <w:b/>
          <w:bCs/>
          <w:color w:val="000000"/>
          <w:sz w:val="22"/>
          <w:szCs w:val="22"/>
          <w:lang w:val="en-GB"/>
        </w:rPr>
        <w:t>OpenNebula</w:t>
      </w:r>
      <w:proofErr w:type="spellEnd"/>
      <w:r w:rsidRPr="00EC7FB3">
        <w:rPr>
          <w:rFonts w:ascii="Times New Roman" w:hAnsi="Times New Roman"/>
          <w:b/>
          <w:bCs/>
          <w:color w:val="000000"/>
          <w:sz w:val="22"/>
          <w:szCs w:val="22"/>
          <w:lang w:val="en-GB"/>
        </w:rPr>
        <w:t xml:space="preserve"> configuration</w:t>
      </w:r>
    </w:p>
    <w:p w14:paraId="00A3C5E0" w14:textId="3AACB728" w:rsidR="00186C23"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sidR="00FD1069">
        <w:rPr>
          <w:rStyle w:val="FootnoteReference"/>
          <w:rFonts w:ascii="Times New Roman" w:hAnsi="Times New Roman"/>
          <w:color w:val="000000"/>
          <w:sz w:val="22"/>
          <w:szCs w:val="22"/>
          <w:lang w:val="en-GB"/>
        </w:rPr>
        <w:footnoteReference w:id="18"/>
      </w:r>
      <w:r w:rsidRPr="00EC7FB3">
        <w:rPr>
          <w:rFonts w:ascii="Times New Roman" w:hAnsi="Times New Roman"/>
          <w:color w:val="000000"/>
          <w:sz w:val="22"/>
          <w:szCs w:val="22"/>
          <w:lang w:val="en-GB"/>
        </w:rPr>
        <w:t xml:space="preserve">. There is no need to </w:t>
      </w:r>
      <w:r w:rsidRPr="00EC7FB3">
        <w:rPr>
          <w:rFonts w:ascii="Times New Roman" w:hAnsi="Times New Roman"/>
          <w:color w:val="000000"/>
          <w:sz w:val="22"/>
          <w:szCs w:val="22"/>
          <w:lang w:val="en-GB"/>
        </w:rPr>
        <w:lastRenderedPageBreak/>
        <w:t xml:space="preserve">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r w:rsidRPr="00EC7FB3">
        <w:rPr>
          <w:rFonts w:ascii="Times New Roman" w:hAnsi="Times New Roman"/>
          <w:sz w:val="22"/>
          <w:lang w:val="en-GB"/>
        </w:rPr>
        <w:br/>
      </w: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roofErr w:type="spellStart"/>
      <w:proofErr w:type="gramStart"/>
      <w:r w:rsidRPr="00EC7FB3">
        <w:rPr>
          <w:rFonts w:ascii="Times New Roman" w:hAnsi="Times New Roman"/>
          <w:b/>
          <w:bCs/>
          <w:color w:val="000000"/>
          <w:sz w:val="22"/>
          <w:szCs w:val="22"/>
          <w:lang w:val="en-GB"/>
        </w:rPr>
        <w:t>rOCCI</w:t>
      </w:r>
      <w:proofErr w:type="spellEnd"/>
      <w:proofErr w:type="gramEnd"/>
      <w:r w:rsidRPr="00EC7FB3">
        <w:rPr>
          <w:rFonts w:ascii="Times New Roman" w:hAnsi="Times New Roman"/>
          <w:b/>
          <w:bCs/>
          <w:color w:val="000000"/>
          <w:sz w:val="22"/>
          <w:szCs w:val="22"/>
          <w:lang w:val="en-GB"/>
        </w:rPr>
        <w:t>-server installation and configuration</w:t>
      </w:r>
    </w:p>
    <w:p w14:paraId="6D212BFE" w14:textId="16E82B2B"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project. Detailed installation and configuration instructions are available online in the </w:t>
      </w:r>
      <w:proofErr w:type="spellStart"/>
      <w:r w:rsidRPr="00EC7FB3">
        <w:rPr>
          <w:rFonts w:ascii="Times New Roman" w:hAnsi="Times New Roman"/>
          <w:color w:val="000000"/>
          <w:sz w:val="22"/>
          <w:szCs w:val="22"/>
          <w:lang w:val="en-GB"/>
        </w:rPr>
        <w:t>FedCloud</w:t>
      </w:r>
      <w:proofErr w:type="spellEnd"/>
      <w:r w:rsidRPr="00EC7FB3">
        <w:rPr>
          <w:rFonts w:ascii="Times New Roman" w:hAnsi="Times New Roman"/>
          <w:color w:val="000000"/>
          <w:sz w:val="22"/>
          <w:szCs w:val="22"/>
          <w:lang w:val="en-GB"/>
        </w:rPr>
        <w:t xml:space="preserve"> wiki</w:t>
      </w:r>
      <w:r w:rsidR="00110F31">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Perun</w:t>
      </w:r>
      <w:proofErr w:type="spellEnd"/>
    </w:p>
    <w:p w14:paraId="30768134" w14:textId="0E1DE488"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implementation doesn’t handle user management and identity propagation hence </w:t>
      </w:r>
      <w:proofErr w:type="gramStart"/>
      <w:r w:rsidRPr="00EC7FB3">
        <w:rPr>
          <w:rFonts w:ascii="Times New Roman" w:hAnsi="Times New Roman"/>
          <w:color w:val="000000"/>
          <w:sz w:val="22"/>
          <w:szCs w:val="22"/>
          <w:lang w:val="en-GB"/>
        </w:rPr>
        <w:t>an integration</w:t>
      </w:r>
      <w:proofErr w:type="gramEnd"/>
      <w:r w:rsidRPr="00EC7FB3">
        <w:rPr>
          <w:rFonts w:ascii="Times New Roman" w:hAnsi="Times New Roman"/>
          <w:color w:val="000000"/>
          <w:sz w:val="22"/>
          <w:szCs w:val="22"/>
          <w:lang w:val="en-GB"/>
        </w:rPr>
        <w:t xml:space="preserve">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sidR="00110F31">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EGI-FCTF repository on </w:t>
      </w:r>
      <w:proofErr w:type="spellStart"/>
      <w:r w:rsidRPr="00EC7FB3">
        <w:rPr>
          <w:rFonts w:ascii="Times New Roman" w:hAnsi="Times New Roman"/>
          <w:color w:val="000000"/>
          <w:sz w:val="22"/>
          <w:szCs w:val="22"/>
          <w:lang w:val="en-GB"/>
        </w:rPr>
        <w:t>GitHub</w:t>
      </w:r>
      <w:proofErr w:type="spellEnd"/>
      <w:r w:rsidR="00110F31">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5616FEA1"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in the FCTF wiki</w:t>
      </w:r>
      <w:r w:rsidR="00110F31">
        <w:rPr>
          <w:rStyle w:val="FootnoteReference"/>
          <w:rFonts w:ascii="Times New Roman" w:hAnsi="Times New Roman"/>
          <w:color w:val="000000"/>
          <w:sz w:val="22"/>
          <w:szCs w:val="22"/>
          <w:lang w:val="en-GB"/>
        </w:rPr>
        <w:footnoteReference w:id="22"/>
      </w:r>
      <w:proofErr w:type="gramStart"/>
      <w:r w:rsidR="009442AC" w:rsidRPr="00041B5E">
        <w:rPr>
          <w:rFonts w:ascii="Times New Roman" w:hAnsi="Times New Roman"/>
          <w:color w:val="000000"/>
          <w:sz w:val="22"/>
          <w:szCs w:val="22"/>
          <w:vertAlign w:val="superscript"/>
          <w:lang w:val="en-GB"/>
        </w:rPr>
        <w:t>,</w:t>
      </w:r>
      <w:r w:rsidRPr="00EC7FB3">
        <w:rPr>
          <w:rFonts w:ascii="Times New Roman" w:hAnsi="Times New Roman"/>
          <w:color w:val="000000"/>
          <w:sz w:val="22"/>
          <w:szCs w:val="22"/>
          <w:lang w:val="en-GB"/>
        </w:rPr>
        <w:t>.</w:t>
      </w:r>
      <w:proofErr w:type="gramEnd"/>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vmcaster</w:t>
      </w:r>
      <w:proofErr w:type="spellEnd"/>
      <w:r w:rsidRPr="00EC7FB3">
        <w:rPr>
          <w:rFonts w:ascii="Times New Roman" w:hAnsi="Times New Roman"/>
          <w:b/>
          <w:bCs/>
          <w:color w:val="000000"/>
          <w:sz w:val="22"/>
          <w:szCs w:val="22"/>
          <w:lang w:val="en-GB"/>
        </w:rPr>
        <w:t>/</w:t>
      </w:r>
      <w:proofErr w:type="spellStart"/>
      <w:r w:rsidRPr="00EC7FB3">
        <w:rPr>
          <w:rFonts w:ascii="Times New Roman" w:hAnsi="Times New Roman"/>
          <w:b/>
          <w:bCs/>
          <w:color w:val="000000"/>
          <w:sz w:val="22"/>
          <w:szCs w:val="22"/>
          <w:lang w:val="en-GB"/>
        </w:rPr>
        <w:t>vmcatcher</w:t>
      </w:r>
      <w:proofErr w:type="spellEnd"/>
    </w:p>
    <w:p w14:paraId="3F08A1FA" w14:textId="4B3346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FCTF wiki</w:t>
      </w:r>
      <w:r w:rsidR="009442AC">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TopBDII</w:t>
      </w:r>
      <w:proofErr w:type="spellEnd"/>
    </w:p>
    <w:p w14:paraId="1578CF56" w14:textId="42707935"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Details about services offered by the Resource Provider in question are advertised to the rest of the EGI Cloud Federation using an LDAP server -- BDII. Resource Providers are encouraged to follow instructions available online in the FCTF wiki</w:t>
      </w:r>
      <w:r w:rsidR="009442AC">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5"/>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47" w:name="_Toc232139760"/>
      <w:proofErr w:type="spellStart"/>
      <w:r w:rsidRPr="00EC7FB3">
        <w:rPr>
          <w:rFonts w:ascii="Trebuchet MS" w:hAnsi="Trebuchet MS"/>
          <w:color w:val="000000"/>
          <w:sz w:val="26"/>
          <w:szCs w:val="26"/>
        </w:rPr>
        <w:lastRenderedPageBreak/>
        <w:t>OpenStack</w:t>
      </w:r>
      <w:bookmarkEnd w:id="47"/>
      <w:proofErr w:type="spellEnd"/>
    </w:p>
    <w:p w14:paraId="73A22593" w14:textId="48CFDACC"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 authentication will require Grizzly version of Keystone. The installation and configuration of </w:t>
      </w:r>
      <w:proofErr w:type="spellStart"/>
      <w:r w:rsidRPr="00EC7FB3">
        <w:rPr>
          <w:rFonts w:ascii="Times New Roman" w:hAnsi="Times New Roman"/>
          <w:color w:val="000000"/>
          <w:sz w:val="22"/>
          <w:szCs w:val="22"/>
          <w:lang w:val="en-GB"/>
        </w:rPr>
        <w:t>Open</w:t>
      </w:r>
      <w:r w:rsidR="00B56468">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at</w:t>
      </w:r>
      <w:r w:rsidR="00041B5E">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2808EAE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4590CE1B" w14:textId="23B0D82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information system LDAP/BDII</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66B98C7F" w14:textId="1FF82945"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The installation and configuration of VOMS-enable Keystone is available at</w:t>
      </w:r>
      <w:r w:rsidR="00041B5E">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sidR="00157F07">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1522CF95" w14:textId="69099568" w:rsidR="00186C23" w:rsidRPr="00EC7FB3" w:rsidRDefault="00186C23" w:rsidP="00FE6CAF">
      <w:pPr>
        <w:pStyle w:val="NormalWeb"/>
        <w:spacing w:before="0" w:beforeAutospacing="0" w:after="0" w:afterAutospacing="0"/>
        <w:jc w:val="both"/>
      </w:pP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6CA6A64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steps of installation and configuration of OCCI is available at </w:t>
      </w:r>
      <w:r w:rsidR="00041B5E">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 xml:space="preserve">. The installation and configuration should be done on the machine with Nova server. The </w:t>
      </w:r>
      <w:r w:rsidR="00CE781E">
        <w:rPr>
          <w:rFonts w:ascii="Times New Roman" w:hAnsi="Times New Roman"/>
          <w:color w:val="000000"/>
          <w:sz w:val="22"/>
          <w:szCs w:val="22"/>
          <w:lang w:val="en-GB"/>
        </w:rPr>
        <w:t>OCCI</w:t>
      </w:r>
      <w:r w:rsidR="00CE781E" w:rsidRPr="00EC7FB3">
        <w:rPr>
          <w:rFonts w:ascii="Times New Roman" w:hAnsi="Times New Roman"/>
          <w:color w:val="000000"/>
          <w:sz w:val="22"/>
          <w:szCs w:val="22"/>
          <w:lang w:val="en-GB"/>
        </w:rPr>
        <w:t xml:space="preserve"> </w:t>
      </w:r>
      <w:r w:rsidRPr="00EC7FB3">
        <w:rPr>
          <w:rFonts w:ascii="Times New Roman" w:hAnsi="Times New Roman"/>
          <w:color w:val="000000"/>
          <w:sz w:val="22"/>
          <w:szCs w:val="22"/>
          <w:lang w:val="en-GB"/>
        </w:rPr>
        <w:t>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C935DB6" w14:textId="77777777"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sidR="00041B5E">
        <w:rPr>
          <w:rStyle w:val="FootnoteReference"/>
          <w:rFonts w:ascii="Times New Roman" w:hAnsi="Times New Roman"/>
          <w:color w:val="000000"/>
          <w:sz w:val="22"/>
          <w:szCs w:val="22"/>
          <w:lang w:val="en-GB"/>
        </w:rPr>
        <w:footnoteReference w:id="29"/>
      </w:r>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w:t>
      </w:r>
    </w:p>
    <w:p w14:paraId="4DC932AF" w14:textId="2FB593B2" w:rsidR="00186C23" w:rsidRPr="00EC7FB3" w:rsidRDefault="00186C23" w:rsidP="00FE6CAF">
      <w:pPr>
        <w:pStyle w:val="NormalWeb"/>
        <w:spacing w:before="0" w:beforeAutospacing="0" w:after="0" w:afterAutospacing="0"/>
        <w:jc w:val="both"/>
      </w:pPr>
    </w:p>
    <w:p w14:paraId="3AAA3566" w14:textId="4474BE3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vmcaster</w:t>
      </w:r>
      <w:proofErr w:type="spellEnd"/>
      <w:r w:rsidRPr="00EC7FB3">
        <w:rPr>
          <w:rFonts w:ascii="Times New Roman" w:hAnsi="Times New Roman"/>
          <w:b/>
          <w:bCs/>
          <w:color w:val="000000"/>
          <w:sz w:val="22"/>
          <w:szCs w:val="22"/>
          <w:lang w:val="en-GB"/>
        </w:rPr>
        <w:t>/</w:t>
      </w:r>
      <w:proofErr w:type="spellStart"/>
      <w:r w:rsidRPr="00EC7FB3">
        <w:rPr>
          <w:rFonts w:ascii="Times New Roman" w:hAnsi="Times New Roman"/>
          <w:b/>
          <w:bCs/>
          <w:color w:val="000000"/>
          <w:sz w:val="22"/>
          <w:szCs w:val="22"/>
          <w:lang w:val="en-GB"/>
        </w:rPr>
        <w:t>vmcatcher</w:t>
      </w:r>
      <w:proofErr w:type="spellEnd"/>
    </w:p>
    <w:p w14:paraId="617DC4CC" w14:textId="153C59B9" w:rsidR="00186C23" w:rsidRPr="00EC7FB3" w:rsidRDefault="00186C23"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FCTF wik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31"/>
      </w:r>
      <w:r w:rsidRPr="00EC7FB3">
        <w:rPr>
          <w:rFonts w:ascii="Times New Roman" w:hAnsi="Times New Roman"/>
          <w:color w:val="000000"/>
          <w:sz w:val="22"/>
          <w:szCs w:val="22"/>
          <w:lang w:val="en-GB"/>
        </w:rPr>
        <w:t xml:space="preserve">. This service ensures that all images are trusted and up-to-date for all Resource Providers across the 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sidR="004115C3">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066D3C45" w14:textId="77777777" w:rsidR="00B56468" w:rsidRDefault="00186C23" w:rsidP="00F63E66">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lastRenderedPageBreak/>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p>
    <w:p w14:paraId="782DDCCD" w14:textId="63EFD021" w:rsidR="00186C23" w:rsidRPr="00EC7FB3" w:rsidRDefault="00186C23" w:rsidP="00FE6CAF">
      <w:pPr>
        <w:pStyle w:val="NormalWeb"/>
        <w:jc w:val="both"/>
      </w:pP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FCTF wiki</w:t>
      </w:r>
      <w:r w:rsidR="004115C3">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48" w:name="_Toc232139761"/>
      <w:proofErr w:type="spellStart"/>
      <w:r w:rsidRPr="00EC7FB3">
        <w:t>StratusLab</w:t>
      </w:r>
      <w:bookmarkEnd w:id="48"/>
      <w:proofErr w:type="spellEnd"/>
    </w:p>
    <w:p w14:paraId="2A385E9D" w14:textId="77777777" w:rsidR="00732795" w:rsidRDefault="00732795" w:rsidP="00732795">
      <w:r>
        <w:t xml:space="preserve">A </w:t>
      </w:r>
      <w:proofErr w:type="spellStart"/>
      <w:r>
        <w:t>StratusLab</w:t>
      </w:r>
      <w:proofErr w:type="spellEnd"/>
      <w:r>
        <w:t xml:space="preserve"> cloud based production release offers computing, storage, and networking services as well as the Marketplace, a high-level service to facilitate sharing of machine images. Actually </w:t>
      </w:r>
      <w:proofErr w:type="spellStart"/>
      <w:r>
        <w:t>StratusLab</w:t>
      </w:r>
      <w:proofErr w:type="spellEnd"/>
      <w:r>
        <w:t xml:space="preserve"> integrates and uses </w:t>
      </w:r>
      <w:proofErr w:type="spellStart"/>
      <w:r>
        <w:t>OpenNebula</w:t>
      </w:r>
      <w:proofErr w:type="spellEnd"/>
      <w:r>
        <w:t xml:space="preserve"> as the Virtual Machine Manager. In order to technically integrate a </w:t>
      </w:r>
      <w:proofErr w:type="spellStart"/>
      <w:r>
        <w:t>StratusLab</w:t>
      </w:r>
      <w:proofErr w:type="spellEnd"/>
      <w:r>
        <w:t xml:space="preserve">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w:t>
      </w:r>
      <w:proofErr w:type="gramStart"/>
      <w:r>
        <w:t xml:space="preserve">X509/VOMS authentication is done by creating users in the </w:t>
      </w:r>
      <w:proofErr w:type="spellStart"/>
      <w:r>
        <w:t>OpenNebula</w:t>
      </w:r>
      <w:proofErr w:type="spellEnd"/>
      <w:r>
        <w:t xml:space="preserve"> VMM service with the X509 driver</w:t>
      </w:r>
      <w:proofErr w:type="gramEnd"/>
      <w:r>
        <w:t xml:space="preserve">. This driver should be enabled in the </w:t>
      </w:r>
      <w:proofErr w:type="spellStart"/>
      <w:r>
        <w:t>OpenNebula</w:t>
      </w:r>
      <w:proofErr w:type="spellEnd"/>
      <w:r>
        <w:t xml:space="preserve"> configuration file.</w:t>
      </w:r>
    </w:p>
    <w:p w14:paraId="6F1E7806" w14:textId="77777777" w:rsidR="00732795" w:rsidRDefault="00732795" w:rsidP="00732795">
      <w:r>
        <w:t xml:space="preserve">As the VOMS validation is passing through Apache2, </w:t>
      </w:r>
      <w:proofErr w:type="spellStart"/>
      <w:r>
        <w:t>grid_site</w:t>
      </w:r>
      <w:proofErr w:type="spellEnd"/>
      <w:r>
        <w:t xml:space="preserve"> and then </w:t>
      </w:r>
      <w:proofErr w:type="spellStart"/>
      <w:r>
        <w:t>rOCCI</w:t>
      </w:r>
      <w:proofErr w:type="spellEnd"/>
      <w:r>
        <w:t xml:space="preserve">-server. Apache2 and </w:t>
      </w:r>
      <w:proofErr w:type="spellStart"/>
      <w:r>
        <w:t>grid_site</w:t>
      </w:r>
      <w:proofErr w:type="spellEnd"/>
      <w:r>
        <w:t xml:space="preserve"> should be properly configured. In our case, install </w:t>
      </w:r>
      <w:proofErr w:type="spellStart"/>
      <w:r>
        <w:t>gridsite</w:t>
      </w:r>
      <w:proofErr w:type="spellEnd"/>
      <w:r>
        <w:t xml:space="preserve"> packages, then load </w:t>
      </w:r>
      <w:proofErr w:type="spellStart"/>
      <w:r>
        <w:t>gridsite</w:t>
      </w:r>
      <w:proofErr w:type="spellEnd"/>
      <w:r>
        <w:t xml:space="preserv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w:t>
      </w:r>
      <w:proofErr w:type="spellStart"/>
      <w:r>
        <w:t>rOCCI</w:t>
      </w:r>
      <w:proofErr w:type="spellEnd"/>
      <w:r>
        <w:t xml:space="preserve">-server is well integrated with </w:t>
      </w:r>
      <w:proofErr w:type="spellStart"/>
      <w:r>
        <w:t>OpneNebula</w:t>
      </w:r>
      <w:proofErr w:type="spellEnd"/>
      <w:r>
        <w:t xml:space="preserve">, and </w:t>
      </w:r>
      <w:proofErr w:type="spellStart"/>
      <w:r>
        <w:t>StratusLab</w:t>
      </w:r>
      <w:proofErr w:type="spellEnd"/>
      <w:r>
        <w:t xml:space="preserve"> actually integrates </w:t>
      </w:r>
      <w:proofErr w:type="spellStart"/>
      <w:r>
        <w:t>OpenNebula</w:t>
      </w:r>
      <w:proofErr w:type="spellEnd"/>
      <w:r>
        <w:t xml:space="preserve"> as it’s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w:t>
      </w:r>
      <w:proofErr w:type="spellStart"/>
      <w:r>
        <w:t>StratusLab</w:t>
      </w:r>
      <w:proofErr w:type="spellEnd"/>
      <w:r>
        <w:t xml:space="preserve">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t>
      </w:r>
    </w:p>
    <w:p w14:paraId="09C6AE3B" w14:textId="77777777" w:rsidR="00732795" w:rsidRDefault="00732795" w:rsidP="00732795">
      <w:r>
        <w:t xml:space="preserve">Private IP </w:t>
      </w:r>
      <w:proofErr w:type="gramStart"/>
      <w:r>
        <w:t>are</w:t>
      </w:r>
      <w:proofErr w:type="gramEnd"/>
      <w:r>
        <w:t xml:space="preserve"> visible only </w:t>
      </w:r>
      <w:proofErr w:type="spellStart"/>
      <w:r>
        <w:t>fron</w:t>
      </w:r>
      <w:proofErr w:type="spellEnd"/>
      <w:r>
        <w:t xml:space="preserve">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w:t>
      </w:r>
      <w:proofErr w:type="spellStart"/>
      <w:r>
        <w:t>StratusLab</w:t>
      </w:r>
      <w:proofErr w:type="spellEnd"/>
      <w:r>
        <w:t xml:space="preserve"> developed it’s own storage service solution based on a disk approach. One of its functionality is to cache machine images, making deployment of VM very fast.</w:t>
      </w:r>
    </w:p>
    <w:p w14:paraId="7AB7E5DA" w14:textId="77777777" w:rsidR="00732795" w:rsidRDefault="00732795" w:rsidP="00732795">
      <w:r>
        <w:t xml:space="preserve">This service is well integrated with the other </w:t>
      </w:r>
      <w:proofErr w:type="spellStart"/>
      <w:r>
        <w:t>StratusLab</w:t>
      </w:r>
      <w:proofErr w:type="spellEnd"/>
      <w:r>
        <w:t xml:space="preserve"> services, and doesn’t need any additional configuration for </w:t>
      </w:r>
      <w:proofErr w:type="spellStart"/>
      <w:r>
        <w:t>rOCCI</w:t>
      </w:r>
      <w:proofErr w:type="spellEnd"/>
      <w:r>
        <w:t>-server.</w:t>
      </w:r>
    </w:p>
    <w:p w14:paraId="7BF9D2BB" w14:textId="77777777" w:rsidR="00732795" w:rsidRDefault="00732795" w:rsidP="00732795"/>
    <w:p w14:paraId="3A16378F" w14:textId="7BE1D7A2" w:rsidR="00732795" w:rsidRDefault="00732795" w:rsidP="00732795">
      <w:r w:rsidRPr="008C2E1E">
        <w:rPr>
          <w:b/>
        </w:rPr>
        <w:t>Marketplace:</w:t>
      </w:r>
      <w:r>
        <w:t xml:space="preserve"> We are using </w:t>
      </w:r>
      <w:proofErr w:type="spellStart"/>
      <w:r>
        <w:t>StratusLab</w:t>
      </w:r>
      <w:proofErr w:type="spellEnd"/>
      <w:r>
        <w:t xml:space="preserve"> Marketplace to instantiate VM in the </w:t>
      </w:r>
      <w:proofErr w:type="spellStart"/>
      <w:r>
        <w:t>StratusLab</w:t>
      </w:r>
      <w:proofErr w:type="spellEnd"/>
      <w:r>
        <w:t xml:space="preserve"> Cloud. The </w:t>
      </w:r>
      <w:proofErr w:type="spellStart"/>
      <w:r>
        <w:t>StratusLab</w:t>
      </w:r>
      <w:proofErr w:type="spellEnd"/>
      <w:r>
        <w:t xml:space="preserve"> Marketplace is like a registry of images metadata. Unlike the other RPs, in the metadata we don’t specify network nor storage elements. Instead in the VM templates it’s mandatory to specify identifier image </w:t>
      </w:r>
      <w:r w:rsidR="00B56468">
        <w:t>URL</w:t>
      </w:r>
      <w:r>
        <w:t xml:space="preserve"> from the marketplace in the SOURCE filed. (</w:t>
      </w:r>
      <w:proofErr w:type="gramStart"/>
      <w:r w:rsidR="00B56468">
        <w:t>e</w:t>
      </w:r>
      <w:proofErr w:type="gramEnd"/>
      <w:r>
        <w:t xml:space="preserve">.g. SOURCE=http://marketplace.egi.eu/metadata/HGSxEvjFP0TUo1mMcT-M63Y-2KF/airaj@lal.in2p3.fr/2013-02-12T14:11:55Z). NB. In </w:t>
      </w:r>
      <w:proofErr w:type="spellStart"/>
      <w:r>
        <w:t>StratusLab</w:t>
      </w:r>
      <w:proofErr w:type="spellEnd"/>
      <w:r>
        <w:t xml:space="preserve">, </w:t>
      </w:r>
      <w:proofErr w:type="spellStart"/>
      <w:r>
        <w:t>OpenNebula</w:t>
      </w:r>
      <w:proofErr w:type="spellEnd"/>
      <w:r>
        <w:t xml:space="preserve"> is used only as VMM service, and in the near future this will be replaced with integration done directly with </w:t>
      </w:r>
      <w:proofErr w:type="spellStart"/>
      <w:r>
        <w:t>libvirt</w:t>
      </w:r>
      <w:proofErr w:type="spellEnd"/>
      <w:r>
        <w:t>.</w:t>
      </w:r>
    </w:p>
    <w:p w14:paraId="160A761D" w14:textId="196B8317" w:rsidR="00C328EA" w:rsidRPr="00C328EA" w:rsidRDefault="00732795" w:rsidP="00732795">
      <w:r>
        <w:t xml:space="preserve">The current configuration will works till the </w:t>
      </w:r>
      <w:proofErr w:type="spellStart"/>
      <w:r>
        <w:t>StratusLab</w:t>
      </w:r>
      <w:proofErr w:type="spellEnd"/>
      <w:r>
        <w:t xml:space="preserve"> 13.05 release, </w:t>
      </w:r>
      <w:proofErr w:type="spellStart"/>
      <w:proofErr w:type="gramStart"/>
      <w:r>
        <w:t>OpenNebula</w:t>
      </w:r>
      <w:proofErr w:type="spellEnd"/>
      <w:proofErr w:type="gramEnd"/>
      <w:r>
        <w:t xml:space="preserve"> as VMM will be dropped in the </w:t>
      </w:r>
      <w:proofErr w:type="spellStart"/>
      <w:r>
        <w:t>StratusLab</w:t>
      </w:r>
      <w:proofErr w:type="spellEnd"/>
      <w:r>
        <w:t xml:space="preserve"> 13.08 release, in August 2013.</w:t>
      </w:r>
    </w:p>
    <w:p w14:paraId="79D7C7C8" w14:textId="133ACDAA" w:rsidR="00186C23" w:rsidRPr="00EC7FB3" w:rsidRDefault="00186C23" w:rsidP="00186C23">
      <w:pPr>
        <w:pStyle w:val="Heading2"/>
        <w:spacing w:before="200" w:after="0"/>
      </w:pPr>
      <w:bookmarkStart w:id="49" w:name="_Toc232139762"/>
      <w:proofErr w:type="spellStart"/>
      <w:r w:rsidRPr="00EC7FB3">
        <w:rPr>
          <w:rFonts w:ascii="Trebuchet MS" w:hAnsi="Trebuchet MS"/>
          <w:color w:val="000000"/>
          <w:sz w:val="26"/>
          <w:szCs w:val="26"/>
        </w:rPr>
        <w:t>WNoDeS</w:t>
      </w:r>
      <w:bookmarkEnd w:id="49"/>
      <w:proofErr w:type="spellEnd"/>
    </w:p>
    <w:p w14:paraId="06B8BB78" w14:textId="05C5A7B6" w:rsidR="003D284F" w:rsidRPr="00EC7FB3" w:rsidRDefault="003D284F" w:rsidP="00FE6CAF">
      <w:pPr>
        <w:pStyle w:val="Normal1"/>
        <w:spacing w:line="240" w:lineRule="auto"/>
        <w:jc w:val="both"/>
        <w:rPr>
          <w:rFonts w:ascii="Times New Roman" w:hAnsi="Times New Roman" w:cs="Times New Roman"/>
          <w:szCs w:val="22"/>
          <w:lang w:val="en-GB"/>
        </w:rPr>
      </w:pP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release 3.0.0-1 offers computing service as well as information management services to keep trace of all the virtual machines currently running for each hypervisor and all the virtual </w:t>
      </w:r>
      <w:r w:rsidRPr="00EC7FB3">
        <w:rPr>
          <w:rFonts w:ascii="Times New Roman" w:hAnsi="Times New Roman" w:cs="Times New Roman"/>
          <w:szCs w:val="22"/>
          <w:lang w:val="en-GB"/>
        </w:rPr>
        <w:lastRenderedPageBreak/>
        <w:t>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75759" w:rsidRPr="00EC7FB3">
        <w:rPr>
          <w:rFonts w:ascii="Calibri" w:hAnsi="Calibri" w:cs="Calibri"/>
        </w:rPr>
        <w:t xml:space="preserve">R </w:t>
      </w:r>
      <w:r w:rsidR="00875759">
        <w:rPr>
          <w:rFonts w:ascii="Calibri" w:hAnsi="Calibri" w:cs="Calibri"/>
          <w:noProof/>
        </w:rPr>
        <w:t>5</w:t>
      </w:r>
      <w:r w:rsidR="00875759" w:rsidRPr="00EC7FB3" w:rsidDel="00875759">
        <w:rPr>
          <w:rFonts w:ascii="Calibri" w:hAnsi="Calibri" w:cs="Calibri"/>
          <w:noProof/>
        </w:rPr>
        <w:t>4</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75759" w:rsidRPr="00EC7FB3">
        <w:rPr>
          <w:rFonts w:ascii="Calibri" w:hAnsi="Calibri" w:cs="Calibri"/>
        </w:rPr>
        <w:t xml:space="preserve">R </w:t>
      </w:r>
      <w:r w:rsidR="00875759">
        <w:rPr>
          <w:rFonts w:ascii="Calibri" w:hAnsi="Calibri" w:cs="Calibri"/>
          <w:noProof/>
        </w:rPr>
        <w:t>6</w:t>
      </w:r>
      <w:r w:rsidR="00875759" w:rsidRPr="00EC7FB3" w:rsidDel="00875759">
        <w:rPr>
          <w:rFonts w:ascii="Calibri" w:hAnsi="Calibri" w:cs="Calibri"/>
          <w:noProof/>
        </w:rPr>
        <w:t>5</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xml:space="preserve">]. Details of how to deploy, install and configure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75759" w:rsidRPr="00EC7FB3">
        <w:rPr>
          <w:rFonts w:ascii="Calibri" w:hAnsi="Calibri" w:cs="Calibri"/>
        </w:rPr>
        <w:t xml:space="preserve">R </w:t>
      </w:r>
      <w:r w:rsidR="00875759">
        <w:rPr>
          <w:rFonts w:ascii="Calibri" w:hAnsi="Calibri" w:cs="Calibri"/>
          <w:noProof/>
        </w:rPr>
        <w:t>7</w:t>
      </w:r>
      <w:r w:rsidR="00875759" w:rsidDel="00875759">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75759" w:rsidRPr="00EC7FB3">
        <w:rPr>
          <w:rFonts w:ascii="Calibri" w:hAnsi="Calibri" w:cs="Calibri"/>
        </w:rPr>
        <w:t xml:space="preserve">R </w:t>
      </w:r>
      <w:r w:rsidR="00875759">
        <w:rPr>
          <w:rFonts w:ascii="Calibri" w:hAnsi="Calibri" w:cs="Calibri"/>
          <w:noProof/>
        </w:rPr>
        <w:t>8</w:t>
      </w:r>
      <w:r w:rsidR="00875759" w:rsidDel="00875759">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 xml:space="preserve">Up to now,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has developed a subset of the OCCI 1.1 interface that is computing specific.</w:t>
      </w:r>
    </w:p>
    <w:p w14:paraId="77FC9CCB" w14:textId="77777777" w:rsidR="003D284F" w:rsidRPr="00EC7FB3" w:rsidRDefault="003D284F" w:rsidP="003D284F">
      <w:pPr>
        <w:pStyle w:val="Normal1"/>
        <w:rPr>
          <w:rFonts w:ascii="Times New Roman" w:hAnsi="Times New Roman" w:cs="Times New Roman"/>
          <w:szCs w:val="22"/>
          <w:lang w:val="en-GB"/>
        </w:rPr>
      </w:pPr>
    </w:p>
    <w:p w14:paraId="16F48D0F" w14:textId="191592F1"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To technically integrate a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with the EGI Cloud Federation the following steps have been performed:</w:t>
      </w:r>
    </w:p>
    <w:p w14:paraId="0441AE77" w14:textId="77777777" w:rsidR="00B56468" w:rsidRDefault="00B56468" w:rsidP="00113582">
      <w:pPr>
        <w:pStyle w:val="Normal1"/>
        <w:rPr>
          <w:rFonts w:ascii="Times New Roman" w:hAnsi="Times New Roman" w:cs="Times New Roman"/>
          <w:szCs w:val="22"/>
          <w:lang w:val="en-GB"/>
        </w:rPr>
      </w:pPr>
    </w:p>
    <w:p w14:paraId="7261EE5F" w14:textId="664B0BAE"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 </w:t>
      </w:r>
    </w:p>
    <w:p w14:paraId="678599CE" w14:textId="77777777" w:rsidR="008C2E1E" w:rsidRPr="00EC7FB3" w:rsidRDefault="008C2E1E" w:rsidP="003D284F">
      <w:pPr>
        <w:pStyle w:val="Normal1"/>
        <w:rPr>
          <w:rFonts w:ascii="Times New Roman" w:hAnsi="Times New Roman" w:cs="Times New Roman"/>
          <w:szCs w:val="22"/>
          <w:lang w:val="en-GB"/>
        </w:rPr>
      </w:pPr>
    </w:p>
    <w:p w14:paraId="2D0D7977" w14:textId="4B71C036"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CLOUD CLI has been upgraded in order to get metadata image information not only from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information service but also from the EGI Marketplace endpoint. This component has been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w:t>
      </w:r>
    </w:p>
    <w:p w14:paraId="158EE5A4" w14:textId="5B9635E7" w:rsidR="00186C23" w:rsidRPr="00EC7FB3" w:rsidRDefault="00186C23" w:rsidP="00D72C0A">
      <w:pPr>
        <w:pStyle w:val="Heading2"/>
        <w:spacing w:before="200" w:after="0"/>
      </w:pPr>
      <w:bookmarkStart w:id="50" w:name="_Toc232139763"/>
      <w:proofErr w:type="spellStart"/>
      <w:r w:rsidRPr="00EC7FB3">
        <w:rPr>
          <w:rFonts w:ascii="Trebuchet MS" w:hAnsi="Trebuchet MS"/>
          <w:color w:val="000000"/>
          <w:sz w:val="26"/>
          <w:szCs w:val="26"/>
        </w:rPr>
        <w:t>Synnefo</w:t>
      </w:r>
      <w:bookmarkEnd w:id="50"/>
      <w:proofErr w:type="spellEnd"/>
    </w:p>
    <w:p w14:paraId="018781A2" w14:textId="55EF8978" w:rsidR="00732795" w:rsidRPr="00732795" w:rsidRDefault="00732795" w:rsidP="00732795">
      <w:pPr>
        <w:rPr>
          <w:szCs w:val="22"/>
        </w:rPr>
      </w:pPr>
      <w:proofErr w:type="spellStart"/>
      <w:r w:rsidRPr="00732795">
        <w:rPr>
          <w:szCs w:val="22"/>
        </w:rPr>
        <w:t>Synnefo</w:t>
      </w:r>
      <w:proofErr w:type="spellEnd"/>
      <w:r w:rsidRPr="00732795">
        <w:rPr>
          <w:szCs w:val="22"/>
        </w:rPr>
        <w:t xml:space="preserve"> (http://www.synnefo.org/) is open source cloud software used to create massively scalable </w:t>
      </w:r>
      <w:proofErr w:type="spellStart"/>
      <w:r w:rsidRPr="00732795">
        <w:rPr>
          <w:szCs w:val="22"/>
        </w:rPr>
        <w:t>IaaS</w:t>
      </w:r>
      <w:proofErr w:type="spellEnd"/>
      <w:r w:rsidRPr="00732795">
        <w:rPr>
          <w:szCs w:val="22"/>
        </w:rPr>
        <w:t xml:space="preserve">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sidR="00113582">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w:t>
      </w:r>
      <w:r w:rsidR="00113582" w:rsidRPr="00732795">
        <w:rPr>
          <w:szCs w:val="22"/>
        </w:rPr>
        <w:t>partially</w:t>
      </w:r>
      <w:r w:rsidRPr="00732795">
        <w:rPr>
          <w:szCs w:val="22"/>
        </w:rPr>
        <w:t xml:space="preserve">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51" w:name="_Toc232139764"/>
      <w:r w:rsidRPr="00EC7FB3">
        <w:rPr>
          <w:rFonts w:cs="Calibri"/>
        </w:rPr>
        <w:lastRenderedPageBreak/>
        <w:t>Conclusion</w:t>
      </w:r>
      <w:bookmarkEnd w:id="51"/>
    </w:p>
    <w:p w14:paraId="28E4F86F" w14:textId="0BD8C0F7"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federated cloud. Using the input from this document a provider can make a balanced decision on the type of cloud software they wish to deploy, how much work is required on top of the installation procedure and where the different other services that are needed to connect to the infrastructure are used within the federation. We have also shown how the </w:t>
      </w:r>
      <w:r w:rsidR="0097673C" w:rsidRPr="00EC7FB3">
        <w:t>resource provider, to enhance the services they are able to provide, may broaden the types of user community that they are aiming to support and ascertain the addition integration load that is required of them can use the different services</w:t>
      </w:r>
      <w:r w:rsidR="00CD1326" w:rsidRPr="00EC7FB3">
        <w:t>.</w:t>
      </w:r>
    </w:p>
    <w:p w14:paraId="4083177F" w14:textId="7F4A62E1" w:rsidR="00CD1326" w:rsidRPr="00EC7FB3" w:rsidRDefault="00CD1326" w:rsidP="00732795">
      <w:r w:rsidRPr="00EC7FB3">
        <w:t xml:space="preserve">This document also captures the state of the cloud federation at the end of the third development phase as we move towards the need to provide 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p>
    <w:p w14:paraId="4396F4E1" w14:textId="7B9345BA" w:rsidR="00FD2048" w:rsidRPr="00EC7FB3" w:rsidRDefault="00FD2048" w:rsidP="00732795">
      <w:proofErr w:type="gramStart"/>
      <w:r w:rsidRPr="00EC7FB3">
        <w:t>The experiences, changes to technologies etc</w:t>
      </w:r>
      <w:r w:rsidR="00732795">
        <w:t>.</w:t>
      </w:r>
      <w:r w:rsidRPr="00EC7FB3">
        <w:t xml:space="preserve"> are all tested with real experiences by providers that have deployed the various different technologies that are described within this document</w:t>
      </w:r>
      <w:proofErr w:type="gramEnd"/>
      <w:r w:rsidRPr="00EC7FB3">
        <w:t>.</w:t>
      </w:r>
    </w:p>
    <w:p w14:paraId="731B9536" w14:textId="77777777" w:rsidR="00207D16" w:rsidRPr="00EC7FB3" w:rsidRDefault="00207D16" w:rsidP="00207D16">
      <w:pPr>
        <w:pStyle w:val="Heading1"/>
        <w:rPr>
          <w:rFonts w:cs="Calibri"/>
        </w:rPr>
      </w:pPr>
      <w:bookmarkStart w:id="52" w:name="_Toc232139765"/>
      <w:r w:rsidRPr="00EC7FB3">
        <w:rPr>
          <w:rFonts w:cs="Calibri"/>
        </w:rPr>
        <w:lastRenderedPageBreak/>
        <w:t>References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53" w:name="_Ref205358713"/>
            <w:bookmarkStart w:id="54"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1</w:t>
            </w:r>
            <w:r w:rsidRPr="00EC7FB3">
              <w:rPr>
                <w:rFonts w:ascii="Calibri" w:hAnsi="Calibri" w:cs="Calibri"/>
              </w:rPr>
              <w:fldChar w:fldCharType="end"/>
            </w:r>
            <w:bookmarkEnd w:id="53"/>
            <w:bookmarkEnd w:id="54"/>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40"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55"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2</w:t>
            </w:r>
            <w:r w:rsidRPr="00EC7FB3">
              <w:rPr>
                <w:rFonts w:ascii="Calibri" w:hAnsi="Calibri" w:cs="Calibri"/>
              </w:rPr>
              <w:fldChar w:fldCharType="end"/>
            </w:r>
            <w:bookmarkEnd w:id="55"/>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41"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56" w:name="_Ref205358754"/>
            <w:bookmarkStart w:id="57"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3</w:t>
            </w:r>
            <w:r w:rsidRPr="00EC7FB3">
              <w:rPr>
                <w:rFonts w:ascii="Calibri" w:hAnsi="Calibri" w:cs="Calibri"/>
              </w:rPr>
              <w:fldChar w:fldCharType="end"/>
            </w:r>
            <w:bookmarkEnd w:id="56"/>
            <w:bookmarkEnd w:id="57"/>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2" w:history="1">
              <w:r w:rsidRPr="00EC7FB3">
                <w:rPr>
                  <w:rStyle w:val="Hyperlink"/>
                </w:rPr>
                <w:t>http://ogf.org/documents/GFD.184.pdf</w:t>
              </w:r>
            </w:hyperlink>
            <w:r w:rsidRPr="00EC7FB3">
              <w:t xml:space="preserve"> </w:t>
            </w:r>
          </w:p>
        </w:tc>
      </w:tr>
      <w:tr w:rsidR="00875759" w:rsidRPr="00EC7FB3" w14:paraId="647722B2" w14:textId="77777777">
        <w:tc>
          <w:tcPr>
            <w:tcW w:w="675" w:type="dxa"/>
          </w:tcPr>
          <w:p w14:paraId="6390784B" w14:textId="43EC25D6" w:rsidR="00875759" w:rsidRPr="00EC7FB3" w:rsidRDefault="00875759" w:rsidP="00207D16">
            <w:pPr>
              <w:pStyle w:val="Caption"/>
              <w:rPr>
                <w:rFonts w:ascii="Calibri" w:hAnsi="Calibri" w:cs="Calibri"/>
              </w:rPr>
            </w:pPr>
            <w:bookmarkStart w:id="58"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Pr>
                <w:rFonts w:ascii="Calibri" w:hAnsi="Calibri" w:cs="Calibri"/>
                <w:noProof/>
              </w:rPr>
              <w:t>4</w:t>
            </w:r>
            <w:r w:rsidRPr="00EC7FB3">
              <w:rPr>
                <w:rFonts w:ascii="Calibri" w:hAnsi="Calibri" w:cs="Calibri"/>
              </w:rPr>
              <w:fldChar w:fldCharType="end"/>
            </w:r>
            <w:bookmarkEnd w:id="58"/>
          </w:p>
        </w:tc>
        <w:tc>
          <w:tcPr>
            <w:tcW w:w="8537" w:type="dxa"/>
            <w:vAlign w:val="center"/>
          </w:tcPr>
          <w:p w14:paraId="3863B72E" w14:textId="260B7179" w:rsidR="00875759" w:rsidRPr="00EC7FB3" w:rsidRDefault="00426742" w:rsidP="005542CD">
            <w:pPr>
              <w:suppressAutoHyphens w:val="0"/>
              <w:spacing w:before="0" w:after="0"/>
              <w:jc w:val="left"/>
              <w:rPr>
                <w:rFonts w:eastAsia="Calibri"/>
                <w:szCs w:val="22"/>
              </w:rPr>
            </w:pPr>
            <w:r>
              <w:t xml:space="preserve">R. Mach, R. </w:t>
            </w:r>
            <w:proofErr w:type="spellStart"/>
            <w:r>
              <w:t>Lepo</w:t>
            </w:r>
            <w:proofErr w:type="spellEnd"/>
            <w:r>
              <w:t xml:space="preserve">-Metz, S. Jackson, L. McGinnis, </w:t>
            </w:r>
            <w:r w:rsidR="00875759" w:rsidRPr="00EC7FB3">
              <w:t>“</w:t>
            </w:r>
            <w:r>
              <w:t>Usage Record – Format recommendation</w:t>
            </w:r>
            <w:r w:rsidR="00875759" w:rsidRPr="00EC7FB3">
              <w:t>" GFD-P-R.</w:t>
            </w:r>
            <w:r>
              <w:t>98</w:t>
            </w:r>
            <w:r w:rsidR="00875759" w:rsidRPr="00EC7FB3">
              <w:t xml:space="preserve">, </w:t>
            </w:r>
            <w:r>
              <w:t>September 2006</w:t>
            </w:r>
            <w:r w:rsidR="00875759" w:rsidRPr="00EC7FB3">
              <w:t xml:space="preserve">. </w:t>
            </w:r>
            <w:hyperlink r:id="rId43" w:history="1">
              <w:r w:rsidRPr="005542CD">
                <w:rPr>
                  <w:rStyle w:val="Hyperlink"/>
                </w:rPr>
                <w:t>https://www.ogf.org/documents/GFD.98.pdf</w:t>
              </w:r>
            </w:hyperlink>
          </w:p>
        </w:tc>
      </w:tr>
      <w:tr w:rsidR="00207D16" w:rsidRPr="00EC7FB3" w14:paraId="2907DDC2" w14:textId="77777777">
        <w:tc>
          <w:tcPr>
            <w:tcW w:w="675" w:type="dxa"/>
          </w:tcPr>
          <w:p w14:paraId="18F048E5" w14:textId="0ABF9C94" w:rsidR="00207D16" w:rsidRPr="00EC7FB3" w:rsidRDefault="00207D16" w:rsidP="00207D16">
            <w:pPr>
              <w:pStyle w:val="Caption"/>
              <w:rPr>
                <w:rFonts w:ascii="Calibri" w:hAnsi="Calibri" w:cs="Calibri"/>
              </w:rPr>
            </w:pPr>
            <w:bookmarkStart w:id="59" w:name="_Ref205358859"/>
            <w:bookmarkStart w:id="60"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5</w:t>
            </w:r>
            <w:r w:rsidRPr="00EC7FB3">
              <w:rPr>
                <w:rFonts w:ascii="Calibri" w:hAnsi="Calibri" w:cs="Calibri"/>
              </w:rPr>
              <w:fldChar w:fldCharType="end"/>
            </w:r>
            <w:bookmarkEnd w:id="59"/>
            <w:bookmarkEnd w:id="60"/>
          </w:p>
        </w:tc>
        <w:tc>
          <w:tcPr>
            <w:tcW w:w="8537" w:type="dxa"/>
            <w:vAlign w:val="center"/>
          </w:tcPr>
          <w:p w14:paraId="552935F5" w14:textId="758CF482" w:rsidR="00207D16" w:rsidRPr="00EC7FB3" w:rsidRDefault="00F63E66" w:rsidP="00207D16">
            <w:pPr>
              <w:jc w:val="left"/>
              <w:rPr>
                <w:rFonts w:ascii="Calibri" w:hAnsi="Calibri" w:cs="Calibri"/>
              </w:rPr>
            </w:pP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xml:space="preserve">, </w:t>
            </w:r>
            <w:proofErr w:type="spellStart"/>
            <w:r w:rsidRPr="00EC7FB3">
              <w:rPr>
                <w:rFonts w:eastAsia="Calibri"/>
                <w:szCs w:val="22"/>
              </w:rPr>
              <w:t>Giacinto</w:t>
            </w:r>
            <w:proofErr w:type="spellEnd"/>
            <w:r w:rsidRPr="00EC7FB3">
              <w:rPr>
                <w:rFonts w:eastAsia="Calibri"/>
                <w:szCs w:val="22"/>
              </w:rPr>
              <w:t xml:space="preserve"> </w:t>
            </w:r>
            <w:proofErr w:type="spellStart"/>
            <w:r w:rsidRPr="00EC7FB3">
              <w:rPr>
                <w:rFonts w:eastAsia="Calibri"/>
                <w:szCs w:val="22"/>
              </w:rPr>
              <w:t>Donvito</w:t>
            </w:r>
            <w:proofErr w:type="spellEnd"/>
            <w:r w:rsidRPr="00EC7FB3">
              <w:rPr>
                <w:rFonts w:eastAsia="Calibri"/>
                <w:szCs w:val="22"/>
              </w:rPr>
              <w:t xml:space="preserve">, Paolo </w:t>
            </w:r>
            <w:proofErr w:type="spellStart"/>
            <w:r w:rsidRPr="00EC7FB3">
              <w:rPr>
                <w:rFonts w:eastAsia="Calibri"/>
                <w:szCs w:val="22"/>
              </w:rPr>
              <w:t>Veronesi</w:t>
            </w:r>
            <w:proofErr w:type="spellEnd"/>
            <w:r w:rsidRPr="00EC7FB3">
              <w:rPr>
                <w:rFonts w:eastAsia="Calibri"/>
                <w:szCs w:val="22"/>
              </w:rPr>
              <w:t xml:space="preserve">, </w:t>
            </w: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Gianni </w:t>
            </w:r>
            <w:proofErr w:type="spellStart"/>
            <w:r w:rsidRPr="00EC7FB3">
              <w:rPr>
                <w:rFonts w:eastAsia="Calibri"/>
                <w:szCs w:val="22"/>
              </w:rPr>
              <w:t>Dalla</w:t>
            </w:r>
            <w:proofErr w:type="spellEnd"/>
            <w:r w:rsidRPr="00EC7FB3">
              <w:rPr>
                <w:rFonts w:eastAsia="Calibri"/>
                <w:szCs w:val="22"/>
              </w:rPr>
              <w:t xml:space="preserve"> Torre, Daniele </w:t>
            </w:r>
            <w:proofErr w:type="spellStart"/>
            <w:r w:rsidRPr="00EC7FB3">
              <w:rPr>
                <w:rFonts w:eastAsia="Calibri"/>
                <w:szCs w:val="22"/>
              </w:rPr>
              <w:t>Andreotti</w:t>
            </w:r>
            <w:proofErr w:type="spellEnd"/>
            <w:r w:rsidRPr="00EC7FB3">
              <w:rPr>
                <w:rFonts w:eastAsia="Calibri"/>
                <w:szCs w:val="22"/>
              </w:rPr>
              <w:t xml:space="preserve">, Alessandro </w:t>
            </w:r>
            <w:proofErr w:type="spellStart"/>
            <w:r w:rsidRPr="00EC7FB3">
              <w:rPr>
                <w:rFonts w:eastAsia="Calibri"/>
                <w:szCs w:val="22"/>
              </w:rPr>
              <w:t>Paolini</w:t>
            </w:r>
            <w:proofErr w:type="spellEnd"/>
            <w:r w:rsidRPr="00EC7FB3">
              <w:rPr>
                <w:rFonts w:eastAsia="Calibri"/>
                <w:szCs w:val="22"/>
              </w:rPr>
              <w:t>, “</w:t>
            </w:r>
            <w:proofErr w:type="spellStart"/>
            <w:r w:rsidRPr="00EC7FB3">
              <w:rPr>
                <w:rFonts w:eastAsia="Calibri"/>
                <w:i/>
                <w:szCs w:val="22"/>
              </w:rPr>
              <w:t>Reource</w:t>
            </w:r>
            <w:proofErr w:type="spellEnd"/>
            <w:r w:rsidRPr="00EC7FB3">
              <w:rPr>
                <w:rFonts w:eastAsia="Calibri"/>
                <w:i/>
                <w:szCs w:val="22"/>
              </w:rPr>
              <w:t xml:space="preserve"> Provisioning through Cloud and Grid Interfaces by means of the Standard CREAM CE and the </w:t>
            </w:r>
            <w:proofErr w:type="spellStart"/>
            <w:r w:rsidRPr="00EC7FB3">
              <w:rPr>
                <w:rFonts w:eastAsia="Calibri"/>
                <w:i/>
                <w:szCs w:val="22"/>
              </w:rPr>
              <w:t>WnoDeS</w:t>
            </w:r>
            <w:proofErr w:type="spellEnd"/>
            <w:r w:rsidRPr="00EC7FB3">
              <w:rPr>
                <w:rFonts w:eastAsia="Calibri"/>
                <w:i/>
                <w:szCs w:val="22"/>
              </w:rPr>
              <w:t xml:space="preserve"> Cloud Solution</w:t>
            </w:r>
            <w:r w:rsidRPr="00EC7FB3">
              <w:rPr>
                <w:rFonts w:eastAsia="Calibri"/>
                <w:szCs w:val="22"/>
              </w:rPr>
              <w:t xml:space="preserve">,” </w:t>
            </w:r>
            <w:proofErr w:type="spellStart"/>
            <w:proofErr w:type="gramStart"/>
            <w:r w:rsidRPr="00EC7FB3">
              <w:rPr>
                <w:rFonts w:eastAsia="Calibri"/>
                <w:szCs w:val="22"/>
              </w:rPr>
              <w:t>PoS</w:t>
            </w:r>
            <w:proofErr w:type="spellEnd"/>
            <w:r w:rsidRPr="00EC7FB3">
              <w:rPr>
                <w:rFonts w:eastAsia="Calibri"/>
                <w:szCs w:val="22"/>
              </w:rPr>
              <w:t>(</w:t>
            </w:r>
            <w:proofErr w:type="gramEnd"/>
            <w:r w:rsidRPr="00EC7FB3">
              <w:rPr>
                <w:rFonts w:eastAsia="Calibri"/>
                <w:szCs w:val="22"/>
              </w:rPr>
              <w:t>EGICF12-EMITC2)124.</w:t>
            </w:r>
          </w:p>
        </w:tc>
      </w:tr>
      <w:tr w:rsidR="00207D16" w:rsidRPr="00EC7FB3" w14:paraId="60B2E50F" w14:textId="77777777">
        <w:tc>
          <w:tcPr>
            <w:tcW w:w="675" w:type="dxa"/>
          </w:tcPr>
          <w:p w14:paraId="2DD32894" w14:textId="73E69ABA" w:rsidR="00207D16" w:rsidRPr="00EC7FB3" w:rsidRDefault="00207D16" w:rsidP="00207D16">
            <w:pPr>
              <w:pStyle w:val="Caption"/>
              <w:rPr>
                <w:rFonts w:ascii="Calibri" w:hAnsi="Calibri" w:cs="Calibri"/>
              </w:rPr>
            </w:pPr>
            <w:bookmarkStart w:id="61" w:name="_Ref205358759"/>
            <w:bookmarkStart w:id="62"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6</w:t>
            </w:r>
            <w:r w:rsidRPr="00EC7FB3">
              <w:rPr>
                <w:rFonts w:ascii="Calibri" w:hAnsi="Calibri" w:cs="Calibri"/>
              </w:rPr>
              <w:fldChar w:fldCharType="end"/>
            </w:r>
            <w:bookmarkEnd w:id="61"/>
            <w:bookmarkEnd w:id="62"/>
          </w:p>
        </w:tc>
        <w:tc>
          <w:tcPr>
            <w:tcW w:w="8537" w:type="dxa"/>
            <w:vAlign w:val="center"/>
          </w:tcPr>
          <w:p w14:paraId="18C88C16" w14:textId="5C8BAB99" w:rsidR="00207D16" w:rsidRPr="00EC7FB3" w:rsidRDefault="008C2E1E" w:rsidP="00207D16">
            <w:pPr>
              <w:jc w:val="left"/>
              <w:rPr>
                <w:rFonts w:ascii="Calibri" w:hAnsi="Calibri" w:cs="Calibri"/>
              </w:rPr>
            </w:pP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w:t>
            </w: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w:t>
            </w:r>
            <w:proofErr w:type="spellStart"/>
            <w:r w:rsidRPr="00EC7FB3">
              <w:rPr>
                <w:rFonts w:eastAsia="Calibri"/>
                <w:i/>
                <w:szCs w:val="22"/>
              </w:rPr>
              <w:t>WNoDeS</w:t>
            </w:r>
            <w:proofErr w:type="spellEnd"/>
            <w:r w:rsidRPr="00EC7FB3">
              <w:rPr>
                <w:rFonts w:eastAsia="Calibri"/>
                <w:i/>
                <w:szCs w:val="22"/>
              </w:rPr>
              <w:t xml:space="preserve">, a Tool for Integrated Grid </w:t>
            </w:r>
            <w:proofErr w:type="gramStart"/>
            <w:r w:rsidRPr="00EC7FB3">
              <w:rPr>
                <w:rFonts w:eastAsia="Calibri"/>
                <w:i/>
                <w:szCs w:val="22"/>
              </w:rPr>
              <w:t>and  Cloud</w:t>
            </w:r>
            <w:proofErr w:type="gramEnd"/>
            <w:r w:rsidRPr="00EC7FB3">
              <w:rPr>
                <w:rFonts w:eastAsia="Calibri"/>
                <w:i/>
                <w:szCs w:val="22"/>
              </w:rPr>
              <w:t xml:space="preserve">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70CABDEA" w:rsidR="008C2E1E" w:rsidRPr="00EC7FB3" w:rsidRDefault="008C2E1E" w:rsidP="00207D16">
            <w:pPr>
              <w:pStyle w:val="Caption"/>
              <w:rPr>
                <w:rFonts w:ascii="Calibri" w:hAnsi="Calibri" w:cs="Calibri"/>
              </w:rPr>
            </w:pPr>
            <w:bookmarkStart w:id="63"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7</w:t>
            </w:r>
            <w:r w:rsidRPr="00EC7FB3">
              <w:rPr>
                <w:rFonts w:ascii="Calibri" w:hAnsi="Calibri" w:cs="Calibri"/>
              </w:rPr>
              <w:fldChar w:fldCharType="end"/>
            </w:r>
            <w:bookmarkEnd w:id="63"/>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2CE4AD06" w:rsidR="008C2E1E" w:rsidRPr="00EC7FB3" w:rsidRDefault="008C2E1E" w:rsidP="00207D16">
            <w:pPr>
              <w:pStyle w:val="Caption"/>
              <w:rPr>
                <w:rFonts w:ascii="Calibri" w:hAnsi="Calibri" w:cs="Calibri"/>
              </w:rPr>
            </w:pPr>
            <w:bookmarkStart w:id="64"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8</w:t>
            </w:r>
            <w:r w:rsidRPr="00EC7FB3">
              <w:rPr>
                <w:rFonts w:ascii="Calibri" w:hAnsi="Calibri" w:cs="Calibri"/>
              </w:rPr>
              <w:fldChar w:fldCharType="end"/>
            </w:r>
            <w:bookmarkEnd w:id="64"/>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 xml:space="preserve">Cristina </w:t>
            </w:r>
            <w:proofErr w:type="spellStart"/>
            <w:r w:rsidRPr="00EC7FB3">
              <w:rPr>
                <w:szCs w:val="22"/>
              </w:rPr>
              <w:t>Aiftimiei</w:t>
            </w:r>
            <w:proofErr w:type="spellEnd"/>
            <w:r w:rsidRPr="00EC7FB3">
              <w:rPr>
                <w:szCs w:val="22"/>
              </w:rPr>
              <w:t xml:space="preserve">, Andrea </w:t>
            </w:r>
            <w:proofErr w:type="spellStart"/>
            <w:r w:rsidRPr="00EC7FB3">
              <w:rPr>
                <w:szCs w:val="22"/>
              </w:rPr>
              <w:t>Ceccanti</w:t>
            </w:r>
            <w:proofErr w:type="spellEnd"/>
            <w:r w:rsidRPr="00EC7FB3">
              <w:rPr>
                <w:szCs w:val="22"/>
              </w:rPr>
              <w:t xml:space="preserve">, </w:t>
            </w:r>
            <w:proofErr w:type="spellStart"/>
            <w:r w:rsidRPr="00EC7FB3">
              <w:rPr>
                <w:szCs w:val="22"/>
              </w:rPr>
              <w:t>Danilo</w:t>
            </w:r>
            <w:proofErr w:type="spellEnd"/>
            <w:r w:rsidRPr="00EC7FB3">
              <w:rPr>
                <w:szCs w:val="22"/>
              </w:rPr>
              <w:t xml:space="preserve"> </w:t>
            </w:r>
            <w:proofErr w:type="spellStart"/>
            <w:r w:rsidRPr="00EC7FB3">
              <w:rPr>
                <w:szCs w:val="22"/>
              </w:rPr>
              <w:t>Dongiovanni</w:t>
            </w:r>
            <w:proofErr w:type="spellEnd"/>
            <w:r w:rsidRPr="00EC7FB3">
              <w:rPr>
                <w:szCs w:val="22"/>
              </w:rPr>
              <w:t xml:space="preserve">, Alberto Di </w:t>
            </w:r>
            <w:proofErr w:type="spellStart"/>
            <w:r w:rsidRPr="00EC7FB3">
              <w:rPr>
                <w:szCs w:val="22"/>
              </w:rPr>
              <w:t>Meglio</w:t>
            </w:r>
            <w:proofErr w:type="spellEnd"/>
            <w:r w:rsidRPr="00EC7FB3">
              <w:rPr>
                <w:szCs w:val="22"/>
              </w:rPr>
              <w:t xml:space="preserve">, Francesco </w:t>
            </w:r>
            <w:proofErr w:type="spellStart"/>
            <w:r w:rsidRPr="00EC7FB3">
              <w:rPr>
                <w:szCs w:val="22"/>
              </w:rPr>
              <w:t>Giacomini</w:t>
            </w:r>
            <w:proofErr w:type="spellEnd"/>
            <w:r w:rsidRPr="00EC7FB3">
              <w:rPr>
                <w:szCs w:val="22"/>
              </w:rPr>
              <w:t>, “</w:t>
            </w:r>
            <w:r w:rsidRPr="00EC7FB3">
              <w:rPr>
                <w:i/>
                <w:szCs w:val="22"/>
              </w:rPr>
              <w:t>Improving the quality of EMI Releases by leveraging the EMI Testing Infrastructure,</w:t>
            </w:r>
            <w:r w:rsidRPr="00EC7FB3">
              <w:rPr>
                <w:szCs w:val="22"/>
              </w:rPr>
              <w:t>” 2012 Journal of Physics: Conference Series Volume 396 Part 5.</w:t>
            </w:r>
          </w:p>
        </w:tc>
      </w:tr>
      <w:tr w:rsidR="008C2E1E" w:rsidRPr="00EC7FB3" w14:paraId="23A8B409" w14:textId="77777777">
        <w:tc>
          <w:tcPr>
            <w:tcW w:w="675" w:type="dxa"/>
          </w:tcPr>
          <w:p w14:paraId="7FE21218" w14:textId="5BCE9220" w:rsidR="008C2E1E" w:rsidRPr="00EC7FB3" w:rsidRDefault="008C2E1E" w:rsidP="00207D16">
            <w:pPr>
              <w:pStyle w:val="Caption"/>
              <w:rPr>
                <w:rFonts w:ascii="Calibri" w:hAnsi="Calibri" w:cs="Calibri"/>
              </w:rPr>
            </w:pP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75759">
              <w:rPr>
                <w:rFonts w:ascii="Calibri" w:hAnsi="Calibri" w:cs="Calibri"/>
                <w:noProof/>
              </w:rPr>
              <w:t>9</w:t>
            </w:r>
            <w:r w:rsidRPr="00EC7FB3">
              <w:rPr>
                <w:rFonts w:ascii="Calibri" w:hAnsi="Calibri" w:cs="Calibri"/>
              </w:rPr>
              <w:fldChar w:fldCharType="end"/>
            </w:r>
          </w:p>
        </w:tc>
        <w:tc>
          <w:tcPr>
            <w:tcW w:w="8537" w:type="dxa"/>
            <w:vAlign w:val="center"/>
          </w:tcPr>
          <w:p w14:paraId="1EDD1CDB" w14:textId="77777777" w:rsidR="008C2E1E" w:rsidRPr="00EC7FB3" w:rsidRDefault="008C2E1E" w:rsidP="00207D16">
            <w:pPr>
              <w:jc w:val="left"/>
              <w:rPr>
                <w:rFonts w:ascii="Calibri" w:hAnsi="Calibri" w:cs="Calibri"/>
              </w:rPr>
            </w:pPr>
          </w:p>
        </w:tc>
      </w:tr>
    </w:tbl>
    <w:p w14:paraId="4A0A4BB6" w14:textId="77777777" w:rsidR="00207D16" w:rsidRPr="00EC7FB3" w:rsidRDefault="00207D16" w:rsidP="00207D16">
      <w:pPr>
        <w:rPr>
          <w:rFonts w:ascii="Calibri" w:hAnsi="Calibri" w:cs="Calibri"/>
        </w:rPr>
      </w:pPr>
    </w:p>
    <w:p w14:paraId="0807681A" w14:textId="77777777" w:rsidR="00207D16" w:rsidRPr="00EC7FB3" w:rsidRDefault="00207D16" w:rsidP="00207D16">
      <w:pPr>
        <w:rPr>
          <w:rFonts w:ascii="Calibri" w:hAnsi="Calibri" w:cs="Calibri"/>
        </w:rPr>
      </w:pPr>
    </w:p>
    <w:p w14:paraId="1F315EE6" w14:textId="77777777" w:rsidR="00207D16" w:rsidRPr="00EC7FB3" w:rsidRDefault="00207D16">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FFB80" w14:textId="77777777" w:rsidR="0049022D" w:rsidRDefault="0049022D">
      <w:pPr>
        <w:spacing w:before="0" w:after="0"/>
      </w:pPr>
      <w:r>
        <w:separator/>
      </w:r>
    </w:p>
  </w:endnote>
  <w:endnote w:type="continuationSeparator" w:id="0">
    <w:p w14:paraId="0EA27A29" w14:textId="77777777" w:rsidR="0049022D" w:rsidRDefault="004902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49022D" w:rsidRDefault="0049022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9022D" w14:paraId="10D3F181" w14:textId="77777777">
      <w:tc>
        <w:tcPr>
          <w:tcW w:w="2764" w:type="dxa"/>
          <w:tcBorders>
            <w:top w:val="single" w:sz="8" w:space="0" w:color="000080"/>
          </w:tcBorders>
        </w:tcPr>
        <w:p w14:paraId="5CA7E8AC" w14:textId="77777777" w:rsidR="0049022D" w:rsidRPr="0078770C" w:rsidRDefault="0049022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095EFD1" w14:textId="77777777" w:rsidR="0049022D" w:rsidRPr="0078770C" w:rsidRDefault="0049022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31DFCE5" w14:textId="77777777" w:rsidR="0049022D" w:rsidRDefault="0049022D">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07B9A1C" w14:textId="77777777" w:rsidR="0049022D" w:rsidRDefault="0049022D">
          <w:pPr>
            <w:pStyle w:val="Footer"/>
            <w:jc w:val="right"/>
          </w:pPr>
          <w:r>
            <w:fldChar w:fldCharType="begin"/>
          </w:r>
          <w:r>
            <w:instrText xml:space="preserve"> PAGE  \* MERGEFORMAT </w:instrText>
          </w:r>
          <w:r>
            <w:fldChar w:fldCharType="separate"/>
          </w:r>
          <w:r w:rsidR="00B402BB">
            <w:rPr>
              <w:noProof/>
            </w:rPr>
            <w:t>16</w:t>
          </w:r>
          <w:r>
            <w:fldChar w:fldCharType="end"/>
          </w:r>
          <w:r>
            <w:t xml:space="preserve"> / </w:t>
          </w:r>
          <w:fldSimple w:instr=" NUMPAGES  \* MERGEFORMAT ">
            <w:r w:rsidR="00B402BB">
              <w:rPr>
                <w:noProof/>
              </w:rPr>
              <w:t>30</w:t>
            </w:r>
          </w:fldSimple>
        </w:p>
      </w:tc>
    </w:tr>
  </w:tbl>
  <w:p w14:paraId="2DE4975D" w14:textId="77777777" w:rsidR="0049022D" w:rsidRDefault="004902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DE38C" w14:textId="77777777" w:rsidR="0049022D" w:rsidRDefault="0049022D">
      <w:pPr>
        <w:spacing w:before="0" w:after="0"/>
      </w:pPr>
      <w:r>
        <w:separator/>
      </w:r>
    </w:p>
  </w:footnote>
  <w:footnote w:type="continuationSeparator" w:id="0">
    <w:p w14:paraId="2368B0F3" w14:textId="77777777" w:rsidR="0049022D" w:rsidRDefault="0049022D">
      <w:pPr>
        <w:spacing w:before="0" w:after="0"/>
      </w:pPr>
      <w:r>
        <w:continuationSeparator/>
      </w:r>
    </w:p>
  </w:footnote>
  <w:footnote w:id="1">
    <w:p w14:paraId="50F4A8C0" w14:textId="00C4594D" w:rsidR="0049022D" w:rsidRPr="00D84FF7" w:rsidRDefault="0049022D" w:rsidP="00D84FF7">
      <w:pPr>
        <w:rPr>
          <w:rFonts w:ascii="Times" w:hAnsi="Times"/>
          <w:sz w:val="20"/>
          <w:lang w:val="en-US" w:eastAsia="en-US"/>
        </w:rPr>
      </w:pPr>
      <w:r>
        <w:rPr>
          <w:rStyle w:val="FootnoteReference"/>
        </w:rPr>
        <w:footnoteRef/>
      </w:r>
      <w:r>
        <w:t xml:space="preserve"> </w:t>
      </w:r>
      <w:hyperlink r:id="rId1" w:history="1">
        <w:r w:rsidRPr="00D84FF7">
          <w:rPr>
            <w:rStyle w:val="Hyperlink"/>
            <w:sz w:val="20"/>
          </w:rPr>
          <w:t>http://www.sienainitiative.eu</w:t>
        </w:r>
      </w:hyperlink>
      <w:r>
        <w:t xml:space="preserve"> </w:t>
      </w:r>
    </w:p>
  </w:footnote>
  <w:footnote w:id="2">
    <w:p w14:paraId="629278FE" w14:textId="77777777" w:rsidR="0049022D" w:rsidRPr="00B15989" w:rsidRDefault="0049022D" w:rsidP="00B15989">
      <w:pPr>
        <w:pStyle w:val="FootnoteText"/>
        <w:rPr>
          <w:lang w:val="en-US"/>
        </w:rPr>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3">
    <w:p w14:paraId="283883B0" w14:textId="77777777" w:rsidR="0049022D" w:rsidRPr="00B15989" w:rsidRDefault="0049022D">
      <w:pPr>
        <w:pStyle w:val="FootnoteText"/>
        <w:rPr>
          <w:lang w:val="en-US"/>
        </w:rPr>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4">
    <w:p w14:paraId="1B20C17E" w14:textId="77777777" w:rsidR="0049022D" w:rsidRPr="00B15989" w:rsidRDefault="0049022D">
      <w:pPr>
        <w:pStyle w:val="FootnoteText"/>
        <w:rPr>
          <w:lang w:val="en-US"/>
        </w:rPr>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5">
    <w:p w14:paraId="52ABCE59" w14:textId="77777777" w:rsidR="0049022D" w:rsidRPr="0070662B" w:rsidRDefault="0049022D">
      <w:pPr>
        <w:pStyle w:val="FootnoteText"/>
        <w:rPr>
          <w:lang w:val="en-US"/>
        </w:rPr>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6">
    <w:p w14:paraId="2418026D" w14:textId="77777777" w:rsidR="0049022D" w:rsidRPr="0070662B" w:rsidRDefault="0049022D">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7">
    <w:p w14:paraId="4821DE1F" w14:textId="77777777" w:rsidR="0049022D" w:rsidRPr="0070662B" w:rsidRDefault="0049022D">
      <w:pPr>
        <w:pStyle w:val="FootnoteText"/>
        <w:rPr>
          <w:lang w:val="en-US"/>
        </w:rPr>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8">
    <w:p w14:paraId="565332E3" w14:textId="77777777" w:rsidR="0049022D" w:rsidRPr="0070662B" w:rsidRDefault="0049022D">
      <w:pPr>
        <w:pStyle w:val="FootnoteText"/>
        <w:rPr>
          <w:lang w:val="en-US"/>
        </w:rPr>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9">
    <w:p w14:paraId="50D41052" w14:textId="77777777" w:rsidR="0049022D" w:rsidRPr="004515D9" w:rsidRDefault="0049022D">
      <w:pPr>
        <w:pStyle w:val="FootnoteText"/>
        <w:rPr>
          <w:lang w:val="en-US"/>
        </w:rPr>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0">
    <w:p w14:paraId="7282FC2B" w14:textId="77777777" w:rsidR="0049022D" w:rsidRPr="004515D9" w:rsidRDefault="0049022D">
      <w:pPr>
        <w:pStyle w:val="FootnoteText"/>
        <w:rPr>
          <w:lang w:val="en-US"/>
        </w:rPr>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1">
    <w:p w14:paraId="2610EA6B" w14:textId="77777777" w:rsidR="0049022D" w:rsidRPr="004515D9" w:rsidRDefault="0049022D">
      <w:pPr>
        <w:pStyle w:val="FootnoteText"/>
        <w:rPr>
          <w:vertAlign w:val="subscript"/>
        </w:rPr>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2">
    <w:p w14:paraId="13EB8098" w14:textId="1083EF86" w:rsidR="0049022D" w:rsidRPr="00F50FE6" w:rsidRDefault="0049022D">
      <w:pPr>
        <w:pStyle w:val="FootnoteText"/>
        <w:rPr>
          <w:lang w:val="en-US"/>
        </w:rPr>
      </w:pPr>
      <w:r>
        <w:rPr>
          <w:rStyle w:val="FootnoteReference"/>
        </w:rPr>
        <w:footnoteRef/>
      </w:r>
      <w:r>
        <w:t xml:space="preserve"> </w:t>
      </w:r>
      <w:r w:rsidRPr="00EC7FB3">
        <w:rPr>
          <w:i/>
          <w:iCs/>
        </w:rPr>
        <w:t xml:space="preserve">TSA4.4 </w:t>
      </w:r>
      <w:r w:rsidRPr="00EC7FB3">
        <w:rPr>
          <w:i/>
          <w:iCs/>
          <w:shd w:val="clear" w:color="auto" w:fill="FFFFFF"/>
        </w:rPr>
        <w:t>Providing OCCI support for arbitrary Cloud Management Frameworks</w:t>
      </w:r>
    </w:p>
  </w:footnote>
  <w:footnote w:id="13">
    <w:p w14:paraId="2BC9EA6C" w14:textId="7A40A30F" w:rsidR="0049022D" w:rsidRPr="001420C8" w:rsidRDefault="0049022D">
      <w:pPr>
        <w:pStyle w:val="FootnoteText"/>
        <w:rPr>
          <w:lang w:val="en-US"/>
        </w:rPr>
      </w:pPr>
      <w:r>
        <w:rPr>
          <w:rStyle w:val="FootnoteReference"/>
        </w:rPr>
        <w:footnoteRef/>
      </w:r>
      <w:r>
        <w:t xml:space="preserve"> </w:t>
      </w:r>
      <w:r w:rsidRPr="00EC7FB3">
        <w:rPr>
          <w:i/>
          <w:iCs/>
          <w:color w:val="222222"/>
          <w:shd w:val="clear" w:color="auto" w:fill="FFFFFF"/>
        </w:rPr>
        <w:t>TSA4.5 CDMI Support in Cloud Management Frameworks</w:t>
      </w:r>
    </w:p>
  </w:footnote>
  <w:footnote w:id="14">
    <w:p w14:paraId="5ABF39AB" w14:textId="325E5331" w:rsidR="0049022D" w:rsidRPr="005542CD" w:rsidRDefault="0049022D">
      <w:pPr>
        <w:pStyle w:val="FootnoteText"/>
        <w:rPr>
          <w:lang w:val="en-US"/>
        </w:rPr>
      </w:pPr>
      <w:r>
        <w:rPr>
          <w:rStyle w:val="FootnoteReference"/>
        </w:rPr>
        <w:footnoteRef/>
      </w:r>
      <w:r>
        <w:t xml:space="preserve"> </w:t>
      </w:r>
      <w:r>
        <w:rPr>
          <w:lang w:val="en-US"/>
        </w:rPr>
        <w:t>Once the format stabilizes and has proven its use, it will be submitted to the OGF for standardization.</w:t>
      </w:r>
    </w:p>
  </w:footnote>
  <w:footnote w:id="15">
    <w:p w14:paraId="0EF5833F" w14:textId="77777777" w:rsidR="0049022D" w:rsidRPr="00066A12" w:rsidRDefault="0049022D" w:rsidP="005542CD">
      <w:pPr>
        <w:pStyle w:val="FootnoteText"/>
        <w:rPr>
          <w:lang w:val="en-US"/>
        </w:rPr>
      </w:pPr>
      <w:r>
        <w:rPr>
          <w:rStyle w:val="FootnoteReference"/>
        </w:rPr>
        <w:footnoteRef/>
      </w:r>
      <w:r>
        <w:t xml:space="preserve"> </w:t>
      </w:r>
      <w:hyperlink r:id="rId12" w:history="1">
        <w:r w:rsidRPr="00A921CF">
          <w:rPr>
            <w:rStyle w:val="Hyperlink"/>
          </w:rPr>
          <w:t>http://www.stratuslab.eu</w:t>
        </w:r>
      </w:hyperlink>
      <w:r>
        <w:t xml:space="preserve"> </w:t>
      </w:r>
    </w:p>
  </w:footnote>
  <w:footnote w:id="16">
    <w:p w14:paraId="5344C5E0" w14:textId="2C13EC45" w:rsidR="0049022D" w:rsidRPr="005542CD" w:rsidRDefault="0049022D">
      <w:pPr>
        <w:pStyle w:val="FootnoteText"/>
        <w:rPr>
          <w:lang w:val="en-US"/>
        </w:rPr>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17">
    <w:p w14:paraId="7A6EADA9" w14:textId="560D3A11" w:rsidR="0049022D" w:rsidRPr="00110F31" w:rsidRDefault="0049022D">
      <w:pPr>
        <w:pStyle w:val="FootnoteText"/>
        <w:rPr>
          <w:lang w:val="en-US"/>
        </w:rPr>
      </w:pPr>
      <w:r>
        <w:rPr>
          <w:rStyle w:val="FootnoteReference"/>
        </w:rPr>
        <w:footnoteRef/>
      </w:r>
      <w:r>
        <w:t xml:space="preserve"> </w:t>
      </w:r>
      <w:hyperlink r:id="rId14" w:history="1">
        <w:r w:rsidRPr="00EC7FB3">
          <w:rPr>
            <w:rStyle w:val="Hyperlink"/>
            <w:color w:val="1155CC"/>
            <w:sz w:val="22"/>
            <w:szCs w:val="22"/>
          </w:rPr>
          <w:t>http://opennebula.org/documentation:archives:rel3.8</w:t>
        </w:r>
      </w:hyperlink>
    </w:p>
  </w:footnote>
  <w:footnote w:id="18">
    <w:p w14:paraId="175CA39A" w14:textId="5D20D182" w:rsidR="0049022D" w:rsidRPr="00110F31" w:rsidRDefault="0049022D">
      <w:pPr>
        <w:pStyle w:val="FootnoteText"/>
        <w:rPr>
          <w:lang w:val="en-US"/>
        </w:rPr>
      </w:pPr>
      <w:r>
        <w:rPr>
          <w:rStyle w:val="FootnoteReference"/>
        </w:rPr>
        <w:footnoteRef/>
      </w:r>
      <w:r>
        <w:t xml:space="preserve"> </w:t>
      </w:r>
      <w:hyperlink r:id="rId15" w:history="1">
        <w:r w:rsidRPr="00EC7FB3">
          <w:rPr>
            <w:rStyle w:val="Hyperlink"/>
            <w:color w:val="1155CC"/>
            <w:sz w:val="22"/>
            <w:szCs w:val="22"/>
          </w:rPr>
          <w:t>http://opennebula.org/documentation:archives:rel3.8:x509_auth</w:t>
        </w:r>
      </w:hyperlink>
    </w:p>
  </w:footnote>
  <w:footnote w:id="19">
    <w:p w14:paraId="3582E14E" w14:textId="63D488F0" w:rsidR="0049022D" w:rsidRPr="00110F31" w:rsidRDefault="0049022D">
      <w:pPr>
        <w:pStyle w:val="FootnoteText"/>
        <w:rPr>
          <w:lang w:val="en-US"/>
        </w:rPr>
      </w:pPr>
      <w:r>
        <w:rPr>
          <w:rStyle w:val="FootnoteReference"/>
        </w:rPr>
        <w:footnoteRef/>
      </w:r>
      <w:r>
        <w:t xml:space="preserve"> </w:t>
      </w:r>
      <w:hyperlink r:id="rId16" w:history="1">
        <w:r w:rsidRPr="00EC7FB3">
          <w:rPr>
            <w:rStyle w:val="Hyperlink"/>
            <w:color w:val="1155CC"/>
            <w:sz w:val="22"/>
            <w:szCs w:val="22"/>
          </w:rPr>
          <w:t>https://wiki.egi.eu/wiki/Fedcloud-tf:WorkGroups:_Federated_AAI:OpenNebula</w:t>
        </w:r>
      </w:hyperlink>
    </w:p>
  </w:footnote>
  <w:footnote w:id="20">
    <w:p w14:paraId="5B5D9BB5" w14:textId="7AEE3525" w:rsidR="0049022D" w:rsidRPr="00110F31" w:rsidRDefault="0049022D" w:rsidP="00110F31">
      <w:pPr>
        <w:pStyle w:val="NormalWeb"/>
        <w:spacing w:before="0" w:beforeAutospacing="0" w:after="0" w:afterAutospacing="0"/>
        <w:jc w:val="both"/>
        <w:rPr>
          <w:rFonts w:ascii="Times New Roman" w:hAnsi="Times New Roman"/>
          <w:sz w:val="22"/>
          <w:szCs w:val="22"/>
          <w:lang w:val="en-GB"/>
        </w:rPr>
      </w:pPr>
      <w:r>
        <w:rPr>
          <w:rStyle w:val="FootnoteReference"/>
        </w:rPr>
        <w:footnoteRef/>
      </w:r>
      <w:r>
        <w:t xml:space="preserve"> </w:t>
      </w:r>
      <w:hyperlink r:id="rId17" w:history="1">
        <w:r w:rsidRPr="00EC7FB3">
          <w:rPr>
            <w:rStyle w:val="Hyperlink"/>
            <w:rFonts w:ascii="Times New Roman" w:hAnsi="Times New Roman"/>
            <w:color w:val="1155CC"/>
            <w:sz w:val="22"/>
            <w:szCs w:val="22"/>
            <w:lang w:val="en-GB"/>
          </w:rPr>
          <w:t>http://perun.metacentrum.cz/web/</w:t>
        </w:r>
      </w:hyperlink>
    </w:p>
  </w:footnote>
  <w:footnote w:id="21">
    <w:p w14:paraId="35E7A9EB" w14:textId="244AE659" w:rsidR="0049022D" w:rsidRPr="00110F31" w:rsidRDefault="0049022D">
      <w:pPr>
        <w:pStyle w:val="FootnoteText"/>
        <w:rPr>
          <w:lang w:val="en-US"/>
        </w:rPr>
      </w:pPr>
      <w:r>
        <w:rPr>
          <w:rStyle w:val="FootnoteReference"/>
        </w:rPr>
        <w:footnoteRef/>
      </w:r>
      <w:r>
        <w:t xml:space="preserve"> </w:t>
      </w:r>
      <w:hyperlink r:id="rId18" w:history="1">
        <w:r w:rsidRPr="00EC7FB3">
          <w:rPr>
            <w:rStyle w:val="Hyperlink"/>
            <w:color w:val="1155CC"/>
            <w:sz w:val="22"/>
            <w:szCs w:val="22"/>
          </w:rPr>
          <w:t>https://github.com/EGI-FCTF/fctf-perun</w:t>
        </w:r>
      </w:hyperlink>
    </w:p>
  </w:footnote>
  <w:footnote w:id="22">
    <w:p w14:paraId="29427268" w14:textId="16006E4F" w:rsidR="0049022D" w:rsidRPr="00041B5E" w:rsidRDefault="0049022D">
      <w:pPr>
        <w:pStyle w:val="FootnoteText"/>
        <w:rPr>
          <w:lang w:val="en-US"/>
        </w:rPr>
      </w:pPr>
      <w:r>
        <w:rPr>
          <w:rStyle w:val="FootnoteReference"/>
        </w:rPr>
        <w:footnoteRef/>
      </w:r>
      <w:r>
        <w:t xml:space="preserve"> </w:t>
      </w:r>
      <w:hyperlink r:id="rId19" w:history="1">
        <w:r w:rsidRPr="00EC7FB3">
          <w:rPr>
            <w:rStyle w:val="Hyperlink"/>
            <w:color w:val="1155CC"/>
            <w:sz w:val="22"/>
            <w:szCs w:val="22"/>
          </w:rPr>
          <w:t>https://github.com/EGI-FCTF/opennebula-cloudacc</w:t>
        </w:r>
      </w:hyperlink>
    </w:p>
  </w:footnote>
  <w:footnote w:id="23">
    <w:p w14:paraId="555CE21E" w14:textId="25CBCF81" w:rsidR="0049022D" w:rsidRPr="009442AC" w:rsidRDefault="0049022D" w:rsidP="00041B5E">
      <w:r>
        <w:rPr>
          <w:rStyle w:val="FootnoteReference"/>
        </w:rPr>
        <w:footnoteRef/>
      </w:r>
      <w:r>
        <w:t xml:space="preserve"> </w:t>
      </w:r>
      <w:hyperlink r:id="rId20" w:anchor="VMcatcher" w:history="1">
        <w:r w:rsidRPr="00EC7FB3">
          <w:rPr>
            <w:rStyle w:val="Hyperlink"/>
            <w:color w:val="1155CC"/>
            <w:szCs w:val="22"/>
          </w:rPr>
          <w:t>https://wiki.egi.eu/wiki/Fedcloud-tf:WorkGroups:Scenario8:Configuration#VMcatcher</w:t>
        </w:r>
      </w:hyperlink>
    </w:p>
  </w:footnote>
  <w:footnote w:id="24">
    <w:p w14:paraId="61613B5E" w14:textId="5201624C" w:rsidR="0049022D" w:rsidRPr="00041B5E" w:rsidRDefault="0049022D">
      <w:pPr>
        <w:pStyle w:val="FootnoteText"/>
        <w:rPr>
          <w:lang w:val="en-US"/>
        </w:rPr>
      </w:pPr>
      <w:r>
        <w:rPr>
          <w:rStyle w:val="FootnoteReference"/>
        </w:rPr>
        <w:footnoteRef/>
      </w:r>
      <w:r>
        <w:t xml:space="preserve"> </w:t>
      </w:r>
      <w:hyperlink r:id="rId21" w:history="1">
        <w:r w:rsidRPr="00EC7FB3">
          <w:rPr>
            <w:rStyle w:val="Hyperlink"/>
            <w:color w:val="1155CC"/>
            <w:sz w:val="22"/>
            <w:szCs w:val="22"/>
          </w:rPr>
          <w:t>https://wiki.egi.eu/wiki/Fedclouds_BDII_instructions</w:t>
        </w:r>
      </w:hyperlink>
    </w:p>
  </w:footnote>
  <w:footnote w:id="25">
    <w:p w14:paraId="24D4C5D8" w14:textId="1D8D8AA0" w:rsidR="0049022D" w:rsidRPr="00041B5E" w:rsidRDefault="0049022D">
      <w:pPr>
        <w:pStyle w:val="FootnoteText"/>
        <w:rPr>
          <w:lang w:val="en-US"/>
        </w:rPr>
      </w:pPr>
      <w:r>
        <w:rPr>
          <w:rStyle w:val="FootnoteReference"/>
        </w:rPr>
        <w:footnoteRef/>
      </w:r>
      <w:r>
        <w:t xml:space="preserve"> </w:t>
      </w:r>
      <w:r w:rsidRPr="009442AC">
        <w:t>https://wiki.egi.eu/wiki/GOCDB/Input_System_User_Documentation</w:t>
      </w:r>
    </w:p>
  </w:footnote>
  <w:footnote w:id="26">
    <w:p w14:paraId="7CE19AFF" w14:textId="48B3026B" w:rsidR="0049022D" w:rsidRPr="004115C3" w:rsidRDefault="0049022D">
      <w:pPr>
        <w:pStyle w:val="FootnoteText"/>
        <w:rPr>
          <w:lang w:val="en-US"/>
        </w:rPr>
      </w:pPr>
      <w:r>
        <w:rPr>
          <w:rStyle w:val="FootnoteReference"/>
        </w:rPr>
        <w:footnoteRef/>
      </w:r>
      <w:r>
        <w:t xml:space="preserve"> </w:t>
      </w:r>
      <w:r w:rsidRPr="00EC7FB3">
        <w:rPr>
          <w:color w:val="000000"/>
          <w:sz w:val="22"/>
          <w:szCs w:val="22"/>
        </w:rPr>
        <w:t>http://docs.openstack.org/install/</w:t>
      </w:r>
    </w:p>
  </w:footnote>
  <w:footnote w:id="27">
    <w:p w14:paraId="3F16566E" w14:textId="3E26E499" w:rsidR="0049022D" w:rsidRPr="004115C3" w:rsidRDefault="0049022D"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http://keystone-voms.readthedocs.org/en/latest/index.html</w:t>
      </w:r>
    </w:p>
  </w:footnote>
  <w:footnote w:id="28">
    <w:p w14:paraId="2D586BE8" w14:textId="1EC8B263" w:rsidR="0049022D" w:rsidRPr="004115C3" w:rsidRDefault="0049022D">
      <w:pPr>
        <w:pStyle w:val="FootnoteText"/>
        <w:rPr>
          <w:lang w:val="en-US"/>
        </w:rPr>
      </w:pPr>
      <w:r>
        <w:rPr>
          <w:rStyle w:val="FootnoteReference"/>
        </w:rPr>
        <w:footnoteRef/>
      </w:r>
      <w:r>
        <w:t xml:space="preserve"> </w:t>
      </w:r>
      <w:r w:rsidRPr="00EC7FB3">
        <w:rPr>
          <w:color w:val="000000"/>
          <w:sz w:val="22"/>
          <w:szCs w:val="22"/>
        </w:rPr>
        <w:t>https://github.com/</w:t>
      </w:r>
      <w:r>
        <w:rPr>
          <w:color w:val="000000"/>
          <w:sz w:val="22"/>
          <w:szCs w:val="22"/>
        </w:rPr>
        <w:t>stackforge</w:t>
      </w:r>
      <w:r w:rsidRPr="00EC7FB3">
        <w:rPr>
          <w:color w:val="000000"/>
          <w:sz w:val="22"/>
          <w:szCs w:val="22"/>
        </w:rPr>
        <w:t>/occi-os</w:t>
      </w:r>
    </w:p>
  </w:footnote>
  <w:footnote w:id="29">
    <w:p w14:paraId="661F7E0D" w14:textId="147054DD" w:rsidR="0049022D" w:rsidRPr="004115C3" w:rsidRDefault="0049022D" w:rsidP="005542CD">
      <w:pPr>
        <w:pStyle w:val="NormalWeb"/>
        <w:spacing w:before="0" w:beforeAutospacing="0" w:after="0" w:afterAutospacing="0"/>
      </w:pPr>
      <w:r>
        <w:rPr>
          <w:rStyle w:val="FootnoteReference"/>
        </w:rPr>
        <w:footnoteRef/>
      </w:r>
      <w:r>
        <w:t xml:space="preserve"> </w:t>
      </w:r>
      <w:r w:rsidRPr="00EC7FB3">
        <w:rPr>
          <w:rFonts w:ascii="Times New Roman" w:hAnsi="Times New Roman"/>
          <w:color w:val="000000"/>
          <w:sz w:val="22"/>
          <w:szCs w:val="22"/>
          <w:lang w:val="en-GB"/>
        </w:rPr>
        <w:t>https://wiki.egi.eu/wiki/Fedcloud-tf</w:t>
      </w:r>
      <w:proofErr w:type="gramStart"/>
      <w:r w:rsidRPr="00EC7FB3">
        <w:rPr>
          <w:rFonts w:ascii="Times New Roman" w:hAnsi="Times New Roman"/>
          <w:color w:val="000000"/>
          <w:sz w:val="22"/>
          <w:szCs w:val="22"/>
          <w:lang w:val="en-GB"/>
        </w:rPr>
        <w:t>:WorkGroups:Scenario4</w:t>
      </w:r>
      <w:proofErr w:type="gramEnd"/>
    </w:p>
  </w:footnote>
  <w:footnote w:id="30">
    <w:p w14:paraId="7FB8A37F" w14:textId="2DDC94B1" w:rsidR="0049022D" w:rsidRPr="004115C3" w:rsidRDefault="0049022D">
      <w:pPr>
        <w:pStyle w:val="FootnoteText"/>
        <w:rPr>
          <w:lang w:val="en-US"/>
        </w:rPr>
      </w:pPr>
      <w:r>
        <w:rPr>
          <w:rStyle w:val="FootnoteReference"/>
        </w:rPr>
        <w:footnoteRef/>
      </w:r>
      <w:r>
        <w:t xml:space="preserve"> </w:t>
      </w:r>
      <w:r w:rsidRPr="00EC7FB3">
        <w:rPr>
          <w:color w:val="000000"/>
          <w:sz w:val="22"/>
          <w:szCs w:val="22"/>
        </w:rPr>
        <w:t>https://github.com/EGI-FCTF/osssm/wiki</w:t>
      </w:r>
    </w:p>
  </w:footnote>
  <w:footnote w:id="31">
    <w:p w14:paraId="59B96CC2" w14:textId="5A92617A" w:rsidR="0049022D" w:rsidRPr="004115C3" w:rsidRDefault="0049022D"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https://wiki.egi.eu/wiki/Fedcloud-tf:WorkGroups:Scenario8:Configuration#VMcatcher</w:t>
      </w:r>
    </w:p>
  </w:footnote>
  <w:footnote w:id="32">
    <w:p w14:paraId="4BFF8110" w14:textId="2B5364E4" w:rsidR="0049022D" w:rsidRPr="00F63E66" w:rsidRDefault="0049022D" w:rsidP="00F63E66">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https://github.com/EGI-FCTF/glancepush</w:t>
      </w:r>
    </w:p>
  </w:footnote>
  <w:footnote w:id="33">
    <w:p w14:paraId="25B75362" w14:textId="3B4BCF6F" w:rsidR="0049022D" w:rsidRPr="00F63E66" w:rsidRDefault="0049022D">
      <w:pPr>
        <w:pStyle w:val="FootnoteText"/>
        <w:rPr>
          <w:lang w:val="en-US"/>
        </w:rPr>
      </w:pPr>
      <w:r>
        <w:rPr>
          <w:rStyle w:val="FootnoteReference"/>
        </w:rPr>
        <w:footnoteRef/>
      </w:r>
      <w:r>
        <w:t xml:space="preserve"> </w:t>
      </w:r>
      <w:r w:rsidRPr="00EC7FB3">
        <w:rPr>
          <w:color w:val="000000"/>
          <w:sz w:val="22"/>
          <w:szCs w:val="22"/>
        </w:rPr>
        <w:t>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49022D" w14:paraId="11B39A5B" w14:textId="77777777">
      <w:trPr>
        <w:trHeight w:val="1131"/>
      </w:trPr>
      <w:tc>
        <w:tcPr>
          <w:tcW w:w="2559" w:type="dxa"/>
        </w:tcPr>
        <w:p w14:paraId="44CDC2F2" w14:textId="77777777" w:rsidR="0049022D" w:rsidRDefault="0049022D"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49022D" w:rsidRDefault="0049022D"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49022D" w:rsidRDefault="0049022D"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49022D" w:rsidRDefault="0049022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1">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7">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9"/>
  </w:num>
  <w:num w:numId="3">
    <w:abstractNumId w:val="12"/>
  </w:num>
  <w:num w:numId="4">
    <w:abstractNumId w:val="2"/>
  </w:num>
  <w:num w:numId="5">
    <w:abstractNumId w:val="13"/>
  </w:num>
  <w:num w:numId="6">
    <w:abstractNumId w:val="7"/>
  </w:num>
  <w:num w:numId="7">
    <w:abstractNumId w:val="41"/>
  </w:num>
  <w:num w:numId="8">
    <w:abstractNumId w:val="34"/>
  </w:num>
  <w:num w:numId="9">
    <w:abstractNumId w:val="30"/>
  </w:num>
  <w:num w:numId="10">
    <w:abstractNumId w:val="35"/>
  </w:num>
  <w:num w:numId="11">
    <w:abstractNumId w:val="8"/>
  </w:num>
  <w:num w:numId="12">
    <w:abstractNumId w:val="22"/>
  </w:num>
  <w:num w:numId="13">
    <w:abstractNumId w:val="19"/>
  </w:num>
  <w:num w:numId="14">
    <w:abstractNumId w:val="36"/>
  </w:num>
  <w:num w:numId="15">
    <w:abstractNumId w:val="10"/>
  </w:num>
  <w:num w:numId="16">
    <w:abstractNumId w:val="25"/>
  </w:num>
  <w:num w:numId="17">
    <w:abstractNumId w:val="0"/>
  </w:num>
  <w:num w:numId="18">
    <w:abstractNumId w:val="17"/>
  </w:num>
  <w:num w:numId="19">
    <w:abstractNumId w:val="29"/>
  </w:num>
  <w:num w:numId="20">
    <w:abstractNumId w:val="11"/>
  </w:num>
  <w:num w:numId="21">
    <w:abstractNumId w:val="38"/>
  </w:num>
  <w:num w:numId="22">
    <w:abstractNumId w:val="21"/>
  </w:num>
  <w:num w:numId="23">
    <w:abstractNumId w:val="5"/>
  </w:num>
  <w:num w:numId="24">
    <w:abstractNumId w:val="26"/>
  </w:num>
  <w:num w:numId="25">
    <w:abstractNumId w:val="20"/>
  </w:num>
  <w:num w:numId="26">
    <w:abstractNumId w:val="3"/>
  </w:num>
  <w:num w:numId="27">
    <w:abstractNumId w:val="39"/>
  </w:num>
  <w:num w:numId="28">
    <w:abstractNumId w:val="37"/>
  </w:num>
  <w:num w:numId="29">
    <w:abstractNumId w:val="24"/>
  </w:num>
  <w:num w:numId="30">
    <w:abstractNumId w:val="16"/>
  </w:num>
  <w:num w:numId="31">
    <w:abstractNumId w:val="32"/>
  </w:num>
  <w:num w:numId="32">
    <w:abstractNumId w:val="18"/>
  </w:num>
  <w:num w:numId="33">
    <w:abstractNumId w:val="1"/>
  </w:num>
  <w:num w:numId="34">
    <w:abstractNumId w:val="28"/>
  </w:num>
  <w:num w:numId="35">
    <w:abstractNumId w:val="6"/>
  </w:num>
  <w:num w:numId="36">
    <w:abstractNumId w:val="31"/>
  </w:num>
  <w:num w:numId="37">
    <w:abstractNumId w:val="23"/>
  </w:num>
  <w:num w:numId="38">
    <w:abstractNumId w:val="42"/>
  </w:num>
  <w:num w:numId="39">
    <w:abstractNumId w:val="4"/>
  </w:num>
  <w:num w:numId="40">
    <w:abstractNumId w:val="15"/>
  </w:num>
  <w:num w:numId="41">
    <w:abstractNumId w:val="27"/>
  </w:num>
  <w:num w:numId="42">
    <w:abstractNumId w:val="14"/>
  </w:num>
  <w:num w:numId="43">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41B5E"/>
    <w:rsid w:val="00063DF1"/>
    <w:rsid w:val="0007295B"/>
    <w:rsid w:val="00076330"/>
    <w:rsid w:val="000858AF"/>
    <w:rsid w:val="000A5EDD"/>
    <w:rsid w:val="000C1573"/>
    <w:rsid w:val="000D3852"/>
    <w:rsid w:val="000E038B"/>
    <w:rsid w:val="000F22EE"/>
    <w:rsid w:val="000F3DCC"/>
    <w:rsid w:val="000F4CBA"/>
    <w:rsid w:val="00102F84"/>
    <w:rsid w:val="00110F31"/>
    <w:rsid w:val="00113582"/>
    <w:rsid w:val="001420C8"/>
    <w:rsid w:val="00144B59"/>
    <w:rsid w:val="00157F07"/>
    <w:rsid w:val="00171C1E"/>
    <w:rsid w:val="00174E74"/>
    <w:rsid w:val="0018511F"/>
    <w:rsid w:val="00186C23"/>
    <w:rsid w:val="001C3C1A"/>
    <w:rsid w:val="001D1C91"/>
    <w:rsid w:val="002031FF"/>
    <w:rsid w:val="00207D16"/>
    <w:rsid w:val="002670FE"/>
    <w:rsid w:val="00296445"/>
    <w:rsid w:val="002A4C4C"/>
    <w:rsid w:val="002B1814"/>
    <w:rsid w:val="00305F82"/>
    <w:rsid w:val="00356348"/>
    <w:rsid w:val="00366A20"/>
    <w:rsid w:val="00371B5C"/>
    <w:rsid w:val="00381756"/>
    <w:rsid w:val="003A345A"/>
    <w:rsid w:val="003D284F"/>
    <w:rsid w:val="004115C3"/>
    <w:rsid w:val="00413F3B"/>
    <w:rsid w:val="00426742"/>
    <w:rsid w:val="004515D9"/>
    <w:rsid w:val="00457FA8"/>
    <w:rsid w:val="00467217"/>
    <w:rsid w:val="00486BFF"/>
    <w:rsid w:val="0049022D"/>
    <w:rsid w:val="00491A66"/>
    <w:rsid w:val="00492EEC"/>
    <w:rsid w:val="004C4550"/>
    <w:rsid w:val="004D2AF1"/>
    <w:rsid w:val="004D6235"/>
    <w:rsid w:val="004D7296"/>
    <w:rsid w:val="00510F17"/>
    <w:rsid w:val="005367D8"/>
    <w:rsid w:val="005542CD"/>
    <w:rsid w:val="00555908"/>
    <w:rsid w:val="0056798F"/>
    <w:rsid w:val="005762C1"/>
    <w:rsid w:val="006201B9"/>
    <w:rsid w:val="00623A31"/>
    <w:rsid w:val="00641767"/>
    <w:rsid w:val="0064471D"/>
    <w:rsid w:val="00647346"/>
    <w:rsid w:val="00650203"/>
    <w:rsid w:val="00674FC5"/>
    <w:rsid w:val="006A5821"/>
    <w:rsid w:val="006B4977"/>
    <w:rsid w:val="006B4AD7"/>
    <w:rsid w:val="0070662B"/>
    <w:rsid w:val="00713B6E"/>
    <w:rsid w:val="00724758"/>
    <w:rsid w:val="00732795"/>
    <w:rsid w:val="0073564B"/>
    <w:rsid w:val="00736CE1"/>
    <w:rsid w:val="00801A8D"/>
    <w:rsid w:val="00810FF1"/>
    <w:rsid w:val="00812361"/>
    <w:rsid w:val="008570CD"/>
    <w:rsid w:val="00873806"/>
    <w:rsid w:val="00875759"/>
    <w:rsid w:val="008765EE"/>
    <w:rsid w:val="00894E68"/>
    <w:rsid w:val="00895238"/>
    <w:rsid w:val="00897B20"/>
    <w:rsid w:val="008A610F"/>
    <w:rsid w:val="008C2E1E"/>
    <w:rsid w:val="008D18A9"/>
    <w:rsid w:val="009013FE"/>
    <w:rsid w:val="009442AC"/>
    <w:rsid w:val="009655F3"/>
    <w:rsid w:val="0097673C"/>
    <w:rsid w:val="009945D2"/>
    <w:rsid w:val="009A60E7"/>
    <w:rsid w:val="009A64F3"/>
    <w:rsid w:val="009E2717"/>
    <w:rsid w:val="009F023E"/>
    <w:rsid w:val="009F3CA5"/>
    <w:rsid w:val="00A06BC2"/>
    <w:rsid w:val="00A20721"/>
    <w:rsid w:val="00A71FD0"/>
    <w:rsid w:val="00AB46D9"/>
    <w:rsid w:val="00AC590D"/>
    <w:rsid w:val="00B15989"/>
    <w:rsid w:val="00B24B19"/>
    <w:rsid w:val="00B348E7"/>
    <w:rsid w:val="00B402BB"/>
    <w:rsid w:val="00B407AF"/>
    <w:rsid w:val="00B51D5B"/>
    <w:rsid w:val="00B56468"/>
    <w:rsid w:val="00B71E13"/>
    <w:rsid w:val="00B80C11"/>
    <w:rsid w:val="00B9300F"/>
    <w:rsid w:val="00BA0F27"/>
    <w:rsid w:val="00BA4738"/>
    <w:rsid w:val="00BB0418"/>
    <w:rsid w:val="00BC1F2D"/>
    <w:rsid w:val="00BD6F83"/>
    <w:rsid w:val="00BD7101"/>
    <w:rsid w:val="00BE3537"/>
    <w:rsid w:val="00BF7F93"/>
    <w:rsid w:val="00C053BD"/>
    <w:rsid w:val="00C145C2"/>
    <w:rsid w:val="00C319F7"/>
    <w:rsid w:val="00C328EA"/>
    <w:rsid w:val="00C47E60"/>
    <w:rsid w:val="00C56A8D"/>
    <w:rsid w:val="00C6288F"/>
    <w:rsid w:val="00C90620"/>
    <w:rsid w:val="00CC477D"/>
    <w:rsid w:val="00CC4AA8"/>
    <w:rsid w:val="00CC6BF0"/>
    <w:rsid w:val="00CD1326"/>
    <w:rsid w:val="00CD46F8"/>
    <w:rsid w:val="00CE781E"/>
    <w:rsid w:val="00D16057"/>
    <w:rsid w:val="00D16221"/>
    <w:rsid w:val="00D45192"/>
    <w:rsid w:val="00D456C9"/>
    <w:rsid w:val="00D674CC"/>
    <w:rsid w:val="00D72C0A"/>
    <w:rsid w:val="00D761E6"/>
    <w:rsid w:val="00D84FF7"/>
    <w:rsid w:val="00D96133"/>
    <w:rsid w:val="00D97B2C"/>
    <w:rsid w:val="00DA572E"/>
    <w:rsid w:val="00DD5EFD"/>
    <w:rsid w:val="00E162E0"/>
    <w:rsid w:val="00E73110"/>
    <w:rsid w:val="00E73680"/>
    <w:rsid w:val="00E74F64"/>
    <w:rsid w:val="00E81AD6"/>
    <w:rsid w:val="00E8205D"/>
    <w:rsid w:val="00E91044"/>
    <w:rsid w:val="00EB417D"/>
    <w:rsid w:val="00EC7FB3"/>
    <w:rsid w:val="00EF1ABA"/>
    <w:rsid w:val="00F0088E"/>
    <w:rsid w:val="00F324D2"/>
    <w:rsid w:val="00F50FE6"/>
    <w:rsid w:val="00F53A04"/>
    <w:rsid w:val="00F63E66"/>
    <w:rsid w:val="00F90428"/>
    <w:rsid w:val="00F94E9E"/>
    <w:rsid w:val="00FA7CB1"/>
    <w:rsid w:val="00FD1069"/>
    <w:rsid w:val="00FD2048"/>
    <w:rsid w:val="00FD64FB"/>
    <w:rsid w:val="00FE6C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png"/><Relationship Id="rId26" Type="http://schemas.openxmlformats.org/officeDocument/2006/relationships/hyperlink" Target="file://localhost/ldap/::test03.egi.cesga.es/2170" TargetMode="External"/><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20at%20https://wiki.egi.eu/wiki/SAMhe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github.com/EGI-FCTF/opennebula-cloudacc" TargetMode="External"/><Relationship Id="rId9" Type="http://schemas.openxmlformats.org/officeDocument/2006/relationships/hyperlink" Target="https://documents.egi.eu/document/1773"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github.com/EGI-FCTF/osssm" TargetMode="External"/><Relationship Id="rId34" Type="http://schemas.openxmlformats.org/officeDocument/2006/relationships/hyperlink" Target="http://apel.github.io/apel/" TargetMode="External"/><Relationship Id="rId35" Type="http://schemas.openxmlformats.org/officeDocument/2006/relationships/hyperlink" Target="https://wiki.egi.eu/wiki/Fedcloud-tf:WorkGroups:Scenario4" TargetMode="External"/><Relationship Id="rId36" Type="http://schemas.openxmlformats.org/officeDocument/2006/relationships/hyperlink" Target="http://accounting.egi.eu/cloud.php"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occi-wg.org/" TargetMode="External"/><Relationship Id="rId18" Type="http://schemas.openxmlformats.org/officeDocument/2006/relationships/image" Target="media/image7.png"/><Relationship Id="rId19" Type="http://schemas.openxmlformats.org/officeDocument/2006/relationships/hyperlink" Target="http://cdmi.sniacloud.com/" TargetMode="External"/><Relationship Id="rId37" Type="http://schemas.openxmlformats.org/officeDocument/2006/relationships/hyperlink" Target="https://marketplace.egi.eu" TargetMode="External"/><Relationship Id="rId38" Type="http://schemas.openxmlformats.org/officeDocument/2006/relationships/hyperlink" Target="https://appliance-repo.egi.eu" TargetMode="External"/><Relationship Id="rId39" Type="http://schemas.openxmlformats.org/officeDocument/2006/relationships/image" Target="media/image10.png"/><Relationship Id="rId40" Type="http://schemas.openxmlformats.org/officeDocument/2006/relationships/hyperlink" Target="http://ogf.org/documents/GFD.183.pdf" TargetMode="External"/><Relationship Id="rId41" Type="http://schemas.openxmlformats.org/officeDocument/2006/relationships/hyperlink" Target="http://ogf.org/documents/GFD.185.pdf" TargetMode="External"/><Relationship Id="rId42" Type="http://schemas.openxmlformats.org/officeDocument/2006/relationships/hyperlink" Target="http://ogf.org/documents/GFD.184.pdf" TargetMode="External"/><Relationship Id="rId43" Type="http://schemas.openxmlformats.org/officeDocument/2006/relationships/hyperlink" Target="https://www.ogf.org/documents/GFD.98.pdf" TargetMode="Externa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tf:WorkGroups:Scenario8:Configuration" TargetMode="External"/><Relationship Id="rId21"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stratuslab.eu" TargetMode="External"/><Relationship Id="rId13" Type="http://schemas.openxmlformats.org/officeDocument/2006/relationships/hyperlink" Target="https://wiki.egi.eu/wiki/PROC09_Resource_Centre_Registration_and_Certification" TargetMode="External"/><Relationship Id="rId14" Type="http://schemas.openxmlformats.org/officeDocument/2006/relationships/hyperlink" Target="http://opennebula.org/documentation:archives:rel3.8" TargetMode="External"/><Relationship Id="rId15" Type="http://schemas.openxmlformats.org/officeDocument/2006/relationships/hyperlink" Target="http://opennebula.org/documentation:archives:rel3.8:x509_auth" TargetMode="External"/><Relationship Id="rId16" Type="http://schemas.openxmlformats.org/officeDocument/2006/relationships/hyperlink" Target="https://wiki.egi.eu/wiki/Fedcloud-tf:WorkGroups:_Federated_AAI:OpenNebula" TargetMode="External"/><Relationship Id="rId17" Type="http://schemas.openxmlformats.org/officeDocument/2006/relationships/hyperlink" Target="http://perun.metacentrum.cz/web/" TargetMode="External"/><Relationship Id="rId18" Type="http://schemas.openxmlformats.org/officeDocument/2006/relationships/hyperlink" Target="https://github.com/EGI-FCTF/fctf-perun" TargetMode="External"/><Relationship Id="rId19" Type="http://schemas.openxmlformats.org/officeDocument/2006/relationships/hyperlink" Target="https://github.com/EGI-FCTF/opennebula-cloudacc"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26D70-B5D2-E745-A5BA-EAC29E7B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30</Pages>
  <Words>10045</Words>
  <Characters>57260</Characters>
  <Application>Microsoft Macintosh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67171</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cp:lastPrinted>2013-06-03T12:20:00Z</cp:lastPrinted>
  <dcterms:created xsi:type="dcterms:W3CDTF">2013-06-06T08:29:00Z</dcterms:created>
  <dcterms:modified xsi:type="dcterms:W3CDTF">2013-06-06T11:06:00Z</dcterms:modified>
</cp:coreProperties>
</file>