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78" w:rsidRDefault="00D53B78" w:rsidP="00BB7FC3">
      <w:pPr>
        <w:autoSpaceDE w:val="0"/>
        <w:autoSpaceDN w:val="0"/>
        <w:adjustRightInd w:val="0"/>
        <w:spacing w:after="0" w:line="240" w:lineRule="auto"/>
        <w:rPr>
          <w:rFonts w:ascii="Calibri-Bold" w:hAnsi="Calibri-Bold" w:cs="Calibri-Bold"/>
          <w:b/>
          <w:bCs/>
          <w:color w:val="000081"/>
          <w:sz w:val="60"/>
          <w:szCs w:val="60"/>
        </w:rPr>
      </w:pPr>
    </w:p>
    <w:p w:rsidR="001308FB" w:rsidRPr="002B1814" w:rsidRDefault="001308FB" w:rsidP="001308FB">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1308FB" w:rsidRPr="002B1814" w:rsidRDefault="001308FB" w:rsidP="001308FB">
      <w:pPr>
        <w:rPr>
          <w:rFonts w:ascii="Calibri" w:hAnsi="Calibri" w:cs="Calibri"/>
        </w:rPr>
      </w:pPr>
    </w:p>
    <w:p w:rsidR="001308FB" w:rsidRPr="002B1814" w:rsidRDefault="00730E32" w:rsidP="001308FB">
      <w:pPr>
        <w:pStyle w:val="DocTitle"/>
        <w:tabs>
          <w:tab w:val="center" w:pos="4536"/>
          <w:tab w:val="left" w:pos="7845"/>
        </w:tabs>
        <w:rPr>
          <w:rFonts w:ascii="Calibri" w:hAnsi="Calibri" w:cs="Calibri"/>
          <w:color w:val="000000"/>
        </w:rPr>
      </w:pPr>
      <w:r>
        <w:rPr>
          <w:rFonts w:ascii="Calibri" w:hAnsi="Calibri" w:cs="Calibri"/>
          <w:color w:val="000000"/>
        </w:rPr>
        <w:t xml:space="preserve">Report on Survey of ISGTW Readers and </w:t>
      </w:r>
      <w:r w:rsidR="00906D45">
        <w:rPr>
          <w:rFonts w:ascii="Calibri" w:hAnsi="Calibri" w:cs="Calibri"/>
          <w:color w:val="000000"/>
        </w:rPr>
        <w:t>Annual M</w:t>
      </w:r>
      <w:r>
        <w:rPr>
          <w:rFonts w:ascii="Calibri" w:hAnsi="Calibri" w:cs="Calibri"/>
          <w:color w:val="000000"/>
        </w:rPr>
        <w:t>etrics</w:t>
      </w:r>
    </w:p>
    <w:p w:rsidR="001308FB" w:rsidRPr="002B1814" w:rsidRDefault="001308FB" w:rsidP="001308FB">
      <w:pPr>
        <w:rPr>
          <w:rFonts w:ascii="Calibri" w:hAnsi="Calibri" w:cs="Calibri"/>
        </w:rPr>
      </w:pPr>
    </w:p>
    <w:p w:rsidR="001308FB" w:rsidRPr="002B1814" w:rsidRDefault="001308FB" w:rsidP="001308FB">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Pr>
          <w:rFonts w:ascii="Calibri" w:hAnsi="Calibri" w:cs="Calibri"/>
          <w:b/>
          <w:bCs/>
          <w:sz w:val="32"/>
        </w:rPr>
        <w:t>D3.</w:t>
      </w:r>
      <w:r w:rsidR="00151B91">
        <w:rPr>
          <w:rFonts w:ascii="Calibri" w:hAnsi="Calibri" w:cs="Calibri"/>
          <w:b/>
          <w:bCs/>
          <w:sz w:val="32"/>
        </w:rPr>
        <w:t>6</w:t>
      </w:r>
    </w:p>
    <w:p w:rsidR="001308FB" w:rsidRPr="002B1814" w:rsidRDefault="001308FB" w:rsidP="001308FB">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1308FB" w:rsidRPr="002B1814" w:rsidTr="00730E32">
        <w:trPr>
          <w:cantSplit/>
          <w:jc w:val="center"/>
        </w:trPr>
        <w:tc>
          <w:tcPr>
            <w:tcW w:w="2551" w:type="dxa"/>
            <w:tcBorders>
              <w:top w:val="single" w:sz="24" w:space="0" w:color="000080"/>
            </w:tcBorders>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1308FB" w:rsidRPr="00730E32" w:rsidRDefault="001308FB" w:rsidP="00730E32">
            <w:pPr>
              <w:spacing w:before="120" w:after="120"/>
              <w:rPr>
                <w:rStyle w:val="DocId"/>
                <w:rFonts w:ascii="Calibri" w:hAnsi="Calibri" w:cs="Calibri"/>
                <w:sz w:val="18"/>
                <w:szCs w:val="18"/>
              </w:rPr>
            </w:pPr>
            <w:r w:rsidRPr="00730E32">
              <w:rPr>
                <w:rFonts w:ascii="Calibri" w:hAnsi="Calibri" w:cs="Calibri"/>
                <w:sz w:val="18"/>
                <w:szCs w:val="18"/>
              </w:rPr>
              <w:fldChar w:fldCharType="begin"/>
            </w:r>
            <w:r w:rsidRPr="00730E32">
              <w:rPr>
                <w:rFonts w:ascii="Calibri" w:hAnsi="Calibri" w:cs="Calibri"/>
                <w:sz w:val="18"/>
                <w:szCs w:val="18"/>
              </w:rPr>
              <w:instrText xml:space="preserve"> FILENAME  \* MERGEFORMAT </w:instrText>
            </w:r>
            <w:r w:rsidRPr="00730E32">
              <w:rPr>
                <w:rFonts w:ascii="Calibri" w:hAnsi="Calibri" w:cs="Calibri"/>
                <w:sz w:val="18"/>
                <w:szCs w:val="18"/>
              </w:rPr>
              <w:fldChar w:fldCharType="separate"/>
            </w:r>
            <w:r w:rsidR="00151B91" w:rsidRPr="00151B91">
              <w:rPr>
                <w:rStyle w:val="DocId"/>
                <w:rFonts w:cs="Calibri"/>
                <w:noProof/>
              </w:rPr>
              <w:t>e-ScienceTalk</w:t>
            </w:r>
            <w:r w:rsidR="00151B91">
              <w:rPr>
                <w:rFonts w:ascii="Calibri" w:hAnsi="Calibri" w:cs="Calibri"/>
                <w:noProof/>
                <w:sz w:val="18"/>
                <w:szCs w:val="18"/>
              </w:rPr>
              <w:t>_D3_6_iSGTW_Readership_Survey_final</w:t>
            </w:r>
            <w:r w:rsidRPr="00730E32">
              <w:rPr>
                <w:rFonts w:ascii="Calibri" w:hAnsi="Calibri" w:cs="Calibri"/>
                <w:sz w:val="18"/>
                <w:szCs w:val="18"/>
              </w:rPr>
              <w:fldChar w:fldCharType="end"/>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1308FB" w:rsidRPr="002B1814" w:rsidRDefault="00151B91" w:rsidP="00730E32">
            <w:pPr>
              <w:pStyle w:val="DocDate"/>
              <w:jc w:val="left"/>
              <w:rPr>
                <w:rFonts w:ascii="Calibri" w:hAnsi="Calibri" w:cs="Calibri"/>
              </w:rPr>
            </w:pPr>
            <w:r>
              <w:rPr>
                <w:rFonts w:ascii="Calibri" w:hAnsi="Calibri" w:cs="Calibri"/>
              </w:rPr>
              <w:t>28/5/2013</w:t>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WP</w:t>
            </w:r>
            <w:r w:rsidR="00730E32">
              <w:rPr>
                <w:rFonts w:ascii="Calibri" w:hAnsi="Calibri" w:cs="Calibri"/>
                <w:b/>
              </w:rPr>
              <w:t>3</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1308FB" w:rsidRPr="002B1814" w:rsidRDefault="00730E32" w:rsidP="00730E32">
            <w:pPr>
              <w:spacing w:before="120" w:after="120"/>
              <w:rPr>
                <w:rFonts w:ascii="Calibri" w:hAnsi="Calibri" w:cs="Calibri"/>
                <w:b/>
                <w:highlight w:val="yellow"/>
              </w:rPr>
            </w:pPr>
            <w:r>
              <w:rPr>
                <w:rFonts w:ascii="Calibri" w:hAnsi="Calibri" w:cs="Calibri"/>
                <w:b/>
              </w:rPr>
              <w:t>CERN</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1308FB" w:rsidRPr="002B1814" w:rsidRDefault="002E4154" w:rsidP="00730E32">
            <w:pPr>
              <w:spacing w:before="120" w:after="120"/>
              <w:rPr>
                <w:rFonts w:ascii="Calibri" w:hAnsi="Calibri" w:cs="Calibri"/>
                <w:b/>
              </w:rPr>
            </w:pPr>
            <w:r>
              <w:rPr>
                <w:rFonts w:ascii="Calibri" w:hAnsi="Calibri" w:cs="Calibri"/>
                <w:b/>
              </w:rPr>
              <w:t>FINAL</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PUBLIC</w:t>
            </w:r>
          </w:p>
        </w:tc>
      </w:tr>
      <w:tr w:rsidR="001308FB" w:rsidRPr="002B1814" w:rsidTr="00730E32">
        <w:trPr>
          <w:cantSplit/>
          <w:jc w:val="center"/>
        </w:trPr>
        <w:tc>
          <w:tcPr>
            <w:tcW w:w="2551" w:type="dxa"/>
            <w:tcBorders>
              <w:bottom w:val="single" w:sz="24" w:space="0" w:color="000080"/>
            </w:tcBorders>
            <w:vAlign w:val="center"/>
          </w:tcPr>
          <w:p w:rsidR="001308FB" w:rsidRPr="002B1814" w:rsidRDefault="001308FB" w:rsidP="00730E32">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1308FB" w:rsidRPr="00C12A83" w:rsidRDefault="001308FB" w:rsidP="00730E32">
            <w:pPr>
              <w:spacing w:before="120" w:after="120"/>
              <w:rPr>
                <w:rFonts w:ascii="Calibri" w:hAnsi="Calibri" w:cs="Calibri"/>
                <w:sz w:val="20"/>
              </w:rPr>
            </w:pPr>
            <w:r w:rsidRPr="00C12A83">
              <w:rPr>
                <w:rFonts w:ascii="Calibri" w:hAnsi="Calibri" w:cs="Calibri"/>
                <w:sz w:val="20"/>
              </w:rPr>
              <w:t>https://documents.egi.eu/document/</w:t>
            </w:r>
            <w:r w:rsidR="00747F4A">
              <w:rPr>
                <w:rFonts w:ascii="Calibri" w:hAnsi="Calibri" w:cs="Calibri"/>
                <w:sz w:val="20"/>
              </w:rPr>
              <w:t>1814</w:t>
            </w:r>
          </w:p>
        </w:tc>
      </w:tr>
    </w:tbl>
    <w:p w:rsidR="00B110C0" w:rsidRDefault="00B110C0" w:rsidP="00D53B78">
      <w:pPr>
        <w:autoSpaceDE w:val="0"/>
        <w:autoSpaceDN w:val="0"/>
        <w:adjustRightInd w:val="0"/>
        <w:spacing w:after="0" w:line="240" w:lineRule="auto"/>
        <w:rPr>
          <w:rFonts w:ascii="Calibri" w:hAnsi="Calibri" w:cs="Calibri"/>
          <w:b/>
          <w:color w:val="000000"/>
          <w:u w:val="single"/>
        </w:rPr>
      </w:pPr>
    </w:p>
    <w:p w:rsidR="00D53B78" w:rsidRPr="00D53B78" w:rsidRDefault="00D53B78" w:rsidP="00D53B78">
      <w:pPr>
        <w:autoSpaceDE w:val="0"/>
        <w:autoSpaceDN w:val="0"/>
        <w:adjustRightInd w:val="0"/>
        <w:spacing w:after="0" w:line="240" w:lineRule="auto"/>
        <w:rPr>
          <w:rFonts w:ascii="Calibri" w:hAnsi="Calibri" w:cs="Calibri"/>
          <w:b/>
          <w:color w:val="000000"/>
          <w:u w:val="single"/>
        </w:rPr>
      </w:pPr>
      <w:r w:rsidRPr="00D53B78">
        <w:rPr>
          <w:rFonts w:ascii="Calibri" w:hAnsi="Calibri" w:cs="Calibri"/>
          <w:b/>
          <w:color w:val="000000"/>
          <w:u w:val="single"/>
        </w:rPr>
        <w:t>Abstract</w:t>
      </w:r>
    </w:p>
    <w:p w:rsidR="00BF389D" w:rsidRPr="00BF389D" w:rsidRDefault="00BF389D" w:rsidP="001740DB">
      <w:pPr>
        <w:autoSpaceDE w:val="0"/>
        <w:autoSpaceDN w:val="0"/>
        <w:adjustRightInd w:val="0"/>
        <w:spacing w:after="0" w:line="240" w:lineRule="auto"/>
        <w:jc w:val="both"/>
        <w:rPr>
          <w:rFonts w:cstheme="minorHAnsi"/>
          <w:color w:val="000000"/>
          <w:sz w:val="20"/>
          <w:szCs w:val="20"/>
        </w:rPr>
      </w:pPr>
      <w:r w:rsidRPr="00BF389D">
        <w:rPr>
          <w:rFonts w:cstheme="minorHAnsi"/>
          <w:color w:val="000000"/>
          <w:sz w:val="20"/>
          <w:szCs w:val="20"/>
        </w:rPr>
        <w:t xml:space="preserve">This report provides results and analysis for the 2013 </w:t>
      </w:r>
      <w:proofErr w:type="spellStart"/>
      <w:r w:rsidRPr="00BF389D">
        <w:rPr>
          <w:rFonts w:cstheme="minorHAnsi"/>
          <w:iCs/>
          <w:color w:val="000000"/>
          <w:sz w:val="20"/>
          <w:szCs w:val="20"/>
        </w:rPr>
        <w:t>iSGTW</w:t>
      </w:r>
      <w:proofErr w:type="spellEnd"/>
      <w:r w:rsidRPr="00BF389D">
        <w:rPr>
          <w:rFonts w:cstheme="minorHAnsi"/>
          <w:i/>
          <w:iCs/>
          <w:color w:val="000000"/>
          <w:sz w:val="20"/>
          <w:szCs w:val="20"/>
        </w:rPr>
        <w:t xml:space="preserve"> </w:t>
      </w:r>
      <w:r w:rsidRPr="00BF389D">
        <w:rPr>
          <w:rFonts w:cstheme="minorHAnsi"/>
          <w:color w:val="000000"/>
          <w:sz w:val="20"/>
          <w:szCs w:val="20"/>
        </w:rPr>
        <w:t>readership survey, in which 113 readers filled in a multiple choice survey and provided comments. The respondents generally reported that they like the publication and that our content is pitched at a suitable level for them to understand. Respondents also reported that they are happy with the choice and breadth of topics covered.  As with last year, the results from the survey suggest that further steps are needed to promote the events/announcements section of our site more effectively.  A significant proportion of our readership describe themselves as working in the media and respondents told us that they had used our site as a source for story leads and for finding experts to contact when writing an article. This has the potential to significantly amplify our impact. The survey gives us the impression of a highly engaged readership, with the vast majority of respondents having forwarded</w:t>
      </w:r>
      <w:bookmarkStart w:id="0" w:name="_GoBack"/>
      <w:bookmarkEnd w:id="0"/>
      <w:r w:rsidRPr="00BF389D">
        <w:rPr>
          <w:rFonts w:cstheme="minorHAnsi"/>
          <w:color w:val="000000"/>
          <w:sz w:val="20"/>
          <w:szCs w:val="20"/>
        </w:rPr>
        <w:t xml:space="preserve"> an article or an issue and over half having saved or bookmarked an article or issue.</w:t>
      </w:r>
    </w:p>
    <w:p w:rsidR="00D53B78" w:rsidRDefault="00D53B78" w:rsidP="00D53B78">
      <w:pPr>
        <w:autoSpaceDE w:val="0"/>
        <w:autoSpaceDN w:val="0"/>
        <w:adjustRightInd w:val="0"/>
        <w:spacing w:after="0" w:line="240" w:lineRule="auto"/>
        <w:rPr>
          <w:rFonts w:ascii="Calibri-Bold" w:hAnsi="Calibri-Bold" w:cs="Calibri-Bold"/>
          <w:b/>
          <w:bCs/>
          <w:sz w:val="24"/>
          <w:szCs w:val="24"/>
        </w:rPr>
      </w:pPr>
    </w:p>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t>COPYRIGHT NOTICE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Copyright © Members of the e‐ScienceTalk collaboration, 2010‐2013. See www.e‐sciencetalk.eu for</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details of the e‐ScienceTalk project and the collaboration. E‐ScienceTalk is a project co‐funded by the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European Commission as a Support Action within the 7th Framework Programme. E‐ScienceTalk</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began in September 2010 and will run for 33 months. This work is licensed under the Creative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Commons Attribution‐Noncommercial 3.0 License. To view a copy of this license, visit</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http://creativecommons.org/licenses/by‐nc/3.0/ or send a letter to Creative Commons, 171 Second</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Street, Suite 300, San Francisco, California, 94105, and USA. The work must be attributed by</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attaching the following reference to the copied elements: “Copyright © Members of the 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ScienceTalk Collaboration, 2010‐2013. See www.e‐sciencetalk.eu for details of the EGI‐InSPIRE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project and the collaboration”. Using this document in a way and/or for purposes not foreseen in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the licence, requires the prior written permission of the copyright holders. The information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contained in this document represents the views of the copyright holders as of the date such views</w:t>
      </w:r>
    </w:p>
    <w:p w:rsidR="00D53B78" w:rsidRPr="009E259D" w:rsidRDefault="00D53B78" w:rsidP="00D53B78">
      <w:pPr>
        <w:rPr>
          <w:rFonts w:cstheme="minorHAnsi"/>
        </w:rPr>
      </w:pPr>
      <w:r w:rsidRPr="009E259D">
        <w:rPr>
          <w:rFonts w:cstheme="minorHAnsi"/>
        </w:rPr>
        <w:t>are published.</w:t>
      </w:r>
    </w:p>
    <w:p w:rsidR="009E259D" w:rsidRPr="009E259D" w:rsidRDefault="009E259D" w:rsidP="009E259D">
      <w:pPr>
        <w:rPr>
          <w:rFonts w:cstheme="minorHAnsi"/>
          <w:b/>
          <w:bCs/>
          <w:sz w:val="24"/>
          <w:szCs w:val="24"/>
        </w:rPr>
      </w:pPr>
      <w:r w:rsidRPr="009E259D">
        <w:rPr>
          <w:rFonts w:cstheme="minorHAnsi"/>
          <w:b/>
          <w:bCs/>
          <w:sz w:val="24"/>
          <w:szCs w:val="24"/>
        </w:rPr>
        <w:t>I. 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D37AB" w:rsidRPr="002B1814" w:rsidTr="003C05B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Date</w:t>
            </w:r>
          </w:p>
        </w:tc>
      </w:tr>
      <w:tr w:rsidR="008D37AB" w:rsidRPr="002B1814" w:rsidTr="003C05B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8D37AB" w:rsidRPr="002B1814" w:rsidRDefault="00443852" w:rsidP="003C05B7">
            <w:pPr>
              <w:spacing w:after="60"/>
              <w:rPr>
                <w:rFonts w:ascii="Calibri" w:hAnsi="Calibri" w:cs="Calibri"/>
              </w:rPr>
            </w:pPr>
            <w:r>
              <w:rPr>
                <w:rFonts w:ascii="Calibri" w:hAnsi="Calibri" w:cs="Calibri"/>
              </w:rPr>
              <w:t>Andrew Purcell</w:t>
            </w:r>
          </w:p>
        </w:tc>
        <w:tc>
          <w:tcPr>
            <w:tcW w:w="1834" w:type="dxa"/>
            <w:tcBorders>
              <w:top w:val="nil"/>
              <w:left w:val="single" w:sz="2" w:space="0" w:color="auto"/>
              <w:bottom w:val="single" w:sz="2" w:space="0" w:color="auto"/>
              <w:right w:val="single" w:sz="4" w:space="0" w:color="auto"/>
            </w:tcBorders>
            <w:vAlign w:val="center"/>
          </w:tcPr>
          <w:p w:rsidR="008D37AB" w:rsidRPr="002B1814" w:rsidRDefault="008D37AB" w:rsidP="003C05B7">
            <w:pPr>
              <w:spacing w:after="60"/>
              <w:rPr>
                <w:rFonts w:ascii="Calibri" w:hAnsi="Calibri" w:cs="Calibri"/>
              </w:rPr>
            </w:pPr>
            <w:r>
              <w:rPr>
                <w:rFonts w:ascii="Calibri" w:hAnsi="Calibri" w:cs="Calibri"/>
              </w:rPr>
              <w:t>CERN</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443852" w:rsidP="003C05B7">
            <w:pPr>
              <w:spacing w:after="60"/>
              <w:rPr>
                <w:rFonts w:ascii="Calibri" w:hAnsi="Calibri" w:cs="Calibri"/>
              </w:rPr>
            </w:pPr>
            <w:r>
              <w:rPr>
                <w:rFonts w:ascii="Calibri" w:hAnsi="Calibri" w:cs="Calibri"/>
              </w:rPr>
              <w:t>2</w:t>
            </w:r>
            <w:r w:rsidR="00052764">
              <w:rPr>
                <w:rFonts w:ascii="Calibri" w:hAnsi="Calibri" w:cs="Calibri"/>
              </w:rPr>
              <w:t>2/05/2013</w:t>
            </w:r>
          </w:p>
        </w:tc>
      </w:tr>
      <w:tr w:rsidR="008D37AB" w:rsidRPr="002B1814" w:rsidTr="0044385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443852" w:rsidRDefault="008D37AB" w:rsidP="003C05B7">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8D37AB" w:rsidRPr="002B1814" w:rsidRDefault="008D37AB" w:rsidP="003C05B7">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8D37AB" w:rsidRPr="002B1814" w:rsidRDefault="008D37AB" w:rsidP="003C05B7">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tcPr>
          <w:p w:rsidR="00443852" w:rsidRDefault="00443852" w:rsidP="00443852">
            <w:pPr>
              <w:spacing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EGI.eu</w:t>
            </w:r>
          </w:p>
          <w:p w:rsidR="008D37AB" w:rsidRPr="002B1814" w:rsidRDefault="008D37AB" w:rsidP="00443852">
            <w:pPr>
              <w:spacing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052764" w:rsidP="00052764">
            <w:pPr>
              <w:spacing w:after="60"/>
              <w:rPr>
                <w:rFonts w:ascii="Calibri" w:hAnsi="Calibri" w:cs="Calibri"/>
              </w:rPr>
            </w:pPr>
            <w:r>
              <w:rPr>
                <w:rFonts w:ascii="Calibri" w:hAnsi="Calibri" w:cs="Calibri"/>
              </w:rPr>
              <w:t>28/05</w:t>
            </w:r>
            <w:r w:rsidR="002E4154">
              <w:rPr>
                <w:rFonts w:ascii="Calibri" w:hAnsi="Calibri" w:cs="Calibri"/>
              </w:rPr>
              <w:t>/201</w:t>
            </w:r>
            <w:r>
              <w:rPr>
                <w:rFonts w:ascii="Calibri" w:hAnsi="Calibri" w:cs="Calibri"/>
              </w:rPr>
              <w:t>3</w:t>
            </w:r>
          </w:p>
        </w:tc>
      </w:tr>
      <w:tr w:rsidR="008D37AB" w:rsidRPr="002B1814" w:rsidTr="003C05B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8D37AB" w:rsidRPr="002B1814" w:rsidRDefault="008D37AB" w:rsidP="003C05B7">
            <w:pPr>
              <w:spacing w:after="60"/>
              <w:rPr>
                <w:rFonts w:ascii="Calibri" w:hAnsi="Calibri" w:cs="Calibri"/>
                <w:b/>
              </w:rPr>
            </w:pPr>
            <w:r w:rsidRPr="002B1814">
              <w:rPr>
                <w:rFonts w:ascii="Calibri" w:hAnsi="Calibri" w:cs="Calibri"/>
                <w:b/>
              </w:rPr>
              <w:t>PMB</w:t>
            </w:r>
          </w:p>
          <w:p w:rsidR="008D37AB" w:rsidRPr="002B1814" w:rsidRDefault="008D37AB" w:rsidP="003C05B7">
            <w:pPr>
              <w:spacing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8D37AB" w:rsidRPr="002B1814" w:rsidRDefault="008D37AB" w:rsidP="003C05B7">
            <w:pPr>
              <w:spacing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8D37AB" w:rsidRPr="002B1814" w:rsidRDefault="00052764" w:rsidP="003C05B7">
            <w:pPr>
              <w:spacing w:after="60"/>
              <w:rPr>
                <w:rFonts w:ascii="Calibri" w:hAnsi="Calibri" w:cs="Calibri"/>
              </w:rPr>
            </w:pPr>
            <w:r>
              <w:rPr>
                <w:rFonts w:ascii="Calibri" w:hAnsi="Calibri" w:cs="Calibri"/>
              </w:rPr>
              <w:t>30/05/2013</w:t>
            </w:r>
          </w:p>
        </w:tc>
      </w:tr>
    </w:tbl>
    <w:p w:rsidR="00D53B78" w:rsidRDefault="00D53B78" w:rsidP="00D53B78">
      <w:pPr>
        <w:rPr>
          <w:rFonts w:cstheme="minorHAnsi"/>
          <w:b/>
          <w:bCs/>
          <w:sz w:val="24"/>
          <w:szCs w:val="24"/>
        </w:rPr>
      </w:pPr>
      <w:r w:rsidRPr="009E259D">
        <w:rPr>
          <w:rFonts w:cstheme="minorHAnsi"/>
          <w:b/>
          <w:bCs/>
          <w:sz w:val="24"/>
          <w:szCs w:val="24"/>
        </w:rPr>
        <w:t>II. 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8D37AB" w:rsidRPr="002B1814" w:rsidTr="003C05B7">
        <w:trPr>
          <w:cantSplit/>
          <w:trHeight w:val="336"/>
        </w:trPr>
        <w:tc>
          <w:tcPr>
            <w:tcW w:w="721" w:type="dxa"/>
            <w:tcBorders>
              <w:top w:val="single" w:sz="4" w:space="0" w:color="auto"/>
              <w:left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Author/Partner</w:t>
            </w:r>
          </w:p>
        </w:tc>
      </w:tr>
      <w:tr w:rsidR="008D37AB" w:rsidRPr="002B1814" w:rsidTr="003C05B7">
        <w:trPr>
          <w:cantSplit/>
          <w:trHeight w:val="227"/>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r>
              <w:rPr>
                <w:rFonts w:ascii="Calibri" w:hAnsi="Calibri" w:cs="Calibri"/>
              </w:rPr>
              <w:t>2</w:t>
            </w:r>
            <w:r w:rsidR="00443852">
              <w:rPr>
                <w:rFonts w:ascii="Calibri" w:hAnsi="Calibri" w:cs="Calibri"/>
              </w:rPr>
              <w:t>2</w:t>
            </w:r>
            <w:r w:rsidR="00052764">
              <w:rPr>
                <w:rFonts w:ascii="Calibri" w:hAnsi="Calibri" w:cs="Calibri"/>
              </w:rPr>
              <w:t>/05/2013</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443852" w:rsidP="003C05B7">
            <w:pPr>
              <w:pStyle w:val="Header"/>
              <w:rPr>
                <w:rFonts w:ascii="Calibri" w:hAnsi="Calibri" w:cs="Calibri"/>
              </w:rPr>
            </w:pPr>
            <w:r>
              <w:rPr>
                <w:rFonts w:ascii="Calibri" w:hAnsi="Calibri" w:cs="Calibri"/>
              </w:rPr>
              <w:t>Andrew Purcell</w:t>
            </w:r>
            <w:r w:rsidR="008D37AB">
              <w:rPr>
                <w:rFonts w:ascii="Calibri" w:hAnsi="Calibri" w:cs="Calibri"/>
              </w:rPr>
              <w:t>/CERN</w:t>
            </w:r>
          </w:p>
        </w:tc>
      </w:tr>
      <w:tr w:rsidR="008D37AB" w:rsidRPr="002B1814" w:rsidTr="003C05B7">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8D37AB" w:rsidRPr="002B1814" w:rsidRDefault="00052764" w:rsidP="003C05B7">
            <w:pPr>
              <w:pStyle w:val="Header"/>
              <w:rPr>
                <w:rFonts w:ascii="Calibri" w:hAnsi="Calibri" w:cs="Calibri"/>
              </w:rPr>
            </w:pPr>
            <w:r>
              <w:rPr>
                <w:rFonts w:ascii="Calibri" w:hAnsi="Calibri" w:cs="Calibri"/>
              </w:rPr>
              <w:t>28/05/2013</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2E4154" w:rsidP="003C05B7">
            <w:pPr>
              <w:pStyle w:val="Header"/>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2E4154" w:rsidP="003C05B7">
            <w:pPr>
              <w:pStyle w:val="Header"/>
              <w:rPr>
                <w:rFonts w:ascii="Calibri" w:hAnsi="Calibri" w:cs="Calibri"/>
              </w:rPr>
            </w:pPr>
            <w:r>
              <w:rPr>
                <w:rFonts w:ascii="Calibri" w:hAnsi="Calibri" w:cs="Calibri"/>
              </w:rPr>
              <w:t>Andrew Purcell/CERN</w:t>
            </w:r>
          </w:p>
        </w:tc>
      </w:tr>
      <w:tr w:rsidR="008D37AB" w:rsidRPr="002B1814" w:rsidTr="003C05B7">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8D37AB" w:rsidRPr="002B1814" w:rsidRDefault="008D37AB" w:rsidP="003C05B7">
            <w:pPr>
              <w:pStyle w:val="Header"/>
              <w:rPr>
                <w:rFonts w:ascii="Calibri" w:hAnsi="Calibri" w:cs="Calibri"/>
              </w:rPr>
            </w:pPr>
          </w:p>
        </w:tc>
      </w:tr>
    </w:tbl>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t>III. APPLICATION AREA</w:t>
      </w:r>
    </w:p>
    <w:p w:rsidR="00D53B78" w:rsidRPr="009E259D" w:rsidRDefault="00D53B78" w:rsidP="009E259D">
      <w:pPr>
        <w:autoSpaceDE w:val="0"/>
        <w:autoSpaceDN w:val="0"/>
        <w:adjustRightInd w:val="0"/>
        <w:spacing w:after="0" w:line="240" w:lineRule="auto"/>
        <w:rPr>
          <w:rFonts w:cstheme="minorHAnsi"/>
        </w:rPr>
      </w:pPr>
      <w:r w:rsidRPr="009E259D">
        <w:rPr>
          <w:rFonts w:cstheme="minorHAnsi"/>
        </w:rPr>
        <w:t>This document is a formal deliverable for the European Commission, a</w:t>
      </w:r>
      <w:r w:rsidR="009E259D" w:rsidRPr="009E259D">
        <w:rPr>
          <w:rFonts w:cstheme="minorHAnsi"/>
        </w:rPr>
        <w:t xml:space="preserve">pplicable to all members of the </w:t>
      </w:r>
      <w:r w:rsidRPr="009E259D">
        <w:rPr>
          <w:rFonts w:cstheme="minorHAnsi"/>
        </w:rPr>
        <w:t>e‐ScienceTalk project and its beneficiaries and collaborating projects.</w:t>
      </w:r>
    </w:p>
    <w:p w:rsidR="009E259D" w:rsidRDefault="009E259D" w:rsidP="009E259D">
      <w:pPr>
        <w:autoSpaceDE w:val="0"/>
        <w:autoSpaceDN w:val="0"/>
        <w:adjustRightInd w:val="0"/>
        <w:spacing w:after="0" w:line="240" w:lineRule="auto"/>
        <w:rPr>
          <w:rFonts w:cstheme="minorHAnsi"/>
          <w:b/>
          <w:bCs/>
          <w:sz w:val="24"/>
          <w:szCs w:val="24"/>
        </w:rPr>
      </w:pPr>
    </w:p>
    <w:p w:rsidR="009E259D" w:rsidRPr="009E259D" w:rsidRDefault="009E259D" w:rsidP="009E259D">
      <w:pPr>
        <w:autoSpaceDE w:val="0"/>
        <w:autoSpaceDN w:val="0"/>
        <w:adjustRightInd w:val="0"/>
        <w:spacing w:after="0" w:line="240" w:lineRule="auto"/>
        <w:rPr>
          <w:rFonts w:cstheme="minorHAnsi"/>
          <w:b/>
          <w:bCs/>
          <w:sz w:val="24"/>
          <w:szCs w:val="24"/>
        </w:rPr>
      </w:pPr>
      <w:r w:rsidRPr="009E259D">
        <w:rPr>
          <w:rFonts w:cstheme="minorHAnsi"/>
          <w:b/>
          <w:bCs/>
          <w:sz w:val="24"/>
          <w:szCs w:val="24"/>
        </w:rPr>
        <w:t>IV. DOCUMENT AMENDMENT PROCEDURE</w:t>
      </w:r>
    </w:p>
    <w:p w:rsidR="00D53B78" w:rsidRPr="009E259D" w:rsidRDefault="009E259D" w:rsidP="009E259D">
      <w:pPr>
        <w:rPr>
          <w:rFonts w:cstheme="minorHAnsi"/>
          <w:color w:val="000000"/>
        </w:rPr>
      </w:pPr>
      <w:r w:rsidRPr="009E259D">
        <w:rPr>
          <w:rFonts w:cstheme="minorHAnsi"/>
        </w:rPr>
        <w:t>Amendments, comments and suggestions should be sent to the authors.</w:t>
      </w:r>
    </w:p>
    <w:p w:rsidR="00D53B78" w:rsidRDefault="00D53B78" w:rsidP="00D53B78">
      <w:pPr>
        <w:rPr>
          <w:rFonts w:ascii="Calibri" w:hAnsi="Calibri" w:cs="Calibri"/>
          <w:color w:val="000000"/>
        </w:rPr>
      </w:pPr>
    </w:p>
    <w:p w:rsidR="00D53B78" w:rsidRDefault="00D53B78" w:rsidP="00D53B78">
      <w:pPr>
        <w:rPr>
          <w:rFonts w:ascii="Calibri" w:hAnsi="Calibri" w:cs="Calibri"/>
          <w:color w:val="000000"/>
        </w:rPr>
      </w:pPr>
    </w:p>
    <w:p w:rsidR="009E259D" w:rsidRDefault="009E259D" w:rsidP="009E259D">
      <w:pPr>
        <w:autoSpaceDE w:val="0"/>
        <w:autoSpaceDN w:val="0"/>
        <w:adjustRightInd w:val="0"/>
        <w:spacing w:after="0" w:line="240" w:lineRule="auto"/>
        <w:rPr>
          <w:rFonts w:ascii="Calibri-Bold" w:hAnsi="Calibri-Bold" w:cs="Calibri-Bold"/>
          <w:b/>
          <w:bCs/>
          <w:sz w:val="24"/>
          <w:szCs w:val="24"/>
        </w:rPr>
      </w:pPr>
      <w:r>
        <w:rPr>
          <w:rFonts w:ascii="Times New Roman" w:hAnsi="Times New Roman" w:cs="Times New Roman"/>
          <w:b/>
          <w:bCs/>
          <w:sz w:val="24"/>
          <w:szCs w:val="24"/>
        </w:rPr>
        <w:lastRenderedPageBreak/>
        <w:t xml:space="preserve">V. </w:t>
      </w:r>
      <w:r>
        <w:rPr>
          <w:rFonts w:ascii="Calibri-Bold" w:hAnsi="Calibri-Bold" w:cs="Calibri-Bold"/>
          <w:b/>
          <w:bCs/>
          <w:sz w:val="24"/>
          <w:szCs w:val="24"/>
        </w:rPr>
        <w:t>PROJECT SUMMARY</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Over the last 10 years, the European Commission and governments have invested substantial funds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in distributed computing infrastructures. Scientists have access to state‐of‐the‐art computational and data resources located around the world, putting European research into a leading position to</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address the greatest challenges facing us today, such as climate change, pandemics and sustainable</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energy. The advent of the European Grid Infrastructure, combined with the blurring of boundaries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between grids, clouds, supercomputing networks and volunteer grids, means that a clear consistent</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source of information aimed at non‐experts is now more important than ever, through dissemination projects that cross national boundaries.</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autoSpaceDE w:val="0"/>
        <w:autoSpaceDN w:val="0"/>
        <w:adjustRightInd w:val="0"/>
        <w:spacing w:after="0" w:line="240" w:lineRule="auto"/>
        <w:rPr>
          <w:rFonts w:ascii="Calibri" w:hAnsi="Calibri" w:cs="Calibri"/>
          <w:b/>
        </w:rPr>
      </w:pPr>
      <w:r w:rsidRPr="009E259D">
        <w:rPr>
          <w:rFonts w:ascii="Calibri" w:hAnsi="Calibri" w:cs="Calibri"/>
          <w:b/>
        </w:rPr>
        <w:t>Objectives:</w:t>
      </w: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build on the achievements of the GridTalk project in bringing the success</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stories of Europe’s e‐Infrastructure to policy makers in government and business, to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scientific community and to the general public.</w:t>
      </w:r>
    </w:p>
    <w:p w:rsidR="009E259D" w:rsidRDefault="009E259D" w:rsidP="009E259D">
      <w:pPr>
        <w:autoSpaceDE w:val="0"/>
        <w:autoSpaceDN w:val="0"/>
        <w:adjustRightInd w:val="0"/>
        <w:spacing w:after="0" w:line="240" w:lineRule="auto"/>
        <w:ind w:firstLine="360"/>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work with EGI‐InSPIRE and other collaborating projects to expand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scope of the existing GridTalk outputs, and to report on the interactions of grids with 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Infrastructures such as cloud computing and supercomputing.</w:t>
      </w:r>
    </w:p>
    <w:p w:rsidR="009E259D" w:rsidRDefault="009E259D" w:rsidP="009E259D">
      <w:pPr>
        <w:autoSpaceDE w:val="0"/>
        <w:autoSpaceDN w:val="0"/>
        <w:adjustRightInd w:val="0"/>
        <w:spacing w:after="0" w:line="240" w:lineRule="auto"/>
        <w:ind w:firstLine="360"/>
        <w:rPr>
          <w:rFonts w:ascii="Calibri" w:hAnsi="Calibri" w:cs="Calibri"/>
        </w:rPr>
      </w:pPr>
    </w:p>
    <w:p w:rsid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The project will explore options for the sustainability of e‐ScienceTalk’s products.</w:t>
      </w:r>
    </w:p>
    <w:p w:rsidR="009E259D" w:rsidRDefault="009E259D" w:rsidP="009E259D">
      <w:pPr>
        <w:pStyle w:val="ListParagraph"/>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produce a series of reports aimed at policy makers to disseminate key</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policy issues underpinning grid and e‐Infrastructure development in Europe. The project will</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 xml:space="preserve">also coordinate </w:t>
      </w:r>
      <w:r w:rsidRPr="002E4154">
        <w:rPr>
          <w:rFonts w:ascii="Calibri" w:hAnsi="Calibri" w:cs="Calibri"/>
        </w:rPr>
        <w:t>e‐concertation activities</w:t>
      </w:r>
      <w:r w:rsidRPr="00443852">
        <w:rPr>
          <w:rFonts w:ascii="Calibri" w:hAnsi="Calibri" w:cs="Calibri"/>
        </w:rPr>
        <w:t>.</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GridCafé, GridCast and GridGuide suite of websites will cover new topics and explore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novel web technologies; they will integrate closely with GridPP’s Real Time Monitor,</w:t>
      </w:r>
    </w:p>
    <w:p w:rsidR="009E259D" w:rsidRDefault="009E259D" w:rsidP="009E259D">
      <w:pPr>
        <w:autoSpaceDE w:val="0"/>
        <w:autoSpaceDN w:val="0"/>
        <w:adjustRightInd w:val="0"/>
        <w:spacing w:after="0" w:line="240" w:lineRule="auto"/>
        <w:ind w:left="720"/>
        <w:rPr>
          <w:rFonts w:ascii="Calibri" w:hAnsi="Calibri" w:cs="Calibri"/>
        </w:rPr>
      </w:pPr>
      <w:r>
        <w:rPr>
          <w:rFonts w:ascii="Calibri" w:hAnsi="Calibri" w:cs="Calibri"/>
        </w:rPr>
        <w:t>combining live views of grid activity with the human aspects of computing.</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growing weekly publication, International Science Grid This Week (iSGTW) will bring</w:t>
      </w:r>
    </w:p>
    <w:p w:rsidR="009E259D" w:rsidRDefault="009E259D" w:rsidP="009E259D">
      <w:pPr>
        <w:ind w:firstLine="720"/>
        <w:rPr>
          <w:rFonts w:ascii="Calibri" w:hAnsi="Calibri" w:cs="Calibri"/>
        </w:rPr>
      </w:pPr>
      <w:r>
        <w:rPr>
          <w:rFonts w:ascii="Calibri" w:hAnsi="Calibri" w:cs="Calibri"/>
        </w:rPr>
        <w:t>news and events to the existing and potential e‐Science community.</w:t>
      </w: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BB7FC3" w:rsidRPr="00BB7FC3" w:rsidRDefault="00BB7FC3" w:rsidP="009E259D">
      <w:pPr>
        <w:rPr>
          <w:rFonts w:ascii="Calibri-Bold" w:hAnsi="Calibri-Bold" w:cs="Calibri-Bold"/>
          <w:b/>
          <w:bCs/>
          <w:sz w:val="24"/>
          <w:szCs w:val="24"/>
        </w:rPr>
      </w:pPr>
      <w:r w:rsidRPr="00BB7FC3">
        <w:rPr>
          <w:rFonts w:ascii="Times New Roman" w:hAnsi="Times New Roman" w:cs="Times New Roman"/>
          <w:b/>
          <w:bCs/>
          <w:sz w:val="24"/>
          <w:szCs w:val="24"/>
        </w:rPr>
        <w:lastRenderedPageBreak/>
        <w:t xml:space="preserve">VI. </w:t>
      </w:r>
      <w:r w:rsidRPr="00BB7FC3">
        <w:rPr>
          <w:rFonts w:ascii="Calibri-Bold" w:hAnsi="Calibri-Bold" w:cs="Calibri-Bold"/>
          <w:b/>
          <w:bCs/>
          <w:sz w:val="24"/>
          <w:szCs w:val="24"/>
        </w:rPr>
        <w:t>EXECUTIVE SUMMARY</w:t>
      </w:r>
    </w:p>
    <w:p w:rsidR="007977EE" w:rsidRDefault="007977EE" w:rsidP="00281750">
      <w:pPr>
        <w:autoSpaceDE w:val="0"/>
        <w:autoSpaceDN w:val="0"/>
        <w:adjustRightInd w:val="0"/>
        <w:spacing w:after="0" w:line="240" w:lineRule="auto"/>
        <w:jc w:val="both"/>
        <w:rPr>
          <w:rFonts w:cstheme="minorHAnsi"/>
          <w:lang w:val="en-US"/>
        </w:rPr>
      </w:pPr>
      <w:proofErr w:type="spellStart"/>
      <w:proofErr w:type="gramStart"/>
      <w:r w:rsidRPr="008E4BD2">
        <w:rPr>
          <w:rFonts w:cstheme="minorHAnsi"/>
          <w:lang w:val="en-US"/>
        </w:rPr>
        <w:t>iSGTW</w:t>
      </w:r>
      <w:proofErr w:type="spellEnd"/>
      <w:proofErr w:type="gramEnd"/>
      <w:r w:rsidRPr="008E4BD2">
        <w:rPr>
          <w:rFonts w:cstheme="minorHAnsi"/>
          <w:lang w:val="en-US"/>
        </w:rPr>
        <w:t xml:space="preserve"> has surveyed its </w:t>
      </w:r>
      <w:r>
        <w:rPr>
          <w:rFonts w:cstheme="minorHAnsi"/>
          <w:lang w:val="en-US"/>
        </w:rPr>
        <w:t xml:space="preserve">readership </w:t>
      </w:r>
      <w:r w:rsidRPr="008E4BD2">
        <w:rPr>
          <w:rFonts w:cstheme="minorHAnsi"/>
          <w:lang w:val="en-US"/>
        </w:rPr>
        <w:t>using an</w:t>
      </w:r>
      <w:r>
        <w:rPr>
          <w:rFonts w:cstheme="minorHAnsi"/>
          <w:lang w:val="en-US"/>
        </w:rPr>
        <w:t xml:space="preserve"> online tool called </w:t>
      </w:r>
      <w:proofErr w:type="spellStart"/>
      <w:r>
        <w:rPr>
          <w:rFonts w:cstheme="minorHAnsi"/>
          <w:lang w:val="en-US"/>
        </w:rPr>
        <w:t>Zoomerang</w:t>
      </w:r>
      <w:proofErr w:type="spellEnd"/>
      <w:r>
        <w:rPr>
          <w:rStyle w:val="FootnoteReference"/>
          <w:rFonts w:cstheme="minorHAnsi"/>
          <w:lang w:val="en-US"/>
        </w:rPr>
        <w:footnoteReference w:id="1"/>
      </w:r>
      <w:r>
        <w:rPr>
          <w:rFonts w:cstheme="minorHAnsi"/>
          <w:lang w:val="en-US"/>
        </w:rPr>
        <w:t>. This year’s survey had 17 questions in total and was completed by 113 respondents. As with previous years, many</w:t>
      </w:r>
      <w:r w:rsidRPr="008E4BD2">
        <w:rPr>
          <w:rFonts w:cstheme="minorHAnsi"/>
          <w:lang w:val="en-US"/>
        </w:rPr>
        <w:t xml:space="preserve"> of the questions are identical to</w:t>
      </w:r>
      <w:r>
        <w:rPr>
          <w:rFonts w:cstheme="minorHAnsi"/>
          <w:lang w:val="en-US"/>
        </w:rPr>
        <w:t xml:space="preserve"> the</w:t>
      </w:r>
      <w:r w:rsidRPr="008E4BD2">
        <w:rPr>
          <w:rFonts w:cstheme="minorHAnsi"/>
          <w:lang w:val="en-US"/>
        </w:rPr>
        <w:t xml:space="preserve"> year</w:t>
      </w:r>
      <w:r>
        <w:rPr>
          <w:rFonts w:cstheme="minorHAnsi"/>
          <w:lang w:val="en-US"/>
        </w:rPr>
        <w:t xml:space="preserve"> before</w:t>
      </w:r>
      <w:r w:rsidRPr="008E4BD2">
        <w:rPr>
          <w:rFonts w:cstheme="minorHAnsi"/>
          <w:lang w:val="en-US"/>
        </w:rPr>
        <w:t xml:space="preserve"> in order to help compare the results.</w:t>
      </w:r>
      <w:r>
        <w:rPr>
          <w:rFonts w:cstheme="minorHAnsi"/>
          <w:lang w:val="en-US"/>
        </w:rPr>
        <w:t xml:space="preserve"> This year, however, a number of the questions are also directly related to short and long-term impacts. </w:t>
      </w:r>
    </w:p>
    <w:p w:rsidR="007977EE" w:rsidRPr="00BF159B" w:rsidRDefault="007977EE" w:rsidP="00281750">
      <w:pPr>
        <w:autoSpaceDE w:val="0"/>
        <w:autoSpaceDN w:val="0"/>
        <w:adjustRightInd w:val="0"/>
        <w:spacing w:after="0" w:line="240" w:lineRule="auto"/>
        <w:jc w:val="both"/>
        <w:rPr>
          <w:rFonts w:cstheme="minorHAnsi"/>
          <w:lang w:val="en-US"/>
        </w:rPr>
      </w:pPr>
    </w:p>
    <w:p w:rsidR="007977EE" w:rsidRDefault="007977EE" w:rsidP="00281750">
      <w:pPr>
        <w:autoSpaceDE w:val="0"/>
        <w:autoSpaceDN w:val="0"/>
        <w:adjustRightInd w:val="0"/>
        <w:spacing w:after="0" w:line="240" w:lineRule="auto"/>
        <w:jc w:val="both"/>
        <w:rPr>
          <w:lang w:val="en-US"/>
        </w:rPr>
      </w:pPr>
      <w:r>
        <w:rPr>
          <w:lang w:val="en-US"/>
        </w:rPr>
        <w:t xml:space="preserve">The results suggest that </w:t>
      </w:r>
      <w:proofErr w:type="spellStart"/>
      <w:r>
        <w:rPr>
          <w:lang w:val="en-US"/>
        </w:rPr>
        <w:t>iSGTW</w:t>
      </w:r>
      <w:proofErr w:type="spellEnd"/>
      <w:r>
        <w:rPr>
          <w:lang w:val="en-US"/>
        </w:rPr>
        <w:t xml:space="preserve"> has quite a dedicated audience, with a comfortable majority of respondents rep</w:t>
      </w:r>
      <w:r w:rsidR="00A220AC">
        <w:rPr>
          <w:lang w:val="en-US"/>
        </w:rPr>
        <w:t>orting that they read at least three</w:t>
      </w:r>
      <w:r>
        <w:rPr>
          <w:lang w:val="en-US"/>
        </w:rPr>
        <w:t xml:space="preserve"> out of every four issues. Meanwhile, a further third report that they read at least half of the issues. </w:t>
      </w:r>
    </w:p>
    <w:p w:rsidR="007977EE" w:rsidRDefault="007977EE" w:rsidP="00281750">
      <w:pPr>
        <w:autoSpaceDE w:val="0"/>
        <w:autoSpaceDN w:val="0"/>
        <w:adjustRightInd w:val="0"/>
        <w:spacing w:after="0" w:line="240" w:lineRule="auto"/>
        <w:jc w:val="both"/>
        <w:rPr>
          <w:lang w:val="en-US"/>
        </w:rPr>
      </w:pPr>
    </w:p>
    <w:p w:rsidR="007977EE" w:rsidRPr="00AA7E39" w:rsidRDefault="007977EE" w:rsidP="00281750">
      <w:pPr>
        <w:jc w:val="both"/>
        <w:rPr>
          <w:rFonts w:eastAsia="Times New Roman" w:cstheme="minorHAnsi"/>
          <w:color w:val="000000"/>
          <w:lang w:val="en-US" w:eastAsia="en-GB"/>
        </w:rPr>
      </w:pPr>
      <w:r>
        <w:rPr>
          <w:rFonts w:cstheme="minorHAnsi"/>
          <w:color w:val="000000"/>
        </w:rPr>
        <w:t xml:space="preserve">The survey gives us the impression of a highly engaged readership, </w:t>
      </w:r>
      <w:r w:rsidRPr="001F0A6F">
        <w:rPr>
          <w:lang w:val="en-US"/>
        </w:rPr>
        <w:t>with 8</w:t>
      </w:r>
      <w:r>
        <w:rPr>
          <w:lang w:val="en-US"/>
        </w:rPr>
        <w:t>0</w:t>
      </w:r>
      <w:r w:rsidRPr="001F0A6F">
        <w:rPr>
          <w:lang w:val="en-US"/>
        </w:rPr>
        <w:t xml:space="preserve"> per cent of respondents saying that they have </w:t>
      </w:r>
      <w:r w:rsidRPr="001F0A6F">
        <w:rPr>
          <w:rFonts w:cstheme="minorHAnsi"/>
          <w:lang w:val="en-US"/>
        </w:rPr>
        <w:t>‘</w:t>
      </w:r>
      <w:r w:rsidRPr="001F0A6F">
        <w:rPr>
          <w:rFonts w:eastAsia="Times New Roman" w:cstheme="minorHAnsi"/>
          <w:color w:val="000000"/>
          <w:lang w:val="en-US" w:eastAsia="en-GB"/>
        </w:rPr>
        <w:t xml:space="preserve">discussed or forwarded an article or issue’. </w:t>
      </w:r>
      <w:r>
        <w:rPr>
          <w:rFonts w:eastAsia="Times New Roman" w:cstheme="minorHAnsi"/>
          <w:color w:val="000000"/>
          <w:lang w:val="en-US" w:eastAsia="en-GB"/>
        </w:rPr>
        <w:t>Well over half of respondents also reported that they had s</w:t>
      </w:r>
      <w:r w:rsidRPr="00AA7E39">
        <w:rPr>
          <w:rFonts w:eastAsia="Times New Roman" w:cstheme="minorHAnsi"/>
          <w:color w:val="000000"/>
          <w:lang w:val="en-US" w:eastAsia="en-GB"/>
        </w:rPr>
        <w:t>aved or bookmarked an article or issue</w:t>
      </w:r>
      <w:r>
        <w:rPr>
          <w:rFonts w:eastAsia="Times New Roman" w:cstheme="minorHAnsi"/>
          <w:color w:val="000000"/>
          <w:lang w:val="en-US" w:eastAsia="en-GB"/>
        </w:rPr>
        <w:t>. Significant numbers of respondents</w:t>
      </w:r>
      <w:r w:rsidRPr="001F0A6F">
        <w:rPr>
          <w:rFonts w:eastAsia="Times New Roman" w:cstheme="minorHAnsi"/>
          <w:color w:val="000000"/>
          <w:lang w:val="en-US" w:eastAsia="en-GB"/>
        </w:rPr>
        <w:t xml:space="preserve"> </w:t>
      </w:r>
      <w:r>
        <w:rPr>
          <w:rFonts w:eastAsia="Times New Roman" w:cstheme="minorHAnsi"/>
          <w:color w:val="000000"/>
          <w:lang w:val="en-US" w:eastAsia="en-GB"/>
        </w:rPr>
        <w:t xml:space="preserve">report that they have attended an event </w:t>
      </w:r>
      <w:r w:rsidRPr="001F0A6F">
        <w:rPr>
          <w:rFonts w:eastAsia="Times New Roman" w:cstheme="minorHAnsi"/>
          <w:color w:val="000000"/>
          <w:lang w:val="en-US" w:eastAsia="en-GB"/>
        </w:rPr>
        <w:t>based on information they have found on our site</w:t>
      </w:r>
      <w:r>
        <w:rPr>
          <w:rFonts w:eastAsia="Times New Roman" w:cstheme="minorHAnsi"/>
          <w:color w:val="000000"/>
          <w:lang w:val="en-US" w:eastAsia="en-GB"/>
        </w:rPr>
        <w:t>, or have themselves submitted an event or job announcement to our site</w:t>
      </w:r>
      <w:r w:rsidRPr="001F0A6F">
        <w:rPr>
          <w:rFonts w:eastAsia="Times New Roman" w:cstheme="minorHAnsi"/>
          <w:color w:val="000000"/>
          <w:lang w:val="en-US" w:eastAsia="en-GB"/>
        </w:rPr>
        <w:t xml:space="preserve">. </w:t>
      </w:r>
      <w:r>
        <w:rPr>
          <w:rFonts w:eastAsia="Times New Roman" w:cstheme="minorHAnsi"/>
          <w:color w:val="000000"/>
          <w:lang w:val="en-US" w:eastAsia="en-GB"/>
        </w:rPr>
        <w:t>15%</w:t>
      </w:r>
      <w:r w:rsidRPr="001F0A6F">
        <w:rPr>
          <w:rFonts w:eastAsia="Times New Roman" w:cstheme="minorHAnsi"/>
          <w:color w:val="000000"/>
          <w:lang w:val="en-US" w:eastAsia="en-GB"/>
        </w:rPr>
        <w:t xml:space="preserve"> of respondents also said that </w:t>
      </w:r>
      <w:r>
        <w:rPr>
          <w:rFonts w:eastAsia="Times New Roman" w:cstheme="minorHAnsi"/>
          <w:color w:val="000000"/>
          <w:lang w:val="en-US" w:eastAsia="en-GB"/>
        </w:rPr>
        <w:t xml:space="preserve">they had themselves contributed in some way to the newsletter at some point and 17% said they had used </w:t>
      </w:r>
      <w:proofErr w:type="spellStart"/>
      <w:r>
        <w:rPr>
          <w:rFonts w:eastAsia="Times New Roman" w:cstheme="minorHAnsi"/>
          <w:color w:val="000000"/>
          <w:lang w:val="en-US" w:eastAsia="en-GB"/>
        </w:rPr>
        <w:t>iSGTW</w:t>
      </w:r>
      <w:proofErr w:type="spellEnd"/>
      <w:r>
        <w:rPr>
          <w:rFonts w:eastAsia="Times New Roman" w:cstheme="minorHAnsi"/>
          <w:color w:val="000000"/>
          <w:lang w:val="en-US" w:eastAsia="en-GB"/>
        </w:rPr>
        <w:t xml:space="preserve"> to source an image. In addition, 13% of respondents reported that they had either </w:t>
      </w:r>
      <w:r w:rsidRPr="001F0A6F">
        <w:rPr>
          <w:rFonts w:eastAsia="Times New Roman" w:cstheme="minorHAnsi"/>
          <w:color w:val="000000"/>
          <w:lang w:val="en-US" w:eastAsia="en-GB"/>
        </w:rPr>
        <w:t xml:space="preserve">cited or linked to </w:t>
      </w:r>
      <w:proofErr w:type="spellStart"/>
      <w:r w:rsidRPr="001F0A6F">
        <w:rPr>
          <w:rFonts w:eastAsia="Times New Roman" w:cstheme="minorHAnsi"/>
          <w:color w:val="000000"/>
          <w:lang w:val="en-US" w:eastAsia="en-GB"/>
        </w:rPr>
        <w:t>iSGTW</w:t>
      </w:r>
      <w:proofErr w:type="spellEnd"/>
      <w:r w:rsidRPr="001F0A6F">
        <w:rPr>
          <w:rFonts w:eastAsia="Times New Roman" w:cstheme="minorHAnsi"/>
          <w:color w:val="000000"/>
          <w:lang w:val="en-US" w:eastAsia="en-GB"/>
        </w:rPr>
        <w:t xml:space="preserve"> in a blog, paper, poster or talk</w:t>
      </w:r>
      <w:r>
        <w:rPr>
          <w:rFonts w:eastAsia="Times New Roman" w:cstheme="minorHAnsi"/>
          <w:color w:val="000000"/>
          <w:lang w:val="en-US" w:eastAsia="en-GB"/>
        </w:rPr>
        <w:t>.</w:t>
      </w:r>
    </w:p>
    <w:p w:rsidR="007977EE" w:rsidRPr="00F168EB" w:rsidRDefault="007977EE" w:rsidP="00281750">
      <w:pPr>
        <w:jc w:val="both"/>
        <w:rPr>
          <w:lang w:val="en-US"/>
        </w:rPr>
      </w:pPr>
      <w:r>
        <w:rPr>
          <w:lang w:val="en-US"/>
        </w:rPr>
        <w:t xml:space="preserve">Respondents reported </w:t>
      </w:r>
      <w:r w:rsidRPr="001F0A6F">
        <w:rPr>
          <w:lang w:val="en-US"/>
        </w:rPr>
        <w:t xml:space="preserve">that </w:t>
      </w:r>
      <w:proofErr w:type="spellStart"/>
      <w:r w:rsidRPr="001F0A6F">
        <w:rPr>
          <w:lang w:val="en-US"/>
        </w:rPr>
        <w:t>iSGTW</w:t>
      </w:r>
      <w:proofErr w:type="spellEnd"/>
      <w:r w:rsidRPr="001F0A6F">
        <w:rPr>
          <w:lang w:val="en-US"/>
        </w:rPr>
        <w:t xml:space="preserve"> is pitched at roughly the right technical level, is </w:t>
      </w:r>
      <w:r>
        <w:rPr>
          <w:lang w:val="en-US"/>
        </w:rPr>
        <w:t xml:space="preserve">relatively </w:t>
      </w:r>
      <w:r w:rsidRPr="001F0A6F">
        <w:rPr>
          <w:lang w:val="en-US"/>
        </w:rPr>
        <w:t xml:space="preserve">easy to navigate, covers a good spread of topics and regions, and is a useful resource and informative resource for readers. </w:t>
      </w:r>
      <w:r>
        <w:rPr>
          <w:rFonts w:cstheme="minorHAnsi"/>
          <w:lang w:val="en-US"/>
        </w:rPr>
        <w:t>Readers were also asked to tell us the topics which they most like to read about. The most popular topics were, roughly speaking, the same ones as in recent years. As far as academic subjects are concerned, ‘physics and astronomy’ once more proved to be the most popular choice and ‘future computing technology’ came out on top in terms of the infrastructure related topics.</w:t>
      </w:r>
      <w:r>
        <w:rPr>
          <w:lang w:val="en-US"/>
        </w:rPr>
        <w:t xml:space="preserve"> </w:t>
      </w:r>
      <w:r w:rsidRPr="003E1550">
        <w:rPr>
          <w:rFonts w:cs="Times New Roman"/>
          <w:lang w:val="en-US"/>
        </w:rPr>
        <w:t>The consistency of the responses to this survey question over the last three years suggests that these results accurately reflect our readers’ tastes. As such, we will continue using the results from this question to shape the proportion of articles we publish covering each of these topics.</w:t>
      </w:r>
    </w:p>
    <w:p w:rsidR="007977EE" w:rsidRDefault="007977EE" w:rsidP="00281750">
      <w:pPr>
        <w:jc w:val="both"/>
        <w:rPr>
          <w:lang w:val="en-US"/>
        </w:rPr>
      </w:pPr>
      <w:r>
        <w:rPr>
          <w:lang w:val="en-US"/>
        </w:rPr>
        <w:t xml:space="preserve">Over two thirds of people felt that </w:t>
      </w:r>
      <w:proofErr w:type="spellStart"/>
      <w:r>
        <w:rPr>
          <w:lang w:val="en-US"/>
        </w:rPr>
        <w:t>iSGTW</w:t>
      </w:r>
      <w:proofErr w:type="spellEnd"/>
      <w:r>
        <w:rPr>
          <w:lang w:val="en-US"/>
        </w:rPr>
        <w:t xml:space="preserve"> has raised </w:t>
      </w:r>
      <w:r w:rsidRPr="00081587">
        <w:t>awareness of particular e-science tools, services, resources, projects, initiatives, and/or potential collaborators</w:t>
      </w:r>
      <w:r>
        <w:t xml:space="preserve">. Over </w:t>
      </w:r>
      <w:r>
        <w:rPr>
          <w:lang w:val="en-US"/>
        </w:rPr>
        <w:t xml:space="preserve">a third of respondents reported that </w:t>
      </w:r>
      <w:proofErr w:type="spellStart"/>
      <w:r>
        <w:rPr>
          <w:lang w:val="en-US"/>
        </w:rPr>
        <w:t>iSGTW</w:t>
      </w:r>
      <w:proofErr w:type="spellEnd"/>
      <w:r>
        <w:rPr>
          <w:lang w:val="en-US"/>
        </w:rPr>
        <w:t xml:space="preserve"> has helped them</w:t>
      </w:r>
      <w:r w:rsidRPr="00C169A1">
        <w:rPr>
          <w:lang w:val="en-US"/>
        </w:rPr>
        <w:t xml:space="preserve"> with </w:t>
      </w:r>
      <w:r>
        <w:rPr>
          <w:lang w:val="en-US"/>
        </w:rPr>
        <w:t>their</w:t>
      </w:r>
      <w:r w:rsidRPr="00C169A1">
        <w:rPr>
          <w:lang w:val="en-US"/>
        </w:rPr>
        <w:t xml:space="preserve"> </w:t>
      </w:r>
      <w:r>
        <w:rPr>
          <w:lang w:val="en-US"/>
        </w:rPr>
        <w:t>resear</w:t>
      </w:r>
      <w:r w:rsidR="00281750">
        <w:rPr>
          <w:lang w:val="en-US"/>
        </w:rPr>
        <w:t xml:space="preserve">ch work and others reported </w:t>
      </w:r>
      <w:r>
        <w:rPr>
          <w:lang w:val="en-US"/>
        </w:rPr>
        <w:t xml:space="preserve">that </w:t>
      </w:r>
      <w:proofErr w:type="spellStart"/>
      <w:r>
        <w:rPr>
          <w:lang w:val="en-US"/>
        </w:rPr>
        <w:t>iSGTW</w:t>
      </w:r>
      <w:proofErr w:type="spellEnd"/>
      <w:r>
        <w:rPr>
          <w:lang w:val="en-US"/>
        </w:rPr>
        <w:t xml:space="preserve"> had helped improve the exposure of their work and that </w:t>
      </w:r>
      <w:proofErr w:type="spellStart"/>
      <w:r>
        <w:rPr>
          <w:lang w:val="en-US"/>
        </w:rPr>
        <w:t>iSGTW</w:t>
      </w:r>
      <w:proofErr w:type="spellEnd"/>
      <w:r>
        <w:rPr>
          <w:lang w:val="en-US"/>
        </w:rPr>
        <w:t xml:space="preserve"> is a useful resource in terms </w:t>
      </w:r>
      <w:r w:rsidR="00281750">
        <w:rPr>
          <w:lang w:val="en-US"/>
        </w:rPr>
        <w:t xml:space="preserve">of </w:t>
      </w:r>
      <w:r>
        <w:rPr>
          <w:lang w:val="en-US"/>
        </w:rPr>
        <w:t>establishing new research collaborations. However, as with last year, only around half of respondents reported that they ‘agree’ or ‘strongly agree’ with the statement and “</w:t>
      </w:r>
      <w:r w:rsidRPr="00380178">
        <w:rPr>
          <w:lang w:val="en-US"/>
        </w:rPr>
        <w:t xml:space="preserve">I use </w:t>
      </w:r>
      <w:proofErr w:type="spellStart"/>
      <w:r w:rsidRPr="00380178">
        <w:rPr>
          <w:lang w:val="en-US"/>
        </w:rPr>
        <w:t>iSGTW</w:t>
      </w:r>
      <w:proofErr w:type="spellEnd"/>
      <w:r w:rsidRPr="00380178">
        <w:rPr>
          <w:lang w:val="en-US"/>
        </w:rPr>
        <w:t xml:space="preserve"> to keep informed</w:t>
      </w:r>
      <w:r>
        <w:rPr>
          <w:lang w:val="en-US"/>
        </w:rPr>
        <w:t xml:space="preserve"> about events and announcements”. This result is disappointing, as we have been working to increase engagement with the announcements and events section of our website. </w:t>
      </w:r>
    </w:p>
    <w:p w:rsidR="007977EE" w:rsidRDefault="007977EE" w:rsidP="00281750">
      <w:pPr>
        <w:jc w:val="both"/>
        <w:rPr>
          <w:rStyle w:val="notranslate"/>
        </w:rPr>
      </w:pPr>
      <w:r>
        <w:rPr>
          <w:lang w:val="en-US"/>
        </w:rPr>
        <w:lastRenderedPageBreak/>
        <w:t xml:space="preserve">Again, as with last year, around 10% of respondents have reported that they work in the media. This suggests that we have significant ‘second order impact’ through the articles which are inspired as a result of journalists and other communications workers reading </w:t>
      </w:r>
      <w:proofErr w:type="spellStart"/>
      <w:r>
        <w:rPr>
          <w:lang w:val="en-US"/>
        </w:rPr>
        <w:t>iSGTW</w:t>
      </w:r>
      <w:proofErr w:type="spellEnd"/>
      <w:r>
        <w:rPr>
          <w:lang w:val="en-US"/>
        </w:rPr>
        <w:t xml:space="preserve">. </w:t>
      </w:r>
      <w:r>
        <w:rPr>
          <w:rStyle w:val="notranslate"/>
        </w:rPr>
        <w:t xml:space="preserve">Despite a reasonably high number of people reporting that they are involved in grid computing, only around half reported that they like to read about this topic. This suggests that the decision to broaden the range of computing topics we cover at </w:t>
      </w:r>
      <w:proofErr w:type="spellStart"/>
      <w:r>
        <w:rPr>
          <w:rStyle w:val="notranslate"/>
        </w:rPr>
        <w:t>iSGTW</w:t>
      </w:r>
      <w:proofErr w:type="spellEnd"/>
      <w:r>
        <w:rPr>
          <w:rStyle w:val="notranslate"/>
        </w:rPr>
        <w:t xml:space="preserve"> was a good one. Volunteer and cloud computing came out on top as the subjects respondents most like to read about. This is encouraging, as we have worked hard to increased coverage of volunteer and open computing over the last year. Despite the large number of respondents reporting that they like to read about volunteer computing, only one fifth reported that they are currently involved with such projects. As such, our coverage of volunteer computing has the potential to act as a way of mobilising people to become involved with these projects themselves.</w:t>
      </w:r>
    </w:p>
    <w:p w:rsidR="007977EE" w:rsidRPr="00C92725" w:rsidRDefault="007977EE" w:rsidP="00281750">
      <w:pPr>
        <w:jc w:val="both"/>
        <w:rPr>
          <w:rFonts w:cstheme="minorHAnsi"/>
          <w:color w:val="FF0000"/>
          <w:lang w:val="en-US"/>
        </w:rPr>
      </w:pPr>
      <w:r>
        <w:rPr>
          <w:rStyle w:val="notranslate"/>
        </w:rPr>
        <w:t>In terms of the age demographic of our readership, the results are almost identical to those attained the last two years.</w:t>
      </w:r>
      <w:r w:rsidRPr="001F0A6F">
        <w:rPr>
          <w:lang w:val="en-US"/>
        </w:rPr>
        <w:t xml:space="preserve"> </w:t>
      </w:r>
      <w:r>
        <w:rPr>
          <w:lang w:val="en-US"/>
        </w:rPr>
        <w:t>Yet a</w:t>
      </w:r>
      <w:r w:rsidRPr="001F0A6F">
        <w:rPr>
          <w:lang w:val="en-US"/>
        </w:rPr>
        <w:t>gain, 31-40 is the</w:t>
      </w:r>
      <w:r>
        <w:rPr>
          <w:lang w:val="en-US"/>
        </w:rPr>
        <w:t xml:space="preserve"> largest category and the </w:t>
      </w:r>
      <w:r w:rsidRPr="001F0A6F">
        <w:rPr>
          <w:lang w:val="en-US"/>
        </w:rPr>
        <w:t>growth in readers aged 51-60 has continued.</w:t>
      </w:r>
      <w:r>
        <w:rPr>
          <w:lang w:val="en-US"/>
        </w:rPr>
        <w:t xml:space="preserve"> However, we still seem to be struggling to target younger, typical university-aged students, with just 10% of respondents saying that they are </w:t>
      </w:r>
      <w:proofErr w:type="gramStart"/>
      <w:r>
        <w:rPr>
          <w:lang w:val="en-US"/>
        </w:rPr>
        <w:t>under</w:t>
      </w:r>
      <w:proofErr w:type="gramEnd"/>
      <w:r>
        <w:rPr>
          <w:lang w:val="en-US"/>
        </w:rPr>
        <w:t xml:space="preserve"> 30.</w:t>
      </w:r>
    </w:p>
    <w:p w:rsidR="007977EE" w:rsidRPr="00F168EB" w:rsidRDefault="007977EE" w:rsidP="00281750">
      <w:pPr>
        <w:jc w:val="both"/>
        <w:rPr>
          <w:rFonts w:cstheme="minorHAnsi"/>
          <w:color w:val="FF0000"/>
        </w:rPr>
      </w:pPr>
      <w:r>
        <w:rPr>
          <w:rStyle w:val="notranslate"/>
        </w:rPr>
        <w:t xml:space="preserve">Also, while the vast majority of our audience is male, the proportion of our audience which is female has held steady (at just under a quarter) from last year. This is up from just 15% in 2008 and 18% in 2011. We have been </w:t>
      </w:r>
      <w:r w:rsidRPr="0007484C">
        <w:rPr>
          <w:rStyle w:val="notranslate"/>
        </w:rPr>
        <w:t>publishing articles which are specifically targeted at women in science</w:t>
      </w:r>
      <w:r>
        <w:rPr>
          <w:rStyle w:val="notranslate"/>
        </w:rPr>
        <w:t xml:space="preserve"> and we</w:t>
      </w:r>
      <w:r w:rsidRPr="0007484C">
        <w:rPr>
          <w:rStyle w:val="notranslate"/>
        </w:rPr>
        <w:t xml:space="preserve"> also have a special section on women </w:t>
      </w:r>
      <w:r>
        <w:rPr>
          <w:rStyle w:val="notranslate"/>
        </w:rPr>
        <w:t>in the grid on our site, which we have promoted on suitable occasions using our social media accounts.</w:t>
      </w:r>
    </w:p>
    <w:p w:rsidR="007977EE" w:rsidRPr="00E71DE9" w:rsidRDefault="007977EE" w:rsidP="00281750">
      <w:pPr>
        <w:jc w:val="both"/>
        <w:rPr>
          <w:lang w:val="en-US"/>
        </w:rPr>
      </w:pPr>
      <w:r>
        <w:t>Finally, a</w:t>
      </w:r>
      <w:proofErr w:type="spellStart"/>
      <w:r>
        <w:rPr>
          <w:lang w:val="en-US"/>
        </w:rPr>
        <w:t>lmost</w:t>
      </w:r>
      <w:proofErr w:type="spellEnd"/>
      <w:r>
        <w:rPr>
          <w:lang w:val="en-US"/>
        </w:rPr>
        <w:t xml:space="preserve"> 90% of respondents say that they would recommend </w:t>
      </w:r>
      <w:proofErr w:type="spellStart"/>
      <w:r>
        <w:rPr>
          <w:lang w:val="en-US"/>
        </w:rPr>
        <w:t>iSGTW</w:t>
      </w:r>
      <w:proofErr w:type="spellEnd"/>
      <w:r>
        <w:rPr>
          <w:lang w:val="en-US"/>
        </w:rPr>
        <w:t xml:space="preserve">. This suggests that the vast majority of our readers believe </w:t>
      </w:r>
      <w:proofErr w:type="spellStart"/>
      <w:r>
        <w:rPr>
          <w:lang w:val="en-US"/>
        </w:rPr>
        <w:t>iSGTW</w:t>
      </w:r>
      <w:proofErr w:type="spellEnd"/>
      <w:r>
        <w:rPr>
          <w:lang w:val="en-US"/>
        </w:rPr>
        <w:t xml:space="preserve"> to be a good quality publication.</w:t>
      </w:r>
    </w:p>
    <w:p w:rsidR="007977EE" w:rsidRDefault="007977EE">
      <w:pPr>
        <w:rPr>
          <w:rFonts w:ascii="Calibri-Bold" w:hAnsi="Calibri-Bold" w:cs="Calibri-Bold"/>
          <w:b/>
          <w:bCs/>
          <w:sz w:val="24"/>
          <w:szCs w:val="24"/>
        </w:rPr>
      </w:pPr>
      <w:r>
        <w:rPr>
          <w:rFonts w:ascii="Calibri-Bold" w:hAnsi="Calibri-Bold" w:cs="Calibri-Bold"/>
          <w:b/>
          <w:bCs/>
          <w:sz w:val="24"/>
          <w:szCs w:val="24"/>
        </w:rPr>
        <w:br w:type="page"/>
      </w:r>
    </w:p>
    <w:p w:rsidR="009D02D6" w:rsidRPr="00155D69" w:rsidRDefault="009D02D6" w:rsidP="009D02D6">
      <w:pPr>
        <w:autoSpaceDE w:val="0"/>
        <w:autoSpaceDN w:val="0"/>
        <w:adjustRightInd w:val="0"/>
        <w:spacing w:after="0" w:line="240" w:lineRule="auto"/>
        <w:jc w:val="center"/>
        <w:rPr>
          <w:rFonts w:cstheme="minorHAnsi"/>
          <w:b/>
          <w:bCs/>
          <w:sz w:val="28"/>
          <w:szCs w:val="28"/>
        </w:rPr>
      </w:pPr>
      <w:r w:rsidRPr="00155D69">
        <w:rPr>
          <w:rFonts w:cstheme="minorHAnsi"/>
          <w:b/>
          <w:bCs/>
          <w:sz w:val="28"/>
          <w:szCs w:val="28"/>
        </w:rPr>
        <w:lastRenderedPageBreak/>
        <w:t>TABLE OF CONTENTS</w:t>
      </w:r>
    </w:p>
    <w:p w:rsidR="009D02D6" w:rsidRPr="00155D69" w:rsidRDefault="009D02D6" w:rsidP="009D02D6">
      <w:pPr>
        <w:autoSpaceDE w:val="0"/>
        <w:autoSpaceDN w:val="0"/>
        <w:adjustRightInd w:val="0"/>
        <w:spacing w:after="0" w:line="240" w:lineRule="auto"/>
        <w:rPr>
          <w:rFonts w:cstheme="minorHAnsi"/>
          <w:b/>
          <w:bCs/>
          <w:sz w:val="28"/>
          <w:szCs w:val="28"/>
        </w:rPr>
      </w:pPr>
    </w:p>
    <w:p w:rsidR="009D02D6" w:rsidRPr="00155D69" w:rsidRDefault="009D02D6" w:rsidP="009D02D6">
      <w:pPr>
        <w:autoSpaceDE w:val="0"/>
        <w:autoSpaceDN w:val="0"/>
        <w:adjustRightInd w:val="0"/>
        <w:spacing w:after="0" w:line="240" w:lineRule="auto"/>
        <w:rPr>
          <w:rFonts w:cstheme="minorHAnsi"/>
          <w:b/>
          <w:bCs/>
          <w:sz w:val="28"/>
          <w:szCs w:val="28"/>
        </w:rPr>
      </w:pPr>
    </w:p>
    <w:p w:rsidR="00613DCF" w:rsidRDefault="00BC7B39">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613DCF" w:rsidRPr="00492B0E">
        <w:rPr>
          <w:rFonts w:cs="Calibri"/>
          <w:noProof/>
        </w:rPr>
        <w:t>1</w:t>
      </w:r>
      <w:r w:rsidR="00613DCF">
        <w:rPr>
          <w:rFonts w:asciiTheme="minorHAnsi" w:eastAsiaTheme="minorEastAsia" w:hAnsiTheme="minorHAnsi" w:cstheme="minorBidi"/>
          <w:b w:val="0"/>
          <w:caps w:val="0"/>
          <w:noProof/>
          <w:sz w:val="22"/>
          <w:szCs w:val="22"/>
          <w:lang w:eastAsia="en-GB"/>
        </w:rPr>
        <w:tab/>
      </w:r>
      <w:r w:rsidR="00613DCF" w:rsidRPr="00492B0E">
        <w:rPr>
          <w:rFonts w:cs="Calibri"/>
          <w:noProof/>
        </w:rPr>
        <w:t>INTRODUCTION</w:t>
      </w:r>
      <w:r w:rsidR="00613DCF">
        <w:rPr>
          <w:noProof/>
        </w:rPr>
        <w:tab/>
      </w:r>
      <w:r w:rsidR="00613DCF">
        <w:rPr>
          <w:noProof/>
        </w:rPr>
        <w:fldChar w:fldCharType="begin"/>
      </w:r>
      <w:r w:rsidR="00613DCF">
        <w:rPr>
          <w:noProof/>
        </w:rPr>
        <w:instrText xml:space="preserve"> PAGEREF _Toc359246850 \h </w:instrText>
      </w:r>
      <w:r w:rsidR="00613DCF">
        <w:rPr>
          <w:noProof/>
        </w:rPr>
      </w:r>
      <w:r w:rsidR="00613DCF">
        <w:rPr>
          <w:noProof/>
        </w:rPr>
        <w:fldChar w:fldCharType="separate"/>
      </w:r>
      <w:r w:rsidR="001740DB">
        <w:rPr>
          <w:noProof/>
        </w:rPr>
        <w:t>7</w:t>
      </w:r>
      <w:r w:rsidR="00613DCF">
        <w:rPr>
          <w:noProof/>
        </w:rPr>
        <w:fldChar w:fldCharType="end"/>
      </w:r>
    </w:p>
    <w:p w:rsidR="00613DCF" w:rsidRDefault="00613DCF">
      <w:pPr>
        <w:pStyle w:val="TOC1"/>
        <w:rPr>
          <w:rFonts w:asciiTheme="minorHAnsi" w:eastAsiaTheme="minorEastAsia" w:hAnsiTheme="minorHAnsi" w:cstheme="minorBidi"/>
          <w:b w:val="0"/>
          <w:caps w:val="0"/>
          <w:noProof/>
          <w:sz w:val="22"/>
          <w:szCs w:val="22"/>
          <w:lang w:eastAsia="en-GB"/>
        </w:rPr>
      </w:pPr>
      <w:r w:rsidRPr="00492B0E">
        <w:rPr>
          <w:rFonts w:cs="Calibri"/>
          <w:noProof/>
        </w:rPr>
        <w:t>2</w:t>
      </w:r>
      <w:r>
        <w:rPr>
          <w:rFonts w:asciiTheme="minorHAnsi" w:eastAsiaTheme="minorEastAsia" w:hAnsiTheme="minorHAnsi" w:cstheme="minorBidi"/>
          <w:b w:val="0"/>
          <w:caps w:val="0"/>
          <w:noProof/>
          <w:sz w:val="22"/>
          <w:szCs w:val="22"/>
          <w:lang w:eastAsia="en-GB"/>
        </w:rPr>
        <w:tab/>
      </w:r>
      <w:r w:rsidRPr="00492B0E">
        <w:rPr>
          <w:rFonts w:cs="Calibri"/>
          <w:noProof/>
        </w:rPr>
        <w:t>QUESTIONS AND RESPONSES IN DETAIL</w:t>
      </w:r>
      <w:r>
        <w:rPr>
          <w:noProof/>
        </w:rPr>
        <w:tab/>
      </w:r>
      <w:r>
        <w:rPr>
          <w:noProof/>
        </w:rPr>
        <w:fldChar w:fldCharType="begin"/>
      </w:r>
      <w:r>
        <w:rPr>
          <w:noProof/>
        </w:rPr>
        <w:instrText xml:space="preserve"> PAGEREF _Toc359246851 \h </w:instrText>
      </w:r>
      <w:r>
        <w:rPr>
          <w:noProof/>
        </w:rPr>
      </w:r>
      <w:r>
        <w:rPr>
          <w:noProof/>
        </w:rPr>
        <w:fldChar w:fldCharType="separate"/>
      </w:r>
      <w:r w:rsidR="001740DB">
        <w:rPr>
          <w:noProof/>
        </w:rPr>
        <w:t>9</w:t>
      </w:r>
      <w:r>
        <w:rPr>
          <w:noProof/>
        </w:rPr>
        <w:fldChar w:fldCharType="end"/>
      </w:r>
    </w:p>
    <w:p w:rsidR="00613DCF" w:rsidRDefault="00613DCF">
      <w:pPr>
        <w:pStyle w:val="TOC1"/>
        <w:rPr>
          <w:rFonts w:asciiTheme="minorHAnsi" w:eastAsiaTheme="minorEastAsia" w:hAnsiTheme="minorHAnsi" w:cstheme="minorBidi"/>
          <w:b w:val="0"/>
          <w:caps w:val="0"/>
          <w:noProof/>
          <w:sz w:val="22"/>
          <w:szCs w:val="22"/>
          <w:lang w:eastAsia="en-GB"/>
        </w:rPr>
      </w:pPr>
      <w:r w:rsidRPr="00492B0E">
        <w:rPr>
          <w:rFonts w:cs="Calibri"/>
          <w:noProof/>
        </w:rPr>
        <w:t>3</w:t>
      </w:r>
      <w:r>
        <w:rPr>
          <w:rFonts w:asciiTheme="minorHAnsi" w:eastAsiaTheme="minorEastAsia" w:hAnsiTheme="minorHAnsi" w:cstheme="minorBidi"/>
          <w:b w:val="0"/>
          <w:caps w:val="0"/>
          <w:noProof/>
          <w:sz w:val="22"/>
          <w:szCs w:val="22"/>
          <w:lang w:eastAsia="en-GB"/>
        </w:rPr>
        <w:tab/>
      </w:r>
      <w:r w:rsidRPr="00492B0E">
        <w:rPr>
          <w:rFonts w:cs="Calibri"/>
          <w:noProof/>
        </w:rPr>
        <w:t>CONCLUSIONS AND RECOMMENDATIONS</w:t>
      </w:r>
      <w:r>
        <w:rPr>
          <w:noProof/>
        </w:rPr>
        <w:tab/>
      </w:r>
      <w:r>
        <w:rPr>
          <w:noProof/>
        </w:rPr>
        <w:fldChar w:fldCharType="begin"/>
      </w:r>
      <w:r>
        <w:rPr>
          <w:noProof/>
        </w:rPr>
        <w:instrText xml:space="preserve"> PAGEREF _Toc359246852 \h </w:instrText>
      </w:r>
      <w:r>
        <w:rPr>
          <w:noProof/>
        </w:rPr>
      </w:r>
      <w:r>
        <w:rPr>
          <w:noProof/>
        </w:rPr>
        <w:fldChar w:fldCharType="separate"/>
      </w:r>
      <w:r w:rsidR="001740DB">
        <w:rPr>
          <w:noProof/>
        </w:rPr>
        <w:t>35</w:t>
      </w:r>
      <w:r>
        <w:rPr>
          <w:noProof/>
        </w:rPr>
        <w:fldChar w:fldCharType="end"/>
      </w:r>
    </w:p>
    <w:p w:rsidR="00613DCF" w:rsidRDefault="00613DCF">
      <w:pPr>
        <w:pStyle w:val="TOC1"/>
        <w:rPr>
          <w:rFonts w:asciiTheme="minorHAnsi" w:eastAsiaTheme="minorEastAsia" w:hAnsiTheme="minorHAnsi" w:cstheme="minorBidi"/>
          <w:b w:val="0"/>
          <w:caps w:val="0"/>
          <w:noProof/>
          <w:sz w:val="22"/>
          <w:szCs w:val="22"/>
          <w:lang w:eastAsia="en-GB"/>
        </w:rPr>
      </w:pPr>
      <w:r w:rsidRPr="00492B0E">
        <w:rPr>
          <w:rFonts w:cs="Calibri"/>
          <w:noProof/>
        </w:rPr>
        <w:t>4</w:t>
      </w:r>
      <w:r>
        <w:rPr>
          <w:rFonts w:asciiTheme="minorHAnsi" w:eastAsiaTheme="minorEastAsia" w:hAnsiTheme="minorHAnsi" w:cstheme="minorBidi"/>
          <w:b w:val="0"/>
          <w:caps w:val="0"/>
          <w:noProof/>
          <w:sz w:val="22"/>
          <w:szCs w:val="22"/>
          <w:lang w:eastAsia="en-GB"/>
        </w:rPr>
        <w:tab/>
      </w:r>
      <w:r w:rsidRPr="00492B0E">
        <w:rPr>
          <w:rFonts w:cs="Calibri"/>
          <w:noProof/>
        </w:rPr>
        <w:t>REFERENCES</w:t>
      </w:r>
      <w:r>
        <w:rPr>
          <w:noProof/>
        </w:rPr>
        <w:tab/>
      </w:r>
      <w:r>
        <w:rPr>
          <w:noProof/>
        </w:rPr>
        <w:fldChar w:fldCharType="begin"/>
      </w:r>
      <w:r>
        <w:rPr>
          <w:noProof/>
        </w:rPr>
        <w:instrText xml:space="preserve"> PAGEREF _Toc359246853 \h </w:instrText>
      </w:r>
      <w:r>
        <w:rPr>
          <w:noProof/>
        </w:rPr>
      </w:r>
      <w:r>
        <w:rPr>
          <w:noProof/>
        </w:rPr>
        <w:fldChar w:fldCharType="separate"/>
      </w:r>
      <w:r w:rsidR="001740DB">
        <w:rPr>
          <w:noProof/>
        </w:rPr>
        <w:t>36</w:t>
      </w:r>
      <w:r>
        <w:rPr>
          <w:noProof/>
        </w:rPr>
        <w:fldChar w:fldCharType="end"/>
      </w:r>
    </w:p>
    <w:p w:rsidR="009D02D6" w:rsidRDefault="00BC7B39" w:rsidP="009D02D6">
      <w:pPr>
        <w:rPr>
          <w:rFonts w:ascii="Cambria-Bold" w:hAnsi="Cambria-Bold" w:cs="Cambria-Bold"/>
          <w:b/>
          <w:bCs/>
          <w:sz w:val="28"/>
          <w:szCs w:val="28"/>
        </w:rPr>
      </w:pPr>
      <w:r w:rsidRPr="002B1814">
        <w:rPr>
          <w:rFonts w:ascii="Calibri" w:hAnsi="Calibri" w:cs="Calibri"/>
          <w:b/>
          <w:caps/>
          <w:sz w:val="24"/>
          <w:szCs w:val="24"/>
        </w:rPr>
        <w:fldChar w:fldCharType="end"/>
      </w: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155D69" w:rsidRDefault="00155D69" w:rsidP="009D02D6">
      <w:pPr>
        <w:rPr>
          <w:rFonts w:ascii="Calibri-Bold" w:hAnsi="Calibri-Bold" w:cs="Calibri-Bold"/>
          <w:b/>
          <w:bCs/>
          <w:sz w:val="24"/>
          <w:szCs w:val="24"/>
        </w:rPr>
      </w:pPr>
    </w:p>
    <w:p w:rsidR="00BC7B39" w:rsidRPr="002B1814" w:rsidRDefault="00BC7B39" w:rsidP="00BC7B39">
      <w:pPr>
        <w:pStyle w:val="Heading1"/>
        <w:spacing w:before="0"/>
        <w:rPr>
          <w:rFonts w:cs="Calibri"/>
        </w:rPr>
      </w:pPr>
      <w:bookmarkStart w:id="1" w:name="_Toc359246850"/>
      <w:r>
        <w:rPr>
          <w:rFonts w:cs="Calibri"/>
        </w:rPr>
        <w:lastRenderedPageBreak/>
        <w:t>INTRODUCTION</w:t>
      </w:r>
      <w:bookmarkEnd w:id="1"/>
    </w:p>
    <w:p w:rsidR="00776A61" w:rsidRDefault="00776A61" w:rsidP="00776A61">
      <w:pPr>
        <w:autoSpaceDE w:val="0"/>
        <w:autoSpaceDN w:val="0"/>
        <w:adjustRightInd w:val="0"/>
        <w:spacing w:after="0" w:line="240" w:lineRule="auto"/>
        <w:jc w:val="both"/>
        <w:rPr>
          <w:rFonts w:cstheme="minorHAnsi"/>
          <w:lang w:val="en-US"/>
        </w:rPr>
      </w:pPr>
      <w:proofErr w:type="spellStart"/>
      <w:proofErr w:type="gramStart"/>
      <w:r w:rsidRPr="008E4BD2">
        <w:rPr>
          <w:rFonts w:cstheme="minorHAnsi"/>
          <w:lang w:val="en-US"/>
        </w:rPr>
        <w:t>iSGTW</w:t>
      </w:r>
      <w:proofErr w:type="spellEnd"/>
      <w:proofErr w:type="gramEnd"/>
      <w:r w:rsidRPr="008E4BD2">
        <w:rPr>
          <w:rFonts w:cstheme="minorHAnsi"/>
          <w:lang w:val="en-US"/>
        </w:rPr>
        <w:t xml:space="preserve"> has surveyed its readership on annual basis since 2007 [R1,2,3,4,5</w:t>
      </w:r>
      <w:r>
        <w:rPr>
          <w:rFonts w:cstheme="minorHAnsi"/>
          <w:lang w:val="en-US"/>
        </w:rPr>
        <w:t>,6 and 7</w:t>
      </w:r>
      <w:r w:rsidRPr="008E4BD2">
        <w:rPr>
          <w:rFonts w:cstheme="minorHAnsi"/>
          <w:lang w:val="en-US"/>
        </w:rPr>
        <w:t>]. All the surveys have been conducted using an</w:t>
      </w:r>
      <w:r>
        <w:rPr>
          <w:rFonts w:cstheme="minorHAnsi"/>
          <w:lang w:val="en-US"/>
        </w:rPr>
        <w:t xml:space="preserve"> online tool called </w:t>
      </w:r>
      <w:proofErr w:type="spellStart"/>
      <w:r>
        <w:rPr>
          <w:rFonts w:cstheme="minorHAnsi"/>
          <w:lang w:val="en-US"/>
        </w:rPr>
        <w:t>Zoomerang</w:t>
      </w:r>
      <w:proofErr w:type="spellEnd"/>
      <w:r>
        <w:rPr>
          <w:rFonts w:cstheme="minorHAnsi"/>
          <w:lang w:val="en-US"/>
        </w:rPr>
        <w:t>. In recent years, the surveys have been extended slightly to include more open-ended questions that can capture the publication</w:t>
      </w:r>
      <w:r w:rsidR="00B4411A">
        <w:rPr>
          <w:rFonts w:cstheme="minorHAnsi"/>
          <w:lang w:val="en-US"/>
        </w:rPr>
        <w:t>’</w:t>
      </w:r>
      <w:r>
        <w:rPr>
          <w:rFonts w:cstheme="minorHAnsi"/>
          <w:lang w:val="en-US"/>
        </w:rPr>
        <w:t xml:space="preserve">s contribution and impact on the work of the e-science community. Each questionnaire has been relatively short and limited to a maximum of 20 questions. This year’s survey had 17 questions in total with a combination of question-types including multiple </w:t>
      </w:r>
      <w:proofErr w:type="gramStart"/>
      <w:r>
        <w:rPr>
          <w:rFonts w:cstheme="minorHAnsi"/>
          <w:lang w:val="en-US"/>
        </w:rPr>
        <w:t>choice</w:t>
      </w:r>
      <w:proofErr w:type="gramEnd"/>
      <w:r>
        <w:rPr>
          <w:rFonts w:cstheme="minorHAnsi"/>
          <w:lang w:val="en-US"/>
        </w:rPr>
        <w:t xml:space="preserve">, </w:t>
      </w:r>
      <w:proofErr w:type="spellStart"/>
      <w:r>
        <w:rPr>
          <w:rFonts w:cstheme="minorHAnsi"/>
          <w:lang w:val="en-US"/>
        </w:rPr>
        <w:t>Likert</w:t>
      </w:r>
      <w:proofErr w:type="spellEnd"/>
      <w:r>
        <w:rPr>
          <w:rFonts w:cstheme="minorHAnsi"/>
          <w:lang w:val="en-US"/>
        </w:rPr>
        <w:t>-scale scoring and open-ended commentary questions. As with previous years, many</w:t>
      </w:r>
      <w:r w:rsidRPr="008E4BD2">
        <w:rPr>
          <w:rFonts w:cstheme="minorHAnsi"/>
          <w:lang w:val="en-US"/>
        </w:rPr>
        <w:t xml:space="preserve"> of the questions are identical to</w:t>
      </w:r>
      <w:r>
        <w:rPr>
          <w:rFonts w:cstheme="minorHAnsi"/>
          <w:lang w:val="en-US"/>
        </w:rPr>
        <w:t xml:space="preserve"> the</w:t>
      </w:r>
      <w:r w:rsidRPr="008E4BD2">
        <w:rPr>
          <w:rFonts w:cstheme="minorHAnsi"/>
          <w:lang w:val="en-US"/>
        </w:rPr>
        <w:t xml:space="preserve"> year</w:t>
      </w:r>
      <w:r>
        <w:rPr>
          <w:rFonts w:cstheme="minorHAnsi"/>
          <w:lang w:val="en-US"/>
        </w:rPr>
        <w:t xml:space="preserve"> before</w:t>
      </w:r>
      <w:r w:rsidRPr="008E4BD2">
        <w:rPr>
          <w:rFonts w:cstheme="minorHAnsi"/>
          <w:lang w:val="en-US"/>
        </w:rPr>
        <w:t xml:space="preserve"> in order to help compare the results.</w:t>
      </w:r>
    </w:p>
    <w:p w:rsidR="00776A61" w:rsidRDefault="00776A61" w:rsidP="00776A61">
      <w:pPr>
        <w:autoSpaceDE w:val="0"/>
        <w:autoSpaceDN w:val="0"/>
        <w:adjustRightInd w:val="0"/>
        <w:spacing w:after="0" w:line="240" w:lineRule="auto"/>
        <w:jc w:val="both"/>
        <w:rPr>
          <w:rFonts w:cstheme="minorHAnsi"/>
          <w:lang w:val="en-US"/>
        </w:rPr>
      </w:pPr>
    </w:p>
    <w:p w:rsidR="00776A61" w:rsidRDefault="00776A61" w:rsidP="00776A61">
      <w:pPr>
        <w:autoSpaceDE w:val="0"/>
        <w:autoSpaceDN w:val="0"/>
        <w:adjustRightInd w:val="0"/>
        <w:spacing w:after="0" w:line="240" w:lineRule="auto"/>
        <w:jc w:val="both"/>
        <w:rPr>
          <w:rFonts w:cstheme="minorHAnsi"/>
          <w:lang w:val="en-US"/>
        </w:rPr>
      </w:pPr>
      <w:r>
        <w:rPr>
          <w:rFonts w:cstheme="minorHAnsi"/>
          <w:lang w:val="en-US"/>
        </w:rPr>
        <w:t>The survey questions were adapted based on a review of last year’s analysis. For example, the 2013 survey did not include a question on how people receive the publication as it did last year. This was because practically all our survey respondents were subscribers so the question was not very illuminating and therefore redundant. Plus we can get a more accurate representation of traffic sources from Google Analytics, with a far greater effective survey sample size. We adapted question 6 (</w:t>
      </w:r>
      <w:r w:rsidRPr="00637AB4">
        <w:rPr>
          <w:rFonts w:cstheme="minorHAnsi"/>
          <w:i/>
          <w:lang w:val="en-US"/>
        </w:rPr>
        <w:t xml:space="preserve">Which one of the following sections of the </w:t>
      </w:r>
      <w:proofErr w:type="spellStart"/>
      <w:r w:rsidRPr="00637AB4">
        <w:rPr>
          <w:rFonts w:cstheme="minorHAnsi"/>
          <w:i/>
          <w:lang w:val="en-US"/>
        </w:rPr>
        <w:t>iSGTW</w:t>
      </w:r>
      <w:proofErr w:type="spellEnd"/>
      <w:r w:rsidRPr="00637AB4">
        <w:rPr>
          <w:rFonts w:cstheme="minorHAnsi"/>
          <w:i/>
          <w:lang w:val="en-US"/>
        </w:rPr>
        <w:t xml:space="preserve"> website do you regularly read or visit?</w:t>
      </w:r>
      <w:r>
        <w:rPr>
          <w:rFonts w:cstheme="minorHAnsi"/>
          <w:lang w:val="en-US"/>
        </w:rPr>
        <w:t>) and instead asked survey respondents to comment on how frequently they read the publication. This question was asked to ascertain the readers’ level of engagement and if the fr</w:t>
      </w:r>
      <w:r w:rsidR="00603E61">
        <w:rPr>
          <w:rFonts w:cstheme="minorHAnsi"/>
          <w:lang w:val="en-US"/>
        </w:rPr>
        <w:t xml:space="preserve">equency suited the readership. </w:t>
      </w:r>
      <w:r>
        <w:rPr>
          <w:rFonts w:cstheme="minorHAnsi"/>
          <w:lang w:val="en-US"/>
        </w:rPr>
        <w:t xml:space="preserve">The survey also asked respondents to provide demographic details (e.g. their profession, age and gender) in addition to asking them to record subjects/topics that they would be interested in </w:t>
      </w:r>
      <w:proofErr w:type="spellStart"/>
      <w:r>
        <w:rPr>
          <w:rFonts w:cstheme="minorHAnsi"/>
          <w:lang w:val="en-US"/>
        </w:rPr>
        <w:t>iSGTW</w:t>
      </w:r>
      <w:proofErr w:type="spellEnd"/>
      <w:r>
        <w:rPr>
          <w:rFonts w:cstheme="minorHAnsi"/>
          <w:lang w:val="en-US"/>
        </w:rPr>
        <w:t xml:space="preserve"> covering (e.g. physics, astronomy, life sciences etc.). We also provided more room for them to add their own suggestions in question 3. </w:t>
      </w:r>
    </w:p>
    <w:p w:rsidR="00776A61" w:rsidRDefault="00776A61" w:rsidP="00776A61">
      <w:pPr>
        <w:autoSpaceDE w:val="0"/>
        <w:autoSpaceDN w:val="0"/>
        <w:adjustRightInd w:val="0"/>
        <w:spacing w:after="0" w:line="240" w:lineRule="auto"/>
        <w:jc w:val="both"/>
        <w:rPr>
          <w:rFonts w:cstheme="minorHAnsi"/>
          <w:lang w:val="en-US"/>
        </w:rPr>
      </w:pPr>
    </w:p>
    <w:p w:rsidR="00776A61" w:rsidRDefault="00776A61" w:rsidP="00776A61">
      <w:pPr>
        <w:autoSpaceDE w:val="0"/>
        <w:autoSpaceDN w:val="0"/>
        <w:adjustRightInd w:val="0"/>
        <w:spacing w:after="0" w:line="240" w:lineRule="auto"/>
        <w:jc w:val="both"/>
        <w:rPr>
          <w:rFonts w:cstheme="minorHAnsi"/>
          <w:bCs/>
        </w:rPr>
      </w:pPr>
      <w:r>
        <w:rPr>
          <w:rFonts w:cstheme="minorHAnsi"/>
          <w:lang w:val="en-US"/>
        </w:rPr>
        <w:t xml:space="preserve">This year, a number of the questions directly related to short and long-term impacts. For example, readers were asked what actions they had taken as a result of reading </w:t>
      </w:r>
      <w:proofErr w:type="spellStart"/>
      <w:r>
        <w:rPr>
          <w:rFonts w:cstheme="minorHAnsi"/>
          <w:lang w:val="en-US"/>
        </w:rPr>
        <w:t>iSGTW</w:t>
      </w:r>
      <w:proofErr w:type="spellEnd"/>
      <w:r>
        <w:rPr>
          <w:rFonts w:cstheme="minorHAnsi"/>
          <w:lang w:val="en-US"/>
        </w:rPr>
        <w:t xml:space="preserve"> (question 4). This question was included as it gave us a lot of information last year and provided some thought-provoking responses. If they had cited the magazine, the question also asked respondents to include references i.e. a link to the blog paper, talk etc.  Another impact question was included (see Q5) which asked whether people agreed with the statement “</w:t>
      </w:r>
      <w:proofErr w:type="spellStart"/>
      <w:r w:rsidRPr="000307C5">
        <w:rPr>
          <w:rFonts w:cstheme="minorHAnsi"/>
          <w:bCs/>
        </w:rPr>
        <w:t>iSGTW</w:t>
      </w:r>
      <w:proofErr w:type="spellEnd"/>
      <w:r w:rsidRPr="000307C5">
        <w:rPr>
          <w:rFonts w:cstheme="minorHAnsi"/>
          <w:bCs/>
        </w:rPr>
        <w:t xml:space="preserve"> helps increase the visibility for e-science projects</w:t>
      </w:r>
      <w:r>
        <w:rPr>
          <w:rFonts w:cstheme="minorHAnsi"/>
          <w:bCs/>
        </w:rPr>
        <w:t xml:space="preserve">”. This is one of the key aims of </w:t>
      </w:r>
      <w:proofErr w:type="spellStart"/>
      <w:r>
        <w:rPr>
          <w:rFonts w:cstheme="minorHAnsi"/>
          <w:bCs/>
        </w:rPr>
        <w:t>iSGTW</w:t>
      </w:r>
      <w:proofErr w:type="spellEnd"/>
      <w:r>
        <w:rPr>
          <w:rFonts w:cstheme="minorHAnsi"/>
          <w:bCs/>
        </w:rPr>
        <w:t xml:space="preserve">. A further impact question (see Q6) was included which asked whether </w:t>
      </w:r>
      <w:proofErr w:type="spellStart"/>
      <w:r>
        <w:rPr>
          <w:rFonts w:cstheme="minorHAnsi"/>
          <w:bCs/>
        </w:rPr>
        <w:t>iSGTW</w:t>
      </w:r>
      <w:proofErr w:type="spellEnd"/>
      <w:r>
        <w:rPr>
          <w:rFonts w:cstheme="minorHAnsi"/>
          <w:bCs/>
        </w:rPr>
        <w:t xml:space="preserve"> had raised awareness of specific products (tools, services, resources and projects) and provided space for people to give specific examples. Question 7 asked whether we had helped researchers with their own research which is a conceivable and potential long-term effect. </w:t>
      </w:r>
    </w:p>
    <w:p w:rsidR="00776A61" w:rsidRDefault="00776A61" w:rsidP="00776A61">
      <w:pPr>
        <w:autoSpaceDE w:val="0"/>
        <w:autoSpaceDN w:val="0"/>
        <w:adjustRightInd w:val="0"/>
        <w:spacing w:after="0" w:line="240" w:lineRule="auto"/>
        <w:jc w:val="both"/>
        <w:rPr>
          <w:rFonts w:cstheme="minorHAnsi"/>
          <w:bCs/>
        </w:rPr>
      </w:pPr>
    </w:p>
    <w:p w:rsidR="00776A61" w:rsidRPr="00F67E3E" w:rsidRDefault="00776A61" w:rsidP="00776A61">
      <w:pPr>
        <w:autoSpaceDE w:val="0"/>
        <w:autoSpaceDN w:val="0"/>
        <w:adjustRightInd w:val="0"/>
        <w:spacing w:after="0" w:line="240" w:lineRule="auto"/>
        <w:jc w:val="both"/>
        <w:rPr>
          <w:rFonts w:cstheme="minorHAnsi"/>
          <w:bCs/>
        </w:rPr>
      </w:pPr>
      <w:r>
        <w:rPr>
          <w:rFonts w:cstheme="minorHAnsi"/>
          <w:bCs/>
        </w:rPr>
        <w:t xml:space="preserve">In question 8, we asked how likely people were to recommend the publication on to others, and their reasons for giving their score (question 9). We </w:t>
      </w:r>
      <w:r w:rsidRPr="00F67E3E">
        <w:rPr>
          <w:rFonts w:cstheme="minorHAnsi"/>
          <w:bCs/>
        </w:rPr>
        <w:t xml:space="preserve">asked this question as we thought it would </w:t>
      </w:r>
      <w:r>
        <w:rPr>
          <w:rFonts w:cstheme="minorHAnsi"/>
          <w:bCs/>
        </w:rPr>
        <w:t>provide a more personal perspective. Also,</w:t>
      </w:r>
      <w:r w:rsidR="00603E61">
        <w:rPr>
          <w:rFonts w:cstheme="minorHAnsi"/>
          <w:bCs/>
        </w:rPr>
        <w:t xml:space="preserve"> </w:t>
      </w:r>
      <w:r>
        <w:rPr>
          <w:rFonts w:cstheme="minorHAnsi"/>
          <w:bCs/>
        </w:rPr>
        <w:t>one of the most positive and favourable indicators of success of any publication is a recommendation. However, it also gave people an opportunity to</w:t>
      </w:r>
      <w:r w:rsidRPr="00F67E3E">
        <w:rPr>
          <w:rFonts w:cstheme="minorHAnsi"/>
          <w:bCs/>
        </w:rPr>
        <w:t xml:space="preserve"> </w:t>
      </w:r>
      <w:r>
        <w:rPr>
          <w:rFonts w:cstheme="minorHAnsi"/>
          <w:bCs/>
        </w:rPr>
        <w:t xml:space="preserve">offer suggestions for improvements to extend our scope beyond the community. </w:t>
      </w:r>
      <w:r>
        <w:rPr>
          <w:rFonts w:cstheme="minorHAnsi"/>
          <w:lang w:val="en-US"/>
        </w:rPr>
        <w:t xml:space="preserve">Most </w:t>
      </w:r>
      <w:r w:rsidRPr="00F67E3E">
        <w:rPr>
          <w:rFonts w:cstheme="minorHAnsi"/>
          <w:lang w:val="en-US"/>
        </w:rPr>
        <w:t xml:space="preserve">of the </w:t>
      </w:r>
      <w:r>
        <w:rPr>
          <w:rFonts w:cstheme="minorHAnsi"/>
          <w:lang w:val="en-US"/>
        </w:rPr>
        <w:t xml:space="preserve">other </w:t>
      </w:r>
      <w:r w:rsidRPr="00F67E3E">
        <w:rPr>
          <w:rFonts w:cstheme="minorHAnsi"/>
          <w:lang w:val="en-US"/>
        </w:rPr>
        <w:t>questions remained similar to those asked in previous years, thus enabling us to assess our performance over a number of years.</w:t>
      </w:r>
    </w:p>
    <w:p w:rsidR="00776A61" w:rsidRPr="00F67E3E" w:rsidRDefault="00776A61" w:rsidP="00776A61">
      <w:pPr>
        <w:autoSpaceDE w:val="0"/>
        <w:autoSpaceDN w:val="0"/>
        <w:adjustRightInd w:val="0"/>
        <w:spacing w:after="0" w:line="240" w:lineRule="auto"/>
        <w:jc w:val="both"/>
        <w:rPr>
          <w:rFonts w:cstheme="minorHAnsi"/>
          <w:bCs/>
        </w:rPr>
      </w:pPr>
    </w:p>
    <w:p w:rsidR="00776A61" w:rsidRPr="00F67E3E" w:rsidRDefault="00776A61" w:rsidP="00776A61">
      <w:pPr>
        <w:autoSpaceDE w:val="0"/>
        <w:autoSpaceDN w:val="0"/>
        <w:adjustRightInd w:val="0"/>
        <w:spacing w:after="0" w:line="240" w:lineRule="auto"/>
        <w:jc w:val="both"/>
        <w:rPr>
          <w:rFonts w:cstheme="minorHAnsi"/>
          <w:lang w:val="en-US"/>
        </w:rPr>
      </w:pPr>
      <w:r w:rsidRPr="00F67E3E">
        <w:rPr>
          <w:rFonts w:cstheme="minorHAnsi"/>
          <w:lang w:val="en-US"/>
        </w:rPr>
        <w:t xml:space="preserve">At the end of the survey, participants were asked to enter their email address in the comment section if they wanted to </w:t>
      </w:r>
      <w:r>
        <w:rPr>
          <w:rFonts w:cstheme="minorHAnsi"/>
          <w:lang w:val="en-US"/>
        </w:rPr>
        <w:t>be entered</w:t>
      </w:r>
      <w:r w:rsidRPr="00F67E3E">
        <w:rPr>
          <w:rFonts w:cstheme="minorHAnsi"/>
          <w:lang w:val="en-US"/>
        </w:rPr>
        <w:t xml:space="preserve"> in the running to win a prize (</w:t>
      </w:r>
      <w:proofErr w:type="gramStart"/>
      <w:r w:rsidRPr="00F67E3E">
        <w:rPr>
          <w:rFonts w:cstheme="minorHAnsi"/>
          <w:lang w:val="en-US"/>
        </w:rPr>
        <w:t xml:space="preserve">an </w:t>
      </w:r>
      <w:proofErr w:type="spellStart"/>
      <w:r w:rsidRPr="00F67E3E">
        <w:rPr>
          <w:rFonts w:cstheme="minorHAnsi"/>
          <w:lang w:val="en-US"/>
        </w:rPr>
        <w:t>i</w:t>
      </w:r>
      <w:proofErr w:type="spellEnd"/>
      <w:proofErr w:type="gramEnd"/>
      <w:r w:rsidRPr="00F67E3E">
        <w:rPr>
          <w:rFonts w:cstheme="minorHAnsi"/>
          <w:lang w:val="en-US"/>
        </w:rPr>
        <w:t xml:space="preserve">-music hat). </w:t>
      </w:r>
      <w:r>
        <w:rPr>
          <w:rFonts w:cstheme="minorHAnsi"/>
          <w:lang w:val="en-US"/>
        </w:rPr>
        <w:t xml:space="preserve">To increase the level of response, </w:t>
      </w:r>
      <w:proofErr w:type="spellStart"/>
      <w:r>
        <w:rPr>
          <w:rFonts w:cstheme="minorHAnsi"/>
          <w:lang w:val="en-US"/>
        </w:rPr>
        <w:t>iSGTW</w:t>
      </w:r>
      <w:proofErr w:type="spellEnd"/>
      <w:r>
        <w:rPr>
          <w:rFonts w:cstheme="minorHAnsi"/>
          <w:lang w:val="en-US"/>
        </w:rPr>
        <w:t xml:space="preserve"> </w:t>
      </w:r>
      <w:proofErr w:type="gramStart"/>
      <w:r>
        <w:rPr>
          <w:rFonts w:cstheme="minorHAnsi"/>
          <w:lang w:val="en-US"/>
        </w:rPr>
        <w:t>tweeted</w:t>
      </w:r>
      <w:proofErr w:type="gramEnd"/>
      <w:r>
        <w:rPr>
          <w:rFonts w:cstheme="minorHAnsi"/>
          <w:lang w:val="en-US"/>
        </w:rPr>
        <w:t xml:space="preserve"> the link to the survey eight times in May (2</w:t>
      </w:r>
      <w:r w:rsidRPr="00F67E3E">
        <w:rPr>
          <w:rFonts w:cstheme="minorHAnsi"/>
          <w:vertAlign w:val="superscript"/>
          <w:lang w:val="en-US"/>
        </w:rPr>
        <w:t>nd</w:t>
      </w:r>
      <w:r>
        <w:rPr>
          <w:rFonts w:cstheme="minorHAnsi"/>
          <w:lang w:val="en-US"/>
        </w:rPr>
        <w:t>, 6</w:t>
      </w:r>
      <w:r w:rsidRPr="00F67E3E">
        <w:rPr>
          <w:rFonts w:cstheme="minorHAnsi"/>
          <w:vertAlign w:val="superscript"/>
          <w:lang w:val="en-US"/>
        </w:rPr>
        <w:t>th</w:t>
      </w:r>
      <w:r>
        <w:rPr>
          <w:rFonts w:cstheme="minorHAnsi"/>
          <w:lang w:val="en-US"/>
        </w:rPr>
        <w:t>, 13</w:t>
      </w:r>
      <w:r w:rsidRPr="00F67E3E">
        <w:rPr>
          <w:rFonts w:cstheme="minorHAnsi"/>
          <w:vertAlign w:val="superscript"/>
          <w:lang w:val="en-US"/>
        </w:rPr>
        <w:t>th</w:t>
      </w:r>
      <w:r>
        <w:rPr>
          <w:rFonts w:cstheme="minorHAnsi"/>
          <w:lang w:val="en-US"/>
        </w:rPr>
        <w:t>, 14</w:t>
      </w:r>
      <w:r w:rsidRPr="00F67E3E">
        <w:rPr>
          <w:rFonts w:cstheme="minorHAnsi"/>
          <w:vertAlign w:val="superscript"/>
          <w:lang w:val="en-US"/>
        </w:rPr>
        <w:t>th</w:t>
      </w:r>
      <w:r>
        <w:rPr>
          <w:rFonts w:cstheme="minorHAnsi"/>
          <w:lang w:val="en-US"/>
        </w:rPr>
        <w:t>, 15</w:t>
      </w:r>
      <w:r w:rsidRPr="00F67E3E">
        <w:rPr>
          <w:rFonts w:cstheme="minorHAnsi"/>
          <w:vertAlign w:val="superscript"/>
          <w:lang w:val="en-US"/>
        </w:rPr>
        <w:t>th</w:t>
      </w:r>
      <w:r>
        <w:rPr>
          <w:rFonts w:cstheme="minorHAnsi"/>
          <w:lang w:val="en-US"/>
        </w:rPr>
        <w:t xml:space="preserve">, </w:t>
      </w:r>
      <w:r>
        <w:rPr>
          <w:rFonts w:cstheme="minorHAnsi"/>
          <w:lang w:val="en-US"/>
        </w:rPr>
        <w:lastRenderedPageBreak/>
        <w:t>17</w:t>
      </w:r>
      <w:r w:rsidRPr="00F67E3E">
        <w:rPr>
          <w:rFonts w:cstheme="minorHAnsi"/>
          <w:vertAlign w:val="superscript"/>
          <w:lang w:val="en-US"/>
        </w:rPr>
        <w:t>th</w:t>
      </w:r>
      <w:r>
        <w:rPr>
          <w:rFonts w:cstheme="minorHAnsi"/>
          <w:lang w:val="en-US"/>
        </w:rPr>
        <w:t>, 21</w:t>
      </w:r>
      <w:r w:rsidRPr="00F67E3E">
        <w:rPr>
          <w:rFonts w:cstheme="minorHAnsi"/>
          <w:vertAlign w:val="superscript"/>
          <w:lang w:val="en-US"/>
        </w:rPr>
        <w:t>st</w:t>
      </w:r>
      <w:r>
        <w:rPr>
          <w:rFonts w:cstheme="minorHAnsi"/>
          <w:lang w:val="en-US"/>
        </w:rPr>
        <w:t xml:space="preserve"> and 23</w:t>
      </w:r>
      <w:r w:rsidRPr="00F67E3E">
        <w:rPr>
          <w:rFonts w:cstheme="minorHAnsi"/>
          <w:vertAlign w:val="superscript"/>
          <w:lang w:val="en-US"/>
        </w:rPr>
        <w:t>rd</w:t>
      </w:r>
      <w:r>
        <w:rPr>
          <w:rFonts w:cstheme="minorHAnsi"/>
          <w:lang w:val="en-US"/>
        </w:rPr>
        <w:t>). There was also a spotlight on the 1</w:t>
      </w:r>
      <w:r w:rsidRPr="00F67E3E">
        <w:rPr>
          <w:rFonts w:cstheme="minorHAnsi"/>
          <w:vertAlign w:val="superscript"/>
          <w:lang w:val="en-US"/>
        </w:rPr>
        <w:t>st</w:t>
      </w:r>
      <w:r>
        <w:rPr>
          <w:rFonts w:cstheme="minorHAnsi"/>
          <w:lang w:val="en-US"/>
        </w:rPr>
        <w:t xml:space="preserve"> May. In addition, an email was sent out to subscribers as well as an </w:t>
      </w:r>
      <w:r w:rsidRPr="00F67E3E">
        <w:rPr>
          <w:rFonts w:cstheme="minorHAnsi"/>
          <w:lang w:val="en-US"/>
        </w:rPr>
        <w:t xml:space="preserve">announcement and </w:t>
      </w:r>
      <w:r>
        <w:rPr>
          <w:rFonts w:cstheme="minorHAnsi"/>
          <w:lang w:val="en-US"/>
        </w:rPr>
        <w:t>the link was also shared on Facebook and Google+</w:t>
      </w:r>
      <w:r w:rsidRPr="00F67E3E">
        <w:rPr>
          <w:rFonts w:cstheme="minorHAnsi"/>
          <w:lang w:val="en-US"/>
        </w:rPr>
        <w:t>.</w:t>
      </w:r>
    </w:p>
    <w:p w:rsidR="00776A61" w:rsidRPr="00F67E3E" w:rsidRDefault="00776A61" w:rsidP="00776A61">
      <w:pPr>
        <w:autoSpaceDE w:val="0"/>
        <w:autoSpaceDN w:val="0"/>
        <w:adjustRightInd w:val="0"/>
        <w:spacing w:after="0" w:line="240" w:lineRule="auto"/>
        <w:jc w:val="both"/>
        <w:rPr>
          <w:rFonts w:cstheme="minorHAnsi"/>
          <w:lang w:val="en-US"/>
        </w:rPr>
      </w:pPr>
    </w:p>
    <w:p w:rsidR="00776A61" w:rsidRPr="00F67E3E" w:rsidRDefault="00776A61" w:rsidP="00776A61">
      <w:pPr>
        <w:autoSpaceDE w:val="0"/>
        <w:autoSpaceDN w:val="0"/>
        <w:adjustRightInd w:val="0"/>
        <w:spacing w:after="0" w:line="240" w:lineRule="auto"/>
        <w:jc w:val="both"/>
        <w:rPr>
          <w:rFonts w:cstheme="minorHAnsi"/>
          <w:lang w:val="en-US"/>
        </w:rPr>
      </w:pPr>
      <w:r w:rsidRPr="00F67E3E">
        <w:rPr>
          <w:rFonts w:cstheme="minorHAnsi"/>
          <w:lang w:val="en-US"/>
        </w:rPr>
        <w:t xml:space="preserve">This year, </w:t>
      </w:r>
      <w:r w:rsidR="00603E61">
        <w:rPr>
          <w:rFonts w:cstheme="minorHAnsi"/>
          <w:lang w:val="en-US"/>
        </w:rPr>
        <w:t xml:space="preserve">we had a </w:t>
      </w:r>
      <w:r>
        <w:rPr>
          <w:rFonts w:cstheme="minorHAnsi"/>
          <w:lang w:val="en-US"/>
        </w:rPr>
        <w:t xml:space="preserve">lower response at 113 compared to </w:t>
      </w:r>
      <w:r w:rsidRPr="00F67E3E">
        <w:rPr>
          <w:rFonts w:cstheme="minorHAnsi"/>
          <w:lang w:val="en-US"/>
        </w:rPr>
        <w:t>226 people</w:t>
      </w:r>
      <w:r>
        <w:rPr>
          <w:rFonts w:cstheme="minorHAnsi"/>
          <w:lang w:val="en-US"/>
        </w:rPr>
        <w:t xml:space="preserve"> who</w:t>
      </w:r>
      <w:r w:rsidRPr="00F67E3E">
        <w:rPr>
          <w:rFonts w:cstheme="minorHAnsi"/>
          <w:lang w:val="en-US"/>
        </w:rPr>
        <w:t xml:space="preserve"> completed our survey</w:t>
      </w:r>
      <w:r>
        <w:rPr>
          <w:rFonts w:cstheme="minorHAnsi"/>
          <w:lang w:val="en-US"/>
        </w:rPr>
        <w:t xml:space="preserve"> in 2012. However, it was similar to the response rate for 2011 (137 readers). As </w:t>
      </w:r>
      <w:r w:rsidRPr="00F67E3E">
        <w:rPr>
          <w:rFonts w:cstheme="minorHAnsi"/>
          <w:bCs/>
        </w:rPr>
        <w:t>the survey had been adapted to be more qualitative</w:t>
      </w:r>
      <w:r>
        <w:rPr>
          <w:rFonts w:cstheme="minorHAnsi"/>
          <w:bCs/>
        </w:rPr>
        <w:t xml:space="preserve"> with more open-ended commentary, the question of significance is not as fundamental to our analysis. Great efforts were made to increase the response rate, but unfortunately response fatigue </w:t>
      </w:r>
      <w:r w:rsidRPr="00A70EB1">
        <w:rPr>
          <w:rFonts w:cstheme="minorHAnsi"/>
          <w:bCs/>
        </w:rPr>
        <w:t>is a well-documented phenomenon that occurs when survey participants become tired of the survey task</w:t>
      </w:r>
      <w:r>
        <w:rPr>
          <w:rFonts w:cstheme="minorHAnsi"/>
          <w:bCs/>
        </w:rPr>
        <w:t xml:space="preserve">. Only three of the surveys were left incomplete which indicates that </w:t>
      </w:r>
      <w:r w:rsidRPr="00A70EB1">
        <w:rPr>
          <w:rFonts w:cstheme="minorHAnsi"/>
          <w:bCs/>
        </w:rPr>
        <w:t xml:space="preserve">attention </w:t>
      </w:r>
      <w:r>
        <w:rPr>
          <w:rFonts w:cstheme="minorHAnsi"/>
          <w:bCs/>
        </w:rPr>
        <w:t xml:space="preserve">was held during the survey completion. This suggests </w:t>
      </w:r>
      <w:r w:rsidRPr="00A70EB1">
        <w:rPr>
          <w:rFonts w:cstheme="minorHAnsi"/>
          <w:bCs/>
        </w:rPr>
        <w:t>the length of the q</w:t>
      </w:r>
      <w:r>
        <w:rPr>
          <w:rFonts w:cstheme="minorHAnsi"/>
          <w:bCs/>
        </w:rPr>
        <w:t>uestionnaire, question ordering and</w:t>
      </w:r>
      <w:r w:rsidRPr="00A70EB1">
        <w:rPr>
          <w:rFonts w:cstheme="minorHAnsi"/>
          <w:bCs/>
        </w:rPr>
        <w:t xml:space="preserve"> survey design</w:t>
      </w:r>
      <w:r>
        <w:rPr>
          <w:rFonts w:cstheme="minorHAnsi"/>
          <w:bCs/>
        </w:rPr>
        <w:t xml:space="preserve"> all worked well. Next time, it may be worth offering a more attractive gift to incentivise response. </w:t>
      </w:r>
    </w:p>
    <w:p w:rsidR="00931300" w:rsidRPr="000E5737" w:rsidRDefault="00931300" w:rsidP="002E4154">
      <w:pPr>
        <w:autoSpaceDE w:val="0"/>
        <w:autoSpaceDN w:val="0"/>
        <w:adjustRightInd w:val="0"/>
        <w:spacing w:after="0"/>
        <w:jc w:val="both"/>
        <w:rPr>
          <w:rFonts w:cstheme="minorHAnsi"/>
        </w:rPr>
      </w:pPr>
    </w:p>
    <w:p w:rsidR="00931300" w:rsidRDefault="00931300" w:rsidP="003606A2">
      <w:pPr>
        <w:autoSpaceDE w:val="0"/>
        <w:autoSpaceDN w:val="0"/>
        <w:adjustRightInd w:val="0"/>
        <w:spacing w:after="0" w:line="240" w:lineRule="auto"/>
        <w:rPr>
          <w:rFonts w:cstheme="minorHAnsi"/>
        </w:rPr>
      </w:pPr>
    </w:p>
    <w:p w:rsidR="00BC7B39" w:rsidRDefault="000B6979" w:rsidP="00BC7B39">
      <w:pPr>
        <w:pStyle w:val="Heading1"/>
        <w:spacing w:before="0"/>
        <w:rPr>
          <w:rFonts w:cs="Calibri"/>
        </w:rPr>
      </w:pPr>
      <w:bookmarkStart w:id="2" w:name="_Toc359246851"/>
      <w:r>
        <w:rPr>
          <w:rFonts w:cs="Calibri"/>
        </w:rPr>
        <w:lastRenderedPageBreak/>
        <w:t>QUESTIONS AND RESPONSES IN DETAIL</w:t>
      </w:r>
      <w:bookmarkEnd w:id="2"/>
    </w:p>
    <w:p w:rsidR="00E0669F" w:rsidRDefault="00E0669F" w:rsidP="00E0669F">
      <w:pPr>
        <w:rPr>
          <w:lang w:eastAsia="fr-FR"/>
        </w:rPr>
      </w:pPr>
    </w:p>
    <w:p w:rsidR="00E0669F" w:rsidRPr="007E6FE2" w:rsidRDefault="00E0669F" w:rsidP="00E0669F">
      <w:pPr>
        <w:spacing w:after="0" w:line="240" w:lineRule="auto"/>
        <w:rPr>
          <w:i/>
          <w:color w:val="7F7F7F" w:themeColor="text1" w:themeTint="80"/>
          <w:lang w:val="en-US"/>
        </w:rPr>
      </w:pPr>
      <w:r w:rsidRPr="007E6FE2">
        <w:rPr>
          <w:b/>
          <w:lang w:val="en-US"/>
        </w:rPr>
        <w:t xml:space="preserve">1. How often do you read an article in </w:t>
      </w:r>
      <w:proofErr w:type="spellStart"/>
      <w:r w:rsidRPr="007E6FE2">
        <w:rPr>
          <w:b/>
          <w:lang w:val="en-US"/>
        </w:rPr>
        <w:t>iSGTW</w:t>
      </w:r>
      <w:proofErr w:type="spellEnd"/>
      <w:r w:rsidRPr="007E6FE2">
        <w:rPr>
          <w:b/>
          <w:lang w:val="en-US"/>
        </w:rPr>
        <w:t xml:space="preserve">? </w:t>
      </w:r>
    </w:p>
    <w:p w:rsidR="00E0669F" w:rsidRPr="001F0A6F" w:rsidRDefault="00E0669F" w:rsidP="00E0669F">
      <w:pPr>
        <w:pStyle w:val="ListParagraph"/>
        <w:spacing w:after="0" w:line="240" w:lineRule="auto"/>
        <w:rPr>
          <w:b/>
          <w:lang w:val="en-US"/>
        </w:rPr>
      </w:pPr>
    </w:p>
    <w:p w:rsidR="00E0669F" w:rsidRPr="001F0A6F" w:rsidRDefault="00E0669F" w:rsidP="00E0669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sidRPr="001F0A6F">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tbl>
      <w:tblPr>
        <w:tblW w:w="8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520"/>
        <w:gridCol w:w="1520"/>
      </w:tblGrid>
      <w:tr w:rsidR="00E0669F" w:rsidRPr="00F664DA" w:rsidTr="00104D96">
        <w:trPr>
          <w:trHeight w:val="600"/>
        </w:trPr>
        <w:tc>
          <w:tcPr>
            <w:tcW w:w="5120" w:type="dxa"/>
            <w:shd w:val="clear" w:color="000000" w:fill="DEE9F7"/>
            <w:vAlign w:val="center"/>
            <w:hideMark/>
          </w:tcPr>
          <w:p w:rsidR="00E0669F" w:rsidRPr="00F664DA" w:rsidRDefault="00E0669F" w:rsidP="00104D96">
            <w:pPr>
              <w:spacing w:after="0" w:line="240" w:lineRule="auto"/>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Answer Options</w:t>
            </w:r>
          </w:p>
        </w:tc>
        <w:tc>
          <w:tcPr>
            <w:tcW w:w="1520"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Response Per cent</w:t>
            </w:r>
          </w:p>
        </w:tc>
        <w:tc>
          <w:tcPr>
            <w:tcW w:w="1520"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Response Count</w:t>
            </w:r>
          </w:p>
        </w:tc>
      </w:tr>
      <w:tr w:rsidR="00E0669F" w:rsidRPr="00F664DA" w:rsidTr="00104D96">
        <w:trPr>
          <w:trHeight w:val="260"/>
        </w:trPr>
        <w:tc>
          <w:tcPr>
            <w:tcW w:w="5120"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Regularly (at least 3 out of every 4 issues)</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61.5%</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64</w:t>
            </w:r>
          </w:p>
        </w:tc>
      </w:tr>
      <w:tr w:rsidR="00E0669F" w:rsidRPr="00F664DA" w:rsidTr="00104D96">
        <w:trPr>
          <w:trHeight w:val="260"/>
        </w:trPr>
        <w:tc>
          <w:tcPr>
            <w:tcW w:w="5120"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Occasionally (1-2 out of every 4 issues)</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31.7%</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33</w:t>
            </w:r>
          </w:p>
        </w:tc>
      </w:tr>
      <w:tr w:rsidR="00E0669F" w:rsidRPr="00F664DA" w:rsidTr="00104D96">
        <w:trPr>
          <w:trHeight w:val="260"/>
        </w:trPr>
        <w:tc>
          <w:tcPr>
            <w:tcW w:w="5120"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Less often</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4.8%</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5</w:t>
            </w:r>
          </w:p>
        </w:tc>
      </w:tr>
      <w:tr w:rsidR="00E0669F" w:rsidRPr="00F664DA" w:rsidTr="00104D96">
        <w:trPr>
          <w:trHeight w:val="260"/>
        </w:trPr>
        <w:tc>
          <w:tcPr>
            <w:tcW w:w="6640" w:type="dxa"/>
            <w:gridSpan w:val="2"/>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answered question</w:t>
            </w:r>
          </w:p>
        </w:tc>
        <w:tc>
          <w:tcPr>
            <w:tcW w:w="1520" w:type="dxa"/>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104</w:t>
            </w:r>
          </w:p>
        </w:tc>
      </w:tr>
      <w:tr w:rsidR="00E0669F" w:rsidRPr="00F664DA" w:rsidTr="00104D96">
        <w:trPr>
          <w:trHeight w:val="260"/>
        </w:trPr>
        <w:tc>
          <w:tcPr>
            <w:tcW w:w="6640" w:type="dxa"/>
            <w:gridSpan w:val="2"/>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skipped question</w:t>
            </w:r>
          </w:p>
        </w:tc>
        <w:tc>
          <w:tcPr>
            <w:tcW w:w="1520" w:type="dxa"/>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8</w:t>
            </w:r>
          </w:p>
        </w:tc>
      </w:tr>
    </w:tbl>
    <w:p w:rsidR="00E0669F" w:rsidRPr="001F0A6F" w:rsidRDefault="00E0669F" w:rsidP="00E0669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E0669F" w:rsidRDefault="00E0669F" w:rsidP="00E0669F">
      <w:pPr>
        <w:rPr>
          <w:b/>
          <w:u w:val="single"/>
          <w:lang w:val="en-US"/>
        </w:rPr>
      </w:pPr>
      <w:r>
        <w:rPr>
          <w:noProof/>
          <w:lang w:eastAsia="en-GB"/>
        </w:rPr>
        <w:drawing>
          <wp:inline distT="0" distB="0" distL="0" distR="0" wp14:anchorId="2BB87461" wp14:editId="5E5583C7">
            <wp:extent cx="4912468" cy="2772383"/>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69F" w:rsidRPr="001F0A6F" w:rsidRDefault="00E0669F" w:rsidP="00E0669F">
      <w:pPr>
        <w:rPr>
          <w:b/>
          <w:u w:val="single"/>
          <w:lang w:val="en-US"/>
        </w:rPr>
      </w:pPr>
    </w:p>
    <w:p w:rsidR="00E0669F" w:rsidRPr="001F0A6F" w:rsidRDefault="00E0669F" w:rsidP="00E0669F">
      <w:pPr>
        <w:rPr>
          <w:b/>
          <w:u w:val="single"/>
          <w:lang w:val="en-US"/>
        </w:rPr>
      </w:pPr>
      <w:r w:rsidRPr="001F0A6F">
        <w:rPr>
          <w:b/>
          <w:u w:val="single"/>
          <w:lang w:val="en-US"/>
        </w:rPr>
        <w:t>Conclusions/Recommendations</w:t>
      </w:r>
    </w:p>
    <w:p w:rsidR="00E0669F" w:rsidRDefault="00E0669F" w:rsidP="00C9026A">
      <w:pPr>
        <w:jc w:val="both"/>
        <w:rPr>
          <w:lang w:val="en-US"/>
        </w:rPr>
      </w:pPr>
      <w:r>
        <w:rPr>
          <w:lang w:val="en-US"/>
        </w:rPr>
        <w:t xml:space="preserve">These results suggest that </w:t>
      </w:r>
      <w:proofErr w:type="spellStart"/>
      <w:r>
        <w:rPr>
          <w:lang w:val="en-US"/>
        </w:rPr>
        <w:t>iSGTW</w:t>
      </w:r>
      <w:proofErr w:type="spellEnd"/>
      <w:r>
        <w:rPr>
          <w:lang w:val="en-US"/>
        </w:rPr>
        <w:t xml:space="preserve"> has quite a dedicated audience, with a comfortable majority of respondents rep</w:t>
      </w:r>
      <w:r w:rsidR="00C9026A">
        <w:rPr>
          <w:lang w:val="en-US"/>
        </w:rPr>
        <w:t>orting that they read at least three</w:t>
      </w:r>
      <w:r>
        <w:rPr>
          <w:lang w:val="en-US"/>
        </w:rPr>
        <w:t xml:space="preserve"> out of every four issues. Meanwhile, a further third report that they read at least half of the issues. </w:t>
      </w:r>
    </w:p>
    <w:p w:rsidR="00E0669F" w:rsidRDefault="00E0669F" w:rsidP="00C9026A">
      <w:pPr>
        <w:jc w:val="both"/>
        <w:rPr>
          <w:lang w:val="en-US"/>
        </w:rPr>
      </w:pPr>
      <w:r>
        <w:rPr>
          <w:lang w:val="en-US"/>
        </w:rPr>
        <w:t>Of course, there is always room for improvement with these figures. Continuing to ensure that the newsletter is always sent out with an interesting/catchy title and making sure that the newsletter is always visually appealing, should help further improve these statistics.</w:t>
      </w:r>
    </w:p>
    <w:p w:rsidR="00E0669F" w:rsidRPr="00451DFF" w:rsidRDefault="00E0669F" w:rsidP="00C9026A">
      <w:pPr>
        <w:jc w:val="both"/>
        <w:rPr>
          <w:lang w:val="en-US"/>
        </w:rPr>
      </w:pPr>
      <w:r>
        <w:rPr>
          <w:lang w:val="en-US"/>
        </w:rPr>
        <w:t>However, these results suggest that the frequency of the publication (once a week) suits the readership giving them enough of an opportunity to catch up on the week’s events.</w:t>
      </w:r>
    </w:p>
    <w:p w:rsidR="00E0669F" w:rsidRPr="007E6FE2" w:rsidRDefault="00E0669F" w:rsidP="00E0669F">
      <w:pPr>
        <w:spacing w:after="0" w:line="240" w:lineRule="auto"/>
        <w:rPr>
          <w:b/>
          <w:lang w:val="en-US"/>
        </w:rPr>
      </w:pPr>
      <w:r w:rsidRPr="007E6FE2">
        <w:rPr>
          <w:b/>
          <w:lang w:val="en-US"/>
        </w:rPr>
        <w:lastRenderedPageBreak/>
        <w:t>2. Please mark each subject as “somewhat interested,” “interested,” or “very interested”. If you are interested in a subject not listed, please tell us in comments (Q10).</w:t>
      </w:r>
    </w:p>
    <w:p w:rsidR="00E0669F" w:rsidRPr="001F0A6F" w:rsidRDefault="00E0669F" w:rsidP="00E0669F">
      <w:pPr>
        <w:pStyle w:val="ListParagraph"/>
        <w:spacing w:after="0" w:line="240" w:lineRule="auto"/>
        <w:rPr>
          <w:b/>
          <w:lang w:val="en-U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76"/>
        <w:gridCol w:w="1701"/>
        <w:gridCol w:w="1092"/>
        <w:gridCol w:w="1072"/>
        <w:gridCol w:w="1134"/>
        <w:gridCol w:w="1012"/>
      </w:tblGrid>
      <w:tr w:rsidR="00E0669F" w:rsidRPr="00F664DA" w:rsidTr="00104D96">
        <w:trPr>
          <w:trHeight w:val="600"/>
        </w:trPr>
        <w:tc>
          <w:tcPr>
            <w:tcW w:w="2469" w:type="dxa"/>
            <w:shd w:val="clear" w:color="000000" w:fill="DEE9F7"/>
            <w:vAlign w:val="center"/>
            <w:hideMark/>
          </w:tcPr>
          <w:p w:rsidR="00E0669F" w:rsidRPr="00F664DA" w:rsidRDefault="00E0669F" w:rsidP="00104D96">
            <w:pPr>
              <w:spacing w:after="0" w:line="240" w:lineRule="auto"/>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Answer Options</w:t>
            </w:r>
          </w:p>
        </w:tc>
        <w:tc>
          <w:tcPr>
            <w:tcW w:w="1276"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very interested</w:t>
            </w:r>
          </w:p>
        </w:tc>
        <w:tc>
          <w:tcPr>
            <w:tcW w:w="1701"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interested</w:t>
            </w:r>
          </w:p>
        </w:tc>
        <w:tc>
          <w:tcPr>
            <w:tcW w:w="1092"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somewhat interested</w:t>
            </w:r>
          </w:p>
        </w:tc>
        <w:tc>
          <w:tcPr>
            <w:tcW w:w="1072"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not interested</w:t>
            </w:r>
          </w:p>
        </w:tc>
        <w:tc>
          <w:tcPr>
            <w:tcW w:w="1134"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Rating Average</w:t>
            </w:r>
          </w:p>
        </w:tc>
        <w:tc>
          <w:tcPr>
            <w:tcW w:w="850"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Response Count</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physics and astronomy</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55</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30</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1.66</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103</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life sciences (including health, medical and genomics)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42</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36</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1.89</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106</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humanities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24</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45</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15</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2.59</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100</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Earth and climate sciences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35</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37</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27</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5</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2.02</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104</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social sciences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21</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2.63</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99</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future computing technology</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70</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1.45</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106</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interoperability and standards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41</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30</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8</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2.20</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104</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parallel programming</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32</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32</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14</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2.20</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103</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science gateways/portals/hubs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33</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41</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23</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1.98</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101</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workflow management</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12</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33</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18</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2.61</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99</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open science/ open data</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38</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45</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20</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1.85</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104</w:t>
            </w:r>
          </w:p>
        </w:tc>
      </w:tr>
      <w:tr w:rsidR="00E0669F" w:rsidRPr="00F664DA" w:rsidTr="00104D96">
        <w:trPr>
          <w:trHeight w:val="260"/>
        </w:trPr>
        <w:tc>
          <w:tcPr>
            <w:tcW w:w="8744" w:type="dxa"/>
            <w:gridSpan w:val="6"/>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answered question</w:t>
            </w:r>
          </w:p>
        </w:tc>
        <w:tc>
          <w:tcPr>
            <w:tcW w:w="850" w:type="dxa"/>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108</w:t>
            </w:r>
          </w:p>
        </w:tc>
      </w:tr>
      <w:tr w:rsidR="00E0669F" w:rsidRPr="00F664DA" w:rsidTr="00104D96">
        <w:trPr>
          <w:trHeight w:val="260"/>
        </w:trPr>
        <w:tc>
          <w:tcPr>
            <w:tcW w:w="8744" w:type="dxa"/>
            <w:gridSpan w:val="6"/>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skipped question</w:t>
            </w:r>
          </w:p>
        </w:tc>
        <w:tc>
          <w:tcPr>
            <w:tcW w:w="850" w:type="dxa"/>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4</w:t>
            </w:r>
          </w:p>
        </w:tc>
      </w:tr>
    </w:tbl>
    <w:p w:rsidR="00E0669F" w:rsidRPr="001F0A6F" w:rsidRDefault="00E0669F" w:rsidP="00E0669F">
      <w:pPr>
        <w:rPr>
          <w:b/>
          <w:u w:val="single"/>
          <w:lang w:val="en-US"/>
        </w:rPr>
      </w:pPr>
    </w:p>
    <w:p w:rsidR="00E0669F" w:rsidRPr="001F0A6F" w:rsidRDefault="00E0669F" w:rsidP="00E0669F">
      <w:pPr>
        <w:rPr>
          <w:b/>
          <w:u w:val="single"/>
          <w:lang w:val="en-US"/>
        </w:rPr>
      </w:pPr>
      <w:r w:rsidRPr="001F0A6F">
        <w:rPr>
          <w:b/>
          <w:u w:val="single"/>
          <w:lang w:val="en-US"/>
        </w:rPr>
        <w:t>Conclusions/Recommendations</w:t>
      </w:r>
    </w:p>
    <w:p w:rsidR="00E0669F" w:rsidRDefault="00E0669F" w:rsidP="00C22B02">
      <w:pPr>
        <w:autoSpaceDE w:val="0"/>
        <w:autoSpaceDN w:val="0"/>
        <w:adjustRightInd w:val="0"/>
        <w:spacing w:after="0" w:line="240" w:lineRule="auto"/>
        <w:jc w:val="both"/>
        <w:rPr>
          <w:rFonts w:cstheme="minorHAnsi"/>
          <w:lang w:val="en-US"/>
        </w:rPr>
      </w:pPr>
      <w:r>
        <w:rPr>
          <w:rFonts w:cstheme="minorHAnsi"/>
          <w:lang w:val="en-US"/>
        </w:rPr>
        <w:t xml:space="preserve">As with the </w:t>
      </w:r>
      <w:r w:rsidR="00C22B02">
        <w:rPr>
          <w:rFonts w:cstheme="minorHAnsi"/>
          <w:lang w:val="en-US"/>
        </w:rPr>
        <w:t>previous</w:t>
      </w:r>
      <w:r>
        <w:rPr>
          <w:rFonts w:cstheme="minorHAnsi"/>
          <w:lang w:val="en-US"/>
        </w:rPr>
        <w:t xml:space="preserve"> two</w:t>
      </w:r>
      <w:r w:rsidRPr="001F0A6F">
        <w:rPr>
          <w:rFonts w:cstheme="minorHAnsi"/>
          <w:lang w:val="en-US"/>
        </w:rPr>
        <w:t xml:space="preserve"> year</w:t>
      </w:r>
      <w:r>
        <w:rPr>
          <w:rFonts w:cstheme="minorHAnsi"/>
          <w:lang w:val="en-US"/>
        </w:rPr>
        <w:t>s</w:t>
      </w:r>
      <w:r w:rsidRPr="001F0A6F">
        <w:rPr>
          <w:rFonts w:cstheme="minorHAnsi"/>
          <w:lang w:val="en-US"/>
        </w:rPr>
        <w:t>,</w:t>
      </w:r>
      <w:r w:rsidRPr="001F0A6F">
        <w:rPr>
          <w:rFonts w:cstheme="minorHAnsi"/>
          <w:b/>
          <w:lang w:val="en-US"/>
        </w:rPr>
        <w:t xml:space="preserve"> </w:t>
      </w:r>
      <w:r w:rsidRPr="001F0A6F">
        <w:rPr>
          <w:rFonts w:cstheme="minorHAnsi"/>
          <w:lang w:val="en-US"/>
        </w:rPr>
        <w:t>the topics have been split into two categories, the academic topics (physics and</w:t>
      </w:r>
      <w:r>
        <w:rPr>
          <w:rFonts w:cstheme="minorHAnsi"/>
          <w:lang w:val="en-US"/>
        </w:rPr>
        <w:t xml:space="preserve"> </w:t>
      </w:r>
      <w:r w:rsidRPr="001F0A6F">
        <w:rPr>
          <w:rFonts w:cstheme="minorHAnsi"/>
          <w:lang w:val="en-US"/>
        </w:rPr>
        <w:t>astronomy, humanities, etc.) and the infrastructure-related topics (workflow management,</w:t>
      </w:r>
      <w:r>
        <w:rPr>
          <w:rFonts w:cstheme="minorHAnsi"/>
          <w:lang w:val="en-US"/>
        </w:rPr>
        <w:t xml:space="preserve"> </w:t>
      </w:r>
      <w:r w:rsidRPr="001F0A6F">
        <w:rPr>
          <w:rFonts w:cstheme="minorHAnsi"/>
          <w:lang w:val="en-US"/>
        </w:rPr>
        <w:t>interoperability and standards, etc.).</w:t>
      </w:r>
    </w:p>
    <w:p w:rsidR="00E0669F" w:rsidRDefault="00E0669F" w:rsidP="00C22B02">
      <w:pPr>
        <w:autoSpaceDE w:val="0"/>
        <w:autoSpaceDN w:val="0"/>
        <w:adjustRightInd w:val="0"/>
        <w:spacing w:after="0" w:line="240" w:lineRule="auto"/>
        <w:jc w:val="both"/>
        <w:rPr>
          <w:rFonts w:cstheme="minorHAnsi"/>
          <w:lang w:val="en-US"/>
        </w:rPr>
      </w:pPr>
    </w:p>
    <w:p w:rsidR="00E0669F" w:rsidRDefault="00E0669F" w:rsidP="00C22B02">
      <w:pPr>
        <w:autoSpaceDE w:val="0"/>
        <w:autoSpaceDN w:val="0"/>
        <w:adjustRightInd w:val="0"/>
        <w:spacing w:after="0" w:line="240" w:lineRule="auto"/>
        <w:jc w:val="both"/>
        <w:rPr>
          <w:rFonts w:cstheme="minorHAnsi"/>
          <w:lang w:val="en-US"/>
        </w:rPr>
      </w:pPr>
      <w:r>
        <w:rPr>
          <w:rFonts w:cstheme="minorHAnsi"/>
          <w:lang w:val="en-US"/>
        </w:rPr>
        <w:t>The most popular subjects in each of these two ca</w:t>
      </w:r>
      <w:r w:rsidR="005020C9">
        <w:rPr>
          <w:rFonts w:cstheme="minorHAnsi"/>
          <w:lang w:val="en-US"/>
        </w:rPr>
        <w:t>tegories remained the same as they have</w:t>
      </w:r>
      <w:r>
        <w:rPr>
          <w:rFonts w:cstheme="minorHAnsi"/>
          <w:lang w:val="en-US"/>
        </w:rPr>
        <w:t xml:space="preserve"> been for the last two years. As far as academic subjects are concerned, ‘physics and astronomy’ once more proved to be the most popular choice and ‘future computing technology’ came out on top in terms of the infrastructure related topics. </w:t>
      </w:r>
    </w:p>
    <w:p w:rsidR="00E0669F" w:rsidRPr="003E1550" w:rsidRDefault="00E0669F" w:rsidP="00C22B02">
      <w:pPr>
        <w:autoSpaceDE w:val="0"/>
        <w:autoSpaceDN w:val="0"/>
        <w:adjustRightInd w:val="0"/>
        <w:spacing w:after="0" w:line="240" w:lineRule="auto"/>
        <w:jc w:val="both"/>
        <w:rPr>
          <w:rFonts w:cstheme="minorHAnsi"/>
          <w:lang w:val="en-US"/>
        </w:rPr>
      </w:pPr>
    </w:p>
    <w:p w:rsidR="00E0669F" w:rsidRPr="003E1550" w:rsidRDefault="00E0669F" w:rsidP="00C22B02">
      <w:pPr>
        <w:jc w:val="both"/>
        <w:rPr>
          <w:rFonts w:cs="Times New Roman"/>
          <w:lang w:val="en-US"/>
        </w:rPr>
      </w:pPr>
      <w:r w:rsidRPr="003E1550">
        <w:rPr>
          <w:rFonts w:cs="Times New Roman"/>
          <w:lang w:val="en-US"/>
        </w:rPr>
        <w:t xml:space="preserve">The consistency of the responses to this survey question over the last three years now suggests that these results accurately reflect our readers’ tastes. As such, we will continue using the results from this question to shape the proportion of articles we publish covering each of these topics. Thus, we will continue to publish a relatively high proportion of articles about physics and astronomy, life sciences, future computing technology, open science/open data, etc. and publish fewer articles on subjects such as humanities, social sciences and workflow management, etc. These results give us an indication that the readership has developed beyond the initial scope. </w:t>
      </w:r>
    </w:p>
    <w:p w:rsidR="00E0669F" w:rsidRDefault="00E0669F" w:rsidP="00E0669F">
      <w:pPr>
        <w:spacing w:after="0" w:line="240" w:lineRule="auto"/>
        <w:rPr>
          <w:b/>
          <w:lang w:val="en-US"/>
        </w:rPr>
      </w:pPr>
    </w:p>
    <w:p w:rsidR="00E0669F" w:rsidRDefault="00E0669F" w:rsidP="00E0669F">
      <w:pPr>
        <w:spacing w:after="0" w:line="240" w:lineRule="auto"/>
        <w:rPr>
          <w:b/>
          <w:lang w:val="en-US"/>
        </w:rPr>
      </w:pPr>
    </w:p>
    <w:p w:rsidR="00E0669F" w:rsidRDefault="00E0669F" w:rsidP="00E0669F">
      <w:pPr>
        <w:spacing w:after="0" w:line="240" w:lineRule="auto"/>
        <w:rPr>
          <w:b/>
          <w:lang w:val="en-US"/>
        </w:rPr>
      </w:pPr>
    </w:p>
    <w:p w:rsidR="00E0669F" w:rsidRDefault="00E0669F" w:rsidP="00E0669F">
      <w:pPr>
        <w:spacing w:after="0" w:line="240" w:lineRule="auto"/>
        <w:rPr>
          <w:b/>
          <w:lang w:val="en-US"/>
        </w:rPr>
      </w:pPr>
      <w:r>
        <w:rPr>
          <w:b/>
          <w:lang w:val="en-US"/>
        </w:rPr>
        <w:t xml:space="preserve">3. </w:t>
      </w:r>
      <w:r w:rsidRPr="003107D7">
        <w:rPr>
          <w:b/>
          <w:lang w:val="en-US"/>
        </w:rPr>
        <w:t xml:space="preserve">Are you interested in any topics not listed in questions </w:t>
      </w:r>
      <w:r>
        <w:rPr>
          <w:b/>
          <w:lang w:val="en-US"/>
        </w:rPr>
        <w:t>2</w:t>
      </w:r>
      <w:r w:rsidRPr="003107D7">
        <w:rPr>
          <w:b/>
          <w:lang w:val="en-US"/>
        </w:rPr>
        <w:t>?</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citizen science, stem education (especially informal &amp; k-16)</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Big Data</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Green IT, Communication networks (NRENs), Volunteer Computing</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High performance computing</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Security aspects in Grid</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Music/Arts and technology Grid computing Open projects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Chemistry</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Current ICT activities - clouds, grids, supercomputers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 xml:space="preserve">I am interested in knowing more on </w:t>
      </w:r>
      <w:proofErr w:type="spellStart"/>
      <w:r w:rsidRPr="003107D7">
        <w:rPr>
          <w:rFonts w:eastAsia="Times New Roman" w:cs="Times New Roman"/>
          <w:lang w:eastAsia="en-GB"/>
        </w:rPr>
        <w:t>ongoing</w:t>
      </w:r>
      <w:proofErr w:type="spellEnd"/>
      <w:r w:rsidRPr="003107D7">
        <w:rPr>
          <w:rFonts w:eastAsia="Times New Roman" w:cs="Times New Roman"/>
          <w:lang w:eastAsia="en-GB"/>
        </w:rPr>
        <w:t xml:space="preserve"> (successful) interdisciplinary synergies especially from HEP as (by far) dominant user of DCI I would appreciate also more articles on the trends in green data </w:t>
      </w:r>
      <w:proofErr w:type="spellStart"/>
      <w:r w:rsidRPr="003107D7">
        <w:rPr>
          <w:rFonts w:eastAsia="Times New Roman" w:cs="Times New Roman"/>
          <w:lang w:eastAsia="en-GB"/>
        </w:rPr>
        <w:t>centers</w:t>
      </w:r>
      <w:proofErr w:type="spellEnd"/>
      <w:r w:rsidRPr="003107D7">
        <w:rPr>
          <w:rFonts w:eastAsia="Times New Roman" w:cs="Times New Roman"/>
          <w:lang w:eastAsia="en-GB"/>
        </w:rPr>
        <w:t xml:space="preserve"> Finally I would also like to get more (detailed) </w:t>
      </w:r>
      <w:proofErr w:type="spellStart"/>
      <w:r w:rsidRPr="003107D7">
        <w:rPr>
          <w:rFonts w:eastAsia="Times New Roman" w:cs="Times New Roman"/>
          <w:lang w:eastAsia="en-GB"/>
        </w:rPr>
        <w:t>infos</w:t>
      </w:r>
      <w:proofErr w:type="spellEnd"/>
      <w:r w:rsidRPr="003107D7">
        <w:rPr>
          <w:rFonts w:eastAsia="Times New Roman" w:cs="Times New Roman"/>
          <w:lang w:eastAsia="en-GB"/>
        </w:rPr>
        <w:t xml:space="preserve"> on the evaluation of DCIs especially from users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Policies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grid and cloud computing integration</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 xml:space="preserve">Security for grid computing </w:t>
      </w:r>
      <w:proofErr w:type="spellStart"/>
      <w:r w:rsidRPr="003107D7">
        <w:rPr>
          <w:rFonts w:eastAsia="Times New Roman" w:cs="Times New Roman"/>
          <w:lang w:eastAsia="en-GB"/>
        </w:rPr>
        <w:t>enviroment</w:t>
      </w:r>
      <w:proofErr w:type="spellEnd"/>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Scientific visualization</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Energy efficiency</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Big data</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visualisation</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IHM, large scale visualization, ambient computing</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 xml:space="preserve">As the </w:t>
      </w:r>
      <w:proofErr w:type="spellStart"/>
      <w:r w:rsidRPr="003107D7">
        <w:rPr>
          <w:rFonts w:eastAsia="Times New Roman" w:cs="Times New Roman"/>
          <w:lang w:eastAsia="en-GB"/>
        </w:rPr>
        <w:t>iSGTW</w:t>
      </w:r>
      <w:proofErr w:type="spellEnd"/>
      <w:r w:rsidRPr="003107D7">
        <w:rPr>
          <w:rFonts w:eastAsia="Times New Roman" w:cs="Times New Roman"/>
          <w:lang w:eastAsia="en-GB"/>
        </w:rPr>
        <w:t xml:space="preserve"> name suggests, it deals with Grid technologies, and yet this topic is not too prominent</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I'm interested in astronomy - could care less about physics.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proofErr w:type="spellStart"/>
      <w:proofErr w:type="gramStart"/>
      <w:r w:rsidRPr="003107D7">
        <w:rPr>
          <w:rFonts w:eastAsia="Times New Roman" w:cs="Times New Roman"/>
          <w:lang w:eastAsia="en-GB"/>
        </w:rPr>
        <w:t>i</w:t>
      </w:r>
      <w:proofErr w:type="spellEnd"/>
      <w:proofErr w:type="gramEnd"/>
      <w:r w:rsidRPr="003107D7">
        <w:rPr>
          <w:rFonts w:eastAsia="Times New Roman" w:cs="Times New Roman"/>
          <w:lang w:eastAsia="en-GB"/>
        </w:rPr>
        <w:t xml:space="preserve"> assume you meant question 2. No.</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the list is representative</w:t>
      </w:r>
    </w:p>
    <w:p w:rsidR="00E0669F" w:rsidRPr="001F0A6F" w:rsidRDefault="00E0669F" w:rsidP="00E0669F">
      <w:pPr>
        <w:spacing w:after="0" w:line="240" w:lineRule="auto"/>
        <w:rPr>
          <w:b/>
          <w:lang w:val="en-US"/>
        </w:rPr>
      </w:pPr>
    </w:p>
    <w:p w:rsidR="00E0669F" w:rsidRPr="003E1550" w:rsidRDefault="00E0669F" w:rsidP="00E0669F">
      <w:pPr>
        <w:rPr>
          <w:b/>
          <w:u w:val="single"/>
          <w:lang w:val="en-US"/>
        </w:rPr>
      </w:pPr>
      <w:r>
        <w:rPr>
          <w:b/>
          <w:u w:val="single"/>
          <w:lang w:val="en-US"/>
        </w:rPr>
        <w:t>Conclusions/Recommendations</w:t>
      </w:r>
    </w:p>
    <w:p w:rsidR="00E0669F" w:rsidRDefault="00E0669F" w:rsidP="003D4C11">
      <w:pPr>
        <w:jc w:val="both"/>
        <w:rPr>
          <w:lang w:val="en-US"/>
        </w:rPr>
      </w:pPr>
      <w:r>
        <w:rPr>
          <w:lang w:val="en-US"/>
        </w:rPr>
        <w:t>Again, as with last year, there is</w:t>
      </w:r>
      <w:r w:rsidRPr="001F0A6F">
        <w:rPr>
          <w:lang w:val="en-US"/>
        </w:rPr>
        <w:t xml:space="preserve"> very little overlap here and there </w:t>
      </w:r>
      <w:proofErr w:type="gramStart"/>
      <w:r>
        <w:rPr>
          <w:lang w:val="en-US"/>
        </w:rPr>
        <w:t>are</w:t>
      </w:r>
      <w:proofErr w:type="gramEnd"/>
      <w:r w:rsidRPr="001F0A6F">
        <w:rPr>
          <w:lang w:val="en-US"/>
        </w:rPr>
        <w:t xml:space="preserve"> no topics suggested which </w:t>
      </w:r>
      <w:r>
        <w:rPr>
          <w:lang w:val="en-US"/>
        </w:rPr>
        <w:t>stand</w:t>
      </w:r>
      <w:r w:rsidR="003D4C11">
        <w:rPr>
          <w:lang w:val="en-US"/>
        </w:rPr>
        <w:t xml:space="preserve"> out as particularly popular. </w:t>
      </w:r>
      <w:r>
        <w:rPr>
          <w:lang w:val="en-US"/>
        </w:rPr>
        <w:t xml:space="preserve">Visualizations, energy efficiency, and citizen science each get a couple of mentions. </w:t>
      </w:r>
    </w:p>
    <w:p w:rsidR="00E0669F" w:rsidRPr="002E4DD1" w:rsidRDefault="00E0669F" w:rsidP="003D4C11">
      <w:pPr>
        <w:jc w:val="both"/>
        <w:rPr>
          <w:b/>
          <w:u w:val="single"/>
          <w:lang w:val="en-US"/>
        </w:rPr>
      </w:pPr>
      <w:r>
        <w:rPr>
          <w:lang w:val="en-US"/>
        </w:rPr>
        <w:t>However, perhaps the most interesting comment is this one:  “</w:t>
      </w:r>
      <w:r w:rsidRPr="00A73903">
        <w:rPr>
          <w:lang w:val="en-US"/>
        </w:rPr>
        <w:t xml:space="preserve">As the </w:t>
      </w:r>
      <w:proofErr w:type="spellStart"/>
      <w:r w:rsidRPr="00A73903">
        <w:rPr>
          <w:lang w:val="en-US"/>
        </w:rPr>
        <w:t>iSGTW</w:t>
      </w:r>
      <w:proofErr w:type="spellEnd"/>
      <w:r w:rsidRPr="00A73903">
        <w:rPr>
          <w:lang w:val="en-US"/>
        </w:rPr>
        <w:t xml:space="preserve"> name suggests, it deals with Grid technologies, and yet this topic is not too prominent</w:t>
      </w:r>
      <w:r>
        <w:rPr>
          <w:lang w:val="en-US"/>
        </w:rPr>
        <w:t xml:space="preserve">.” It is for exactly this reason that we have recently been considering changing our name, so as not to give the impression that we still solely write about grids (rather we now write about grids, clouds, HPC, and various other forms of scientific computing). However, after lengthy deliberation, we came to the conclusion that the value of the </w:t>
      </w:r>
      <w:proofErr w:type="spellStart"/>
      <w:r>
        <w:rPr>
          <w:lang w:val="en-US"/>
        </w:rPr>
        <w:t>iSGTW</w:t>
      </w:r>
      <w:proofErr w:type="spellEnd"/>
      <w:r>
        <w:rPr>
          <w:lang w:val="en-US"/>
        </w:rPr>
        <w:t xml:space="preserve"> ‘brand’ currently outweighs the potential benefits such a name change might possibly confer</w:t>
      </w:r>
      <w:r w:rsidR="00CF3B9A">
        <w:rPr>
          <w:lang w:val="en-US"/>
        </w:rPr>
        <w:t xml:space="preserve"> at the current stage in the project</w:t>
      </w:r>
      <w:r>
        <w:rPr>
          <w:lang w:val="en-US"/>
        </w:rPr>
        <w:t>.</w:t>
      </w:r>
    </w:p>
    <w:p w:rsidR="00E0669F" w:rsidRDefault="00E0669F" w:rsidP="00E0669F">
      <w:pPr>
        <w:rPr>
          <w:b/>
          <w:u w:val="single"/>
          <w:lang w:val="en-US"/>
        </w:rPr>
      </w:pPr>
    </w:p>
    <w:p w:rsidR="00E0669F" w:rsidRDefault="00E0669F" w:rsidP="00E0669F">
      <w:pPr>
        <w:rPr>
          <w:rStyle w:val="notranslate"/>
          <w:b/>
        </w:rPr>
      </w:pPr>
      <w:r w:rsidRPr="003107D7">
        <w:rPr>
          <w:rStyle w:val="notranslate"/>
          <w:b/>
        </w:rPr>
        <w:lastRenderedPageBreak/>
        <w:t xml:space="preserve">4. What actions have you taken as a result of reading an </w:t>
      </w:r>
      <w:proofErr w:type="spellStart"/>
      <w:r w:rsidRPr="003107D7">
        <w:rPr>
          <w:rStyle w:val="notranslate"/>
          <w:b/>
        </w:rPr>
        <w:t>iSGTW</w:t>
      </w:r>
      <w:proofErr w:type="spellEnd"/>
      <w:r w:rsidRPr="003107D7">
        <w:rPr>
          <w:rStyle w:val="notranslate"/>
          <w:b/>
        </w:rPr>
        <w:t xml:space="preserve"> article? (Select all that apply)</w:t>
      </w:r>
    </w:p>
    <w:p w:rsidR="00E0669F" w:rsidRPr="002E4DD1" w:rsidRDefault="00E0669F" w:rsidP="00E0669F">
      <w:pPr>
        <w:rPr>
          <w:b/>
        </w:rPr>
      </w:pPr>
      <w:r>
        <w:rPr>
          <w:noProof/>
          <w:lang w:eastAsia="en-GB"/>
        </w:rPr>
        <w:drawing>
          <wp:inline distT="0" distB="0" distL="0" distR="0" wp14:anchorId="0C74866F" wp14:editId="6D55F6FC">
            <wp:extent cx="5731510" cy="3278752"/>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8160" w:type="dxa"/>
        <w:tblInd w:w="93" w:type="dxa"/>
        <w:tblLook w:val="04A0" w:firstRow="1" w:lastRow="0" w:firstColumn="1" w:lastColumn="0" w:noHBand="0" w:noVBand="1"/>
      </w:tblPr>
      <w:tblGrid>
        <w:gridCol w:w="5402"/>
        <w:gridCol w:w="1238"/>
        <w:gridCol w:w="1520"/>
      </w:tblGrid>
      <w:tr w:rsidR="00E0669F" w:rsidRPr="003107D7" w:rsidTr="00104D96">
        <w:trPr>
          <w:trHeight w:val="600"/>
        </w:trPr>
        <w:tc>
          <w:tcPr>
            <w:tcW w:w="5402"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3107D7" w:rsidRDefault="00E0669F" w:rsidP="00104D96">
            <w:pPr>
              <w:spacing w:after="0" w:line="240" w:lineRule="auto"/>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Answer Options</w:t>
            </w:r>
          </w:p>
        </w:tc>
        <w:tc>
          <w:tcPr>
            <w:tcW w:w="123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3107D7" w:rsidRDefault="00E0669F" w:rsidP="00104D96">
            <w:pPr>
              <w:spacing w:after="0" w:line="240" w:lineRule="auto"/>
              <w:jc w:val="center"/>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Response Per cent</w:t>
            </w:r>
          </w:p>
        </w:tc>
        <w:tc>
          <w:tcPr>
            <w:tcW w:w="152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3107D7" w:rsidRDefault="00E0669F" w:rsidP="00104D96">
            <w:pPr>
              <w:spacing w:after="0" w:line="240" w:lineRule="auto"/>
              <w:jc w:val="center"/>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Response Count</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Discussed or forwarded an article or issue (emailed, tweeted etc.)</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79.6%</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78</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Saved or bookmarked an article or issue</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59.2%</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58</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 xml:space="preserve">Cited or linked to </w:t>
            </w:r>
            <w:proofErr w:type="spellStart"/>
            <w:r w:rsidRPr="003107D7">
              <w:rPr>
                <w:rFonts w:eastAsia="Times New Roman" w:cs="Microsoft Sans Serif"/>
                <w:sz w:val="20"/>
                <w:szCs w:val="20"/>
                <w:lang w:eastAsia="en-GB"/>
              </w:rPr>
              <w:t>iSGTW</w:t>
            </w:r>
            <w:proofErr w:type="spellEnd"/>
            <w:r w:rsidRPr="003107D7">
              <w:rPr>
                <w:rFonts w:eastAsia="Times New Roman" w:cs="Microsoft Sans Serif"/>
                <w:sz w:val="20"/>
                <w:szCs w:val="20"/>
                <w:lang w:eastAsia="en-GB"/>
              </w:rPr>
              <w:t xml:space="preserve"> in a blog, paper, poster or talk</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13.3%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13</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 xml:space="preserve">Attended an event  after reading an </w:t>
            </w:r>
            <w:proofErr w:type="spellStart"/>
            <w:r w:rsidRPr="003107D7">
              <w:rPr>
                <w:rFonts w:eastAsia="Times New Roman" w:cs="Microsoft Sans Serif"/>
                <w:sz w:val="20"/>
                <w:szCs w:val="20"/>
                <w:lang w:eastAsia="en-GB"/>
              </w:rPr>
              <w:t>iSGTW</w:t>
            </w:r>
            <w:proofErr w:type="spellEnd"/>
            <w:r w:rsidRPr="003107D7">
              <w:rPr>
                <w:rFonts w:eastAsia="Times New Roman" w:cs="Microsoft Sans Serif"/>
                <w:sz w:val="20"/>
                <w:szCs w:val="20"/>
                <w:lang w:eastAsia="en-GB"/>
              </w:rPr>
              <w:t xml:space="preserve"> announcement</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Contributed to the newsletter</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15.3%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15</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Sourced a photo or image from the magazine</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Contacted an expert through the profile section</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6.1%</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6</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Submitted or searched for a job or event advertisement</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12.2%</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12</w:t>
            </w:r>
          </w:p>
        </w:tc>
      </w:tr>
      <w:tr w:rsidR="00E0669F" w:rsidRPr="003107D7" w:rsidTr="00104D96">
        <w:trPr>
          <w:trHeight w:val="260"/>
        </w:trPr>
        <w:tc>
          <w:tcPr>
            <w:tcW w:w="664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3107D7" w:rsidRDefault="00E0669F" w:rsidP="00104D96">
            <w:pPr>
              <w:spacing w:after="0" w:line="240" w:lineRule="auto"/>
              <w:jc w:val="right"/>
              <w:rPr>
                <w:rFonts w:eastAsia="Times New Roman" w:cs="Microsoft Sans Serif"/>
                <w:b/>
                <w:bCs/>
                <w:i/>
                <w:iCs/>
                <w:color w:val="000000"/>
                <w:sz w:val="20"/>
                <w:szCs w:val="20"/>
                <w:lang w:eastAsia="en-GB"/>
              </w:rPr>
            </w:pPr>
            <w:r w:rsidRPr="003107D7">
              <w:rPr>
                <w:rFonts w:eastAsia="Times New Roman" w:cs="Microsoft Sans Serif"/>
                <w:b/>
                <w:bCs/>
                <w:i/>
                <w:iCs/>
                <w:color w:val="000000"/>
                <w:sz w:val="20"/>
                <w:szCs w:val="20"/>
                <w:lang w:eastAsia="en-GB"/>
              </w:rPr>
              <w:t>answered question</w:t>
            </w:r>
          </w:p>
        </w:tc>
        <w:tc>
          <w:tcPr>
            <w:tcW w:w="1520"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3107D7" w:rsidRDefault="00E0669F" w:rsidP="00104D96">
            <w:pPr>
              <w:spacing w:after="0" w:line="240" w:lineRule="auto"/>
              <w:jc w:val="right"/>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98</w:t>
            </w:r>
          </w:p>
        </w:tc>
      </w:tr>
      <w:tr w:rsidR="00E0669F" w:rsidRPr="003107D7" w:rsidTr="00104D96">
        <w:trPr>
          <w:trHeight w:val="260"/>
        </w:trPr>
        <w:tc>
          <w:tcPr>
            <w:tcW w:w="664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3107D7" w:rsidRDefault="00E0669F" w:rsidP="00104D96">
            <w:pPr>
              <w:spacing w:after="0" w:line="240" w:lineRule="auto"/>
              <w:jc w:val="right"/>
              <w:rPr>
                <w:rFonts w:eastAsia="Times New Roman" w:cs="Microsoft Sans Serif"/>
                <w:b/>
                <w:bCs/>
                <w:i/>
                <w:iCs/>
                <w:color w:val="000000"/>
                <w:sz w:val="20"/>
                <w:szCs w:val="20"/>
                <w:lang w:eastAsia="en-GB"/>
              </w:rPr>
            </w:pPr>
            <w:r w:rsidRPr="003107D7">
              <w:rPr>
                <w:rFonts w:eastAsia="Times New Roman" w:cs="Microsoft Sans Serif"/>
                <w:b/>
                <w:bCs/>
                <w:i/>
                <w:iCs/>
                <w:color w:val="000000"/>
                <w:sz w:val="20"/>
                <w:szCs w:val="20"/>
                <w:lang w:eastAsia="en-GB"/>
              </w:rPr>
              <w:t>skipped question</w:t>
            </w:r>
          </w:p>
        </w:tc>
        <w:tc>
          <w:tcPr>
            <w:tcW w:w="1520"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3107D7" w:rsidRDefault="00E0669F" w:rsidP="00104D96">
            <w:pPr>
              <w:spacing w:after="0" w:line="240" w:lineRule="auto"/>
              <w:jc w:val="right"/>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14</w:t>
            </w:r>
          </w:p>
        </w:tc>
      </w:tr>
    </w:tbl>
    <w:p w:rsidR="00E0669F" w:rsidRDefault="00E0669F" w:rsidP="00E0669F">
      <w:pPr>
        <w:rPr>
          <w:b/>
          <w:u w:val="single"/>
          <w:lang w:val="en-US"/>
        </w:rPr>
      </w:pPr>
    </w:p>
    <w:p w:rsidR="00E0669F" w:rsidRPr="001F0A6F" w:rsidRDefault="00E0669F" w:rsidP="00E0669F">
      <w:pPr>
        <w:rPr>
          <w:b/>
          <w:u w:val="single"/>
          <w:lang w:val="en-US"/>
        </w:rPr>
      </w:pPr>
      <w:r>
        <w:rPr>
          <w:b/>
          <w:u w:val="single"/>
          <w:lang w:val="en-US"/>
        </w:rPr>
        <w:t>Citations below:</w:t>
      </w:r>
    </w:p>
    <w:p w:rsidR="00E0669F" w:rsidRPr="005A0266"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 xml:space="preserve">http://e-victorcastelo.blogspot.com.es I usually cite </w:t>
      </w:r>
      <w:proofErr w:type="spellStart"/>
      <w:r w:rsidRPr="005A0266">
        <w:rPr>
          <w:rFonts w:eastAsia="Times New Roman" w:cs="Times New Roman"/>
          <w:lang w:eastAsia="en-GB"/>
        </w:rPr>
        <w:t>iSGTW</w:t>
      </w:r>
      <w:proofErr w:type="spellEnd"/>
      <w:r w:rsidRPr="005A0266">
        <w:rPr>
          <w:rFonts w:eastAsia="Times New Roman" w:cs="Times New Roman"/>
          <w:lang w:eastAsia="en-GB"/>
        </w:rPr>
        <w:t xml:space="preserve"> in my presentations: http://tical_2011.redclara.net/doc/Victor_Castelo.pdf</w:t>
      </w:r>
    </w:p>
    <w:p w:rsidR="00E0669F" w:rsidRPr="005A0266"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http://www.ubuntunet.net/august2012#predicting</w:t>
      </w:r>
    </w:p>
    <w:p w:rsidR="00E0669F"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http://www.ncbi.nlm.nih.gov/pubmed/22942011 (citation 7 and 8)</w:t>
      </w:r>
    </w:p>
    <w:p w:rsidR="00E0669F" w:rsidRPr="005A0266"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I link to relevant ISGTW articles at my http://distributedcomputing.info website for distributed computing projects in which the public can participate.</w:t>
      </w:r>
    </w:p>
    <w:p w:rsidR="00E0669F" w:rsidRDefault="00E0669F" w:rsidP="00E0669F">
      <w:pPr>
        <w:rPr>
          <w:b/>
          <w:u w:val="single"/>
          <w:lang w:val="en-US"/>
        </w:rPr>
      </w:pPr>
      <w:r w:rsidRPr="001F0A6F">
        <w:rPr>
          <w:b/>
          <w:u w:val="single"/>
          <w:lang w:val="en-US"/>
        </w:rPr>
        <w:lastRenderedPageBreak/>
        <w:t>Conclusions/Recommendations</w:t>
      </w:r>
    </w:p>
    <w:p w:rsidR="00E0669F" w:rsidRDefault="00E0669F" w:rsidP="00E56672">
      <w:pPr>
        <w:jc w:val="both"/>
        <w:rPr>
          <w:rFonts w:eastAsia="Times New Roman" w:cstheme="minorHAnsi"/>
          <w:color w:val="000000"/>
          <w:lang w:val="en-US" w:eastAsia="en-GB"/>
        </w:rPr>
      </w:pPr>
      <w:r w:rsidRPr="001F0A6F">
        <w:rPr>
          <w:lang w:val="en-US"/>
        </w:rPr>
        <w:t>These results suggest that we have a highly engaged audience, with 8</w:t>
      </w:r>
      <w:r>
        <w:rPr>
          <w:lang w:val="en-US"/>
        </w:rPr>
        <w:t>0</w:t>
      </w:r>
      <w:r w:rsidRPr="001F0A6F">
        <w:rPr>
          <w:lang w:val="en-US"/>
        </w:rPr>
        <w:t xml:space="preserve"> per cent of respondents saying that they have </w:t>
      </w:r>
      <w:r w:rsidRPr="001F0A6F">
        <w:rPr>
          <w:rFonts w:cstheme="minorHAnsi"/>
          <w:lang w:val="en-US"/>
        </w:rPr>
        <w:t>‘</w:t>
      </w:r>
      <w:r w:rsidRPr="001F0A6F">
        <w:rPr>
          <w:rFonts w:eastAsia="Times New Roman" w:cstheme="minorHAnsi"/>
          <w:color w:val="000000"/>
          <w:lang w:val="en-US" w:eastAsia="en-GB"/>
        </w:rPr>
        <w:t>discussed or forwarded an article or issue’</w:t>
      </w:r>
      <w:r>
        <w:rPr>
          <w:rFonts w:eastAsia="Times New Roman" w:cstheme="minorHAnsi"/>
          <w:color w:val="000000"/>
          <w:lang w:val="en-US" w:eastAsia="en-GB"/>
        </w:rPr>
        <w:t xml:space="preserve"> (almost exactly the same figure as we received in last year’s survey)</w:t>
      </w:r>
      <w:r w:rsidRPr="001F0A6F">
        <w:rPr>
          <w:rFonts w:eastAsia="Times New Roman" w:cstheme="minorHAnsi"/>
          <w:color w:val="000000"/>
          <w:lang w:val="en-US" w:eastAsia="en-GB"/>
        </w:rPr>
        <w:t xml:space="preserve">. </w:t>
      </w:r>
      <w:r>
        <w:rPr>
          <w:rFonts w:eastAsia="Times New Roman" w:cstheme="minorHAnsi"/>
          <w:color w:val="000000"/>
          <w:lang w:val="en-US" w:eastAsia="en-GB"/>
        </w:rPr>
        <w:t>Well over half of respondents also reported that they had s</w:t>
      </w:r>
      <w:r w:rsidRPr="00AA7E39">
        <w:rPr>
          <w:rFonts w:eastAsia="Times New Roman" w:cstheme="minorHAnsi"/>
          <w:color w:val="000000"/>
          <w:lang w:val="en-US" w:eastAsia="en-GB"/>
        </w:rPr>
        <w:t>aved or bookmarked an article or issue</w:t>
      </w:r>
      <w:r>
        <w:rPr>
          <w:rFonts w:eastAsia="Times New Roman" w:cstheme="minorHAnsi"/>
          <w:color w:val="000000"/>
          <w:lang w:val="en-US" w:eastAsia="en-GB"/>
        </w:rPr>
        <w:t>.</w:t>
      </w:r>
    </w:p>
    <w:p w:rsidR="00E0669F" w:rsidRDefault="00E0669F" w:rsidP="00E56672">
      <w:pPr>
        <w:jc w:val="both"/>
        <w:rPr>
          <w:rFonts w:eastAsia="Times New Roman" w:cstheme="minorHAnsi"/>
          <w:color w:val="000000"/>
          <w:lang w:val="en-US" w:eastAsia="en-GB"/>
        </w:rPr>
      </w:pPr>
      <w:r w:rsidRPr="001F0A6F">
        <w:rPr>
          <w:rFonts w:eastAsia="Times New Roman" w:cstheme="minorHAnsi"/>
          <w:color w:val="000000"/>
          <w:lang w:val="en-US" w:eastAsia="en-GB"/>
        </w:rPr>
        <w:t xml:space="preserve">The results </w:t>
      </w:r>
      <w:r>
        <w:rPr>
          <w:rFonts w:eastAsia="Times New Roman" w:cstheme="minorHAnsi"/>
          <w:color w:val="000000"/>
          <w:lang w:val="en-US" w:eastAsia="en-GB"/>
        </w:rPr>
        <w:t xml:space="preserve">demonstrate </w:t>
      </w:r>
      <w:proofErr w:type="spellStart"/>
      <w:r>
        <w:rPr>
          <w:rFonts w:eastAsia="Times New Roman" w:cstheme="minorHAnsi"/>
          <w:color w:val="000000"/>
          <w:lang w:val="en-US" w:eastAsia="en-GB"/>
        </w:rPr>
        <w:t>iSGTW’s</w:t>
      </w:r>
      <w:proofErr w:type="spellEnd"/>
      <w:r>
        <w:rPr>
          <w:rFonts w:eastAsia="Times New Roman" w:cstheme="minorHAnsi"/>
          <w:color w:val="000000"/>
          <w:lang w:val="en-US" w:eastAsia="en-GB"/>
        </w:rPr>
        <w:t xml:space="preserve"> impact, with significant numbers of respondents</w:t>
      </w:r>
      <w:r w:rsidRPr="001F0A6F">
        <w:rPr>
          <w:rFonts w:eastAsia="Times New Roman" w:cstheme="minorHAnsi"/>
          <w:color w:val="000000"/>
          <w:lang w:val="en-US" w:eastAsia="en-GB"/>
        </w:rPr>
        <w:t xml:space="preserve"> </w:t>
      </w:r>
      <w:r>
        <w:rPr>
          <w:rFonts w:eastAsia="Times New Roman" w:cstheme="minorHAnsi"/>
          <w:color w:val="000000"/>
          <w:lang w:val="en-US" w:eastAsia="en-GB"/>
        </w:rPr>
        <w:t xml:space="preserve">reporting that they have attended an event </w:t>
      </w:r>
      <w:r w:rsidRPr="001F0A6F">
        <w:rPr>
          <w:rFonts w:eastAsia="Times New Roman" w:cstheme="minorHAnsi"/>
          <w:color w:val="000000"/>
          <w:lang w:val="en-US" w:eastAsia="en-GB"/>
        </w:rPr>
        <w:t>based on information they have found on our site</w:t>
      </w:r>
      <w:r>
        <w:rPr>
          <w:rFonts w:eastAsia="Times New Roman" w:cstheme="minorHAnsi"/>
          <w:color w:val="000000"/>
          <w:lang w:val="en-US" w:eastAsia="en-GB"/>
        </w:rPr>
        <w:t>, or have themselves submitted an event or job announcement to our site</w:t>
      </w:r>
      <w:r w:rsidRPr="001F0A6F">
        <w:rPr>
          <w:rFonts w:eastAsia="Times New Roman" w:cstheme="minorHAnsi"/>
          <w:color w:val="000000"/>
          <w:lang w:val="en-US" w:eastAsia="en-GB"/>
        </w:rPr>
        <w:t xml:space="preserve">. </w:t>
      </w:r>
      <w:r w:rsidR="006C706D">
        <w:rPr>
          <w:rFonts w:eastAsia="Times New Roman" w:cstheme="minorHAnsi"/>
          <w:color w:val="000000"/>
          <w:lang w:val="en-US" w:eastAsia="en-GB"/>
        </w:rPr>
        <w:t xml:space="preserve">In total </w:t>
      </w:r>
      <w:r>
        <w:rPr>
          <w:rFonts w:eastAsia="Times New Roman" w:cstheme="minorHAnsi"/>
          <w:color w:val="000000"/>
          <w:lang w:val="en-US" w:eastAsia="en-GB"/>
        </w:rPr>
        <w:t>15%</w:t>
      </w:r>
      <w:r w:rsidRPr="001F0A6F">
        <w:rPr>
          <w:rFonts w:eastAsia="Times New Roman" w:cstheme="minorHAnsi"/>
          <w:color w:val="000000"/>
          <w:lang w:val="en-US" w:eastAsia="en-GB"/>
        </w:rPr>
        <w:t xml:space="preserve"> of respondents also said that </w:t>
      </w:r>
      <w:r>
        <w:rPr>
          <w:rFonts w:eastAsia="Times New Roman" w:cstheme="minorHAnsi"/>
          <w:color w:val="000000"/>
          <w:lang w:val="en-US" w:eastAsia="en-GB"/>
        </w:rPr>
        <w:t xml:space="preserve">they had themselves contributed in some way to the newsletter at some point and 17% said they had used </w:t>
      </w:r>
      <w:proofErr w:type="spellStart"/>
      <w:r>
        <w:rPr>
          <w:rFonts w:eastAsia="Times New Roman" w:cstheme="minorHAnsi"/>
          <w:color w:val="000000"/>
          <w:lang w:val="en-US" w:eastAsia="en-GB"/>
        </w:rPr>
        <w:t>iSGTW</w:t>
      </w:r>
      <w:proofErr w:type="spellEnd"/>
      <w:r>
        <w:rPr>
          <w:rFonts w:eastAsia="Times New Roman" w:cstheme="minorHAnsi"/>
          <w:color w:val="000000"/>
          <w:lang w:val="en-US" w:eastAsia="en-GB"/>
        </w:rPr>
        <w:t xml:space="preserve"> to source an image.</w:t>
      </w:r>
    </w:p>
    <w:p w:rsidR="00E0669F" w:rsidRPr="00AA7E39" w:rsidRDefault="00E0669F" w:rsidP="00E56672">
      <w:pPr>
        <w:jc w:val="both"/>
        <w:rPr>
          <w:rFonts w:eastAsia="Times New Roman" w:cstheme="minorHAnsi"/>
          <w:color w:val="000000"/>
          <w:lang w:val="en-US" w:eastAsia="en-GB"/>
        </w:rPr>
      </w:pPr>
      <w:r>
        <w:rPr>
          <w:rFonts w:eastAsia="Times New Roman" w:cstheme="minorHAnsi"/>
          <w:color w:val="000000"/>
          <w:lang w:val="en-US" w:eastAsia="en-GB"/>
        </w:rPr>
        <w:t xml:space="preserve">Finally, 13% of respondents reported that they had either </w:t>
      </w:r>
      <w:r w:rsidRPr="001F0A6F">
        <w:rPr>
          <w:rFonts w:eastAsia="Times New Roman" w:cstheme="minorHAnsi"/>
          <w:color w:val="000000"/>
          <w:lang w:val="en-US" w:eastAsia="en-GB"/>
        </w:rPr>
        <w:t xml:space="preserve">cited or linked to </w:t>
      </w:r>
      <w:proofErr w:type="spellStart"/>
      <w:r w:rsidRPr="001F0A6F">
        <w:rPr>
          <w:rFonts w:eastAsia="Times New Roman" w:cstheme="minorHAnsi"/>
          <w:color w:val="000000"/>
          <w:lang w:val="en-US" w:eastAsia="en-GB"/>
        </w:rPr>
        <w:t>iSGTW</w:t>
      </w:r>
      <w:proofErr w:type="spellEnd"/>
      <w:r w:rsidRPr="001F0A6F">
        <w:rPr>
          <w:rFonts w:eastAsia="Times New Roman" w:cstheme="minorHAnsi"/>
          <w:color w:val="000000"/>
          <w:lang w:val="en-US" w:eastAsia="en-GB"/>
        </w:rPr>
        <w:t xml:space="preserve"> in a blog, paper, poster or talk. </w:t>
      </w:r>
      <w:r>
        <w:rPr>
          <w:rFonts w:eastAsia="Times New Roman" w:cstheme="minorHAnsi"/>
          <w:color w:val="000000"/>
          <w:lang w:val="en-US" w:eastAsia="en-GB"/>
        </w:rPr>
        <w:t>Links to some of these citations are also given.</w:t>
      </w: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spacing w:after="0" w:line="240" w:lineRule="auto"/>
        <w:rPr>
          <w:b/>
          <w:u w:val="single"/>
          <w:lang w:val="en-US"/>
        </w:rPr>
      </w:pPr>
    </w:p>
    <w:p w:rsidR="00E0669F" w:rsidRDefault="00E0669F" w:rsidP="00E0669F">
      <w:pPr>
        <w:spacing w:after="0" w:line="240" w:lineRule="auto"/>
        <w:rPr>
          <w:b/>
          <w:u w:val="single"/>
          <w:lang w:val="en-US"/>
        </w:rPr>
      </w:pPr>
    </w:p>
    <w:p w:rsidR="00E0669F" w:rsidRPr="005A0266" w:rsidRDefault="00E0669F" w:rsidP="00E0669F">
      <w:pPr>
        <w:spacing w:after="0" w:line="240" w:lineRule="auto"/>
        <w:rPr>
          <w:b/>
          <w:lang w:val="en-US"/>
        </w:rPr>
      </w:pPr>
    </w:p>
    <w:p w:rsidR="00E0669F" w:rsidRDefault="00E0669F" w:rsidP="00E0669F">
      <w:pPr>
        <w:pStyle w:val="ListParagraph"/>
        <w:spacing w:after="0" w:line="240" w:lineRule="auto"/>
        <w:rPr>
          <w:rStyle w:val="notranslate"/>
          <w:b/>
          <w:bCs/>
        </w:rPr>
      </w:pPr>
      <w:r>
        <w:rPr>
          <w:rStyle w:val="notranslate"/>
        </w:rPr>
        <w:lastRenderedPageBreak/>
        <w:t xml:space="preserve">5. </w:t>
      </w:r>
      <w:r>
        <w:rPr>
          <w:rStyle w:val="notranslate"/>
          <w:b/>
          <w:bCs/>
        </w:rPr>
        <w:t xml:space="preserve">To what extent do you agree/disagree with the following </w:t>
      </w:r>
      <w:proofErr w:type="gramStart"/>
      <w:r>
        <w:rPr>
          <w:rStyle w:val="notranslate"/>
          <w:b/>
          <w:bCs/>
        </w:rPr>
        <w:t>statements.</w:t>
      </w:r>
      <w:proofErr w:type="gramEnd"/>
    </w:p>
    <w:p w:rsidR="00E0669F" w:rsidRPr="007F67C6" w:rsidRDefault="00E0669F" w:rsidP="00E0669F">
      <w:pPr>
        <w:spacing w:after="0" w:line="240" w:lineRule="auto"/>
        <w:rPr>
          <w:b/>
          <w:lang w:val="en-US"/>
        </w:rPr>
      </w:pPr>
      <w:r>
        <w:rPr>
          <w:noProof/>
          <w:lang w:eastAsia="en-GB"/>
        </w:rPr>
        <w:drawing>
          <wp:inline distT="0" distB="0" distL="0" distR="0" wp14:anchorId="2799D522" wp14:editId="53924C85">
            <wp:extent cx="5077838" cy="3604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5.png"/>
                    <pic:cNvPicPr/>
                  </pic:nvPicPr>
                  <pic:blipFill>
                    <a:blip r:embed="rId11">
                      <a:extLst>
                        <a:ext uri="{28A0092B-C50C-407E-A947-70E740481C1C}">
                          <a14:useLocalDpi xmlns:a14="http://schemas.microsoft.com/office/drawing/2010/main" val="0"/>
                        </a:ext>
                      </a:extLst>
                    </a:blip>
                    <a:stretch>
                      <a:fillRect/>
                    </a:stretch>
                  </pic:blipFill>
                  <pic:spPr>
                    <a:xfrm>
                      <a:off x="0" y="0"/>
                      <a:ext cx="5083258" cy="3608212"/>
                    </a:xfrm>
                    <a:prstGeom prst="rect">
                      <a:avLst/>
                    </a:prstGeom>
                  </pic:spPr>
                </pic:pic>
              </a:graphicData>
            </a:graphic>
          </wp:inline>
        </w:drawing>
      </w:r>
    </w:p>
    <w:p w:rsidR="00E0669F" w:rsidRPr="00380178" w:rsidRDefault="00E0669F" w:rsidP="00E0669F">
      <w:pPr>
        <w:spacing w:after="0" w:line="240" w:lineRule="auto"/>
        <w:rPr>
          <w:b/>
          <w:lang w:val="en-US"/>
        </w:rPr>
      </w:pPr>
    </w:p>
    <w:tbl>
      <w:tblPr>
        <w:tblW w:w="9513" w:type="dxa"/>
        <w:tblInd w:w="93" w:type="dxa"/>
        <w:tblLayout w:type="fixed"/>
        <w:tblLook w:val="04A0" w:firstRow="1" w:lastRow="0" w:firstColumn="1" w:lastColumn="0" w:noHBand="0" w:noVBand="1"/>
      </w:tblPr>
      <w:tblGrid>
        <w:gridCol w:w="3134"/>
        <w:gridCol w:w="992"/>
        <w:gridCol w:w="851"/>
        <w:gridCol w:w="850"/>
        <w:gridCol w:w="709"/>
        <w:gridCol w:w="850"/>
        <w:gridCol w:w="993"/>
        <w:gridCol w:w="1134"/>
      </w:tblGrid>
      <w:tr w:rsidR="00E0669F" w:rsidRPr="005A0266" w:rsidTr="00104D96">
        <w:trPr>
          <w:trHeight w:val="600"/>
        </w:trPr>
        <w:tc>
          <w:tcPr>
            <w:tcW w:w="3134"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Answer Options</w:t>
            </w:r>
          </w:p>
        </w:tc>
        <w:tc>
          <w:tcPr>
            <w:tcW w:w="992"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strongly disagree</w:t>
            </w:r>
          </w:p>
        </w:tc>
        <w:tc>
          <w:tcPr>
            <w:tcW w:w="851"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disagree</w:t>
            </w:r>
          </w:p>
        </w:tc>
        <w:tc>
          <w:tcPr>
            <w:tcW w:w="85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neutral</w:t>
            </w:r>
          </w:p>
        </w:tc>
        <w:tc>
          <w:tcPr>
            <w:tcW w:w="709"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agree</w:t>
            </w:r>
          </w:p>
        </w:tc>
        <w:tc>
          <w:tcPr>
            <w:tcW w:w="85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strongly agree</w:t>
            </w:r>
          </w:p>
        </w:tc>
        <w:tc>
          <w:tcPr>
            <w:tcW w:w="993"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Rating Average</w:t>
            </w:r>
          </w:p>
        </w:tc>
        <w:tc>
          <w:tcPr>
            <w:tcW w:w="113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Response Count</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helps increase the visibility for e-science projects</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50</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45</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4.23</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107</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The content is at the right technical level for me</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24</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55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23</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3.85</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is easy to navigate</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15</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65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23</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3.97</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107</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covers news items from around the world</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17</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64</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3.98</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There is a good balance of articles on grids, clouds, high performance computing/supercomputing, and volunteer computing.</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20</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63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18</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3.82</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 xml:space="preserve">I would consider writing, contributing, or posting news and/or announcements to </w:t>
            </w: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34</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13</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3.24</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107</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 xml:space="preserve">I use </w:t>
            </w: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to keep up-to-date with technical developments in all areas of e-science/cyber-infrastructure.</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20</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53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3.80</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 xml:space="preserve">I use </w:t>
            </w: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to keep informed about events and announcements.</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16</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29</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42</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18</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3.52</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8379" w:type="dxa"/>
            <w:gridSpan w:val="7"/>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5A0266" w:rsidRDefault="00E0669F" w:rsidP="00104D96">
            <w:pPr>
              <w:spacing w:after="0" w:line="240" w:lineRule="auto"/>
              <w:jc w:val="right"/>
              <w:rPr>
                <w:rFonts w:eastAsia="Times New Roman" w:cs="Microsoft Sans Serif"/>
                <w:b/>
                <w:bCs/>
                <w:i/>
                <w:iCs/>
                <w:color w:val="000000"/>
                <w:sz w:val="20"/>
                <w:szCs w:val="20"/>
                <w:lang w:eastAsia="en-GB"/>
              </w:rPr>
            </w:pPr>
            <w:r w:rsidRPr="005A0266">
              <w:rPr>
                <w:rFonts w:eastAsia="Times New Roman" w:cs="Microsoft Sans Serif"/>
                <w:b/>
                <w:bCs/>
                <w:i/>
                <w:iCs/>
                <w:color w:val="000000"/>
                <w:sz w:val="20"/>
                <w:szCs w:val="20"/>
                <w:lang w:eastAsia="en-GB"/>
              </w:rPr>
              <w:t>answered question</w:t>
            </w:r>
          </w:p>
        </w:tc>
        <w:tc>
          <w:tcPr>
            <w:tcW w:w="1134"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5A0266" w:rsidRDefault="00E0669F" w:rsidP="00104D96">
            <w:pPr>
              <w:spacing w:after="0" w:line="240" w:lineRule="auto"/>
              <w:jc w:val="right"/>
              <w:rPr>
                <w:rFonts w:eastAsia="Times New Roman" w:cs="Microsoft Sans Serif"/>
                <w:b/>
                <w:bCs/>
                <w:color w:val="000000"/>
                <w:sz w:val="20"/>
                <w:szCs w:val="20"/>
                <w:lang w:eastAsia="en-GB"/>
              </w:rPr>
            </w:pPr>
            <w:r w:rsidRPr="005A0266">
              <w:rPr>
                <w:rFonts w:eastAsia="Times New Roman" w:cs="Microsoft Sans Serif"/>
                <w:b/>
                <w:bCs/>
                <w:color w:val="000000"/>
                <w:sz w:val="20"/>
                <w:szCs w:val="20"/>
                <w:lang w:eastAsia="en-GB"/>
              </w:rPr>
              <w:t>108</w:t>
            </w:r>
          </w:p>
        </w:tc>
      </w:tr>
      <w:tr w:rsidR="00E0669F" w:rsidRPr="005A0266" w:rsidTr="00104D96">
        <w:trPr>
          <w:trHeight w:val="260"/>
        </w:trPr>
        <w:tc>
          <w:tcPr>
            <w:tcW w:w="8379"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5A0266" w:rsidRDefault="00E0669F" w:rsidP="00104D96">
            <w:pPr>
              <w:spacing w:after="0" w:line="240" w:lineRule="auto"/>
              <w:jc w:val="right"/>
              <w:rPr>
                <w:rFonts w:eastAsia="Times New Roman" w:cs="Microsoft Sans Serif"/>
                <w:b/>
                <w:bCs/>
                <w:i/>
                <w:iCs/>
                <w:color w:val="000000"/>
                <w:sz w:val="20"/>
                <w:szCs w:val="20"/>
                <w:lang w:eastAsia="en-GB"/>
              </w:rPr>
            </w:pPr>
            <w:r w:rsidRPr="005A0266">
              <w:rPr>
                <w:rFonts w:eastAsia="Times New Roman" w:cs="Microsoft Sans Serif"/>
                <w:b/>
                <w:bCs/>
                <w:i/>
                <w:iCs/>
                <w:color w:val="000000"/>
                <w:sz w:val="20"/>
                <w:szCs w:val="20"/>
                <w:lang w:eastAsia="en-GB"/>
              </w:rPr>
              <w:t>skipped question</w:t>
            </w:r>
          </w:p>
        </w:tc>
        <w:tc>
          <w:tcPr>
            <w:tcW w:w="1134"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5A0266" w:rsidRDefault="00E0669F" w:rsidP="00104D96">
            <w:pPr>
              <w:spacing w:after="0" w:line="240" w:lineRule="auto"/>
              <w:jc w:val="right"/>
              <w:rPr>
                <w:rFonts w:eastAsia="Times New Roman" w:cs="Microsoft Sans Serif"/>
                <w:b/>
                <w:bCs/>
                <w:color w:val="000000"/>
                <w:sz w:val="20"/>
                <w:szCs w:val="20"/>
                <w:lang w:eastAsia="en-GB"/>
              </w:rPr>
            </w:pPr>
            <w:r w:rsidRPr="005A0266">
              <w:rPr>
                <w:rFonts w:eastAsia="Times New Roman" w:cs="Microsoft Sans Serif"/>
                <w:b/>
                <w:bCs/>
                <w:color w:val="000000"/>
                <w:sz w:val="20"/>
                <w:szCs w:val="20"/>
                <w:lang w:eastAsia="en-GB"/>
              </w:rPr>
              <w:t>4</w:t>
            </w:r>
          </w:p>
        </w:tc>
      </w:tr>
    </w:tbl>
    <w:p w:rsidR="00E0669F" w:rsidRDefault="00E0669F" w:rsidP="00E0669F">
      <w:pPr>
        <w:rPr>
          <w:b/>
          <w:u w:val="single"/>
          <w:lang w:val="en-US"/>
        </w:rPr>
      </w:pPr>
      <w:r w:rsidRPr="001F0A6F">
        <w:rPr>
          <w:b/>
          <w:u w:val="single"/>
          <w:lang w:val="en-US"/>
        </w:rPr>
        <w:lastRenderedPageBreak/>
        <w:t>Conclusions/Recommendations</w:t>
      </w:r>
    </w:p>
    <w:p w:rsidR="00E0669F" w:rsidRDefault="00E0669F" w:rsidP="00E0669F">
      <w:pPr>
        <w:rPr>
          <w:b/>
          <w:u w:val="single"/>
          <w:lang w:val="en-US"/>
        </w:rPr>
      </w:pPr>
      <w:proofErr w:type="gramStart"/>
      <w:r>
        <w:rPr>
          <w:b/>
          <w:u w:val="single"/>
          <w:lang w:val="en-US"/>
        </w:rPr>
        <w:t>Percentage people who agreed or disagreed with the statements.</w:t>
      </w:r>
      <w:proofErr w:type="gramEnd"/>
    </w:p>
    <w:p w:rsidR="00E0669F" w:rsidRPr="00104D96" w:rsidRDefault="00E0669F" w:rsidP="00E0669F">
      <w:pPr>
        <w:pStyle w:val="ListParagraph"/>
        <w:numPr>
          <w:ilvl w:val="0"/>
          <w:numId w:val="42"/>
        </w:numPr>
        <w:rPr>
          <w:b/>
          <w:u w:val="single"/>
          <w:lang w:val="en-US"/>
        </w:rPr>
      </w:pPr>
      <w:r w:rsidRPr="00104D96">
        <w:rPr>
          <w:b/>
          <w:u w:val="single"/>
          <w:lang w:val="en-US"/>
        </w:rPr>
        <w:t>89%</w:t>
      </w:r>
      <w:r w:rsidRPr="00104D96">
        <w:rPr>
          <w:b/>
          <w:u w:val="single"/>
          <w:lang w:val="en-US"/>
        </w:rPr>
        <w:tab/>
      </w:r>
      <w:proofErr w:type="spellStart"/>
      <w:r w:rsidRPr="00104D96">
        <w:rPr>
          <w:b/>
          <w:u w:val="single"/>
          <w:lang w:val="en-US"/>
        </w:rPr>
        <w:t>iSGTW</w:t>
      </w:r>
      <w:proofErr w:type="spellEnd"/>
      <w:r w:rsidRPr="00104D96">
        <w:rPr>
          <w:b/>
          <w:u w:val="single"/>
          <w:lang w:val="en-US"/>
        </w:rPr>
        <w:t xml:space="preserve"> helps increase the visibility for e-science projects</w:t>
      </w:r>
    </w:p>
    <w:p w:rsidR="00E0669F" w:rsidRPr="00104D96" w:rsidRDefault="00E0669F" w:rsidP="00E0669F">
      <w:pPr>
        <w:pStyle w:val="ListParagraph"/>
        <w:numPr>
          <w:ilvl w:val="0"/>
          <w:numId w:val="42"/>
        </w:numPr>
        <w:rPr>
          <w:b/>
          <w:u w:val="single"/>
          <w:lang w:val="en-US"/>
        </w:rPr>
      </w:pPr>
      <w:r w:rsidRPr="00104D96">
        <w:rPr>
          <w:b/>
          <w:u w:val="single"/>
          <w:lang w:val="en-US"/>
        </w:rPr>
        <w:t>82%</w:t>
      </w:r>
      <w:r w:rsidRPr="00104D96">
        <w:rPr>
          <w:b/>
          <w:u w:val="single"/>
          <w:lang w:val="en-US"/>
        </w:rPr>
        <w:tab/>
      </w:r>
      <w:proofErr w:type="spellStart"/>
      <w:r w:rsidRPr="00104D96">
        <w:rPr>
          <w:b/>
          <w:u w:val="single"/>
          <w:lang w:val="en-US"/>
        </w:rPr>
        <w:t>iSGTW</w:t>
      </w:r>
      <w:proofErr w:type="spellEnd"/>
      <w:r w:rsidRPr="00104D96">
        <w:rPr>
          <w:b/>
          <w:u w:val="single"/>
          <w:lang w:val="en-US"/>
        </w:rPr>
        <w:t xml:space="preserve"> is easy to navigate</w:t>
      </w:r>
    </w:p>
    <w:p w:rsidR="00E0669F" w:rsidRPr="00104D96" w:rsidRDefault="00E0669F" w:rsidP="00E0669F">
      <w:pPr>
        <w:pStyle w:val="ListParagraph"/>
        <w:numPr>
          <w:ilvl w:val="0"/>
          <w:numId w:val="42"/>
        </w:numPr>
        <w:rPr>
          <w:b/>
          <w:u w:val="single"/>
          <w:lang w:val="en-US"/>
        </w:rPr>
      </w:pPr>
      <w:r w:rsidRPr="00104D96">
        <w:rPr>
          <w:b/>
          <w:u w:val="single"/>
          <w:lang w:val="en-US"/>
        </w:rPr>
        <w:t>81%</w:t>
      </w:r>
      <w:r w:rsidRPr="00104D96">
        <w:rPr>
          <w:b/>
          <w:u w:val="single"/>
          <w:lang w:val="en-US"/>
        </w:rPr>
        <w:tab/>
      </w:r>
      <w:proofErr w:type="spellStart"/>
      <w:r w:rsidRPr="00104D96">
        <w:rPr>
          <w:b/>
          <w:u w:val="single"/>
          <w:lang w:val="en-US"/>
        </w:rPr>
        <w:t>iSGTW</w:t>
      </w:r>
      <w:proofErr w:type="spellEnd"/>
      <w:r w:rsidRPr="00104D96">
        <w:rPr>
          <w:b/>
          <w:u w:val="single"/>
          <w:lang w:val="en-US"/>
        </w:rPr>
        <w:t xml:space="preserve"> covers news items from around the world</w:t>
      </w:r>
    </w:p>
    <w:p w:rsidR="00E0669F" w:rsidRPr="00104D96" w:rsidRDefault="00E0669F" w:rsidP="00E0669F">
      <w:pPr>
        <w:pStyle w:val="ListParagraph"/>
        <w:numPr>
          <w:ilvl w:val="0"/>
          <w:numId w:val="42"/>
        </w:numPr>
        <w:rPr>
          <w:b/>
          <w:u w:val="single"/>
          <w:lang w:val="en-US"/>
        </w:rPr>
      </w:pPr>
      <w:r w:rsidRPr="00104D96">
        <w:rPr>
          <w:b/>
          <w:u w:val="single"/>
          <w:lang w:val="en-US"/>
        </w:rPr>
        <w:t>75%</w:t>
      </w:r>
      <w:r w:rsidRPr="00104D96">
        <w:rPr>
          <w:b/>
          <w:u w:val="single"/>
          <w:lang w:val="en-US"/>
        </w:rPr>
        <w:tab/>
      </w:r>
      <w:proofErr w:type="gramStart"/>
      <w:r w:rsidRPr="00104D96">
        <w:rPr>
          <w:b/>
          <w:u w:val="single"/>
          <w:lang w:val="en-US"/>
        </w:rPr>
        <w:t>There</w:t>
      </w:r>
      <w:proofErr w:type="gramEnd"/>
      <w:r w:rsidRPr="00104D96">
        <w:rPr>
          <w:b/>
          <w:u w:val="single"/>
          <w:lang w:val="en-US"/>
        </w:rPr>
        <w:t xml:space="preserve"> is a good balance of articles on grids, clouds, high performance computing/supercomputing, and volunteer computing.</w:t>
      </w:r>
    </w:p>
    <w:p w:rsidR="00E0669F" w:rsidRPr="00E20F49" w:rsidRDefault="00E0669F" w:rsidP="00E0669F">
      <w:pPr>
        <w:pStyle w:val="ListParagraph"/>
        <w:numPr>
          <w:ilvl w:val="0"/>
          <w:numId w:val="42"/>
        </w:numPr>
        <w:rPr>
          <w:b/>
          <w:u w:val="single"/>
          <w:lang w:val="en-US"/>
        </w:rPr>
      </w:pPr>
      <w:r w:rsidRPr="00E20F49">
        <w:rPr>
          <w:b/>
          <w:u w:val="single"/>
          <w:lang w:val="en-US"/>
        </w:rPr>
        <w:t>72%</w:t>
      </w:r>
      <w:r w:rsidRPr="00E20F49">
        <w:rPr>
          <w:b/>
          <w:u w:val="single"/>
          <w:lang w:val="en-US"/>
        </w:rPr>
        <w:tab/>
        <w:t>The content is at the right technical level for me</w:t>
      </w:r>
    </w:p>
    <w:p w:rsidR="00E0669F" w:rsidRPr="00765CA8" w:rsidRDefault="00E0669F" w:rsidP="00E0669F">
      <w:pPr>
        <w:pStyle w:val="ListParagraph"/>
        <w:numPr>
          <w:ilvl w:val="0"/>
          <w:numId w:val="42"/>
        </w:numPr>
        <w:rPr>
          <w:b/>
          <w:u w:val="single"/>
          <w:lang w:val="en-US"/>
        </w:rPr>
      </w:pPr>
      <w:r w:rsidRPr="00765CA8">
        <w:rPr>
          <w:b/>
          <w:u w:val="single"/>
          <w:lang w:val="en-US"/>
        </w:rPr>
        <w:t>71%</w:t>
      </w:r>
      <w:r w:rsidRPr="00765CA8">
        <w:rPr>
          <w:b/>
          <w:u w:val="single"/>
          <w:lang w:val="en-US"/>
        </w:rPr>
        <w:tab/>
        <w:t xml:space="preserve">I use </w:t>
      </w:r>
      <w:proofErr w:type="spellStart"/>
      <w:r w:rsidRPr="00765CA8">
        <w:rPr>
          <w:b/>
          <w:u w:val="single"/>
          <w:lang w:val="en-US"/>
        </w:rPr>
        <w:t>iSGTW</w:t>
      </w:r>
      <w:proofErr w:type="spellEnd"/>
      <w:r w:rsidRPr="00765CA8">
        <w:rPr>
          <w:b/>
          <w:u w:val="single"/>
          <w:lang w:val="en-US"/>
        </w:rPr>
        <w:t xml:space="preserve"> to keep up-to-date with technical developments in all areas of e-science/cyber-infrastructure.</w:t>
      </w:r>
    </w:p>
    <w:p w:rsidR="00E0669F" w:rsidRDefault="00E0669F" w:rsidP="00E0669F">
      <w:pPr>
        <w:pStyle w:val="ListParagraph"/>
        <w:numPr>
          <w:ilvl w:val="0"/>
          <w:numId w:val="42"/>
        </w:numPr>
        <w:rPr>
          <w:b/>
          <w:u w:val="single"/>
          <w:lang w:val="en-US"/>
        </w:rPr>
      </w:pPr>
      <w:r w:rsidRPr="00104D96">
        <w:rPr>
          <w:b/>
          <w:u w:val="single"/>
          <w:lang w:val="en-US"/>
        </w:rPr>
        <w:t>56%</w:t>
      </w:r>
      <w:r w:rsidRPr="00104D96">
        <w:rPr>
          <w:b/>
          <w:u w:val="single"/>
          <w:lang w:val="en-US"/>
        </w:rPr>
        <w:tab/>
        <w:t xml:space="preserve">I use </w:t>
      </w:r>
      <w:proofErr w:type="spellStart"/>
      <w:r w:rsidRPr="00104D96">
        <w:rPr>
          <w:b/>
          <w:u w:val="single"/>
          <w:lang w:val="en-US"/>
        </w:rPr>
        <w:t>iSGTW</w:t>
      </w:r>
      <w:proofErr w:type="spellEnd"/>
      <w:r w:rsidRPr="00104D96">
        <w:rPr>
          <w:b/>
          <w:u w:val="single"/>
          <w:lang w:val="en-US"/>
        </w:rPr>
        <w:t xml:space="preserve"> to keep informed about events and announcements.</w:t>
      </w:r>
      <w:r w:rsidRPr="00E95AA3">
        <w:rPr>
          <w:b/>
          <w:u w:val="single"/>
          <w:lang w:val="en-US"/>
        </w:rPr>
        <w:t xml:space="preserve"> </w:t>
      </w:r>
    </w:p>
    <w:p w:rsidR="00E0669F" w:rsidRPr="00E45C39" w:rsidRDefault="00E0669F" w:rsidP="00E0669F">
      <w:pPr>
        <w:pStyle w:val="ListParagraph"/>
        <w:numPr>
          <w:ilvl w:val="0"/>
          <w:numId w:val="42"/>
        </w:numPr>
        <w:rPr>
          <w:b/>
          <w:u w:val="single"/>
          <w:lang w:val="en-US"/>
        </w:rPr>
      </w:pPr>
      <w:r w:rsidRPr="00E45C39">
        <w:rPr>
          <w:b/>
          <w:u w:val="single"/>
          <w:lang w:val="en-US"/>
        </w:rPr>
        <w:t>45%</w:t>
      </w:r>
      <w:r w:rsidRPr="00E45C39">
        <w:rPr>
          <w:b/>
          <w:u w:val="single"/>
          <w:lang w:val="en-US"/>
        </w:rPr>
        <w:tab/>
        <w:t xml:space="preserve">I would consider writing, contributing, or posting news and/or announcements to </w:t>
      </w:r>
      <w:proofErr w:type="spellStart"/>
      <w:r w:rsidRPr="00E45C39">
        <w:rPr>
          <w:b/>
          <w:u w:val="single"/>
          <w:lang w:val="en-US"/>
        </w:rPr>
        <w:t>iSGTW</w:t>
      </w:r>
      <w:proofErr w:type="spellEnd"/>
      <w:r w:rsidRPr="00E45C39">
        <w:rPr>
          <w:b/>
          <w:u w:val="single"/>
          <w:lang w:val="en-US"/>
        </w:rPr>
        <w:t>.</w:t>
      </w:r>
    </w:p>
    <w:p w:rsidR="00E0669F" w:rsidRPr="00104D96" w:rsidRDefault="00E0669F" w:rsidP="00E0669F">
      <w:pPr>
        <w:pStyle w:val="ListParagraph"/>
        <w:numPr>
          <w:ilvl w:val="0"/>
          <w:numId w:val="42"/>
        </w:numPr>
        <w:rPr>
          <w:b/>
          <w:u w:val="single"/>
          <w:lang w:val="en-US"/>
        </w:rPr>
      </w:pPr>
    </w:p>
    <w:p w:rsidR="00E0669F" w:rsidRDefault="00E0669F" w:rsidP="006C706D">
      <w:pPr>
        <w:jc w:val="both"/>
        <w:rPr>
          <w:lang w:val="en-US"/>
        </w:rPr>
      </w:pPr>
      <w:r>
        <w:rPr>
          <w:lang w:val="en-US"/>
        </w:rPr>
        <w:t xml:space="preserve">Generally, these results are almost a carbon copy of those which we attained last year and they suggest </w:t>
      </w:r>
      <w:r w:rsidRPr="001F0A6F">
        <w:rPr>
          <w:lang w:val="en-US"/>
        </w:rPr>
        <w:t xml:space="preserve">that </w:t>
      </w:r>
      <w:proofErr w:type="spellStart"/>
      <w:r w:rsidRPr="001F0A6F">
        <w:rPr>
          <w:lang w:val="en-US"/>
        </w:rPr>
        <w:t>iSGTW</w:t>
      </w:r>
      <w:proofErr w:type="spellEnd"/>
      <w:r w:rsidRPr="001F0A6F">
        <w:rPr>
          <w:lang w:val="en-US"/>
        </w:rPr>
        <w:t xml:space="preserve"> is pitched at roughly the correct technical level, is </w:t>
      </w:r>
      <w:r>
        <w:rPr>
          <w:lang w:val="en-US"/>
        </w:rPr>
        <w:t xml:space="preserve">relatively </w:t>
      </w:r>
      <w:r w:rsidRPr="001F0A6F">
        <w:rPr>
          <w:lang w:val="en-US"/>
        </w:rPr>
        <w:t xml:space="preserve">easy to navigate, covers a good spread of topics and regions, and is a useful resource and informative resource for readers. </w:t>
      </w:r>
      <w:r>
        <w:rPr>
          <w:lang w:val="en-US"/>
        </w:rPr>
        <w:t>However, we did introduce one new question “</w:t>
      </w:r>
      <w:proofErr w:type="spellStart"/>
      <w:r w:rsidRPr="00AD4942">
        <w:t>iSGTW</w:t>
      </w:r>
      <w:proofErr w:type="spellEnd"/>
      <w:r w:rsidRPr="00AD4942">
        <w:t xml:space="preserve"> helps increase the visibility for e-science projects</w:t>
      </w:r>
      <w:r>
        <w:t>” and the majority (89%) agreed with this statement. This is perhaps the most encouraging finding from the analysis as it was</w:t>
      </w:r>
      <w:r w:rsidR="001F66B4">
        <w:t xml:space="preserve"> one</w:t>
      </w:r>
      <w:r>
        <w:t xml:space="preserve"> of the main impact goals of the project. </w:t>
      </w:r>
    </w:p>
    <w:p w:rsidR="00E0669F" w:rsidRDefault="00E0669F" w:rsidP="006C706D">
      <w:pPr>
        <w:jc w:val="both"/>
        <w:rPr>
          <w:lang w:val="en-US"/>
        </w:rPr>
      </w:pPr>
      <w:r>
        <w:rPr>
          <w:lang w:val="en-US"/>
        </w:rPr>
        <w:t>Roughly three quarters of respondents agreed or strongly agreed with all of the statements listed on the previous page, with the exception of just two. These were: “</w:t>
      </w:r>
      <w:r w:rsidRPr="00380178">
        <w:rPr>
          <w:lang w:val="en-US"/>
        </w:rPr>
        <w:t xml:space="preserve">I would consider writing, contributing, or posting news and/or announcements to </w:t>
      </w:r>
      <w:proofErr w:type="spellStart"/>
      <w:r w:rsidRPr="00380178">
        <w:rPr>
          <w:lang w:val="en-US"/>
        </w:rPr>
        <w:t>iSGTW</w:t>
      </w:r>
      <w:proofErr w:type="spellEnd"/>
      <w:r>
        <w:rPr>
          <w:lang w:val="en-US"/>
        </w:rPr>
        <w:t>” and “</w:t>
      </w:r>
      <w:r w:rsidRPr="00380178">
        <w:rPr>
          <w:lang w:val="en-US"/>
        </w:rPr>
        <w:t xml:space="preserve">I use </w:t>
      </w:r>
      <w:proofErr w:type="spellStart"/>
      <w:r w:rsidRPr="00380178">
        <w:rPr>
          <w:lang w:val="en-US"/>
        </w:rPr>
        <w:t>iSGTW</w:t>
      </w:r>
      <w:proofErr w:type="spellEnd"/>
      <w:r w:rsidRPr="00380178">
        <w:rPr>
          <w:lang w:val="en-US"/>
        </w:rPr>
        <w:t xml:space="preserve"> to keep informed</w:t>
      </w:r>
      <w:r>
        <w:rPr>
          <w:lang w:val="en-US"/>
        </w:rPr>
        <w:t xml:space="preserve"> about events and announcements”.</w:t>
      </w:r>
    </w:p>
    <w:p w:rsidR="00E0669F" w:rsidRPr="001F0A6F" w:rsidRDefault="00E0669F" w:rsidP="006C706D">
      <w:pPr>
        <w:jc w:val="both"/>
        <w:rPr>
          <w:lang w:val="en-US"/>
        </w:rPr>
      </w:pPr>
      <w:r>
        <w:rPr>
          <w:lang w:val="en-US"/>
        </w:rPr>
        <w:t>Nevertheless, less than a quarter of respondents selected the categories ‘disagree’ or ‘strongly disagree’ for the statement “</w:t>
      </w:r>
      <w:r w:rsidRPr="00380178">
        <w:rPr>
          <w:lang w:val="en-US"/>
        </w:rPr>
        <w:t xml:space="preserve">I would consider writing, contributing, or posting news and/or announcements to </w:t>
      </w:r>
      <w:proofErr w:type="spellStart"/>
      <w:r w:rsidRPr="00380178">
        <w:rPr>
          <w:lang w:val="en-US"/>
        </w:rPr>
        <w:t>iSGTW</w:t>
      </w:r>
      <w:proofErr w:type="spellEnd"/>
      <w:r>
        <w:rPr>
          <w:lang w:val="en-US"/>
        </w:rPr>
        <w:t xml:space="preserve">”. This </w:t>
      </w:r>
      <w:r w:rsidRPr="001F0A6F">
        <w:rPr>
          <w:lang w:val="en-US"/>
        </w:rPr>
        <w:t>suggests a much higher degree of user participation than common with most online communities</w:t>
      </w:r>
      <w:r>
        <w:rPr>
          <w:lang w:val="en-US"/>
        </w:rPr>
        <w:t xml:space="preserve"> based around news websites</w:t>
      </w:r>
      <w:r w:rsidRPr="001F0A6F">
        <w:rPr>
          <w:lang w:val="en-US"/>
        </w:rPr>
        <w:t>.</w:t>
      </w:r>
    </w:p>
    <w:p w:rsidR="00E0669F" w:rsidRDefault="00E0669F" w:rsidP="006C706D">
      <w:pPr>
        <w:jc w:val="both"/>
        <w:rPr>
          <w:b/>
          <w:u w:val="single"/>
          <w:lang w:val="en-US"/>
        </w:rPr>
      </w:pPr>
      <w:r>
        <w:rPr>
          <w:lang w:val="en-US"/>
        </w:rPr>
        <w:t>As with last year, only around half of respondents reported that they ‘agree’ or ‘strongly agree’ with the statement and “</w:t>
      </w:r>
      <w:r w:rsidRPr="00380178">
        <w:rPr>
          <w:lang w:val="en-US"/>
        </w:rPr>
        <w:t xml:space="preserve">I use </w:t>
      </w:r>
      <w:proofErr w:type="spellStart"/>
      <w:r w:rsidRPr="00380178">
        <w:rPr>
          <w:lang w:val="en-US"/>
        </w:rPr>
        <w:t>iSGTW</w:t>
      </w:r>
      <w:proofErr w:type="spellEnd"/>
      <w:r w:rsidRPr="00380178">
        <w:rPr>
          <w:lang w:val="en-US"/>
        </w:rPr>
        <w:t xml:space="preserve"> to keep informed</w:t>
      </w:r>
      <w:r>
        <w:rPr>
          <w:lang w:val="en-US"/>
        </w:rPr>
        <w:t xml:space="preserve"> about events and announcements”. This result is disappointing, as we have been working to increase engagement with the announcements and events section of our website. We have been sharing announcements/events using our social media accounts and we have been linking to them from relevant articles. However, this has clearly only had a very limited effect. One possibility increasing the number of people who visit the announcements section of our website would be to tweak our homepage layout, so that this section appears above ‘the fold’ (possibly in the right hand-sidebar above the careers box).</w:t>
      </w:r>
    </w:p>
    <w:p w:rsidR="00E0669F" w:rsidRDefault="00E0669F" w:rsidP="00E0669F">
      <w:pPr>
        <w:rPr>
          <w:rStyle w:val="notranslate"/>
          <w:b/>
        </w:rPr>
      </w:pPr>
      <w:r w:rsidRPr="007F67C6">
        <w:rPr>
          <w:rStyle w:val="notranslate"/>
          <w:b/>
        </w:rPr>
        <w:lastRenderedPageBreak/>
        <w:t xml:space="preserve">6. Has </w:t>
      </w:r>
      <w:proofErr w:type="spellStart"/>
      <w:r w:rsidRPr="007F67C6">
        <w:rPr>
          <w:rStyle w:val="notranslate"/>
          <w:b/>
        </w:rPr>
        <w:t>iSGTW</w:t>
      </w:r>
      <w:proofErr w:type="spellEnd"/>
      <w:r w:rsidRPr="007F67C6">
        <w:rPr>
          <w:rStyle w:val="notranslate"/>
          <w:b/>
        </w:rPr>
        <w:t xml:space="preserve"> helped raise your awareness of any particular e-science tools, services, resources, projects, initiatives, and/or potential collaborators? (Please leave blank if you have no examples)</w:t>
      </w:r>
    </w:p>
    <w:p w:rsidR="00E0669F" w:rsidRPr="007F67C6" w:rsidRDefault="00E0669F" w:rsidP="00E0669F">
      <w:pPr>
        <w:rPr>
          <w:b/>
        </w:rPr>
      </w:pPr>
      <w:r>
        <w:rPr>
          <w:noProof/>
          <w:lang w:eastAsia="en-GB"/>
        </w:rPr>
        <w:drawing>
          <wp:inline distT="0" distB="0" distL="0" distR="0" wp14:anchorId="42AD7054" wp14:editId="12BB2E4B">
            <wp:extent cx="3810000" cy="2124000"/>
            <wp:effectExtent l="0" t="0" r="19050"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8160" w:type="dxa"/>
        <w:tblInd w:w="93" w:type="dxa"/>
        <w:tblLook w:val="04A0" w:firstRow="1" w:lastRow="0" w:firstColumn="1" w:lastColumn="0" w:noHBand="0" w:noVBand="1"/>
      </w:tblPr>
      <w:tblGrid>
        <w:gridCol w:w="5120"/>
        <w:gridCol w:w="1520"/>
        <w:gridCol w:w="1520"/>
      </w:tblGrid>
      <w:tr w:rsidR="00E0669F" w:rsidRPr="007F67C6" w:rsidTr="00104D96">
        <w:trPr>
          <w:trHeight w:val="600"/>
        </w:trPr>
        <w:tc>
          <w:tcPr>
            <w:tcW w:w="5120" w:type="dxa"/>
            <w:tcBorders>
              <w:top w:val="nil"/>
              <w:left w:val="nil"/>
              <w:bottom w:val="nil"/>
              <w:right w:val="nil"/>
            </w:tcBorders>
            <w:shd w:val="clear" w:color="000000" w:fill="DEE9F7"/>
            <w:vAlign w:val="center"/>
            <w:hideMark/>
          </w:tcPr>
          <w:p w:rsidR="00E0669F" w:rsidRPr="007F67C6" w:rsidRDefault="00E0669F" w:rsidP="00104D96">
            <w:pPr>
              <w:spacing w:after="0" w:line="240" w:lineRule="auto"/>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Count</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70.7%</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65</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No</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12.0%</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11</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Don't know</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17.4%</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16</w:t>
            </w:r>
          </w:p>
        </w:tc>
      </w:tr>
      <w:tr w:rsidR="00E0669F" w:rsidRPr="007F67C6" w:rsidTr="00104D96">
        <w:trPr>
          <w:trHeight w:val="260"/>
        </w:trPr>
        <w:tc>
          <w:tcPr>
            <w:tcW w:w="6640" w:type="dxa"/>
            <w:gridSpan w:val="2"/>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If you can think of an example, please do provide it:</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18</w:t>
            </w:r>
          </w:p>
        </w:tc>
      </w:tr>
      <w:tr w:rsidR="00E0669F" w:rsidRPr="007F67C6"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92</w:t>
            </w:r>
          </w:p>
        </w:tc>
      </w:tr>
      <w:tr w:rsidR="00E0669F" w:rsidRPr="007F67C6"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20</w:t>
            </w:r>
          </w:p>
        </w:tc>
      </w:tr>
    </w:tbl>
    <w:p w:rsidR="00E0669F" w:rsidRDefault="00E0669F" w:rsidP="00E0669F">
      <w:pPr>
        <w:rPr>
          <w:lang w:val="en-US"/>
        </w:rPr>
      </w:pPr>
    </w:p>
    <w:p w:rsidR="00E0669F" w:rsidRPr="007F67C6" w:rsidRDefault="00E0669F" w:rsidP="00E0669F">
      <w:pPr>
        <w:rPr>
          <w:lang w:val="en-US"/>
        </w:rPr>
      </w:pPr>
      <w:r w:rsidRPr="007F67C6">
        <w:rPr>
          <w:lang w:val="en-US"/>
        </w:rPr>
        <w:t xml:space="preserve">Examples: </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spellStart"/>
      <w:r w:rsidRPr="007F67C6">
        <w:rPr>
          <w:rFonts w:eastAsia="Times New Roman" w:cs="Times New Roman"/>
          <w:lang w:eastAsia="en-GB"/>
        </w:rPr>
        <w:t>galaxyZoo</w:t>
      </w:r>
      <w:proofErr w:type="spellEnd"/>
      <w:r w:rsidRPr="007F67C6">
        <w:rPr>
          <w:rFonts w:eastAsia="Times New Roman" w:cs="Times New Roman"/>
          <w:lang w:eastAsia="en-GB"/>
        </w:rPr>
        <w:t xml:space="preserve">, </w:t>
      </w:r>
      <w:proofErr w:type="spellStart"/>
      <w:r w:rsidRPr="007F67C6">
        <w:rPr>
          <w:rFonts w:eastAsia="Times New Roman" w:cs="Times New Roman"/>
          <w:lang w:eastAsia="en-GB"/>
        </w:rPr>
        <w:t>ebird</w:t>
      </w:r>
      <w:proofErr w:type="spellEnd"/>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As example the model of expansion of CERN: http://www.isgtw.org/spotlight/cern-computer-centre-expands</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spellStart"/>
      <w:r w:rsidRPr="007F67C6">
        <w:rPr>
          <w:rFonts w:eastAsia="Times New Roman" w:cs="Times New Roman"/>
          <w:lang w:eastAsia="en-GB"/>
        </w:rPr>
        <w:t>Zenodo</w:t>
      </w:r>
      <w:proofErr w:type="spellEnd"/>
      <w:r w:rsidRPr="007F67C6">
        <w:rPr>
          <w:rFonts w:eastAsia="Times New Roman" w:cs="Times New Roman"/>
          <w:lang w:eastAsia="en-GB"/>
        </w:rPr>
        <w:t xml:space="preserve"> repository. Most anything to do with astronomy.</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EGI project</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The Helix Nebula Project</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I have been interviewed several times about my </w:t>
      </w:r>
      <w:proofErr w:type="spellStart"/>
      <w:r w:rsidRPr="007F67C6">
        <w:rPr>
          <w:rFonts w:eastAsia="Times New Roman" w:cs="Times New Roman"/>
          <w:lang w:eastAsia="en-GB"/>
        </w:rPr>
        <w:t>sonification</w:t>
      </w:r>
      <w:proofErr w:type="spellEnd"/>
      <w:r w:rsidRPr="007F67C6">
        <w:rPr>
          <w:rFonts w:eastAsia="Times New Roman" w:cs="Times New Roman"/>
          <w:lang w:eastAsia="en-GB"/>
        </w:rPr>
        <w:t xml:space="preserve"> projects and that was really useful.</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articles on big data/data </w:t>
      </w:r>
      <w:proofErr w:type="spellStart"/>
      <w:r w:rsidRPr="007F67C6">
        <w:rPr>
          <w:rFonts w:eastAsia="Times New Roman" w:cs="Times New Roman"/>
          <w:lang w:eastAsia="en-GB"/>
        </w:rPr>
        <w:t>curation</w:t>
      </w:r>
      <w:proofErr w:type="spellEnd"/>
      <w:r w:rsidRPr="007F67C6">
        <w:rPr>
          <w:rFonts w:eastAsia="Times New Roman" w:cs="Times New Roman"/>
          <w:lang w:eastAsia="en-GB"/>
        </w:rPr>
        <w:t xml:space="preserve"> challenges</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spellStart"/>
      <w:r w:rsidRPr="007F67C6">
        <w:rPr>
          <w:rFonts w:eastAsia="Times New Roman" w:cs="Times New Roman"/>
          <w:lang w:eastAsia="en-GB"/>
        </w:rPr>
        <w:t>WeNMR</w:t>
      </w:r>
      <w:proofErr w:type="spellEnd"/>
      <w:r w:rsidRPr="007F67C6">
        <w:rPr>
          <w:rFonts w:eastAsia="Times New Roman" w:cs="Times New Roman"/>
          <w:lang w:eastAsia="en-GB"/>
        </w:rPr>
        <w:t>: recent use of Cloud services</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hubzero.org/</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HPC</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grid computing</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CERN, hard science</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Diffusion of information about events, projects and news in our region (Latin America)</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 actually don't remember - perhaps id did, but I can't think of any immediate example</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Can't remember any examples - I pick up links from many places but don't record the source</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lastRenderedPageBreak/>
        <w:t xml:space="preserve">I have used material from </w:t>
      </w:r>
      <w:proofErr w:type="spellStart"/>
      <w:r w:rsidRPr="007F67C6">
        <w:rPr>
          <w:rFonts w:eastAsia="Times New Roman" w:cs="Times New Roman"/>
          <w:lang w:eastAsia="en-GB"/>
        </w:rPr>
        <w:t>iSGTW</w:t>
      </w:r>
      <w:proofErr w:type="spellEnd"/>
      <w:r w:rsidRPr="007F67C6">
        <w:rPr>
          <w:rFonts w:eastAsia="Times New Roman" w:cs="Times New Roman"/>
          <w:lang w:eastAsia="en-GB"/>
        </w:rPr>
        <w:t xml:space="preserve"> for some of the science articles I have written recently.</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KM3NeT, "Minding Moby," and several others</w:t>
      </w:r>
    </w:p>
    <w:p w:rsidR="00E0669F"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gramStart"/>
      <w:r w:rsidRPr="007F67C6">
        <w:rPr>
          <w:rFonts w:eastAsia="Times New Roman" w:cs="Times New Roman"/>
          <w:lang w:eastAsia="en-GB"/>
        </w:rPr>
        <w:t>open</w:t>
      </w:r>
      <w:proofErr w:type="gramEnd"/>
      <w:r w:rsidRPr="007F67C6">
        <w:rPr>
          <w:rFonts w:eastAsia="Times New Roman" w:cs="Times New Roman"/>
          <w:lang w:eastAsia="en-GB"/>
        </w:rPr>
        <w:t xml:space="preserve"> data and open science, http://www.isgtw.org/feature/nurturing-open-data-culture-cloudscape-v; socio-economic studies, http://www.isgtw.org/feature/placing-price-tag-e-infrastructure. There are many other examples.</w:t>
      </w:r>
    </w:p>
    <w:p w:rsidR="00E0669F" w:rsidRPr="007F67C6" w:rsidRDefault="00E0669F" w:rsidP="00E0669F">
      <w:pPr>
        <w:pStyle w:val="ListParagraph"/>
        <w:spacing w:before="100" w:beforeAutospacing="1" w:after="100" w:afterAutospacing="1" w:line="240" w:lineRule="auto"/>
        <w:rPr>
          <w:rFonts w:eastAsia="Times New Roman" w:cs="Times New Roman"/>
          <w:lang w:eastAsia="en-GB"/>
        </w:rPr>
      </w:pPr>
    </w:p>
    <w:p w:rsidR="00E0669F" w:rsidRDefault="00E0669F" w:rsidP="00E0669F">
      <w:pPr>
        <w:rPr>
          <w:b/>
          <w:u w:val="single"/>
          <w:lang w:val="en-US"/>
        </w:rPr>
      </w:pPr>
      <w:r w:rsidRPr="007F67C6">
        <w:rPr>
          <w:b/>
          <w:u w:val="single"/>
          <w:lang w:val="en-US"/>
        </w:rPr>
        <w:t>Conclusions/Recommendations</w:t>
      </w:r>
    </w:p>
    <w:p w:rsidR="00E0669F" w:rsidRDefault="00E0669F" w:rsidP="00CA509B">
      <w:pPr>
        <w:jc w:val="both"/>
        <w:rPr>
          <w:lang w:val="en-US"/>
        </w:rPr>
      </w:pPr>
      <w:r>
        <w:rPr>
          <w:lang w:val="en-US"/>
        </w:rPr>
        <w:t xml:space="preserve">Again, these results suggest that </w:t>
      </w:r>
      <w:proofErr w:type="spellStart"/>
      <w:r>
        <w:rPr>
          <w:lang w:val="en-US"/>
        </w:rPr>
        <w:t>iSGTW</w:t>
      </w:r>
      <w:proofErr w:type="spellEnd"/>
      <w:r>
        <w:rPr>
          <w:lang w:val="en-US"/>
        </w:rPr>
        <w:t xml:space="preserve"> has a significant positive impact, with some important European projects/initiatives having been listed by respondents, including: </w:t>
      </w:r>
      <w:proofErr w:type="spellStart"/>
      <w:r>
        <w:rPr>
          <w:lang w:val="en-US"/>
        </w:rPr>
        <w:t>WeNMR</w:t>
      </w:r>
      <w:proofErr w:type="spellEnd"/>
      <w:r>
        <w:rPr>
          <w:lang w:val="en-US"/>
        </w:rPr>
        <w:t xml:space="preserve">, </w:t>
      </w:r>
      <w:proofErr w:type="spellStart"/>
      <w:r>
        <w:rPr>
          <w:lang w:val="en-US"/>
        </w:rPr>
        <w:t>Zenodo</w:t>
      </w:r>
      <w:proofErr w:type="spellEnd"/>
      <w:r>
        <w:rPr>
          <w:lang w:val="en-US"/>
        </w:rPr>
        <w:t xml:space="preserve"> (</w:t>
      </w:r>
      <w:proofErr w:type="spellStart"/>
      <w:r>
        <w:rPr>
          <w:lang w:val="en-US"/>
        </w:rPr>
        <w:t>OpenAIRE</w:t>
      </w:r>
      <w:proofErr w:type="spellEnd"/>
      <w:r>
        <w:rPr>
          <w:lang w:val="en-US"/>
        </w:rPr>
        <w:t>), EGI, and Helix Nebula.</w:t>
      </w:r>
    </w:p>
    <w:p w:rsidR="00E0669F" w:rsidRDefault="00E0669F" w:rsidP="00CA509B">
      <w:pPr>
        <w:jc w:val="both"/>
        <w:rPr>
          <w:lang w:val="en-US"/>
        </w:rPr>
      </w:pPr>
      <w:r>
        <w:rPr>
          <w:lang w:val="en-US"/>
        </w:rPr>
        <w:t>Over two thirds (</w:t>
      </w:r>
      <w:r w:rsidRPr="00081587">
        <w:rPr>
          <w:lang w:val="en-US"/>
        </w:rPr>
        <w:t>70.7%</w:t>
      </w:r>
      <w:r>
        <w:rPr>
          <w:lang w:val="en-US"/>
        </w:rPr>
        <w:t xml:space="preserve">) of people felt that </w:t>
      </w:r>
      <w:proofErr w:type="spellStart"/>
      <w:r>
        <w:rPr>
          <w:lang w:val="en-US"/>
        </w:rPr>
        <w:t>iSGTW</w:t>
      </w:r>
      <w:proofErr w:type="spellEnd"/>
      <w:r>
        <w:rPr>
          <w:lang w:val="en-US"/>
        </w:rPr>
        <w:t xml:space="preserve"> had raised their </w:t>
      </w:r>
      <w:r w:rsidRPr="00081587">
        <w:t>awareness of a particular e-science tools, services, resources, projects, initiatives, and/or potential collaborators</w:t>
      </w:r>
      <w:r>
        <w:t xml:space="preserve">. It was interesting (and motivating) to see that people remembered many of the articles we have published on the site. Many of the stories in the list of examples were not recent. This is very useful information for developing ideas for stories, as it is interesting to see what proved memorable for our audience. </w:t>
      </w:r>
    </w:p>
    <w:p w:rsidR="00E0669F" w:rsidRPr="00BA2AD9" w:rsidRDefault="00E0669F" w:rsidP="00E0669F">
      <w:pPr>
        <w:rPr>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2B5013" w:rsidRDefault="002B5013" w:rsidP="00E0669F">
      <w:pPr>
        <w:rPr>
          <w:b/>
          <w:u w:val="single"/>
          <w:lang w:val="en-US"/>
        </w:rPr>
      </w:pPr>
    </w:p>
    <w:p w:rsidR="002B5013" w:rsidRDefault="002B5013" w:rsidP="00E0669F">
      <w:pPr>
        <w:rPr>
          <w:b/>
          <w:u w:val="single"/>
          <w:lang w:val="en-US"/>
        </w:rPr>
      </w:pPr>
    </w:p>
    <w:p w:rsidR="002B5013" w:rsidRDefault="002B5013" w:rsidP="00E0669F">
      <w:pPr>
        <w:rPr>
          <w:b/>
          <w:u w:val="single"/>
          <w:lang w:val="en-US"/>
        </w:rPr>
      </w:pPr>
    </w:p>
    <w:p w:rsidR="00E0669F" w:rsidRPr="007F67C6" w:rsidRDefault="00E0669F" w:rsidP="00E0669F">
      <w:pPr>
        <w:rPr>
          <w:b/>
          <w:u w:val="single"/>
          <w:lang w:val="en-US"/>
        </w:rPr>
      </w:pPr>
      <w:r w:rsidRPr="007F67C6">
        <w:rPr>
          <w:rStyle w:val="notranslate"/>
          <w:b/>
        </w:rPr>
        <w:lastRenderedPageBreak/>
        <w:t xml:space="preserve">7. Has </w:t>
      </w:r>
      <w:proofErr w:type="spellStart"/>
      <w:r w:rsidRPr="007F67C6">
        <w:rPr>
          <w:rStyle w:val="notranslate"/>
          <w:b/>
        </w:rPr>
        <w:t>iSGTW</w:t>
      </w:r>
      <w:proofErr w:type="spellEnd"/>
      <w:r w:rsidRPr="007F67C6">
        <w:rPr>
          <w:rStyle w:val="notranslate"/>
          <w:b/>
        </w:rPr>
        <w:t xml:space="preserve"> helped you with your own research work e.g. generating ideas/finding future partners? (Please leave blank if you have no examples)</w:t>
      </w:r>
    </w:p>
    <w:tbl>
      <w:tblPr>
        <w:tblW w:w="8160" w:type="dxa"/>
        <w:tblInd w:w="93" w:type="dxa"/>
        <w:tblLook w:val="04A0" w:firstRow="1" w:lastRow="0" w:firstColumn="1" w:lastColumn="0" w:noHBand="0" w:noVBand="1"/>
      </w:tblPr>
      <w:tblGrid>
        <w:gridCol w:w="5120"/>
        <w:gridCol w:w="1520"/>
        <w:gridCol w:w="1520"/>
      </w:tblGrid>
      <w:tr w:rsidR="00E0669F" w:rsidRPr="007F67C6" w:rsidTr="00104D96">
        <w:trPr>
          <w:trHeight w:val="600"/>
        </w:trPr>
        <w:tc>
          <w:tcPr>
            <w:tcW w:w="5120" w:type="dxa"/>
            <w:tcBorders>
              <w:top w:val="nil"/>
              <w:left w:val="nil"/>
              <w:bottom w:val="nil"/>
              <w:right w:val="nil"/>
            </w:tcBorders>
            <w:shd w:val="clear" w:color="000000" w:fill="DEE9F7"/>
            <w:vAlign w:val="center"/>
            <w:hideMark/>
          </w:tcPr>
          <w:p w:rsidR="00E0669F" w:rsidRPr="007F67C6" w:rsidRDefault="00E0669F" w:rsidP="00104D96">
            <w:pPr>
              <w:spacing w:after="0" w:line="240" w:lineRule="auto"/>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Count</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36.4%</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32</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No</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40.9%</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36</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Don't know</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22.7%</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20</w:t>
            </w:r>
          </w:p>
        </w:tc>
      </w:tr>
      <w:tr w:rsidR="00E0669F" w:rsidRPr="007F67C6" w:rsidTr="00104D96">
        <w:trPr>
          <w:trHeight w:val="260"/>
        </w:trPr>
        <w:tc>
          <w:tcPr>
            <w:tcW w:w="6640" w:type="dxa"/>
            <w:gridSpan w:val="2"/>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If yes, in what way:</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13</w:t>
            </w:r>
          </w:p>
        </w:tc>
      </w:tr>
      <w:tr w:rsidR="00E0669F" w:rsidRPr="007F67C6"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88</w:t>
            </w:r>
          </w:p>
        </w:tc>
      </w:tr>
      <w:tr w:rsidR="00E0669F" w:rsidRPr="007F67C6"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24</w:t>
            </w:r>
          </w:p>
        </w:tc>
      </w:tr>
    </w:tbl>
    <w:p w:rsidR="00E0669F" w:rsidRDefault="00E0669F" w:rsidP="00E0669F">
      <w:pPr>
        <w:rPr>
          <w:b/>
          <w:u w:val="single"/>
          <w:lang w:val="en-US"/>
        </w:rPr>
      </w:pPr>
    </w:p>
    <w:p w:rsidR="00E0669F" w:rsidRDefault="00E0669F" w:rsidP="00E0669F">
      <w:pPr>
        <w:rPr>
          <w:b/>
          <w:u w:val="single"/>
          <w:lang w:val="en-US"/>
        </w:rPr>
      </w:pPr>
      <w:r>
        <w:rPr>
          <w:noProof/>
          <w:lang w:eastAsia="en-GB"/>
        </w:rPr>
        <w:drawing>
          <wp:inline distT="0" distB="0" distL="0" distR="0" wp14:anchorId="51CF1BC4" wp14:editId="11691D67">
            <wp:extent cx="4182894" cy="2500009"/>
            <wp:effectExtent l="0" t="0" r="8255" b="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69F" w:rsidRPr="00104D96" w:rsidRDefault="00E0669F" w:rsidP="00E0669F">
      <w:pPr>
        <w:rPr>
          <w:b/>
          <w:i/>
          <w:u w:val="single"/>
          <w:lang w:val="en-US"/>
        </w:rPr>
      </w:pPr>
      <w:r w:rsidRPr="00104D96">
        <w:rPr>
          <w:b/>
          <w:i/>
          <w:u w:val="single"/>
          <w:lang w:val="en-US"/>
        </w:rPr>
        <w:t>Unedited examples: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published my research work</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proofErr w:type="gramStart"/>
      <w:r w:rsidRPr="007F67C6">
        <w:rPr>
          <w:rFonts w:eastAsia="Times New Roman" w:cs="Times New Roman"/>
          <w:lang w:eastAsia="en-GB"/>
        </w:rPr>
        <w:t>always</w:t>
      </w:r>
      <w:proofErr w:type="gramEnd"/>
      <w:r w:rsidRPr="007F67C6">
        <w:rPr>
          <w:rFonts w:eastAsia="Times New Roman" w:cs="Times New Roman"/>
          <w:lang w:eastAsia="en-GB"/>
        </w:rPr>
        <w:t xml:space="preserve"> generating idea and real examples.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EGI</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giving me the opportunity of knowing other researchers interested in the same topic</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Posting announcements and articles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Giving visibility to our research</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Identification of possible competitors.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Keeping track of international infrastructure projects to collaborate with.</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I'm a science writer. I have had occasion to contact people mentioned in ISGTW articles, simply because they were identified with a particular issue.</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In the development and proposition with new partners in Europe</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It may well be that some of our partners found information about our work in </w:t>
      </w:r>
      <w:proofErr w:type="spellStart"/>
      <w:r w:rsidRPr="007F67C6">
        <w:rPr>
          <w:rFonts w:eastAsia="Times New Roman" w:cs="Times New Roman"/>
          <w:lang w:eastAsia="en-GB"/>
        </w:rPr>
        <w:t>iSGTW</w:t>
      </w:r>
      <w:proofErr w:type="spellEnd"/>
      <w:r w:rsidRPr="007F67C6">
        <w:rPr>
          <w:rFonts w:eastAsia="Times New Roman" w:cs="Times New Roman"/>
          <w:lang w:eastAsia="en-GB"/>
        </w:rPr>
        <w:t>, but they didn't mention it</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 am a freelance science writer, and ISGTW has provided me several story ideas.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I have used </w:t>
      </w:r>
      <w:proofErr w:type="spellStart"/>
      <w:r w:rsidRPr="007F67C6">
        <w:rPr>
          <w:rFonts w:eastAsia="Times New Roman" w:cs="Times New Roman"/>
          <w:lang w:eastAsia="en-GB"/>
        </w:rPr>
        <w:t>iSGTW</w:t>
      </w:r>
      <w:proofErr w:type="spellEnd"/>
      <w:r w:rsidRPr="007F67C6">
        <w:rPr>
          <w:rFonts w:eastAsia="Times New Roman" w:cs="Times New Roman"/>
          <w:lang w:eastAsia="en-GB"/>
        </w:rPr>
        <w:t xml:space="preserve"> for an EC Tender Study, particularly for cloud computing and e-Science.</w:t>
      </w:r>
    </w:p>
    <w:p w:rsidR="00E0669F" w:rsidRDefault="00E0669F" w:rsidP="00E0669F">
      <w:pPr>
        <w:rPr>
          <w:b/>
          <w:u w:val="single"/>
          <w:lang w:val="en-US"/>
        </w:rPr>
      </w:pPr>
      <w:r w:rsidRPr="007F67C6">
        <w:rPr>
          <w:b/>
          <w:u w:val="single"/>
          <w:lang w:val="en-US"/>
        </w:rPr>
        <w:lastRenderedPageBreak/>
        <w:t>Conclusions/Recommendations</w:t>
      </w:r>
    </w:p>
    <w:p w:rsidR="00E0669F" w:rsidRPr="005F49EB" w:rsidRDefault="00E0669F" w:rsidP="002B5013">
      <w:pPr>
        <w:jc w:val="both"/>
        <w:rPr>
          <w:lang w:val="en-US"/>
        </w:rPr>
      </w:pPr>
      <w:r w:rsidRPr="005F49EB">
        <w:rPr>
          <w:lang w:val="en-US"/>
        </w:rPr>
        <w:t>Yet again, the responses</w:t>
      </w:r>
      <w:r>
        <w:rPr>
          <w:lang w:val="en-US"/>
        </w:rPr>
        <w:t xml:space="preserve"> </w:t>
      </w:r>
      <w:r w:rsidRPr="005F49EB">
        <w:rPr>
          <w:lang w:val="en-US"/>
        </w:rPr>
        <w:t xml:space="preserve">to this question speak well to both our </w:t>
      </w:r>
      <w:r>
        <w:rPr>
          <w:lang w:val="en-US"/>
        </w:rPr>
        <w:t xml:space="preserve">impact and the engagement of our audience, with over a third reporting that </w:t>
      </w:r>
      <w:proofErr w:type="spellStart"/>
      <w:r>
        <w:rPr>
          <w:lang w:val="en-US"/>
        </w:rPr>
        <w:t>iSGTW</w:t>
      </w:r>
      <w:proofErr w:type="spellEnd"/>
      <w:r>
        <w:rPr>
          <w:lang w:val="en-US"/>
        </w:rPr>
        <w:t xml:space="preserve"> has helped them</w:t>
      </w:r>
      <w:r w:rsidRPr="00C169A1">
        <w:rPr>
          <w:lang w:val="en-US"/>
        </w:rPr>
        <w:t xml:space="preserve"> with </w:t>
      </w:r>
      <w:r>
        <w:rPr>
          <w:lang w:val="en-US"/>
        </w:rPr>
        <w:t>their</w:t>
      </w:r>
      <w:r w:rsidRPr="00C169A1">
        <w:rPr>
          <w:lang w:val="en-US"/>
        </w:rPr>
        <w:t xml:space="preserve"> </w:t>
      </w:r>
      <w:r>
        <w:rPr>
          <w:lang w:val="en-US"/>
        </w:rPr>
        <w:t xml:space="preserve">research work. Among the responses, people reported that that </w:t>
      </w:r>
      <w:proofErr w:type="spellStart"/>
      <w:r>
        <w:rPr>
          <w:lang w:val="en-US"/>
        </w:rPr>
        <w:t>iSGTW</w:t>
      </w:r>
      <w:proofErr w:type="spellEnd"/>
      <w:r>
        <w:rPr>
          <w:lang w:val="en-US"/>
        </w:rPr>
        <w:t xml:space="preserve"> had helped improve the exposure of their work and that </w:t>
      </w:r>
      <w:proofErr w:type="spellStart"/>
      <w:r>
        <w:rPr>
          <w:lang w:val="en-US"/>
        </w:rPr>
        <w:t>iSGTW</w:t>
      </w:r>
      <w:proofErr w:type="spellEnd"/>
      <w:r>
        <w:rPr>
          <w:lang w:val="en-US"/>
        </w:rPr>
        <w:t xml:space="preserve"> is a useful resource in terms establishing new research collaborations. Perhaps most interestingly here, two respondents reported that they are science writers and that they have used </w:t>
      </w:r>
      <w:proofErr w:type="spellStart"/>
      <w:r>
        <w:rPr>
          <w:lang w:val="en-US"/>
        </w:rPr>
        <w:t>iSGTW</w:t>
      </w:r>
      <w:proofErr w:type="spellEnd"/>
      <w:r>
        <w:rPr>
          <w:lang w:val="en-US"/>
        </w:rPr>
        <w:t xml:space="preserve"> as a source for story ideas. This meshes well with the fact that once again this year around 10% of respondents have reported that they work in the media and suggests that we have significant ‘second order impact’ through the articles which are inspired as a result of journalists and other communications workers reading </w:t>
      </w:r>
      <w:proofErr w:type="spellStart"/>
      <w:r>
        <w:rPr>
          <w:lang w:val="en-US"/>
        </w:rPr>
        <w:t>iSGTW</w:t>
      </w:r>
      <w:proofErr w:type="spellEnd"/>
      <w:r>
        <w:rPr>
          <w:lang w:val="en-US"/>
        </w:rPr>
        <w:t xml:space="preserve">. </w:t>
      </w: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F1134B" w:rsidRDefault="00F1134B" w:rsidP="00E0669F">
      <w:pPr>
        <w:rPr>
          <w:b/>
          <w:u w:val="single"/>
          <w:lang w:val="en-US"/>
        </w:rPr>
      </w:pPr>
    </w:p>
    <w:p w:rsidR="00F1134B" w:rsidRDefault="00F1134B" w:rsidP="00E0669F">
      <w:pPr>
        <w:rPr>
          <w:b/>
          <w:u w:val="single"/>
          <w:lang w:val="en-US"/>
        </w:rPr>
      </w:pPr>
    </w:p>
    <w:p w:rsidR="00E0669F" w:rsidRPr="007F67C6" w:rsidRDefault="00E0669F" w:rsidP="00E0669F">
      <w:pPr>
        <w:rPr>
          <w:b/>
          <w:u w:val="single"/>
          <w:lang w:val="en-US"/>
        </w:rPr>
      </w:pPr>
      <w:r w:rsidRPr="007F67C6">
        <w:rPr>
          <w:rStyle w:val="notranslate"/>
          <w:b/>
        </w:rPr>
        <w:lastRenderedPageBreak/>
        <w:t xml:space="preserve">8. On a scale of 1 to 5, how likely is it that you would recommend </w:t>
      </w:r>
      <w:proofErr w:type="spellStart"/>
      <w:r w:rsidRPr="007F67C6">
        <w:rPr>
          <w:rStyle w:val="notranslate"/>
          <w:b/>
        </w:rPr>
        <w:t>iSGTW</w:t>
      </w:r>
      <w:proofErr w:type="spellEnd"/>
      <w:r w:rsidRPr="007F67C6">
        <w:rPr>
          <w:rStyle w:val="notranslate"/>
          <w:b/>
        </w:rPr>
        <w:t xml:space="preserve"> to others?</w:t>
      </w:r>
    </w:p>
    <w:tbl>
      <w:tblPr>
        <w:tblW w:w="8160" w:type="dxa"/>
        <w:tblInd w:w="93" w:type="dxa"/>
        <w:tblLook w:val="04A0" w:firstRow="1" w:lastRow="0" w:firstColumn="1" w:lastColumn="0" w:noHBand="0" w:noVBand="1"/>
      </w:tblPr>
      <w:tblGrid>
        <w:gridCol w:w="5120"/>
        <w:gridCol w:w="1520"/>
        <w:gridCol w:w="1520"/>
      </w:tblGrid>
      <w:tr w:rsidR="00E0669F" w:rsidRPr="007F67C6" w:rsidTr="00104D96">
        <w:trPr>
          <w:trHeight w:val="600"/>
        </w:trPr>
        <w:tc>
          <w:tcPr>
            <w:tcW w:w="5120" w:type="dxa"/>
            <w:tcBorders>
              <w:top w:val="nil"/>
              <w:left w:val="nil"/>
              <w:bottom w:val="nil"/>
              <w:right w:val="nil"/>
            </w:tcBorders>
            <w:shd w:val="clear" w:color="000000" w:fill="DEE9F7"/>
            <w:vAlign w:val="center"/>
            <w:hideMark/>
          </w:tcPr>
          <w:p w:rsidR="00E0669F" w:rsidRPr="007F67C6" w:rsidRDefault="00E0669F" w:rsidP="00104D96">
            <w:pPr>
              <w:spacing w:after="0" w:line="240" w:lineRule="auto"/>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Count</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 definitely</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51.9%</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56</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 probably</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37.0%</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40</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Maybe</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9.3%</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10</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Probably not</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1.9%</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2</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No</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0.0%</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0</w:t>
            </w:r>
          </w:p>
        </w:tc>
      </w:tr>
      <w:tr w:rsidR="00E0669F" w:rsidRPr="007F67C6"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108</w:t>
            </w:r>
          </w:p>
        </w:tc>
      </w:tr>
      <w:tr w:rsidR="00E0669F" w:rsidRPr="007F67C6"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4</w:t>
            </w:r>
          </w:p>
        </w:tc>
      </w:tr>
    </w:tbl>
    <w:p w:rsidR="00E0669F" w:rsidRDefault="00E0669F" w:rsidP="00E0669F">
      <w:pPr>
        <w:rPr>
          <w:b/>
          <w:u w:val="single"/>
          <w:lang w:val="en-US"/>
        </w:rPr>
      </w:pPr>
    </w:p>
    <w:p w:rsidR="00E0669F" w:rsidRDefault="00E0669F" w:rsidP="00E0669F">
      <w:pPr>
        <w:rPr>
          <w:b/>
          <w:u w:val="single"/>
          <w:lang w:val="en-US"/>
        </w:rPr>
      </w:pPr>
      <w:r>
        <w:rPr>
          <w:noProof/>
          <w:lang w:eastAsia="en-GB"/>
        </w:rPr>
        <w:drawing>
          <wp:inline distT="0" distB="0" distL="0" distR="0" wp14:anchorId="7170964A" wp14:editId="074297C9">
            <wp:extent cx="4669277" cy="2645924"/>
            <wp:effectExtent l="0" t="0" r="0" b="254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69F" w:rsidRDefault="00E0669F" w:rsidP="00E0669F">
      <w:pPr>
        <w:rPr>
          <w:b/>
          <w:u w:val="single"/>
          <w:lang w:val="en-US"/>
        </w:rPr>
      </w:pPr>
      <w:r w:rsidRPr="007F67C6">
        <w:rPr>
          <w:b/>
          <w:u w:val="single"/>
          <w:lang w:val="en-US"/>
        </w:rPr>
        <w:t>Conclusions/Recommendations</w:t>
      </w:r>
    </w:p>
    <w:p w:rsidR="00E0669F" w:rsidRPr="00E71DE9" w:rsidRDefault="00E0669F" w:rsidP="00F1134B">
      <w:pPr>
        <w:jc w:val="both"/>
        <w:rPr>
          <w:lang w:val="en-US"/>
        </w:rPr>
      </w:pPr>
      <w:r>
        <w:rPr>
          <w:lang w:val="en-US"/>
        </w:rPr>
        <w:t xml:space="preserve">Almost 90% of respondents say that they would recommend </w:t>
      </w:r>
      <w:proofErr w:type="spellStart"/>
      <w:r>
        <w:rPr>
          <w:lang w:val="en-US"/>
        </w:rPr>
        <w:t>iSGTW</w:t>
      </w:r>
      <w:proofErr w:type="spellEnd"/>
      <w:r>
        <w:rPr>
          <w:lang w:val="en-US"/>
        </w:rPr>
        <w:t xml:space="preserve"> (answering either yes, definitely’, or ‘yes, probably’ to the above question). This suggests that the vast majority of our readers believe </w:t>
      </w:r>
      <w:proofErr w:type="spellStart"/>
      <w:r>
        <w:rPr>
          <w:lang w:val="en-US"/>
        </w:rPr>
        <w:t>iSGTW</w:t>
      </w:r>
      <w:proofErr w:type="spellEnd"/>
      <w:r>
        <w:rPr>
          <w:lang w:val="en-US"/>
        </w:rPr>
        <w:t xml:space="preserve"> to be a good quality publication.</w:t>
      </w: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Pr="007F67C6" w:rsidRDefault="00E0669F" w:rsidP="00E0669F">
      <w:pPr>
        <w:rPr>
          <w:lang w:val="en-US"/>
        </w:rPr>
      </w:pPr>
    </w:p>
    <w:p w:rsidR="00E0669F" w:rsidRPr="007F67C6" w:rsidRDefault="00E0669F" w:rsidP="00E0669F">
      <w:pPr>
        <w:rPr>
          <w:u w:val="single"/>
          <w:lang w:val="en-US"/>
        </w:rPr>
      </w:pPr>
    </w:p>
    <w:p w:rsidR="00E0669F" w:rsidRDefault="00E0669F" w:rsidP="00E0669F">
      <w:pPr>
        <w:rPr>
          <w:u w:val="single"/>
          <w:lang w:val="en-US"/>
        </w:rPr>
      </w:pPr>
    </w:p>
    <w:p w:rsidR="00E0669F" w:rsidRDefault="00E0669F" w:rsidP="00E0669F">
      <w:pPr>
        <w:rPr>
          <w:rStyle w:val="notranslate"/>
          <w:b/>
        </w:rPr>
      </w:pPr>
      <w:r w:rsidRPr="007E2C43">
        <w:rPr>
          <w:rStyle w:val="notranslate"/>
          <w:b/>
        </w:rPr>
        <w:lastRenderedPageBreak/>
        <w:t>9. What is the single most important reason for you giving this score?</w:t>
      </w:r>
    </w:p>
    <w:p w:rsidR="00E0669F" w:rsidRPr="0069243F" w:rsidRDefault="00E0669F" w:rsidP="00E0669F">
      <w:pPr>
        <w:rPr>
          <w:i/>
          <w:lang w:val="en-US"/>
        </w:rPr>
      </w:pPr>
      <w:r w:rsidRPr="0069243F">
        <w:rPr>
          <w:rStyle w:val="notranslate"/>
          <w:i/>
        </w:rPr>
        <w:t>Unedited responses below…</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my</w:t>
      </w:r>
      <w:proofErr w:type="gramEnd"/>
      <w:r w:rsidRPr="007E2C43">
        <w:rPr>
          <w:lang w:val="en-US"/>
        </w:rPr>
        <w:t xml:space="preserve"> enjoyment of the content</w:t>
      </w:r>
    </w:p>
    <w:p w:rsidR="00E0669F" w:rsidRPr="007E2C43" w:rsidRDefault="006D44F3" w:rsidP="00E0669F">
      <w:pPr>
        <w:spacing w:after="0" w:line="240" w:lineRule="auto"/>
        <w:rPr>
          <w:lang w:val="en-US"/>
        </w:rPr>
      </w:pPr>
      <w:r>
        <w:rPr>
          <w:lang w:val="en-US"/>
        </w:rPr>
        <w:t>•</w:t>
      </w:r>
      <w:r>
        <w:rPr>
          <w:lang w:val="en-US"/>
        </w:rPr>
        <w:tab/>
        <w:t>The ab</w:t>
      </w:r>
      <w:r w:rsidR="00E0669F" w:rsidRPr="007E2C43">
        <w:rPr>
          <w:lang w:val="en-US"/>
        </w:rPr>
        <w:t>ility to read-up on research conducted globally</w:t>
      </w:r>
    </w:p>
    <w:p w:rsidR="00E0669F" w:rsidRPr="007E2C43" w:rsidRDefault="00E0669F" w:rsidP="00E0669F">
      <w:pPr>
        <w:spacing w:after="0" w:line="240" w:lineRule="auto"/>
        <w:rPr>
          <w:lang w:val="en-US"/>
        </w:rPr>
      </w:pPr>
      <w:r w:rsidRPr="007E2C43">
        <w:rPr>
          <w:lang w:val="en-US"/>
        </w:rPr>
        <w:t>•</w:t>
      </w:r>
      <w:r w:rsidRPr="007E2C43">
        <w:rPr>
          <w:lang w:val="en-US"/>
        </w:rPr>
        <w:tab/>
        <w:t>The quality of the articles of the site.</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Because </w:t>
      </w:r>
      <w:proofErr w:type="spellStart"/>
      <w:r w:rsidRPr="007E2C43">
        <w:rPr>
          <w:lang w:val="en-US"/>
        </w:rPr>
        <w:t>iSGTW</w:t>
      </w:r>
      <w:proofErr w:type="spellEnd"/>
      <w:r w:rsidRPr="007E2C43">
        <w:rPr>
          <w:lang w:val="en-US"/>
        </w:rPr>
        <w:t xml:space="preserve"> maybe is one the best compendium of information about e-Science. </w:t>
      </w:r>
      <w:proofErr w:type="gramStart"/>
      <w:r w:rsidRPr="007E2C43">
        <w:rPr>
          <w:lang w:val="en-US"/>
        </w:rPr>
        <w:t>Is the reference.</w:t>
      </w:r>
      <w:proofErr w:type="gramEnd"/>
    </w:p>
    <w:p w:rsidR="00E0669F" w:rsidRPr="007E2C43" w:rsidRDefault="006D44F3" w:rsidP="00E0669F">
      <w:pPr>
        <w:spacing w:after="0" w:line="240" w:lineRule="auto"/>
        <w:rPr>
          <w:lang w:val="en-US"/>
        </w:rPr>
      </w:pPr>
      <w:r>
        <w:rPr>
          <w:lang w:val="en-US"/>
        </w:rPr>
        <w:t>•</w:t>
      </w:r>
      <w:r>
        <w:rPr>
          <w:lang w:val="en-US"/>
        </w:rPr>
        <w:tab/>
        <w:t>Inform</w:t>
      </w:r>
      <w:r w:rsidR="00E0669F" w:rsidRPr="007E2C43">
        <w:rPr>
          <w:lang w:val="en-US"/>
        </w:rPr>
        <w:t>ation density of the newsletter and the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It's not only about computing but also covers different subjects such as physics, biology and sociology.</w:t>
      </w:r>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iSGTW</w:t>
      </w:r>
      <w:proofErr w:type="spellEnd"/>
      <w:proofErr w:type="gramEnd"/>
      <w:r w:rsidRPr="007E2C43">
        <w:rPr>
          <w:lang w:val="en-US"/>
        </w:rPr>
        <w:t xml:space="preserve"> is a good starting point</w:t>
      </w:r>
    </w:p>
    <w:p w:rsidR="00E0669F" w:rsidRPr="007E2C43" w:rsidRDefault="00E0669F" w:rsidP="00E0669F">
      <w:pPr>
        <w:spacing w:after="0" w:line="240" w:lineRule="auto"/>
        <w:rPr>
          <w:lang w:val="en-US"/>
        </w:rPr>
      </w:pPr>
      <w:r w:rsidRPr="007E2C43">
        <w:rPr>
          <w:lang w:val="en-US"/>
        </w:rPr>
        <w:t>•</w:t>
      </w:r>
      <w:r w:rsidRPr="007E2C43">
        <w:rPr>
          <w:lang w:val="en-US"/>
        </w:rPr>
        <w:tab/>
        <w:t>It has been of benefit for a long time.</w:t>
      </w:r>
    </w:p>
    <w:p w:rsidR="00E0669F" w:rsidRPr="007E2C43" w:rsidRDefault="00E0669F" w:rsidP="00E0669F">
      <w:pPr>
        <w:spacing w:after="0" w:line="240" w:lineRule="auto"/>
        <w:rPr>
          <w:lang w:val="en-US"/>
        </w:rPr>
      </w:pPr>
      <w:r w:rsidRPr="007E2C43">
        <w:rPr>
          <w:lang w:val="en-US"/>
        </w:rPr>
        <w:t>•</w:t>
      </w:r>
      <w:r w:rsidRPr="007E2C43">
        <w:rPr>
          <w:lang w:val="en-US"/>
        </w:rPr>
        <w:tab/>
        <w:t>You are aw</w:t>
      </w:r>
      <w:r w:rsidR="006D44F3">
        <w:rPr>
          <w:lang w:val="en-US"/>
        </w:rPr>
        <w:t>a</w:t>
      </w:r>
      <w:r w:rsidRPr="007E2C43">
        <w:rPr>
          <w:lang w:val="en-US"/>
        </w:rPr>
        <w:t>re that what is happening in the world</w:t>
      </w:r>
    </w:p>
    <w:p w:rsidR="00E0669F" w:rsidRPr="007E2C43" w:rsidRDefault="00E0669F" w:rsidP="00E0669F">
      <w:pPr>
        <w:spacing w:after="0" w:line="240" w:lineRule="auto"/>
        <w:rPr>
          <w:lang w:val="en-US"/>
        </w:rPr>
      </w:pPr>
      <w:r w:rsidRPr="007E2C43">
        <w:rPr>
          <w:lang w:val="en-US"/>
        </w:rPr>
        <w:t>•</w:t>
      </w:r>
      <w:r w:rsidRPr="007E2C43">
        <w:rPr>
          <w:lang w:val="en-US"/>
        </w:rPr>
        <w:tab/>
        <w:t>I like the fact that the articles touch on a wide-spectrum of scientific areas on a high-level.</w:t>
      </w:r>
    </w:p>
    <w:p w:rsidR="00E0669F" w:rsidRPr="007E2C43" w:rsidRDefault="00E0669F" w:rsidP="00E0669F">
      <w:pPr>
        <w:spacing w:after="0" w:line="240" w:lineRule="auto"/>
        <w:rPr>
          <w:lang w:val="en-US"/>
        </w:rPr>
      </w:pPr>
      <w:r w:rsidRPr="007E2C43">
        <w:rPr>
          <w:lang w:val="en-US"/>
        </w:rPr>
        <w:t>•</w:t>
      </w:r>
      <w:r w:rsidRPr="007E2C43">
        <w:rPr>
          <w:lang w:val="en-US"/>
        </w:rPr>
        <w:tab/>
        <w:t>Professional, comprehensive, authoritative source</w:t>
      </w:r>
    </w:p>
    <w:p w:rsidR="00E0669F" w:rsidRPr="007E2C43" w:rsidRDefault="00E0669F" w:rsidP="00E0669F">
      <w:pPr>
        <w:spacing w:after="0" w:line="240" w:lineRule="auto"/>
        <w:rPr>
          <w:lang w:val="en-US"/>
        </w:rPr>
      </w:pPr>
      <w:r w:rsidRPr="007E2C43">
        <w:rPr>
          <w:lang w:val="en-US"/>
        </w:rPr>
        <w:t>•</w:t>
      </w:r>
      <w:r w:rsidRPr="007E2C43">
        <w:rPr>
          <w:lang w:val="en-US"/>
        </w:rPr>
        <w:tab/>
        <w:t xml:space="preserve">Do not know any other </w:t>
      </w:r>
      <w:proofErr w:type="gramStart"/>
      <w:r w:rsidRPr="007E2C43">
        <w:rPr>
          <w:lang w:val="en-US"/>
        </w:rPr>
        <w:t>people who is</w:t>
      </w:r>
      <w:proofErr w:type="gramEnd"/>
      <w:r w:rsidRPr="007E2C43">
        <w:rPr>
          <w:lang w:val="en-US"/>
        </w:rPr>
        <w:t xml:space="preserve"> interested in grid computing</w:t>
      </w:r>
    </w:p>
    <w:p w:rsidR="00E0669F" w:rsidRPr="007E2C43" w:rsidRDefault="00E0669F" w:rsidP="00E0669F">
      <w:pPr>
        <w:spacing w:after="0" w:line="240" w:lineRule="auto"/>
        <w:rPr>
          <w:lang w:val="en-US"/>
        </w:rPr>
      </w:pPr>
      <w:r w:rsidRPr="007E2C43">
        <w:rPr>
          <w:lang w:val="en-US"/>
        </w:rPr>
        <w:t>•</w:t>
      </w:r>
      <w:r w:rsidRPr="007E2C43">
        <w:rPr>
          <w:lang w:val="en-US"/>
        </w:rPr>
        <w:tab/>
        <w:t>There are usually some interesting topics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Informative, highly relevant, very interesting! Always really current topics, saves me sifting through tens of other news resources. As know I will get the top ones here.</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great</w:t>
      </w:r>
      <w:proofErr w:type="gramEnd"/>
      <w:r w:rsidRPr="007E2C43">
        <w:rPr>
          <w:lang w:val="en-US"/>
        </w:rPr>
        <w:t xml:space="preserve"> </w:t>
      </w:r>
      <w:r w:rsidR="006D44F3">
        <w:rPr>
          <w:lang w:val="en-US"/>
        </w:rPr>
        <w:t>for the non-technical but inter</w:t>
      </w:r>
      <w:r w:rsidRPr="007E2C43">
        <w:rPr>
          <w:lang w:val="en-US"/>
        </w:rPr>
        <w:t>ested reader</w:t>
      </w:r>
    </w:p>
    <w:p w:rsidR="00E0669F" w:rsidRPr="007E2C43" w:rsidRDefault="00E0669F" w:rsidP="00E0669F">
      <w:pPr>
        <w:spacing w:after="0" w:line="240" w:lineRule="auto"/>
        <w:rPr>
          <w:lang w:val="en-US"/>
        </w:rPr>
      </w:pPr>
      <w:r w:rsidRPr="007E2C43">
        <w:rPr>
          <w:lang w:val="en-US"/>
        </w:rPr>
        <w:t>•</w:t>
      </w:r>
      <w:r w:rsidRPr="007E2C43">
        <w:rPr>
          <w:lang w:val="en-US"/>
        </w:rPr>
        <w:tab/>
        <w:t>Interesting news on e-Science topics</w:t>
      </w:r>
    </w:p>
    <w:p w:rsidR="00E0669F" w:rsidRPr="007E2C43" w:rsidRDefault="00E0669F" w:rsidP="00E0669F">
      <w:pPr>
        <w:spacing w:after="0" w:line="240" w:lineRule="auto"/>
        <w:rPr>
          <w:lang w:val="en-US"/>
        </w:rPr>
      </w:pPr>
      <w:r w:rsidRPr="007E2C43">
        <w:rPr>
          <w:lang w:val="en-US"/>
        </w:rPr>
        <w:t>•</w:t>
      </w:r>
      <w:r w:rsidRPr="007E2C43">
        <w:rPr>
          <w:lang w:val="en-US"/>
        </w:rPr>
        <w:tab/>
        <w:t>General update on what is going on in the field</w:t>
      </w:r>
    </w:p>
    <w:p w:rsidR="00E0669F" w:rsidRPr="007E2C43" w:rsidRDefault="00E0669F" w:rsidP="00E0669F">
      <w:pPr>
        <w:spacing w:after="0" w:line="240" w:lineRule="auto"/>
        <w:rPr>
          <w:lang w:val="en-US"/>
        </w:rPr>
      </w:pPr>
      <w:r w:rsidRPr="007E2C43">
        <w:rPr>
          <w:lang w:val="en-US"/>
        </w:rPr>
        <w:t>•</w:t>
      </w:r>
      <w:r w:rsidRPr="007E2C43">
        <w:rPr>
          <w:lang w:val="en-US"/>
        </w:rPr>
        <w:tab/>
        <w:t>Good source of information about what is going on in the science community</w:t>
      </w:r>
    </w:p>
    <w:p w:rsidR="00E0669F" w:rsidRPr="007E2C43" w:rsidRDefault="006D44F3" w:rsidP="00E0669F">
      <w:pPr>
        <w:spacing w:after="0" w:line="240" w:lineRule="auto"/>
        <w:rPr>
          <w:lang w:val="en-US"/>
        </w:rPr>
      </w:pPr>
      <w:r>
        <w:rPr>
          <w:lang w:val="en-US"/>
        </w:rPr>
        <w:t>•</w:t>
      </w:r>
      <w:r>
        <w:rPr>
          <w:lang w:val="en-US"/>
        </w:rPr>
        <w:tab/>
        <w:t>It is a nice way to r</w:t>
      </w:r>
      <w:r w:rsidR="00E0669F" w:rsidRPr="007E2C43">
        <w:rPr>
          <w:lang w:val="en-US"/>
        </w:rPr>
        <w:t>ead about what it is going on</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not</w:t>
      </w:r>
      <w:proofErr w:type="gramEnd"/>
      <w:r w:rsidRPr="007E2C43">
        <w:rPr>
          <w:lang w:val="en-US"/>
        </w:rPr>
        <w:t xml:space="preserve"> involved</w:t>
      </w:r>
    </w:p>
    <w:p w:rsidR="00E0669F" w:rsidRPr="007E2C43" w:rsidRDefault="00E0669F" w:rsidP="00E0669F">
      <w:pPr>
        <w:spacing w:after="0" w:line="240" w:lineRule="auto"/>
        <w:rPr>
          <w:lang w:val="en-US"/>
        </w:rPr>
      </w:pPr>
      <w:r w:rsidRPr="007E2C43">
        <w:rPr>
          <w:lang w:val="en-US"/>
        </w:rPr>
        <w:t>•</w:t>
      </w:r>
      <w:r w:rsidRPr="007E2C43">
        <w:rPr>
          <w:lang w:val="en-US"/>
        </w:rPr>
        <w:tab/>
        <w:t xml:space="preserve">Information interesting for me </w:t>
      </w:r>
      <w:proofErr w:type="gramStart"/>
      <w:r w:rsidRPr="007E2C43">
        <w:rPr>
          <w:lang w:val="en-US"/>
        </w:rPr>
        <w:t>are</w:t>
      </w:r>
      <w:proofErr w:type="gramEnd"/>
      <w:r w:rsidRPr="007E2C43">
        <w:rPr>
          <w:lang w:val="en-US"/>
        </w:rPr>
        <w:t xml:space="preserve"> interesting for people working on the same topics</w:t>
      </w:r>
    </w:p>
    <w:p w:rsidR="00E0669F" w:rsidRPr="00B108D0" w:rsidRDefault="00E0669F" w:rsidP="00E0669F">
      <w:pPr>
        <w:spacing w:after="0" w:line="240" w:lineRule="auto"/>
        <w:rPr>
          <w:lang w:val="fr-FR"/>
        </w:rPr>
      </w:pPr>
      <w:r w:rsidRPr="00B108D0">
        <w:rPr>
          <w:lang w:val="fr-FR"/>
        </w:rPr>
        <w:t>•</w:t>
      </w:r>
      <w:r w:rsidRPr="00B108D0">
        <w:rPr>
          <w:lang w:val="fr-FR"/>
        </w:rPr>
        <w:tab/>
      </w:r>
      <w:proofErr w:type="spellStart"/>
      <w:r w:rsidRPr="00B108D0">
        <w:rPr>
          <w:lang w:val="fr-FR"/>
        </w:rPr>
        <w:t>Helpful</w:t>
      </w:r>
      <w:proofErr w:type="spellEnd"/>
      <w:r w:rsidRPr="00B108D0">
        <w:rPr>
          <w:lang w:val="fr-FR"/>
        </w:rPr>
        <w:t xml:space="preserve"> information on e-Science/e-infrastructures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up</w:t>
      </w:r>
      <w:proofErr w:type="gramEnd"/>
      <w:r w:rsidRPr="007E2C43">
        <w:rPr>
          <w:lang w:val="en-US"/>
        </w:rPr>
        <w:t xml:space="preserve"> to date information</w:t>
      </w:r>
    </w:p>
    <w:p w:rsidR="00E0669F" w:rsidRPr="007E2C43" w:rsidRDefault="00E0669F" w:rsidP="00E0669F">
      <w:pPr>
        <w:spacing w:after="0" w:line="240" w:lineRule="auto"/>
        <w:rPr>
          <w:lang w:val="en-US"/>
        </w:rPr>
      </w:pPr>
      <w:r w:rsidRPr="007E2C43">
        <w:rPr>
          <w:lang w:val="en-US"/>
        </w:rPr>
        <w:t>•</w:t>
      </w:r>
      <w:r w:rsidRPr="007E2C43">
        <w:rPr>
          <w:lang w:val="en-US"/>
        </w:rPr>
        <w:tab/>
        <w:t>It is good for staying up to date in the field of e-Science</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good</w:t>
      </w:r>
      <w:proofErr w:type="gramEnd"/>
      <w:r w:rsidRPr="007E2C43">
        <w:rPr>
          <w:lang w:val="en-US"/>
        </w:rPr>
        <w:t xml:space="preserve"> value</w:t>
      </w:r>
    </w:p>
    <w:p w:rsidR="00E0669F" w:rsidRPr="007E2C43" w:rsidRDefault="00E0669F" w:rsidP="00E0669F">
      <w:pPr>
        <w:spacing w:after="0" w:line="240" w:lineRule="auto"/>
        <w:rPr>
          <w:lang w:val="en-US"/>
        </w:rPr>
      </w:pPr>
      <w:r w:rsidRPr="007E2C43">
        <w:rPr>
          <w:lang w:val="en-US"/>
        </w:rPr>
        <w:t>•</w:t>
      </w:r>
      <w:r w:rsidRPr="007E2C43">
        <w:rPr>
          <w:lang w:val="en-US"/>
        </w:rPr>
        <w:tab/>
        <w:t xml:space="preserve">I am no longer working in science but use </w:t>
      </w:r>
      <w:proofErr w:type="spellStart"/>
      <w:r w:rsidRPr="007E2C43">
        <w:rPr>
          <w:lang w:val="en-US"/>
        </w:rPr>
        <w:t>iSGTW</w:t>
      </w:r>
      <w:proofErr w:type="spellEnd"/>
      <w:r w:rsidRPr="007E2C43">
        <w:rPr>
          <w:lang w:val="en-US"/>
        </w:rPr>
        <w:t xml:space="preserve"> to keep up to date in my previous field</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find basically, in </w:t>
      </w:r>
      <w:proofErr w:type="spellStart"/>
      <w:r w:rsidRPr="007E2C43">
        <w:rPr>
          <w:lang w:val="en-US"/>
        </w:rPr>
        <w:t>iSGTW</w:t>
      </w:r>
      <w:proofErr w:type="spellEnd"/>
      <w:r w:rsidRPr="007E2C43">
        <w:rPr>
          <w:lang w:val="en-US"/>
        </w:rPr>
        <w:t>, all the relevant information on the outcomes and evolution on Distributed Computing</w:t>
      </w:r>
    </w:p>
    <w:p w:rsidR="00E0669F" w:rsidRPr="007E2C43" w:rsidRDefault="00E0669F" w:rsidP="00E0669F">
      <w:pPr>
        <w:spacing w:after="0" w:line="240" w:lineRule="auto"/>
        <w:rPr>
          <w:lang w:val="en-US"/>
        </w:rPr>
      </w:pPr>
      <w:r w:rsidRPr="007E2C43">
        <w:rPr>
          <w:lang w:val="en-US"/>
        </w:rPr>
        <w:t>•</w:t>
      </w:r>
      <w:r w:rsidRPr="007E2C43">
        <w:rPr>
          <w:lang w:val="en-US"/>
        </w:rPr>
        <w:tab/>
        <w:t>The large (broad) view on e-Science activities.</w:t>
      </w:r>
    </w:p>
    <w:p w:rsidR="00E0669F" w:rsidRPr="007E2C43" w:rsidRDefault="00E0669F" w:rsidP="00E0669F">
      <w:pPr>
        <w:spacing w:after="0" w:line="240" w:lineRule="auto"/>
        <w:rPr>
          <w:lang w:val="en-US"/>
        </w:rPr>
      </w:pPr>
      <w:r w:rsidRPr="007E2C43">
        <w:rPr>
          <w:lang w:val="en-US"/>
        </w:rPr>
        <w:t>•</w:t>
      </w:r>
      <w:r w:rsidRPr="007E2C43">
        <w:rPr>
          <w:lang w:val="en-US"/>
        </w:rPr>
        <w:tab/>
        <w:t>Lots of interesting articles.</w:t>
      </w:r>
    </w:p>
    <w:p w:rsidR="00E0669F" w:rsidRPr="007E2C43" w:rsidRDefault="00E0669F" w:rsidP="00E0669F">
      <w:pPr>
        <w:spacing w:after="0" w:line="240" w:lineRule="auto"/>
        <w:rPr>
          <w:lang w:val="en-US"/>
        </w:rPr>
      </w:pPr>
      <w:r w:rsidRPr="007E2C43">
        <w:rPr>
          <w:lang w:val="en-US"/>
        </w:rPr>
        <w:t>•</w:t>
      </w:r>
      <w:r w:rsidRPr="007E2C43">
        <w:rPr>
          <w:lang w:val="en-US"/>
        </w:rPr>
        <w:tab/>
        <w:t>It's true!!!</w:t>
      </w:r>
    </w:p>
    <w:p w:rsidR="00E0669F" w:rsidRPr="007E2C43" w:rsidRDefault="00E0669F" w:rsidP="00E0669F">
      <w:pPr>
        <w:spacing w:after="0" w:line="240" w:lineRule="auto"/>
        <w:rPr>
          <w:lang w:val="en-US"/>
        </w:rPr>
      </w:pPr>
      <w:r w:rsidRPr="007E2C43">
        <w:rPr>
          <w:lang w:val="en-US"/>
        </w:rPr>
        <w:t>•</w:t>
      </w:r>
      <w:r w:rsidRPr="007E2C43">
        <w:rPr>
          <w:lang w:val="en-US"/>
        </w:rPr>
        <w:tab/>
        <w:t xml:space="preserve">I usually recommend </w:t>
      </w:r>
      <w:proofErr w:type="spellStart"/>
      <w:r w:rsidRPr="007E2C43">
        <w:rPr>
          <w:lang w:val="en-US"/>
        </w:rPr>
        <w:t>iSGTW</w:t>
      </w:r>
      <w:proofErr w:type="spellEnd"/>
      <w:r w:rsidRPr="007E2C43">
        <w:rPr>
          <w:lang w:val="en-US"/>
        </w:rPr>
        <w:t xml:space="preserve"> to colleagues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a</w:t>
      </w:r>
      <w:proofErr w:type="gramEnd"/>
      <w:r w:rsidRPr="007E2C43">
        <w:rPr>
          <w:lang w:val="en-US"/>
        </w:rPr>
        <w:t xml:space="preserve"> little </w:t>
      </w:r>
      <w:proofErr w:type="spellStart"/>
      <w:r w:rsidRPr="007E2C43">
        <w:rPr>
          <w:lang w:val="en-US"/>
        </w:rPr>
        <w:t>to</w:t>
      </w:r>
      <w:proofErr w:type="spellEnd"/>
      <w:r w:rsidRPr="007E2C43">
        <w:rPr>
          <w:lang w:val="en-US"/>
        </w:rPr>
        <w:t xml:space="preserve"> warm fuzzy feely .needs more hard hitting.</w:t>
      </w:r>
    </w:p>
    <w:p w:rsidR="00E0669F" w:rsidRPr="007E2C43" w:rsidRDefault="00E0669F" w:rsidP="00E0669F">
      <w:pPr>
        <w:spacing w:after="0" w:line="240" w:lineRule="auto"/>
        <w:rPr>
          <w:lang w:val="en-US"/>
        </w:rPr>
      </w:pPr>
      <w:r w:rsidRPr="007E2C43">
        <w:rPr>
          <w:lang w:val="en-US"/>
        </w:rPr>
        <w:t>•</w:t>
      </w:r>
      <w:r w:rsidRPr="007E2C43">
        <w:rPr>
          <w:lang w:val="en-US"/>
        </w:rPr>
        <w:tab/>
        <w:t>A nice information medium, at the right level of information</w:t>
      </w:r>
    </w:p>
    <w:p w:rsidR="00E0669F" w:rsidRPr="007E2C43" w:rsidRDefault="006D44F3" w:rsidP="00E0669F">
      <w:pPr>
        <w:spacing w:after="0" w:line="240" w:lineRule="auto"/>
        <w:rPr>
          <w:lang w:val="en-US"/>
        </w:rPr>
      </w:pPr>
      <w:r>
        <w:rPr>
          <w:lang w:val="en-US"/>
        </w:rPr>
        <w:t>•</w:t>
      </w:r>
      <w:r>
        <w:rPr>
          <w:lang w:val="en-US"/>
        </w:rPr>
        <w:tab/>
        <w:t>It is used a languag</w:t>
      </w:r>
      <w:r w:rsidR="00E0669F" w:rsidRPr="007E2C43">
        <w:rPr>
          <w:lang w:val="en-US"/>
        </w:rPr>
        <w:t xml:space="preserve">e </w:t>
      </w:r>
      <w:proofErr w:type="spellStart"/>
      <w:r w:rsidR="00E0669F" w:rsidRPr="007E2C43">
        <w:rPr>
          <w:lang w:val="en-US"/>
        </w:rPr>
        <w:t>non technical</w:t>
      </w:r>
      <w:proofErr w:type="spellEnd"/>
      <w:r w:rsidR="00E0669F" w:rsidRPr="007E2C43">
        <w:rPr>
          <w:lang w:val="en-US"/>
        </w:rPr>
        <w:t xml:space="preserve"> to describe examples or project</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knowledgeable</w:t>
      </w:r>
      <w:proofErr w:type="gramEnd"/>
      <w:r w:rsidRPr="007E2C43">
        <w:rPr>
          <w:lang w:val="en-US"/>
        </w:rPr>
        <w:t xml:space="preserve"> and prompt information</w:t>
      </w:r>
    </w:p>
    <w:p w:rsidR="00E0669F" w:rsidRPr="007E2C43" w:rsidRDefault="00E0669F" w:rsidP="00E0669F">
      <w:pPr>
        <w:spacing w:after="0" w:line="240" w:lineRule="auto"/>
        <w:rPr>
          <w:lang w:val="en-US"/>
        </w:rPr>
      </w:pPr>
      <w:r w:rsidRPr="007E2C43">
        <w:rPr>
          <w:lang w:val="en-US"/>
        </w:rPr>
        <w:t>•</w:t>
      </w:r>
      <w:r w:rsidRPr="007E2C43">
        <w:rPr>
          <w:lang w:val="en-US"/>
        </w:rPr>
        <w:tab/>
        <w:t>I find a really interesting article from time to time</w:t>
      </w:r>
    </w:p>
    <w:p w:rsidR="00E0669F" w:rsidRPr="007E2C43" w:rsidRDefault="00E0669F" w:rsidP="00E0669F">
      <w:pPr>
        <w:spacing w:after="0" w:line="240" w:lineRule="auto"/>
        <w:rPr>
          <w:lang w:val="en-US"/>
        </w:rPr>
      </w:pPr>
      <w:r w:rsidRPr="007E2C43">
        <w:rPr>
          <w:lang w:val="en-US"/>
        </w:rPr>
        <w:t>•</w:t>
      </w:r>
      <w:r w:rsidRPr="007E2C43">
        <w:rPr>
          <w:lang w:val="en-US"/>
        </w:rPr>
        <w:tab/>
        <w:t xml:space="preserve">Rich </w:t>
      </w:r>
      <w:proofErr w:type="gramStart"/>
      <w:r w:rsidRPr="007E2C43">
        <w:rPr>
          <w:lang w:val="en-US"/>
        </w:rPr>
        <w:t>content,</w:t>
      </w:r>
      <w:proofErr w:type="gramEnd"/>
      <w:r w:rsidRPr="007E2C43">
        <w:rPr>
          <w:lang w:val="en-US"/>
        </w:rPr>
        <w:t xml:space="preserve"> varied subjects.</w:t>
      </w:r>
    </w:p>
    <w:p w:rsidR="00E0669F" w:rsidRPr="007E2C43" w:rsidRDefault="00E0669F" w:rsidP="00E0669F">
      <w:pPr>
        <w:spacing w:after="0" w:line="240" w:lineRule="auto"/>
        <w:rPr>
          <w:lang w:val="en-US"/>
        </w:rPr>
      </w:pPr>
      <w:r w:rsidRPr="007E2C43">
        <w:rPr>
          <w:lang w:val="en-US"/>
        </w:rPr>
        <w:t>•</w:t>
      </w:r>
      <w:r w:rsidRPr="007E2C43">
        <w:rPr>
          <w:lang w:val="en-US"/>
        </w:rPr>
        <w:tab/>
        <w:t>The interesting information and the easy reading</w:t>
      </w:r>
    </w:p>
    <w:p w:rsidR="00E0669F" w:rsidRPr="007E2C43" w:rsidRDefault="00E0669F" w:rsidP="00E0669F">
      <w:pPr>
        <w:spacing w:after="0" w:line="240" w:lineRule="auto"/>
        <w:rPr>
          <w:lang w:val="en-US"/>
        </w:rPr>
      </w:pPr>
      <w:r w:rsidRPr="007E2C43">
        <w:rPr>
          <w:lang w:val="en-US"/>
        </w:rPr>
        <w:t>•</w:t>
      </w:r>
      <w:r w:rsidRPr="007E2C43">
        <w:rPr>
          <w:lang w:val="en-US"/>
        </w:rPr>
        <w:tab/>
        <w:t xml:space="preserve">Work in </w:t>
      </w:r>
      <w:proofErr w:type="spellStart"/>
      <w:r w:rsidRPr="007E2C43">
        <w:rPr>
          <w:lang w:val="en-US"/>
        </w:rPr>
        <w:t>eScience</w:t>
      </w:r>
      <w:proofErr w:type="spellEnd"/>
      <w:r w:rsidRPr="007E2C43">
        <w:rPr>
          <w:lang w:val="en-US"/>
        </w:rPr>
        <w:t xml:space="preserve"> myself</w:t>
      </w:r>
    </w:p>
    <w:p w:rsidR="00E0669F" w:rsidRPr="007E2C43" w:rsidRDefault="00E0669F" w:rsidP="00E0669F">
      <w:pPr>
        <w:spacing w:after="0" w:line="240" w:lineRule="auto"/>
        <w:rPr>
          <w:lang w:val="en-US"/>
        </w:rPr>
      </w:pPr>
      <w:r w:rsidRPr="007E2C43">
        <w:rPr>
          <w:lang w:val="en-US"/>
        </w:rPr>
        <w:lastRenderedPageBreak/>
        <w:t>•</w:t>
      </w:r>
      <w:r w:rsidRPr="007E2C43">
        <w:rPr>
          <w:lang w:val="en-US"/>
        </w:rPr>
        <w:tab/>
        <w:t>learn new computing technology</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For most of the people I work with, only a small fraction of the content will be relevant. And it's quite a bit of work to find that.</w:t>
      </w:r>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informative,</w:t>
      </w:r>
      <w:proofErr w:type="gramEnd"/>
      <w:r w:rsidRPr="007E2C43">
        <w:rPr>
          <w:lang w:val="en-US"/>
        </w:rPr>
        <w:t>helpful,innovative</w:t>
      </w:r>
      <w:proofErr w:type="spellEnd"/>
    </w:p>
    <w:p w:rsidR="00E0669F" w:rsidRPr="007E2C43" w:rsidRDefault="00E0669F" w:rsidP="00E0669F">
      <w:pPr>
        <w:spacing w:after="0" w:line="240" w:lineRule="auto"/>
        <w:rPr>
          <w:lang w:val="en-US"/>
        </w:rPr>
      </w:pPr>
      <w:r w:rsidRPr="007E2C43">
        <w:rPr>
          <w:lang w:val="en-US"/>
        </w:rPr>
        <w:t>•</w:t>
      </w:r>
      <w:r w:rsidRPr="007E2C43">
        <w:rPr>
          <w:lang w:val="en-US"/>
        </w:rPr>
        <w:tab/>
        <w:t>Very Interesting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think the format is the right one. The </w:t>
      </w:r>
      <w:proofErr w:type="gramStart"/>
      <w:r w:rsidRPr="007E2C43">
        <w:rPr>
          <w:lang w:val="en-US"/>
        </w:rPr>
        <w:t>access to further info is easy, fast and provide</w:t>
      </w:r>
      <w:proofErr w:type="gramEnd"/>
      <w:r w:rsidRPr="007E2C43">
        <w:rPr>
          <w:lang w:val="en-US"/>
        </w:rPr>
        <w:t xml:space="preserve"> (usually) the necessary info for further deepening of contents</w:t>
      </w:r>
    </w:p>
    <w:p w:rsidR="00E0669F" w:rsidRPr="007E2C43" w:rsidRDefault="00E0669F" w:rsidP="00E0669F">
      <w:pPr>
        <w:spacing w:after="0" w:line="240" w:lineRule="auto"/>
        <w:rPr>
          <w:lang w:val="en-US"/>
        </w:rPr>
      </w:pPr>
      <w:r w:rsidRPr="007E2C43">
        <w:rPr>
          <w:lang w:val="en-US"/>
        </w:rPr>
        <w:t>•</w:t>
      </w:r>
      <w:r w:rsidRPr="007E2C43">
        <w:rPr>
          <w:lang w:val="en-US"/>
        </w:rPr>
        <w:tab/>
        <w:t xml:space="preserve">The content that </w:t>
      </w:r>
      <w:proofErr w:type="spellStart"/>
      <w:r w:rsidRPr="007E2C43">
        <w:rPr>
          <w:lang w:val="en-US"/>
        </w:rPr>
        <w:t>iSGTW</w:t>
      </w:r>
      <w:proofErr w:type="spellEnd"/>
      <w:r w:rsidRPr="007E2C43">
        <w:rPr>
          <w:lang w:val="en-US"/>
        </w:rPr>
        <w:t xml:space="preserve"> covers</w:t>
      </w:r>
    </w:p>
    <w:p w:rsidR="00E0669F" w:rsidRPr="007E2C43" w:rsidRDefault="00E0669F" w:rsidP="00E0669F">
      <w:pPr>
        <w:spacing w:after="0" w:line="240" w:lineRule="auto"/>
        <w:rPr>
          <w:lang w:val="en-US"/>
        </w:rPr>
      </w:pPr>
      <w:r w:rsidRPr="007E2C43">
        <w:rPr>
          <w:lang w:val="en-US"/>
        </w:rPr>
        <w:t>•</w:t>
      </w:r>
      <w:r w:rsidRPr="007E2C43">
        <w:rPr>
          <w:lang w:val="en-US"/>
        </w:rPr>
        <w:tab/>
        <w:t>Quality, relevant content.</w:t>
      </w:r>
    </w:p>
    <w:p w:rsidR="00E0669F" w:rsidRPr="007E2C43" w:rsidRDefault="00E0669F" w:rsidP="00E0669F">
      <w:pPr>
        <w:spacing w:after="0" w:line="240" w:lineRule="auto"/>
        <w:rPr>
          <w:lang w:val="en-US"/>
        </w:rPr>
      </w:pPr>
      <w:r w:rsidRPr="007E2C43">
        <w:rPr>
          <w:lang w:val="en-US"/>
        </w:rPr>
        <w:t>•</w:t>
      </w:r>
      <w:r w:rsidRPr="007E2C43">
        <w:rPr>
          <w:lang w:val="en-US"/>
        </w:rPr>
        <w:tab/>
        <w:t>Credibility</w:t>
      </w:r>
    </w:p>
    <w:p w:rsidR="00E0669F" w:rsidRPr="007E2C43" w:rsidRDefault="00E0669F" w:rsidP="00E0669F">
      <w:pPr>
        <w:spacing w:after="0" w:line="240" w:lineRule="auto"/>
        <w:rPr>
          <w:lang w:val="en-US"/>
        </w:rPr>
      </w:pPr>
      <w:r w:rsidRPr="007E2C43">
        <w:rPr>
          <w:lang w:val="en-US"/>
        </w:rPr>
        <w:t>•</w:t>
      </w:r>
      <w:r w:rsidRPr="007E2C43">
        <w:rPr>
          <w:lang w:val="en-US"/>
        </w:rPr>
        <w:tab/>
        <w:t>Honesty</w:t>
      </w:r>
    </w:p>
    <w:p w:rsidR="00E0669F" w:rsidRPr="007E2C43" w:rsidRDefault="00E0669F" w:rsidP="00E0669F">
      <w:pPr>
        <w:spacing w:after="0" w:line="240" w:lineRule="auto"/>
        <w:rPr>
          <w:lang w:val="en-US"/>
        </w:rPr>
      </w:pPr>
      <w:r w:rsidRPr="007E2C43">
        <w:rPr>
          <w:lang w:val="en-US"/>
        </w:rPr>
        <w:t>•</w:t>
      </w:r>
      <w:r w:rsidRPr="007E2C43">
        <w:rPr>
          <w:lang w:val="en-US"/>
        </w:rPr>
        <w:tab/>
        <w:t>ISGTW is the one remaining source that looks at supercomputing as an academic enterprise.</w:t>
      </w:r>
    </w:p>
    <w:p w:rsidR="00E0669F" w:rsidRPr="007E2C43" w:rsidRDefault="00E0669F" w:rsidP="00E0669F">
      <w:pPr>
        <w:spacing w:after="0" w:line="240" w:lineRule="auto"/>
        <w:rPr>
          <w:lang w:val="en-US"/>
        </w:rPr>
      </w:pPr>
      <w:r w:rsidRPr="007E2C43">
        <w:rPr>
          <w:lang w:val="en-US"/>
        </w:rPr>
        <w:t>•</w:t>
      </w:r>
      <w:r w:rsidRPr="007E2C43">
        <w:rPr>
          <w:lang w:val="en-US"/>
        </w:rPr>
        <w:tab/>
        <w:t>Very reliable information and links.</w:t>
      </w:r>
    </w:p>
    <w:p w:rsidR="00E0669F" w:rsidRPr="007E2C43" w:rsidRDefault="00E0669F" w:rsidP="00E0669F">
      <w:pPr>
        <w:spacing w:after="0" w:line="240" w:lineRule="auto"/>
        <w:rPr>
          <w:lang w:val="en-US"/>
        </w:rPr>
      </w:pPr>
      <w:r w:rsidRPr="007E2C43">
        <w:rPr>
          <w:lang w:val="en-US"/>
        </w:rPr>
        <w:t>•</w:t>
      </w:r>
      <w:r w:rsidRPr="007E2C43">
        <w:rPr>
          <w:lang w:val="en-US"/>
        </w:rPr>
        <w:tab/>
        <w:t>I like e-science</w:t>
      </w:r>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w:t>
      </w:r>
      <w:proofErr w:type="spellEnd"/>
      <w:proofErr w:type="gramEnd"/>
      <w:r w:rsidRPr="007E2C43">
        <w:rPr>
          <w:lang w:val="en-US"/>
        </w:rPr>
        <w:t xml:space="preserve"> wouldn't recommend it even to myself</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interesting</w:t>
      </w:r>
      <w:proofErr w:type="gramEnd"/>
      <w:r w:rsidRPr="007E2C43">
        <w:rPr>
          <w:lang w:val="en-US"/>
        </w:rPr>
        <w:t xml:space="preserve">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Is a good media to share information in a high level with different scientists and research </w:t>
      </w:r>
      <w:proofErr w:type="gramStart"/>
      <w:r w:rsidRPr="007E2C43">
        <w:rPr>
          <w:lang w:val="en-US"/>
        </w:rPr>
        <w:t>community.</w:t>
      </w:r>
      <w:proofErr w:type="gramEnd"/>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w:t>
      </w:r>
      <w:proofErr w:type="spellEnd"/>
      <w:proofErr w:type="gramEnd"/>
      <w:r w:rsidRPr="007E2C43">
        <w:rPr>
          <w:lang w:val="en-US"/>
        </w:rPr>
        <w:t xml:space="preserve"> find most of the published articles interesting</w:t>
      </w:r>
    </w:p>
    <w:p w:rsidR="00E0669F" w:rsidRPr="007E2C43" w:rsidRDefault="00E0669F" w:rsidP="00E0669F">
      <w:pPr>
        <w:spacing w:after="0" w:line="240" w:lineRule="auto"/>
        <w:rPr>
          <w:lang w:val="en-US"/>
        </w:rPr>
      </w:pPr>
      <w:r w:rsidRPr="007E2C43">
        <w:rPr>
          <w:lang w:val="en-US"/>
        </w:rPr>
        <w:t>•</w:t>
      </w:r>
      <w:r w:rsidRPr="007E2C43">
        <w:rPr>
          <w:lang w:val="en-US"/>
        </w:rPr>
        <w:tab/>
        <w:t>I am not aware of any other Grid-related periodical</w:t>
      </w:r>
    </w:p>
    <w:p w:rsidR="00E0669F" w:rsidRPr="007E2C43" w:rsidRDefault="00E0669F" w:rsidP="00E0669F">
      <w:pPr>
        <w:spacing w:after="0" w:line="240" w:lineRule="auto"/>
        <w:rPr>
          <w:lang w:val="en-US"/>
        </w:rPr>
      </w:pPr>
      <w:r w:rsidRPr="007E2C43">
        <w:rPr>
          <w:lang w:val="en-US"/>
        </w:rPr>
        <w:t>•</w:t>
      </w:r>
      <w:r w:rsidRPr="007E2C43">
        <w:rPr>
          <w:lang w:val="en-US"/>
        </w:rPr>
        <w:tab/>
        <w:t>I don't know? It comes in my email, so I look at it.</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find </w:t>
      </w:r>
      <w:proofErr w:type="spellStart"/>
      <w:r w:rsidRPr="007E2C43">
        <w:rPr>
          <w:lang w:val="en-US"/>
        </w:rPr>
        <w:t>iSGTW</w:t>
      </w:r>
      <w:proofErr w:type="spellEnd"/>
      <w:r w:rsidRPr="007E2C43">
        <w:rPr>
          <w:lang w:val="en-US"/>
        </w:rPr>
        <w:t xml:space="preserve"> interesting--it also gives me some very good ideas for topics to discuss in my own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It is an important source of news about projects using distributed computing to solve problems in scientific research.</w:t>
      </w:r>
    </w:p>
    <w:p w:rsidR="00E0669F" w:rsidRPr="007E2C43" w:rsidRDefault="00E0669F" w:rsidP="00E0669F">
      <w:pPr>
        <w:spacing w:after="0" w:line="240" w:lineRule="auto"/>
        <w:rPr>
          <w:lang w:val="en-US"/>
        </w:rPr>
      </w:pPr>
      <w:r w:rsidRPr="007E2C43">
        <w:rPr>
          <w:lang w:val="en-US"/>
        </w:rPr>
        <w:t>•</w:t>
      </w:r>
      <w:r w:rsidRPr="007E2C43">
        <w:rPr>
          <w:lang w:val="en-US"/>
        </w:rPr>
        <w:tab/>
        <w:t>Most of the news is old news - stuff I've already read somewhere else.</w:t>
      </w:r>
    </w:p>
    <w:p w:rsidR="00E0669F" w:rsidRPr="007E2C43" w:rsidRDefault="00E0669F" w:rsidP="00E0669F">
      <w:pPr>
        <w:spacing w:after="0" w:line="240" w:lineRule="auto"/>
        <w:rPr>
          <w:lang w:val="en-US"/>
        </w:rPr>
      </w:pPr>
      <w:r w:rsidRPr="007E2C43">
        <w:rPr>
          <w:lang w:val="en-US"/>
        </w:rPr>
        <w:t>•</w:t>
      </w:r>
      <w:r w:rsidRPr="007E2C43">
        <w:rPr>
          <w:lang w:val="en-US"/>
        </w:rPr>
        <w:tab/>
        <w:t>Global overview</w:t>
      </w:r>
    </w:p>
    <w:p w:rsidR="00E0669F" w:rsidRPr="007E2C43" w:rsidRDefault="00E0669F" w:rsidP="00E0669F">
      <w:pPr>
        <w:spacing w:after="0" w:line="240" w:lineRule="auto"/>
        <w:rPr>
          <w:lang w:val="en-US"/>
        </w:rPr>
      </w:pPr>
      <w:r w:rsidRPr="007E2C43">
        <w:rPr>
          <w:lang w:val="en-US"/>
        </w:rPr>
        <w:t>•</w:t>
      </w:r>
      <w:r w:rsidRPr="007E2C43">
        <w:rPr>
          <w:lang w:val="en-US"/>
        </w:rPr>
        <w:tab/>
        <w:t xml:space="preserve">Somewhat limited audience, but well written and very informative </w:t>
      </w:r>
    </w:p>
    <w:p w:rsidR="00E0669F" w:rsidRPr="007E2C43" w:rsidRDefault="00E0669F" w:rsidP="00E0669F">
      <w:pPr>
        <w:spacing w:after="0" w:line="240" w:lineRule="auto"/>
        <w:rPr>
          <w:lang w:val="en-US"/>
        </w:rPr>
      </w:pPr>
      <w:r w:rsidRPr="007E2C43">
        <w:rPr>
          <w:lang w:val="en-US"/>
        </w:rPr>
        <w:t>•</w:t>
      </w:r>
      <w:r w:rsidRPr="007E2C43">
        <w:rPr>
          <w:lang w:val="en-US"/>
        </w:rPr>
        <w:tab/>
        <w:t>I find it useful and trustworthy.</w:t>
      </w:r>
    </w:p>
    <w:p w:rsidR="00E0669F" w:rsidRPr="007E2C43" w:rsidRDefault="00E0669F" w:rsidP="00E0669F">
      <w:pPr>
        <w:spacing w:after="0" w:line="240" w:lineRule="auto"/>
        <w:rPr>
          <w:lang w:val="en-US"/>
        </w:rPr>
      </w:pPr>
      <w:r w:rsidRPr="007E2C43">
        <w:rPr>
          <w:lang w:val="en-US"/>
        </w:rPr>
        <w:t>•</w:t>
      </w:r>
      <w:r w:rsidRPr="007E2C43">
        <w:rPr>
          <w:lang w:val="en-US"/>
        </w:rPr>
        <w:tab/>
        <w:t>Generally enjoy reading it and learning about new developments.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articles</w:t>
      </w:r>
      <w:proofErr w:type="gramEnd"/>
    </w:p>
    <w:p w:rsidR="00E0669F" w:rsidRPr="007E2C43" w:rsidRDefault="00E0669F" w:rsidP="00E0669F">
      <w:pPr>
        <w:spacing w:after="0" w:line="240" w:lineRule="auto"/>
        <w:rPr>
          <w:lang w:val="en-US"/>
        </w:rPr>
      </w:pPr>
      <w:r w:rsidRPr="007E2C43">
        <w:rPr>
          <w:lang w:val="en-US"/>
        </w:rPr>
        <w:t>•</w:t>
      </w:r>
      <w:r w:rsidRPr="007E2C43">
        <w:rPr>
          <w:lang w:val="en-US"/>
        </w:rPr>
        <w:tab/>
        <w:t>It is a great point to be exposed to a wide variety of topics.</w:t>
      </w:r>
    </w:p>
    <w:p w:rsidR="00E0669F" w:rsidRPr="007E2C43" w:rsidRDefault="00E0669F" w:rsidP="00E0669F">
      <w:pPr>
        <w:spacing w:after="0" w:line="240" w:lineRule="auto"/>
        <w:rPr>
          <w:lang w:val="en-US"/>
        </w:rPr>
      </w:pPr>
      <w:r w:rsidRPr="007E2C43">
        <w:rPr>
          <w:lang w:val="en-US"/>
        </w:rPr>
        <w:t>•</w:t>
      </w:r>
      <w:r w:rsidRPr="007E2C43">
        <w:rPr>
          <w:lang w:val="en-US"/>
        </w:rPr>
        <w:tab/>
        <w:t xml:space="preserve">The value of the articles to the people </w:t>
      </w:r>
      <w:proofErr w:type="spellStart"/>
      <w:r w:rsidRPr="007E2C43">
        <w:rPr>
          <w:lang w:val="en-US"/>
        </w:rPr>
        <w:t>i</w:t>
      </w:r>
      <w:proofErr w:type="spellEnd"/>
      <w:r w:rsidRPr="007E2C43">
        <w:rPr>
          <w:lang w:val="en-US"/>
        </w:rPr>
        <w:t xml:space="preserve"> work with, who are mainly not scientists.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new</w:t>
      </w:r>
      <w:proofErr w:type="gramEnd"/>
      <w:r w:rsidRPr="007E2C43">
        <w:rPr>
          <w:lang w:val="en-US"/>
        </w:rPr>
        <w:t xml:space="preserve"> information for events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have been a subscriber since 2006. Coming from a non-technical, non-scientific </w:t>
      </w:r>
      <w:proofErr w:type="spellStart"/>
      <w:r w:rsidRPr="007E2C43">
        <w:rPr>
          <w:lang w:val="en-US"/>
        </w:rPr>
        <w:t>backgroud</w:t>
      </w:r>
      <w:proofErr w:type="spellEnd"/>
      <w:r w:rsidRPr="007E2C43">
        <w:rPr>
          <w:lang w:val="en-US"/>
        </w:rPr>
        <w:t>, it helps me (and other people with a similar background) to easily understand science using distributed computing.</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Some interesting information, but nothing vital and it's potentially yet another way to waste time.</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important</w:t>
      </w:r>
      <w:proofErr w:type="gramEnd"/>
      <w:r w:rsidRPr="007E2C43">
        <w:rPr>
          <w:lang w:val="en-US"/>
        </w:rPr>
        <w:t xml:space="preserve"> information on a few pages</w:t>
      </w:r>
    </w:p>
    <w:p w:rsidR="00E0669F" w:rsidRDefault="00E0669F" w:rsidP="00E0669F">
      <w:pPr>
        <w:spacing w:after="0" w:line="240" w:lineRule="auto"/>
        <w:rPr>
          <w:lang w:val="en-US"/>
        </w:rPr>
      </w:pPr>
      <w:r w:rsidRPr="007E2C43">
        <w:rPr>
          <w:lang w:val="en-US"/>
        </w:rPr>
        <w:t>•</w:t>
      </w:r>
      <w:r w:rsidRPr="007E2C43">
        <w:rPr>
          <w:lang w:val="en-US"/>
        </w:rPr>
        <w:tab/>
        <w:t>Good source of information on technical infrastructures.</w:t>
      </w: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rPr>
          <w:b/>
          <w:u w:val="single"/>
          <w:lang w:val="en-US"/>
        </w:rPr>
      </w:pPr>
      <w:r w:rsidRPr="007F67C6">
        <w:rPr>
          <w:b/>
          <w:u w:val="single"/>
          <w:lang w:val="en-US"/>
        </w:rPr>
        <w:lastRenderedPageBreak/>
        <w:t>Conclusions/Recommendations</w:t>
      </w:r>
    </w:p>
    <w:p w:rsidR="00E0669F" w:rsidRDefault="00E0669F" w:rsidP="006D44F3">
      <w:r>
        <w:t xml:space="preserve">Seventy one people replied to this question. Sixty four people (90%) gave reasons for recommending </w:t>
      </w:r>
      <w:proofErr w:type="spellStart"/>
      <w:r>
        <w:t>iSGTW</w:t>
      </w:r>
      <w:proofErr w:type="spellEnd"/>
      <w:r>
        <w:t xml:space="preserve"> to their colleagues. Below is a bar graph showing the reasons given grouped into ten categories. </w:t>
      </w:r>
    </w:p>
    <w:p w:rsidR="00E0669F" w:rsidRDefault="00E0669F" w:rsidP="00E0669F">
      <w:r>
        <w:rPr>
          <w:noProof/>
          <w:lang w:eastAsia="en-GB"/>
        </w:rPr>
        <w:drawing>
          <wp:inline distT="0" distB="0" distL="0" distR="0" wp14:anchorId="416BC4E1" wp14:editId="5E6CC56D">
            <wp:extent cx="5727940" cy="3234905"/>
            <wp:effectExtent l="0" t="0" r="25400" b="228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69F" w:rsidRDefault="00E0669F" w:rsidP="006D44F3">
      <w:pPr>
        <w:jc w:val="both"/>
      </w:pPr>
      <w:r>
        <w:t xml:space="preserve">Around 24 of respondents commented that the information provided in </w:t>
      </w:r>
      <w:proofErr w:type="spellStart"/>
      <w:r>
        <w:t>iSGTW</w:t>
      </w:r>
      <w:proofErr w:type="spellEnd"/>
      <w:r>
        <w:t xml:space="preserve"> articles was interesting. In fact, sixteen people described </w:t>
      </w:r>
      <w:proofErr w:type="spellStart"/>
      <w:r>
        <w:t>iSGTW</w:t>
      </w:r>
      <w:proofErr w:type="spellEnd"/>
      <w:r>
        <w:t xml:space="preserve"> with the words “interesting” and/or “informative”:</w:t>
      </w:r>
    </w:p>
    <w:p w:rsidR="00E0669F" w:rsidRDefault="00E0669F" w:rsidP="006D44F3">
      <w:pPr>
        <w:pStyle w:val="ListParagraph"/>
        <w:numPr>
          <w:ilvl w:val="0"/>
          <w:numId w:val="38"/>
        </w:numPr>
        <w:jc w:val="both"/>
        <w:rPr>
          <w:i/>
        </w:rPr>
      </w:pPr>
      <w:r>
        <w:rPr>
          <w:i/>
        </w:rPr>
        <w:t>Information interesting for me and interesting for people working on the same topics</w:t>
      </w:r>
    </w:p>
    <w:p w:rsidR="00E0669F" w:rsidRDefault="00E0669F" w:rsidP="006D44F3">
      <w:pPr>
        <w:pStyle w:val="ListParagraph"/>
        <w:numPr>
          <w:ilvl w:val="0"/>
          <w:numId w:val="38"/>
        </w:numPr>
        <w:jc w:val="both"/>
        <w:rPr>
          <w:i/>
        </w:rPr>
      </w:pPr>
      <w:r>
        <w:rPr>
          <w:i/>
        </w:rPr>
        <w:t xml:space="preserve">I find </w:t>
      </w:r>
      <w:proofErr w:type="spellStart"/>
      <w:r>
        <w:rPr>
          <w:i/>
        </w:rPr>
        <w:t>iSGTW</w:t>
      </w:r>
      <w:proofErr w:type="spellEnd"/>
      <w:r>
        <w:rPr>
          <w:i/>
        </w:rPr>
        <w:t xml:space="preserve"> interesting--it also gives me some very good ideas for topics to discuss in my own articles.</w:t>
      </w:r>
    </w:p>
    <w:p w:rsidR="00E0669F" w:rsidRDefault="00E0669F" w:rsidP="006D44F3">
      <w:pPr>
        <w:pStyle w:val="ListParagraph"/>
        <w:numPr>
          <w:ilvl w:val="0"/>
          <w:numId w:val="38"/>
        </w:numPr>
        <w:jc w:val="both"/>
        <w:rPr>
          <w:i/>
        </w:rPr>
      </w:pPr>
      <w:r>
        <w:rPr>
          <w:i/>
        </w:rPr>
        <w:t>Informative, highly relevant, very interesting! Always really current topics, saves me sifting through tens of other news resources. As know I will get the top ones here.</w:t>
      </w:r>
    </w:p>
    <w:p w:rsidR="00E0669F" w:rsidRDefault="00E0669F" w:rsidP="006D44F3">
      <w:pPr>
        <w:pStyle w:val="ListParagraph"/>
        <w:numPr>
          <w:ilvl w:val="0"/>
          <w:numId w:val="38"/>
        </w:numPr>
        <w:jc w:val="both"/>
        <w:rPr>
          <w:i/>
        </w:rPr>
      </w:pPr>
      <w:r>
        <w:rPr>
          <w:i/>
        </w:rPr>
        <w:t>Great for the non-technical but interested reader</w:t>
      </w:r>
    </w:p>
    <w:p w:rsidR="00E0669F" w:rsidRDefault="00E0669F" w:rsidP="006D44F3">
      <w:pPr>
        <w:pStyle w:val="ListParagraph"/>
        <w:numPr>
          <w:ilvl w:val="0"/>
          <w:numId w:val="38"/>
        </w:numPr>
        <w:jc w:val="both"/>
        <w:rPr>
          <w:i/>
        </w:rPr>
      </w:pPr>
      <w:r>
        <w:rPr>
          <w:i/>
        </w:rPr>
        <w:t>Good source of information about what is going on in the science community</w:t>
      </w:r>
    </w:p>
    <w:p w:rsidR="00E0669F" w:rsidRDefault="00E0669F" w:rsidP="006D44F3">
      <w:pPr>
        <w:pStyle w:val="ListParagraph"/>
        <w:numPr>
          <w:ilvl w:val="0"/>
          <w:numId w:val="38"/>
        </w:numPr>
        <w:jc w:val="both"/>
        <w:rPr>
          <w:i/>
        </w:rPr>
      </w:pPr>
      <w:r>
        <w:rPr>
          <w:i/>
        </w:rPr>
        <w:t>It is a nice way to read about what it is going on</w:t>
      </w:r>
    </w:p>
    <w:p w:rsidR="00E0669F" w:rsidRDefault="00E0669F" w:rsidP="006D44F3">
      <w:pPr>
        <w:pStyle w:val="ListParagraph"/>
        <w:numPr>
          <w:ilvl w:val="0"/>
          <w:numId w:val="38"/>
        </w:numPr>
        <w:jc w:val="both"/>
        <w:rPr>
          <w:i/>
        </w:rPr>
      </w:pPr>
      <w:r>
        <w:rPr>
          <w:i/>
        </w:rPr>
        <w:t>It is an important source of news about projects using distributed computing to solve problems in scientific research.</w:t>
      </w:r>
    </w:p>
    <w:p w:rsidR="00E0669F" w:rsidRDefault="00E0669F" w:rsidP="006D44F3">
      <w:pPr>
        <w:jc w:val="both"/>
      </w:pPr>
      <w:r>
        <w:t xml:space="preserve">Many people describe </w:t>
      </w:r>
      <w:proofErr w:type="spellStart"/>
      <w:r>
        <w:t>iSGTW</w:t>
      </w:r>
      <w:proofErr w:type="spellEnd"/>
      <w:r>
        <w:t xml:space="preserve"> as an excellent reference resource, which explains why archived articles often have high page views</w:t>
      </w:r>
      <w:r w:rsidR="006D44F3">
        <w:t xml:space="preserve"> </w:t>
      </w:r>
      <w:r>
        <w:t xml:space="preserve">even months/years after publication. </w:t>
      </w:r>
    </w:p>
    <w:p w:rsidR="00E0669F" w:rsidRDefault="00E0669F" w:rsidP="006D44F3">
      <w:pPr>
        <w:pStyle w:val="ListParagraph"/>
        <w:numPr>
          <w:ilvl w:val="0"/>
          <w:numId w:val="39"/>
        </w:numPr>
        <w:jc w:val="both"/>
        <w:rPr>
          <w:i/>
        </w:rPr>
      </w:pPr>
      <w:r>
        <w:rPr>
          <w:i/>
        </w:rPr>
        <w:lastRenderedPageBreak/>
        <w:t xml:space="preserve">Because </w:t>
      </w:r>
      <w:proofErr w:type="spellStart"/>
      <w:r>
        <w:rPr>
          <w:i/>
        </w:rPr>
        <w:t>iSGTW</w:t>
      </w:r>
      <w:proofErr w:type="spellEnd"/>
      <w:r>
        <w:rPr>
          <w:i/>
        </w:rPr>
        <w:t xml:space="preserve"> maybe is one the best compendium of information about e-Science. Is the reference.</w:t>
      </w:r>
    </w:p>
    <w:p w:rsidR="00E0669F" w:rsidRDefault="00E0669F" w:rsidP="006D44F3">
      <w:pPr>
        <w:pStyle w:val="ListParagraph"/>
        <w:numPr>
          <w:ilvl w:val="0"/>
          <w:numId w:val="39"/>
        </w:numPr>
        <w:jc w:val="both"/>
        <w:rPr>
          <w:i/>
        </w:rPr>
      </w:pPr>
      <w:r>
        <w:rPr>
          <w:i/>
        </w:rPr>
        <w:t>I am not aware of any other Grid-related periodical</w:t>
      </w:r>
    </w:p>
    <w:p w:rsidR="00E0669F" w:rsidRDefault="00E0669F" w:rsidP="006D44F3">
      <w:pPr>
        <w:jc w:val="both"/>
      </w:pPr>
      <w:r>
        <w:t xml:space="preserve">People, who are new to the subject of e-science, also suggest by their comments that the publication strikes a good balance with regard to depth. Most mention that it provides the right level of technical content and find the articles easy to read. </w:t>
      </w:r>
    </w:p>
    <w:p w:rsidR="00E0669F" w:rsidRDefault="00E0669F" w:rsidP="006D44F3">
      <w:pPr>
        <w:pStyle w:val="ListParagraph"/>
        <w:numPr>
          <w:ilvl w:val="0"/>
          <w:numId w:val="40"/>
        </w:numPr>
        <w:jc w:val="both"/>
        <w:rPr>
          <w:i/>
        </w:rPr>
      </w:pPr>
      <w:r>
        <w:rPr>
          <w:i/>
        </w:rPr>
        <w:t>I think the format is the right one. The access to further info is easy, fast and provide (usually) the necessary info for further deepening of contents</w:t>
      </w:r>
    </w:p>
    <w:p w:rsidR="00E0669F" w:rsidRDefault="00E0669F" w:rsidP="006D44F3">
      <w:pPr>
        <w:jc w:val="both"/>
      </w:pPr>
      <w:r>
        <w:t>Many cited the quality of the articles using adjectives such as ‘credible’, ‘author</w:t>
      </w:r>
      <w:r w:rsidR="006D44F3">
        <w:t>it</w:t>
      </w:r>
      <w:r>
        <w:t>ative’, ‘reliable’, ‘honest’ and ‘truthful’. One individual even commented that “ISGTW is the one remaining source that looks at supercomputing as an academic enterprise”.</w:t>
      </w:r>
    </w:p>
    <w:p w:rsidR="00E0669F" w:rsidRDefault="00E0669F" w:rsidP="006D44F3">
      <w:pPr>
        <w:jc w:val="both"/>
      </w:pPr>
      <w:r>
        <w:t xml:space="preserve">Many people based their recommendations on two main attributes of </w:t>
      </w:r>
      <w:proofErr w:type="spellStart"/>
      <w:r>
        <w:t>iSGTW</w:t>
      </w:r>
      <w:proofErr w:type="spellEnd"/>
      <w:r>
        <w:t xml:space="preserve">, namely (1) how they like that the publication covers such broad subject areas and (2) the global coverage. This makes the publication more universally appealing. </w:t>
      </w:r>
    </w:p>
    <w:p w:rsidR="00E0669F" w:rsidRDefault="00E0669F" w:rsidP="006D44F3">
      <w:pPr>
        <w:pStyle w:val="ListParagraph"/>
        <w:numPr>
          <w:ilvl w:val="0"/>
          <w:numId w:val="40"/>
        </w:numPr>
        <w:jc w:val="both"/>
        <w:rPr>
          <w:i/>
        </w:rPr>
      </w:pPr>
      <w:r>
        <w:rPr>
          <w:i/>
        </w:rPr>
        <w:t>It is a great point to be exposed to a wide variety of topics.</w:t>
      </w:r>
    </w:p>
    <w:p w:rsidR="00E0669F" w:rsidRDefault="00E0669F" w:rsidP="006D44F3">
      <w:pPr>
        <w:pStyle w:val="ListParagraph"/>
        <w:numPr>
          <w:ilvl w:val="0"/>
          <w:numId w:val="40"/>
        </w:numPr>
        <w:jc w:val="both"/>
        <w:rPr>
          <w:i/>
        </w:rPr>
      </w:pPr>
      <w:r>
        <w:rPr>
          <w:i/>
        </w:rPr>
        <w:t>The value of the articles to the people I work with, who are mainly not scientists.</w:t>
      </w:r>
    </w:p>
    <w:p w:rsidR="00E0669F" w:rsidRDefault="00E0669F" w:rsidP="006D44F3">
      <w:pPr>
        <w:pStyle w:val="ListParagraph"/>
        <w:numPr>
          <w:ilvl w:val="0"/>
          <w:numId w:val="40"/>
        </w:numPr>
        <w:jc w:val="both"/>
        <w:rPr>
          <w:i/>
        </w:rPr>
      </w:pPr>
      <w:r>
        <w:rPr>
          <w:i/>
        </w:rPr>
        <w:t>The large (broad) view on e-Science activities.</w:t>
      </w:r>
    </w:p>
    <w:p w:rsidR="00E0669F" w:rsidRDefault="00E0669F" w:rsidP="006D44F3">
      <w:pPr>
        <w:pStyle w:val="ListParagraph"/>
        <w:numPr>
          <w:ilvl w:val="0"/>
          <w:numId w:val="40"/>
        </w:numPr>
        <w:jc w:val="both"/>
        <w:rPr>
          <w:i/>
        </w:rPr>
      </w:pPr>
      <w:r>
        <w:rPr>
          <w:i/>
        </w:rPr>
        <w:t>The ability to read-up on research conducted globally</w:t>
      </w:r>
    </w:p>
    <w:p w:rsidR="00E0669F" w:rsidRDefault="00E0669F" w:rsidP="006D44F3">
      <w:pPr>
        <w:pStyle w:val="ListParagraph"/>
        <w:numPr>
          <w:ilvl w:val="0"/>
          <w:numId w:val="40"/>
        </w:numPr>
        <w:jc w:val="both"/>
        <w:rPr>
          <w:i/>
        </w:rPr>
      </w:pPr>
      <w:r>
        <w:rPr>
          <w:i/>
        </w:rPr>
        <w:t>You are aware that what is happening in the world</w:t>
      </w:r>
    </w:p>
    <w:p w:rsidR="00E0669F" w:rsidRDefault="00E0669F" w:rsidP="006D44F3">
      <w:pPr>
        <w:jc w:val="both"/>
      </w:pPr>
      <w:r>
        <w:t xml:space="preserve">There were only seven neutral or slightly negative comments made by the readership. Some comments were more constructive than others (see below) in providing reasons for not recommending the magazine. However, there were only two remarks that the publication can address (#2 and #7). </w:t>
      </w:r>
      <w:proofErr w:type="spellStart"/>
      <w:proofErr w:type="gramStart"/>
      <w:r>
        <w:t>iSGTW</w:t>
      </w:r>
      <w:proofErr w:type="spellEnd"/>
      <w:proofErr w:type="gramEnd"/>
      <w:r>
        <w:t xml:space="preserve"> initially chose the tone of a community newsletter rather than a more critical hard-hitting newspaper. It is currently part of the e-</w:t>
      </w:r>
      <w:proofErr w:type="spellStart"/>
      <w:r>
        <w:t>ScienceTalk</w:t>
      </w:r>
      <w:proofErr w:type="spellEnd"/>
      <w:r>
        <w:t xml:space="preserve"> project which reports on the successes of e-infrastructure projects. </w:t>
      </w:r>
      <w:proofErr w:type="spellStart"/>
      <w:proofErr w:type="gramStart"/>
      <w:r>
        <w:t>iSGTW</w:t>
      </w:r>
      <w:proofErr w:type="spellEnd"/>
      <w:proofErr w:type="gramEnd"/>
      <w:r>
        <w:t xml:space="preserve"> also does try to include up-to-date information but it has its limitations (e.g. weekly frequency, lengthy review procedure and small team size) which mean that it is not always possible for the publication to always be the first to break e-science news. However, it is important to mention that the magazine has had a number of pick-ups in the mainstream media (e.g. </w:t>
      </w:r>
      <w:proofErr w:type="spellStart"/>
      <w:r>
        <w:t>sonification</w:t>
      </w:r>
      <w:proofErr w:type="spellEnd"/>
      <w:r>
        <w:t xml:space="preserve"> and </w:t>
      </w:r>
      <w:proofErr w:type="spellStart"/>
      <w:r>
        <w:t>Domenico</w:t>
      </w:r>
      <w:proofErr w:type="spellEnd"/>
      <w:r>
        <w:t xml:space="preserve"> Vicenza’s work</w:t>
      </w:r>
      <w:r w:rsidR="006D44F3">
        <w:rPr>
          <w:rStyle w:val="FootnoteReference"/>
        </w:rPr>
        <w:footnoteReference w:id="2"/>
      </w:r>
      <w:r w:rsidR="006D44F3">
        <w:t xml:space="preserve"> </w:t>
      </w:r>
      <w:r>
        <w:t>).</w:t>
      </w:r>
    </w:p>
    <w:p w:rsidR="00E0669F" w:rsidRDefault="00E0669F" w:rsidP="00E0669F">
      <w:pPr>
        <w:pStyle w:val="ListParagraph"/>
        <w:numPr>
          <w:ilvl w:val="0"/>
          <w:numId w:val="41"/>
        </w:numPr>
        <w:rPr>
          <w:i/>
        </w:rPr>
      </w:pPr>
      <w:r>
        <w:rPr>
          <w:i/>
        </w:rPr>
        <w:t xml:space="preserve">Somewhat limited audience, but well written and very informative </w:t>
      </w:r>
    </w:p>
    <w:p w:rsidR="00E0669F" w:rsidRDefault="00E0669F" w:rsidP="00E0669F">
      <w:pPr>
        <w:pStyle w:val="ListParagraph"/>
        <w:numPr>
          <w:ilvl w:val="0"/>
          <w:numId w:val="41"/>
        </w:numPr>
        <w:rPr>
          <w:i/>
        </w:rPr>
      </w:pPr>
      <w:r>
        <w:rPr>
          <w:i/>
        </w:rPr>
        <w:t xml:space="preserve">A little to warm fuzzy </w:t>
      </w:r>
      <w:proofErr w:type="gramStart"/>
      <w:r>
        <w:rPr>
          <w:i/>
        </w:rPr>
        <w:t>feel .</w:t>
      </w:r>
      <w:proofErr w:type="gramEnd"/>
      <w:r>
        <w:rPr>
          <w:i/>
        </w:rPr>
        <w:t xml:space="preserve"> Needs </w:t>
      </w:r>
      <w:proofErr w:type="gramStart"/>
      <w:r>
        <w:rPr>
          <w:i/>
        </w:rPr>
        <w:t>more hard</w:t>
      </w:r>
      <w:proofErr w:type="gramEnd"/>
      <w:r>
        <w:rPr>
          <w:i/>
        </w:rPr>
        <w:t xml:space="preserve"> hitting.</w:t>
      </w:r>
    </w:p>
    <w:p w:rsidR="00E0669F" w:rsidRDefault="00E0669F" w:rsidP="00E0669F">
      <w:pPr>
        <w:pStyle w:val="ListParagraph"/>
        <w:numPr>
          <w:ilvl w:val="0"/>
          <w:numId w:val="41"/>
        </w:numPr>
        <w:rPr>
          <w:i/>
        </w:rPr>
      </w:pPr>
      <w:r>
        <w:rPr>
          <w:i/>
        </w:rPr>
        <w:t>I wouldn't recommend it even to myself</w:t>
      </w:r>
    </w:p>
    <w:p w:rsidR="00E0669F" w:rsidRDefault="00E0669F" w:rsidP="00E0669F">
      <w:pPr>
        <w:pStyle w:val="ListParagraph"/>
        <w:numPr>
          <w:ilvl w:val="0"/>
          <w:numId w:val="41"/>
        </w:numPr>
        <w:rPr>
          <w:i/>
        </w:rPr>
      </w:pPr>
      <w:r>
        <w:rPr>
          <w:i/>
        </w:rPr>
        <w:t>For most of the people I work with, only a small fraction of the content will be relevant. And it's quite a bit of work to find that.</w:t>
      </w:r>
    </w:p>
    <w:p w:rsidR="00E0669F" w:rsidRDefault="00E0669F" w:rsidP="00E0669F">
      <w:pPr>
        <w:pStyle w:val="ListParagraph"/>
        <w:numPr>
          <w:ilvl w:val="0"/>
          <w:numId w:val="41"/>
        </w:numPr>
        <w:rPr>
          <w:i/>
        </w:rPr>
      </w:pPr>
      <w:r>
        <w:rPr>
          <w:i/>
        </w:rPr>
        <w:lastRenderedPageBreak/>
        <w:t>Not involved</w:t>
      </w:r>
    </w:p>
    <w:p w:rsidR="00E0669F" w:rsidRDefault="00E0669F" w:rsidP="00E0669F">
      <w:pPr>
        <w:pStyle w:val="ListParagraph"/>
        <w:numPr>
          <w:ilvl w:val="0"/>
          <w:numId w:val="41"/>
        </w:numPr>
        <w:rPr>
          <w:i/>
        </w:rPr>
      </w:pPr>
      <w:r>
        <w:rPr>
          <w:i/>
        </w:rPr>
        <w:t>Do not know any other people who is interested in grid computing</w:t>
      </w:r>
    </w:p>
    <w:p w:rsidR="00E0669F" w:rsidRDefault="00E0669F" w:rsidP="00E0669F">
      <w:pPr>
        <w:pStyle w:val="ListParagraph"/>
        <w:numPr>
          <w:ilvl w:val="0"/>
          <w:numId w:val="41"/>
        </w:numPr>
        <w:rPr>
          <w:i/>
        </w:rPr>
      </w:pPr>
      <w:r>
        <w:rPr>
          <w:i/>
        </w:rPr>
        <w:t>Most of the news is old news - stuff I've already read somewhere else.</w:t>
      </w: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Pr="00FF7C93" w:rsidRDefault="00E0669F" w:rsidP="00E0669F">
      <w:pPr>
        <w:rPr>
          <w:i/>
        </w:rPr>
      </w:pPr>
    </w:p>
    <w:p w:rsidR="00E0669F" w:rsidRPr="001D6F0D" w:rsidRDefault="00E0669F" w:rsidP="00E0669F">
      <w:pPr>
        <w:rPr>
          <w:b/>
          <w:lang w:val="en-US"/>
        </w:rPr>
      </w:pPr>
      <w:r w:rsidRPr="001D6F0D">
        <w:rPr>
          <w:rStyle w:val="notranslate"/>
          <w:b/>
        </w:rPr>
        <w:lastRenderedPageBreak/>
        <w:t xml:space="preserve">10. Overall, how do you think </w:t>
      </w:r>
      <w:proofErr w:type="spellStart"/>
      <w:r w:rsidRPr="001D6F0D">
        <w:rPr>
          <w:rStyle w:val="notranslate"/>
          <w:b/>
        </w:rPr>
        <w:t>iSGTW</w:t>
      </w:r>
      <w:proofErr w:type="spellEnd"/>
      <w:r w:rsidRPr="001D6F0D">
        <w:rPr>
          <w:rStyle w:val="notranslate"/>
          <w:b/>
        </w:rPr>
        <w:t xml:space="preserve"> could be improved, for example in terms of layout, topics covered, design, </w:t>
      </w:r>
      <w:proofErr w:type="spellStart"/>
      <w:r w:rsidRPr="001D6F0D">
        <w:rPr>
          <w:rStyle w:val="notranslate"/>
          <w:b/>
        </w:rPr>
        <w:t>etc</w:t>
      </w:r>
      <w:proofErr w:type="spellEnd"/>
      <w:r w:rsidRPr="001D6F0D">
        <w:rPr>
          <w:rStyle w:val="notranslate"/>
          <w:b/>
        </w:rPr>
        <w: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give more exposure to student activities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Nothing.</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Always it is possible the improvement, but the actual model and contents are fine for me.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also cover small projects from the volunteer distributed computing section</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 would be better if you had a category part on the main page for different subjects like archaeology, earth sciences and art. The articles can be arranged with the category part.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would like the interface to contribute content to have more options to make my text look nice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Design for smaller screens as well as large screens.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The site could become a bit more interactive, making postings and commenting easier. The process to post announcements is a bit tedious.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Covering more about fundamental sciences like grid computing and mathematics, computational physics. I would also love to see some applications to linguistic for example.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 xml:space="preserve">More coverage from </w:t>
      </w:r>
      <w:proofErr w:type="spellStart"/>
      <w:r w:rsidRPr="001D6F0D">
        <w:rPr>
          <w:rFonts w:eastAsia="Times New Roman" w:cs="Times New Roman"/>
          <w:lang w:eastAsia="en-GB"/>
        </w:rPr>
        <w:t>Boinc</w:t>
      </w:r>
      <w:proofErr w:type="spellEnd"/>
      <w:r w:rsidRPr="001D6F0D">
        <w:rPr>
          <w:rFonts w:eastAsia="Times New Roman" w:cs="Times New Roman"/>
          <w:lang w:eastAsia="en-GB"/>
        </w:rPr>
        <w:t xml:space="preserve"> projects.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It's good as it is.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think the site is too 'busy' - lots of different sections, photos which bombard the browser</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it is OK as it is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Nothing in my mind 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like it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idea</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 is OK with me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am not sure but it may already exist, but a simple procedure to retrieve past articles would be useful.</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More examples/samples...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am satisfying with current status, so don't know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Maintaining the current format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Don't know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print option</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Maybe slightly more content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 xml:space="preserve">It's already quite good. Might be the articles could contain more links (to scientific journal, to </w:t>
      </w:r>
      <w:proofErr w:type="spellStart"/>
      <w:r w:rsidRPr="001D6F0D">
        <w:rPr>
          <w:rFonts w:eastAsia="Times New Roman" w:cs="Times New Roman"/>
          <w:lang w:eastAsia="en-GB"/>
        </w:rPr>
        <w:t>grupo</w:t>
      </w:r>
      <w:proofErr w:type="spellEnd"/>
      <w:r w:rsidRPr="001D6F0D">
        <w:rPr>
          <w:rFonts w:eastAsia="Times New Roman" w:cs="Times New Roman"/>
          <w:lang w:eastAsia="en-GB"/>
        </w:rPr>
        <w:t xml:space="preserve"> homepages etc.). But this is already present sometimes.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To me the magazine is very fine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proofErr w:type="spellStart"/>
      <w:r w:rsidRPr="001D6F0D">
        <w:rPr>
          <w:rFonts w:eastAsia="Times New Roman" w:cs="Times New Roman"/>
          <w:lang w:eastAsia="en-GB"/>
        </w:rPr>
        <w:t>Beter</w:t>
      </w:r>
      <w:proofErr w:type="spellEnd"/>
      <w:r w:rsidRPr="001D6F0D">
        <w:rPr>
          <w:rFonts w:eastAsia="Times New Roman" w:cs="Times New Roman"/>
          <w:lang w:eastAsia="en-GB"/>
        </w:rPr>
        <w:t xml:space="preserve"> layout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things can always be improved, but ISGTW does not need much improvement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for me is ok</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make it something watchable through flipbook, or pulse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nothing</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Is easy to follow.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Can't think of any improvement except of the already mentioned coverage of the Grid technologies as such</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Seems OK.</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lastRenderedPageBreak/>
        <w:t>I'm always interesting in seeing more articles about astronomy, astrophysics, and cosmology.</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It's fine.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suggestions - done well 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major suggestions. Behaviour on mobile devices can be a little awkward. Have you considered changing the name? ;)</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The articles could be a bit more technical. For many I have to go off searching for more information if there were links for more technical background information on the subject it would greatly enhance the articles that do not go into enough depth.</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proofErr w:type="spellStart"/>
      <w:proofErr w:type="gramStart"/>
      <w:r w:rsidRPr="001D6F0D">
        <w:rPr>
          <w:rFonts w:eastAsia="Times New Roman" w:cs="Times New Roman"/>
          <w:lang w:eastAsia="en-GB"/>
        </w:rPr>
        <w:t>i</w:t>
      </w:r>
      <w:proofErr w:type="spellEnd"/>
      <w:proofErr w:type="gramEnd"/>
      <w:r w:rsidRPr="001D6F0D">
        <w:rPr>
          <w:rFonts w:eastAsia="Times New Roman" w:cs="Times New Roman"/>
          <w:lang w:eastAsia="en-GB"/>
        </w:rPr>
        <w:t xml:space="preserve"> like the way it has evolved.</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more topics covered</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 xml:space="preserve">I think that over time there should be more coverage of cloud computing and research in different disciplines, not just science, highlighting the benefits. I also think that it should cover the pioneering work of some NRENs, </w:t>
      </w:r>
      <w:proofErr w:type="spellStart"/>
      <w:r w:rsidRPr="001D6F0D">
        <w:rPr>
          <w:rFonts w:eastAsia="Times New Roman" w:cs="Times New Roman"/>
          <w:lang w:eastAsia="en-GB"/>
        </w:rPr>
        <w:t>e.g</w:t>
      </w:r>
      <w:proofErr w:type="spellEnd"/>
      <w:r w:rsidRPr="001D6F0D">
        <w:rPr>
          <w:rFonts w:eastAsia="Times New Roman" w:cs="Times New Roman"/>
          <w:lang w:eastAsia="en-GB"/>
        </w:rPr>
        <w:t xml:space="preserve"> </w:t>
      </w:r>
      <w:proofErr w:type="spellStart"/>
      <w:r w:rsidRPr="001D6F0D">
        <w:rPr>
          <w:rFonts w:eastAsia="Times New Roman" w:cs="Times New Roman"/>
          <w:lang w:eastAsia="en-GB"/>
        </w:rPr>
        <w:t>SURFnet</w:t>
      </w:r>
      <w:proofErr w:type="spellEnd"/>
      <w:r w:rsidRPr="001D6F0D">
        <w:rPr>
          <w:rFonts w:eastAsia="Times New Roman" w:cs="Times New Roman"/>
          <w:lang w:eastAsia="en-GB"/>
        </w:rPr>
        <w:t xml:space="preserve">, </w:t>
      </w:r>
      <w:proofErr w:type="spellStart"/>
      <w:r w:rsidRPr="001D6F0D">
        <w:rPr>
          <w:rFonts w:eastAsia="Times New Roman" w:cs="Times New Roman"/>
          <w:lang w:eastAsia="en-GB"/>
        </w:rPr>
        <w:t>NORDUnet</w:t>
      </w:r>
      <w:proofErr w:type="spellEnd"/>
      <w:r w:rsidRPr="001D6F0D">
        <w:rPr>
          <w:rFonts w:eastAsia="Times New Roman" w:cs="Times New Roman"/>
          <w:lang w:eastAsia="en-GB"/>
        </w:rPr>
        <w:t>, REANNZ, CANARIE, Internet2 and Janet. Business models for using cloud/grid etc. to ensure sustainability, as we seek to address economic pressures. Interoperability and standards are also important.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Articles should be shorter - just the main points. Also, although the scientific results may be interesting they presumably aren't really the point, so the focus should be on the e-science.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yes, however I have no proposal</w:t>
      </w:r>
    </w:p>
    <w:p w:rsidR="00E0669F" w:rsidRPr="001D6F0D" w:rsidRDefault="00E0669F" w:rsidP="00E0669F">
      <w:pPr>
        <w:spacing w:before="100" w:beforeAutospacing="1" w:after="100" w:afterAutospacing="1" w:line="240" w:lineRule="auto"/>
        <w:ind w:left="720"/>
        <w:rPr>
          <w:rFonts w:eastAsia="Times New Roman" w:cs="Times New Roman"/>
          <w:lang w:eastAsia="en-GB"/>
        </w:rPr>
      </w:pPr>
    </w:p>
    <w:p w:rsidR="00E0669F" w:rsidRPr="001D6F0D" w:rsidRDefault="00E0669F" w:rsidP="00E0669F">
      <w:pPr>
        <w:rPr>
          <w:b/>
          <w:u w:val="single"/>
          <w:lang w:val="en-US"/>
        </w:rPr>
      </w:pPr>
      <w:r w:rsidRPr="001D6F0D">
        <w:rPr>
          <w:b/>
          <w:u w:val="single"/>
          <w:lang w:val="en-US"/>
        </w:rPr>
        <w:t>Conclusions/Recommendations</w:t>
      </w:r>
    </w:p>
    <w:p w:rsidR="00E0669F" w:rsidRDefault="00E0669F" w:rsidP="000C157D">
      <w:pPr>
        <w:spacing w:before="100" w:beforeAutospacing="1" w:after="100" w:afterAutospacing="1" w:line="240" w:lineRule="auto"/>
        <w:jc w:val="both"/>
        <w:rPr>
          <w:rFonts w:eastAsia="Times New Roman" w:cs="Times New Roman"/>
          <w:sz w:val="20"/>
          <w:szCs w:val="20"/>
          <w:lang w:eastAsia="en-GB"/>
        </w:rPr>
      </w:pPr>
      <w:r w:rsidRPr="001D6F0D">
        <w:rPr>
          <w:rFonts w:eastAsia="Times New Roman" w:cs="Times New Roman"/>
          <w:lang w:eastAsia="en-GB"/>
        </w:rPr>
        <w:t>Several of the above comments focus on the design, layout and navigability of the site. While there are several valid issues raised here, the design of our site is not something we currently have the resources to make major modifications to. When we do, however, in the future, next cha</w:t>
      </w:r>
      <w:r w:rsidR="006D44F3">
        <w:rPr>
          <w:rFonts w:eastAsia="Times New Roman" w:cs="Times New Roman"/>
          <w:lang w:eastAsia="en-GB"/>
        </w:rPr>
        <w:t>nge the template for our site, we</w:t>
      </w:r>
      <w:r w:rsidRPr="001D6F0D">
        <w:rPr>
          <w:rFonts w:eastAsia="Times New Roman" w:cs="Times New Roman"/>
          <w:lang w:eastAsia="en-GB"/>
        </w:rPr>
        <w:t xml:space="preserve"> would recommend that we conduct a </w:t>
      </w:r>
      <w:r>
        <w:rPr>
          <w:rFonts w:eastAsia="Times New Roman" w:cs="Times New Roman"/>
          <w:lang w:eastAsia="en-GB"/>
        </w:rPr>
        <w:t>targeted</w:t>
      </w:r>
      <w:r w:rsidRPr="001D6F0D">
        <w:rPr>
          <w:rFonts w:eastAsia="Times New Roman" w:cs="Times New Roman"/>
          <w:lang w:eastAsia="en-GB"/>
        </w:rPr>
        <w:t xml:space="preserve"> survey of our readership on this particular topic, so as to ascertain which design features people find useful and would like us to keep and which aspects of our website design </w:t>
      </w:r>
      <w:r w:rsidR="000C157D">
        <w:rPr>
          <w:rFonts w:eastAsia="Times New Roman" w:cs="Times New Roman"/>
          <w:lang w:eastAsia="en-GB"/>
        </w:rPr>
        <w:t>a</w:t>
      </w:r>
      <w:r w:rsidRPr="001D6F0D">
        <w:rPr>
          <w:rFonts w:eastAsia="Times New Roman" w:cs="Times New Roman"/>
          <w:lang w:eastAsia="en-GB"/>
        </w:rPr>
        <w:t>re in most need of change.</w:t>
      </w:r>
      <w:r w:rsidR="000C157D">
        <w:rPr>
          <w:rFonts w:eastAsia="Times New Roman" w:cs="Times New Roman"/>
          <w:lang w:eastAsia="en-GB"/>
        </w:rPr>
        <w:t xml:space="preserve"> Focus groups looking at usability would also be advisable.</w:t>
      </w: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Pr="007E2C43" w:rsidRDefault="00E0669F" w:rsidP="00E0669F">
      <w:pPr>
        <w:spacing w:before="100" w:beforeAutospacing="1" w:after="100" w:afterAutospacing="1" w:line="240" w:lineRule="auto"/>
        <w:rPr>
          <w:rFonts w:eastAsia="Times New Roman" w:cs="Times New Roman"/>
          <w:sz w:val="20"/>
          <w:szCs w:val="20"/>
          <w:lang w:eastAsia="en-GB"/>
        </w:rPr>
      </w:pPr>
    </w:p>
    <w:p w:rsidR="00E0669F" w:rsidRPr="007E2C43" w:rsidRDefault="00E0669F" w:rsidP="00E0669F">
      <w:pPr>
        <w:rPr>
          <w:b/>
          <w:lang w:val="en-US"/>
        </w:rPr>
      </w:pPr>
      <w:r w:rsidRPr="007E2C43">
        <w:rPr>
          <w:rStyle w:val="notranslate"/>
          <w:b/>
        </w:rPr>
        <w:lastRenderedPageBreak/>
        <w:t>1</w:t>
      </w:r>
      <w:r>
        <w:rPr>
          <w:rStyle w:val="notranslate"/>
          <w:b/>
        </w:rPr>
        <w:t>1</w:t>
      </w:r>
      <w:r w:rsidRPr="007E2C43">
        <w:rPr>
          <w:rStyle w:val="notranslate"/>
          <w:b/>
        </w:rPr>
        <w:t xml:space="preserve">. </w:t>
      </w:r>
      <w:r>
        <w:rPr>
          <w:rStyle w:val="notranslate"/>
          <w:b/>
        </w:rPr>
        <w:t>Tell us below about any interesting research you would like us to highlight.</w:t>
      </w:r>
      <w:r w:rsidRPr="007E2C43">
        <w:rPr>
          <w:rStyle w:val="notranslate"/>
          <w:b/>
        </w:rPr>
        <w:t> </w:t>
      </w:r>
    </w:p>
    <w:p w:rsidR="00E0669F" w:rsidRDefault="00E0669F" w:rsidP="00E0669F">
      <w:pPr>
        <w:rPr>
          <w:rFonts w:eastAsia="Times New Roman"/>
        </w:rPr>
      </w:pPr>
      <w:r>
        <w:rPr>
          <w:rFonts w:eastAsia="Times New Roman"/>
        </w:rPr>
        <w:t>22 people answered this question, giving the following recommendations (unedited)…</w:t>
      </w:r>
    </w:p>
    <w:p w:rsidR="00E0669F" w:rsidRDefault="00E0669F" w:rsidP="00E0669F">
      <w:pPr>
        <w:rPr>
          <w:rStyle w:val="notranslate"/>
          <w:b/>
        </w:rPr>
      </w:pPr>
      <w:r>
        <w:rPr>
          <w:rFonts w:eastAsia="Times New Roman"/>
        </w:rPr>
        <w:t>•    Smaller national research groups all around Europe</w:t>
      </w:r>
      <w:r>
        <w:rPr>
          <w:rFonts w:eastAsia="Times New Roman"/>
        </w:rPr>
        <w:br/>
        <w:t xml:space="preserve">•    There is a German non-profit organisation that advocates volunteer computing and needs some publicity. See: rechenkraft.net or </w:t>
      </w:r>
      <w:hyperlink r:id="rId16" w:history="1">
        <w:r>
          <w:rPr>
            <w:rStyle w:val="Hyperlink"/>
            <w:rFonts w:eastAsia="Times New Roman"/>
          </w:rPr>
          <w:t>info@rechenkraft.net</w:t>
        </w:r>
      </w:hyperlink>
      <w:r>
        <w:rPr>
          <w:rFonts w:eastAsia="Times New Roman"/>
        </w:rPr>
        <w:br/>
        <w:t>•    Nothing that I can think of at the moment</w:t>
      </w:r>
      <w:r>
        <w:rPr>
          <w:rFonts w:eastAsia="Times New Roman"/>
        </w:rPr>
        <w:br/>
        <w:t>•    Grid computing and mathematics</w:t>
      </w:r>
      <w:r>
        <w:rPr>
          <w:rFonts w:eastAsia="Times New Roman"/>
        </w:rPr>
        <w:br/>
        <w:t>•    Do not know</w:t>
      </w:r>
      <w:r>
        <w:rPr>
          <w:rFonts w:eastAsia="Times New Roman"/>
        </w:rPr>
        <w:br/>
        <w:t xml:space="preserve">•    SSH research infrastructures - issues about data </w:t>
      </w:r>
      <w:proofErr w:type="spellStart"/>
      <w:r>
        <w:rPr>
          <w:rFonts w:eastAsia="Times New Roman"/>
        </w:rPr>
        <w:t>curation</w:t>
      </w:r>
      <w:proofErr w:type="spellEnd"/>
      <w:r>
        <w:rPr>
          <w:rFonts w:eastAsia="Times New Roman"/>
        </w:rPr>
        <w:t xml:space="preserve"> also critical to their development</w:t>
      </w:r>
      <w:r>
        <w:rPr>
          <w:rFonts w:eastAsia="Times New Roman"/>
        </w:rPr>
        <w:br/>
        <w:t>•    astrophysics</w:t>
      </w:r>
      <w:r>
        <w:rPr>
          <w:rFonts w:eastAsia="Times New Roman"/>
        </w:rPr>
        <w:br/>
        <w:t>•    I would appreciate more articles discussing the academic approach to DCI (Objectives, Organisations e.g. EGI, OGF, middle wares, data centres) versus the private one (Google, Amazon</w:t>
      </w:r>
      <w:proofErr w:type="gramStart"/>
      <w:r>
        <w:rPr>
          <w:rFonts w:eastAsia="Times New Roman"/>
        </w:rPr>
        <w:t>,..</w:t>
      </w:r>
      <w:proofErr w:type="gramEnd"/>
      <w:r>
        <w:rPr>
          <w:rFonts w:eastAsia="Times New Roman"/>
        </w:rPr>
        <w:t>)</w:t>
      </w:r>
      <w:r>
        <w:rPr>
          <w:rFonts w:eastAsia="Times New Roman"/>
        </w:rPr>
        <w:br/>
        <w:t>•    None as of yet...</w:t>
      </w:r>
      <w:r>
        <w:rPr>
          <w:rFonts w:eastAsia="Times New Roman"/>
        </w:rPr>
        <w:br/>
        <w:t>•    Space exploration. Advanced space propulsion and power systems (i.e. space nuclear systems). Spin offs generated from basic science labs (i.e. development of new technology or devices using the research generated in large scientific facilities).</w:t>
      </w:r>
      <w:r>
        <w:rPr>
          <w:rFonts w:eastAsia="Times New Roman"/>
        </w:rPr>
        <w:br/>
        <w:t xml:space="preserve">•    How Video Game Technology May Help Biologists Tackle Visualization Challenges. Link </w:t>
      </w:r>
      <w:proofErr w:type="gramStart"/>
      <w:r>
        <w:rPr>
          <w:rFonts w:eastAsia="Times New Roman"/>
        </w:rPr>
        <w:t>1 :</w:t>
      </w:r>
      <w:proofErr w:type="gramEnd"/>
      <w:r>
        <w:rPr>
          <w:rFonts w:eastAsia="Times New Roman"/>
        </w:rPr>
        <w:t xml:space="preserve">: </w:t>
      </w:r>
      <w:r w:rsidRPr="001D6F0D">
        <w:rPr>
          <w:rFonts w:eastAsia="Times New Roman"/>
        </w:rPr>
        <w:t>http://unitymol.sourceforge.net</w:t>
      </w:r>
      <w:r>
        <w:rPr>
          <w:rFonts w:eastAsia="Times New Roman"/>
        </w:rPr>
        <w:t xml:space="preserve"> Link 2 :: </w:t>
      </w:r>
      <w:r w:rsidRPr="001D6F0D">
        <w:rPr>
          <w:rFonts w:eastAsia="Times New Roman"/>
        </w:rPr>
        <w:t>http://www.plosone.org/article/info:doi/10.1371/journal.pone.0057990</w:t>
      </w:r>
      <w:r>
        <w:rPr>
          <w:rFonts w:eastAsia="Times New Roman"/>
        </w:rPr>
        <w:br/>
        <w:t xml:space="preserve">•    The way to </w:t>
      </w:r>
      <w:proofErr w:type="spellStart"/>
      <w:r>
        <w:rPr>
          <w:rFonts w:eastAsia="Times New Roman"/>
        </w:rPr>
        <w:t>exaflops</w:t>
      </w:r>
      <w:proofErr w:type="spellEnd"/>
      <w:r>
        <w:rPr>
          <w:rFonts w:eastAsia="Times New Roman"/>
        </w:rPr>
        <w:t>. Visualization</w:t>
      </w:r>
      <w:r>
        <w:rPr>
          <w:rFonts w:eastAsia="Times New Roman"/>
        </w:rPr>
        <w:br/>
        <w:t>•    open grid calculation</w:t>
      </w:r>
      <w:r>
        <w:rPr>
          <w:rFonts w:eastAsia="Times New Roman"/>
        </w:rPr>
        <w:br/>
        <w:t xml:space="preserve">•    There are some interesting projects on </w:t>
      </w:r>
      <w:r w:rsidRPr="001D6F0D">
        <w:rPr>
          <w:rFonts w:eastAsia="Times New Roman"/>
        </w:rPr>
        <w:t>https://www.nectar.org.au/news</w:t>
      </w:r>
      <w:r>
        <w:rPr>
          <w:rFonts w:eastAsia="Times New Roman"/>
        </w:rPr>
        <w:t xml:space="preserve"> that might be of interest to the ISGTW community</w:t>
      </w:r>
      <w:r>
        <w:rPr>
          <w:rFonts w:eastAsia="Times New Roman"/>
        </w:rPr>
        <w:br/>
        <w:t>•    use more American science writers, if possible.</w:t>
      </w:r>
      <w:r>
        <w:rPr>
          <w:rFonts w:eastAsia="Times New Roman"/>
        </w:rPr>
        <w:br/>
        <w:t xml:space="preserve">•    </w:t>
      </w:r>
      <w:proofErr w:type="gramStart"/>
      <w:r>
        <w:rPr>
          <w:rFonts w:eastAsia="Times New Roman"/>
        </w:rPr>
        <w:t>photovoltaic</w:t>
      </w:r>
      <w:proofErr w:type="gramEnd"/>
      <w:r>
        <w:rPr>
          <w:rFonts w:eastAsia="Times New Roman"/>
        </w:rPr>
        <w:br/>
        <w:t>•    HCI research perhaps? (Human-Computer Interaction) Grid tools are notoriously bad in this area</w:t>
      </w:r>
      <w:r>
        <w:rPr>
          <w:rFonts w:eastAsia="Times New Roman"/>
        </w:rPr>
        <w:br/>
        <w:t xml:space="preserve">•    Judith </w:t>
      </w:r>
      <w:proofErr w:type="spellStart"/>
      <w:r>
        <w:rPr>
          <w:rFonts w:eastAsia="Times New Roman"/>
        </w:rPr>
        <w:t>Braffman</w:t>
      </w:r>
      <w:proofErr w:type="spellEnd"/>
      <w:r>
        <w:rPr>
          <w:rFonts w:eastAsia="Times New Roman"/>
        </w:rPr>
        <w:t>-Miller 1149 Partridge Avenue St. Louis, Missouri 63130 USA</w:t>
      </w:r>
      <w:r>
        <w:rPr>
          <w:rFonts w:eastAsia="Times New Roman"/>
        </w:rPr>
        <w:br/>
        <w:t>•    Please continue to post news stories about public distributed computing projects (projects that I, as a lay person, can contribute to).</w:t>
      </w:r>
      <w:r>
        <w:rPr>
          <w:rFonts w:eastAsia="Times New Roman"/>
        </w:rPr>
        <w:br/>
        <w:t xml:space="preserve">•    I have a few suggestions in </w:t>
      </w:r>
      <w:proofErr w:type="spellStart"/>
      <w:r>
        <w:rPr>
          <w:rFonts w:eastAsia="Times New Roman"/>
        </w:rPr>
        <w:t>astro</w:t>
      </w:r>
      <w:proofErr w:type="spellEnd"/>
      <w:r>
        <w:rPr>
          <w:rFonts w:eastAsia="Times New Roman"/>
        </w:rPr>
        <w:t xml:space="preserve">-informatics area. </w:t>
      </w:r>
      <w:proofErr w:type="gramStart"/>
      <w:r>
        <w:rPr>
          <w:rFonts w:eastAsia="Times New Roman"/>
        </w:rPr>
        <w:t>will</w:t>
      </w:r>
      <w:proofErr w:type="gramEnd"/>
      <w:r>
        <w:rPr>
          <w:rFonts w:eastAsia="Times New Roman"/>
        </w:rPr>
        <w:t xml:space="preserve"> check with researchers.</w:t>
      </w:r>
      <w:r>
        <w:rPr>
          <w:rFonts w:eastAsia="Times New Roman"/>
        </w:rPr>
        <w:br/>
        <w:t xml:space="preserve">•    Pioneering NREN work (as mentioned above), e.g. Advanced North Atlantic 100G Pilot (ANA-100G), announced in April 2013 and the Global CEO Forum of NRENs. Coverage of countries </w:t>
      </w:r>
      <w:proofErr w:type="gramStart"/>
      <w:r>
        <w:rPr>
          <w:rFonts w:eastAsia="Times New Roman"/>
        </w:rPr>
        <w:t>like</w:t>
      </w:r>
      <w:proofErr w:type="gramEnd"/>
      <w:r>
        <w:rPr>
          <w:rFonts w:eastAsia="Times New Roman"/>
        </w:rPr>
        <w:t xml:space="preserve"> Australia, New Zealand and Finland (e.g. Cloud Software Programme) as they are pioneering and focus a lot of business models. </w:t>
      </w:r>
      <w:r>
        <w:rPr>
          <w:rFonts w:eastAsia="Times New Roman"/>
        </w:rPr>
        <w:br/>
        <w:t xml:space="preserve">•    </w:t>
      </w:r>
      <w:proofErr w:type="spellStart"/>
      <w:proofErr w:type="gramStart"/>
      <w:r>
        <w:rPr>
          <w:rFonts w:eastAsia="Times New Roman"/>
        </w:rPr>
        <w:t>nano</w:t>
      </w:r>
      <w:proofErr w:type="spellEnd"/>
      <w:proofErr w:type="gramEnd"/>
      <w:r>
        <w:rPr>
          <w:rFonts w:eastAsia="Times New Roman"/>
        </w:rPr>
        <w:t xml:space="preserve"> materials</w:t>
      </w:r>
    </w:p>
    <w:p w:rsidR="00E0669F" w:rsidRDefault="00E0669F" w:rsidP="00E0669F">
      <w:pPr>
        <w:rPr>
          <w:b/>
          <w:u w:val="single"/>
          <w:lang w:val="en-US"/>
        </w:rPr>
      </w:pPr>
      <w:r w:rsidRPr="007F67C6">
        <w:rPr>
          <w:b/>
          <w:u w:val="single"/>
          <w:lang w:val="en-US"/>
        </w:rPr>
        <w:t>Conclusions/Recommendations</w:t>
      </w:r>
    </w:p>
    <w:p w:rsidR="00E0669F" w:rsidRPr="00395059" w:rsidRDefault="00E0669F" w:rsidP="002B084F">
      <w:pPr>
        <w:jc w:val="both"/>
        <w:rPr>
          <w:rStyle w:val="notranslate"/>
        </w:rPr>
      </w:pPr>
      <w:r>
        <w:rPr>
          <w:rStyle w:val="notranslate"/>
        </w:rPr>
        <w:t>While one or two of these suggestions may provide interesting story leads for us to investigate, there aren’t really any overarching conclusions we can draw from these wide-ranging suggestions.</w:t>
      </w:r>
    </w:p>
    <w:p w:rsidR="00E0669F" w:rsidRPr="007E2C43" w:rsidRDefault="00E0669F" w:rsidP="00E0669F">
      <w:pPr>
        <w:rPr>
          <w:b/>
          <w:lang w:val="en-US"/>
        </w:rPr>
      </w:pPr>
      <w:r w:rsidRPr="007E2C43">
        <w:rPr>
          <w:rStyle w:val="notranslate"/>
          <w:b/>
        </w:rPr>
        <w:lastRenderedPageBreak/>
        <w:t>12. What is your profession? </w:t>
      </w:r>
    </w:p>
    <w:tbl>
      <w:tblPr>
        <w:tblW w:w="8160" w:type="dxa"/>
        <w:tblInd w:w="93" w:type="dxa"/>
        <w:tblLook w:val="04A0" w:firstRow="1" w:lastRow="0" w:firstColumn="1" w:lastColumn="0" w:noHBand="0" w:noVBand="1"/>
      </w:tblPr>
      <w:tblGrid>
        <w:gridCol w:w="5120"/>
        <w:gridCol w:w="1520"/>
        <w:gridCol w:w="1520"/>
      </w:tblGrid>
      <w:tr w:rsidR="00E0669F" w:rsidRPr="007E2C43" w:rsidTr="00104D96">
        <w:trPr>
          <w:trHeight w:val="600"/>
        </w:trPr>
        <w:tc>
          <w:tcPr>
            <w:tcW w:w="5120" w:type="dxa"/>
            <w:tcBorders>
              <w:top w:val="nil"/>
              <w:left w:val="nil"/>
              <w:bottom w:val="nil"/>
              <w:right w:val="nil"/>
            </w:tcBorders>
            <w:shd w:val="clear" w:color="000000" w:fill="DEE9F7"/>
            <w:vAlign w:val="center"/>
            <w:hideMark/>
          </w:tcPr>
          <w:p w:rsidR="00E0669F" w:rsidRPr="007E2C43" w:rsidRDefault="00E0669F" w:rsidP="00104D96">
            <w:pPr>
              <w:spacing w:after="0" w:line="240" w:lineRule="auto"/>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Count</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Student</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5.6%</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6</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Scientist/researcher (industry)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10.2%</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11</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Academic researcher</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35.2%</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38</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IT professional (employed by industry)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13.9%</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15</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IT professional (employed by university/government, research facility)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29.6%</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32</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Funding body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1.9%</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Media/communications</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9.3%</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10</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Other, please specify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11.1%</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12</w:t>
            </w:r>
          </w:p>
        </w:tc>
      </w:tr>
      <w:tr w:rsidR="00E0669F" w:rsidRPr="007E2C43"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108</w:t>
            </w:r>
          </w:p>
        </w:tc>
      </w:tr>
      <w:tr w:rsidR="00E0669F" w:rsidRPr="007E2C43"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4</w:t>
            </w:r>
          </w:p>
        </w:tc>
      </w:tr>
    </w:tbl>
    <w:p w:rsidR="00E0669F" w:rsidRDefault="00E0669F" w:rsidP="00E0669F">
      <w:pPr>
        <w:rPr>
          <w:b/>
          <w:u w:val="single"/>
          <w:lang w:val="en-US"/>
        </w:rPr>
      </w:pPr>
    </w:p>
    <w:p w:rsidR="00E0669F" w:rsidRDefault="00E0669F" w:rsidP="00E0669F">
      <w:pPr>
        <w:rPr>
          <w:b/>
          <w:u w:val="single"/>
          <w:lang w:val="en-US"/>
        </w:rPr>
      </w:pPr>
      <w:r w:rsidRPr="007F67C6">
        <w:rPr>
          <w:b/>
          <w:u w:val="single"/>
          <w:lang w:val="en-US"/>
        </w:rPr>
        <w:t>Conclusions/Recommendations</w:t>
      </w:r>
    </w:p>
    <w:p w:rsidR="00E0669F" w:rsidRDefault="00E0669F" w:rsidP="002B084F">
      <w:pPr>
        <w:jc w:val="both"/>
        <w:rPr>
          <w:lang w:val="en-US"/>
        </w:rPr>
      </w:pPr>
      <w:r>
        <w:rPr>
          <w:lang w:val="en-US"/>
        </w:rPr>
        <w:t xml:space="preserve">Following a significant number of respondents in last year’s survey who selected the category as ‘other’ and then identified themselves as working in science communication in the comments section, we decided to add a category of ‘media/communications’ to this year’s survey. Similarly to last year, roughly 1 in 10 respondents report that they work in this area. As mentioned in the conclusions/recommendations section for question 7, this suggests that we have significant ‘second order impact’ through the articles which are inspired as a result of journalists and other communications workers reading </w:t>
      </w:r>
      <w:proofErr w:type="spellStart"/>
      <w:r>
        <w:rPr>
          <w:lang w:val="en-US"/>
        </w:rPr>
        <w:t>iSGTW</w:t>
      </w:r>
      <w:proofErr w:type="spellEnd"/>
      <w:r>
        <w:rPr>
          <w:lang w:val="en-US"/>
        </w:rPr>
        <w:t xml:space="preserve">. </w:t>
      </w:r>
    </w:p>
    <w:p w:rsidR="00E0669F" w:rsidRDefault="00E0669F" w:rsidP="002B084F">
      <w:pPr>
        <w:jc w:val="both"/>
        <w:rPr>
          <w:lang w:val="en-US"/>
        </w:rPr>
      </w:pPr>
      <w:r>
        <w:rPr>
          <w:lang w:val="en-US"/>
        </w:rPr>
        <w:t xml:space="preserve">Other than this, these results show that around a third of our audience comes from the public research sector, with IT professionals and researchers from industry also being reasonably well represented. ‘Students’ is perhaps the category most in need of specific targeting. However, this is discussed in conclusions/recommendations for the next question, which deals with the most common age groups making up our readership. </w:t>
      </w: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Pr="007E2C43" w:rsidRDefault="00E0669F" w:rsidP="00E0669F">
      <w:pPr>
        <w:rPr>
          <w:rStyle w:val="notranslate"/>
          <w:b/>
        </w:rPr>
      </w:pPr>
      <w:r w:rsidRPr="007E2C43">
        <w:rPr>
          <w:rStyle w:val="notranslate"/>
          <w:b/>
        </w:rPr>
        <w:lastRenderedPageBreak/>
        <w:t>13. Age group</w:t>
      </w:r>
    </w:p>
    <w:tbl>
      <w:tblPr>
        <w:tblW w:w="8160" w:type="dxa"/>
        <w:tblInd w:w="93" w:type="dxa"/>
        <w:tblLook w:val="04A0" w:firstRow="1" w:lastRow="0" w:firstColumn="1" w:lastColumn="0" w:noHBand="0" w:noVBand="1"/>
      </w:tblPr>
      <w:tblGrid>
        <w:gridCol w:w="5120"/>
        <w:gridCol w:w="1520"/>
        <w:gridCol w:w="1520"/>
      </w:tblGrid>
      <w:tr w:rsidR="00E0669F" w:rsidRPr="007E2C43" w:rsidTr="00104D96">
        <w:trPr>
          <w:trHeight w:val="600"/>
        </w:trPr>
        <w:tc>
          <w:tcPr>
            <w:tcW w:w="5120" w:type="dxa"/>
            <w:tcBorders>
              <w:top w:val="nil"/>
              <w:left w:val="nil"/>
              <w:bottom w:val="nil"/>
              <w:right w:val="nil"/>
            </w:tcBorders>
            <w:shd w:val="clear" w:color="000000" w:fill="DEE9F7"/>
            <w:vAlign w:val="center"/>
            <w:hideMark/>
          </w:tcPr>
          <w:p w:rsidR="00E0669F" w:rsidRPr="007E2C43" w:rsidRDefault="00E0669F" w:rsidP="00104D96">
            <w:pPr>
              <w:spacing w:after="0" w:line="240" w:lineRule="auto"/>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Count</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&lt; 21</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0.9%</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21 - 30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9.4%</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10</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31 - 40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30.2%</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32</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41 - 50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21.7%</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23</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51 - 60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22.6%</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24</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&gt;60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15.1%</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16</w:t>
            </w:r>
          </w:p>
        </w:tc>
      </w:tr>
      <w:tr w:rsidR="00E0669F" w:rsidRPr="007E2C43"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106</w:t>
            </w:r>
          </w:p>
        </w:tc>
      </w:tr>
      <w:tr w:rsidR="00E0669F" w:rsidRPr="007E2C43"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6</w:t>
            </w:r>
          </w:p>
        </w:tc>
      </w:tr>
    </w:tbl>
    <w:p w:rsidR="00E0669F" w:rsidRDefault="00E0669F" w:rsidP="00E0669F">
      <w:pPr>
        <w:rPr>
          <w:rStyle w:val="notranslate"/>
        </w:rPr>
      </w:pPr>
    </w:p>
    <w:p w:rsidR="00E0669F" w:rsidRDefault="00E0669F" w:rsidP="00E0669F">
      <w:pPr>
        <w:rPr>
          <w:rStyle w:val="notranslate"/>
        </w:rPr>
      </w:pPr>
      <w:r>
        <w:rPr>
          <w:noProof/>
          <w:lang w:eastAsia="en-GB"/>
        </w:rPr>
        <w:drawing>
          <wp:inline distT="0" distB="0" distL="0" distR="0" wp14:anchorId="116386BF" wp14:editId="3235073C">
            <wp:extent cx="5029200" cy="2811294"/>
            <wp:effectExtent l="0" t="0" r="0" b="825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669F" w:rsidRDefault="00E0669F" w:rsidP="00E0669F">
      <w:pPr>
        <w:rPr>
          <w:b/>
          <w:u w:val="single"/>
          <w:lang w:val="en-US"/>
        </w:rPr>
      </w:pPr>
      <w:r w:rsidRPr="007F67C6">
        <w:rPr>
          <w:b/>
          <w:u w:val="single"/>
          <w:lang w:val="en-US"/>
        </w:rPr>
        <w:t>Conclusions/Recommendations</w:t>
      </w:r>
    </w:p>
    <w:p w:rsidR="00E0669F" w:rsidRDefault="00E0669F" w:rsidP="00D53EBA">
      <w:pPr>
        <w:jc w:val="both"/>
        <w:rPr>
          <w:rStyle w:val="notranslate"/>
          <w:lang w:val="en-US"/>
        </w:rPr>
      </w:pPr>
      <w:r>
        <w:rPr>
          <w:rStyle w:val="notranslate"/>
        </w:rPr>
        <w:t>These results are almost identical to those attained the last two years.</w:t>
      </w:r>
      <w:r w:rsidRPr="001F0A6F">
        <w:rPr>
          <w:lang w:val="en-US"/>
        </w:rPr>
        <w:t xml:space="preserve"> </w:t>
      </w:r>
      <w:r>
        <w:rPr>
          <w:lang w:val="en-US"/>
        </w:rPr>
        <w:t>Yet a</w:t>
      </w:r>
      <w:r w:rsidRPr="001F0A6F">
        <w:rPr>
          <w:lang w:val="en-US"/>
        </w:rPr>
        <w:t>gain, 31-40 is the</w:t>
      </w:r>
      <w:r>
        <w:rPr>
          <w:lang w:val="en-US"/>
        </w:rPr>
        <w:t xml:space="preserve"> largest category and the </w:t>
      </w:r>
      <w:r w:rsidRPr="001F0A6F">
        <w:rPr>
          <w:lang w:val="en-US"/>
        </w:rPr>
        <w:t>growth in readers aged 51-60 has continued.</w:t>
      </w:r>
      <w:r>
        <w:rPr>
          <w:lang w:val="en-US"/>
        </w:rPr>
        <w:t xml:space="preserve"> However, we still seem to be struggling to target younger, typical university-aged students, with just 1 in 10 respondents saying that they are </w:t>
      </w:r>
      <w:proofErr w:type="gramStart"/>
      <w:r>
        <w:rPr>
          <w:lang w:val="en-US"/>
        </w:rPr>
        <w:t>under</w:t>
      </w:r>
      <w:proofErr w:type="gramEnd"/>
      <w:r>
        <w:rPr>
          <w:lang w:val="en-US"/>
        </w:rPr>
        <w:t xml:space="preserve"> 30. As discussed in last year’s readership survey, it is important to note that social media should not be viewed as a way of specifically targeting younger readers. Instead we have tried to increase our proportion of younger readers by increasing the number of articles dealing with issues and research specifically related to them and by trying to feature more research conducted by younger researchers, too. Our lack of success so far in driving up our young readership suggests that we need to further increase these current efforts, as well as developing new ways to attract a younger audience. </w:t>
      </w:r>
    </w:p>
    <w:p w:rsidR="00E0669F" w:rsidRPr="009E00E3" w:rsidRDefault="00E0669F" w:rsidP="00E0669F">
      <w:pPr>
        <w:rPr>
          <w:rStyle w:val="notranslate"/>
          <w:lang w:val="en-US"/>
        </w:rPr>
      </w:pPr>
    </w:p>
    <w:p w:rsidR="00E0669F" w:rsidRPr="0052026F" w:rsidRDefault="00E0669F" w:rsidP="00E0669F">
      <w:pPr>
        <w:rPr>
          <w:rStyle w:val="notranslate"/>
          <w:b/>
        </w:rPr>
      </w:pPr>
      <w:r w:rsidRPr="0052026F">
        <w:rPr>
          <w:rStyle w:val="notranslate"/>
          <w:b/>
        </w:rPr>
        <w:lastRenderedPageBreak/>
        <w:t>14. Gender</w:t>
      </w:r>
    </w:p>
    <w:tbl>
      <w:tblPr>
        <w:tblW w:w="8160" w:type="dxa"/>
        <w:tblInd w:w="93" w:type="dxa"/>
        <w:tblLook w:val="04A0" w:firstRow="1" w:lastRow="0" w:firstColumn="1" w:lastColumn="0" w:noHBand="0" w:noVBand="1"/>
      </w:tblPr>
      <w:tblGrid>
        <w:gridCol w:w="5120"/>
        <w:gridCol w:w="1520"/>
        <w:gridCol w:w="1520"/>
      </w:tblGrid>
      <w:tr w:rsidR="00E0669F" w:rsidRPr="0052026F" w:rsidTr="00104D96">
        <w:trPr>
          <w:trHeight w:val="600"/>
        </w:trPr>
        <w:tc>
          <w:tcPr>
            <w:tcW w:w="5120"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Response Count</w:t>
            </w:r>
          </w:p>
        </w:tc>
      </w:tr>
      <w:tr w:rsidR="00E0669F" w:rsidRPr="0052026F" w:rsidTr="00104D96">
        <w:trPr>
          <w:trHeight w:val="260"/>
        </w:trPr>
        <w:tc>
          <w:tcPr>
            <w:tcW w:w="5120"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Male</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76.4%</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81</w:t>
            </w:r>
          </w:p>
        </w:tc>
      </w:tr>
      <w:tr w:rsidR="00E0669F" w:rsidRPr="0052026F" w:rsidTr="00104D96">
        <w:trPr>
          <w:trHeight w:val="260"/>
        </w:trPr>
        <w:tc>
          <w:tcPr>
            <w:tcW w:w="5120"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Female</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23.6%</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25</w:t>
            </w:r>
          </w:p>
        </w:tc>
      </w:tr>
      <w:tr w:rsidR="00E0669F" w:rsidRPr="0052026F"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106</w:t>
            </w:r>
          </w:p>
        </w:tc>
      </w:tr>
      <w:tr w:rsidR="00E0669F" w:rsidRPr="0052026F"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6</w:t>
            </w:r>
          </w:p>
        </w:tc>
      </w:tr>
    </w:tbl>
    <w:p w:rsidR="00E0669F" w:rsidRDefault="00E0669F" w:rsidP="00E0669F">
      <w:pPr>
        <w:rPr>
          <w:rStyle w:val="notranslate"/>
        </w:rPr>
      </w:pPr>
    </w:p>
    <w:p w:rsidR="00E0669F" w:rsidRDefault="00E0669F" w:rsidP="00E0669F">
      <w:pPr>
        <w:rPr>
          <w:rStyle w:val="notranslate"/>
        </w:rPr>
      </w:pPr>
      <w:r>
        <w:rPr>
          <w:noProof/>
          <w:lang w:eastAsia="en-GB"/>
        </w:rPr>
        <w:drawing>
          <wp:inline distT="0" distB="0" distL="0" distR="0" wp14:anchorId="24649301" wp14:editId="41685991">
            <wp:extent cx="5048655" cy="2334639"/>
            <wp:effectExtent l="0" t="0" r="0" b="889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669F" w:rsidRDefault="00E0669F" w:rsidP="00E0669F">
      <w:pPr>
        <w:rPr>
          <w:b/>
          <w:u w:val="single"/>
          <w:lang w:val="en-US"/>
        </w:rPr>
      </w:pPr>
      <w:r w:rsidRPr="007F67C6">
        <w:rPr>
          <w:b/>
          <w:u w:val="single"/>
          <w:lang w:val="en-US"/>
        </w:rPr>
        <w:t>Conclusions/Recommendations</w:t>
      </w:r>
    </w:p>
    <w:p w:rsidR="00E0669F" w:rsidRDefault="00E0669F" w:rsidP="00710D93">
      <w:pPr>
        <w:jc w:val="both"/>
        <w:rPr>
          <w:rStyle w:val="notranslate"/>
        </w:rPr>
      </w:pPr>
      <w:r>
        <w:rPr>
          <w:rStyle w:val="notranslate"/>
        </w:rPr>
        <w:t xml:space="preserve">While the vast majority of our audience is male, the proportion of our audience which is female has held steady (at just under a quarter) from last year. This is up from just 15% in 2008 and 18% in 2011. We have been </w:t>
      </w:r>
      <w:r w:rsidRPr="0007484C">
        <w:rPr>
          <w:rStyle w:val="notranslate"/>
        </w:rPr>
        <w:t>publishing articles which are specifically targeted at women in science</w:t>
      </w:r>
      <w:r>
        <w:rPr>
          <w:rStyle w:val="notranslate"/>
        </w:rPr>
        <w:t xml:space="preserve"> and we</w:t>
      </w:r>
      <w:r w:rsidRPr="0007484C">
        <w:rPr>
          <w:rStyle w:val="notranslate"/>
        </w:rPr>
        <w:t xml:space="preserve"> also have a special section on women </w:t>
      </w:r>
      <w:r>
        <w:rPr>
          <w:rStyle w:val="notranslate"/>
        </w:rPr>
        <w:t>in the grid on our site. As mentioned in last year’s readership survey, de</w:t>
      </w:r>
      <w:r w:rsidRPr="001F0A6F">
        <w:rPr>
          <w:lang w:val="en-US"/>
        </w:rPr>
        <w:t>spite t</w:t>
      </w:r>
      <w:r>
        <w:rPr>
          <w:lang w:val="en-US"/>
        </w:rPr>
        <w:t>he significant progress we have already made</w:t>
      </w:r>
      <w:r w:rsidRPr="001F0A6F">
        <w:rPr>
          <w:lang w:val="en-US"/>
        </w:rPr>
        <w:t xml:space="preserve">, we feel that the most significant barrier to us making further progress towards addressing this gender imbalance is the fact that it reflects wider gender imbalances which exist both within the IT profession and within </w:t>
      </w:r>
      <w:r w:rsidR="008D2A00">
        <w:rPr>
          <w:lang w:val="en-US"/>
        </w:rPr>
        <w:t xml:space="preserve">some areas of </w:t>
      </w:r>
      <w:r w:rsidRPr="001F0A6F">
        <w:rPr>
          <w:lang w:val="en-US"/>
        </w:rPr>
        <w:t>science as a whole. However, by continuing to highlight the work carried out by women in our field of computing, we hope to at least play a small part in redressing these wider gender imbalances.</w:t>
      </w: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Pr="0052026F" w:rsidRDefault="00E0669F" w:rsidP="00E0669F">
      <w:pPr>
        <w:rPr>
          <w:rStyle w:val="notranslate"/>
          <w:b/>
        </w:rPr>
      </w:pPr>
      <w:r w:rsidRPr="0052026F">
        <w:rPr>
          <w:rStyle w:val="notranslate"/>
          <w:b/>
        </w:rPr>
        <w:lastRenderedPageBreak/>
        <w:t xml:space="preserve">15. What is your level of engagement with the following types of </w:t>
      </w:r>
      <w:proofErr w:type="spellStart"/>
      <w:r w:rsidRPr="0052026F">
        <w:rPr>
          <w:rStyle w:val="notranslate"/>
          <w:b/>
        </w:rPr>
        <w:t>cyberinfrastructure</w:t>
      </w:r>
      <w:proofErr w:type="spellEnd"/>
      <w:r w:rsidRPr="0052026F">
        <w:rPr>
          <w:rStyle w:val="notranslate"/>
          <w:b/>
        </w:rPr>
        <w:t>/e-infrastructure? [You can tick multiple options]</w:t>
      </w:r>
    </w:p>
    <w:tbl>
      <w:tblPr>
        <w:tblW w:w="8602" w:type="dxa"/>
        <w:tblInd w:w="93" w:type="dxa"/>
        <w:tblLook w:val="04A0" w:firstRow="1" w:lastRow="0" w:firstColumn="1" w:lastColumn="0" w:noHBand="0" w:noVBand="1"/>
      </w:tblPr>
      <w:tblGrid>
        <w:gridCol w:w="2496"/>
        <w:gridCol w:w="2562"/>
        <w:gridCol w:w="993"/>
        <w:gridCol w:w="1275"/>
        <w:gridCol w:w="1276"/>
      </w:tblGrid>
      <w:tr w:rsidR="00E0669F" w:rsidRPr="0052026F" w:rsidTr="00104D96">
        <w:trPr>
          <w:trHeight w:val="600"/>
        </w:trPr>
        <w:tc>
          <w:tcPr>
            <w:tcW w:w="2496"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Answer Options</w:t>
            </w:r>
          </w:p>
        </w:tc>
        <w:tc>
          <w:tcPr>
            <w:tcW w:w="2562"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Not interested</w:t>
            </w:r>
          </w:p>
        </w:tc>
        <w:tc>
          <w:tcPr>
            <w:tcW w:w="993"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I like to read about</w:t>
            </w:r>
          </w:p>
        </w:tc>
        <w:tc>
          <w:tcPr>
            <w:tcW w:w="1275"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I'm involved with</w:t>
            </w:r>
          </w:p>
        </w:tc>
        <w:tc>
          <w:tcPr>
            <w:tcW w:w="1276" w:type="dxa"/>
            <w:tcBorders>
              <w:top w:val="nil"/>
              <w:left w:val="nil"/>
              <w:bottom w:val="nil"/>
              <w:right w:val="nil"/>
            </w:tcBorders>
            <w:shd w:val="clear" w:color="000000" w:fill="CDD8E6"/>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Response Count</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Cluster</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17</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55</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33</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100</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Volunteer grid computing</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21</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67</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20</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99</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Grid</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9</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50</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45</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99</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Cloud</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66</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38</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101</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High-performance computing/supercomputing</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8</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59</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41</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100</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Networks</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17</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54</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36</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100</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Data</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8</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57</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49</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102</w:t>
            </w:r>
          </w:p>
        </w:tc>
      </w:tr>
      <w:tr w:rsidR="00E0669F" w:rsidRPr="0052026F" w:rsidTr="00104D96">
        <w:trPr>
          <w:trHeight w:val="260"/>
        </w:trPr>
        <w:tc>
          <w:tcPr>
            <w:tcW w:w="7326" w:type="dxa"/>
            <w:gridSpan w:val="4"/>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answered question</w:t>
            </w:r>
          </w:p>
        </w:tc>
        <w:tc>
          <w:tcPr>
            <w:tcW w:w="1276" w:type="dxa"/>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106</w:t>
            </w:r>
          </w:p>
        </w:tc>
      </w:tr>
      <w:tr w:rsidR="00E0669F" w:rsidRPr="0052026F" w:rsidTr="00104D96">
        <w:trPr>
          <w:trHeight w:val="260"/>
        </w:trPr>
        <w:tc>
          <w:tcPr>
            <w:tcW w:w="7326" w:type="dxa"/>
            <w:gridSpan w:val="4"/>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skipped question</w:t>
            </w:r>
          </w:p>
        </w:tc>
        <w:tc>
          <w:tcPr>
            <w:tcW w:w="1276" w:type="dxa"/>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6</w:t>
            </w:r>
          </w:p>
        </w:tc>
      </w:tr>
    </w:tbl>
    <w:p w:rsidR="00E0669F" w:rsidRDefault="00E0669F" w:rsidP="00E0669F">
      <w:pPr>
        <w:rPr>
          <w:rStyle w:val="notranslate"/>
        </w:rPr>
      </w:pPr>
    </w:p>
    <w:p w:rsidR="00E0669F" w:rsidRDefault="00E0669F" w:rsidP="00E0669F">
      <w:pPr>
        <w:rPr>
          <w:rStyle w:val="notranslate"/>
        </w:rPr>
      </w:pPr>
      <w:r>
        <w:rPr>
          <w:noProof/>
          <w:lang w:eastAsia="en-GB"/>
        </w:rPr>
        <w:drawing>
          <wp:inline distT="0" distB="0" distL="0" distR="0" wp14:anchorId="087C5D64" wp14:editId="26177FD9">
            <wp:extent cx="5731510" cy="3278752"/>
            <wp:effectExtent l="0" t="0" r="2540" b="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669F" w:rsidRDefault="00E0669F" w:rsidP="00431E10">
      <w:pPr>
        <w:jc w:val="both"/>
        <w:rPr>
          <w:rStyle w:val="notranslate"/>
        </w:rPr>
      </w:pPr>
      <w:r>
        <w:rPr>
          <w:rStyle w:val="notranslate"/>
        </w:rPr>
        <w:t xml:space="preserve">Volunteer and cloud computing came out on top as the subjects respondents most like to read about. This is encouraging, as </w:t>
      </w:r>
      <w:r w:rsidR="00431E10">
        <w:rPr>
          <w:rStyle w:val="notranslate"/>
        </w:rPr>
        <w:t>we have worked hard to increase</w:t>
      </w:r>
      <w:r>
        <w:rPr>
          <w:rStyle w:val="notranslate"/>
        </w:rPr>
        <w:t xml:space="preserve"> coverage of volunteer and open computing over the last year. Despite the large number of respondents reporting that they like to read about volunteer computing, only one fifth reported that they are currently involved with such projects. As such, our coverage of volunteer computing has the potential to act as a way of mobilising people to become involved with these projects themselves.</w:t>
      </w:r>
    </w:p>
    <w:p w:rsidR="00E0669F" w:rsidRDefault="00E0669F" w:rsidP="00431E10">
      <w:pPr>
        <w:jc w:val="both"/>
        <w:rPr>
          <w:rStyle w:val="notranslate"/>
        </w:rPr>
      </w:pPr>
    </w:p>
    <w:p w:rsidR="00E0669F" w:rsidRDefault="00E0669F" w:rsidP="00431E10">
      <w:pPr>
        <w:jc w:val="both"/>
        <w:rPr>
          <w:rStyle w:val="notranslate"/>
        </w:rPr>
      </w:pPr>
      <w:r>
        <w:rPr>
          <w:rStyle w:val="notranslate"/>
        </w:rPr>
        <w:lastRenderedPageBreak/>
        <w:t>In addition, we dedicate a significant proportion of our coverage to cloud computing, which also performed well in terms of the computing subjects people most like to read about on our site.</w:t>
      </w:r>
    </w:p>
    <w:p w:rsidR="00E0669F" w:rsidRDefault="00E0669F" w:rsidP="00431E10">
      <w:pPr>
        <w:jc w:val="both"/>
        <w:rPr>
          <w:rStyle w:val="notranslate"/>
        </w:rPr>
      </w:pPr>
      <w:r>
        <w:rPr>
          <w:rStyle w:val="notranslate"/>
        </w:rPr>
        <w:t xml:space="preserve">Finally, despite a reasonably high number of people reporting that they are involved in grid computing, only around half reported that they like to read about this topic. This suggests that the decision to broaden the range of computing topics we cover at </w:t>
      </w:r>
      <w:proofErr w:type="spellStart"/>
      <w:r>
        <w:rPr>
          <w:rStyle w:val="notranslate"/>
        </w:rPr>
        <w:t>iSGTW</w:t>
      </w:r>
      <w:proofErr w:type="spellEnd"/>
      <w:r>
        <w:rPr>
          <w:rStyle w:val="notranslate"/>
        </w:rPr>
        <w:t xml:space="preserve"> was a </w:t>
      </w:r>
      <w:r w:rsidR="007711A4">
        <w:rPr>
          <w:rStyle w:val="notranslate"/>
        </w:rPr>
        <w:t>sound</w:t>
      </w:r>
      <w:r>
        <w:rPr>
          <w:rStyle w:val="notranslate"/>
        </w:rPr>
        <w:t xml:space="preserve"> one.</w:t>
      </w: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Pr="008C0699" w:rsidRDefault="00E0669F" w:rsidP="00E0669F">
      <w:pPr>
        <w:rPr>
          <w:rStyle w:val="notranslate"/>
          <w:b/>
        </w:rPr>
      </w:pPr>
      <w:r w:rsidRPr="008C0699">
        <w:rPr>
          <w:rStyle w:val="notranslate"/>
          <w:b/>
        </w:rPr>
        <w:lastRenderedPageBreak/>
        <w:t>16. Is there anything further you would like to say?</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thank you for the good work</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Congratulations</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Andrew, keep on the good job :)</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Keep doing a fab job.</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Keep up the "good" work...</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not</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You should increase coverage in Africa. Of cause the challenge is on identifying research activities of the nature you focus on. Perhaps a strategy would be required.</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Thanks for your excellent work!</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 xml:space="preserve">ISGTW beats all the </w:t>
      </w:r>
      <w:proofErr w:type="spellStart"/>
      <w:r w:rsidRPr="008C0699">
        <w:rPr>
          <w:rFonts w:eastAsia="Times New Roman" w:cs="Times New Roman"/>
          <w:lang w:eastAsia="en-GB"/>
        </w:rPr>
        <w:t>center</w:t>
      </w:r>
      <w:proofErr w:type="spellEnd"/>
      <w:r w:rsidRPr="008C0699">
        <w:rPr>
          <w:rFonts w:eastAsia="Times New Roman" w:cs="Times New Roman"/>
          <w:lang w:eastAsia="en-GB"/>
        </w:rPr>
        <w:t xml:space="preserve"> newsletters (most of which are now moribund)</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N/A</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You're doing a great job. This is a very important online journal.</w:t>
      </w:r>
    </w:p>
    <w:p w:rsidR="00E0669F" w:rsidRDefault="00E0669F" w:rsidP="00E0669F">
      <w:pPr>
        <w:rPr>
          <w:lang w:val="en-US"/>
        </w:rPr>
      </w:pPr>
    </w:p>
    <w:p w:rsidR="00E0669F" w:rsidRDefault="00E0669F" w:rsidP="00E0669F">
      <w:pPr>
        <w:rPr>
          <w:b/>
          <w:u w:val="single"/>
          <w:lang w:val="en-US"/>
        </w:rPr>
      </w:pPr>
      <w:r w:rsidRPr="007F67C6">
        <w:rPr>
          <w:b/>
          <w:u w:val="single"/>
          <w:lang w:val="en-US"/>
        </w:rPr>
        <w:t>Conclusions/Recommendations</w:t>
      </w:r>
    </w:p>
    <w:p w:rsidR="00E0669F" w:rsidRDefault="00E0669F" w:rsidP="00EA6A9D">
      <w:pPr>
        <w:jc w:val="both"/>
        <w:rPr>
          <w:lang w:val="en-US"/>
        </w:rPr>
      </w:pPr>
      <w:r>
        <w:rPr>
          <w:lang w:val="en-US"/>
        </w:rPr>
        <w:t xml:space="preserve">With regards to the comment on increasing coverage in Africa, this is something which we are currently working on. We are now finalizing a content-sharing agreement with ‘The Newsletter of </w:t>
      </w:r>
      <w:proofErr w:type="spellStart"/>
      <w:r>
        <w:rPr>
          <w:lang w:val="en-US"/>
        </w:rPr>
        <w:t>UbuntuNet</w:t>
      </w:r>
      <w:proofErr w:type="spellEnd"/>
      <w:r>
        <w:rPr>
          <w:lang w:val="en-US"/>
        </w:rPr>
        <w:t xml:space="preserve"> Alliance: Networks, Collaboration, Education’, which focuses on this region.</w:t>
      </w:r>
    </w:p>
    <w:p w:rsidR="00E0669F" w:rsidRPr="00E0669F" w:rsidRDefault="00E0669F" w:rsidP="00E0669F">
      <w:pPr>
        <w:rPr>
          <w:lang w:eastAsia="fr-FR"/>
        </w:rPr>
      </w:pPr>
    </w:p>
    <w:p w:rsidR="00BC7B39" w:rsidRDefault="001E021E" w:rsidP="00BC7B39">
      <w:pPr>
        <w:pStyle w:val="Heading1"/>
        <w:spacing w:before="0"/>
        <w:rPr>
          <w:rFonts w:cs="Calibri"/>
        </w:rPr>
      </w:pPr>
      <w:bookmarkStart w:id="3" w:name="_Toc359246852"/>
      <w:r>
        <w:rPr>
          <w:rFonts w:cs="Calibri"/>
        </w:rPr>
        <w:lastRenderedPageBreak/>
        <w:t>CONCLUSIONS AND RECOMMENDATIONS</w:t>
      </w:r>
      <w:bookmarkEnd w:id="3"/>
    </w:p>
    <w:p w:rsidR="001E021E" w:rsidRPr="00773268" w:rsidRDefault="001E021E" w:rsidP="001E021E">
      <w:pPr>
        <w:autoSpaceDE w:val="0"/>
        <w:autoSpaceDN w:val="0"/>
        <w:adjustRightInd w:val="0"/>
        <w:spacing w:after="0" w:line="240" w:lineRule="auto"/>
        <w:jc w:val="both"/>
        <w:rPr>
          <w:rFonts w:cstheme="minorHAnsi"/>
          <w:color w:val="000000"/>
        </w:rPr>
      </w:pPr>
      <w:r>
        <w:rPr>
          <w:rFonts w:cstheme="minorHAnsi"/>
          <w:color w:val="000000"/>
        </w:rPr>
        <w:t>The survey gives us the impression of a highly engaged readership, with the vast majority of respondents having forwarded an article or an issue and over half having saved or bookmarked an article or issue. The fact that our readership is highly engaged reflects the way in which most people come to our site, i.e. through our weekly newsletter, which we send out to subscribers via email. While our traffic from other sources</w:t>
      </w:r>
      <w:r w:rsidR="00B52AA3">
        <w:rPr>
          <w:rFonts w:cstheme="minorHAnsi"/>
          <w:color w:val="000000"/>
        </w:rPr>
        <w:t>, such as social media,</w:t>
      </w:r>
      <w:r>
        <w:rPr>
          <w:rFonts w:cstheme="minorHAnsi"/>
          <w:color w:val="000000"/>
        </w:rPr>
        <w:t xml:space="preserve"> has increased significantly over the last year, our </w:t>
      </w:r>
      <w:r w:rsidR="00B52AA3">
        <w:rPr>
          <w:rFonts w:cstheme="minorHAnsi"/>
          <w:color w:val="000000"/>
        </w:rPr>
        <w:t xml:space="preserve">email </w:t>
      </w:r>
      <w:r>
        <w:rPr>
          <w:rFonts w:cstheme="minorHAnsi"/>
          <w:color w:val="000000"/>
        </w:rPr>
        <w:t xml:space="preserve">newsletter remains the largest single source of regular traffic to our site. As such, it is worth bearing in mind that the results of this survey are based on responses from a self-selecting group, which probably consists primarily of those who subscribe to our newsletter and who may have different needs and preferences to those who visit our site on an occasional, </w:t>
      </w:r>
      <w:r w:rsidRPr="00CF54B6">
        <w:rPr>
          <w:rFonts w:cstheme="minorHAnsi"/>
          <w:i/>
          <w:color w:val="000000"/>
        </w:rPr>
        <w:t>ad hoc</w:t>
      </w:r>
      <w:r>
        <w:rPr>
          <w:rFonts w:cstheme="minorHAnsi"/>
          <w:color w:val="000000"/>
        </w:rPr>
        <w:t xml:space="preserve"> basis.</w:t>
      </w:r>
    </w:p>
    <w:p w:rsidR="001E021E" w:rsidRDefault="001E021E" w:rsidP="001E021E">
      <w:pPr>
        <w:autoSpaceDE w:val="0"/>
        <w:autoSpaceDN w:val="0"/>
        <w:adjustRightInd w:val="0"/>
        <w:spacing w:after="0" w:line="240" w:lineRule="auto"/>
        <w:jc w:val="both"/>
        <w:rPr>
          <w:rFonts w:cstheme="minorHAnsi"/>
          <w:color w:val="000000"/>
        </w:rPr>
      </w:pPr>
    </w:p>
    <w:p w:rsidR="001E021E" w:rsidRDefault="001E021E" w:rsidP="001E021E">
      <w:pPr>
        <w:autoSpaceDE w:val="0"/>
        <w:autoSpaceDN w:val="0"/>
        <w:adjustRightInd w:val="0"/>
        <w:spacing w:after="0" w:line="240" w:lineRule="auto"/>
        <w:jc w:val="both"/>
        <w:rPr>
          <w:rFonts w:cstheme="minorHAnsi"/>
          <w:color w:val="000000"/>
        </w:rPr>
      </w:pPr>
      <w:r>
        <w:rPr>
          <w:rFonts w:cstheme="minorHAnsi"/>
          <w:color w:val="000000"/>
        </w:rPr>
        <w:t>Those who did fill out the survey, however, g</w:t>
      </w:r>
      <w:r w:rsidRPr="00773268">
        <w:rPr>
          <w:rFonts w:cstheme="minorHAnsi"/>
          <w:color w:val="000000"/>
        </w:rPr>
        <w:t>enerally reported that</w:t>
      </w:r>
      <w:r>
        <w:rPr>
          <w:rFonts w:cstheme="minorHAnsi"/>
          <w:color w:val="000000"/>
        </w:rPr>
        <w:t xml:space="preserve"> they like </w:t>
      </w:r>
      <w:r w:rsidR="003C4D41">
        <w:rPr>
          <w:rFonts w:cstheme="minorHAnsi"/>
          <w:color w:val="000000"/>
        </w:rPr>
        <w:t xml:space="preserve">the </w:t>
      </w:r>
      <w:r>
        <w:rPr>
          <w:rFonts w:cstheme="minorHAnsi"/>
          <w:color w:val="000000"/>
        </w:rPr>
        <w:t>publication and that our</w:t>
      </w:r>
      <w:r w:rsidRPr="00773268">
        <w:rPr>
          <w:rFonts w:cstheme="minorHAnsi"/>
          <w:color w:val="000000"/>
        </w:rPr>
        <w:t xml:space="preserve"> content </w:t>
      </w:r>
      <w:r>
        <w:rPr>
          <w:rFonts w:cstheme="minorHAnsi"/>
          <w:color w:val="000000"/>
        </w:rPr>
        <w:t xml:space="preserve">is </w:t>
      </w:r>
      <w:r w:rsidRPr="00773268">
        <w:rPr>
          <w:rFonts w:cstheme="minorHAnsi"/>
          <w:color w:val="000000"/>
        </w:rPr>
        <w:t>pitched at a suitab</w:t>
      </w:r>
      <w:r>
        <w:rPr>
          <w:rFonts w:cstheme="minorHAnsi"/>
          <w:color w:val="000000"/>
        </w:rPr>
        <w:t xml:space="preserve">le level for them to understand. Respondents also reported that they are </w:t>
      </w:r>
      <w:r w:rsidRPr="00773268">
        <w:rPr>
          <w:rFonts w:cstheme="minorHAnsi"/>
          <w:color w:val="000000"/>
        </w:rPr>
        <w:t>happy with the</w:t>
      </w:r>
      <w:r>
        <w:rPr>
          <w:rFonts w:cstheme="minorHAnsi"/>
          <w:color w:val="000000"/>
        </w:rPr>
        <w:t xml:space="preserve"> choice and </w:t>
      </w:r>
      <w:r w:rsidRPr="00773268">
        <w:rPr>
          <w:rFonts w:cstheme="minorHAnsi"/>
          <w:color w:val="000000"/>
        </w:rPr>
        <w:t xml:space="preserve">breadth of topics covered. </w:t>
      </w:r>
      <w:r>
        <w:rPr>
          <w:rFonts w:cstheme="minorHAnsi"/>
          <w:color w:val="000000"/>
        </w:rPr>
        <w:t xml:space="preserve"> </w:t>
      </w:r>
      <w:r>
        <w:rPr>
          <w:lang w:val="en-US"/>
        </w:rPr>
        <w:t>We will continue to use the feedback from this report to further hone our choices in terms of the research we choose to write about.</w:t>
      </w:r>
    </w:p>
    <w:p w:rsidR="001E021E" w:rsidRDefault="001E021E" w:rsidP="001E021E">
      <w:pPr>
        <w:autoSpaceDE w:val="0"/>
        <w:autoSpaceDN w:val="0"/>
        <w:adjustRightInd w:val="0"/>
        <w:spacing w:after="0" w:line="240" w:lineRule="auto"/>
        <w:jc w:val="both"/>
        <w:rPr>
          <w:rFonts w:cstheme="minorHAnsi"/>
          <w:color w:val="000000"/>
        </w:rPr>
      </w:pPr>
    </w:p>
    <w:p w:rsidR="001E021E" w:rsidRDefault="001E021E" w:rsidP="001E021E">
      <w:pPr>
        <w:autoSpaceDE w:val="0"/>
        <w:autoSpaceDN w:val="0"/>
        <w:adjustRightInd w:val="0"/>
        <w:spacing w:after="0" w:line="240" w:lineRule="auto"/>
        <w:jc w:val="both"/>
        <w:rPr>
          <w:rFonts w:cstheme="minorHAnsi"/>
          <w:color w:val="000000"/>
        </w:rPr>
      </w:pPr>
      <w:r>
        <w:rPr>
          <w:rFonts w:cstheme="minorHAnsi"/>
          <w:color w:val="000000"/>
        </w:rPr>
        <w:t>Additionally, a significant proportion of our readership describe themselves as working in the media and respondents told us that they had used our site as a source for story leads and for finding experts to contact when writing an article. This has the potential to significantly amplify our impact.</w:t>
      </w:r>
    </w:p>
    <w:p w:rsidR="001E021E" w:rsidRDefault="001E021E" w:rsidP="001E021E">
      <w:pPr>
        <w:autoSpaceDE w:val="0"/>
        <w:autoSpaceDN w:val="0"/>
        <w:adjustRightInd w:val="0"/>
        <w:spacing w:after="0" w:line="240" w:lineRule="auto"/>
        <w:jc w:val="both"/>
        <w:rPr>
          <w:rFonts w:cstheme="minorHAnsi"/>
          <w:color w:val="000000"/>
        </w:rPr>
      </w:pPr>
    </w:p>
    <w:p w:rsidR="001E021E" w:rsidRDefault="001E021E" w:rsidP="001E021E">
      <w:pPr>
        <w:jc w:val="both"/>
        <w:rPr>
          <w:lang w:val="en-US"/>
        </w:rPr>
      </w:pPr>
      <w:r>
        <w:rPr>
          <w:lang w:val="en-US"/>
        </w:rPr>
        <w:t>While we have been able to significantly increase the proportion of female readers on our site over the last few years to around one quarter and successfully maintain it at this level, we still have proble</w:t>
      </w:r>
      <w:r w:rsidR="003C4D41">
        <w:rPr>
          <w:lang w:val="en-US"/>
        </w:rPr>
        <w:t xml:space="preserve">ms attracting </w:t>
      </w:r>
      <w:r>
        <w:rPr>
          <w:lang w:val="en-US"/>
        </w:rPr>
        <w:t>young</w:t>
      </w:r>
      <w:r w:rsidR="003C4D41">
        <w:rPr>
          <w:lang w:val="en-US"/>
        </w:rPr>
        <w:t>er</w:t>
      </w:r>
      <w:r>
        <w:rPr>
          <w:lang w:val="en-US"/>
        </w:rPr>
        <w:t xml:space="preserve"> readers (i.e. &lt;30 years).  We are continuing to work on this by providing more articles targeted at a younger audience and by linking together articles which we feel may be of interest to younger readers. We have also tried to include articles which give insight as to how one can enter a career working in fields related to scientific computing, in the hope that this will increase our </w:t>
      </w:r>
      <w:r w:rsidR="003C4D41">
        <w:rPr>
          <w:lang w:val="en-US"/>
        </w:rPr>
        <w:t>early career stage</w:t>
      </w:r>
      <w:r>
        <w:rPr>
          <w:lang w:val="en-US"/>
        </w:rPr>
        <w:t xml:space="preserve"> readership. The results from this year’s survey suggest that these measures have so far had little success, but we will increase our efforts further in the hope of improving this situation, </w:t>
      </w:r>
    </w:p>
    <w:p w:rsidR="001E021E" w:rsidRPr="009B4F2E" w:rsidRDefault="001E021E" w:rsidP="001E021E">
      <w:pPr>
        <w:jc w:val="both"/>
        <w:rPr>
          <w:lang w:val="en-US"/>
        </w:rPr>
      </w:pPr>
      <w:r>
        <w:rPr>
          <w:lang w:val="en-US"/>
        </w:rPr>
        <w:t>Finally, another persistent problem is that our events/announcement section is somewhat underused. We have been attempting to tackle this problem by linking directly to our event announcements from related articles and by promoting events/announcements through our pop</w:t>
      </w:r>
      <w:r w:rsidR="003C4D41">
        <w:rPr>
          <w:lang w:val="en-US"/>
        </w:rPr>
        <w:t>u</w:t>
      </w:r>
      <w:r>
        <w:rPr>
          <w:lang w:val="en-US"/>
        </w:rPr>
        <w:t xml:space="preserve">lar social media accounts. As mentioned earlier in the report, one possibility for increasing the number of people who visit the announcements section of our website would be to tweak our homepage layout, so that this section appears above ‘the fold’ (possibly in the right hand-sidebar above the careers box). </w:t>
      </w:r>
    </w:p>
    <w:p w:rsidR="001E021E" w:rsidRPr="00D00269" w:rsidRDefault="001E021E" w:rsidP="001E021E">
      <w:pPr>
        <w:jc w:val="both"/>
        <w:rPr>
          <w:lang w:val="en-US"/>
        </w:rPr>
      </w:pPr>
      <w:r>
        <w:rPr>
          <w:lang w:val="en-US"/>
        </w:rPr>
        <w:t>In conclusion though, with the exception of these two issues, the publication seems to generally be performing very well in terms of impact, readership engagement, and general audience approval.</w:t>
      </w:r>
    </w:p>
    <w:p w:rsidR="00BC7B39" w:rsidRDefault="00BC7B39" w:rsidP="002E4154"/>
    <w:p w:rsidR="00B52E3E" w:rsidRDefault="00B52E3E" w:rsidP="00B52E3E">
      <w:pPr>
        <w:pStyle w:val="Heading1"/>
        <w:spacing w:before="0"/>
        <w:rPr>
          <w:rFonts w:cs="Calibri"/>
        </w:rPr>
      </w:pPr>
      <w:bookmarkStart w:id="4" w:name="_Toc359246853"/>
      <w:r>
        <w:rPr>
          <w:rFonts w:cs="Calibri"/>
        </w:rPr>
        <w:lastRenderedPageBreak/>
        <w:t>REFERENCES</w:t>
      </w:r>
      <w:bookmarkEnd w:id="4"/>
    </w:p>
    <w:p w:rsidR="00B52E3E" w:rsidRPr="006D1D22" w:rsidRDefault="00B52E3E" w:rsidP="002E4154"/>
    <w:tbl>
      <w:tblPr>
        <w:tblStyle w:val="TableGrid"/>
        <w:tblW w:w="0" w:type="auto"/>
        <w:tblLook w:val="04A0" w:firstRow="1" w:lastRow="0" w:firstColumn="1" w:lastColumn="0" w:noHBand="0" w:noVBand="1"/>
      </w:tblPr>
      <w:tblGrid>
        <w:gridCol w:w="534"/>
        <w:gridCol w:w="8708"/>
      </w:tblGrid>
      <w:tr w:rsidR="00F15B5F" w:rsidRPr="00F15B5F" w:rsidTr="00F15B5F">
        <w:tc>
          <w:tcPr>
            <w:tcW w:w="534" w:type="dxa"/>
          </w:tcPr>
          <w:p w:rsidR="00F15B5F" w:rsidRPr="00F15B5F" w:rsidRDefault="00F15B5F" w:rsidP="00766E73">
            <w:pPr>
              <w:rPr>
                <w:lang w:val="en-US"/>
              </w:rPr>
            </w:pPr>
            <w:r w:rsidRPr="00F15B5F">
              <w:rPr>
                <w:lang w:val="en-US"/>
              </w:rPr>
              <w:t>R1</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2008</w:t>
            </w:r>
          </w:p>
          <w:p w:rsidR="00F15B5F" w:rsidRPr="00F15B5F" w:rsidRDefault="00667E39" w:rsidP="00F15B5F">
            <w:pPr>
              <w:rPr>
                <w:lang w:val="en-US"/>
              </w:rPr>
            </w:pPr>
            <w:hyperlink r:id="rId20" w:history="1">
              <w:r w:rsidR="00F15B5F" w:rsidRPr="00592228">
                <w:rPr>
                  <w:rStyle w:val="Hyperlink"/>
                  <w:rFonts w:ascii="Calibri" w:hAnsi="Calibri" w:cs="Calibri"/>
                </w:rPr>
                <w:t>https://documents.egi.eu/document/754</w:t>
              </w:r>
            </w:hyperlink>
          </w:p>
        </w:tc>
      </w:tr>
      <w:tr w:rsidR="00F15B5F" w:rsidRPr="00F15B5F" w:rsidTr="00F15B5F">
        <w:tc>
          <w:tcPr>
            <w:tcW w:w="534" w:type="dxa"/>
          </w:tcPr>
          <w:p w:rsidR="00F15B5F" w:rsidRPr="00F15B5F" w:rsidRDefault="00F15B5F" w:rsidP="00766E73">
            <w:pPr>
              <w:rPr>
                <w:lang w:val="en-US"/>
              </w:rPr>
            </w:pPr>
            <w:r>
              <w:rPr>
                <w:lang w:val="en-US"/>
              </w:rPr>
              <w:t>R2</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December 2008</w:t>
            </w:r>
          </w:p>
          <w:p w:rsidR="00F15B5F" w:rsidRPr="00F15B5F" w:rsidRDefault="00667E39" w:rsidP="00F15B5F">
            <w:pPr>
              <w:rPr>
                <w:lang w:val="en-US"/>
              </w:rPr>
            </w:pPr>
            <w:hyperlink r:id="rId21" w:history="1">
              <w:r w:rsidR="00F15B5F" w:rsidRPr="00592228">
                <w:rPr>
                  <w:rStyle w:val="Hyperlink"/>
                  <w:rFonts w:ascii="Calibri" w:hAnsi="Calibri" w:cs="Calibri"/>
                </w:rPr>
                <w:t>https://documents.egi.eu/document/753</w:t>
              </w:r>
            </w:hyperlink>
          </w:p>
        </w:tc>
      </w:tr>
      <w:tr w:rsidR="00F15B5F" w:rsidRPr="00F15B5F" w:rsidTr="00F15B5F">
        <w:tc>
          <w:tcPr>
            <w:tcW w:w="534" w:type="dxa"/>
          </w:tcPr>
          <w:p w:rsidR="00F15B5F" w:rsidRPr="00F15B5F" w:rsidRDefault="00F15B5F" w:rsidP="00766E73">
            <w:pPr>
              <w:rPr>
                <w:lang w:val="en-US"/>
              </w:rPr>
            </w:pPr>
            <w:r>
              <w:rPr>
                <w:lang w:val="en-US"/>
              </w:rPr>
              <w:t>R3</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2009</w:t>
            </w:r>
          </w:p>
          <w:p w:rsidR="00F15B5F" w:rsidRPr="00F15B5F" w:rsidRDefault="00667E39" w:rsidP="00F15B5F">
            <w:pPr>
              <w:rPr>
                <w:lang w:val="en-US"/>
              </w:rPr>
            </w:pPr>
            <w:hyperlink r:id="rId22" w:history="1">
              <w:r w:rsidR="00F15B5F" w:rsidRPr="00592228">
                <w:rPr>
                  <w:rStyle w:val="Hyperlink"/>
                  <w:rFonts w:ascii="Calibri" w:hAnsi="Calibri" w:cs="Calibri"/>
                </w:rPr>
                <w:t>https://documents.egi.eu/document/755</w:t>
              </w:r>
            </w:hyperlink>
          </w:p>
        </w:tc>
      </w:tr>
      <w:tr w:rsidR="00F15B5F" w:rsidRPr="00F15B5F" w:rsidTr="00F15B5F">
        <w:tc>
          <w:tcPr>
            <w:tcW w:w="534" w:type="dxa"/>
          </w:tcPr>
          <w:p w:rsidR="00F15B5F" w:rsidRPr="00F15B5F" w:rsidRDefault="00F15B5F" w:rsidP="00766E73">
            <w:pPr>
              <w:rPr>
                <w:lang w:val="en-US"/>
              </w:rPr>
            </w:pPr>
            <w:r>
              <w:rPr>
                <w:lang w:val="en-US"/>
              </w:rPr>
              <w:t>R4</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January 2010</w:t>
            </w:r>
          </w:p>
          <w:p w:rsidR="00F15B5F" w:rsidRPr="00F15B5F" w:rsidRDefault="00667E39" w:rsidP="00F15B5F">
            <w:pPr>
              <w:rPr>
                <w:lang w:val="en-US"/>
              </w:rPr>
            </w:pPr>
            <w:hyperlink r:id="rId23" w:history="1">
              <w:r w:rsidR="00F15B5F" w:rsidRPr="00592228">
                <w:rPr>
                  <w:rStyle w:val="Hyperlink"/>
                  <w:rFonts w:ascii="Calibri" w:hAnsi="Calibri" w:cs="Calibri"/>
                </w:rPr>
                <w:t>https://documents.egi.eu/document/752</w:t>
              </w:r>
            </w:hyperlink>
          </w:p>
        </w:tc>
      </w:tr>
      <w:tr w:rsidR="00F15B5F" w:rsidRPr="00F15B5F" w:rsidTr="00F15B5F">
        <w:tc>
          <w:tcPr>
            <w:tcW w:w="534" w:type="dxa"/>
          </w:tcPr>
          <w:p w:rsidR="00F15B5F" w:rsidRPr="00F15B5F" w:rsidRDefault="00F15B5F" w:rsidP="00766E73">
            <w:pPr>
              <w:rPr>
                <w:lang w:val="en-US"/>
              </w:rPr>
            </w:pPr>
            <w:r>
              <w:rPr>
                <w:lang w:val="en-US"/>
              </w:rPr>
              <w:t>R5</w:t>
            </w:r>
          </w:p>
        </w:tc>
        <w:tc>
          <w:tcPr>
            <w:tcW w:w="8708" w:type="dxa"/>
          </w:tcPr>
          <w:p w:rsidR="00F15B5F" w:rsidRPr="00F15B5F" w:rsidRDefault="00443852" w:rsidP="0078787F">
            <w:pPr>
              <w:rPr>
                <w:lang w:val="en-US"/>
              </w:rPr>
            </w:pPr>
            <w:r w:rsidRPr="00443852">
              <w:rPr>
                <w:rFonts w:ascii="Calibri" w:hAnsi="Calibri" w:cs="Calibri"/>
              </w:rPr>
              <w:t xml:space="preserve">D3.4 Report on survey of </w:t>
            </w:r>
            <w:proofErr w:type="spellStart"/>
            <w:r w:rsidRPr="00443852">
              <w:rPr>
                <w:rFonts w:ascii="Calibri" w:hAnsi="Calibri" w:cs="Calibri"/>
              </w:rPr>
              <w:t>iSGTW</w:t>
            </w:r>
            <w:proofErr w:type="spellEnd"/>
            <w:r w:rsidRPr="00443852">
              <w:rPr>
                <w:rFonts w:ascii="Calibri" w:hAnsi="Calibri" w:cs="Calibri"/>
              </w:rPr>
              <w:t xml:space="preserve"> readers</w:t>
            </w:r>
            <w:r w:rsidR="00883F64">
              <w:rPr>
                <w:rFonts w:ascii="Calibri" w:hAnsi="Calibri" w:cs="Calibri"/>
              </w:rPr>
              <w:br/>
            </w:r>
            <w:hyperlink r:id="rId24" w:history="1">
              <w:r w:rsidR="00883F64" w:rsidRPr="0015286E">
                <w:rPr>
                  <w:rStyle w:val="Hyperlink"/>
                  <w:rFonts w:ascii="Calibri" w:hAnsi="Calibri" w:cs="Calibri"/>
                </w:rPr>
                <w:t>https://documents.egi.eu/document/767</w:t>
              </w:r>
            </w:hyperlink>
          </w:p>
        </w:tc>
      </w:tr>
      <w:tr w:rsidR="00883F64" w:rsidRPr="00F15B5F" w:rsidTr="00F15B5F">
        <w:tc>
          <w:tcPr>
            <w:tcW w:w="534" w:type="dxa"/>
          </w:tcPr>
          <w:p w:rsidR="00883F64" w:rsidRDefault="00883F64" w:rsidP="00766E73">
            <w:pPr>
              <w:rPr>
                <w:lang w:val="en-US"/>
              </w:rPr>
            </w:pPr>
            <w:r>
              <w:rPr>
                <w:lang w:val="en-US"/>
              </w:rPr>
              <w:t>R6</w:t>
            </w:r>
          </w:p>
        </w:tc>
        <w:tc>
          <w:tcPr>
            <w:tcW w:w="8708" w:type="dxa"/>
          </w:tcPr>
          <w:p w:rsidR="00C81032" w:rsidRDefault="00C81032" w:rsidP="00C81032">
            <w:pPr>
              <w:autoSpaceDE w:val="0"/>
              <w:autoSpaceDN w:val="0"/>
              <w:adjustRightInd w:val="0"/>
              <w:rPr>
                <w:rFonts w:ascii="Calibri" w:hAnsi="Calibri" w:cs="Calibri"/>
              </w:rPr>
            </w:pPr>
            <w:r>
              <w:rPr>
                <w:rFonts w:ascii="Calibri" w:hAnsi="Calibri" w:cs="Calibri"/>
              </w:rPr>
              <w:t>e‐</w:t>
            </w:r>
            <w:proofErr w:type="spellStart"/>
            <w:r>
              <w:rPr>
                <w:rFonts w:ascii="Calibri" w:hAnsi="Calibri" w:cs="Calibri"/>
              </w:rPr>
              <w:t>ScienceTalk</w:t>
            </w:r>
            <w:proofErr w:type="spellEnd"/>
            <w:r>
              <w:rPr>
                <w:rFonts w:ascii="Calibri" w:hAnsi="Calibri" w:cs="Calibri"/>
              </w:rPr>
              <w:t xml:space="preserve"> </w:t>
            </w:r>
            <w:proofErr w:type="spellStart"/>
            <w:r>
              <w:rPr>
                <w:rFonts w:ascii="Calibri" w:hAnsi="Calibri" w:cs="Calibri"/>
              </w:rPr>
              <w:t>iSGTW</w:t>
            </w:r>
            <w:proofErr w:type="spellEnd"/>
            <w:r>
              <w:rPr>
                <w:rFonts w:ascii="Calibri" w:hAnsi="Calibri" w:cs="Calibri"/>
              </w:rPr>
              <w:t xml:space="preserve"> Readership Survey August 2012</w:t>
            </w:r>
          </w:p>
          <w:p w:rsidR="00883F64" w:rsidRPr="00443852" w:rsidRDefault="00667E39" w:rsidP="00C81032">
            <w:pPr>
              <w:rPr>
                <w:rFonts w:ascii="Calibri" w:hAnsi="Calibri" w:cs="Calibri"/>
              </w:rPr>
            </w:pPr>
            <w:hyperlink r:id="rId25" w:history="1">
              <w:r w:rsidR="00C81032" w:rsidRPr="00C81032">
                <w:rPr>
                  <w:rStyle w:val="Hyperlink"/>
                  <w:rFonts w:ascii="Calibri" w:hAnsi="Calibri" w:cs="Calibri"/>
                </w:rPr>
                <w:t>https://documents.egi.eu/document/1327</w:t>
              </w:r>
            </w:hyperlink>
          </w:p>
        </w:tc>
      </w:tr>
    </w:tbl>
    <w:p w:rsidR="00155D69" w:rsidRPr="001F0A6F" w:rsidRDefault="00155D69" w:rsidP="00766E73">
      <w:pPr>
        <w:rPr>
          <w:u w:val="single"/>
          <w:lang w:val="en-US"/>
        </w:rPr>
      </w:pPr>
    </w:p>
    <w:sectPr w:rsidR="00155D69" w:rsidRPr="001F0A6F" w:rsidSect="00FD1222">
      <w:headerReference w:type="default" r:id="rId26"/>
      <w:footerReference w:type="default" r:id="rId27"/>
      <w:pgSz w:w="11906" w:h="16838"/>
      <w:pgMar w:top="28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39" w:rsidRDefault="00667E39" w:rsidP="00FD1222">
      <w:pPr>
        <w:spacing w:after="0" w:line="240" w:lineRule="auto"/>
      </w:pPr>
      <w:r>
        <w:separator/>
      </w:r>
    </w:p>
  </w:endnote>
  <w:endnote w:type="continuationSeparator" w:id="0">
    <w:p w:rsidR="00667E39" w:rsidRDefault="00667E39" w:rsidP="00FD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Bol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B7" w:rsidRDefault="003C05B7">
    <w:pPr>
      <w:pStyle w:val="Footer"/>
    </w:pPr>
    <w:r>
      <w:rPr>
        <w:rFonts w:ascii="Times New Roman" w:hAnsi="Times New Roman" w:cs="Times New Roman"/>
        <w:noProof/>
        <w:sz w:val="18"/>
        <w:szCs w:val="18"/>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-133350</wp:posOffset>
              </wp:positionH>
              <wp:positionV relativeFrom="paragraph">
                <wp:posOffset>-71756</wp:posOffset>
              </wp:positionV>
              <wp:extent cx="607695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" strokecolor="#1f497d [3215]" strokeweight="2.25pt">
              <o:lock v:ext="edit" shapetype="f"/>
            </v:line>
          </w:pict>
        </mc:Fallback>
      </mc:AlternateContent>
    </w:r>
    <w:proofErr w:type="gramStart"/>
    <w:r>
      <w:rPr>
        <w:rFonts w:ascii="Times New Roman" w:hAnsi="Times New Roman" w:cs="Times New Roman"/>
        <w:sz w:val="18"/>
        <w:szCs w:val="18"/>
      </w:rPr>
      <w:t>e-</w:t>
    </w:r>
    <w:proofErr w:type="spellStart"/>
    <w:r>
      <w:rPr>
        <w:rFonts w:ascii="Times New Roman" w:hAnsi="Times New Roman" w:cs="Times New Roman"/>
        <w:sz w:val="18"/>
        <w:szCs w:val="18"/>
      </w:rPr>
      <w:t>ScienceTalk</w:t>
    </w:r>
    <w:proofErr w:type="spellEnd"/>
    <w:proofErr w:type="gramEnd"/>
    <w:r>
      <w:rPr>
        <w:rFonts w:ascii="Times New Roman" w:hAnsi="Times New Roman" w:cs="Times New Roman"/>
        <w:sz w:val="18"/>
        <w:szCs w:val="18"/>
      </w:rPr>
      <w:t xml:space="preserve"> </w:t>
    </w:r>
    <w:r>
      <w:rPr>
        <w:rFonts w:ascii="Times New Roman" w:hAnsi="Times New Roman" w:cs="Times New Roman"/>
        <w:sz w:val="18"/>
        <w:szCs w:val="18"/>
      </w:rPr>
      <w:tab/>
      <w:t>© Members of e-</w:t>
    </w:r>
    <w:proofErr w:type="spellStart"/>
    <w:r>
      <w:rPr>
        <w:rFonts w:ascii="Times New Roman" w:hAnsi="Times New Roman" w:cs="Times New Roman"/>
        <w:sz w:val="18"/>
        <w:szCs w:val="18"/>
      </w:rPr>
      <w:t>ScienceTalk</w:t>
    </w:r>
    <w:proofErr w:type="spellEnd"/>
    <w:r>
      <w:rPr>
        <w:rFonts w:ascii="Times New Roman" w:hAnsi="Times New Roman" w:cs="Times New Roman"/>
        <w:sz w:val="18"/>
        <w:szCs w:val="18"/>
      </w:rPr>
      <w:t xml:space="preserve"> collaboration</w:t>
    </w:r>
    <w:r>
      <w:rPr>
        <w:rFonts w:ascii="Times New Roman" w:hAnsi="Times New Roman" w:cs="Times New Roman"/>
        <w:sz w:val="18"/>
        <w:szCs w:val="18"/>
      </w:rPr>
      <w:tab/>
    </w:r>
    <w:r w:rsidRPr="00FD1222">
      <w:rPr>
        <w:rFonts w:ascii="Times New Roman" w:hAnsi="Times New Roman" w:cs="Times New Roman"/>
        <w:sz w:val="18"/>
        <w:szCs w:val="18"/>
      </w:rPr>
      <w:fldChar w:fldCharType="begin"/>
    </w:r>
    <w:r w:rsidRPr="00FD1222">
      <w:rPr>
        <w:rFonts w:ascii="Times New Roman" w:hAnsi="Times New Roman" w:cs="Times New Roman"/>
        <w:sz w:val="18"/>
        <w:szCs w:val="18"/>
      </w:rPr>
      <w:instrText xml:space="preserve"> PAGE   \* MERGEFORMAT </w:instrText>
    </w:r>
    <w:r w:rsidRPr="00FD1222">
      <w:rPr>
        <w:rFonts w:ascii="Times New Roman" w:hAnsi="Times New Roman" w:cs="Times New Roman"/>
        <w:sz w:val="18"/>
        <w:szCs w:val="18"/>
      </w:rPr>
      <w:fldChar w:fldCharType="separate"/>
    </w:r>
    <w:r w:rsidR="001740DB">
      <w:rPr>
        <w:rFonts w:ascii="Times New Roman" w:hAnsi="Times New Roman" w:cs="Times New Roman"/>
        <w:noProof/>
        <w:sz w:val="18"/>
        <w:szCs w:val="18"/>
      </w:rPr>
      <w:t>1</w:t>
    </w:r>
    <w:r w:rsidRPr="00FD1222">
      <w:rPr>
        <w:rFonts w:ascii="Times New Roman" w:hAnsi="Times New Roman" w:cs="Times New Roman"/>
        <w:noProof/>
        <w:sz w:val="18"/>
        <w:szCs w:val="18"/>
      </w:rPr>
      <w:fldChar w:fldCharType="end"/>
    </w:r>
    <w:r>
      <w:rPr>
        <w:rFonts w:ascii="Times New Roman" w:hAnsi="Times New Roman" w:cs="Times New Roman"/>
        <w:noProof/>
        <w:sz w:val="18"/>
        <w:szCs w:val="18"/>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39" w:rsidRDefault="00667E39" w:rsidP="00FD1222">
      <w:pPr>
        <w:spacing w:after="0" w:line="240" w:lineRule="auto"/>
      </w:pPr>
      <w:r>
        <w:separator/>
      </w:r>
    </w:p>
  </w:footnote>
  <w:footnote w:type="continuationSeparator" w:id="0">
    <w:p w:rsidR="00667E39" w:rsidRDefault="00667E39" w:rsidP="00FD1222">
      <w:pPr>
        <w:spacing w:after="0" w:line="240" w:lineRule="auto"/>
      </w:pPr>
      <w:r>
        <w:continuationSeparator/>
      </w:r>
    </w:p>
  </w:footnote>
  <w:footnote w:id="1">
    <w:p w:rsidR="007977EE" w:rsidRDefault="007977EE" w:rsidP="007977EE">
      <w:pPr>
        <w:pStyle w:val="FootnoteText"/>
      </w:pPr>
      <w:r>
        <w:rPr>
          <w:rStyle w:val="FootnoteReference"/>
        </w:rPr>
        <w:footnoteRef/>
      </w:r>
      <w:r>
        <w:t xml:space="preserve"> </w:t>
      </w:r>
      <w:r w:rsidRPr="003A64E9">
        <w:t>http://www.surveymonkey.com/s/ND3SL2F</w:t>
      </w:r>
    </w:p>
  </w:footnote>
  <w:footnote w:id="2">
    <w:p w:rsidR="006D44F3" w:rsidRDefault="006D44F3">
      <w:pPr>
        <w:pStyle w:val="FootnoteText"/>
      </w:pPr>
      <w:r>
        <w:rPr>
          <w:rStyle w:val="FootnoteReference"/>
        </w:rPr>
        <w:footnoteRef/>
      </w:r>
      <w:r>
        <w:t xml:space="preserve"> http://www.wired.co.uk/news/archive/2012-04/19/particle-physics-music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B7" w:rsidRDefault="003C05B7">
    <w:pPr>
      <w:pStyle w:val="Header"/>
    </w:pPr>
    <w:r>
      <w:rPr>
        <w:noProof/>
        <w:lang w:eastAsia="en-GB"/>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17145</wp:posOffset>
          </wp:positionV>
          <wp:extent cx="6681889" cy="130492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450" t="30105" r="1451" b="47291"/>
                  <a:stretch/>
                </pic:blipFill>
                <pic:spPr bwMode="auto">
                  <a:xfrm>
                    <a:off x="0" y="0"/>
                    <a:ext cx="6681889" cy="1304925"/>
                  </a:xfrm>
                  <a:prstGeom prst="rect">
                    <a:avLst/>
                  </a:prstGeom>
                  <a:ln>
                    <a:noFill/>
                  </a:ln>
                  <a:extLst>
                    <a:ext uri="{53640926-AAD7-44D8-BBD7-CCE9431645EC}">
                      <a14:shadowObscured xmlns:a14="http://schemas.microsoft.com/office/drawing/2010/main"/>
                    </a:ext>
                  </a:extLst>
                </pic:spPr>
              </pic:pic>
            </a:graphicData>
          </a:graphic>
        </wp:anchor>
      </w:drawing>
    </w:r>
  </w:p>
  <w:p w:rsidR="003C05B7" w:rsidRDefault="003C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983"/>
    <w:multiLevelType w:val="hybridMultilevel"/>
    <w:tmpl w:val="1A54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00B7"/>
    <w:multiLevelType w:val="hybridMultilevel"/>
    <w:tmpl w:val="546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A4F1A"/>
    <w:multiLevelType w:val="hybridMultilevel"/>
    <w:tmpl w:val="E85EE17A"/>
    <w:lvl w:ilvl="0" w:tplc="0E96FF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DF35465"/>
    <w:multiLevelType w:val="hybridMultilevel"/>
    <w:tmpl w:val="C59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B1A44"/>
    <w:multiLevelType w:val="hybridMultilevel"/>
    <w:tmpl w:val="FAC4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C5A3C"/>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25392"/>
    <w:multiLevelType w:val="hybridMultilevel"/>
    <w:tmpl w:val="AD7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43924"/>
    <w:multiLevelType w:val="hybridMultilevel"/>
    <w:tmpl w:val="94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824AD3"/>
    <w:multiLevelType w:val="hybridMultilevel"/>
    <w:tmpl w:val="8320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95035A"/>
    <w:multiLevelType w:val="hybridMultilevel"/>
    <w:tmpl w:val="96329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E04B71"/>
    <w:multiLevelType w:val="hybridMultilevel"/>
    <w:tmpl w:val="C3D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011BB"/>
    <w:multiLevelType w:val="hybridMultilevel"/>
    <w:tmpl w:val="D07247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8C5B09"/>
    <w:multiLevelType w:val="hybridMultilevel"/>
    <w:tmpl w:val="48FC7C1C"/>
    <w:lvl w:ilvl="0" w:tplc="F95281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5CF75B8"/>
    <w:multiLevelType w:val="hybridMultilevel"/>
    <w:tmpl w:val="A71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464B2"/>
    <w:multiLevelType w:val="hybridMultilevel"/>
    <w:tmpl w:val="778C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80F00"/>
    <w:multiLevelType w:val="hybridMultilevel"/>
    <w:tmpl w:val="E420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960C47"/>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B74792"/>
    <w:multiLevelType w:val="hybridMultilevel"/>
    <w:tmpl w:val="E578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09208C"/>
    <w:multiLevelType w:val="hybridMultilevel"/>
    <w:tmpl w:val="715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D41BD"/>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BC1AFE"/>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AB15DA"/>
    <w:multiLevelType w:val="hybridMultilevel"/>
    <w:tmpl w:val="438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46AB1"/>
    <w:multiLevelType w:val="hybridMultilevel"/>
    <w:tmpl w:val="888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A73CEF"/>
    <w:multiLevelType w:val="hybridMultilevel"/>
    <w:tmpl w:val="A1A005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7236A"/>
    <w:multiLevelType w:val="hybridMultilevel"/>
    <w:tmpl w:val="C13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111A8B"/>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C2764B"/>
    <w:multiLevelType w:val="hybridMultilevel"/>
    <w:tmpl w:val="B7F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61D27"/>
    <w:multiLevelType w:val="hybridMultilevel"/>
    <w:tmpl w:val="1DC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72834"/>
    <w:multiLevelType w:val="hybridMultilevel"/>
    <w:tmpl w:val="79F2C4FC"/>
    <w:lvl w:ilvl="0" w:tplc="E8023DF0">
      <w:start w:val="1"/>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7"/>
  </w:num>
  <w:num w:numId="3">
    <w:abstractNumId w:val="5"/>
  </w:num>
  <w:num w:numId="4">
    <w:abstractNumId w:val="17"/>
  </w:num>
  <w:num w:numId="5">
    <w:abstractNumId w:val="17"/>
  </w:num>
  <w:num w:numId="6">
    <w:abstractNumId w:val="17"/>
  </w:num>
  <w:num w:numId="7">
    <w:abstractNumId w:val="26"/>
  </w:num>
  <w:num w:numId="8">
    <w:abstractNumId w:val="17"/>
  </w:num>
  <w:num w:numId="9">
    <w:abstractNumId w:val="17"/>
  </w:num>
  <w:num w:numId="10">
    <w:abstractNumId w:val="21"/>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4"/>
  </w:num>
  <w:num w:numId="19">
    <w:abstractNumId w:val="25"/>
  </w:num>
  <w:num w:numId="20">
    <w:abstractNumId w:val="19"/>
  </w:num>
  <w:num w:numId="21">
    <w:abstractNumId w:val="12"/>
  </w:num>
  <w:num w:numId="22">
    <w:abstractNumId w:val="20"/>
  </w:num>
  <w:num w:numId="23">
    <w:abstractNumId w:val="29"/>
  </w:num>
  <w:num w:numId="24">
    <w:abstractNumId w:val="4"/>
  </w:num>
  <w:num w:numId="25">
    <w:abstractNumId w:val="22"/>
  </w:num>
  <w:num w:numId="26">
    <w:abstractNumId w:val="3"/>
  </w:num>
  <w:num w:numId="27">
    <w:abstractNumId w:val="15"/>
  </w:num>
  <w:num w:numId="28">
    <w:abstractNumId w:val="16"/>
  </w:num>
  <w:num w:numId="29">
    <w:abstractNumId w:val="7"/>
  </w:num>
  <w:num w:numId="30">
    <w:abstractNumId w:val="13"/>
  </w:num>
  <w:num w:numId="31">
    <w:abstractNumId w:val="24"/>
  </w:num>
  <w:num w:numId="32">
    <w:abstractNumId w:val="0"/>
  </w:num>
  <w:num w:numId="33">
    <w:abstractNumId w:val="10"/>
  </w:num>
  <w:num w:numId="34">
    <w:abstractNumId w:val="6"/>
  </w:num>
  <w:num w:numId="35">
    <w:abstractNumId w:val="1"/>
  </w:num>
  <w:num w:numId="36">
    <w:abstractNumId w:val="28"/>
  </w:num>
  <w:num w:numId="37">
    <w:abstractNumId w:val="23"/>
  </w:num>
  <w:num w:numId="38">
    <w:abstractNumId w:val="9"/>
  </w:num>
  <w:num w:numId="39">
    <w:abstractNumId w:val="18"/>
  </w:num>
  <w:num w:numId="40">
    <w:abstractNumId w:val="8"/>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A"/>
    <w:rsid w:val="00020D7D"/>
    <w:rsid w:val="00023DD5"/>
    <w:rsid w:val="00023EB5"/>
    <w:rsid w:val="000278C9"/>
    <w:rsid w:val="0004064A"/>
    <w:rsid w:val="00052764"/>
    <w:rsid w:val="000665A0"/>
    <w:rsid w:val="000A0B0C"/>
    <w:rsid w:val="000B4B73"/>
    <w:rsid w:val="000B6979"/>
    <w:rsid w:val="000C157D"/>
    <w:rsid w:val="000E5737"/>
    <w:rsid w:val="00123EB7"/>
    <w:rsid w:val="001251D7"/>
    <w:rsid w:val="001308FB"/>
    <w:rsid w:val="00135DA9"/>
    <w:rsid w:val="00137009"/>
    <w:rsid w:val="00151B91"/>
    <w:rsid w:val="00152472"/>
    <w:rsid w:val="00155D69"/>
    <w:rsid w:val="00157B9F"/>
    <w:rsid w:val="00170989"/>
    <w:rsid w:val="001740DB"/>
    <w:rsid w:val="00182E71"/>
    <w:rsid w:val="001A1BF7"/>
    <w:rsid w:val="001A7E90"/>
    <w:rsid w:val="001B3E06"/>
    <w:rsid w:val="001C4246"/>
    <w:rsid w:val="001E021E"/>
    <w:rsid w:val="001E0907"/>
    <w:rsid w:val="001F0A6F"/>
    <w:rsid w:val="001F66B4"/>
    <w:rsid w:val="00205E5C"/>
    <w:rsid w:val="002155DB"/>
    <w:rsid w:val="002240A6"/>
    <w:rsid w:val="00230D92"/>
    <w:rsid w:val="0023284C"/>
    <w:rsid w:val="00232DFF"/>
    <w:rsid w:val="002655FD"/>
    <w:rsid w:val="00281750"/>
    <w:rsid w:val="002A046B"/>
    <w:rsid w:val="002A0D07"/>
    <w:rsid w:val="002B084F"/>
    <w:rsid w:val="002B5013"/>
    <w:rsid w:val="002B501E"/>
    <w:rsid w:val="002B7D13"/>
    <w:rsid w:val="002D042D"/>
    <w:rsid w:val="002E4154"/>
    <w:rsid w:val="002E6219"/>
    <w:rsid w:val="00313CD3"/>
    <w:rsid w:val="003305CD"/>
    <w:rsid w:val="00343DE7"/>
    <w:rsid w:val="003475D1"/>
    <w:rsid w:val="003541C2"/>
    <w:rsid w:val="003606A2"/>
    <w:rsid w:val="00380F8A"/>
    <w:rsid w:val="0038239F"/>
    <w:rsid w:val="003A39EA"/>
    <w:rsid w:val="003A5C6C"/>
    <w:rsid w:val="003C05B7"/>
    <w:rsid w:val="003C4D41"/>
    <w:rsid w:val="003D4C11"/>
    <w:rsid w:val="003E565A"/>
    <w:rsid w:val="004164F5"/>
    <w:rsid w:val="00431E10"/>
    <w:rsid w:val="00443852"/>
    <w:rsid w:val="004F1534"/>
    <w:rsid w:val="005020C9"/>
    <w:rsid w:val="00511CBB"/>
    <w:rsid w:val="00524ABB"/>
    <w:rsid w:val="00525BCE"/>
    <w:rsid w:val="00531AEA"/>
    <w:rsid w:val="00556DD6"/>
    <w:rsid w:val="005917DE"/>
    <w:rsid w:val="00592228"/>
    <w:rsid w:val="005966CC"/>
    <w:rsid w:val="00596B2A"/>
    <w:rsid w:val="00597EBF"/>
    <w:rsid w:val="005A6A0F"/>
    <w:rsid w:val="005B3CA9"/>
    <w:rsid w:val="005D7E44"/>
    <w:rsid w:val="005E3F3C"/>
    <w:rsid w:val="005E4F57"/>
    <w:rsid w:val="00601D86"/>
    <w:rsid w:val="00603E61"/>
    <w:rsid w:val="0060445D"/>
    <w:rsid w:val="00611440"/>
    <w:rsid w:val="00613DCF"/>
    <w:rsid w:val="006326FC"/>
    <w:rsid w:val="006447CC"/>
    <w:rsid w:val="00667E39"/>
    <w:rsid w:val="00685862"/>
    <w:rsid w:val="0068649D"/>
    <w:rsid w:val="00686509"/>
    <w:rsid w:val="006A1B1C"/>
    <w:rsid w:val="006A295F"/>
    <w:rsid w:val="006A3B5C"/>
    <w:rsid w:val="006B358A"/>
    <w:rsid w:val="006C218D"/>
    <w:rsid w:val="006C5099"/>
    <w:rsid w:val="006C706D"/>
    <w:rsid w:val="006D05B8"/>
    <w:rsid w:val="006D1D22"/>
    <w:rsid w:val="006D44F3"/>
    <w:rsid w:val="006D4EDA"/>
    <w:rsid w:val="006E30E0"/>
    <w:rsid w:val="006F2871"/>
    <w:rsid w:val="0070238A"/>
    <w:rsid w:val="00707831"/>
    <w:rsid w:val="00710D93"/>
    <w:rsid w:val="00716AEB"/>
    <w:rsid w:val="0072382D"/>
    <w:rsid w:val="007269DE"/>
    <w:rsid w:val="0072731B"/>
    <w:rsid w:val="00730E32"/>
    <w:rsid w:val="00735CC4"/>
    <w:rsid w:val="00747F4A"/>
    <w:rsid w:val="00751FE8"/>
    <w:rsid w:val="007551EB"/>
    <w:rsid w:val="00755CE3"/>
    <w:rsid w:val="00766E73"/>
    <w:rsid w:val="00770E09"/>
    <w:rsid w:val="007711A4"/>
    <w:rsid w:val="00773268"/>
    <w:rsid w:val="00776A61"/>
    <w:rsid w:val="00783ECE"/>
    <w:rsid w:val="0078787F"/>
    <w:rsid w:val="007977EE"/>
    <w:rsid w:val="007A6354"/>
    <w:rsid w:val="007B2189"/>
    <w:rsid w:val="007C5785"/>
    <w:rsid w:val="007D57B9"/>
    <w:rsid w:val="007D5ABF"/>
    <w:rsid w:val="00805CFE"/>
    <w:rsid w:val="00873622"/>
    <w:rsid w:val="00873EE8"/>
    <w:rsid w:val="00882100"/>
    <w:rsid w:val="00883F64"/>
    <w:rsid w:val="00890548"/>
    <w:rsid w:val="008B2029"/>
    <w:rsid w:val="008B3FFA"/>
    <w:rsid w:val="008C0669"/>
    <w:rsid w:val="008C61A7"/>
    <w:rsid w:val="008C6CB9"/>
    <w:rsid w:val="008D0C3D"/>
    <w:rsid w:val="008D2A00"/>
    <w:rsid w:val="008D37AB"/>
    <w:rsid w:val="008E0EFD"/>
    <w:rsid w:val="008E15A4"/>
    <w:rsid w:val="008F1E3B"/>
    <w:rsid w:val="008F7CAA"/>
    <w:rsid w:val="00906D45"/>
    <w:rsid w:val="00926FCE"/>
    <w:rsid w:val="00931300"/>
    <w:rsid w:val="009341C4"/>
    <w:rsid w:val="00934290"/>
    <w:rsid w:val="009468ED"/>
    <w:rsid w:val="00963A11"/>
    <w:rsid w:val="00987786"/>
    <w:rsid w:val="0099135A"/>
    <w:rsid w:val="009B0B55"/>
    <w:rsid w:val="009B4F2E"/>
    <w:rsid w:val="009D02D6"/>
    <w:rsid w:val="009E259D"/>
    <w:rsid w:val="009E44B7"/>
    <w:rsid w:val="009F72A3"/>
    <w:rsid w:val="00A0672B"/>
    <w:rsid w:val="00A220AC"/>
    <w:rsid w:val="00A33214"/>
    <w:rsid w:val="00A35C38"/>
    <w:rsid w:val="00A360C3"/>
    <w:rsid w:val="00A84A9F"/>
    <w:rsid w:val="00AA37E3"/>
    <w:rsid w:val="00AF0292"/>
    <w:rsid w:val="00B110C0"/>
    <w:rsid w:val="00B16544"/>
    <w:rsid w:val="00B16E6C"/>
    <w:rsid w:val="00B31B5F"/>
    <w:rsid w:val="00B3234F"/>
    <w:rsid w:val="00B4411A"/>
    <w:rsid w:val="00B50844"/>
    <w:rsid w:val="00B52AA3"/>
    <w:rsid w:val="00B52E3E"/>
    <w:rsid w:val="00B72444"/>
    <w:rsid w:val="00B839F3"/>
    <w:rsid w:val="00B90360"/>
    <w:rsid w:val="00B969E0"/>
    <w:rsid w:val="00BB1632"/>
    <w:rsid w:val="00BB7985"/>
    <w:rsid w:val="00BB7FC3"/>
    <w:rsid w:val="00BC7B39"/>
    <w:rsid w:val="00BD538A"/>
    <w:rsid w:val="00BE43CF"/>
    <w:rsid w:val="00BF0323"/>
    <w:rsid w:val="00BF389D"/>
    <w:rsid w:val="00C13BE2"/>
    <w:rsid w:val="00C22B02"/>
    <w:rsid w:val="00C32469"/>
    <w:rsid w:val="00C5109A"/>
    <w:rsid w:val="00C72B04"/>
    <w:rsid w:val="00C731FB"/>
    <w:rsid w:val="00C80286"/>
    <w:rsid w:val="00C81032"/>
    <w:rsid w:val="00C813F6"/>
    <w:rsid w:val="00C85D9F"/>
    <w:rsid w:val="00C9026A"/>
    <w:rsid w:val="00C906B0"/>
    <w:rsid w:val="00CA00FE"/>
    <w:rsid w:val="00CA509B"/>
    <w:rsid w:val="00CA7823"/>
    <w:rsid w:val="00CB77B6"/>
    <w:rsid w:val="00CD5E4D"/>
    <w:rsid w:val="00CE6588"/>
    <w:rsid w:val="00CF3B9A"/>
    <w:rsid w:val="00CF53C0"/>
    <w:rsid w:val="00CF675C"/>
    <w:rsid w:val="00D004CC"/>
    <w:rsid w:val="00D1401C"/>
    <w:rsid w:val="00D330BE"/>
    <w:rsid w:val="00D41F97"/>
    <w:rsid w:val="00D53B78"/>
    <w:rsid w:val="00D53EBA"/>
    <w:rsid w:val="00D57B22"/>
    <w:rsid w:val="00D724B7"/>
    <w:rsid w:val="00D746C9"/>
    <w:rsid w:val="00D85E5B"/>
    <w:rsid w:val="00D87C4F"/>
    <w:rsid w:val="00D927C6"/>
    <w:rsid w:val="00DA0356"/>
    <w:rsid w:val="00DA10CD"/>
    <w:rsid w:val="00DB3C65"/>
    <w:rsid w:val="00DC4226"/>
    <w:rsid w:val="00DF6AA3"/>
    <w:rsid w:val="00E053EB"/>
    <w:rsid w:val="00E0669F"/>
    <w:rsid w:val="00E22EC8"/>
    <w:rsid w:val="00E302D5"/>
    <w:rsid w:val="00E4697A"/>
    <w:rsid w:val="00E56672"/>
    <w:rsid w:val="00E727C5"/>
    <w:rsid w:val="00E75BA4"/>
    <w:rsid w:val="00E97AFC"/>
    <w:rsid w:val="00EA6A9D"/>
    <w:rsid w:val="00EB437B"/>
    <w:rsid w:val="00ED63E6"/>
    <w:rsid w:val="00EE26BC"/>
    <w:rsid w:val="00EE3E63"/>
    <w:rsid w:val="00F046E1"/>
    <w:rsid w:val="00F04FE7"/>
    <w:rsid w:val="00F10DB6"/>
    <w:rsid w:val="00F1134B"/>
    <w:rsid w:val="00F15B5F"/>
    <w:rsid w:val="00F33510"/>
    <w:rsid w:val="00F33BF6"/>
    <w:rsid w:val="00F5178E"/>
    <w:rsid w:val="00F72727"/>
    <w:rsid w:val="00FD0710"/>
    <w:rsid w:val="00FD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 w:type="character" w:customStyle="1" w:styleId="notranslate">
    <w:name w:val="notranslate"/>
    <w:basedOn w:val="DefaultParagraphFont"/>
    <w:rsid w:val="00797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 w:type="character" w:customStyle="1" w:styleId="notranslate">
    <w:name w:val="notranslate"/>
    <w:basedOn w:val="DefaultParagraphFont"/>
    <w:rsid w:val="0079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127">
      <w:bodyDiv w:val="1"/>
      <w:marLeft w:val="0"/>
      <w:marRight w:val="0"/>
      <w:marTop w:val="0"/>
      <w:marBottom w:val="0"/>
      <w:divBdr>
        <w:top w:val="none" w:sz="0" w:space="0" w:color="auto"/>
        <w:left w:val="none" w:sz="0" w:space="0" w:color="auto"/>
        <w:bottom w:val="none" w:sz="0" w:space="0" w:color="auto"/>
        <w:right w:val="none" w:sz="0" w:space="0" w:color="auto"/>
      </w:divBdr>
    </w:div>
    <w:div w:id="14890278">
      <w:bodyDiv w:val="1"/>
      <w:marLeft w:val="0"/>
      <w:marRight w:val="0"/>
      <w:marTop w:val="0"/>
      <w:marBottom w:val="0"/>
      <w:divBdr>
        <w:top w:val="none" w:sz="0" w:space="0" w:color="auto"/>
        <w:left w:val="none" w:sz="0" w:space="0" w:color="auto"/>
        <w:bottom w:val="none" w:sz="0" w:space="0" w:color="auto"/>
        <w:right w:val="none" w:sz="0" w:space="0" w:color="auto"/>
      </w:divBdr>
    </w:div>
    <w:div w:id="15468423">
      <w:bodyDiv w:val="1"/>
      <w:marLeft w:val="0"/>
      <w:marRight w:val="0"/>
      <w:marTop w:val="0"/>
      <w:marBottom w:val="0"/>
      <w:divBdr>
        <w:top w:val="none" w:sz="0" w:space="0" w:color="auto"/>
        <w:left w:val="none" w:sz="0" w:space="0" w:color="auto"/>
        <w:bottom w:val="none" w:sz="0" w:space="0" w:color="auto"/>
        <w:right w:val="none" w:sz="0" w:space="0" w:color="auto"/>
      </w:divBdr>
    </w:div>
    <w:div w:id="242103051">
      <w:bodyDiv w:val="1"/>
      <w:marLeft w:val="0"/>
      <w:marRight w:val="0"/>
      <w:marTop w:val="0"/>
      <w:marBottom w:val="0"/>
      <w:divBdr>
        <w:top w:val="none" w:sz="0" w:space="0" w:color="auto"/>
        <w:left w:val="none" w:sz="0" w:space="0" w:color="auto"/>
        <w:bottom w:val="none" w:sz="0" w:space="0" w:color="auto"/>
        <w:right w:val="none" w:sz="0" w:space="0" w:color="auto"/>
      </w:divBdr>
    </w:div>
    <w:div w:id="296687841">
      <w:bodyDiv w:val="1"/>
      <w:marLeft w:val="0"/>
      <w:marRight w:val="0"/>
      <w:marTop w:val="0"/>
      <w:marBottom w:val="0"/>
      <w:divBdr>
        <w:top w:val="none" w:sz="0" w:space="0" w:color="auto"/>
        <w:left w:val="none" w:sz="0" w:space="0" w:color="auto"/>
        <w:bottom w:val="none" w:sz="0" w:space="0" w:color="auto"/>
        <w:right w:val="none" w:sz="0" w:space="0" w:color="auto"/>
      </w:divBdr>
    </w:div>
    <w:div w:id="339357226">
      <w:bodyDiv w:val="1"/>
      <w:marLeft w:val="0"/>
      <w:marRight w:val="0"/>
      <w:marTop w:val="0"/>
      <w:marBottom w:val="0"/>
      <w:divBdr>
        <w:top w:val="none" w:sz="0" w:space="0" w:color="auto"/>
        <w:left w:val="none" w:sz="0" w:space="0" w:color="auto"/>
        <w:bottom w:val="none" w:sz="0" w:space="0" w:color="auto"/>
        <w:right w:val="none" w:sz="0" w:space="0" w:color="auto"/>
      </w:divBdr>
    </w:div>
    <w:div w:id="364327865">
      <w:bodyDiv w:val="1"/>
      <w:marLeft w:val="0"/>
      <w:marRight w:val="0"/>
      <w:marTop w:val="0"/>
      <w:marBottom w:val="0"/>
      <w:divBdr>
        <w:top w:val="none" w:sz="0" w:space="0" w:color="auto"/>
        <w:left w:val="none" w:sz="0" w:space="0" w:color="auto"/>
        <w:bottom w:val="none" w:sz="0" w:space="0" w:color="auto"/>
        <w:right w:val="none" w:sz="0" w:space="0" w:color="auto"/>
      </w:divBdr>
    </w:div>
    <w:div w:id="377319979">
      <w:bodyDiv w:val="1"/>
      <w:marLeft w:val="0"/>
      <w:marRight w:val="0"/>
      <w:marTop w:val="0"/>
      <w:marBottom w:val="0"/>
      <w:divBdr>
        <w:top w:val="none" w:sz="0" w:space="0" w:color="auto"/>
        <w:left w:val="none" w:sz="0" w:space="0" w:color="auto"/>
        <w:bottom w:val="none" w:sz="0" w:space="0" w:color="auto"/>
        <w:right w:val="none" w:sz="0" w:space="0" w:color="auto"/>
      </w:divBdr>
    </w:div>
    <w:div w:id="472059790">
      <w:bodyDiv w:val="1"/>
      <w:marLeft w:val="0"/>
      <w:marRight w:val="0"/>
      <w:marTop w:val="0"/>
      <w:marBottom w:val="0"/>
      <w:divBdr>
        <w:top w:val="none" w:sz="0" w:space="0" w:color="auto"/>
        <w:left w:val="none" w:sz="0" w:space="0" w:color="auto"/>
        <w:bottom w:val="none" w:sz="0" w:space="0" w:color="auto"/>
        <w:right w:val="none" w:sz="0" w:space="0" w:color="auto"/>
      </w:divBdr>
    </w:div>
    <w:div w:id="492332866">
      <w:bodyDiv w:val="1"/>
      <w:marLeft w:val="0"/>
      <w:marRight w:val="0"/>
      <w:marTop w:val="0"/>
      <w:marBottom w:val="0"/>
      <w:divBdr>
        <w:top w:val="none" w:sz="0" w:space="0" w:color="auto"/>
        <w:left w:val="none" w:sz="0" w:space="0" w:color="auto"/>
        <w:bottom w:val="none" w:sz="0" w:space="0" w:color="auto"/>
        <w:right w:val="none" w:sz="0" w:space="0" w:color="auto"/>
      </w:divBdr>
    </w:div>
    <w:div w:id="553808288">
      <w:bodyDiv w:val="1"/>
      <w:marLeft w:val="0"/>
      <w:marRight w:val="0"/>
      <w:marTop w:val="0"/>
      <w:marBottom w:val="0"/>
      <w:divBdr>
        <w:top w:val="none" w:sz="0" w:space="0" w:color="auto"/>
        <w:left w:val="none" w:sz="0" w:space="0" w:color="auto"/>
        <w:bottom w:val="none" w:sz="0" w:space="0" w:color="auto"/>
        <w:right w:val="none" w:sz="0" w:space="0" w:color="auto"/>
      </w:divBdr>
    </w:div>
    <w:div w:id="610935603">
      <w:bodyDiv w:val="1"/>
      <w:marLeft w:val="0"/>
      <w:marRight w:val="0"/>
      <w:marTop w:val="0"/>
      <w:marBottom w:val="0"/>
      <w:divBdr>
        <w:top w:val="none" w:sz="0" w:space="0" w:color="auto"/>
        <w:left w:val="none" w:sz="0" w:space="0" w:color="auto"/>
        <w:bottom w:val="none" w:sz="0" w:space="0" w:color="auto"/>
        <w:right w:val="none" w:sz="0" w:space="0" w:color="auto"/>
      </w:divBdr>
    </w:div>
    <w:div w:id="663245267">
      <w:bodyDiv w:val="1"/>
      <w:marLeft w:val="0"/>
      <w:marRight w:val="0"/>
      <w:marTop w:val="0"/>
      <w:marBottom w:val="0"/>
      <w:divBdr>
        <w:top w:val="none" w:sz="0" w:space="0" w:color="auto"/>
        <w:left w:val="none" w:sz="0" w:space="0" w:color="auto"/>
        <w:bottom w:val="none" w:sz="0" w:space="0" w:color="auto"/>
        <w:right w:val="none" w:sz="0" w:space="0" w:color="auto"/>
      </w:divBdr>
    </w:div>
    <w:div w:id="676423209">
      <w:bodyDiv w:val="1"/>
      <w:marLeft w:val="0"/>
      <w:marRight w:val="0"/>
      <w:marTop w:val="0"/>
      <w:marBottom w:val="0"/>
      <w:divBdr>
        <w:top w:val="none" w:sz="0" w:space="0" w:color="auto"/>
        <w:left w:val="none" w:sz="0" w:space="0" w:color="auto"/>
        <w:bottom w:val="none" w:sz="0" w:space="0" w:color="auto"/>
        <w:right w:val="none" w:sz="0" w:space="0" w:color="auto"/>
      </w:divBdr>
    </w:div>
    <w:div w:id="759788962">
      <w:bodyDiv w:val="1"/>
      <w:marLeft w:val="0"/>
      <w:marRight w:val="0"/>
      <w:marTop w:val="0"/>
      <w:marBottom w:val="0"/>
      <w:divBdr>
        <w:top w:val="none" w:sz="0" w:space="0" w:color="auto"/>
        <w:left w:val="none" w:sz="0" w:space="0" w:color="auto"/>
        <w:bottom w:val="none" w:sz="0" w:space="0" w:color="auto"/>
        <w:right w:val="none" w:sz="0" w:space="0" w:color="auto"/>
      </w:divBdr>
    </w:div>
    <w:div w:id="768702234">
      <w:bodyDiv w:val="1"/>
      <w:marLeft w:val="0"/>
      <w:marRight w:val="0"/>
      <w:marTop w:val="0"/>
      <w:marBottom w:val="0"/>
      <w:divBdr>
        <w:top w:val="none" w:sz="0" w:space="0" w:color="auto"/>
        <w:left w:val="none" w:sz="0" w:space="0" w:color="auto"/>
        <w:bottom w:val="none" w:sz="0" w:space="0" w:color="auto"/>
        <w:right w:val="none" w:sz="0" w:space="0" w:color="auto"/>
      </w:divBdr>
    </w:div>
    <w:div w:id="806164153">
      <w:bodyDiv w:val="1"/>
      <w:marLeft w:val="0"/>
      <w:marRight w:val="0"/>
      <w:marTop w:val="0"/>
      <w:marBottom w:val="0"/>
      <w:divBdr>
        <w:top w:val="none" w:sz="0" w:space="0" w:color="auto"/>
        <w:left w:val="none" w:sz="0" w:space="0" w:color="auto"/>
        <w:bottom w:val="none" w:sz="0" w:space="0" w:color="auto"/>
        <w:right w:val="none" w:sz="0" w:space="0" w:color="auto"/>
      </w:divBdr>
    </w:div>
    <w:div w:id="845217818">
      <w:bodyDiv w:val="1"/>
      <w:marLeft w:val="0"/>
      <w:marRight w:val="0"/>
      <w:marTop w:val="0"/>
      <w:marBottom w:val="0"/>
      <w:divBdr>
        <w:top w:val="none" w:sz="0" w:space="0" w:color="auto"/>
        <w:left w:val="none" w:sz="0" w:space="0" w:color="auto"/>
        <w:bottom w:val="none" w:sz="0" w:space="0" w:color="auto"/>
        <w:right w:val="none" w:sz="0" w:space="0" w:color="auto"/>
      </w:divBdr>
    </w:div>
    <w:div w:id="879785350">
      <w:bodyDiv w:val="1"/>
      <w:marLeft w:val="0"/>
      <w:marRight w:val="0"/>
      <w:marTop w:val="0"/>
      <w:marBottom w:val="0"/>
      <w:divBdr>
        <w:top w:val="none" w:sz="0" w:space="0" w:color="auto"/>
        <w:left w:val="none" w:sz="0" w:space="0" w:color="auto"/>
        <w:bottom w:val="none" w:sz="0" w:space="0" w:color="auto"/>
        <w:right w:val="none" w:sz="0" w:space="0" w:color="auto"/>
      </w:divBdr>
    </w:div>
    <w:div w:id="932974061">
      <w:bodyDiv w:val="1"/>
      <w:marLeft w:val="0"/>
      <w:marRight w:val="0"/>
      <w:marTop w:val="0"/>
      <w:marBottom w:val="0"/>
      <w:divBdr>
        <w:top w:val="none" w:sz="0" w:space="0" w:color="auto"/>
        <w:left w:val="none" w:sz="0" w:space="0" w:color="auto"/>
        <w:bottom w:val="none" w:sz="0" w:space="0" w:color="auto"/>
        <w:right w:val="none" w:sz="0" w:space="0" w:color="auto"/>
      </w:divBdr>
    </w:div>
    <w:div w:id="934754458">
      <w:bodyDiv w:val="1"/>
      <w:marLeft w:val="0"/>
      <w:marRight w:val="0"/>
      <w:marTop w:val="0"/>
      <w:marBottom w:val="0"/>
      <w:divBdr>
        <w:top w:val="none" w:sz="0" w:space="0" w:color="auto"/>
        <w:left w:val="none" w:sz="0" w:space="0" w:color="auto"/>
        <w:bottom w:val="none" w:sz="0" w:space="0" w:color="auto"/>
        <w:right w:val="none" w:sz="0" w:space="0" w:color="auto"/>
      </w:divBdr>
    </w:div>
    <w:div w:id="996373439">
      <w:bodyDiv w:val="1"/>
      <w:marLeft w:val="0"/>
      <w:marRight w:val="0"/>
      <w:marTop w:val="0"/>
      <w:marBottom w:val="0"/>
      <w:divBdr>
        <w:top w:val="none" w:sz="0" w:space="0" w:color="auto"/>
        <w:left w:val="none" w:sz="0" w:space="0" w:color="auto"/>
        <w:bottom w:val="none" w:sz="0" w:space="0" w:color="auto"/>
        <w:right w:val="none" w:sz="0" w:space="0" w:color="auto"/>
      </w:divBdr>
    </w:div>
    <w:div w:id="1032266177">
      <w:bodyDiv w:val="1"/>
      <w:marLeft w:val="0"/>
      <w:marRight w:val="0"/>
      <w:marTop w:val="0"/>
      <w:marBottom w:val="0"/>
      <w:divBdr>
        <w:top w:val="none" w:sz="0" w:space="0" w:color="auto"/>
        <w:left w:val="none" w:sz="0" w:space="0" w:color="auto"/>
        <w:bottom w:val="none" w:sz="0" w:space="0" w:color="auto"/>
        <w:right w:val="none" w:sz="0" w:space="0" w:color="auto"/>
      </w:divBdr>
    </w:div>
    <w:div w:id="1047411738">
      <w:bodyDiv w:val="1"/>
      <w:marLeft w:val="0"/>
      <w:marRight w:val="0"/>
      <w:marTop w:val="0"/>
      <w:marBottom w:val="0"/>
      <w:divBdr>
        <w:top w:val="none" w:sz="0" w:space="0" w:color="auto"/>
        <w:left w:val="none" w:sz="0" w:space="0" w:color="auto"/>
        <w:bottom w:val="none" w:sz="0" w:space="0" w:color="auto"/>
        <w:right w:val="none" w:sz="0" w:space="0" w:color="auto"/>
      </w:divBdr>
    </w:div>
    <w:div w:id="1084255429">
      <w:bodyDiv w:val="1"/>
      <w:marLeft w:val="0"/>
      <w:marRight w:val="0"/>
      <w:marTop w:val="0"/>
      <w:marBottom w:val="0"/>
      <w:divBdr>
        <w:top w:val="none" w:sz="0" w:space="0" w:color="auto"/>
        <w:left w:val="none" w:sz="0" w:space="0" w:color="auto"/>
        <w:bottom w:val="none" w:sz="0" w:space="0" w:color="auto"/>
        <w:right w:val="none" w:sz="0" w:space="0" w:color="auto"/>
      </w:divBdr>
    </w:div>
    <w:div w:id="1164511101">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268388818">
      <w:bodyDiv w:val="1"/>
      <w:marLeft w:val="0"/>
      <w:marRight w:val="0"/>
      <w:marTop w:val="0"/>
      <w:marBottom w:val="0"/>
      <w:divBdr>
        <w:top w:val="none" w:sz="0" w:space="0" w:color="auto"/>
        <w:left w:val="none" w:sz="0" w:space="0" w:color="auto"/>
        <w:bottom w:val="none" w:sz="0" w:space="0" w:color="auto"/>
        <w:right w:val="none" w:sz="0" w:space="0" w:color="auto"/>
      </w:divBdr>
    </w:div>
    <w:div w:id="1359550906">
      <w:bodyDiv w:val="1"/>
      <w:marLeft w:val="0"/>
      <w:marRight w:val="0"/>
      <w:marTop w:val="0"/>
      <w:marBottom w:val="0"/>
      <w:divBdr>
        <w:top w:val="none" w:sz="0" w:space="0" w:color="auto"/>
        <w:left w:val="none" w:sz="0" w:space="0" w:color="auto"/>
        <w:bottom w:val="none" w:sz="0" w:space="0" w:color="auto"/>
        <w:right w:val="none" w:sz="0" w:space="0" w:color="auto"/>
      </w:divBdr>
    </w:div>
    <w:div w:id="1359701987">
      <w:bodyDiv w:val="1"/>
      <w:marLeft w:val="0"/>
      <w:marRight w:val="0"/>
      <w:marTop w:val="0"/>
      <w:marBottom w:val="0"/>
      <w:divBdr>
        <w:top w:val="none" w:sz="0" w:space="0" w:color="auto"/>
        <w:left w:val="none" w:sz="0" w:space="0" w:color="auto"/>
        <w:bottom w:val="none" w:sz="0" w:space="0" w:color="auto"/>
        <w:right w:val="none" w:sz="0" w:space="0" w:color="auto"/>
      </w:divBdr>
    </w:div>
    <w:div w:id="1365211216">
      <w:bodyDiv w:val="1"/>
      <w:marLeft w:val="0"/>
      <w:marRight w:val="0"/>
      <w:marTop w:val="0"/>
      <w:marBottom w:val="0"/>
      <w:divBdr>
        <w:top w:val="none" w:sz="0" w:space="0" w:color="auto"/>
        <w:left w:val="none" w:sz="0" w:space="0" w:color="auto"/>
        <w:bottom w:val="none" w:sz="0" w:space="0" w:color="auto"/>
        <w:right w:val="none" w:sz="0" w:space="0" w:color="auto"/>
      </w:divBdr>
    </w:div>
    <w:div w:id="1452475173">
      <w:bodyDiv w:val="1"/>
      <w:marLeft w:val="0"/>
      <w:marRight w:val="0"/>
      <w:marTop w:val="0"/>
      <w:marBottom w:val="0"/>
      <w:divBdr>
        <w:top w:val="none" w:sz="0" w:space="0" w:color="auto"/>
        <w:left w:val="none" w:sz="0" w:space="0" w:color="auto"/>
        <w:bottom w:val="none" w:sz="0" w:space="0" w:color="auto"/>
        <w:right w:val="none" w:sz="0" w:space="0" w:color="auto"/>
      </w:divBdr>
    </w:div>
    <w:div w:id="1576546938">
      <w:bodyDiv w:val="1"/>
      <w:marLeft w:val="0"/>
      <w:marRight w:val="0"/>
      <w:marTop w:val="0"/>
      <w:marBottom w:val="0"/>
      <w:divBdr>
        <w:top w:val="none" w:sz="0" w:space="0" w:color="auto"/>
        <w:left w:val="none" w:sz="0" w:space="0" w:color="auto"/>
        <w:bottom w:val="none" w:sz="0" w:space="0" w:color="auto"/>
        <w:right w:val="none" w:sz="0" w:space="0" w:color="auto"/>
      </w:divBdr>
    </w:div>
    <w:div w:id="1578130102">
      <w:bodyDiv w:val="1"/>
      <w:marLeft w:val="0"/>
      <w:marRight w:val="0"/>
      <w:marTop w:val="0"/>
      <w:marBottom w:val="0"/>
      <w:divBdr>
        <w:top w:val="none" w:sz="0" w:space="0" w:color="auto"/>
        <w:left w:val="none" w:sz="0" w:space="0" w:color="auto"/>
        <w:bottom w:val="none" w:sz="0" w:space="0" w:color="auto"/>
        <w:right w:val="none" w:sz="0" w:space="0" w:color="auto"/>
      </w:divBdr>
    </w:div>
    <w:div w:id="1703506703">
      <w:bodyDiv w:val="1"/>
      <w:marLeft w:val="0"/>
      <w:marRight w:val="0"/>
      <w:marTop w:val="0"/>
      <w:marBottom w:val="0"/>
      <w:divBdr>
        <w:top w:val="none" w:sz="0" w:space="0" w:color="auto"/>
        <w:left w:val="none" w:sz="0" w:space="0" w:color="auto"/>
        <w:bottom w:val="none" w:sz="0" w:space="0" w:color="auto"/>
        <w:right w:val="none" w:sz="0" w:space="0" w:color="auto"/>
      </w:divBdr>
    </w:div>
    <w:div w:id="1749496480">
      <w:bodyDiv w:val="1"/>
      <w:marLeft w:val="0"/>
      <w:marRight w:val="0"/>
      <w:marTop w:val="0"/>
      <w:marBottom w:val="0"/>
      <w:divBdr>
        <w:top w:val="none" w:sz="0" w:space="0" w:color="auto"/>
        <w:left w:val="none" w:sz="0" w:space="0" w:color="auto"/>
        <w:bottom w:val="none" w:sz="0" w:space="0" w:color="auto"/>
        <w:right w:val="none" w:sz="0" w:space="0" w:color="auto"/>
      </w:divBdr>
    </w:div>
    <w:div w:id="1796948037">
      <w:bodyDiv w:val="1"/>
      <w:marLeft w:val="0"/>
      <w:marRight w:val="0"/>
      <w:marTop w:val="0"/>
      <w:marBottom w:val="0"/>
      <w:divBdr>
        <w:top w:val="none" w:sz="0" w:space="0" w:color="auto"/>
        <w:left w:val="none" w:sz="0" w:space="0" w:color="auto"/>
        <w:bottom w:val="none" w:sz="0" w:space="0" w:color="auto"/>
        <w:right w:val="none" w:sz="0" w:space="0" w:color="auto"/>
      </w:divBdr>
    </w:div>
    <w:div w:id="1874414925">
      <w:bodyDiv w:val="1"/>
      <w:marLeft w:val="0"/>
      <w:marRight w:val="0"/>
      <w:marTop w:val="0"/>
      <w:marBottom w:val="0"/>
      <w:divBdr>
        <w:top w:val="none" w:sz="0" w:space="0" w:color="auto"/>
        <w:left w:val="none" w:sz="0" w:space="0" w:color="auto"/>
        <w:bottom w:val="none" w:sz="0" w:space="0" w:color="auto"/>
        <w:right w:val="none" w:sz="0" w:space="0" w:color="auto"/>
      </w:divBdr>
    </w:div>
    <w:div w:id="1919484707">
      <w:bodyDiv w:val="1"/>
      <w:marLeft w:val="0"/>
      <w:marRight w:val="0"/>
      <w:marTop w:val="0"/>
      <w:marBottom w:val="0"/>
      <w:divBdr>
        <w:top w:val="none" w:sz="0" w:space="0" w:color="auto"/>
        <w:left w:val="none" w:sz="0" w:space="0" w:color="auto"/>
        <w:bottom w:val="none" w:sz="0" w:space="0" w:color="auto"/>
        <w:right w:val="none" w:sz="0" w:space="0" w:color="auto"/>
      </w:divBdr>
    </w:div>
    <w:div w:id="1992825136">
      <w:bodyDiv w:val="1"/>
      <w:marLeft w:val="0"/>
      <w:marRight w:val="0"/>
      <w:marTop w:val="0"/>
      <w:marBottom w:val="0"/>
      <w:divBdr>
        <w:top w:val="none" w:sz="0" w:space="0" w:color="auto"/>
        <w:left w:val="none" w:sz="0" w:space="0" w:color="auto"/>
        <w:bottom w:val="none" w:sz="0" w:space="0" w:color="auto"/>
        <w:right w:val="none" w:sz="0" w:space="0" w:color="auto"/>
      </w:divBdr>
    </w:div>
    <w:div w:id="2017533426">
      <w:bodyDiv w:val="1"/>
      <w:marLeft w:val="0"/>
      <w:marRight w:val="0"/>
      <w:marTop w:val="0"/>
      <w:marBottom w:val="0"/>
      <w:divBdr>
        <w:top w:val="none" w:sz="0" w:space="0" w:color="auto"/>
        <w:left w:val="none" w:sz="0" w:space="0" w:color="auto"/>
        <w:bottom w:val="none" w:sz="0" w:space="0" w:color="auto"/>
        <w:right w:val="none" w:sz="0" w:space="0" w:color="auto"/>
      </w:divBdr>
    </w:div>
    <w:div w:id="2028601741">
      <w:bodyDiv w:val="1"/>
      <w:marLeft w:val="0"/>
      <w:marRight w:val="0"/>
      <w:marTop w:val="0"/>
      <w:marBottom w:val="0"/>
      <w:divBdr>
        <w:top w:val="none" w:sz="0" w:space="0" w:color="auto"/>
        <w:left w:val="none" w:sz="0" w:space="0" w:color="auto"/>
        <w:bottom w:val="none" w:sz="0" w:space="0" w:color="auto"/>
        <w:right w:val="none" w:sz="0" w:space="0" w:color="auto"/>
      </w:divBdr>
    </w:div>
    <w:div w:id="2048290478">
      <w:bodyDiv w:val="1"/>
      <w:marLeft w:val="0"/>
      <w:marRight w:val="0"/>
      <w:marTop w:val="0"/>
      <w:marBottom w:val="0"/>
      <w:divBdr>
        <w:top w:val="none" w:sz="0" w:space="0" w:color="auto"/>
        <w:left w:val="none" w:sz="0" w:space="0" w:color="auto"/>
        <w:bottom w:val="none" w:sz="0" w:space="0" w:color="auto"/>
        <w:right w:val="none" w:sz="0" w:space="0" w:color="auto"/>
      </w:divBdr>
    </w:div>
    <w:div w:id="2108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uments.egi.eu/document/753"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s://documents.egi.eu/document/1327" TargetMode="External"/><Relationship Id="rId2" Type="http://schemas.openxmlformats.org/officeDocument/2006/relationships/numbering" Target="numbering.xml"/><Relationship Id="rId16" Type="http://schemas.openxmlformats.org/officeDocument/2006/relationships/hyperlink" Target="mailto:info@rechenkraft.net" TargetMode="External"/><Relationship Id="rId20" Type="http://schemas.openxmlformats.org/officeDocument/2006/relationships/hyperlink" Target="https://documents.egi.eu/document/7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ocuments.egi.eu/document/767"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documents.egi.eu/document/752"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s://documents.egi.eu/document/75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purcell\AppData\Local\Microsoft\Windows\Temporary%20Internet%20Files\Content.Outlook\FFYSXG1M\Question%209%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often do you read an article in iSGTW?</a:t>
            </a:r>
          </a:p>
        </c:rich>
      </c:tx>
      <c:layout>
        <c:manualLayout>
          <c:xMode val="edge"/>
          <c:yMode val="edge"/>
          <c:x val="0.26512658385937282"/>
          <c:y val="3.4615514631590412E-2"/>
        </c:manualLayout>
      </c:layout>
      <c:overlay val="0"/>
      <c:spPr>
        <a:noFill/>
        <a:ln w="25400">
          <a:noFill/>
        </a:ln>
      </c:spPr>
    </c:title>
    <c:autoTitleDeleted val="0"/>
    <c:plotArea>
      <c:layout>
        <c:manualLayout>
          <c:layoutTarget val="inner"/>
          <c:xMode val="edge"/>
          <c:yMode val="edge"/>
          <c:x val="0.13201323677645119"/>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1'!$A$4:$A$6</c:f>
              <c:strCache>
                <c:ptCount val="3"/>
                <c:pt idx="0">
                  <c:v>Regularly (at least 3 out of every 4 issues)</c:v>
                </c:pt>
                <c:pt idx="1">
                  <c:v>Occasionally (1-2 out of every 4 issues)</c:v>
                </c:pt>
                <c:pt idx="2">
                  <c:v>Less often</c:v>
                </c:pt>
              </c:strCache>
            </c:strRef>
          </c:cat>
          <c:val>
            <c:numRef>
              <c:f>'Question 1'!$C$4:$C$6</c:f>
              <c:numCache>
                <c:formatCode>0.0%</c:formatCode>
                <c:ptCount val="3"/>
                <c:pt idx="0">
                  <c:v>0.61499999999999999</c:v>
                </c:pt>
                <c:pt idx="1">
                  <c:v>0.317</c:v>
                </c:pt>
                <c:pt idx="2">
                  <c:v>4.8000000000000001E-2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666684572107848"/>
          <c:y val="0.34615514631590411"/>
          <c:w val="0.3212322094893646"/>
          <c:h val="0.4173092597252844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What actions have you taken as a result of reading an iSGTW article? (Select all that apply)</a:t>
            </a:r>
          </a:p>
        </c:rich>
      </c:tx>
      <c:layout>
        <c:manualLayout>
          <c:xMode val="edge"/>
          <c:yMode val="edge"/>
          <c:x val="0.1287129058570399"/>
          <c:y val="3.4615514631590412E-2"/>
        </c:manualLayout>
      </c:layout>
      <c:overlay val="0"/>
      <c:spPr>
        <a:noFill/>
        <a:ln w="25400">
          <a:noFill/>
        </a:ln>
      </c:spPr>
    </c:title>
    <c:autoTitleDeleted val="0"/>
    <c:plotArea>
      <c:layout>
        <c:manualLayout>
          <c:layoutTarget val="inner"/>
          <c:xMode val="edge"/>
          <c:yMode val="edge"/>
          <c:x val="0.10451047911469052"/>
          <c:y val="0.23269318169013556"/>
          <c:w val="0.87348758333751875"/>
          <c:h val="0.43461701704107963"/>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1'!$A$4:$A$11</c:f>
              <c:strCache>
                <c:ptCount val="8"/>
                <c:pt idx="0">
                  <c:v>Discussed or forwarded an article or issue (emailed, tweeted etc.)</c:v>
                </c:pt>
                <c:pt idx="1">
                  <c:v>Saved or bookmarked an article or issue</c:v>
                </c:pt>
                <c:pt idx="2">
                  <c:v>Cited or linked to iSGTW in a blog, paper, poster or talk</c:v>
                </c:pt>
                <c:pt idx="3">
                  <c:v>Attended an event  after reading an iSGTW announcement</c:v>
                </c:pt>
                <c:pt idx="4">
                  <c:v>Contributed to the newsletter</c:v>
                </c:pt>
                <c:pt idx="5">
                  <c:v>Sourced a photo or image from the magazine</c:v>
                </c:pt>
                <c:pt idx="6">
                  <c:v>Contacted an expert through the profile section</c:v>
                </c:pt>
                <c:pt idx="7">
                  <c:v>Submitted or searched for a job or event advertisement</c:v>
                </c:pt>
              </c:strCache>
            </c:strRef>
          </c:cat>
          <c:val>
            <c:numRef>
              <c:f>'Question 1'!$C$4:$C$11</c:f>
              <c:numCache>
                <c:formatCode>0.0%</c:formatCode>
                <c:ptCount val="8"/>
                <c:pt idx="0">
                  <c:v>0.79599999999999993</c:v>
                </c:pt>
                <c:pt idx="1">
                  <c:v>0.59200000000000008</c:v>
                </c:pt>
                <c:pt idx="2">
                  <c:v>0.13300000000000001</c:v>
                </c:pt>
                <c:pt idx="3">
                  <c:v>0.17300000000000001</c:v>
                </c:pt>
                <c:pt idx="4">
                  <c:v>0.153</c:v>
                </c:pt>
                <c:pt idx="5">
                  <c:v>0.17300000000000001</c:v>
                </c:pt>
                <c:pt idx="6">
                  <c:v>6.0999999999999999E-2</c:v>
                </c:pt>
                <c:pt idx="7">
                  <c:v>0.122</c:v>
                </c:pt>
              </c:numCache>
            </c:numRef>
          </c:val>
        </c:ser>
        <c:dLbls>
          <c:showLegendKey val="0"/>
          <c:showVal val="0"/>
          <c:showCatName val="0"/>
          <c:showSerName val="0"/>
          <c:showPercent val="0"/>
          <c:showBubbleSize val="0"/>
        </c:dLbls>
        <c:gapWidth val="150"/>
        <c:axId val="80152448"/>
        <c:axId val="80153984"/>
      </c:barChart>
      <c:catAx>
        <c:axId val="80152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0153984"/>
        <c:crosses val="autoZero"/>
        <c:auto val="1"/>
        <c:lblAlgn val="ctr"/>
        <c:lblOffset val="100"/>
        <c:tickLblSkip val="1"/>
        <c:tickMarkSkip val="1"/>
        <c:noMultiLvlLbl val="0"/>
      </c:catAx>
      <c:valAx>
        <c:axId val="80153984"/>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0152448"/>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42470864937557"/>
          <c:y val="0.29230879022231904"/>
          <c:w val="0.35753584960288864"/>
          <c:h val="0.6250023475148268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'Question 1'!$A$4:$A$6</c:f>
              <c:strCache>
                <c:ptCount val="3"/>
                <c:pt idx="0">
                  <c:v>Yes</c:v>
                </c:pt>
                <c:pt idx="1">
                  <c:v>No</c:v>
                </c:pt>
                <c:pt idx="2">
                  <c:v>Don't know</c:v>
                </c:pt>
              </c:strCache>
            </c:strRef>
          </c:cat>
          <c:val>
            <c:numRef>
              <c:f>'Question 1'!$C$4:$C$6</c:f>
              <c:numCache>
                <c:formatCode>0.0%</c:formatCode>
                <c:ptCount val="3"/>
                <c:pt idx="0">
                  <c:v>0.70700000000000007</c:v>
                </c:pt>
                <c:pt idx="1">
                  <c:v>0.12</c:v>
                </c:pt>
                <c:pt idx="2">
                  <c:v>0.17399999999999999</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931811023622045"/>
          <c:y val="0.41474572088745315"/>
          <c:w val="0.23858083989501316"/>
          <c:h val="0.3402427260694977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42470864937557"/>
          <c:y val="0.29230879022231904"/>
          <c:w val="0.35753584960288864"/>
          <c:h val="0.6250023475148268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1'!$A$4:$A$6</c:f>
              <c:strCache>
                <c:ptCount val="3"/>
                <c:pt idx="0">
                  <c:v>Yes</c:v>
                </c:pt>
                <c:pt idx="1">
                  <c:v>No</c:v>
                </c:pt>
                <c:pt idx="2">
                  <c:v>Don't know</c:v>
                </c:pt>
              </c:strCache>
            </c:strRef>
          </c:cat>
          <c:val>
            <c:numRef>
              <c:f>'Question 1'!$C$4:$C$6</c:f>
              <c:numCache>
                <c:formatCode>0.0%</c:formatCode>
                <c:ptCount val="3"/>
                <c:pt idx="0">
                  <c:v>0.36399999999999999</c:v>
                </c:pt>
                <c:pt idx="1">
                  <c:v>0.40899999999999997</c:v>
                </c:pt>
                <c:pt idx="2">
                  <c:v>0.22699999999999998</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896606983533002"/>
          <c:y val="0.39807874015748029"/>
          <c:w val="0.24210821503007249"/>
          <c:h val="0.3883611767223534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02206129408533"/>
          <c:y val="0.24423168656733235"/>
          <c:w val="0.38393849695817889"/>
          <c:h val="0.6711563670236141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howLegendKey val="0"/>
            <c:showVal val="1"/>
            <c:showCatName val="0"/>
            <c:showSerName val="0"/>
            <c:showPercent val="0"/>
            <c:showBubbleSize val="0"/>
            <c:showLeaderLines val="1"/>
          </c:dLbls>
          <c:cat>
            <c:strRef>
              <c:f>'Question 1'!$A$4:$A$8</c:f>
              <c:strCache>
                <c:ptCount val="5"/>
                <c:pt idx="0">
                  <c:v>Yes, definitely</c:v>
                </c:pt>
                <c:pt idx="1">
                  <c:v>Yes, probably</c:v>
                </c:pt>
                <c:pt idx="2">
                  <c:v>Maybe</c:v>
                </c:pt>
                <c:pt idx="3">
                  <c:v>Probably not</c:v>
                </c:pt>
                <c:pt idx="4">
                  <c:v>No</c:v>
                </c:pt>
              </c:strCache>
            </c:strRef>
          </c:cat>
          <c:val>
            <c:numRef>
              <c:f>'Question 1'!$C$4:$C$8</c:f>
              <c:numCache>
                <c:formatCode>0.0%</c:formatCode>
                <c:ptCount val="5"/>
                <c:pt idx="0">
                  <c:v>0.51900000000000002</c:v>
                </c:pt>
                <c:pt idx="1">
                  <c:v>0.37</c:v>
                </c:pt>
                <c:pt idx="2">
                  <c:v>9.3000000000000013E-2</c:v>
                </c:pt>
                <c:pt idx="3">
                  <c:v>1.9E-2</c:v>
                </c:pt>
                <c:pt idx="4">
                  <c:v>0</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9718459624477191"/>
          <c:y val="0.2810346978351182"/>
          <c:w val="0.2335964430394793"/>
          <c:h val="0.5064201768345927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Reasons given for making recommendations</a:t>
            </a:r>
          </a:p>
        </c:rich>
      </c:tx>
      <c:overlay val="0"/>
    </c:title>
    <c:autoTitleDeleted val="0"/>
    <c:plotArea>
      <c:layout/>
      <c:barChart>
        <c:barDir val="col"/>
        <c:grouping val="clustered"/>
        <c:varyColors val="0"/>
        <c:ser>
          <c:idx val="0"/>
          <c:order val="0"/>
          <c:tx>
            <c:strRef>
              <c:f>'[Question 9 analysis.xlsx]Graph'!$B$1</c:f>
              <c:strCache>
                <c:ptCount val="1"/>
                <c:pt idx="0">
                  <c:v>Numbers</c:v>
                </c:pt>
              </c:strCache>
            </c:strRef>
          </c:tx>
          <c:spPr>
            <a:solidFill>
              <a:srgbClr val="828FEE"/>
            </a:solidFill>
            <a:ln>
              <a:solidFill>
                <a:schemeClr val="tx1"/>
              </a:solidFill>
            </a:ln>
          </c:spPr>
          <c:invertIfNegative val="0"/>
          <c:cat>
            <c:strRef>
              <c:f>'[Question 9 analysis.xlsx]Graph'!$A$2:$A$11</c:f>
              <c:strCache>
                <c:ptCount val="10"/>
                <c:pt idx="0">
                  <c:v>Information on events</c:v>
                </c:pt>
                <c:pt idx="1">
                  <c:v>Learn about new technology</c:v>
                </c:pt>
                <c:pt idx="2">
                  <c:v>Not aware of any other source</c:v>
                </c:pt>
                <c:pt idx="3">
                  <c:v>Enjoyment</c:v>
                </c:pt>
                <c:pt idx="4">
                  <c:v>Global content</c:v>
                </c:pt>
                <c:pt idx="5">
                  <c:v>Easy to read</c:v>
                </c:pt>
                <c:pt idx="6">
                  <c:v>Broad subject area</c:v>
                </c:pt>
                <c:pt idx="7">
                  <c:v>Quality </c:v>
                </c:pt>
                <c:pt idx="8">
                  <c:v>Reference</c:v>
                </c:pt>
                <c:pt idx="9">
                  <c:v>Interesting/Informative</c:v>
                </c:pt>
              </c:strCache>
            </c:strRef>
          </c:cat>
          <c:val>
            <c:numRef>
              <c:f>'[Question 9 analysis.xlsx]Graph'!$B$2:$B$11</c:f>
              <c:numCache>
                <c:formatCode>General</c:formatCode>
                <c:ptCount val="10"/>
                <c:pt idx="0">
                  <c:v>1</c:v>
                </c:pt>
                <c:pt idx="1">
                  <c:v>1</c:v>
                </c:pt>
                <c:pt idx="2">
                  <c:v>1</c:v>
                </c:pt>
                <c:pt idx="3">
                  <c:v>3</c:v>
                </c:pt>
                <c:pt idx="4">
                  <c:v>3</c:v>
                </c:pt>
                <c:pt idx="5">
                  <c:v>5</c:v>
                </c:pt>
                <c:pt idx="6">
                  <c:v>6</c:v>
                </c:pt>
                <c:pt idx="7">
                  <c:v>10</c:v>
                </c:pt>
                <c:pt idx="8">
                  <c:v>10</c:v>
                </c:pt>
                <c:pt idx="9">
                  <c:v>24</c:v>
                </c:pt>
              </c:numCache>
            </c:numRef>
          </c:val>
        </c:ser>
        <c:dLbls>
          <c:showLegendKey val="0"/>
          <c:showVal val="0"/>
          <c:showCatName val="0"/>
          <c:showSerName val="0"/>
          <c:showPercent val="0"/>
          <c:showBubbleSize val="0"/>
        </c:dLbls>
        <c:gapWidth val="150"/>
        <c:axId val="85878272"/>
        <c:axId val="85879808"/>
      </c:barChart>
      <c:catAx>
        <c:axId val="85878272"/>
        <c:scaling>
          <c:orientation val="minMax"/>
        </c:scaling>
        <c:delete val="0"/>
        <c:axPos val="b"/>
        <c:majorTickMark val="out"/>
        <c:minorTickMark val="none"/>
        <c:tickLblPos val="nextTo"/>
        <c:crossAx val="85879808"/>
        <c:crosses val="autoZero"/>
        <c:auto val="1"/>
        <c:lblAlgn val="ctr"/>
        <c:lblOffset val="100"/>
        <c:noMultiLvlLbl val="0"/>
      </c:catAx>
      <c:valAx>
        <c:axId val="85879808"/>
        <c:scaling>
          <c:orientation val="minMax"/>
        </c:scaling>
        <c:delete val="0"/>
        <c:axPos val="l"/>
        <c:majorGridlines/>
        <c:numFmt formatCode="General" sourceLinked="1"/>
        <c:majorTickMark val="out"/>
        <c:minorTickMark val="none"/>
        <c:tickLblPos val="nextTo"/>
        <c:crossAx val="85878272"/>
        <c:crosses val="autoZero"/>
        <c:crossBetween val="between"/>
      </c:valAx>
      <c:spPr>
        <a:solidFill>
          <a:schemeClr val="bg1">
            <a:lumMod val="95000"/>
          </a:schemeClr>
        </a:solidFill>
      </c:spPr>
    </c:plotArea>
    <c:plotVisOnly val="1"/>
    <c:dispBlanksAs val="gap"/>
    <c:showDLblsOverMax val="0"/>
  </c:chart>
  <c:spPr>
    <a:solidFill>
      <a:schemeClr val="bg1">
        <a:lumMod val="95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Age group</a:t>
            </a:r>
          </a:p>
        </c:rich>
      </c:tx>
      <c:layout>
        <c:manualLayout>
          <c:xMode val="edge"/>
          <c:yMode val="edge"/>
          <c:x val="0.4422443432011115"/>
          <c:y val="3.4615514631590412E-2"/>
        </c:manualLayout>
      </c:layout>
      <c:overlay val="0"/>
      <c:spPr>
        <a:noFill/>
        <a:ln w="25400">
          <a:noFill/>
        </a:ln>
      </c:spPr>
    </c:title>
    <c:autoTitleDeleted val="0"/>
    <c:plotArea>
      <c:layout>
        <c:manualLayout>
          <c:layoutTarget val="inner"/>
          <c:xMode val="edge"/>
          <c:yMode val="edge"/>
          <c:x val="0.24092415711702342"/>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strRef>
              <c:f>'Question 1'!$A$4:$A$9</c:f>
              <c:strCache>
                <c:ptCount val="6"/>
                <c:pt idx="0">
                  <c:v>&lt; 21</c:v>
                </c:pt>
                <c:pt idx="1">
                  <c:v>21 - 30</c:v>
                </c:pt>
                <c:pt idx="2">
                  <c:v>31 - 40</c:v>
                </c:pt>
                <c:pt idx="3">
                  <c:v>41 - 50</c:v>
                </c:pt>
                <c:pt idx="4">
                  <c:v>51 - 60</c:v>
                </c:pt>
                <c:pt idx="5">
                  <c:v>&gt;60</c:v>
                </c:pt>
              </c:strCache>
            </c:strRef>
          </c:cat>
          <c:val>
            <c:numRef>
              <c:f>'Question 1'!$C$4:$C$9</c:f>
              <c:numCache>
                <c:formatCode>0.0%</c:formatCode>
                <c:ptCount val="6"/>
                <c:pt idx="0">
                  <c:v>9.0000000000000011E-3</c:v>
                </c:pt>
                <c:pt idx="1">
                  <c:v>9.4E-2</c:v>
                </c:pt>
                <c:pt idx="2">
                  <c:v>0.30199999999999999</c:v>
                </c:pt>
                <c:pt idx="3">
                  <c:v>0.217</c:v>
                </c:pt>
                <c:pt idx="4">
                  <c:v>0.22600000000000001</c:v>
                </c:pt>
                <c:pt idx="5">
                  <c:v>0.151</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84488686402223"/>
          <c:y val="0.38077066094749457"/>
          <c:w val="0.1034103688082201"/>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Gender</a:t>
            </a:r>
          </a:p>
        </c:rich>
      </c:tx>
      <c:layout>
        <c:manualLayout>
          <c:xMode val="edge"/>
          <c:yMode val="edge"/>
          <c:x val="0.45874599779816788"/>
          <c:y val="3.4615514631590412E-2"/>
        </c:manualLayout>
      </c:layout>
      <c:overlay val="0"/>
      <c:spPr>
        <a:noFill/>
        <a:ln w="25400">
          <a:noFill/>
        </a:ln>
      </c:spPr>
    </c:title>
    <c:autoTitleDeleted val="0"/>
    <c:plotArea>
      <c:layout>
        <c:manualLayout>
          <c:layoutTarget val="inner"/>
          <c:xMode val="edge"/>
          <c:yMode val="edge"/>
          <c:x val="0.23872393650408258"/>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1'!$A$4:$A$5</c:f>
              <c:strCache>
                <c:ptCount val="2"/>
                <c:pt idx="0">
                  <c:v>Male</c:v>
                </c:pt>
                <c:pt idx="1">
                  <c:v>Female</c:v>
                </c:pt>
              </c:strCache>
            </c:strRef>
          </c:cat>
          <c:val>
            <c:numRef>
              <c:f>'Question 1'!$C$4:$C$5</c:f>
              <c:numCache>
                <c:formatCode>0.0%</c:formatCode>
                <c:ptCount val="2"/>
                <c:pt idx="0">
                  <c:v>0.76400000000000001</c:v>
                </c:pt>
                <c:pt idx="1">
                  <c:v>0.23600000000000002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63715121873609"/>
          <c:y val="0.34381602734913852"/>
          <c:w val="0.30208989216440352"/>
          <c:h val="0.2859887073419413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What is your level of engagement with the following types of cyberinfrastructure/e-infrastructure?  [You can tick multiple options]</a:t>
            </a:r>
          </a:p>
        </c:rich>
      </c:tx>
      <c:layout>
        <c:manualLayout>
          <c:xMode val="edge"/>
          <c:yMode val="edge"/>
          <c:x val="0.14301433984115547"/>
          <c:y val="3.4615514631590412E-2"/>
        </c:manualLayout>
      </c:layout>
      <c:overlay val="0"/>
      <c:spPr>
        <a:noFill/>
        <a:ln w="25400">
          <a:noFill/>
        </a:ln>
      </c:spPr>
    </c:title>
    <c:autoTitleDeleted val="0"/>
    <c:plotArea>
      <c:layout>
        <c:manualLayout>
          <c:layoutTarget val="inner"/>
          <c:xMode val="edge"/>
          <c:yMode val="edge"/>
          <c:x val="7.9207942065870715E-2"/>
          <c:y val="0.23269318169013556"/>
          <c:w val="0.68096827970519402"/>
          <c:h val="0.34423206216970464"/>
        </c:manualLayout>
      </c:layout>
      <c:barChart>
        <c:barDir val="col"/>
        <c:grouping val="stacked"/>
        <c:varyColors val="0"/>
        <c:ser>
          <c:idx val="0"/>
          <c:order val="0"/>
          <c:tx>
            <c:v>I'm involved with</c:v>
          </c:tx>
          <c:spPr>
            <a:solidFill>
              <a:srgbClr val="9999FF"/>
            </a:solidFill>
            <a:ln w="12700">
              <a:solidFill>
                <a:srgbClr val="000000"/>
              </a:solidFill>
              <a:prstDash val="solid"/>
            </a:ln>
          </c:spPr>
          <c:invertIfNegative val="0"/>
          <c:cat>
            <c:strRef>
              <c:f>'Question 1'!$A$4:$A$10</c:f>
              <c:strCache>
                <c:ptCount val="7"/>
                <c:pt idx="0">
                  <c:v>Cluster</c:v>
                </c:pt>
                <c:pt idx="1">
                  <c:v>Volunteer grid computing</c:v>
                </c:pt>
                <c:pt idx="2">
                  <c:v>Grid</c:v>
                </c:pt>
                <c:pt idx="3">
                  <c:v>Cloud</c:v>
                </c:pt>
                <c:pt idx="4">
                  <c:v>High-performance computing/supercomputing</c:v>
                </c:pt>
                <c:pt idx="5">
                  <c:v>Networks</c:v>
                </c:pt>
                <c:pt idx="6">
                  <c:v>Data</c:v>
                </c:pt>
              </c:strCache>
            </c:strRef>
          </c:cat>
          <c:val>
            <c:numRef>
              <c:f>'Question 1'!$E$4:$E$10</c:f>
              <c:numCache>
                <c:formatCode>General</c:formatCode>
                <c:ptCount val="7"/>
                <c:pt idx="0">
                  <c:v>33</c:v>
                </c:pt>
                <c:pt idx="1">
                  <c:v>20</c:v>
                </c:pt>
                <c:pt idx="2">
                  <c:v>45</c:v>
                </c:pt>
                <c:pt idx="3">
                  <c:v>38</c:v>
                </c:pt>
                <c:pt idx="4">
                  <c:v>41</c:v>
                </c:pt>
                <c:pt idx="5">
                  <c:v>36</c:v>
                </c:pt>
                <c:pt idx="6">
                  <c:v>49</c:v>
                </c:pt>
              </c:numCache>
            </c:numRef>
          </c:val>
        </c:ser>
        <c:ser>
          <c:idx val="1"/>
          <c:order val="1"/>
          <c:tx>
            <c:v>I like to read about</c:v>
          </c:tx>
          <c:spPr>
            <a:solidFill>
              <a:srgbClr val="993366"/>
            </a:solidFill>
            <a:ln w="12700">
              <a:solidFill>
                <a:srgbClr val="000000"/>
              </a:solidFill>
              <a:prstDash val="solid"/>
            </a:ln>
          </c:spPr>
          <c:invertIfNegative val="0"/>
          <c:cat>
            <c:strRef>
              <c:f>'Question 1'!$A$4:$A$10</c:f>
              <c:strCache>
                <c:ptCount val="7"/>
                <c:pt idx="0">
                  <c:v>Cluster</c:v>
                </c:pt>
                <c:pt idx="1">
                  <c:v>Volunteer grid computing</c:v>
                </c:pt>
                <c:pt idx="2">
                  <c:v>Grid</c:v>
                </c:pt>
                <c:pt idx="3">
                  <c:v>Cloud</c:v>
                </c:pt>
                <c:pt idx="4">
                  <c:v>High-performance computing/supercomputing</c:v>
                </c:pt>
                <c:pt idx="5">
                  <c:v>Networks</c:v>
                </c:pt>
                <c:pt idx="6">
                  <c:v>Data</c:v>
                </c:pt>
              </c:strCache>
            </c:strRef>
          </c:cat>
          <c:val>
            <c:numRef>
              <c:f>'Question 1'!$D$4:$D$10</c:f>
              <c:numCache>
                <c:formatCode>General</c:formatCode>
                <c:ptCount val="7"/>
                <c:pt idx="0">
                  <c:v>55</c:v>
                </c:pt>
                <c:pt idx="1">
                  <c:v>67</c:v>
                </c:pt>
                <c:pt idx="2">
                  <c:v>50</c:v>
                </c:pt>
                <c:pt idx="3">
                  <c:v>66</c:v>
                </c:pt>
                <c:pt idx="4">
                  <c:v>59</c:v>
                </c:pt>
                <c:pt idx="5">
                  <c:v>54</c:v>
                </c:pt>
                <c:pt idx="6">
                  <c:v>57</c:v>
                </c:pt>
              </c:numCache>
            </c:numRef>
          </c:val>
        </c:ser>
        <c:ser>
          <c:idx val="2"/>
          <c:order val="2"/>
          <c:tx>
            <c:v>Not interested</c:v>
          </c:tx>
          <c:spPr>
            <a:solidFill>
              <a:srgbClr val="FFFFCC"/>
            </a:solidFill>
            <a:ln w="12700">
              <a:solidFill>
                <a:srgbClr val="000000"/>
              </a:solidFill>
              <a:prstDash val="solid"/>
            </a:ln>
          </c:spPr>
          <c:invertIfNegative val="0"/>
          <c:cat>
            <c:strRef>
              <c:f>'Question 1'!$A$4:$A$10</c:f>
              <c:strCache>
                <c:ptCount val="7"/>
                <c:pt idx="0">
                  <c:v>Cluster</c:v>
                </c:pt>
                <c:pt idx="1">
                  <c:v>Volunteer grid computing</c:v>
                </c:pt>
                <c:pt idx="2">
                  <c:v>Grid</c:v>
                </c:pt>
                <c:pt idx="3">
                  <c:v>Cloud</c:v>
                </c:pt>
                <c:pt idx="4">
                  <c:v>High-performance computing/supercomputing</c:v>
                </c:pt>
                <c:pt idx="5">
                  <c:v>Networks</c:v>
                </c:pt>
                <c:pt idx="6">
                  <c:v>Data</c:v>
                </c:pt>
              </c:strCache>
            </c:strRef>
          </c:cat>
          <c:val>
            <c:numRef>
              <c:f>'Question 1'!$C$4:$C$10</c:f>
              <c:numCache>
                <c:formatCode>General</c:formatCode>
                <c:ptCount val="7"/>
                <c:pt idx="0">
                  <c:v>17</c:v>
                </c:pt>
                <c:pt idx="1">
                  <c:v>21</c:v>
                </c:pt>
                <c:pt idx="2">
                  <c:v>9</c:v>
                </c:pt>
                <c:pt idx="3">
                  <c:v>5</c:v>
                </c:pt>
                <c:pt idx="4">
                  <c:v>8</c:v>
                </c:pt>
                <c:pt idx="5">
                  <c:v>17</c:v>
                </c:pt>
                <c:pt idx="6">
                  <c:v>8</c:v>
                </c:pt>
              </c:numCache>
            </c:numRef>
          </c:val>
        </c:ser>
        <c:dLbls>
          <c:showLegendKey val="0"/>
          <c:showVal val="0"/>
          <c:showCatName val="0"/>
          <c:showSerName val="0"/>
          <c:showPercent val="0"/>
          <c:showBubbleSize val="0"/>
        </c:dLbls>
        <c:gapWidth val="150"/>
        <c:overlap val="100"/>
        <c:axId val="86520192"/>
        <c:axId val="86521728"/>
      </c:barChart>
      <c:catAx>
        <c:axId val="86520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6521728"/>
        <c:crosses val="autoZero"/>
        <c:auto val="1"/>
        <c:lblAlgn val="ctr"/>
        <c:lblOffset val="100"/>
        <c:tickLblSkip val="1"/>
        <c:tickMarkSkip val="1"/>
        <c:noMultiLvlLbl val="0"/>
      </c:catAx>
      <c:valAx>
        <c:axId val="86521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6520192"/>
        <c:crossesAt val="1"/>
        <c:crossBetween val="between"/>
      </c:valAx>
      <c:spPr>
        <a:solidFill>
          <a:srgbClr val="EEEEEE"/>
        </a:solidFill>
        <a:ln w="25400">
          <a:noFill/>
        </a:ln>
      </c:spPr>
    </c:plotArea>
    <c:legend>
      <c:legendPos val="r"/>
      <c:layout>
        <c:manualLayout>
          <c:xMode val="edge"/>
          <c:yMode val="edge"/>
          <c:x val="0.77777798667459164"/>
          <c:y val="0.31730888412291214"/>
          <c:w val="0.2101210685358515"/>
          <c:h val="0.1750006573041515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3419-5E51-45B2-9B82-4E2A70D6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Purcell</dc:creator>
  <cp:lastModifiedBy>Catherine</cp:lastModifiedBy>
  <cp:revision>45</cp:revision>
  <cp:lastPrinted>2013-06-17T14:01:00Z</cp:lastPrinted>
  <dcterms:created xsi:type="dcterms:W3CDTF">2013-06-17T13:23:00Z</dcterms:created>
  <dcterms:modified xsi:type="dcterms:W3CDTF">2013-06-17T14:01:00Z</dcterms:modified>
</cp:coreProperties>
</file>