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D90A7" w14:textId="77777777" w:rsidR="00654859" w:rsidRPr="001B7332" w:rsidRDefault="00654859">
      <w:pPr>
        <w:rPr>
          <w:rFonts w:ascii="Calibri" w:hAnsi="Calibri" w:cs="Calibri"/>
        </w:rPr>
      </w:pPr>
    </w:p>
    <w:p w14:paraId="7D732869" w14:textId="77777777" w:rsidR="00654859" w:rsidRPr="001B7332" w:rsidRDefault="00654859" w:rsidP="00654859">
      <w:pPr>
        <w:rPr>
          <w:rFonts w:ascii="Calibri" w:hAnsi="Calibri" w:cs="Calibri"/>
        </w:rPr>
      </w:pPr>
    </w:p>
    <w:p w14:paraId="45E24ADE" w14:textId="77777777" w:rsidR="00654859" w:rsidRPr="001B7332" w:rsidRDefault="00654859" w:rsidP="00654859">
      <w:pPr>
        <w:rPr>
          <w:rFonts w:ascii="Calibri" w:hAnsi="Calibri" w:cs="Calibri"/>
        </w:rPr>
      </w:pPr>
    </w:p>
    <w:p w14:paraId="155EF0E8" w14:textId="77777777" w:rsidR="00654859" w:rsidRPr="001B7332" w:rsidRDefault="00B7481D"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EGI.eu</w:t>
      </w:r>
    </w:p>
    <w:p w14:paraId="764CA7FB" w14:textId="77777777" w:rsidR="00654859" w:rsidRPr="001B7332" w:rsidRDefault="00654859" w:rsidP="00654859">
      <w:pPr>
        <w:rPr>
          <w:rFonts w:ascii="Calibri" w:hAnsi="Calibri" w:cs="Calibri"/>
        </w:rPr>
      </w:pPr>
    </w:p>
    <w:p w14:paraId="75D52EC2" w14:textId="77777777" w:rsidR="00654859" w:rsidRPr="001B7332" w:rsidRDefault="00654859" w:rsidP="00654859">
      <w:pPr>
        <w:rPr>
          <w:rFonts w:ascii="Calibri" w:hAnsi="Calibri" w:cs="Calibri"/>
        </w:rPr>
      </w:pPr>
    </w:p>
    <w:p w14:paraId="2F961236" w14:textId="5FF35E66" w:rsidR="00695F1D" w:rsidRPr="001B7332" w:rsidRDefault="00695F1D" w:rsidP="00695F1D">
      <w:pPr>
        <w:pStyle w:val="DocTitle"/>
        <w:tabs>
          <w:tab w:val="center" w:pos="4536"/>
          <w:tab w:val="left" w:pos="7845"/>
        </w:tabs>
        <w:rPr>
          <w:rFonts w:ascii="Calibri" w:hAnsi="Calibri" w:cs="Calibri"/>
          <w:color w:val="000000"/>
        </w:rPr>
      </w:pPr>
      <w:r>
        <w:rPr>
          <w:rFonts w:ascii="Calibri" w:hAnsi="Calibri" w:cs="Calibri"/>
          <w:color w:val="000000"/>
        </w:rPr>
        <w:t>EGI Federa</w:t>
      </w:r>
      <w:r w:rsidR="00ED4800">
        <w:rPr>
          <w:rFonts w:ascii="Calibri" w:hAnsi="Calibri" w:cs="Calibri"/>
          <w:color w:val="000000"/>
        </w:rPr>
        <w:t>ted Cloud Security Questionnaire for Technology Provider</w:t>
      </w:r>
      <w:r>
        <w:rPr>
          <w:rFonts w:ascii="Calibri" w:hAnsi="Calibri" w:cs="Calibri"/>
          <w:color w:val="000000"/>
        </w:rPr>
        <w:t>s</w:t>
      </w:r>
    </w:p>
    <w:p w14:paraId="6F89E2F1" w14:textId="77777777" w:rsidR="00654859" w:rsidRPr="001B7332" w:rsidRDefault="00654859" w:rsidP="00654859">
      <w:pPr>
        <w:rPr>
          <w:rFonts w:ascii="Calibri" w:hAnsi="Calibri" w:cs="Calibri"/>
        </w:rPr>
      </w:pPr>
    </w:p>
    <w:p w14:paraId="17D421F4" w14:textId="77777777" w:rsidR="00654859" w:rsidRPr="001B7332" w:rsidRDefault="00654859" w:rsidP="00654859">
      <w:pPr>
        <w:rPr>
          <w:rFonts w:ascii="Calibri" w:hAnsi="Calibri" w:cs="Calibri"/>
          <w:i/>
        </w:rPr>
      </w:pPr>
    </w:p>
    <w:p w14:paraId="40273E6B"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654859" w:rsidRPr="001B7332" w14:paraId="5ECFA9E3" w14:textId="77777777">
        <w:trPr>
          <w:cantSplit/>
          <w:trHeight w:val="607"/>
          <w:jc w:val="center"/>
        </w:trPr>
        <w:tc>
          <w:tcPr>
            <w:tcW w:w="2484" w:type="dxa"/>
            <w:tcBorders>
              <w:top w:val="single" w:sz="24" w:space="0" w:color="000080"/>
            </w:tcBorders>
            <w:vAlign w:val="center"/>
          </w:tcPr>
          <w:p w14:paraId="3C92723A" w14:textId="77777777" w:rsidR="00654859" w:rsidRPr="001B7332" w:rsidRDefault="00654859">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5934EF5D" w14:textId="0E9A653E" w:rsidR="00654859" w:rsidRPr="001B7332" w:rsidRDefault="002C5C8E" w:rsidP="00654859">
            <w:pPr>
              <w:rPr>
                <w:rFonts w:ascii="Calibri" w:hAnsi="Calibri" w:cs="Calibri"/>
                <w:highlight w:val="yellow"/>
              </w:rPr>
            </w:pPr>
            <w:r>
              <w:rPr>
                <w:rFonts w:ascii="Calibri" w:hAnsi="Calibri" w:cs="Calibri"/>
              </w:rPr>
              <w:t>EGI SVG</w:t>
            </w:r>
            <w:r w:rsidR="00ED4800" w:rsidRPr="00ED4800">
              <w:rPr>
                <w:rFonts w:ascii="Calibri" w:hAnsi="Calibri" w:cs="Calibri"/>
              </w:rPr>
              <w:t xml:space="preserve"> checks for technology providers</w:t>
            </w:r>
          </w:p>
        </w:tc>
      </w:tr>
      <w:tr w:rsidR="00654859" w:rsidRPr="001B7332" w14:paraId="423BBE9D" w14:textId="77777777">
        <w:trPr>
          <w:cantSplit/>
          <w:trHeight w:val="588"/>
          <w:jc w:val="center"/>
        </w:trPr>
        <w:tc>
          <w:tcPr>
            <w:tcW w:w="2484" w:type="dxa"/>
            <w:vAlign w:val="center"/>
          </w:tcPr>
          <w:p w14:paraId="5FB540E8" w14:textId="77777777" w:rsidR="00654859" w:rsidRPr="001B7332" w:rsidRDefault="00654859">
            <w:pPr>
              <w:spacing w:before="120" w:after="120"/>
              <w:rPr>
                <w:rFonts w:ascii="Calibri" w:hAnsi="Calibri" w:cs="Calibri"/>
                <w:b/>
              </w:rPr>
            </w:pPr>
            <w:r w:rsidRPr="001B7332">
              <w:rPr>
                <w:rFonts w:ascii="Calibri" w:hAnsi="Calibri" w:cs="Calibri"/>
              </w:rPr>
              <w:t>Document Link</w:t>
            </w:r>
          </w:p>
        </w:tc>
        <w:tc>
          <w:tcPr>
            <w:tcW w:w="5877" w:type="dxa"/>
            <w:vAlign w:val="center"/>
          </w:tcPr>
          <w:p w14:paraId="4787DD25" w14:textId="77777777" w:rsidR="00654859" w:rsidRPr="001B7332" w:rsidRDefault="00654859" w:rsidP="00654859">
            <w:pPr>
              <w:rPr>
                <w:rFonts w:ascii="Calibri" w:hAnsi="Calibri" w:cs="Calibri"/>
                <w:highlight w:val="yellow"/>
              </w:rPr>
            </w:pPr>
            <w:r w:rsidRPr="001B7332">
              <w:rPr>
                <w:rFonts w:ascii="Calibri" w:hAnsi="Calibri" w:cs="Calibri"/>
              </w:rPr>
              <w:t>https://documents.egi.eu/document/</w:t>
            </w:r>
            <w:r w:rsidRPr="001B7332">
              <w:rPr>
                <w:rFonts w:ascii="Calibri" w:hAnsi="Calibri" w:cs="Calibri"/>
                <w:highlight w:val="yellow"/>
              </w:rPr>
              <w:t>&lt;DOCID&gt;</w:t>
            </w:r>
          </w:p>
        </w:tc>
      </w:tr>
      <w:tr w:rsidR="00654859" w:rsidRPr="001B7332" w14:paraId="15D42F36" w14:textId="77777777">
        <w:trPr>
          <w:cantSplit/>
          <w:trHeight w:val="496"/>
          <w:jc w:val="center"/>
        </w:trPr>
        <w:tc>
          <w:tcPr>
            <w:tcW w:w="2484" w:type="dxa"/>
            <w:vAlign w:val="center"/>
          </w:tcPr>
          <w:p w14:paraId="090C75A4"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3E09B792" w14:textId="306752F3" w:rsidR="00654859" w:rsidRPr="001B7332" w:rsidRDefault="00797DAB" w:rsidP="00654859">
            <w:pPr>
              <w:rPr>
                <w:rFonts w:ascii="Calibri" w:hAnsi="Calibri" w:cs="Calibri"/>
                <w:highlight w:val="yellow"/>
              </w:rPr>
            </w:pPr>
            <w:r>
              <w:rPr>
                <w:rFonts w:ascii="Calibri" w:hAnsi="Calibri" w:cs="Calibri"/>
              </w:rPr>
              <w:t>23</w:t>
            </w:r>
            <w:r w:rsidR="00F61697">
              <w:rPr>
                <w:rFonts w:ascii="Calibri" w:hAnsi="Calibri" w:cs="Calibri"/>
              </w:rPr>
              <w:t>/07</w:t>
            </w:r>
            <w:r w:rsidR="00654859" w:rsidRPr="00ED4800">
              <w:rPr>
                <w:rFonts w:ascii="Calibri" w:hAnsi="Calibri" w:cs="Calibri"/>
              </w:rPr>
              <w:t>/</w:t>
            </w:r>
            <w:r w:rsidR="00ED4800">
              <w:rPr>
                <w:rFonts w:ascii="Calibri" w:hAnsi="Calibri" w:cs="Calibri"/>
              </w:rPr>
              <w:t>2014</w:t>
            </w:r>
          </w:p>
        </w:tc>
      </w:tr>
      <w:tr w:rsidR="00654859" w:rsidRPr="001B7332" w14:paraId="5C552EF2" w14:textId="77777777">
        <w:trPr>
          <w:cantSplit/>
          <w:trHeight w:val="496"/>
          <w:jc w:val="center"/>
        </w:trPr>
        <w:tc>
          <w:tcPr>
            <w:tcW w:w="2484" w:type="dxa"/>
            <w:vAlign w:val="center"/>
          </w:tcPr>
          <w:p w14:paraId="0823F5ED" w14:textId="77777777" w:rsidR="00654859" w:rsidRPr="001B7332" w:rsidRDefault="00654859">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669E2743" w14:textId="657095E4" w:rsidR="00654859" w:rsidRPr="001B7332" w:rsidRDefault="00ED4800" w:rsidP="00654859">
            <w:pPr>
              <w:rPr>
                <w:rFonts w:ascii="Calibri" w:hAnsi="Calibri" w:cs="Calibri"/>
                <w:highlight w:val="yellow"/>
              </w:rPr>
            </w:pPr>
            <w:r w:rsidRPr="00ED4800">
              <w:rPr>
                <w:rFonts w:ascii="Calibri" w:hAnsi="Calibri" w:cs="Calibri"/>
              </w:rPr>
              <w:t>0.</w:t>
            </w:r>
            <w:r w:rsidR="00F61697">
              <w:rPr>
                <w:rFonts w:ascii="Calibri" w:hAnsi="Calibri" w:cs="Calibri"/>
              </w:rPr>
              <w:t>7</w:t>
            </w:r>
          </w:p>
        </w:tc>
      </w:tr>
      <w:tr w:rsidR="00654859" w:rsidRPr="001B7332" w14:paraId="39014D79" w14:textId="77777777">
        <w:trPr>
          <w:cantSplit/>
          <w:trHeight w:val="496"/>
          <w:jc w:val="center"/>
        </w:trPr>
        <w:tc>
          <w:tcPr>
            <w:tcW w:w="2484" w:type="dxa"/>
            <w:vAlign w:val="center"/>
          </w:tcPr>
          <w:p w14:paraId="4AF6F28C" w14:textId="77777777" w:rsidR="00654859" w:rsidRPr="001B7332" w:rsidRDefault="00654859" w:rsidP="00654859">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7EC3CFA1" w14:textId="3547A5E6" w:rsidR="00654859" w:rsidRPr="001B7332" w:rsidRDefault="00ED4800" w:rsidP="00654859">
            <w:pPr>
              <w:rPr>
                <w:rFonts w:ascii="Calibri" w:hAnsi="Calibri" w:cs="Calibri"/>
                <w:highlight w:val="yellow"/>
              </w:rPr>
            </w:pPr>
            <w:r w:rsidRPr="00ED4800">
              <w:rPr>
                <w:rFonts w:ascii="Calibri" w:hAnsi="Calibri" w:cs="Calibri"/>
              </w:rPr>
              <w:t>SVG</w:t>
            </w:r>
          </w:p>
        </w:tc>
      </w:tr>
      <w:tr w:rsidR="00654859" w:rsidRPr="001B7332" w14:paraId="31BB253B" w14:textId="77777777">
        <w:trPr>
          <w:cantSplit/>
          <w:trHeight w:val="496"/>
          <w:jc w:val="center"/>
        </w:trPr>
        <w:tc>
          <w:tcPr>
            <w:tcW w:w="2484" w:type="dxa"/>
            <w:vAlign w:val="center"/>
          </w:tcPr>
          <w:p w14:paraId="0205E9B6" w14:textId="77777777" w:rsidR="00654859" w:rsidRPr="001B7332" w:rsidRDefault="00654859" w:rsidP="00654859">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37E39AEC" w14:textId="18B44BC3" w:rsidR="00654859" w:rsidRPr="001B7332" w:rsidRDefault="00ED4800" w:rsidP="002C5C8E">
            <w:pPr>
              <w:rPr>
                <w:rFonts w:ascii="Calibri" w:hAnsi="Calibri" w:cs="Calibri"/>
                <w:highlight w:val="yellow"/>
              </w:rPr>
            </w:pPr>
            <w:r w:rsidRPr="00ED4800">
              <w:rPr>
                <w:rFonts w:ascii="Calibri" w:hAnsi="Calibri" w:cs="Calibri"/>
              </w:rPr>
              <w:t xml:space="preserve">EGI Software Vulnerability Group </w:t>
            </w:r>
          </w:p>
        </w:tc>
      </w:tr>
      <w:tr w:rsidR="00654859" w:rsidRPr="001B7332" w14:paraId="2E9FB44C" w14:textId="77777777">
        <w:trPr>
          <w:cantSplit/>
          <w:trHeight w:val="496"/>
          <w:jc w:val="center"/>
        </w:trPr>
        <w:tc>
          <w:tcPr>
            <w:tcW w:w="2484" w:type="dxa"/>
            <w:vAlign w:val="center"/>
          </w:tcPr>
          <w:p w14:paraId="73901C93" w14:textId="77777777" w:rsidR="00654859" w:rsidRPr="001B7332" w:rsidRDefault="00654859">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7AA532ED" w14:textId="540FDD47" w:rsidR="00654859" w:rsidRPr="001B7332" w:rsidRDefault="00ED4800" w:rsidP="00654859">
            <w:pPr>
              <w:rPr>
                <w:rFonts w:ascii="Calibri" w:hAnsi="Calibri" w:cs="Calibri"/>
                <w:highlight w:val="yellow"/>
              </w:rPr>
            </w:pPr>
            <w:r>
              <w:rPr>
                <w:rFonts w:ascii="Calibri" w:hAnsi="Calibri" w:cs="Calibri"/>
              </w:rPr>
              <w:t>Linda Cornwall, Sven Gabriel, Maarten Litmaath</w:t>
            </w:r>
          </w:p>
        </w:tc>
      </w:tr>
      <w:tr w:rsidR="00654859" w:rsidRPr="001B7332" w14:paraId="3B0E4537" w14:textId="77777777">
        <w:trPr>
          <w:cantSplit/>
          <w:trHeight w:val="496"/>
          <w:jc w:val="center"/>
        </w:trPr>
        <w:tc>
          <w:tcPr>
            <w:tcW w:w="2484" w:type="dxa"/>
            <w:vAlign w:val="center"/>
          </w:tcPr>
          <w:p w14:paraId="3FD48760" w14:textId="77777777" w:rsidR="00654859" w:rsidRPr="001B7332" w:rsidRDefault="00654859">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575A3774" w14:textId="597B205A" w:rsidR="00654859" w:rsidRPr="001B7332" w:rsidRDefault="00654859" w:rsidP="00654859">
            <w:pPr>
              <w:rPr>
                <w:rFonts w:ascii="Calibri" w:hAnsi="Calibri" w:cs="Calibri"/>
                <w:highlight w:val="yellow"/>
              </w:rPr>
            </w:pPr>
            <w:r w:rsidRPr="00ED4800">
              <w:rPr>
                <w:rFonts w:ascii="Calibri" w:hAnsi="Calibri" w:cs="Calibri"/>
              </w:rPr>
              <w:t>Procedure</w:t>
            </w:r>
            <w:r w:rsidR="00ED4800">
              <w:rPr>
                <w:rFonts w:ascii="Calibri" w:hAnsi="Calibri" w:cs="Calibri"/>
              </w:rPr>
              <w:t>/Questionnaire</w:t>
            </w:r>
          </w:p>
        </w:tc>
      </w:tr>
      <w:tr w:rsidR="00654859" w:rsidRPr="001B7332" w14:paraId="1FECED08" w14:textId="77777777">
        <w:trPr>
          <w:cantSplit/>
          <w:trHeight w:val="496"/>
          <w:jc w:val="center"/>
        </w:trPr>
        <w:tc>
          <w:tcPr>
            <w:tcW w:w="2484" w:type="dxa"/>
            <w:vAlign w:val="center"/>
          </w:tcPr>
          <w:p w14:paraId="2D823449" w14:textId="77777777" w:rsidR="00654859" w:rsidRPr="001B7332" w:rsidRDefault="00654859">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771C9E2C" w14:textId="64D6D689" w:rsidR="00654859" w:rsidRPr="001B7332" w:rsidRDefault="00ED4800" w:rsidP="00654859">
            <w:pPr>
              <w:rPr>
                <w:rFonts w:ascii="Calibri" w:hAnsi="Calibri" w:cs="Calibri"/>
                <w:highlight w:val="yellow"/>
              </w:rPr>
            </w:pPr>
            <w:r>
              <w:rPr>
                <w:rFonts w:ascii="Calibri" w:hAnsi="Calibri" w:cs="Calibri"/>
                <w:highlight w:val="yellow"/>
              </w:rPr>
              <w:t>DRAFT</w:t>
            </w:r>
          </w:p>
        </w:tc>
      </w:tr>
      <w:tr w:rsidR="00654859" w:rsidRPr="001B7332" w14:paraId="473CC7E3" w14:textId="77777777">
        <w:trPr>
          <w:cantSplit/>
          <w:trHeight w:val="514"/>
          <w:jc w:val="center"/>
        </w:trPr>
        <w:tc>
          <w:tcPr>
            <w:tcW w:w="2484" w:type="dxa"/>
            <w:vAlign w:val="center"/>
          </w:tcPr>
          <w:p w14:paraId="5F4E06E0" w14:textId="77777777" w:rsidR="00654859" w:rsidRPr="001B7332" w:rsidRDefault="00654859">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4F6A9757" w14:textId="5EB245B2" w:rsidR="00654859" w:rsidRPr="001B7332" w:rsidRDefault="00ED4800" w:rsidP="00654859">
            <w:pPr>
              <w:rPr>
                <w:rFonts w:ascii="Calibri" w:hAnsi="Calibri" w:cs="Calibri"/>
                <w:highlight w:val="yellow"/>
              </w:rPr>
            </w:pPr>
            <w:r>
              <w:rPr>
                <w:rFonts w:ascii="Calibri" w:hAnsi="Calibri" w:cs="Calibri"/>
                <w:highlight w:val="yellow"/>
              </w:rPr>
              <w:t>EGI OMB?</w:t>
            </w:r>
          </w:p>
        </w:tc>
      </w:tr>
      <w:tr w:rsidR="00654859" w:rsidRPr="001B7332" w14:paraId="1EAB7D61" w14:textId="77777777">
        <w:trPr>
          <w:cantSplit/>
          <w:trHeight w:val="496"/>
          <w:jc w:val="center"/>
        </w:trPr>
        <w:tc>
          <w:tcPr>
            <w:tcW w:w="2484" w:type="dxa"/>
            <w:tcBorders>
              <w:bottom w:val="single" w:sz="24" w:space="0" w:color="000080"/>
            </w:tcBorders>
            <w:vAlign w:val="center"/>
          </w:tcPr>
          <w:p w14:paraId="01CD1CCC" w14:textId="77777777" w:rsidR="00654859" w:rsidRPr="001B7332" w:rsidRDefault="00654859">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34D65C9B" w14:textId="77777777" w:rsidR="00654859" w:rsidRPr="001B7332" w:rsidRDefault="00654859" w:rsidP="00654859">
            <w:pPr>
              <w:rPr>
                <w:rFonts w:ascii="Calibri" w:hAnsi="Calibri" w:cs="Calibri"/>
                <w:highlight w:val="yellow"/>
              </w:rPr>
            </w:pPr>
            <w:r w:rsidRPr="001B7332">
              <w:rPr>
                <w:rFonts w:ascii="Calibri" w:hAnsi="Calibri" w:cs="Calibri"/>
                <w:highlight w:val="yellow"/>
              </w:rPr>
              <w:t>DD/MM/YYYY</w:t>
            </w:r>
          </w:p>
        </w:tc>
      </w:tr>
    </w:tbl>
    <w:p w14:paraId="33F5BF4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439EB64D" w14:textId="77777777">
        <w:trPr>
          <w:cantSplit/>
        </w:trPr>
        <w:tc>
          <w:tcPr>
            <w:tcW w:w="9072" w:type="dxa"/>
          </w:tcPr>
          <w:p w14:paraId="75B7630D" w14:textId="77777777" w:rsidR="00654859" w:rsidRPr="001B7332" w:rsidRDefault="00654859" w:rsidP="00654859">
            <w:pPr>
              <w:spacing w:before="120"/>
              <w:jc w:val="center"/>
              <w:rPr>
                <w:rFonts w:ascii="Calibri" w:hAnsi="Calibri" w:cs="Calibri"/>
              </w:rPr>
            </w:pPr>
            <w:r w:rsidRPr="001B7332">
              <w:rPr>
                <w:rFonts w:ascii="Calibri" w:hAnsi="Calibri" w:cs="Calibri"/>
                <w:u w:val="single"/>
              </w:rPr>
              <w:lastRenderedPageBreak/>
              <w:t>Policy Statement</w:t>
            </w:r>
          </w:p>
          <w:p w14:paraId="51EC4577" w14:textId="1C4A8AA1" w:rsidR="00654859" w:rsidRPr="001B7332" w:rsidRDefault="006C402C" w:rsidP="00654859">
            <w:pPr>
              <w:spacing w:before="120"/>
              <w:rPr>
                <w:rFonts w:ascii="Calibri" w:hAnsi="Calibri" w:cs="Calibri"/>
              </w:rPr>
            </w:pPr>
            <w:r>
              <w:rPr>
                <w:rFonts w:ascii="Calibri" w:hAnsi="Calibri" w:cs="Calibri"/>
              </w:rPr>
              <w:t xml:space="preserve">This is a questionnaire/procedure which allows for a basic understanding of the </w:t>
            </w:r>
            <w:r w:rsidR="004360B4">
              <w:rPr>
                <w:rFonts w:ascii="Calibri" w:hAnsi="Calibri" w:cs="Calibri"/>
              </w:rPr>
              <w:t>manner in which a technology enabling cloud services works from a security point of view. It allows an assessment that the cloud enabling technology is suffi</w:t>
            </w:r>
            <w:r w:rsidR="00FA075E">
              <w:rPr>
                <w:rFonts w:ascii="Calibri" w:hAnsi="Calibri" w:cs="Calibri"/>
              </w:rPr>
              <w:t>ciently secure for</w:t>
            </w:r>
            <w:r w:rsidR="009C77D9">
              <w:rPr>
                <w:rFonts w:ascii="Calibri" w:hAnsi="Calibri" w:cs="Calibri"/>
              </w:rPr>
              <w:t xml:space="preserve"> the EGI security teams </w:t>
            </w:r>
            <w:r w:rsidR="004360B4">
              <w:rPr>
                <w:rFonts w:ascii="Calibri" w:hAnsi="Calibri" w:cs="Calibri"/>
              </w:rPr>
              <w:t xml:space="preserve">to recommend it is used in the EGI infrastructure. </w:t>
            </w:r>
          </w:p>
          <w:p w14:paraId="7031DAAB" w14:textId="77777777" w:rsidR="00654859" w:rsidRPr="001B7332" w:rsidRDefault="00654859" w:rsidP="00654859">
            <w:pPr>
              <w:spacing w:before="120"/>
              <w:rPr>
                <w:rFonts w:ascii="Calibri" w:hAnsi="Calibri" w:cs="Calibri"/>
              </w:rPr>
            </w:pPr>
          </w:p>
        </w:tc>
      </w:tr>
    </w:tbl>
    <w:p w14:paraId="3AC47C45" w14:textId="77777777" w:rsidR="00654859" w:rsidRPr="001B7332" w:rsidRDefault="00654859" w:rsidP="008460E3">
      <w:pPr>
        <w:pStyle w:val="Preface"/>
        <w:numPr>
          <w:ilvl w:val="0"/>
          <w:numId w:val="0"/>
        </w:numPr>
        <w:rPr>
          <w:rFonts w:ascii="Calibri" w:hAnsi="Calibri" w:cs="Calibri"/>
        </w:rPr>
      </w:pPr>
      <w:r w:rsidRPr="001B7332">
        <w:rPr>
          <w:rFonts w:ascii="Calibri" w:hAnsi="Calibri" w:cs="Calibri"/>
        </w:rPr>
        <w:t>Copyright notice</w:t>
      </w:r>
    </w:p>
    <w:p w14:paraId="1EE023CF" w14:textId="77777777" w:rsidR="000F7B52" w:rsidRPr="001463B0" w:rsidRDefault="000F7B52" w:rsidP="000F7B52">
      <w:pPr>
        <w:rPr>
          <w:rFonts w:ascii="Calibri" w:hAnsi="Calibri" w:cs="Calibri"/>
        </w:rPr>
      </w:pPr>
      <w:r w:rsidRPr="001463B0">
        <w:rPr>
          <w:rFonts w:ascii="Calibri" w:hAnsi="Calibri" w:cs="Calibri"/>
        </w:rPr>
        <w:t xml:space="preserve">This work by EGI.eu is licensed under a Creative Commons Attribution 3.0 </w:t>
      </w:r>
      <w:proofErr w:type="spellStart"/>
      <w:r w:rsidRPr="001463B0">
        <w:rPr>
          <w:rFonts w:ascii="Calibri" w:hAnsi="Calibri" w:cs="Calibri"/>
        </w:rPr>
        <w:t>Unported</w:t>
      </w:r>
      <w:proofErr w:type="spellEnd"/>
      <w:r w:rsidRPr="001463B0">
        <w:rPr>
          <w:rFonts w:ascii="Calibri" w:hAnsi="Calibri" w:cs="Calibri"/>
        </w:rPr>
        <w:t xml:space="preserve"> License (see a copy of the license at </w:t>
      </w:r>
      <w:hyperlink r:id="rId9" w:tgtFrame="_blank" w:history="1">
        <w:r w:rsidRPr="001463B0">
          <w:rPr>
            <w:rFonts w:ascii="Calibri" w:hAnsi="Calibri" w:cs="Calibri"/>
          </w:rPr>
          <w:t>http://creativecommons.org/licenses/by/3.0</w:t>
        </w:r>
      </w:hyperlink>
      <w:r w:rsidRPr="001463B0">
        <w:rPr>
          <w:rFonts w:ascii="Calibri" w:hAnsi="Calibri" w:cs="Calibri"/>
        </w:rPr>
        <w:t>). This license let you remix, tweak, and build upon this work, and although your new works must acknowledge EGI.eu, you do not have to license your derivative works on the same terms. Reproductions or derivative works must be attributed by attaching the following reference to the copied elements: “Based on work by EGI.eu used with permission under a CC-BY 3.0 license (source work URL: specify if known)”.</w:t>
      </w:r>
    </w:p>
    <w:p w14:paraId="17CA6D48" w14:textId="77777777" w:rsidR="00654859" w:rsidRDefault="00606C25" w:rsidP="00606C25">
      <w:pPr>
        <w:rPr>
          <w:rFonts w:ascii="Calibri" w:hAnsi="Calibri" w:cs="Calibri"/>
        </w:rPr>
      </w:pPr>
      <w:r w:rsidRPr="00606C25">
        <w:rPr>
          <w:rFonts w:ascii="Calibri" w:hAnsi="Calibri" w:cs="Calibri"/>
        </w:rPr>
        <w:t>.</w:t>
      </w:r>
    </w:p>
    <w:p w14:paraId="4BCF15A8" w14:textId="77777777" w:rsidR="0008407E" w:rsidRPr="001B7332" w:rsidRDefault="0008407E" w:rsidP="00606C25">
      <w:pPr>
        <w:rPr>
          <w:rFonts w:ascii="Calibri" w:hAnsi="Calibri" w:cs="Calibri"/>
        </w:rPr>
      </w:pPr>
    </w:p>
    <w:p w14:paraId="627EB834" w14:textId="77777777" w:rsidR="00800CB1" w:rsidRPr="00956B9A" w:rsidRDefault="00800CB1" w:rsidP="00800CB1">
      <w:pPr>
        <w:pStyle w:val="Preface"/>
        <w:rPr>
          <w:rFonts w:ascii="Calibri" w:hAnsi="Calibri" w:cs="Calibri"/>
        </w:rPr>
      </w:pPr>
      <w:r>
        <w:rPr>
          <w:rFonts w:ascii="Calibri" w:hAnsi="Calibri" w:cs="Calibri"/>
        </w:rPr>
        <w:t xml:space="preserve">Authors list </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800CB1" w:rsidRPr="00800CB1" w14:paraId="6F8C1C0E" w14:textId="77777777" w:rsidTr="00FB269A">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326D8B7E" w14:textId="77777777" w:rsidR="00800CB1" w:rsidRPr="00800CB1" w:rsidRDefault="00800CB1" w:rsidP="00800CB1">
            <w:pPr>
              <w:spacing w:before="60" w:after="60"/>
              <w:jc w:val="center"/>
              <w:rPr>
                <w:rFonts w:ascii="Calibri" w:hAnsi="Calibri" w:cs="Calibri"/>
                <w:b/>
                <w:szCs w:val="24"/>
              </w:rPr>
            </w:pPr>
          </w:p>
        </w:tc>
        <w:tc>
          <w:tcPr>
            <w:tcW w:w="3115" w:type="dxa"/>
            <w:tcBorders>
              <w:top w:val="single" w:sz="4" w:space="0" w:color="auto"/>
              <w:left w:val="nil"/>
              <w:bottom w:val="single" w:sz="4" w:space="0" w:color="auto"/>
            </w:tcBorders>
            <w:shd w:val="pct10" w:color="auto" w:fill="FFFFFF"/>
          </w:tcPr>
          <w:p w14:paraId="2F8D2A21"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pct10" w:color="auto" w:fill="FFFFFF"/>
          </w:tcPr>
          <w:p w14:paraId="55960728"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highlight w:val="yellow"/>
              </w:rPr>
              <w:t>Partner/Activity</w:t>
            </w:r>
            <w:r w:rsidR="00D44E03" w:rsidRPr="008253CE">
              <w:rPr>
                <w:rFonts w:ascii="Calibri" w:hAnsi="Calibri" w:cs="Calibri"/>
                <w:b/>
                <w:szCs w:val="24"/>
                <w:highlight w:val="yellow"/>
              </w:rPr>
              <w:t>/Organisation</w:t>
            </w:r>
            <w:r w:rsidR="008253CE" w:rsidRPr="008253CE">
              <w:rPr>
                <w:rFonts w:ascii="Calibri" w:hAnsi="Calibri" w:cs="Calibri"/>
                <w:b/>
                <w:szCs w:val="24"/>
                <w:highlight w:val="yellow"/>
              </w:rPr>
              <w:t>/Function</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779D7B32" w14:textId="77777777" w:rsidR="00800CB1" w:rsidRPr="00800CB1" w:rsidRDefault="00800CB1" w:rsidP="00800CB1">
            <w:pPr>
              <w:spacing w:before="60" w:after="60"/>
              <w:jc w:val="center"/>
              <w:rPr>
                <w:rFonts w:ascii="Calibri" w:hAnsi="Calibri" w:cs="Calibri"/>
                <w:b/>
                <w:szCs w:val="24"/>
              </w:rPr>
            </w:pPr>
            <w:r w:rsidRPr="00800CB1">
              <w:rPr>
                <w:rFonts w:ascii="Calibri" w:hAnsi="Calibri" w:cs="Calibri"/>
                <w:b/>
                <w:szCs w:val="24"/>
              </w:rPr>
              <w:t>Date</w:t>
            </w:r>
          </w:p>
        </w:tc>
      </w:tr>
      <w:tr w:rsidR="00800CB1" w:rsidRPr="00800CB1" w14:paraId="64A357BB" w14:textId="77777777" w:rsidTr="00FB269A">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D1D3EB1" w14:textId="77777777" w:rsidR="00800CB1" w:rsidRPr="00800CB1" w:rsidRDefault="00800CB1" w:rsidP="00800CB1">
            <w:pPr>
              <w:spacing w:before="60" w:after="60"/>
              <w:jc w:val="center"/>
              <w:rPr>
                <w:rFonts w:ascii="Calibri" w:hAnsi="Calibri" w:cs="Calibri"/>
                <w:szCs w:val="24"/>
              </w:rPr>
            </w:pPr>
            <w:r w:rsidRPr="00800CB1">
              <w:rPr>
                <w:rFonts w:ascii="Calibri" w:hAnsi="Calibri" w:cs="Calibri"/>
                <w:b/>
                <w:szCs w:val="24"/>
              </w:rPr>
              <w:t>From</w:t>
            </w:r>
          </w:p>
        </w:tc>
        <w:tc>
          <w:tcPr>
            <w:tcW w:w="3115" w:type="dxa"/>
            <w:tcBorders>
              <w:top w:val="nil"/>
              <w:left w:val="nil"/>
              <w:bottom w:val="single" w:sz="2" w:space="0" w:color="auto"/>
              <w:right w:val="single" w:sz="2" w:space="0" w:color="auto"/>
            </w:tcBorders>
            <w:vAlign w:val="center"/>
          </w:tcPr>
          <w:p w14:paraId="15FB0503" w14:textId="56A454F0" w:rsidR="00800CB1" w:rsidRPr="00800CB1" w:rsidRDefault="008A3D74" w:rsidP="00800CB1">
            <w:pPr>
              <w:spacing w:before="60" w:after="60"/>
              <w:rPr>
                <w:rFonts w:ascii="Calibri" w:hAnsi="Calibri" w:cs="Calibri"/>
                <w:szCs w:val="24"/>
              </w:rPr>
            </w:pPr>
            <w:r>
              <w:rPr>
                <w:rFonts w:ascii="Calibri" w:hAnsi="Calibri" w:cs="Calibri"/>
                <w:szCs w:val="24"/>
              </w:rPr>
              <w:t>SVG/CSIRT</w:t>
            </w:r>
          </w:p>
        </w:tc>
        <w:tc>
          <w:tcPr>
            <w:tcW w:w="1834" w:type="dxa"/>
            <w:tcBorders>
              <w:top w:val="nil"/>
              <w:left w:val="single" w:sz="2" w:space="0" w:color="auto"/>
              <w:bottom w:val="single" w:sz="2" w:space="0" w:color="auto"/>
              <w:right w:val="single" w:sz="4" w:space="0" w:color="auto"/>
            </w:tcBorders>
            <w:vAlign w:val="center"/>
          </w:tcPr>
          <w:p w14:paraId="59FC0F8B" w14:textId="77777777" w:rsidR="00800CB1" w:rsidRPr="00800CB1" w:rsidRDefault="00800CB1" w:rsidP="00800CB1">
            <w:pPr>
              <w:spacing w:before="60" w:after="60"/>
              <w:rPr>
                <w:rFonts w:ascii="Calibri" w:hAnsi="Calibri" w:cs="Calibri"/>
                <w:szCs w:val="24"/>
              </w:rPr>
            </w:pPr>
          </w:p>
        </w:tc>
        <w:tc>
          <w:tcPr>
            <w:tcW w:w="2016" w:type="dxa"/>
            <w:tcBorders>
              <w:top w:val="nil"/>
              <w:left w:val="single" w:sz="4" w:space="0" w:color="auto"/>
              <w:bottom w:val="single" w:sz="2" w:space="0" w:color="auto"/>
              <w:right w:val="single" w:sz="2" w:space="0" w:color="auto"/>
            </w:tcBorders>
            <w:vAlign w:val="center"/>
          </w:tcPr>
          <w:p w14:paraId="35ED1DF7" w14:textId="77777777" w:rsidR="00800CB1" w:rsidRPr="00800CB1" w:rsidRDefault="00800CB1" w:rsidP="00800CB1">
            <w:pPr>
              <w:spacing w:before="60" w:after="60"/>
              <w:rPr>
                <w:rFonts w:ascii="Calibri" w:hAnsi="Calibri" w:cs="Calibri"/>
                <w:szCs w:val="24"/>
              </w:rPr>
            </w:pPr>
          </w:p>
        </w:tc>
      </w:tr>
    </w:tbl>
    <w:p w14:paraId="69699A51" w14:textId="77777777" w:rsidR="00800CB1" w:rsidRPr="00800CB1" w:rsidRDefault="00800CB1" w:rsidP="00800CB1"/>
    <w:p w14:paraId="1351F929" w14:textId="77777777" w:rsidR="00654859" w:rsidRPr="001B7332" w:rsidRDefault="00654859" w:rsidP="00654859">
      <w:pPr>
        <w:pStyle w:val="Preface"/>
        <w:rPr>
          <w:rFonts w:ascii="Calibri" w:hAnsi="Calibri" w:cs="Calibri"/>
        </w:rPr>
      </w:pPr>
      <w:r w:rsidRPr="001B7332">
        <w:rPr>
          <w:rFonts w:ascii="Calibri" w:hAnsi="Calibri" w:cs="Calibri"/>
        </w:rPr>
        <w:t>Delivery Slip</w:t>
      </w:r>
    </w:p>
    <w:tbl>
      <w:tblPr>
        <w:tblW w:w="9066"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39"/>
        <w:gridCol w:w="3902"/>
        <w:gridCol w:w="2525"/>
      </w:tblGrid>
      <w:tr w:rsidR="00654859" w:rsidRPr="001B7332" w14:paraId="32EC0DEC" w14:textId="77777777">
        <w:trPr>
          <w:cantSplit/>
          <w:trHeight w:val="347"/>
        </w:trPr>
        <w:tc>
          <w:tcPr>
            <w:tcW w:w="2639" w:type="dxa"/>
            <w:tcBorders>
              <w:top w:val="single" w:sz="4" w:space="0" w:color="auto"/>
              <w:left w:val="single" w:sz="4" w:space="0" w:color="auto"/>
              <w:bottom w:val="single" w:sz="4" w:space="0" w:color="auto"/>
              <w:right w:val="single" w:sz="4" w:space="0" w:color="auto"/>
            </w:tcBorders>
            <w:shd w:val="pct10" w:color="auto" w:fill="FFFFFF"/>
          </w:tcPr>
          <w:p w14:paraId="4AD0444E" w14:textId="77777777" w:rsidR="00654859" w:rsidRPr="001B7332" w:rsidRDefault="00654859" w:rsidP="00654859">
            <w:pPr>
              <w:spacing w:before="60" w:after="60"/>
              <w:jc w:val="center"/>
              <w:rPr>
                <w:rFonts w:ascii="Calibri" w:hAnsi="Calibri" w:cs="Calibri"/>
                <w:b/>
              </w:rPr>
            </w:pPr>
          </w:p>
        </w:tc>
        <w:tc>
          <w:tcPr>
            <w:tcW w:w="3902" w:type="dxa"/>
            <w:tcBorders>
              <w:top w:val="single" w:sz="4" w:space="0" w:color="auto"/>
              <w:left w:val="nil"/>
              <w:bottom w:val="single" w:sz="4" w:space="0" w:color="auto"/>
            </w:tcBorders>
            <w:shd w:val="pct10" w:color="auto" w:fill="FFFFFF"/>
          </w:tcPr>
          <w:p w14:paraId="32D936D5"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Body</w:t>
            </w:r>
          </w:p>
        </w:tc>
        <w:tc>
          <w:tcPr>
            <w:tcW w:w="2525" w:type="dxa"/>
            <w:tcBorders>
              <w:top w:val="single" w:sz="4" w:space="0" w:color="auto"/>
              <w:left w:val="single" w:sz="4" w:space="0" w:color="auto"/>
              <w:bottom w:val="single" w:sz="4" w:space="0" w:color="auto"/>
              <w:right w:val="single" w:sz="4" w:space="0" w:color="auto"/>
            </w:tcBorders>
            <w:shd w:val="pct10" w:color="auto" w:fill="FFFFFF"/>
          </w:tcPr>
          <w:p w14:paraId="521962B1"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r>
      <w:tr w:rsidR="00654859" w:rsidRPr="001B7332" w14:paraId="30FE1B81"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24DEE69C"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00654859"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1641BA47" w14:textId="77777777" w:rsidR="00654859" w:rsidRPr="00B7481D" w:rsidRDefault="00654859" w:rsidP="00654859">
            <w:pPr>
              <w:rPr>
                <w:rFonts w:ascii="Calibri" w:hAnsi="Calibri" w:cs="Calibri"/>
                <w:highlight w:val="yellow"/>
              </w:rPr>
            </w:pPr>
            <w:r w:rsidRPr="00B7481D">
              <w:rPr>
                <w:rFonts w:ascii="Calibri" w:hAnsi="Calibri" w:cs="Calibri"/>
                <w:highlight w:val="yellow"/>
              </w:rPr>
              <w:t>TCB</w:t>
            </w:r>
          </w:p>
        </w:tc>
        <w:tc>
          <w:tcPr>
            <w:tcW w:w="2525" w:type="dxa"/>
            <w:tcBorders>
              <w:top w:val="nil"/>
              <w:left w:val="single" w:sz="4" w:space="0" w:color="auto"/>
              <w:bottom w:val="single" w:sz="2" w:space="0" w:color="auto"/>
              <w:right w:val="single" w:sz="2" w:space="0" w:color="auto"/>
            </w:tcBorders>
            <w:vAlign w:val="center"/>
          </w:tcPr>
          <w:p w14:paraId="7293F3D5"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051EBFF9" w14:textId="77777777">
        <w:trPr>
          <w:cantSplit/>
          <w:trHeight w:val="496"/>
        </w:trPr>
        <w:tc>
          <w:tcPr>
            <w:tcW w:w="2639" w:type="dxa"/>
            <w:tcBorders>
              <w:top w:val="nil"/>
              <w:left w:val="single" w:sz="4" w:space="0" w:color="auto"/>
              <w:bottom w:val="single" w:sz="2" w:space="0" w:color="auto"/>
              <w:right w:val="single" w:sz="4" w:space="0" w:color="auto"/>
            </w:tcBorders>
            <w:shd w:val="clear" w:color="auto" w:fill="FFFFFF"/>
            <w:vAlign w:val="center"/>
          </w:tcPr>
          <w:p w14:paraId="1F71F7B6"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2" w:space="0" w:color="auto"/>
              <w:right w:val="single" w:sz="2" w:space="0" w:color="auto"/>
            </w:tcBorders>
            <w:vAlign w:val="center"/>
          </w:tcPr>
          <w:p w14:paraId="7238BE68" w14:textId="77777777" w:rsidR="00654859" w:rsidRPr="00B7481D" w:rsidRDefault="00654859" w:rsidP="00654859">
            <w:pPr>
              <w:rPr>
                <w:rFonts w:ascii="Calibri" w:hAnsi="Calibri" w:cs="Calibri"/>
                <w:highlight w:val="yellow"/>
              </w:rPr>
            </w:pPr>
            <w:r w:rsidRPr="00B7481D">
              <w:rPr>
                <w:rFonts w:ascii="Calibri" w:hAnsi="Calibri" w:cs="Calibri"/>
                <w:highlight w:val="yellow"/>
              </w:rPr>
              <w:t>OMB</w:t>
            </w:r>
          </w:p>
        </w:tc>
        <w:tc>
          <w:tcPr>
            <w:tcW w:w="2525" w:type="dxa"/>
            <w:tcBorders>
              <w:top w:val="nil"/>
              <w:left w:val="single" w:sz="4" w:space="0" w:color="auto"/>
              <w:bottom w:val="single" w:sz="2" w:space="0" w:color="auto"/>
              <w:right w:val="single" w:sz="2" w:space="0" w:color="auto"/>
            </w:tcBorders>
            <w:vAlign w:val="center"/>
          </w:tcPr>
          <w:p w14:paraId="05ED8BF4"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654859" w:rsidRPr="001B7332" w14:paraId="5B4F56B1"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7B76D01" w14:textId="77777777" w:rsidR="00654859" w:rsidRPr="00B7481D" w:rsidRDefault="00800CB1" w:rsidP="00654859">
            <w:pPr>
              <w:rPr>
                <w:rFonts w:ascii="Calibri" w:hAnsi="Calibri" w:cs="Calibri"/>
                <w:highlight w:val="yellow"/>
              </w:rPr>
            </w:pPr>
            <w:r>
              <w:rPr>
                <w:rFonts w:ascii="Calibri" w:hAnsi="Calibri" w:cs="Calibri"/>
                <w:highlight w:val="yellow"/>
              </w:rPr>
              <w:t xml:space="preserve">Reviewed </w:t>
            </w:r>
            <w:r w:rsidRPr="00B7481D">
              <w:rPr>
                <w:rFonts w:ascii="Calibri" w:hAnsi="Calibri" w:cs="Calibri"/>
                <w:highlight w:val="yellow"/>
              </w:rPr>
              <w:t>by</w:t>
            </w:r>
          </w:p>
        </w:tc>
        <w:tc>
          <w:tcPr>
            <w:tcW w:w="3902" w:type="dxa"/>
            <w:tcBorders>
              <w:top w:val="nil"/>
              <w:left w:val="nil"/>
              <w:bottom w:val="single" w:sz="4" w:space="0" w:color="auto"/>
              <w:right w:val="single" w:sz="2" w:space="0" w:color="auto"/>
            </w:tcBorders>
            <w:vAlign w:val="center"/>
          </w:tcPr>
          <w:p w14:paraId="22DD8606" w14:textId="77777777" w:rsidR="00654859" w:rsidRPr="00B7481D" w:rsidRDefault="00654859" w:rsidP="00654859">
            <w:pPr>
              <w:rPr>
                <w:rFonts w:ascii="Calibri" w:hAnsi="Calibri" w:cs="Calibri"/>
                <w:highlight w:val="yellow"/>
              </w:rPr>
            </w:pPr>
            <w:r w:rsidRPr="00B7481D">
              <w:rPr>
                <w:rFonts w:ascii="Calibri" w:hAnsi="Calibri" w:cs="Calibri"/>
                <w:highlight w:val="yellow"/>
              </w:rPr>
              <w:t>UCB</w:t>
            </w:r>
          </w:p>
        </w:tc>
        <w:tc>
          <w:tcPr>
            <w:tcW w:w="2525" w:type="dxa"/>
            <w:tcBorders>
              <w:top w:val="nil"/>
              <w:left w:val="single" w:sz="4" w:space="0" w:color="auto"/>
              <w:bottom w:val="single" w:sz="4" w:space="0" w:color="auto"/>
              <w:right w:val="single" w:sz="2" w:space="0" w:color="auto"/>
            </w:tcBorders>
            <w:vAlign w:val="center"/>
          </w:tcPr>
          <w:p w14:paraId="276B52AC" w14:textId="77777777" w:rsidR="00654859" w:rsidRPr="00B7481D" w:rsidRDefault="00654859" w:rsidP="00654859">
            <w:pPr>
              <w:rPr>
                <w:rFonts w:ascii="Calibri" w:hAnsi="Calibri" w:cs="Calibri"/>
                <w:highlight w:val="yellow"/>
              </w:rPr>
            </w:pPr>
            <w:r w:rsidRPr="00B7481D">
              <w:rPr>
                <w:rFonts w:ascii="Calibri" w:hAnsi="Calibri" w:cs="Calibri"/>
                <w:highlight w:val="yellow"/>
              </w:rPr>
              <w:t>DD/MM/YYYY</w:t>
            </w:r>
          </w:p>
        </w:tc>
      </w:tr>
      <w:tr w:rsidR="00A01318" w:rsidRPr="001B7332" w14:paraId="133516C9" w14:textId="77777777">
        <w:trPr>
          <w:cantSplit/>
          <w:trHeight w:val="496"/>
        </w:trPr>
        <w:tc>
          <w:tcPr>
            <w:tcW w:w="2639" w:type="dxa"/>
            <w:tcBorders>
              <w:top w:val="nil"/>
              <w:left w:val="single" w:sz="4" w:space="0" w:color="auto"/>
              <w:bottom w:val="single" w:sz="4" w:space="0" w:color="auto"/>
              <w:right w:val="single" w:sz="4" w:space="0" w:color="auto"/>
            </w:tcBorders>
            <w:shd w:val="clear" w:color="auto" w:fill="FFFFFF"/>
            <w:vAlign w:val="center"/>
          </w:tcPr>
          <w:p w14:paraId="0DBDA5B6" w14:textId="77777777" w:rsidR="00A01318" w:rsidRPr="00B7481D" w:rsidRDefault="00A01318" w:rsidP="00B40EEF">
            <w:pPr>
              <w:rPr>
                <w:rFonts w:ascii="Calibri" w:hAnsi="Calibri" w:cs="Calibri"/>
                <w:highlight w:val="yellow"/>
              </w:rPr>
            </w:pPr>
            <w:r w:rsidRPr="00B7481D">
              <w:rPr>
                <w:rFonts w:ascii="Calibri" w:hAnsi="Calibri" w:cs="Calibri"/>
                <w:highlight w:val="yellow"/>
              </w:rPr>
              <w:t>Approved by</w:t>
            </w:r>
          </w:p>
        </w:tc>
        <w:tc>
          <w:tcPr>
            <w:tcW w:w="3902" w:type="dxa"/>
            <w:tcBorders>
              <w:top w:val="nil"/>
              <w:left w:val="nil"/>
              <w:bottom w:val="single" w:sz="4" w:space="0" w:color="auto"/>
              <w:right w:val="single" w:sz="2" w:space="0" w:color="auto"/>
            </w:tcBorders>
            <w:vAlign w:val="center"/>
          </w:tcPr>
          <w:p w14:paraId="3F8AEFB0" w14:textId="77777777" w:rsidR="00A01318" w:rsidRPr="00B7481D" w:rsidRDefault="00A01318" w:rsidP="00A01318">
            <w:pPr>
              <w:rPr>
                <w:rFonts w:ascii="Calibri" w:hAnsi="Calibri" w:cs="Calibri"/>
                <w:highlight w:val="yellow"/>
              </w:rPr>
            </w:pPr>
            <w:r w:rsidRPr="00B7481D">
              <w:rPr>
                <w:rFonts w:ascii="Calibri" w:hAnsi="Calibri" w:cs="Calibri"/>
                <w:highlight w:val="yellow"/>
              </w:rPr>
              <w:t xml:space="preserve">EGI.eu </w:t>
            </w:r>
            <w:r>
              <w:rPr>
                <w:rFonts w:ascii="Calibri" w:hAnsi="Calibri" w:cs="Calibri"/>
                <w:highlight w:val="yellow"/>
              </w:rPr>
              <w:t>Director</w:t>
            </w:r>
          </w:p>
        </w:tc>
        <w:tc>
          <w:tcPr>
            <w:tcW w:w="2525" w:type="dxa"/>
            <w:tcBorders>
              <w:top w:val="nil"/>
              <w:left w:val="single" w:sz="4" w:space="0" w:color="auto"/>
              <w:bottom w:val="single" w:sz="4" w:space="0" w:color="auto"/>
              <w:right w:val="single" w:sz="2" w:space="0" w:color="auto"/>
            </w:tcBorders>
            <w:vAlign w:val="center"/>
          </w:tcPr>
          <w:p w14:paraId="501A1219" w14:textId="77777777" w:rsidR="00A01318" w:rsidRPr="00B7481D" w:rsidRDefault="00A01318" w:rsidP="00B40EEF">
            <w:pPr>
              <w:rPr>
                <w:rFonts w:ascii="Calibri" w:hAnsi="Calibri" w:cs="Calibri"/>
                <w:highlight w:val="yellow"/>
              </w:rPr>
            </w:pPr>
            <w:r w:rsidRPr="00B7481D">
              <w:rPr>
                <w:rFonts w:ascii="Calibri" w:hAnsi="Calibri" w:cs="Calibri"/>
                <w:highlight w:val="yellow"/>
              </w:rPr>
              <w:t>DD/MM/YYYY</w:t>
            </w:r>
          </w:p>
        </w:tc>
      </w:tr>
      <w:tr w:rsidR="00A01318" w:rsidRPr="001B7332" w14:paraId="717D5B76" w14:textId="77777777">
        <w:trPr>
          <w:cantSplit/>
          <w:trHeight w:val="496"/>
        </w:trPr>
        <w:tc>
          <w:tcPr>
            <w:tcW w:w="2639" w:type="dxa"/>
            <w:tcBorders>
              <w:top w:val="single" w:sz="4" w:space="0" w:color="auto"/>
              <w:left w:val="single" w:sz="4" w:space="0" w:color="auto"/>
              <w:bottom w:val="single" w:sz="4" w:space="0" w:color="auto"/>
              <w:right w:val="single" w:sz="4" w:space="0" w:color="auto"/>
            </w:tcBorders>
            <w:shd w:val="clear" w:color="auto" w:fill="FFFFFF"/>
            <w:vAlign w:val="center"/>
          </w:tcPr>
          <w:p w14:paraId="76B7DE5B" w14:textId="77777777" w:rsidR="00A01318" w:rsidRPr="00B7481D" w:rsidRDefault="00A01318" w:rsidP="00654859">
            <w:pPr>
              <w:rPr>
                <w:rFonts w:ascii="Calibri" w:hAnsi="Calibri" w:cs="Calibri"/>
                <w:highlight w:val="yellow"/>
              </w:rPr>
            </w:pPr>
            <w:r w:rsidRPr="00B7481D">
              <w:rPr>
                <w:rFonts w:ascii="Calibri" w:hAnsi="Calibri" w:cs="Calibri"/>
                <w:highlight w:val="yellow"/>
              </w:rPr>
              <w:t>Approved by</w:t>
            </w:r>
          </w:p>
        </w:tc>
        <w:tc>
          <w:tcPr>
            <w:tcW w:w="3902" w:type="dxa"/>
            <w:tcBorders>
              <w:top w:val="single" w:sz="4" w:space="0" w:color="auto"/>
              <w:left w:val="nil"/>
              <w:bottom w:val="single" w:sz="4" w:space="0" w:color="auto"/>
              <w:right w:val="single" w:sz="2" w:space="0" w:color="auto"/>
            </w:tcBorders>
            <w:vAlign w:val="center"/>
          </w:tcPr>
          <w:p w14:paraId="06DA31E3" w14:textId="77777777" w:rsidR="00A01318" w:rsidRPr="00B7481D" w:rsidRDefault="00A01318" w:rsidP="00654859">
            <w:pPr>
              <w:rPr>
                <w:rFonts w:ascii="Calibri" w:hAnsi="Calibri" w:cs="Calibri"/>
                <w:highlight w:val="yellow"/>
              </w:rPr>
            </w:pPr>
            <w:r w:rsidRPr="00B7481D">
              <w:rPr>
                <w:rFonts w:ascii="Calibri" w:hAnsi="Calibri" w:cs="Calibri"/>
                <w:highlight w:val="yellow"/>
              </w:rPr>
              <w:t>EGI.eu Executive Board</w:t>
            </w:r>
          </w:p>
        </w:tc>
        <w:tc>
          <w:tcPr>
            <w:tcW w:w="2525" w:type="dxa"/>
            <w:tcBorders>
              <w:top w:val="single" w:sz="4" w:space="0" w:color="auto"/>
              <w:left w:val="single" w:sz="4" w:space="0" w:color="auto"/>
              <w:bottom w:val="single" w:sz="4" w:space="0" w:color="auto"/>
              <w:right w:val="single" w:sz="4" w:space="0" w:color="auto"/>
            </w:tcBorders>
            <w:vAlign w:val="center"/>
          </w:tcPr>
          <w:p w14:paraId="7BB8896F" w14:textId="77777777" w:rsidR="00A01318" w:rsidRPr="00B7481D" w:rsidRDefault="00A01318" w:rsidP="00654859">
            <w:pPr>
              <w:rPr>
                <w:rFonts w:ascii="Calibri" w:hAnsi="Calibri" w:cs="Calibri"/>
                <w:highlight w:val="yellow"/>
              </w:rPr>
            </w:pPr>
            <w:r w:rsidRPr="00B7481D">
              <w:rPr>
                <w:rFonts w:ascii="Calibri" w:hAnsi="Calibri" w:cs="Calibri"/>
                <w:highlight w:val="yellow"/>
              </w:rPr>
              <w:t>DD/MM/YYYY</w:t>
            </w:r>
          </w:p>
        </w:tc>
      </w:tr>
    </w:tbl>
    <w:p w14:paraId="712AACAF" w14:textId="77777777" w:rsidR="004C4219" w:rsidRPr="004C4219" w:rsidRDefault="004C4219" w:rsidP="004C4219"/>
    <w:p w14:paraId="0D2FA84B" w14:textId="77777777" w:rsidR="00F15D91" w:rsidRDefault="00654859" w:rsidP="00F15D91">
      <w:pPr>
        <w:pStyle w:val="Preface"/>
      </w:pPr>
      <w:r w:rsidRPr="001B7332">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1"/>
        <w:gridCol w:w="1669"/>
        <w:gridCol w:w="4001"/>
        <w:gridCol w:w="2551"/>
      </w:tblGrid>
      <w:tr w:rsidR="00654859" w:rsidRPr="001B7332" w14:paraId="2B8E023A" w14:textId="77777777" w:rsidTr="004C4219">
        <w:trPr>
          <w:cantSplit/>
          <w:trHeight w:val="336"/>
        </w:trPr>
        <w:tc>
          <w:tcPr>
            <w:tcW w:w="921" w:type="dxa"/>
            <w:tcBorders>
              <w:top w:val="single" w:sz="4" w:space="0" w:color="auto"/>
              <w:left w:val="single" w:sz="4" w:space="0" w:color="auto"/>
              <w:bottom w:val="single" w:sz="4" w:space="0" w:color="auto"/>
            </w:tcBorders>
            <w:shd w:val="pct10" w:color="auto" w:fill="FFFFFF"/>
          </w:tcPr>
          <w:p w14:paraId="7857FC51" w14:textId="77777777" w:rsidR="00654859" w:rsidRPr="001B7332" w:rsidRDefault="004C4219" w:rsidP="00654859">
            <w:pPr>
              <w:spacing w:before="60" w:after="60"/>
              <w:jc w:val="center"/>
              <w:rPr>
                <w:rFonts w:ascii="Calibri" w:hAnsi="Calibri" w:cs="Calibri"/>
                <w:b/>
              </w:rPr>
            </w:pPr>
            <w:r>
              <w:rPr>
                <w:rFonts w:ascii="Calibri" w:hAnsi="Calibri" w:cs="Calibri"/>
                <w:b/>
              </w:rPr>
              <w:t>Version</w:t>
            </w:r>
          </w:p>
        </w:tc>
        <w:tc>
          <w:tcPr>
            <w:tcW w:w="1669" w:type="dxa"/>
            <w:tcBorders>
              <w:top w:val="single" w:sz="4" w:space="0" w:color="auto"/>
              <w:bottom w:val="single" w:sz="4" w:space="0" w:color="auto"/>
            </w:tcBorders>
            <w:shd w:val="pct10" w:color="auto" w:fill="FFFFFF"/>
          </w:tcPr>
          <w:p w14:paraId="62779CAB"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Date</w:t>
            </w:r>
          </w:p>
        </w:tc>
        <w:tc>
          <w:tcPr>
            <w:tcW w:w="4001" w:type="dxa"/>
            <w:tcBorders>
              <w:top w:val="single" w:sz="4" w:space="0" w:color="auto"/>
              <w:bottom w:val="single" w:sz="4" w:space="0" w:color="auto"/>
            </w:tcBorders>
            <w:shd w:val="pct10" w:color="auto" w:fill="FFFFFF"/>
          </w:tcPr>
          <w:p w14:paraId="21C24608"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350568B0" w14:textId="77777777" w:rsidR="00654859" w:rsidRPr="001B7332" w:rsidRDefault="00654859" w:rsidP="00654859">
            <w:pPr>
              <w:spacing w:before="60" w:after="60"/>
              <w:jc w:val="center"/>
              <w:rPr>
                <w:rFonts w:ascii="Calibri" w:hAnsi="Calibri" w:cs="Calibri"/>
                <w:b/>
              </w:rPr>
            </w:pPr>
            <w:r w:rsidRPr="001B7332">
              <w:rPr>
                <w:rFonts w:ascii="Calibri" w:hAnsi="Calibri" w:cs="Calibri"/>
                <w:b/>
              </w:rPr>
              <w:t>Author/Organization</w:t>
            </w:r>
          </w:p>
        </w:tc>
      </w:tr>
      <w:tr w:rsidR="00654859" w:rsidRPr="001B7332" w14:paraId="6B3BC7F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1F84031" w14:textId="3A0EE919" w:rsidR="00654859" w:rsidRPr="001B7332" w:rsidRDefault="008A3D74" w:rsidP="00654859">
            <w:pPr>
              <w:pStyle w:val="Header"/>
              <w:spacing w:before="0" w:after="0"/>
              <w:rPr>
                <w:rFonts w:ascii="Calibri" w:hAnsi="Calibri" w:cs="Calibri"/>
              </w:rPr>
            </w:pPr>
            <w:r>
              <w:rPr>
                <w:rFonts w:ascii="Calibri" w:hAnsi="Calibri" w:cs="Calibri"/>
              </w:rPr>
              <w:t>0.1</w:t>
            </w:r>
          </w:p>
        </w:tc>
        <w:tc>
          <w:tcPr>
            <w:tcW w:w="1669" w:type="dxa"/>
            <w:tcBorders>
              <w:top w:val="nil"/>
              <w:bottom w:val="single" w:sz="2" w:space="0" w:color="auto"/>
              <w:right w:val="single" w:sz="2" w:space="0" w:color="auto"/>
            </w:tcBorders>
            <w:vAlign w:val="center"/>
          </w:tcPr>
          <w:p w14:paraId="2BC35877" w14:textId="31324B60" w:rsidR="00654859" w:rsidRPr="001B7332" w:rsidRDefault="008A3D74" w:rsidP="00654859">
            <w:pPr>
              <w:pStyle w:val="Header"/>
              <w:spacing w:before="0" w:after="0"/>
              <w:rPr>
                <w:rFonts w:ascii="Calibri" w:hAnsi="Calibri" w:cs="Calibri"/>
              </w:rPr>
            </w:pPr>
            <w:r>
              <w:rPr>
                <w:rFonts w:ascii="Calibri" w:hAnsi="Calibri" w:cs="Calibri"/>
              </w:rPr>
              <w:t>1</w:t>
            </w:r>
            <w:r w:rsidR="00583888">
              <w:rPr>
                <w:rFonts w:ascii="Calibri" w:hAnsi="Calibri" w:cs="Calibri"/>
              </w:rPr>
              <w:t>4</w:t>
            </w:r>
            <w:r w:rsidRPr="008A3D74">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0259DB6" w14:textId="5AB8F65D" w:rsidR="00654859" w:rsidRPr="001B7332" w:rsidRDefault="008A3D74" w:rsidP="00654859">
            <w:pPr>
              <w:pStyle w:val="Header"/>
              <w:spacing w:before="0" w:after="0"/>
              <w:jc w:val="left"/>
              <w:rPr>
                <w:rFonts w:ascii="Calibri" w:hAnsi="Calibri" w:cs="Calibri"/>
              </w:rPr>
            </w:pPr>
            <w:r>
              <w:rPr>
                <w:rFonts w:ascii="Calibri" w:hAnsi="Calibri" w:cs="Calibri"/>
              </w:rPr>
              <w:t xml:space="preserve">First draft for discussion, based on e-mail exchanges. </w:t>
            </w:r>
          </w:p>
        </w:tc>
        <w:tc>
          <w:tcPr>
            <w:tcW w:w="2551" w:type="dxa"/>
            <w:tcBorders>
              <w:top w:val="nil"/>
              <w:left w:val="single" w:sz="2" w:space="0" w:color="auto"/>
              <w:bottom w:val="single" w:sz="2" w:space="0" w:color="auto"/>
              <w:right w:val="single" w:sz="4" w:space="0" w:color="auto"/>
            </w:tcBorders>
            <w:vAlign w:val="center"/>
          </w:tcPr>
          <w:p w14:paraId="3E1FF661" w14:textId="04D02B13" w:rsidR="00654859" w:rsidRPr="001B7332" w:rsidRDefault="008A3D74" w:rsidP="00654859">
            <w:pPr>
              <w:pStyle w:val="Header"/>
              <w:spacing w:before="0" w:after="0"/>
              <w:jc w:val="left"/>
              <w:rPr>
                <w:rFonts w:ascii="Calibri" w:hAnsi="Calibri" w:cs="Calibri"/>
              </w:rPr>
            </w:pPr>
            <w:r>
              <w:rPr>
                <w:rFonts w:ascii="Calibri" w:hAnsi="Calibri" w:cs="Calibri"/>
              </w:rPr>
              <w:t>Linda Cornwall/STFC</w:t>
            </w:r>
          </w:p>
        </w:tc>
      </w:tr>
      <w:tr w:rsidR="008F121D" w:rsidRPr="001B7332" w14:paraId="7EE55DAD"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138BBF98" w14:textId="4047BEE4" w:rsidR="008F121D" w:rsidRDefault="008F121D" w:rsidP="00654859">
            <w:pPr>
              <w:pStyle w:val="Header"/>
              <w:spacing w:before="0" w:after="0"/>
              <w:rPr>
                <w:rFonts w:ascii="Calibri" w:hAnsi="Calibri" w:cs="Calibri"/>
              </w:rPr>
            </w:pPr>
            <w:r>
              <w:rPr>
                <w:rFonts w:ascii="Calibri" w:hAnsi="Calibri" w:cs="Calibri"/>
              </w:rPr>
              <w:lastRenderedPageBreak/>
              <w:t>0.2</w:t>
            </w:r>
          </w:p>
        </w:tc>
        <w:tc>
          <w:tcPr>
            <w:tcW w:w="1669" w:type="dxa"/>
            <w:tcBorders>
              <w:top w:val="nil"/>
              <w:bottom w:val="single" w:sz="2" w:space="0" w:color="auto"/>
              <w:right w:val="single" w:sz="2" w:space="0" w:color="auto"/>
            </w:tcBorders>
            <w:vAlign w:val="center"/>
          </w:tcPr>
          <w:p w14:paraId="7341E8A2" w14:textId="28B4C50D" w:rsidR="008F121D" w:rsidRDefault="008F121D" w:rsidP="00654859">
            <w:pPr>
              <w:pStyle w:val="Header"/>
              <w:spacing w:before="0" w:after="0"/>
              <w:rPr>
                <w:rFonts w:ascii="Calibri" w:hAnsi="Calibri" w:cs="Calibri"/>
              </w:rPr>
            </w:pPr>
            <w:r>
              <w:rPr>
                <w:rFonts w:ascii="Calibri" w:hAnsi="Calibri" w:cs="Calibri"/>
              </w:rPr>
              <w:t>24</w:t>
            </w:r>
            <w:r w:rsidRPr="008F121D">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42867474" w14:textId="2B7634A6" w:rsidR="008F121D" w:rsidRDefault="008F121D" w:rsidP="00654859">
            <w:pPr>
              <w:pStyle w:val="Header"/>
              <w:spacing w:before="0" w:after="0"/>
              <w:jc w:val="left"/>
              <w:rPr>
                <w:rFonts w:ascii="Calibri" w:hAnsi="Calibri" w:cs="Calibri"/>
              </w:rPr>
            </w:pPr>
            <w:r>
              <w:rPr>
                <w:rFonts w:ascii="Calibri" w:hAnsi="Calibri" w:cs="Calibri"/>
              </w:rPr>
              <w:t>Small changes – better explanation of maintenance/security support</w:t>
            </w:r>
          </w:p>
        </w:tc>
        <w:tc>
          <w:tcPr>
            <w:tcW w:w="2551" w:type="dxa"/>
            <w:tcBorders>
              <w:top w:val="nil"/>
              <w:left w:val="single" w:sz="2" w:space="0" w:color="auto"/>
              <w:bottom w:val="single" w:sz="2" w:space="0" w:color="auto"/>
              <w:right w:val="single" w:sz="4" w:space="0" w:color="auto"/>
            </w:tcBorders>
            <w:vAlign w:val="center"/>
          </w:tcPr>
          <w:p w14:paraId="3B2E6BAB" w14:textId="70CE948D" w:rsidR="008F121D" w:rsidRDefault="008F121D" w:rsidP="00654859">
            <w:pPr>
              <w:pStyle w:val="Header"/>
              <w:spacing w:before="0" w:after="0"/>
              <w:jc w:val="left"/>
              <w:rPr>
                <w:rFonts w:ascii="Calibri" w:hAnsi="Calibri" w:cs="Calibri"/>
              </w:rPr>
            </w:pPr>
            <w:r>
              <w:rPr>
                <w:rFonts w:ascii="Calibri" w:hAnsi="Calibri" w:cs="Calibri"/>
              </w:rPr>
              <w:t>Linda Cornwall</w:t>
            </w:r>
          </w:p>
        </w:tc>
      </w:tr>
      <w:tr w:rsidR="00243338" w:rsidRPr="001B7332" w14:paraId="3CC78B24"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4BB9E8C5" w14:textId="4E31A5A4" w:rsidR="00243338" w:rsidRDefault="00243338" w:rsidP="00654859">
            <w:pPr>
              <w:pStyle w:val="Header"/>
              <w:spacing w:before="0" w:after="0"/>
              <w:rPr>
                <w:rFonts w:ascii="Calibri" w:hAnsi="Calibri" w:cs="Calibri"/>
              </w:rPr>
            </w:pPr>
            <w:r>
              <w:rPr>
                <w:rFonts w:ascii="Calibri" w:hAnsi="Calibri" w:cs="Calibri"/>
              </w:rPr>
              <w:t>0.3</w:t>
            </w:r>
          </w:p>
        </w:tc>
        <w:tc>
          <w:tcPr>
            <w:tcW w:w="1669" w:type="dxa"/>
            <w:tcBorders>
              <w:top w:val="nil"/>
              <w:bottom w:val="single" w:sz="2" w:space="0" w:color="auto"/>
              <w:right w:val="single" w:sz="2" w:space="0" w:color="auto"/>
            </w:tcBorders>
            <w:vAlign w:val="center"/>
          </w:tcPr>
          <w:p w14:paraId="36239F77" w14:textId="2C5024D0" w:rsidR="00243338" w:rsidRDefault="00243338" w:rsidP="00654859">
            <w:pPr>
              <w:pStyle w:val="Header"/>
              <w:spacing w:before="0" w:after="0"/>
              <w:rPr>
                <w:rFonts w:ascii="Calibri" w:hAnsi="Calibri" w:cs="Calibri"/>
              </w:rPr>
            </w:pPr>
            <w:r>
              <w:rPr>
                <w:rFonts w:ascii="Calibri" w:hAnsi="Calibri" w:cs="Calibri"/>
              </w:rPr>
              <w:t>25</w:t>
            </w:r>
            <w:r w:rsidRPr="00243338">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0FA9602A" w14:textId="51A954FF" w:rsidR="00243338" w:rsidRDefault="00243338" w:rsidP="00654859">
            <w:pPr>
              <w:pStyle w:val="Header"/>
              <w:spacing w:before="0" w:after="0"/>
              <w:jc w:val="left"/>
              <w:rPr>
                <w:rFonts w:ascii="Calibri" w:hAnsi="Calibri" w:cs="Calibri"/>
              </w:rPr>
            </w:pPr>
            <w:r>
              <w:rPr>
                <w:rFonts w:ascii="Calibri" w:hAnsi="Calibri" w:cs="Calibri"/>
              </w:rPr>
              <w:t>Modifications after comments by Oxana Smirnova and Stephen Burke</w:t>
            </w:r>
          </w:p>
        </w:tc>
        <w:tc>
          <w:tcPr>
            <w:tcW w:w="2551" w:type="dxa"/>
            <w:tcBorders>
              <w:top w:val="nil"/>
              <w:left w:val="single" w:sz="2" w:space="0" w:color="auto"/>
              <w:bottom w:val="single" w:sz="2" w:space="0" w:color="auto"/>
              <w:right w:val="single" w:sz="4" w:space="0" w:color="auto"/>
            </w:tcBorders>
            <w:vAlign w:val="center"/>
          </w:tcPr>
          <w:p w14:paraId="6FDAED1E" w14:textId="682EADE0" w:rsidR="00243338" w:rsidRDefault="00243338" w:rsidP="00654859">
            <w:pPr>
              <w:pStyle w:val="Header"/>
              <w:spacing w:before="0" w:after="0"/>
              <w:jc w:val="left"/>
              <w:rPr>
                <w:rFonts w:ascii="Calibri" w:hAnsi="Calibri" w:cs="Calibri"/>
              </w:rPr>
            </w:pPr>
            <w:r>
              <w:rPr>
                <w:rFonts w:ascii="Calibri" w:hAnsi="Calibri" w:cs="Calibri"/>
              </w:rPr>
              <w:t>Linda Cornwall</w:t>
            </w:r>
          </w:p>
        </w:tc>
      </w:tr>
      <w:tr w:rsidR="00FB708F" w:rsidRPr="001B7332" w14:paraId="21104FD9"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0B284BD6" w14:textId="09D3FEA5" w:rsidR="00FB708F" w:rsidRDefault="00FB708F" w:rsidP="00654859">
            <w:pPr>
              <w:pStyle w:val="Header"/>
              <w:spacing w:before="0" w:after="0"/>
              <w:rPr>
                <w:rFonts w:ascii="Calibri" w:hAnsi="Calibri" w:cs="Calibri"/>
              </w:rPr>
            </w:pPr>
            <w:r>
              <w:rPr>
                <w:rFonts w:ascii="Calibri" w:hAnsi="Calibri" w:cs="Calibri"/>
              </w:rPr>
              <w:t>0.4</w:t>
            </w:r>
          </w:p>
        </w:tc>
        <w:tc>
          <w:tcPr>
            <w:tcW w:w="1669" w:type="dxa"/>
            <w:tcBorders>
              <w:top w:val="nil"/>
              <w:bottom w:val="single" w:sz="2" w:space="0" w:color="auto"/>
              <w:right w:val="single" w:sz="2" w:space="0" w:color="auto"/>
            </w:tcBorders>
            <w:vAlign w:val="center"/>
          </w:tcPr>
          <w:p w14:paraId="23F1F815" w14:textId="3FD958B1" w:rsidR="00FB708F" w:rsidRDefault="00FB708F" w:rsidP="00654859">
            <w:pPr>
              <w:pStyle w:val="Header"/>
              <w:spacing w:before="0" w:after="0"/>
              <w:rPr>
                <w:rFonts w:ascii="Calibri" w:hAnsi="Calibri" w:cs="Calibri"/>
              </w:rPr>
            </w:pPr>
            <w:r>
              <w:rPr>
                <w:rFonts w:ascii="Calibri" w:hAnsi="Calibri" w:cs="Calibri"/>
              </w:rPr>
              <w:t>26</w:t>
            </w:r>
            <w:r w:rsidRPr="00FB708F">
              <w:rPr>
                <w:rFonts w:ascii="Calibri" w:hAnsi="Calibri" w:cs="Calibri"/>
                <w:vertAlign w:val="superscript"/>
              </w:rPr>
              <w:t>th</w:t>
            </w:r>
            <w:r>
              <w:rPr>
                <w:rFonts w:ascii="Calibri" w:hAnsi="Calibri" w:cs="Calibri"/>
              </w:rPr>
              <w:t xml:space="preserve"> Feb 2014</w:t>
            </w:r>
          </w:p>
        </w:tc>
        <w:tc>
          <w:tcPr>
            <w:tcW w:w="4001" w:type="dxa"/>
            <w:tcBorders>
              <w:top w:val="nil"/>
              <w:left w:val="single" w:sz="2" w:space="0" w:color="auto"/>
              <w:bottom w:val="single" w:sz="2" w:space="0" w:color="auto"/>
              <w:right w:val="single" w:sz="2" w:space="0" w:color="auto"/>
            </w:tcBorders>
            <w:vAlign w:val="center"/>
          </w:tcPr>
          <w:p w14:paraId="14C6FEF8" w14:textId="46BA3F31" w:rsidR="00FB708F" w:rsidRDefault="00FB708F" w:rsidP="00654859">
            <w:pPr>
              <w:pStyle w:val="Header"/>
              <w:spacing w:before="0" w:after="0"/>
              <w:jc w:val="left"/>
              <w:rPr>
                <w:rFonts w:ascii="Calibri" w:hAnsi="Calibri" w:cs="Calibri"/>
              </w:rPr>
            </w:pPr>
            <w:r>
              <w:rPr>
                <w:rFonts w:ascii="Calibri" w:hAnsi="Calibri" w:cs="Calibri"/>
              </w:rPr>
              <w:t xml:space="preserve">Modifications after comments by </w:t>
            </w:r>
            <w:r w:rsidR="007D0D1C">
              <w:rPr>
                <w:rFonts w:ascii="Calibri" w:hAnsi="Calibri" w:cs="Calibri"/>
              </w:rPr>
              <w:t xml:space="preserve">Maarten Litmaath, </w:t>
            </w:r>
            <w:r w:rsidR="00657D5E">
              <w:rPr>
                <w:rFonts w:ascii="Calibri" w:hAnsi="Calibri" w:cs="Calibri"/>
              </w:rPr>
              <w:t>Sven Gabriel</w:t>
            </w:r>
          </w:p>
        </w:tc>
        <w:tc>
          <w:tcPr>
            <w:tcW w:w="2551" w:type="dxa"/>
            <w:tcBorders>
              <w:top w:val="nil"/>
              <w:left w:val="single" w:sz="2" w:space="0" w:color="auto"/>
              <w:bottom w:val="single" w:sz="2" w:space="0" w:color="auto"/>
              <w:right w:val="single" w:sz="4" w:space="0" w:color="auto"/>
            </w:tcBorders>
            <w:vAlign w:val="center"/>
          </w:tcPr>
          <w:p w14:paraId="3130328E" w14:textId="7217110A" w:rsidR="00FB708F" w:rsidRDefault="00657D5E" w:rsidP="00654859">
            <w:pPr>
              <w:pStyle w:val="Header"/>
              <w:spacing w:before="0" w:after="0"/>
              <w:jc w:val="left"/>
              <w:rPr>
                <w:rFonts w:ascii="Calibri" w:hAnsi="Calibri" w:cs="Calibri"/>
              </w:rPr>
            </w:pPr>
            <w:r>
              <w:rPr>
                <w:rFonts w:ascii="Calibri" w:hAnsi="Calibri" w:cs="Calibri"/>
              </w:rPr>
              <w:t>Linda Cornwall</w:t>
            </w:r>
          </w:p>
        </w:tc>
      </w:tr>
      <w:tr w:rsidR="007F44A4" w:rsidRPr="001B7332" w14:paraId="4C514B22"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6F7DB111" w14:textId="65BC2593" w:rsidR="007F44A4" w:rsidRDefault="007F44A4" w:rsidP="00654859">
            <w:pPr>
              <w:pStyle w:val="Header"/>
              <w:spacing w:before="0" w:after="0"/>
              <w:rPr>
                <w:rFonts w:ascii="Calibri" w:hAnsi="Calibri" w:cs="Calibri"/>
              </w:rPr>
            </w:pPr>
            <w:r>
              <w:rPr>
                <w:rFonts w:ascii="Calibri" w:hAnsi="Calibri" w:cs="Calibri"/>
              </w:rPr>
              <w:t>0.5</w:t>
            </w:r>
          </w:p>
        </w:tc>
        <w:tc>
          <w:tcPr>
            <w:tcW w:w="1669" w:type="dxa"/>
            <w:tcBorders>
              <w:top w:val="nil"/>
              <w:bottom w:val="single" w:sz="2" w:space="0" w:color="auto"/>
              <w:right w:val="single" w:sz="2" w:space="0" w:color="auto"/>
            </w:tcBorders>
            <w:vAlign w:val="center"/>
          </w:tcPr>
          <w:p w14:paraId="43FECD17" w14:textId="1D3ACE2E" w:rsidR="007F44A4" w:rsidRDefault="0033715E" w:rsidP="00654859">
            <w:pPr>
              <w:pStyle w:val="Header"/>
              <w:spacing w:before="0" w:after="0"/>
              <w:rPr>
                <w:rFonts w:ascii="Calibri" w:hAnsi="Calibri" w:cs="Calibri"/>
              </w:rPr>
            </w:pPr>
            <w:r>
              <w:rPr>
                <w:rFonts w:ascii="Calibri" w:hAnsi="Calibri" w:cs="Calibri"/>
              </w:rPr>
              <w:t>5</w:t>
            </w:r>
            <w:r w:rsidR="007F44A4" w:rsidRPr="007F44A4">
              <w:rPr>
                <w:rFonts w:ascii="Calibri" w:hAnsi="Calibri" w:cs="Calibri"/>
                <w:vertAlign w:val="superscript"/>
              </w:rPr>
              <w:t>th</w:t>
            </w:r>
            <w:r w:rsidR="007F44A4">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210EC532" w14:textId="3A068840" w:rsidR="007F44A4" w:rsidRDefault="007F44A4" w:rsidP="00654859">
            <w:pPr>
              <w:pStyle w:val="Header"/>
              <w:spacing w:before="0" w:after="0"/>
              <w:jc w:val="left"/>
              <w:rPr>
                <w:rFonts w:ascii="Calibri" w:hAnsi="Calibri" w:cs="Calibri"/>
              </w:rPr>
            </w:pPr>
            <w:r>
              <w:rPr>
                <w:rFonts w:ascii="Calibri" w:hAnsi="Calibri" w:cs="Calibri"/>
              </w:rPr>
              <w:t>Addressed comments from Paul Millar, Alvaro Lopez Garcia</w:t>
            </w:r>
          </w:p>
        </w:tc>
        <w:tc>
          <w:tcPr>
            <w:tcW w:w="2551" w:type="dxa"/>
            <w:tcBorders>
              <w:top w:val="nil"/>
              <w:left w:val="single" w:sz="2" w:space="0" w:color="auto"/>
              <w:bottom w:val="single" w:sz="2" w:space="0" w:color="auto"/>
              <w:right w:val="single" w:sz="4" w:space="0" w:color="auto"/>
            </w:tcBorders>
            <w:vAlign w:val="center"/>
          </w:tcPr>
          <w:p w14:paraId="4EAFE0D6" w14:textId="27A5CCA7" w:rsidR="007F44A4" w:rsidRDefault="007F44A4" w:rsidP="00654859">
            <w:pPr>
              <w:pStyle w:val="Header"/>
              <w:spacing w:before="0" w:after="0"/>
              <w:jc w:val="left"/>
              <w:rPr>
                <w:rFonts w:ascii="Calibri" w:hAnsi="Calibri" w:cs="Calibri"/>
              </w:rPr>
            </w:pPr>
            <w:r>
              <w:rPr>
                <w:rFonts w:ascii="Calibri" w:hAnsi="Calibri" w:cs="Calibri"/>
              </w:rPr>
              <w:t>Linda Cornwall</w:t>
            </w:r>
          </w:p>
        </w:tc>
      </w:tr>
      <w:tr w:rsidR="00DF0261" w:rsidRPr="001B7332" w14:paraId="73475048"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7C7535EC" w14:textId="11DFC7B4" w:rsidR="00DF0261" w:rsidRDefault="00DF0261" w:rsidP="00654859">
            <w:pPr>
              <w:pStyle w:val="Header"/>
              <w:spacing w:before="0" w:after="0"/>
              <w:rPr>
                <w:rFonts w:ascii="Calibri" w:hAnsi="Calibri" w:cs="Calibri"/>
              </w:rPr>
            </w:pPr>
            <w:r>
              <w:rPr>
                <w:rFonts w:ascii="Calibri" w:hAnsi="Calibri" w:cs="Calibri"/>
              </w:rPr>
              <w:t>0.6</w:t>
            </w:r>
          </w:p>
        </w:tc>
        <w:tc>
          <w:tcPr>
            <w:tcW w:w="1669" w:type="dxa"/>
            <w:tcBorders>
              <w:top w:val="nil"/>
              <w:bottom w:val="single" w:sz="2" w:space="0" w:color="auto"/>
              <w:right w:val="single" w:sz="2" w:space="0" w:color="auto"/>
            </w:tcBorders>
            <w:vAlign w:val="center"/>
          </w:tcPr>
          <w:p w14:paraId="37A29B44" w14:textId="36474737" w:rsidR="00DF0261" w:rsidRDefault="00DF0261" w:rsidP="00654859">
            <w:pPr>
              <w:pStyle w:val="Header"/>
              <w:spacing w:before="0" w:after="0"/>
              <w:rPr>
                <w:rFonts w:ascii="Calibri" w:hAnsi="Calibri" w:cs="Calibri"/>
              </w:rPr>
            </w:pPr>
            <w:r>
              <w:rPr>
                <w:rFonts w:ascii="Calibri" w:hAnsi="Calibri" w:cs="Calibri"/>
              </w:rPr>
              <w:t>31</w:t>
            </w:r>
            <w:r w:rsidRPr="00DF0261">
              <w:rPr>
                <w:rFonts w:ascii="Calibri" w:hAnsi="Calibri" w:cs="Calibri"/>
                <w:vertAlign w:val="superscript"/>
              </w:rPr>
              <w:t>st</w:t>
            </w:r>
            <w:r>
              <w:rPr>
                <w:rFonts w:ascii="Calibri" w:hAnsi="Calibri" w:cs="Calibri"/>
              </w:rPr>
              <w:t xml:space="preserve"> March 2014</w:t>
            </w:r>
          </w:p>
        </w:tc>
        <w:tc>
          <w:tcPr>
            <w:tcW w:w="4001" w:type="dxa"/>
            <w:tcBorders>
              <w:top w:val="nil"/>
              <w:left w:val="single" w:sz="2" w:space="0" w:color="auto"/>
              <w:bottom w:val="single" w:sz="2" w:space="0" w:color="auto"/>
              <w:right w:val="single" w:sz="2" w:space="0" w:color="auto"/>
            </w:tcBorders>
            <w:vAlign w:val="center"/>
          </w:tcPr>
          <w:p w14:paraId="742B5558" w14:textId="09E7DF59" w:rsidR="00DF0261" w:rsidRDefault="00DF0261" w:rsidP="00654859">
            <w:pPr>
              <w:pStyle w:val="Header"/>
              <w:spacing w:before="0" w:after="0"/>
              <w:jc w:val="left"/>
              <w:rPr>
                <w:rFonts w:ascii="Calibri" w:hAnsi="Calibri" w:cs="Calibri"/>
              </w:rPr>
            </w:pPr>
            <w:r>
              <w:rPr>
                <w:rFonts w:ascii="Calibri" w:hAnsi="Calibri" w:cs="Calibri"/>
              </w:rPr>
              <w:t xml:space="preserve">Addressed comments by Sven Gabriel </w:t>
            </w:r>
          </w:p>
        </w:tc>
        <w:tc>
          <w:tcPr>
            <w:tcW w:w="2551" w:type="dxa"/>
            <w:tcBorders>
              <w:top w:val="nil"/>
              <w:left w:val="single" w:sz="2" w:space="0" w:color="auto"/>
              <w:bottom w:val="single" w:sz="2" w:space="0" w:color="auto"/>
              <w:right w:val="single" w:sz="4" w:space="0" w:color="auto"/>
            </w:tcBorders>
            <w:vAlign w:val="center"/>
          </w:tcPr>
          <w:p w14:paraId="3D760269" w14:textId="1F700744" w:rsidR="00DF0261" w:rsidRDefault="00DF0261" w:rsidP="00654859">
            <w:pPr>
              <w:pStyle w:val="Header"/>
              <w:spacing w:before="0" w:after="0"/>
              <w:jc w:val="left"/>
              <w:rPr>
                <w:rFonts w:ascii="Calibri" w:hAnsi="Calibri" w:cs="Calibri"/>
              </w:rPr>
            </w:pPr>
            <w:r>
              <w:rPr>
                <w:rFonts w:ascii="Calibri" w:hAnsi="Calibri" w:cs="Calibri"/>
              </w:rPr>
              <w:t>Linda Cornwall</w:t>
            </w:r>
          </w:p>
        </w:tc>
      </w:tr>
      <w:tr w:rsidR="00F61697" w:rsidRPr="001B7332" w14:paraId="40DC6EBD"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2AE536DB" w14:textId="63912AD0" w:rsidR="00F61697" w:rsidRDefault="00F61697" w:rsidP="00654859">
            <w:pPr>
              <w:pStyle w:val="Header"/>
              <w:spacing w:before="0" w:after="0"/>
              <w:rPr>
                <w:rFonts w:ascii="Calibri" w:hAnsi="Calibri" w:cs="Calibri"/>
              </w:rPr>
            </w:pPr>
            <w:r>
              <w:rPr>
                <w:rFonts w:ascii="Calibri" w:hAnsi="Calibri" w:cs="Calibri"/>
              </w:rPr>
              <w:t>0.7</w:t>
            </w:r>
          </w:p>
        </w:tc>
        <w:tc>
          <w:tcPr>
            <w:tcW w:w="1669" w:type="dxa"/>
            <w:tcBorders>
              <w:top w:val="nil"/>
              <w:bottom w:val="single" w:sz="2" w:space="0" w:color="auto"/>
              <w:right w:val="single" w:sz="2" w:space="0" w:color="auto"/>
            </w:tcBorders>
            <w:vAlign w:val="center"/>
          </w:tcPr>
          <w:p w14:paraId="36762775" w14:textId="738866C1" w:rsidR="00F61697" w:rsidRDefault="004C2490" w:rsidP="00654859">
            <w:pPr>
              <w:pStyle w:val="Header"/>
              <w:spacing w:before="0" w:after="0"/>
              <w:rPr>
                <w:rFonts w:ascii="Calibri" w:hAnsi="Calibri" w:cs="Calibri"/>
              </w:rPr>
            </w:pPr>
            <w:r>
              <w:rPr>
                <w:rFonts w:ascii="Calibri" w:hAnsi="Calibri" w:cs="Calibri"/>
              </w:rPr>
              <w:t>2</w:t>
            </w:r>
            <w:r w:rsidR="00797DAB">
              <w:rPr>
                <w:rFonts w:ascii="Calibri" w:hAnsi="Calibri" w:cs="Calibri"/>
              </w:rPr>
              <w:t>3</w:t>
            </w:r>
            <w:r w:rsidR="00797DAB">
              <w:rPr>
                <w:rFonts w:ascii="Calibri" w:hAnsi="Calibri" w:cs="Calibri"/>
                <w:vertAlign w:val="superscript"/>
              </w:rPr>
              <w:t>r</w:t>
            </w:r>
            <w:r>
              <w:rPr>
                <w:rFonts w:ascii="Calibri" w:hAnsi="Calibri" w:cs="Calibri"/>
                <w:vertAlign w:val="superscript"/>
              </w:rPr>
              <w:t>d</w:t>
            </w:r>
            <w:r w:rsidR="00F61697">
              <w:rPr>
                <w:rFonts w:ascii="Calibri" w:hAnsi="Calibri" w:cs="Calibri"/>
              </w:rPr>
              <w:t xml:space="preserve"> July 2014</w:t>
            </w:r>
          </w:p>
        </w:tc>
        <w:tc>
          <w:tcPr>
            <w:tcW w:w="4001" w:type="dxa"/>
            <w:tcBorders>
              <w:top w:val="nil"/>
              <w:left w:val="single" w:sz="2" w:space="0" w:color="auto"/>
              <w:bottom w:val="single" w:sz="2" w:space="0" w:color="auto"/>
              <w:right w:val="single" w:sz="2" w:space="0" w:color="auto"/>
            </w:tcBorders>
            <w:vAlign w:val="center"/>
          </w:tcPr>
          <w:p w14:paraId="6DD47A4F" w14:textId="2C3E2FC8" w:rsidR="00F61697" w:rsidRDefault="00797DAB" w:rsidP="00654859">
            <w:pPr>
              <w:pStyle w:val="Header"/>
              <w:spacing w:before="0" w:after="0"/>
              <w:jc w:val="left"/>
              <w:rPr>
                <w:rFonts w:ascii="Calibri" w:hAnsi="Calibri" w:cs="Calibri"/>
              </w:rPr>
            </w:pPr>
            <w:r>
              <w:rPr>
                <w:rFonts w:ascii="Calibri" w:hAnsi="Calibri" w:cs="Calibri"/>
              </w:rPr>
              <w:t>Added clarification and more questions on</w:t>
            </w:r>
            <w:r w:rsidR="00F61697">
              <w:rPr>
                <w:rFonts w:ascii="Calibri" w:hAnsi="Calibri" w:cs="Calibri"/>
              </w:rPr>
              <w:t xml:space="preserve"> vulnerability handling</w:t>
            </w:r>
            <w:r w:rsidR="004C2490">
              <w:rPr>
                <w:rFonts w:ascii="Calibri" w:hAnsi="Calibri" w:cs="Calibri"/>
              </w:rPr>
              <w:t xml:space="preserve">, plus questions on context of </w:t>
            </w:r>
            <w:r w:rsidR="002403B4">
              <w:rPr>
                <w:rFonts w:ascii="Calibri" w:hAnsi="Calibri" w:cs="Calibri"/>
              </w:rPr>
              <w:t xml:space="preserve">person filling in. </w:t>
            </w:r>
          </w:p>
        </w:tc>
        <w:tc>
          <w:tcPr>
            <w:tcW w:w="2551" w:type="dxa"/>
            <w:tcBorders>
              <w:top w:val="nil"/>
              <w:left w:val="single" w:sz="2" w:space="0" w:color="auto"/>
              <w:bottom w:val="single" w:sz="2" w:space="0" w:color="auto"/>
              <w:right w:val="single" w:sz="4" w:space="0" w:color="auto"/>
            </w:tcBorders>
            <w:vAlign w:val="center"/>
          </w:tcPr>
          <w:p w14:paraId="0B651B7E" w14:textId="3E705B28" w:rsidR="00F61697" w:rsidRDefault="00F61697" w:rsidP="00654859">
            <w:pPr>
              <w:pStyle w:val="Header"/>
              <w:spacing w:before="0" w:after="0"/>
              <w:jc w:val="left"/>
              <w:rPr>
                <w:rFonts w:ascii="Calibri" w:hAnsi="Calibri" w:cs="Calibri"/>
              </w:rPr>
            </w:pPr>
            <w:r>
              <w:rPr>
                <w:rFonts w:ascii="Calibri" w:hAnsi="Calibri" w:cs="Calibri"/>
              </w:rPr>
              <w:t>Linda Cornwall</w:t>
            </w:r>
          </w:p>
        </w:tc>
      </w:tr>
      <w:tr w:rsidR="008A3D74" w:rsidRPr="001B7332" w14:paraId="3D366A56" w14:textId="77777777" w:rsidTr="004C4219">
        <w:trPr>
          <w:cantSplit/>
          <w:trHeight w:val="227"/>
        </w:trPr>
        <w:tc>
          <w:tcPr>
            <w:tcW w:w="921" w:type="dxa"/>
            <w:tcBorders>
              <w:top w:val="nil"/>
              <w:left w:val="single" w:sz="4" w:space="0" w:color="auto"/>
              <w:bottom w:val="single" w:sz="2" w:space="0" w:color="auto"/>
              <w:right w:val="single" w:sz="2" w:space="0" w:color="auto"/>
            </w:tcBorders>
            <w:vAlign w:val="center"/>
          </w:tcPr>
          <w:p w14:paraId="33BD15E6" w14:textId="6B9A4B84" w:rsidR="008A3D74" w:rsidRPr="001B7332" w:rsidRDefault="008A3D74" w:rsidP="00654859">
            <w:pPr>
              <w:pStyle w:val="Header"/>
              <w:spacing w:before="0" w:after="0"/>
              <w:rPr>
                <w:rFonts w:ascii="Calibri" w:hAnsi="Calibri" w:cs="Calibri"/>
              </w:rPr>
            </w:pPr>
            <w:r>
              <w:rPr>
                <w:rFonts w:ascii="Calibri" w:hAnsi="Calibri" w:cs="Calibri"/>
              </w:rPr>
              <w:t>1.0</w:t>
            </w:r>
          </w:p>
        </w:tc>
        <w:tc>
          <w:tcPr>
            <w:tcW w:w="1669" w:type="dxa"/>
            <w:tcBorders>
              <w:top w:val="nil"/>
              <w:bottom w:val="single" w:sz="2" w:space="0" w:color="auto"/>
              <w:right w:val="single" w:sz="2" w:space="0" w:color="auto"/>
            </w:tcBorders>
            <w:vAlign w:val="center"/>
          </w:tcPr>
          <w:p w14:paraId="77FDE4AE" w14:textId="77777777" w:rsidR="008A3D74" w:rsidRPr="001B7332" w:rsidRDefault="008A3D74"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623AD607" w14:textId="77777777" w:rsidR="008A3D74" w:rsidRPr="001B7332" w:rsidRDefault="008A3D74"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0631BD43" w14:textId="77777777" w:rsidR="008A3D74" w:rsidRPr="001B7332" w:rsidRDefault="008A3D74" w:rsidP="00654859">
            <w:pPr>
              <w:pStyle w:val="Header"/>
              <w:spacing w:before="0" w:after="0"/>
              <w:jc w:val="left"/>
              <w:rPr>
                <w:rFonts w:ascii="Calibri" w:hAnsi="Calibri" w:cs="Calibri"/>
              </w:rPr>
            </w:pPr>
          </w:p>
        </w:tc>
      </w:tr>
      <w:tr w:rsidR="00654859" w:rsidRPr="001B7332" w14:paraId="4751010E"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6F73706C" w14:textId="77777777" w:rsidR="00654859" w:rsidRPr="001B7332" w:rsidRDefault="00654859" w:rsidP="00654859">
            <w:pPr>
              <w:pStyle w:val="Header"/>
              <w:spacing w:before="0" w:after="0"/>
              <w:rPr>
                <w:rFonts w:ascii="Calibri" w:hAnsi="Calibri" w:cs="Calibri"/>
              </w:rPr>
            </w:pPr>
            <w:r w:rsidRPr="001B7332">
              <w:rPr>
                <w:rFonts w:ascii="Calibri" w:hAnsi="Calibri" w:cs="Calibri"/>
              </w:rPr>
              <w:t>2.0</w:t>
            </w:r>
          </w:p>
        </w:tc>
        <w:tc>
          <w:tcPr>
            <w:tcW w:w="1669" w:type="dxa"/>
            <w:tcBorders>
              <w:top w:val="nil"/>
              <w:bottom w:val="single" w:sz="2" w:space="0" w:color="auto"/>
              <w:right w:val="single" w:sz="2" w:space="0" w:color="auto"/>
            </w:tcBorders>
            <w:vAlign w:val="center"/>
          </w:tcPr>
          <w:p w14:paraId="3AACDED7"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14ED9E79"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7AE53C8E" w14:textId="77777777" w:rsidR="00654859" w:rsidRPr="001B7332" w:rsidRDefault="00654859" w:rsidP="00654859">
            <w:pPr>
              <w:pStyle w:val="Header"/>
              <w:spacing w:before="0" w:after="0"/>
              <w:jc w:val="left"/>
              <w:rPr>
                <w:rFonts w:ascii="Calibri" w:hAnsi="Calibri" w:cs="Calibri"/>
              </w:rPr>
            </w:pPr>
          </w:p>
        </w:tc>
      </w:tr>
      <w:tr w:rsidR="00654859" w:rsidRPr="001B7332" w14:paraId="7E031FC5"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09A25E77" w14:textId="77777777" w:rsidR="00654859" w:rsidRPr="001B7332" w:rsidRDefault="00654859" w:rsidP="00654859">
            <w:pPr>
              <w:pStyle w:val="Header"/>
              <w:spacing w:before="0" w:after="0"/>
              <w:rPr>
                <w:rFonts w:ascii="Calibri" w:hAnsi="Calibri" w:cs="Calibri"/>
              </w:rPr>
            </w:pPr>
            <w:r w:rsidRPr="001B7332">
              <w:rPr>
                <w:rFonts w:ascii="Calibri" w:hAnsi="Calibri" w:cs="Calibri"/>
              </w:rPr>
              <w:t>3.0</w:t>
            </w:r>
          </w:p>
        </w:tc>
        <w:tc>
          <w:tcPr>
            <w:tcW w:w="1669" w:type="dxa"/>
            <w:tcBorders>
              <w:top w:val="nil"/>
              <w:bottom w:val="single" w:sz="2" w:space="0" w:color="auto"/>
              <w:right w:val="single" w:sz="2" w:space="0" w:color="auto"/>
            </w:tcBorders>
            <w:vAlign w:val="center"/>
          </w:tcPr>
          <w:p w14:paraId="350EAFAE"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F7685B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50F5BA91" w14:textId="77777777" w:rsidR="00654859" w:rsidRPr="001B7332" w:rsidRDefault="00654859" w:rsidP="00654859">
            <w:pPr>
              <w:pStyle w:val="Header"/>
              <w:spacing w:before="0" w:after="0"/>
              <w:jc w:val="left"/>
              <w:rPr>
                <w:rFonts w:ascii="Calibri" w:hAnsi="Calibri" w:cs="Calibri"/>
              </w:rPr>
            </w:pPr>
          </w:p>
        </w:tc>
      </w:tr>
      <w:tr w:rsidR="00654859" w:rsidRPr="001B7332" w14:paraId="145407A2" w14:textId="77777777" w:rsidTr="004C4219">
        <w:trPr>
          <w:cantSplit/>
        </w:trPr>
        <w:tc>
          <w:tcPr>
            <w:tcW w:w="921" w:type="dxa"/>
            <w:tcBorders>
              <w:top w:val="nil"/>
              <w:left w:val="single" w:sz="4" w:space="0" w:color="auto"/>
              <w:bottom w:val="single" w:sz="2" w:space="0" w:color="auto"/>
              <w:right w:val="single" w:sz="2" w:space="0" w:color="auto"/>
            </w:tcBorders>
            <w:vAlign w:val="center"/>
          </w:tcPr>
          <w:p w14:paraId="58E6B343" w14:textId="77777777" w:rsidR="00654859" w:rsidRPr="001B7332" w:rsidRDefault="00654859" w:rsidP="00654859">
            <w:pPr>
              <w:pStyle w:val="Header"/>
              <w:spacing w:before="0" w:after="0"/>
              <w:rPr>
                <w:rFonts w:ascii="Calibri" w:hAnsi="Calibri" w:cs="Calibri"/>
              </w:rPr>
            </w:pPr>
            <w:r w:rsidRPr="001B7332">
              <w:rPr>
                <w:rFonts w:ascii="Calibri" w:hAnsi="Calibri" w:cs="Calibri"/>
              </w:rPr>
              <w:t>4.0</w:t>
            </w:r>
          </w:p>
        </w:tc>
        <w:tc>
          <w:tcPr>
            <w:tcW w:w="1669" w:type="dxa"/>
            <w:tcBorders>
              <w:top w:val="nil"/>
              <w:bottom w:val="single" w:sz="2" w:space="0" w:color="auto"/>
              <w:right w:val="single" w:sz="2" w:space="0" w:color="auto"/>
            </w:tcBorders>
            <w:vAlign w:val="center"/>
          </w:tcPr>
          <w:p w14:paraId="2578045B" w14:textId="77777777" w:rsidR="00654859" w:rsidRPr="001B7332" w:rsidRDefault="00654859" w:rsidP="00654859">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084BE9EF" w14:textId="77777777" w:rsidR="00654859" w:rsidRPr="001B7332" w:rsidRDefault="00654859" w:rsidP="00654859">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635A2541" w14:textId="77777777" w:rsidR="00654859" w:rsidRPr="001B7332" w:rsidRDefault="00654859" w:rsidP="00654859">
            <w:pPr>
              <w:pStyle w:val="Header"/>
              <w:spacing w:before="0" w:after="0"/>
              <w:jc w:val="left"/>
              <w:rPr>
                <w:rFonts w:ascii="Calibri" w:hAnsi="Calibri" w:cs="Calibri"/>
              </w:rPr>
            </w:pPr>
          </w:p>
        </w:tc>
      </w:tr>
    </w:tbl>
    <w:p w14:paraId="76B57D3B" w14:textId="77777777" w:rsidR="00F50FDC" w:rsidRDefault="00F50FDC" w:rsidP="00F50FDC">
      <w:pPr>
        <w:pStyle w:val="Preface"/>
        <w:numPr>
          <w:ilvl w:val="0"/>
          <w:numId w:val="0"/>
        </w:numPr>
        <w:ind w:left="431"/>
        <w:rPr>
          <w:rFonts w:ascii="Calibri" w:hAnsi="Calibri" w:cs="Calibri"/>
        </w:rPr>
      </w:pPr>
    </w:p>
    <w:p w14:paraId="2B924728" w14:textId="77777777" w:rsidR="0098234C" w:rsidRPr="00DA1175" w:rsidRDefault="0098234C" w:rsidP="0098234C">
      <w:pPr>
        <w:pStyle w:val="Preface"/>
        <w:ind w:left="431" w:hanging="431"/>
        <w:rPr>
          <w:rFonts w:ascii="Calibri" w:hAnsi="Calibri" w:cs="Calibri"/>
        </w:rPr>
      </w:pPr>
      <w:r w:rsidRPr="00DA1175">
        <w:rPr>
          <w:rFonts w:ascii="Calibri" w:hAnsi="Calibri" w:cs="Calibri"/>
        </w:rPr>
        <w:t>Application area</w:t>
      </w:r>
      <w:r w:rsidRPr="00DA1175">
        <w:rPr>
          <w:rFonts w:ascii="Calibri" w:hAnsi="Calibri" w:cs="Calibri"/>
        </w:rPr>
        <w:tab/>
      </w:r>
    </w:p>
    <w:p w14:paraId="25C093CA" w14:textId="77777777" w:rsidR="0098234C" w:rsidRDefault="0098234C" w:rsidP="0098234C">
      <w:pPr>
        <w:rPr>
          <w:rFonts w:ascii="Calibri" w:hAnsi="Calibri" w:cs="Calibri"/>
        </w:rPr>
      </w:pPr>
      <w:r w:rsidRPr="00DA1175">
        <w:rPr>
          <w:rFonts w:ascii="Calibri" w:hAnsi="Calibri" w:cs="Calibri"/>
        </w:rPr>
        <w:t xml:space="preserve">This document is a formal </w:t>
      </w:r>
      <w:r w:rsidR="00285CB4">
        <w:rPr>
          <w:rFonts w:ascii="Calibri" w:hAnsi="Calibri" w:cs="Calibri"/>
        </w:rPr>
        <w:t>EGI.eu policy or procedure</w:t>
      </w:r>
      <w:r w:rsidRPr="00DA1175">
        <w:rPr>
          <w:rFonts w:ascii="Calibri" w:hAnsi="Calibri" w:cs="Calibri"/>
        </w:rPr>
        <w:t xml:space="preserve"> applicable to all </w:t>
      </w:r>
      <w:r w:rsidR="00285CB4">
        <w:rPr>
          <w:rFonts w:ascii="Calibri" w:hAnsi="Calibri" w:cs="Calibri"/>
        </w:rPr>
        <w:t>participants and associate participants</w:t>
      </w:r>
      <w:r w:rsidRPr="00DA1175">
        <w:rPr>
          <w:rFonts w:ascii="Calibri" w:hAnsi="Calibri" w:cs="Calibri"/>
        </w:rPr>
        <w:t>, beneficiaries and Joint Research Unit members, as well as its collaborating projects.</w:t>
      </w:r>
    </w:p>
    <w:p w14:paraId="67F26015" w14:textId="77777777" w:rsidR="00956B9A" w:rsidRPr="00DA1175" w:rsidRDefault="00956B9A" w:rsidP="0098234C">
      <w:pPr>
        <w:rPr>
          <w:rFonts w:ascii="Calibri" w:hAnsi="Calibri" w:cs="Calibri"/>
        </w:rPr>
      </w:pPr>
    </w:p>
    <w:p w14:paraId="585CEC34" w14:textId="77777777" w:rsidR="0098234C" w:rsidRPr="00DA1175" w:rsidRDefault="00F75DEE" w:rsidP="0098234C">
      <w:pPr>
        <w:pStyle w:val="Preface"/>
        <w:ind w:left="431" w:hanging="431"/>
        <w:rPr>
          <w:rFonts w:ascii="Calibri" w:hAnsi="Calibri" w:cs="Calibri"/>
        </w:rPr>
      </w:pPr>
      <w:bookmarkStart w:id="0" w:name="_Toc431023278"/>
      <w:bookmarkStart w:id="1" w:name="_Toc492806028"/>
      <w:bookmarkStart w:id="2" w:name="_Toc127001211"/>
      <w:bookmarkStart w:id="3" w:name="_Toc130697440"/>
      <w:r>
        <w:rPr>
          <w:rFonts w:ascii="Calibri" w:hAnsi="Calibri" w:cs="Calibri"/>
        </w:rPr>
        <w:t xml:space="preserve">POLICY/procedure </w:t>
      </w:r>
      <w:r w:rsidR="0098234C" w:rsidRPr="00DA1175">
        <w:rPr>
          <w:rFonts w:ascii="Calibri" w:hAnsi="Calibri" w:cs="Calibri"/>
        </w:rPr>
        <w:t>amendment procedure</w:t>
      </w:r>
      <w:bookmarkEnd w:id="0"/>
      <w:bookmarkEnd w:id="1"/>
      <w:bookmarkEnd w:id="2"/>
      <w:bookmarkEnd w:id="3"/>
    </w:p>
    <w:p w14:paraId="7FDE7A47" w14:textId="77777777" w:rsidR="000117CD" w:rsidRDefault="00F75DEE" w:rsidP="000117CD">
      <w:pPr>
        <w:jc w:val="left"/>
      </w:pPr>
      <w:r>
        <w:rPr>
          <w:rFonts w:ascii="Calibri" w:hAnsi="Calibri" w:cs="Calibri"/>
        </w:rPr>
        <w:t xml:space="preserve">Reviews and amendments </w:t>
      </w:r>
      <w:r w:rsidR="0098234C" w:rsidRPr="00DA1175">
        <w:rPr>
          <w:rFonts w:ascii="Calibri" w:hAnsi="Calibri" w:cs="Calibri"/>
        </w:rPr>
        <w:t xml:space="preserve">should be </w:t>
      </w:r>
      <w:r>
        <w:rPr>
          <w:rFonts w:ascii="Calibri" w:hAnsi="Calibri" w:cs="Calibri"/>
        </w:rPr>
        <w:t xml:space="preserve">done in accordance with the </w:t>
      </w:r>
      <w:r w:rsidR="00744A5F">
        <w:rPr>
          <w:rFonts w:ascii="Calibri" w:hAnsi="Calibri" w:cs="Calibri"/>
        </w:rPr>
        <w:t xml:space="preserve">EGI.eu </w:t>
      </w:r>
      <w:r w:rsidR="00744A5F" w:rsidRPr="00DA1175">
        <w:rPr>
          <w:rFonts w:ascii="Calibri" w:hAnsi="Calibri" w:cs="Calibri"/>
        </w:rPr>
        <w:t>“</w:t>
      </w:r>
      <w:r>
        <w:rPr>
          <w:rFonts w:ascii="Calibri" w:hAnsi="Calibri" w:cs="Calibri"/>
        </w:rPr>
        <w:t>Policy Development Process</w:t>
      </w:r>
      <w:r w:rsidR="0098234C" w:rsidRPr="00DA1175">
        <w:rPr>
          <w:rFonts w:ascii="Calibri" w:hAnsi="Calibri" w:cs="Calibri"/>
        </w:rPr>
        <w:t xml:space="preserve">” </w:t>
      </w:r>
      <w:bookmarkStart w:id="4" w:name="_Toc105397224"/>
      <w:bookmarkEnd w:id="4"/>
      <w:r>
        <w:rPr>
          <w:rFonts w:ascii="Calibri" w:hAnsi="Calibri" w:cs="Calibri"/>
        </w:rPr>
        <w:t>(</w:t>
      </w:r>
      <w:hyperlink r:id="rId10" w:history="1">
        <w:r w:rsidR="000117CD" w:rsidRPr="00B312BF">
          <w:rPr>
            <w:rStyle w:val="Hyperlink"/>
            <w:rFonts w:ascii="Calibri" w:hAnsi="Calibri" w:cs="Calibri"/>
          </w:rPr>
          <w:t>https://documents.egi.eu/document/169</w:t>
        </w:r>
      </w:hyperlink>
      <w:r w:rsidRPr="00F75DEE">
        <w:t>)</w:t>
      </w:r>
      <w:r w:rsidR="000117CD">
        <w:t>.</w:t>
      </w:r>
    </w:p>
    <w:p w14:paraId="1505EB82" w14:textId="77777777" w:rsidR="000117CD" w:rsidRDefault="000117CD" w:rsidP="000117CD">
      <w:pPr>
        <w:jc w:val="left"/>
      </w:pPr>
    </w:p>
    <w:p w14:paraId="1F289B7E" w14:textId="77777777" w:rsidR="00F15D91" w:rsidRPr="00C37018" w:rsidRDefault="00F15D91" w:rsidP="00F15D91">
      <w:pPr>
        <w:pStyle w:val="Preface"/>
        <w:jc w:val="left"/>
        <w:rPr>
          <w:rFonts w:ascii="Calibri" w:hAnsi="Calibri" w:cs="Calibri"/>
          <w:sz w:val="28"/>
        </w:rPr>
      </w:pPr>
      <w:r w:rsidRPr="00C37018">
        <w:rPr>
          <w:rFonts w:ascii="Calibri" w:hAnsi="Calibri" w:cs="Calibri"/>
        </w:rPr>
        <w:t>ORGANISATION SUMMARY</w:t>
      </w:r>
      <w:r w:rsidRPr="00C37018">
        <w:rPr>
          <w:rFonts w:ascii="Calibri" w:hAnsi="Calibri" w:cs="Calibri"/>
          <w:sz w:val="28"/>
        </w:rPr>
        <w:t xml:space="preserve"> </w:t>
      </w:r>
    </w:p>
    <w:p w14:paraId="73E1EC43" w14:textId="77777777" w:rsidR="00F15D91" w:rsidRPr="004031CB" w:rsidRDefault="00F15D91" w:rsidP="00F15D91">
      <w:pPr>
        <w:rPr>
          <w:rFonts w:ascii="Calibri" w:hAnsi="Calibri" w:cs="Calibri"/>
        </w:rPr>
      </w:pPr>
      <w:r w:rsidRPr="004031CB">
        <w:rPr>
          <w:rFonts w:ascii="Calibri" w:hAnsi="Calibri" w:cs="Calibri"/>
        </w:rPr>
        <w:t>To support science and innovation, a lasting operational model for e-Infrastructure is needed − both for coordinating the infrastructure and for delivering integrated services that cross national borders.  The objective of EGI.eu (a foundation established under Dutch law) is to create and maintain a pan-European Grid Infrastructure in collaboration with National Grid Initiatives (NGIs) in order to guarantee the long-term availability of a generic e-infrastructure for all European research communities and their international collaborators.</w:t>
      </w:r>
    </w:p>
    <w:p w14:paraId="3D31CF16" w14:textId="77777777" w:rsidR="00F15D91" w:rsidRPr="004031CB" w:rsidRDefault="00F15D91" w:rsidP="00F15D91">
      <w:pPr>
        <w:suppressAutoHyphens w:val="0"/>
        <w:spacing w:before="0" w:after="0" w:line="240" w:lineRule="atLeast"/>
        <w:jc w:val="left"/>
        <w:textAlignment w:val="baseline"/>
        <w:rPr>
          <w:rFonts w:ascii="Calibri" w:hAnsi="Calibri" w:cs="Calibri"/>
        </w:rPr>
      </w:pPr>
    </w:p>
    <w:p w14:paraId="3AE24580" w14:textId="77777777" w:rsidR="00F15D91" w:rsidRPr="004031CB" w:rsidRDefault="00F15D91" w:rsidP="00F15D91">
      <w:pPr>
        <w:suppressAutoHyphens w:val="0"/>
        <w:spacing w:before="0" w:after="0" w:line="240" w:lineRule="atLeast"/>
        <w:textAlignment w:val="baseline"/>
        <w:rPr>
          <w:rFonts w:ascii="Calibri" w:hAnsi="Calibri" w:cs="Calibri"/>
        </w:rPr>
      </w:pPr>
      <w:r w:rsidRPr="004031CB">
        <w:rPr>
          <w:rFonts w:ascii="Calibri" w:hAnsi="Calibri" w:cs="Calibri"/>
        </w:rPr>
        <w:t>In its role of coordinating grid activities between European NGIs, EGI.eu will:</w:t>
      </w:r>
    </w:p>
    <w:p w14:paraId="1591166B" w14:textId="77777777" w:rsidR="00F15D91" w:rsidRPr="004031CB" w:rsidRDefault="00F15D91" w:rsidP="00155DEE">
      <w:pPr>
        <w:numPr>
          <w:ilvl w:val="0"/>
          <w:numId w:val="2"/>
        </w:numPr>
        <w:rPr>
          <w:rFonts w:ascii="Calibri" w:hAnsi="Calibri" w:cs="Calibri"/>
        </w:rPr>
      </w:pPr>
      <w:r w:rsidRPr="004031CB">
        <w:rPr>
          <w:rFonts w:ascii="Calibri" w:hAnsi="Calibri" w:cs="Calibri"/>
        </w:rPr>
        <w:t>Operate a secure integrated production grid infrastructure that seamlessly federates resources from providers around Europe</w:t>
      </w:r>
    </w:p>
    <w:p w14:paraId="7A15D551" w14:textId="77777777" w:rsidR="00F15D91" w:rsidRPr="004031CB" w:rsidRDefault="00F15D91" w:rsidP="00155DEE">
      <w:pPr>
        <w:numPr>
          <w:ilvl w:val="0"/>
          <w:numId w:val="2"/>
        </w:numPr>
        <w:rPr>
          <w:rFonts w:ascii="Calibri" w:hAnsi="Calibri" w:cs="Calibri"/>
        </w:rPr>
      </w:pPr>
      <w:r w:rsidRPr="004031CB">
        <w:rPr>
          <w:rFonts w:ascii="Calibri" w:hAnsi="Calibri" w:cs="Calibri"/>
        </w:rPr>
        <w:t>Coordinate the support of the research communities using the European infrastructure coordinated by EGI.eu</w:t>
      </w:r>
    </w:p>
    <w:p w14:paraId="32A58B73" w14:textId="77777777" w:rsidR="00F15D91" w:rsidRPr="004031CB" w:rsidRDefault="00F15D91" w:rsidP="00155DEE">
      <w:pPr>
        <w:numPr>
          <w:ilvl w:val="0"/>
          <w:numId w:val="2"/>
        </w:numPr>
        <w:rPr>
          <w:rFonts w:ascii="Calibri" w:hAnsi="Calibri" w:cs="Calibri"/>
        </w:rPr>
      </w:pPr>
      <w:r w:rsidRPr="004031CB">
        <w:rPr>
          <w:rFonts w:ascii="Calibri" w:hAnsi="Calibri" w:cs="Calibri"/>
        </w:rPr>
        <w:t>Work with software providers within Europe and worldwide to provide high-quality innovative software solutions that deliver the capability required by our user communities</w:t>
      </w:r>
    </w:p>
    <w:p w14:paraId="13E37A8B" w14:textId="77777777" w:rsidR="00F15D91" w:rsidRPr="004031CB" w:rsidRDefault="00F15D91" w:rsidP="00155DEE">
      <w:pPr>
        <w:numPr>
          <w:ilvl w:val="0"/>
          <w:numId w:val="2"/>
        </w:numPr>
        <w:rPr>
          <w:rFonts w:ascii="Calibri" w:hAnsi="Calibri" w:cs="Calibri"/>
        </w:rPr>
      </w:pPr>
      <w:r w:rsidRPr="004031CB">
        <w:rPr>
          <w:rFonts w:ascii="Calibri" w:hAnsi="Calibri" w:cs="Calibri"/>
        </w:rPr>
        <w:lastRenderedPageBreak/>
        <w:t>Ensure the development of EGI.eu through the coordination and participation in collaborative research projects that bring innovation to European Distributed Computing Infrastructures (DCIs)</w:t>
      </w:r>
    </w:p>
    <w:p w14:paraId="18E0F014" w14:textId="77777777" w:rsidR="00F15D91" w:rsidRPr="004031CB" w:rsidRDefault="00F15D91" w:rsidP="00F15D91">
      <w:pPr>
        <w:rPr>
          <w:rFonts w:ascii="Calibri" w:hAnsi="Calibri" w:cs="Calibri"/>
        </w:rPr>
      </w:pPr>
    </w:p>
    <w:p w14:paraId="0866F0FB" w14:textId="77777777" w:rsidR="00F15D91" w:rsidRPr="004031CB" w:rsidRDefault="00F15D91" w:rsidP="00F15D91">
      <w:pPr>
        <w:rPr>
          <w:rFonts w:ascii="Calibri" w:hAnsi="Calibri" w:cs="Calibri"/>
        </w:rPr>
      </w:pPr>
      <w:r w:rsidRPr="004031CB">
        <w:rPr>
          <w:rFonts w:ascii="Calibri" w:hAnsi="Calibri" w:cs="Calibri"/>
        </w:rPr>
        <w:t xml:space="preserve">The EGI.eu is supporting ‘grids’ of high-performance computing (HPC) and high-throughput computing (HTC) resources. EGI.eu will also be ideally placed to integrate new Distributed Computing Infrastructures (DCIs) such as clouds, supercomputing networks and desktop grids, to benefit the user communities within the European Research Area. </w:t>
      </w:r>
    </w:p>
    <w:p w14:paraId="70378C1F" w14:textId="77777777" w:rsidR="00F15D91" w:rsidRPr="004031CB" w:rsidRDefault="00F15D91" w:rsidP="00F15D91">
      <w:pPr>
        <w:rPr>
          <w:rFonts w:ascii="Calibri" w:hAnsi="Calibri" w:cs="Calibri"/>
        </w:rPr>
      </w:pPr>
    </w:p>
    <w:p w14:paraId="1E077148" w14:textId="77777777" w:rsidR="00F15D91" w:rsidRPr="004031CB" w:rsidRDefault="00F15D91" w:rsidP="00F15D91">
      <w:pPr>
        <w:rPr>
          <w:rFonts w:ascii="Calibri" w:hAnsi="Calibri" w:cs="Calibri"/>
        </w:rPr>
      </w:pPr>
      <w:r w:rsidRPr="004031CB">
        <w:rPr>
          <w:rFonts w:ascii="Calibri" w:hAnsi="Calibri" w:cs="Calibri"/>
        </w:rPr>
        <w:t>EGI will collect user requirements and provide support for the current and emerging user communities.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1E919FEA" w14:textId="77777777" w:rsidR="00F15D91" w:rsidRPr="004031CB" w:rsidRDefault="00F15D91" w:rsidP="00F15D91">
      <w:pPr>
        <w:rPr>
          <w:rFonts w:ascii="Calibri" w:hAnsi="Calibri" w:cs="Calibri"/>
        </w:rPr>
      </w:pPr>
    </w:p>
    <w:p w14:paraId="53B095CB" w14:textId="77777777" w:rsidR="00F15D91" w:rsidRPr="004031CB" w:rsidRDefault="00F15D91" w:rsidP="00F15D91">
      <w:pPr>
        <w:rPr>
          <w:rFonts w:ascii="Calibri" w:hAnsi="Calibri" w:cs="Calibri"/>
        </w:rPr>
      </w:pPr>
      <w:r w:rsidRPr="004031CB">
        <w:rPr>
          <w:rFonts w:ascii="Calibri" w:hAnsi="Calibri" w:cs="Calibri"/>
        </w:rPr>
        <w:t xml:space="preserve">The EGI community is a federation of independent national and community resource providers, whose resources support specific research communities and international collaborators both within Europe and worldwide. EGI.eu, coordinator of EGI, brings together partner institutions established within the community to provide a set of essential human and technical services that enable secure integrated access to distributed resources on behalf of the community. </w:t>
      </w:r>
    </w:p>
    <w:p w14:paraId="386F7905" w14:textId="77777777" w:rsidR="00F15D91" w:rsidRPr="004031CB" w:rsidRDefault="00F15D91" w:rsidP="00F15D91">
      <w:pPr>
        <w:rPr>
          <w:rFonts w:ascii="Calibri" w:hAnsi="Calibri" w:cs="Calibri"/>
        </w:rPr>
      </w:pPr>
    </w:p>
    <w:p w14:paraId="27827A5A" w14:textId="77777777" w:rsidR="00F15D91" w:rsidRPr="004031CB" w:rsidRDefault="00F15D91" w:rsidP="00F15D91">
      <w:pPr>
        <w:rPr>
          <w:rFonts w:ascii="Calibri" w:hAnsi="Calibri" w:cs="Calibri"/>
        </w:rPr>
      </w:pPr>
      <w:r w:rsidRPr="004031CB">
        <w:rPr>
          <w:rFonts w:ascii="Calibri" w:hAnsi="Calibri" w:cs="Calibri"/>
        </w:rPr>
        <w:t>The production infrastructure supports Virtual Research Communities − structured international user communities − that are grouped into specific research domains. VRCs are formally represented within EGI at both a technical and strategic level.</w:t>
      </w:r>
    </w:p>
    <w:p w14:paraId="539C97C0" w14:textId="77777777" w:rsidR="00654859" w:rsidRPr="00FB269A" w:rsidRDefault="00F15D91" w:rsidP="0098234C">
      <w:pPr>
        <w:pStyle w:val="Preface"/>
        <w:numPr>
          <w:ilvl w:val="0"/>
          <w:numId w:val="0"/>
        </w:numPr>
        <w:ind w:left="432"/>
        <w:jc w:val="center"/>
        <w:rPr>
          <w:rFonts w:ascii="Calibri" w:hAnsi="Calibri" w:cs="Calibri"/>
          <w:sz w:val="28"/>
        </w:rPr>
      </w:pPr>
      <w:bookmarkStart w:id="5" w:name="_GoBack"/>
      <w:bookmarkEnd w:id="5"/>
      <w:r>
        <w:rPr>
          <w:sz w:val="28"/>
        </w:rPr>
        <w:br w:type="page"/>
      </w:r>
      <w:r w:rsidR="00654859" w:rsidRPr="00FB269A">
        <w:rPr>
          <w:rFonts w:ascii="Calibri" w:hAnsi="Calibri" w:cs="Calibri"/>
          <w:sz w:val="28"/>
        </w:rPr>
        <w:lastRenderedPageBreak/>
        <w:t>TABLE OF CONTENTS</w:t>
      </w:r>
    </w:p>
    <w:p w14:paraId="650E1738" w14:textId="77777777" w:rsidR="00F1685A" w:rsidRDefault="00654859">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F1685A" w:rsidRPr="00DC13A5">
        <w:rPr>
          <w:rFonts w:cs="Calibri"/>
          <w:noProof/>
        </w:rPr>
        <w:t>1</w:t>
      </w:r>
      <w:r w:rsidR="00F1685A">
        <w:rPr>
          <w:rFonts w:asciiTheme="minorHAnsi" w:eastAsiaTheme="minorEastAsia" w:hAnsiTheme="minorHAnsi" w:cstheme="minorBidi"/>
          <w:b w:val="0"/>
          <w:noProof/>
          <w:sz w:val="22"/>
          <w:szCs w:val="22"/>
          <w:lang w:eastAsia="en-GB"/>
        </w:rPr>
        <w:tab/>
      </w:r>
      <w:r w:rsidR="00F1685A" w:rsidRPr="00DC13A5">
        <w:rPr>
          <w:rFonts w:cs="Calibri"/>
          <w:noProof/>
        </w:rPr>
        <w:t>Introduction</w:t>
      </w:r>
      <w:r w:rsidR="00F1685A">
        <w:rPr>
          <w:noProof/>
        </w:rPr>
        <w:tab/>
      </w:r>
      <w:r w:rsidR="00F1685A">
        <w:rPr>
          <w:noProof/>
        </w:rPr>
        <w:fldChar w:fldCharType="begin"/>
      </w:r>
      <w:r w:rsidR="00F1685A">
        <w:rPr>
          <w:noProof/>
        </w:rPr>
        <w:instrText xml:space="preserve"> PAGEREF _Toc393884843 \h </w:instrText>
      </w:r>
      <w:r w:rsidR="00F1685A">
        <w:rPr>
          <w:noProof/>
        </w:rPr>
      </w:r>
      <w:r w:rsidR="00F1685A">
        <w:rPr>
          <w:noProof/>
        </w:rPr>
        <w:fldChar w:fldCharType="separate"/>
      </w:r>
      <w:r w:rsidR="00C52BAF">
        <w:rPr>
          <w:noProof/>
        </w:rPr>
        <w:t>7</w:t>
      </w:r>
      <w:r w:rsidR="00F1685A">
        <w:rPr>
          <w:noProof/>
        </w:rPr>
        <w:fldChar w:fldCharType="end"/>
      </w:r>
    </w:p>
    <w:p w14:paraId="689DB368" w14:textId="77777777" w:rsidR="00F1685A" w:rsidRDefault="00F1685A">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2</w:t>
      </w:r>
      <w:r>
        <w:rPr>
          <w:rFonts w:asciiTheme="minorHAnsi" w:eastAsiaTheme="minorEastAsia" w:hAnsiTheme="minorHAnsi" w:cstheme="minorBidi"/>
          <w:b w:val="0"/>
          <w:noProof/>
          <w:sz w:val="22"/>
          <w:szCs w:val="22"/>
          <w:lang w:eastAsia="en-GB"/>
        </w:rPr>
        <w:tab/>
      </w:r>
      <w:r>
        <w:rPr>
          <w:noProof/>
        </w:rPr>
        <w:t>Person or Persons filling in the questionnaire</w:t>
      </w:r>
      <w:r>
        <w:rPr>
          <w:noProof/>
        </w:rPr>
        <w:tab/>
      </w:r>
      <w:r>
        <w:rPr>
          <w:noProof/>
        </w:rPr>
        <w:fldChar w:fldCharType="begin"/>
      </w:r>
      <w:r>
        <w:rPr>
          <w:noProof/>
        </w:rPr>
        <w:instrText xml:space="preserve"> PAGEREF _Toc393884844 \h </w:instrText>
      </w:r>
      <w:r>
        <w:rPr>
          <w:noProof/>
        </w:rPr>
      </w:r>
      <w:r>
        <w:rPr>
          <w:noProof/>
        </w:rPr>
        <w:fldChar w:fldCharType="separate"/>
      </w:r>
      <w:r w:rsidR="00C52BAF">
        <w:rPr>
          <w:noProof/>
        </w:rPr>
        <w:t>8</w:t>
      </w:r>
      <w:r>
        <w:rPr>
          <w:noProof/>
        </w:rPr>
        <w:fldChar w:fldCharType="end"/>
      </w:r>
    </w:p>
    <w:p w14:paraId="04F8847C"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Name and Contact details</w:t>
      </w:r>
      <w:r>
        <w:rPr>
          <w:noProof/>
        </w:rPr>
        <w:tab/>
      </w:r>
      <w:r>
        <w:rPr>
          <w:noProof/>
        </w:rPr>
        <w:fldChar w:fldCharType="begin"/>
      </w:r>
      <w:r>
        <w:rPr>
          <w:noProof/>
        </w:rPr>
        <w:instrText xml:space="preserve"> PAGEREF _Toc393884845 \h </w:instrText>
      </w:r>
      <w:r>
        <w:rPr>
          <w:noProof/>
        </w:rPr>
      </w:r>
      <w:r>
        <w:rPr>
          <w:noProof/>
        </w:rPr>
        <w:fldChar w:fldCharType="separate"/>
      </w:r>
      <w:r w:rsidR="00C52BAF">
        <w:rPr>
          <w:noProof/>
        </w:rPr>
        <w:t>8</w:t>
      </w:r>
      <w:r>
        <w:rPr>
          <w:noProof/>
        </w:rPr>
        <w:fldChar w:fldCharType="end"/>
      </w:r>
    </w:p>
    <w:p w14:paraId="4CFF4B82"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Name of the technology you are answering questions on</w:t>
      </w:r>
      <w:r>
        <w:rPr>
          <w:noProof/>
        </w:rPr>
        <w:tab/>
      </w:r>
      <w:r>
        <w:rPr>
          <w:noProof/>
        </w:rPr>
        <w:fldChar w:fldCharType="begin"/>
      </w:r>
      <w:r>
        <w:rPr>
          <w:noProof/>
        </w:rPr>
        <w:instrText xml:space="preserve"> PAGEREF _Toc393884846 \h </w:instrText>
      </w:r>
      <w:r>
        <w:rPr>
          <w:noProof/>
        </w:rPr>
      </w:r>
      <w:r>
        <w:rPr>
          <w:noProof/>
        </w:rPr>
        <w:fldChar w:fldCharType="separate"/>
      </w:r>
      <w:r w:rsidR="00C52BAF">
        <w:rPr>
          <w:noProof/>
        </w:rPr>
        <w:t>8</w:t>
      </w:r>
      <w:r>
        <w:rPr>
          <w:noProof/>
        </w:rPr>
        <w:fldChar w:fldCharType="end"/>
      </w:r>
    </w:p>
    <w:p w14:paraId="7900987C"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Are you a member of the product team?</w:t>
      </w:r>
      <w:r>
        <w:rPr>
          <w:noProof/>
        </w:rPr>
        <w:tab/>
      </w:r>
      <w:r>
        <w:rPr>
          <w:noProof/>
        </w:rPr>
        <w:fldChar w:fldCharType="begin"/>
      </w:r>
      <w:r>
        <w:rPr>
          <w:noProof/>
        </w:rPr>
        <w:instrText xml:space="preserve"> PAGEREF _Toc393884847 \h </w:instrText>
      </w:r>
      <w:r>
        <w:rPr>
          <w:noProof/>
        </w:rPr>
      </w:r>
      <w:r>
        <w:rPr>
          <w:noProof/>
        </w:rPr>
        <w:fldChar w:fldCharType="separate"/>
      </w:r>
      <w:r w:rsidR="00C52BAF">
        <w:rPr>
          <w:noProof/>
        </w:rPr>
        <w:t>8</w:t>
      </w:r>
      <w:r>
        <w:rPr>
          <w:noProof/>
        </w:rPr>
        <w:fldChar w:fldCharType="end"/>
      </w:r>
    </w:p>
    <w:p w14:paraId="26E6BA38"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If you are not member of the product team, state the context in which you are filling out the questionnaire.</w:t>
      </w:r>
      <w:r>
        <w:rPr>
          <w:noProof/>
        </w:rPr>
        <w:tab/>
      </w:r>
      <w:r>
        <w:rPr>
          <w:noProof/>
        </w:rPr>
        <w:fldChar w:fldCharType="begin"/>
      </w:r>
      <w:r>
        <w:rPr>
          <w:noProof/>
        </w:rPr>
        <w:instrText xml:space="preserve"> PAGEREF _Toc393884848 \h </w:instrText>
      </w:r>
      <w:r>
        <w:rPr>
          <w:noProof/>
        </w:rPr>
      </w:r>
      <w:r>
        <w:rPr>
          <w:noProof/>
        </w:rPr>
        <w:fldChar w:fldCharType="separate"/>
      </w:r>
      <w:r w:rsidR="00C52BAF">
        <w:rPr>
          <w:noProof/>
        </w:rPr>
        <w:t>8</w:t>
      </w:r>
      <w:r>
        <w:rPr>
          <w:noProof/>
        </w:rPr>
        <w:fldChar w:fldCharType="end"/>
      </w:r>
    </w:p>
    <w:p w14:paraId="7C82C2D8" w14:textId="77777777" w:rsidR="00F1685A" w:rsidRDefault="00F1685A">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3</w:t>
      </w:r>
      <w:r>
        <w:rPr>
          <w:rFonts w:asciiTheme="minorHAnsi" w:eastAsiaTheme="minorEastAsia" w:hAnsiTheme="minorHAnsi" w:cstheme="minorBidi"/>
          <w:b w:val="0"/>
          <w:noProof/>
          <w:sz w:val="22"/>
          <w:szCs w:val="22"/>
          <w:lang w:eastAsia="en-GB"/>
        </w:rPr>
        <w:tab/>
      </w:r>
      <w:r>
        <w:rPr>
          <w:noProof/>
        </w:rPr>
        <w:t>Description of the Product Features</w:t>
      </w:r>
      <w:r>
        <w:rPr>
          <w:noProof/>
        </w:rPr>
        <w:tab/>
      </w:r>
      <w:r>
        <w:rPr>
          <w:noProof/>
        </w:rPr>
        <w:fldChar w:fldCharType="begin"/>
      </w:r>
      <w:r>
        <w:rPr>
          <w:noProof/>
        </w:rPr>
        <w:instrText xml:space="preserve"> PAGEREF _Toc393884849 \h </w:instrText>
      </w:r>
      <w:r>
        <w:rPr>
          <w:noProof/>
        </w:rPr>
      </w:r>
      <w:r>
        <w:rPr>
          <w:noProof/>
        </w:rPr>
        <w:fldChar w:fldCharType="separate"/>
      </w:r>
      <w:r w:rsidR="00C52BAF">
        <w:rPr>
          <w:noProof/>
        </w:rPr>
        <w:t>9</w:t>
      </w:r>
      <w:r>
        <w:rPr>
          <w:noProof/>
        </w:rPr>
        <w:fldChar w:fldCharType="end"/>
      </w:r>
    </w:p>
    <w:p w14:paraId="3F79C3C4"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Please provide and/or refer to existing documentation</w:t>
      </w:r>
      <w:r>
        <w:rPr>
          <w:noProof/>
        </w:rPr>
        <w:tab/>
      </w:r>
      <w:r>
        <w:rPr>
          <w:noProof/>
        </w:rPr>
        <w:fldChar w:fldCharType="begin"/>
      </w:r>
      <w:r>
        <w:rPr>
          <w:noProof/>
        </w:rPr>
        <w:instrText xml:space="preserve"> PAGEREF _Toc393884850 \h </w:instrText>
      </w:r>
      <w:r>
        <w:rPr>
          <w:noProof/>
        </w:rPr>
      </w:r>
      <w:r>
        <w:rPr>
          <w:noProof/>
        </w:rPr>
        <w:fldChar w:fldCharType="separate"/>
      </w:r>
      <w:r w:rsidR="00C52BAF">
        <w:rPr>
          <w:noProof/>
        </w:rPr>
        <w:t>9</w:t>
      </w:r>
      <w:r>
        <w:rPr>
          <w:noProof/>
        </w:rPr>
        <w:fldChar w:fldCharType="end"/>
      </w:r>
    </w:p>
    <w:p w14:paraId="3D58143D"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sidRPr="00DC13A5">
        <w:rPr>
          <w:rFonts w:cs="Calibri"/>
          <w:noProof/>
        </w:rPr>
        <w:t>3.2</w:t>
      </w:r>
      <w:r>
        <w:rPr>
          <w:rFonts w:asciiTheme="minorHAnsi" w:eastAsiaTheme="minorEastAsia" w:hAnsiTheme="minorHAnsi" w:cstheme="minorBidi"/>
          <w:b w:val="0"/>
          <w:noProof/>
          <w:lang w:eastAsia="en-GB"/>
        </w:rPr>
        <w:tab/>
      </w:r>
      <w:r>
        <w:rPr>
          <w:noProof/>
        </w:rPr>
        <w:t>Describe all components of the system.</w:t>
      </w:r>
      <w:r>
        <w:rPr>
          <w:noProof/>
        </w:rPr>
        <w:tab/>
      </w:r>
      <w:r>
        <w:rPr>
          <w:noProof/>
        </w:rPr>
        <w:fldChar w:fldCharType="begin"/>
      </w:r>
      <w:r>
        <w:rPr>
          <w:noProof/>
        </w:rPr>
        <w:instrText xml:space="preserve"> PAGEREF _Toc393884851 \h </w:instrText>
      </w:r>
      <w:r>
        <w:rPr>
          <w:noProof/>
        </w:rPr>
      </w:r>
      <w:r>
        <w:rPr>
          <w:noProof/>
        </w:rPr>
        <w:fldChar w:fldCharType="separate"/>
      </w:r>
      <w:r w:rsidR="00C52BAF">
        <w:rPr>
          <w:noProof/>
        </w:rPr>
        <w:t>9</w:t>
      </w:r>
      <w:r>
        <w:rPr>
          <w:noProof/>
        </w:rPr>
        <w:fldChar w:fldCharType="end"/>
      </w:r>
    </w:p>
    <w:p w14:paraId="770D406C"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Identity technology used</w:t>
      </w:r>
      <w:r>
        <w:rPr>
          <w:noProof/>
        </w:rPr>
        <w:tab/>
      </w:r>
      <w:r>
        <w:rPr>
          <w:noProof/>
        </w:rPr>
        <w:fldChar w:fldCharType="begin"/>
      </w:r>
      <w:r>
        <w:rPr>
          <w:noProof/>
        </w:rPr>
        <w:instrText xml:space="preserve"> PAGEREF _Toc393884852 \h </w:instrText>
      </w:r>
      <w:r>
        <w:rPr>
          <w:noProof/>
        </w:rPr>
      </w:r>
      <w:r>
        <w:rPr>
          <w:noProof/>
        </w:rPr>
        <w:fldChar w:fldCharType="separate"/>
      </w:r>
      <w:r w:rsidR="00C52BAF">
        <w:rPr>
          <w:noProof/>
        </w:rPr>
        <w:t>9</w:t>
      </w:r>
      <w:r>
        <w:rPr>
          <w:noProof/>
        </w:rPr>
        <w:fldChar w:fldCharType="end"/>
      </w:r>
    </w:p>
    <w:p w14:paraId="526D6E63"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User identity handling</w:t>
      </w:r>
      <w:r>
        <w:rPr>
          <w:noProof/>
        </w:rPr>
        <w:tab/>
      </w:r>
      <w:r>
        <w:rPr>
          <w:noProof/>
        </w:rPr>
        <w:fldChar w:fldCharType="begin"/>
      </w:r>
      <w:r>
        <w:rPr>
          <w:noProof/>
        </w:rPr>
        <w:instrText xml:space="preserve"> PAGEREF _Toc393884853 \h </w:instrText>
      </w:r>
      <w:r>
        <w:rPr>
          <w:noProof/>
        </w:rPr>
      </w:r>
      <w:r>
        <w:rPr>
          <w:noProof/>
        </w:rPr>
        <w:fldChar w:fldCharType="separate"/>
      </w:r>
      <w:r w:rsidR="00C52BAF">
        <w:rPr>
          <w:noProof/>
        </w:rPr>
        <w:t>9</w:t>
      </w:r>
      <w:r>
        <w:rPr>
          <w:noProof/>
        </w:rPr>
        <w:fldChar w:fldCharType="end"/>
      </w:r>
    </w:p>
    <w:p w14:paraId="4B30AF3F"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Identity management and changes</w:t>
      </w:r>
      <w:r>
        <w:rPr>
          <w:noProof/>
        </w:rPr>
        <w:tab/>
      </w:r>
      <w:r>
        <w:rPr>
          <w:noProof/>
        </w:rPr>
        <w:fldChar w:fldCharType="begin"/>
      </w:r>
      <w:r>
        <w:rPr>
          <w:noProof/>
        </w:rPr>
        <w:instrText xml:space="preserve"> PAGEREF _Toc393884854 \h </w:instrText>
      </w:r>
      <w:r>
        <w:rPr>
          <w:noProof/>
        </w:rPr>
      </w:r>
      <w:r>
        <w:rPr>
          <w:noProof/>
        </w:rPr>
        <w:fldChar w:fldCharType="separate"/>
      </w:r>
      <w:r w:rsidR="00C52BAF">
        <w:rPr>
          <w:noProof/>
        </w:rPr>
        <w:t>9</w:t>
      </w:r>
      <w:r>
        <w:rPr>
          <w:noProof/>
        </w:rPr>
        <w:fldChar w:fldCharType="end"/>
      </w:r>
    </w:p>
    <w:p w14:paraId="25BFD137"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3.6</w:t>
      </w:r>
      <w:r>
        <w:rPr>
          <w:rFonts w:asciiTheme="minorHAnsi" w:eastAsiaTheme="minorEastAsia" w:hAnsiTheme="minorHAnsi" w:cstheme="minorBidi"/>
          <w:b w:val="0"/>
          <w:noProof/>
          <w:lang w:eastAsia="en-GB"/>
        </w:rPr>
        <w:tab/>
      </w:r>
      <w:r>
        <w:rPr>
          <w:noProof/>
        </w:rPr>
        <w:t>Can an individual user identity be blocked?</w:t>
      </w:r>
      <w:r>
        <w:rPr>
          <w:noProof/>
        </w:rPr>
        <w:tab/>
      </w:r>
      <w:r>
        <w:rPr>
          <w:noProof/>
        </w:rPr>
        <w:fldChar w:fldCharType="begin"/>
      </w:r>
      <w:r>
        <w:rPr>
          <w:noProof/>
        </w:rPr>
        <w:instrText xml:space="preserve"> PAGEREF _Toc393884855 \h </w:instrText>
      </w:r>
      <w:r>
        <w:rPr>
          <w:noProof/>
        </w:rPr>
      </w:r>
      <w:r>
        <w:rPr>
          <w:noProof/>
        </w:rPr>
        <w:fldChar w:fldCharType="separate"/>
      </w:r>
      <w:r w:rsidR="00C52BAF">
        <w:rPr>
          <w:noProof/>
        </w:rPr>
        <w:t>9</w:t>
      </w:r>
      <w:r>
        <w:rPr>
          <w:noProof/>
        </w:rPr>
        <w:fldChar w:fldCharType="end"/>
      </w:r>
    </w:p>
    <w:p w14:paraId="4AC9EFD7"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3.7</w:t>
      </w:r>
      <w:r>
        <w:rPr>
          <w:rFonts w:asciiTheme="minorHAnsi" w:eastAsiaTheme="minorEastAsia" w:hAnsiTheme="minorHAnsi" w:cstheme="minorBidi"/>
          <w:b w:val="0"/>
          <w:noProof/>
          <w:lang w:eastAsia="en-GB"/>
        </w:rPr>
        <w:tab/>
      </w:r>
      <w:r>
        <w:rPr>
          <w:noProof/>
        </w:rPr>
        <w:t>Describe how a user task is created</w:t>
      </w:r>
      <w:r>
        <w:rPr>
          <w:noProof/>
        </w:rPr>
        <w:tab/>
      </w:r>
      <w:r>
        <w:rPr>
          <w:noProof/>
        </w:rPr>
        <w:fldChar w:fldCharType="begin"/>
      </w:r>
      <w:r>
        <w:rPr>
          <w:noProof/>
        </w:rPr>
        <w:instrText xml:space="preserve"> PAGEREF _Toc393884856 \h </w:instrText>
      </w:r>
      <w:r>
        <w:rPr>
          <w:noProof/>
        </w:rPr>
      </w:r>
      <w:r>
        <w:rPr>
          <w:noProof/>
        </w:rPr>
        <w:fldChar w:fldCharType="separate"/>
      </w:r>
      <w:r w:rsidR="00C52BAF">
        <w:rPr>
          <w:noProof/>
        </w:rPr>
        <w:t>10</w:t>
      </w:r>
      <w:r>
        <w:rPr>
          <w:noProof/>
        </w:rPr>
        <w:fldChar w:fldCharType="end"/>
      </w:r>
    </w:p>
    <w:p w14:paraId="4002E22C"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3.8</w:t>
      </w:r>
      <w:r>
        <w:rPr>
          <w:rFonts w:asciiTheme="minorHAnsi" w:eastAsiaTheme="minorEastAsia" w:hAnsiTheme="minorHAnsi" w:cstheme="minorBidi"/>
          <w:b w:val="0"/>
          <w:noProof/>
          <w:lang w:eastAsia="en-GB"/>
        </w:rPr>
        <w:tab/>
      </w:r>
      <w:r>
        <w:rPr>
          <w:noProof/>
        </w:rPr>
        <w:t>Describe how each user and task is isolated.</w:t>
      </w:r>
      <w:r>
        <w:rPr>
          <w:noProof/>
        </w:rPr>
        <w:tab/>
      </w:r>
      <w:r>
        <w:rPr>
          <w:noProof/>
        </w:rPr>
        <w:fldChar w:fldCharType="begin"/>
      </w:r>
      <w:r>
        <w:rPr>
          <w:noProof/>
        </w:rPr>
        <w:instrText xml:space="preserve"> PAGEREF _Toc393884857 \h </w:instrText>
      </w:r>
      <w:r>
        <w:rPr>
          <w:noProof/>
        </w:rPr>
      </w:r>
      <w:r>
        <w:rPr>
          <w:noProof/>
        </w:rPr>
        <w:fldChar w:fldCharType="separate"/>
      </w:r>
      <w:r w:rsidR="00C52BAF">
        <w:rPr>
          <w:noProof/>
        </w:rPr>
        <w:t>10</w:t>
      </w:r>
      <w:r>
        <w:rPr>
          <w:noProof/>
        </w:rPr>
        <w:fldChar w:fldCharType="end"/>
      </w:r>
    </w:p>
    <w:p w14:paraId="49AB8E5F"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3.9</w:t>
      </w:r>
      <w:r>
        <w:rPr>
          <w:rFonts w:asciiTheme="minorHAnsi" w:eastAsiaTheme="minorEastAsia" w:hAnsiTheme="minorHAnsi" w:cstheme="minorBidi"/>
          <w:b w:val="0"/>
          <w:noProof/>
          <w:lang w:eastAsia="en-GB"/>
        </w:rPr>
        <w:tab/>
      </w:r>
      <w:r>
        <w:rPr>
          <w:noProof/>
        </w:rPr>
        <w:t>Describe how actions of a user are logged</w:t>
      </w:r>
      <w:r>
        <w:rPr>
          <w:noProof/>
        </w:rPr>
        <w:tab/>
      </w:r>
      <w:r>
        <w:rPr>
          <w:noProof/>
        </w:rPr>
        <w:fldChar w:fldCharType="begin"/>
      </w:r>
      <w:r>
        <w:rPr>
          <w:noProof/>
        </w:rPr>
        <w:instrText xml:space="preserve"> PAGEREF _Toc393884858 \h </w:instrText>
      </w:r>
      <w:r>
        <w:rPr>
          <w:noProof/>
        </w:rPr>
      </w:r>
      <w:r>
        <w:rPr>
          <w:noProof/>
        </w:rPr>
        <w:fldChar w:fldCharType="separate"/>
      </w:r>
      <w:r w:rsidR="00C52BAF">
        <w:rPr>
          <w:noProof/>
        </w:rPr>
        <w:t>10</w:t>
      </w:r>
      <w:r>
        <w:rPr>
          <w:noProof/>
        </w:rPr>
        <w:fldChar w:fldCharType="end"/>
      </w:r>
    </w:p>
    <w:p w14:paraId="5581AAED" w14:textId="77777777" w:rsidR="00F1685A" w:rsidRDefault="00F1685A">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4</w:t>
      </w:r>
      <w:r>
        <w:rPr>
          <w:rFonts w:asciiTheme="minorHAnsi" w:eastAsiaTheme="minorEastAsia" w:hAnsiTheme="minorHAnsi" w:cstheme="minorBidi"/>
          <w:b w:val="0"/>
          <w:noProof/>
          <w:sz w:val="22"/>
          <w:szCs w:val="22"/>
          <w:lang w:eastAsia="en-GB"/>
        </w:rPr>
        <w:tab/>
      </w:r>
      <w:r>
        <w:rPr>
          <w:noProof/>
        </w:rPr>
        <w:t>Questions on code</w:t>
      </w:r>
      <w:r>
        <w:rPr>
          <w:noProof/>
        </w:rPr>
        <w:tab/>
      </w:r>
      <w:r>
        <w:rPr>
          <w:noProof/>
        </w:rPr>
        <w:fldChar w:fldCharType="begin"/>
      </w:r>
      <w:r>
        <w:rPr>
          <w:noProof/>
        </w:rPr>
        <w:instrText xml:space="preserve"> PAGEREF _Toc393884859 \h </w:instrText>
      </w:r>
      <w:r>
        <w:rPr>
          <w:noProof/>
        </w:rPr>
      </w:r>
      <w:r>
        <w:rPr>
          <w:noProof/>
        </w:rPr>
        <w:fldChar w:fldCharType="separate"/>
      </w:r>
      <w:r w:rsidR="00C52BAF">
        <w:rPr>
          <w:noProof/>
        </w:rPr>
        <w:t>11</w:t>
      </w:r>
      <w:r>
        <w:rPr>
          <w:noProof/>
        </w:rPr>
        <w:fldChar w:fldCharType="end"/>
      </w:r>
    </w:p>
    <w:p w14:paraId="6A872CD2"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4.1</w:t>
      </w:r>
      <w:r>
        <w:rPr>
          <w:rFonts w:asciiTheme="minorHAnsi" w:eastAsiaTheme="minorEastAsia" w:hAnsiTheme="minorHAnsi" w:cstheme="minorBidi"/>
          <w:b w:val="0"/>
          <w:noProof/>
          <w:lang w:eastAsia="en-GB"/>
        </w:rPr>
        <w:tab/>
      </w:r>
      <w:r>
        <w:rPr>
          <w:noProof/>
        </w:rPr>
        <w:t>Software licence</w:t>
      </w:r>
      <w:r>
        <w:rPr>
          <w:noProof/>
        </w:rPr>
        <w:tab/>
      </w:r>
      <w:r>
        <w:rPr>
          <w:noProof/>
        </w:rPr>
        <w:fldChar w:fldCharType="begin"/>
      </w:r>
      <w:r>
        <w:rPr>
          <w:noProof/>
        </w:rPr>
        <w:instrText xml:space="preserve"> PAGEREF _Toc393884860 \h </w:instrText>
      </w:r>
      <w:r>
        <w:rPr>
          <w:noProof/>
        </w:rPr>
      </w:r>
      <w:r>
        <w:rPr>
          <w:noProof/>
        </w:rPr>
        <w:fldChar w:fldCharType="separate"/>
      </w:r>
      <w:r w:rsidR="00C52BAF">
        <w:rPr>
          <w:noProof/>
        </w:rPr>
        <w:t>11</w:t>
      </w:r>
      <w:r>
        <w:rPr>
          <w:noProof/>
        </w:rPr>
        <w:fldChar w:fldCharType="end"/>
      </w:r>
    </w:p>
    <w:p w14:paraId="5ECF759D"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4.2</w:t>
      </w:r>
      <w:r>
        <w:rPr>
          <w:rFonts w:asciiTheme="minorHAnsi" w:eastAsiaTheme="minorEastAsia" w:hAnsiTheme="minorHAnsi" w:cstheme="minorBidi"/>
          <w:b w:val="0"/>
          <w:noProof/>
          <w:lang w:eastAsia="en-GB"/>
        </w:rPr>
        <w:tab/>
      </w:r>
      <w:r>
        <w:rPr>
          <w:noProof/>
        </w:rPr>
        <w:t>Has any sort of assessment been made by security experts on the software?</w:t>
      </w:r>
      <w:r>
        <w:rPr>
          <w:noProof/>
        </w:rPr>
        <w:tab/>
      </w:r>
      <w:r>
        <w:rPr>
          <w:noProof/>
        </w:rPr>
        <w:fldChar w:fldCharType="begin"/>
      </w:r>
      <w:r>
        <w:rPr>
          <w:noProof/>
        </w:rPr>
        <w:instrText xml:space="preserve"> PAGEREF _Toc393884861 \h </w:instrText>
      </w:r>
      <w:r>
        <w:rPr>
          <w:noProof/>
        </w:rPr>
      </w:r>
      <w:r>
        <w:rPr>
          <w:noProof/>
        </w:rPr>
        <w:fldChar w:fldCharType="separate"/>
      </w:r>
      <w:r w:rsidR="00C52BAF">
        <w:rPr>
          <w:noProof/>
        </w:rPr>
        <w:t>11</w:t>
      </w:r>
      <w:r>
        <w:rPr>
          <w:noProof/>
        </w:rPr>
        <w:fldChar w:fldCharType="end"/>
      </w:r>
    </w:p>
    <w:p w14:paraId="57DFF581"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4.3</w:t>
      </w:r>
      <w:r>
        <w:rPr>
          <w:rFonts w:asciiTheme="minorHAnsi" w:eastAsiaTheme="minorEastAsia" w:hAnsiTheme="minorHAnsi" w:cstheme="minorBidi"/>
          <w:b w:val="0"/>
          <w:noProof/>
          <w:lang w:eastAsia="en-GB"/>
        </w:rPr>
        <w:tab/>
      </w:r>
      <w:r>
        <w:rPr>
          <w:noProof/>
        </w:rPr>
        <w:t>Is user input sanitized?</w:t>
      </w:r>
      <w:r>
        <w:rPr>
          <w:noProof/>
        </w:rPr>
        <w:tab/>
      </w:r>
      <w:r>
        <w:rPr>
          <w:noProof/>
        </w:rPr>
        <w:fldChar w:fldCharType="begin"/>
      </w:r>
      <w:r>
        <w:rPr>
          <w:noProof/>
        </w:rPr>
        <w:instrText xml:space="preserve"> PAGEREF _Toc393884862 \h </w:instrText>
      </w:r>
      <w:r>
        <w:rPr>
          <w:noProof/>
        </w:rPr>
      </w:r>
      <w:r>
        <w:rPr>
          <w:noProof/>
        </w:rPr>
        <w:fldChar w:fldCharType="separate"/>
      </w:r>
      <w:r w:rsidR="00C52BAF">
        <w:rPr>
          <w:noProof/>
        </w:rPr>
        <w:t>11</w:t>
      </w:r>
      <w:r>
        <w:rPr>
          <w:noProof/>
        </w:rPr>
        <w:fldChar w:fldCharType="end"/>
      </w:r>
    </w:p>
    <w:p w14:paraId="45DA3E2A"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4.4</w:t>
      </w:r>
      <w:r>
        <w:rPr>
          <w:rFonts w:asciiTheme="minorHAnsi" w:eastAsiaTheme="minorEastAsia" w:hAnsiTheme="minorHAnsi" w:cstheme="minorBidi"/>
          <w:b w:val="0"/>
          <w:noProof/>
          <w:lang w:eastAsia="en-GB"/>
        </w:rPr>
        <w:tab/>
      </w:r>
      <w:r>
        <w:rPr>
          <w:noProof/>
        </w:rPr>
        <w:t>Check file permissions</w:t>
      </w:r>
      <w:r>
        <w:rPr>
          <w:noProof/>
        </w:rPr>
        <w:tab/>
      </w:r>
      <w:r>
        <w:rPr>
          <w:noProof/>
        </w:rPr>
        <w:fldChar w:fldCharType="begin"/>
      </w:r>
      <w:r>
        <w:rPr>
          <w:noProof/>
        </w:rPr>
        <w:instrText xml:space="preserve"> PAGEREF _Toc393884863 \h </w:instrText>
      </w:r>
      <w:r>
        <w:rPr>
          <w:noProof/>
        </w:rPr>
      </w:r>
      <w:r>
        <w:rPr>
          <w:noProof/>
        </w:rPr>
        <w:fldChar w:fldCharType="separate"/>
      </w:r>
      <w:r w:rsidR="00C52BAF">
        <w:rPr>
          <w:noProof/>
        </w:rPr>
        <w:t>11</w:t>
      </w:r>
      <w:r>
        <w:rPr>
          <w:noProof/>
        </w:rPr>
        <w:fldChar w:fldCharType="end"/>
      </w:r>
    </w:p>
    <w:p w14:paraId="608FA51A" w14:textId="77777777" w:rsidR="00F1685A" w:rsidRDefault="00F1685A">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5</w:t>
      </w:r>
      <w:r>
        <w:rPr>
          <w:rFonts w:asciiTheme="minorHAnsi" w:eastAsiaTheme="minorEastAsia" w:hAnsiTheme="minorHAnsi" w:cstheme="minorBidi"/>
          <w:b w:val="0"/>
          <w:noProof/>
          <w:sz w:val="22"/>
          <w:szCs w:val="22"/>
          <w:lang w:eastAsia="en-GB"/>
        </w:rPr>
        <w:tab/>
      </w:r>
      <w:r>
        <w:rPr>
          <w:noProof/>
        </w:rPr>
        <w:t>Contact details and maintenance</w:t>
      </w:r>
      <w:r>
        <w:rPr>
          <w:noProof/>
        </w:rPr>
        <w:tab/>
      </w:r>
      <w:r>
        <w:rPr>
          <w:noProof/>
        </w:rPr>
        <w:fldChar w:fldCharType="begin"/>
      </w:r>
      <w:r>
        <w:rPr>
          <w:noProof/>
        </w:rPr>
        <w:instrText xml:space="preserve"> PAGEREF _Toc393884864 \h </w:instrText>
      </w:r>
      <w:r>
        <w:rPr>
          <w:noProof/>
        </w:rPr>
      </w:r>
      <w:r>
        <w:rPr>
          <w:noProof/>
        </w:rPr>
        <w:fldChar w:fldCharType="separate"/>
      </w:r>
      <w:r w:rsidR="00C52BAF">
        <w:rPr>
          <w:noProof/>
        </w:rPr>
        <w:t>12</w:t>
      </w:r>
      <w:r>
        <w:rPr>
          <w:noProof/>
        </w:rPr>
        <w:fldChar w:fldCharType="end"/>
      </w:r>
    </w:p>
    <w:p w14:paraId="01BDBA1B"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5.1</w:t>
      </w:r>
      <w:r>
        <w:rPr>
          <w:rFonts w:asciiTheme="minorHAnsi" w:eastAsiaTheme="minorEastAsia" w:hAnsiTheme="minorHAnsi" w:cstheme="minorBidi"/>
          <w:b w:val="0"/>
          <w:noProof/>
          <w:lang w:eastAsia="en-GB"/>
        </w:rPr>
        <w:tab/>
      </w:r>
      <w:r>
        <w:rPr>
          <w:noProof/>
        </w:rPr>
        <w:t>Please confirm that this software is under security support.</w:t>
      </w:r>
      <w:r>
        <w:rPr>
          <w:noProof/>
        </w:rPr>
        <w:tab/>
      </w:r>
      <w:r>
        <w:rPr>
          <w:noProof/>
        </w:rPr>
        <w:fldChar w:fldCharType="begin"/>
      </w:r>
      <w:r>
        <w:rPr>
          <w:noProof/>
        </w:rPr>
        <w:instrText xml:space="preserve"> PAGEREF _Toc393884865 \h </w:instrText>
      </w:r>
      <w:r>
        <w:rPr>
          <w:noProof/>
        </w:rPr>
      </w:r>
      <w:r>
        <w:rPr>
          <w:noProof/>
        </w:rPr>
        <w:fldChar w:fldCharType="separate"/>
      </w:r>
      <w:r w:rsidR="00C52BAF">
        <w:rPr>
          <w:noProof/>
        </w:rPr>
        <w:t>12</w:t>
      </w:r>
      <w:r>
        <w:rPr>
          <w:noProof/>
        </w:rPr>
        <w:fldChar w:fldCharType="end"/>
      </w:r>
    </w:p>
    <w:p w14:paraId="6699413F"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5.2</w:t>
      </w:r>
      <w:r>
        <w:rPr>
          <w:rFonts w:asciiTheme="minorHAnsi" w:eastAsiaTheme="minorEastAsia" w:hAnsiTheme="minorHAnsi" w:cstheme="minorBidi"/>
          <w:b w:val="0"/>
          <w:noProof/>
          <w:lang w:eastAsia="en-GB"/>
        </w:rPr>
        <w:tab/>
      </w:r>
      <w:r>
        <w:rPr>
          <w:noProof/>
        </w:rPr>
        <w:t>Please state how long this software is going to be under security support</w:t>
      </w:r>
      <w:r>
        <w:rPr>
          <w:noProof/>
        </w:rPr>
        <w:tab/>
      </w:r>
      <w:r>
        <w:rPr>
          <w:noProof/>
        </w:rPr>
        <w:fldChar w:fldCharType="begin"/>
      </w:r>
      <w:r>
        <w:rPr>
          <w:noProof/>
        </w:rPr>
        <w:instrText xml:space="preserve"> PAGEREF _Toc393884866 \h </w:instrText>
      </w:r>
      <w:r>
        <w:rPr>
          <w:noProof/>
        </w:rPr>
      </w:r>
      <w:r>
        <w:rPr>
          <w:noProof/>
        </w:rPr>
        <w:fldChar w:fldCharType="separate"/>
      </w:r>
      <w:r w:rsidR="00C52BAF">
        <w:rPr>
          <w:noProof/>
        </w:rPr>
        <w:t>12</w:t>
      </w:r>
      <w:r>
        <w:rPr>
          <w:noProof/>
        </w:rPr>
        <w:fldChar w:fldCharType="end"/>
      </w:r>
    </w:p>
    <w:p w14:paraId="20690ADF"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5.3</w:t>
      </w:r>
      <w:r>
        <w:rPr>
          <w:rFonts w:asciiTheme="minorHAnsi" w:eastAsiaTheme="minorEastAsia" w:hAnsiTheme="minorHAnsi" w:cstheme="minorBidi"/>
          <w:b w:val="0"/>
          <w:noProof/>
          <w:lang w:eastAsia="en-GB"/>
        </w:rPr>
        <w:tab/>
      </w:r>
      <w:r>
        <w:rPr>
          <w:noProof/>
        </w:rPr>
        <w:t>Please state how software security problems are to be reported</w:t>
      </w:r>
      <w:r>
        <w:rPr>
          <w:noProof/>
        </w:rPr>
        <w:tab/>
      </w:r>
      <w:r>
        <w:rPr>
          <w:noProof/>
        </w:rPr>
        <w:fldChar w:fldCharType="begin"/>
      </w:r>
      <w:r>
        <w:rPr>
          <w:noProof/>
        </w:rPr>
        <w:instrText xml:space="preserve"> PAGEREF _Toc393884867 \h </w:instrText>
      </w:r>
      <w:r>
        <w:rPr>
          <w:noProof/>
        </w:rPr>
      </w:r>
      <w:r>
        <w:rPr>
          <w:noProof/>
        </w:rPr>
        <w:fldChar w:fldCharType="separate"/>
      </w:r>
      <w:r w:rsidR="00C52BAF">
        <w:rPr>
          <w:noProof/>
        </w:rPr>
        <w:t>12</w:t>
      </w:r>
      <w:r>
        <w:rPr>
          <w:noProof/>
        </w:rPr>
        <w:fldChar w:fldCharType="end"/>
      </w:r>
    </w:p>
    <w:p w14:paraId="78D2D697"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5.4</w:t>
      </w:r>
      <w:r>
        <w:rPr>
          <w:rFonts w:asciiTheme="minorHAnsi" w:eastAsiaTheme="minorEastAsia" w:hAnsiTheme="minorHAnsi" w:cstheme="minorBidi"/>
          <w:b w:val="0"/>
          <w:noProof/>
          <w:lang w:eastAsia="en-GB"/>
        </w:rPr>
        <w:tab/>
      </w:r>
      <w:r>
        <w:rPr>
          <w:noProof/>
        </w:rPr>
        <w:t>Confirm that it is possible to report a problem to the security team without creating a public ticket or e-mail with a public archive</w:t>
      </w:r>
      <w:r>
        <w:rPr>
          <w:noProof/>
        </w:rPr>
        <w:tab/>
      </w:r>
      <w:r>
        <w:rPr>
          <w:noProof/>
        </w:rPr>
        <w:fldChar w:fldCharType="begin"/>
      </w:r>
      <w:r>
        <w:rPr>
          <w:noProof/>
        </w:rPr>
        <w:instrText xml:space="preserve"> PAGEREF _Toc393884868 \h </w:instrText>
      </w:r>
      <w:r>
        <w:rPr>
          <w:noProof/>
        </w:rPr>
      </w:r>
      <w:r>
        <w:rPr>
          <w:noProof/>
        </w:rPr>
        <w:fldChar w:fldCharType="separate"/>
      </w:r>
      <w:r w:rsidR="00C52BAF">
        <w:rPr>
          <w:noProof/>
        </w:rPr>
        <w:t>12</w:t>
      </w:r>
      <w:r>
        <w:rPr>
          <w:noProof/>
        </w:rPr>
        <w:fldChar w:fldCharType="end"/>
      </w:r>
    </w:p>
    <w:p w14:paraId="4B7F46EE"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5.5</w:t>
      </w:r>
      <w:r>
        <w:rPr>
          <w:rFonts w:asciiTheme="minorHAnsi" w:eastAsiaTheme="minorEastAsia" w:hAnsiTheme="minorHAnsi" w:cstheme="minorBidi"/>
          <w:b w:val="0"/>
          <w:noProof/>
          <w:lang w:eastAsia="en-GB"/>
        </w:rPr>
        <w:tab/>
      </w:r>
      <w:r>
        <w:rPr>
          <w:noProof/>
        </w:rPr>
        <w:t>Does the Technology Provider have its own vulnerability handling function and/or policy?</w:t>
      </w:r>
      <w:r>
        <w:rPr>
          <w:noProof/>
        </w:rPr>
        <w:tab/>
      </w:r>
      <w:r>
        <w:rPr>
          <w:noProof/>
        </w:rPr>
        <w:fldChar w:fldCharType="begin"/>
      </w:r>
      <w:r>
        <w:rPr>
          <w:noProof/>
        </w:rPr>
        <w:instrText xml:space="preserve"> PAGEREF _Toc393884869 \h </w:instrText>
      </w:r>
      <w:r>
        <w:rPr>
          <w:noProof/>
        </w:rPr>
      </w:r>
      <w:r>
        <w:rPr>
          <w:noProof/>
        </w:rPr>
        <w:fldChar w:fldCharType="separate"/>
      </w:r>
      <w:r w:rsidR="00C52BAF">
        <w:rPr>
          <w:noProof/>
        </w:rPr>
        <w:t>13</w:t>
      </w:r>
      <w:r>
        <w:rPr>
          <w:noProof/>
        </w:rPr>
        <w:fldChar w:fldCharType="end"/>
      </w:r>
    </w:p>
    <w:p w14:paraId="6CD0FDD6"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5.6</w:t>
      </w:r>
      <w:r>
        <w:rPr>
          <w:rFonts w:asciiTheme="minorHAnsi" w:eastAsiaTheme="minorEastAsia" w:hAnsiTheme="minorHAnsi" w:cstheme="minorBidi"/>
          <w:b w:val="0"/>
          <w:noProof/>
          <w:lang w:eastAsia="en-GB"/>
        </w:rPr>
        <w:tab/>
      </w:r>
      <w:r>
        <w:rPr>
          <w:noProof/>
        </w:rPr>
        <w:t>Does the technology provider announce vulnerabilities?</w:t>
      </w:r>
      <w:r>
        <w:rPr>
          <w:noProof/>
        </w:rPr>
        <w:tab/>
      </w:r>
      <w:r>
        <w:rPr>
          <w:noProof/>
        </w:rPr>
        <w:fldChar w:fldCharType="begin"/>
      </w:r>
      <w:r>
        <w:rPr>
          <w:noProof/>
        </w:rPr>
        <w:instrText xml:space="preserve"> PAGEREF _Toc393884870 \h </w:instrText>
      </w:r>
      <w:r>
        <w:rPr>
          <w:noProof/>
        </w:rPr>
      </w:r>
      <w:r>
        <w:rPr>
          <w:noProof/>
        </w:rPr>
        <w:fldChar w:fldCharType="separate"/>
      </w:r>
      <w:r w:rsidR="00C52BAF">
        <w:rPr>
          <w:noProof/>
        </w:rPr>
        <w:t>13</w:t>
      </w:r>
      <w:r>
        <w:rPr>
          <w:noProof/>
        </w:rPr>
        <w:fldChar w:fldCharType="end"/>
      </w:r>
    </w:p>
    <w:p w14:paraId="28A6F1BB"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5.7</w:t>
      </w:r>
      <w:r>
        <w:rPr>
          <w:rFonts w:asciiTheme="minorHAnsi" w:eastAsiaTheme="minorEastAsia" w:hAnsiTheme="minorHAnsi" w:cstheme="minorBidi"/>
          <w:b w:val="0"/>
          <w:noProof/>
          <w:lang w:eastAsia="en-GB"/>
        </w:rPr>
        <w:tab/>
      </w:r>
      <w:r>
        <w:rPr>
          <w:noProof/>
        </w:rPr>
        <w:t>Does the technology agree to collaborate with EGI software vulnerability handling?</w:t>
      </w:r>
      <w:r>
        <w:rPr>
          <w:noProof/>
        </w:rPr>
        <w:tab/>
      </w:r>
      <w:r>
        <w:rPr>
          <w:noProof/>
        </w:rPr>
        <w:fldChar w:fldCharType="begin"/>
      </w:r>
      <w:r>
        <w:rPr>
          <w:noProof/>
        </w:rPr>
        <w:instrText xml:space="preserve"> PAGEREF _Toc393884871 \h </w:instrText>
      </w:r>
      <w:r>
        <w:rPr>
          <w:noProof/>
        </w:rPr>
      </w:r>
      <w:r>
        <w:rPr>
          <w:noProof/>
        </w:rPr>
        <w:fldChar w:fldCharType="separate"/>
      </w:r>
      <w:r w:rsidR="00C52BAF">
        <w:rPr>
          <w:noProof/>
        </w:rPr>
        <w:t>13</w:t>
      </w:r>
      <w:r>
        <w:rPr>
          <w:noProof/>
        </w:rPr>
        <w:fldChar w:fldCharType="end"/>
      </w:r>
    </w:p>
    <w:p w14:paraId="2794577F" w14:textId="77777777" w:rsidR="00F1685A" w:rsidRDefault="00F1685A">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6</w:t>
      </w:r>
      <w:r>
        <w:rPr>
          <w:rFonts w:asciiTheme="minorHAnsi" w:eastAsiaTheme="minorEastAsia" w:hAnsiTheme="minorHAnsi" w:cstheme="minorBidi"/>
          <w:b w:val="0"/>
          <w:noProof/>
          <w:sz w:val="22"/>
          <w:szCs w:val="22"/>
          <w:lang w:eastAsia="en-GB"/>
        </w:rPr>
        <w:tab/>
      </w:r>
      <w:r>
        <w:rPr>
          <w:noProof/>
        </w:rPr>
        <w:t>Any other information</w:t>
      </w:r>
      <w:r>
        <w:rPr>
          <w:noProof/>
        </w:rPr>
        <w:tab/>
      </w:r>
      <w:r>
        <w:rPr>
          <w:noProof/>
        </w:rPr>
        <w:fldChar w:fldCharType="begin"/>
      </w:r>
      <w:r>
        <w:rPr>
          <w:noProof/>
        </w:rPr>
        <w:instrText xml:space="preserve"> PAGEREF _Toc393884872 \h </w:instrText>
      </w:r>
      <w:r>
        <w:rPr>
          <w:noProof/>
        </w:rPr>
      </w:r>
      <w:r>
        <w:rPr>
          <w:noProof/>
        </w:rPr>
        <w:fldChar w:fldCharType="separate"/>
      </w:r>
      <w:r w:rsidR="00C52BAF">
        <w:rPr>
          <w:noProof/>
        </w:rPr>
        <w:t>14</w:t>
      </w:r>
      <w:r>
        <w:rPr>
          <w:noProof/>
        </w:rPr>
        <w:fldChar w:fldCharType="end"/>
      </w:r>
    </w:p>
    <w:p w14:paraId="00ED5E56" w14:textId="77777777" w:rsidR="00F1685A" w:rsidRDefault="00F1685A">
      <w:pPr>
        <w:pStyle w:val="TOC1"/>
        <w:tabs>
          <w:tab w:val="left" w:pos="440"/>
          <w:tab w:val="right" w:leader="dot" w:pos="9054"/>
        </w:tabs>
        <w:rPr>
          <w:rFonts w:asciiTheme="minorHAnsi" w:eastAsiaTheme="minorEastAsia" w:hAnsiTheme="minorHAnsi" w:cstheme="minorBidi"/>
          <w:b w:val="0"/>
          <w:noProof/>
          <w:sz w:val="22"/>
          <w:szCs w:val="22"/>
          <w:lang w:eastAsia="en-GB"/>
        </w:rPr>
      </w:pPr>
      <w:r>
        <w:rPr>
          <w:noProof/>
        </w:rPr>
        <w:t>7</w:t>
      </w:r>
      <w:r>
        <w:rPr>
          <w:rFonts w:asciiTheme="minorHAnsi" w:eastAsiaTheme="minorEastAsia" w:hAnsiTheme="minorHAnsi" w:cstheme="minorBidi"/>
          <w:b w:val="0"/>
          <w:noProof/>
          <w:sz w:val="22"/>
          <w:szCs w:val="22"/>
          <w:lang w:eastAsia="en-GB"/>
        </w:rPr>
        <w:tab/>
      </w:r>
      <w:r>
        <w:rPr>
          <w:noProof/>
        </w:rPr>
        <w:t>Potential Outcomes and conclusions</w:t>
      </w:r>
      <w:r>
        <w:rPr>
          <w:noProof/>
        </w:rPr>
        <w:tab/>
      </w:r>
      <w:r>
        <w:rPr>
          <w:noProof/>
        </w:rPr>
        <w:fldChar w:fldCharType="begin"/>
      </w:r>
      <w:r>
        <w:rPr>
          <w:noProof/>
        </w:rPr>
        <w:instrText xml:space="preserve"> PAGEREF _Toc393884873 \h </w:instrText>
      </w:r>
      <w:r>
        <w:rPr>
          <w:noProof/>
        </w:rPr>
      </w:r>
      <w:r>
        <w:rPr>
          <w:noProof/>
        </w:rPr>
        <w:fldChar w:fldCharType="separate"/>
      </w:r>
      <w:r w:rsidR="00C52BAF">
        <w:rPr>
          <w:noProof/>
        </w:rPr>
        <w:t>15</w:t>
      </w:r>
      <w:r>
        <w:rPr>
          <w:noProof/>
        </w:rPr>
        <w:fldChar w:fldCharType="end"/>
      </w:r>
    </w:p>
    <w:p w14:paraId="2D48A963" w14:textId="77777777" w:rsidR="00F1685A" w:rsidRDefault="00F1685A">
      <w:pPr>
        <w:pStyle w:val="TOC2"/>
        <w:tabs>
          <w:tab w:val="left" w:pos="880"/>
          <w:tab w:val="right" w:leader="dot" w:pos="9054"/>
        </w:tabs>
        <w:rPr>
          <w:rFonts w:asciiTheme="minorHAnsi" w:eastAsiaTheme="minorEastAsia" w:hAnsiTheme="minorHAnsi" w:cstheme="minorBidi"/>
          <w:b w:val="0"/>
          <w:noProof/>
          <w:lang w:eastAsia="en-GB"/>
        </w:rPr>
      </w:pPr>
      <w:r>
        <w:rPr>
          <w:noProof/>
        </w:rPr>
        <w:t>7.1</w:t>
      </w:r>
      <w:r>
        <w:rPr>
          <w:rFonts w:asciiTheme="minorHAnsi" w:eastAsiaTheme="minorEastAsia" w:hAnsiTheme="minorHAnsi" w:cstheme="minorBidi"/>
          <w:b w:val="0"/>
          <w:noProof/>
          <w:lang w:eastAsia="en-GB"/>
        </w:rPr>
        <w:tab/>
      </w:r>
      <w:r>
        <w:rPr>
          <w:noProof/>
        </w:rPr>
        <w:t>Result of the Assessment</w:t>
      </w:r>
      <w:r>
        <w:rPr>
          <w:noProof/>
        </w:rPr>
        <w:tab/>
      </w:r>
      <w:r>
        <w:rPr>
          <w:noProof/>
        </w:rPr>
        <w:fldChar w:fldCharType="begin"/>
      </w:r>
      <w:r>
        <w:rPr>
          <w:noProof/>
        </w:rPr>
        <w:instrText xml:space="preserve"> PAGEREF _Toc393884874 \h </w:instrText>
      </w:r>
      <w:r>
        <w:rPr>
          <w:noProof/>
        </w:rPr>
      </w:r>
      <w:r>
        <w:rPr>
          <w:noProof/>
        </w:rPr>
        <w:fldChar w:fldCharType="separate"/>
      </w:r>
      <w:r w:rsidR="00C52BAF">
        <w:rPr>
          <w:noProof/>
        </w:rPr>
        <w:t>15</w:t>
      </w:r>
      <w:r>
        <w:rPr>
          <w:noProof/>
        </w:rPr>
        <w:fldChar w:fldCharType="end"/>
      </w:r>
    </w:p>
    <w:p w14:paraId="579711E2" w14:textId="77777777" w:rsidR="00F1685A" w:rsidRDefault="00F1685A">
      <w:pPr>
        <w:pStyle w:val="TOC1"/>
        <w:tabs>
          <w:tab w:val="left" w:pos="440"/>
          <w:tab w:val="right" w:leader="dot" w:pos="9054"/>
        </w:tabs>
        <w:rPr>
          <w:rFonts w:asciiTheme="minorHAnsi" w:eastAsiaTheme="minorEastAsia" w:hAnsiTheme="minorHAnsi" w:cstheme="minorBidi"/>
          <w:b w:val="0"/>
          <w:noProof/>
          <w:sz w:val="22"/>
          <w:szCs w:val="22"/>
          <w:lang w:eastAsia="en-GB"/>
        </w:rPr>
      </w:pPr>
      <w:r w:rsidRPr="00DC13A5">
        <w:rPr>
          <w:rFonts w:cs="Calibri"/>
          <w:noProof/>
        </w:rPr>
        <w:t>8</w:t>
      </w:r>
      <w:r>
        <w:rPr>
          <w:rFonts w:asciiTheme="minorHAnsi" w:eastAsiaTheme="minorEastAsia" w:hAnsiTheme="minorHAnsi" w:cstheme="minorBidi"/>
          <w:b w:val="0"/>
          <w:noProof/>
          <w:sz w:val="22"/>
          <w:szCs w:val="22"/>
          <w:lang w:eastAsia="en-GB"/>
        </w:rPr>
        <w:tab/>
      </w:r>
      <w:r w:rsidRPr="00DC13A5">
        <w:rPr>
          <w:rFonts w:cs="Calibri"/>
          <w:noProof/>
        </w:rPr>
        <w:t>References</w:t>
      </w:r>
      <w:r>
        <w:rPr>
          <w:noProof/>
        </w:rPr>
        <w:tab/>
      </w:r>
      <w:r>
        <w:rPr>
          <w:noProof/>
        </w:rPr>
        <w:fldChar w:fldCharType="begin"/>
      </w:r>
      <w:r>
        <w:rPr>
          <w:noProof/>
        </w:rPr>
        <w:instrText xml:space="preserve"> PAGEREF _Toc393884875 \h </w:instrText>
      </w:r>
      <w:r>
        <w:rPr>
          <w:noProof/>
        </w:rPr>
      </w:r>
      <w:r>
        <w:rPr>
          <w:noProof/>
        </w:rPr>
        <w:fldChar w:fldCharType="separate"/>
      </w:r>
      <w:r w:rsidR="00C52BAF">
        <w:rPr>
          <w:noProof/>
        </w:rPr>
        <w:t>16</w:t>
      </w:r>
      <w:r>
        <w:rPr>
          <w:noProof/>
        </w:rPr>
        <w:fldChar w:fldCharType="end"/>
      </w:r>
    </w:p>
    <w:p w14:paraId="0F4894A8"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6E7BA315" w14:textId="77777777" w:rsidR="00654859" w:rsidRPr="001B7332" w:rsidRDefault="00654859" w:rsidP="00654859">
      <w:pPr>
        <w:rPr>
          <w:rFonts w:ascii="Calibri" w:hAnsi="Calibri" w:cs="Calibri"/>
        </w:rPr>
      </w:pPr>
    </w:p>
    <w:p w14:paraId="182C435C" w14:textId="768E580D" w:rsidR="00654859" w:rsidRDefault="00654859" w:rsidP="00251252">
      <w:pPr>
        <w:pStyle w:val="Heading1"/>
        <w:rPr>
          <w:rFonts w:cs="Calibri"/>
        </w:rPr>
      </w:pPr>
      <w:r w:rsidRPr="001B7332">
        <w:rPr>
          <w:rFonts w:cs="Calibri"/>
        </w:rPr>
        <w:lastRenderedPageBreak/>
        <w:br w:type="page"/>
      </w:r>
      <w:bookmarkStart w:id="6" w:name="_Toc393884843"/>
      <w:r w:rsidR="00D2307A">
        <w:rPr>
          <w:rFonts w:cs="Calibri"/>
        </w:rPr>
        <w:lastRenderedPageBreak/>
        <w:t>Introduction</w:t>
      </w:r>
      <w:bookmarkEnd w:id="6"/>
    </w:p>
    <w:p w14:paraId="4DD4DCD7" w14:textId="77777777" w:rsidR="00D2307A" w:rsidRDefault="00D2307A" w:rsidP="00D2307A"/>
    <w:p w14:paraId="529D800E" w14:textId="77777777" w:rsidR="00D2307A" w:rsidRDefault="00D2307A" w:rsidP="00D2307A">
      <w:r>
        <w:t xml:space="preserve">The EGI infrastructure has been based on Grid Technology for more than a decade, and the Grid based technology is very mature from a security point of view.  Now that new technology (primarily cloud technology) is being deployed it is important to ensure that this technology is as secure as possible. </w:t>
      </w:r>
    </w:p>
    <w:p w14:paraId="40D6BACD" w14:textId="77777777" w:rsidR="008C0916" w:rsidRDefault="00D2307A" w:rsidP="00D2307A">
      <w:r>
        <w:t>The main aim of this document is to provide a list of checks and considerations in the form of a questionnaire for</w:t>
      </w:r>
      <w:r w:rsidR="00A851D1">
        <w:t xml:space="preserve"> cloud enabling</w:t>
      </w:r>
      <w:r>
        <w:t xml:space="preserve"> technology providers. This will</w:t>
      </w:r>
      <w:r w:rsidR="00471DD1">
        <w:t xml:space="preserve"> allow an understanding of how the technology works from a security point of view, whether it is able to comply with the EGI policies in particular concerning User/Identity handling, User/Identity suspension, logging and traceability. It allows the EGI security teams to</w:t>
      </w:r>
      <w:r>
        <w:t xml:space="preserve"> assess whether this technology is suitable for inclusion in the EGI infrastructure. </w:t>
      </w:r>
    </w:p>
    <w:p w14:paraId="7924CFCC" w14:textId="2A07E356" w:rsidR="008C0916" w:rsidRDefault="003B6D01" w:rsidP="00D2307A">
      <w:r>
        <w:t>This</w:t>
      </w:r>
      <w:r w:rsidR="008C0916">
        <w:t xml:space="preserve"> questionnaire needs to be filled in for any</w:t>
      </w:r>
      <w:r>
        <w:t xml:space="preserve"> technology </w:t>
      </w:r>
      <w:r w:rsidR="008C0916">
        <w:t>which is deployed on the EGI infrastructure. This provides some assurance that at least at the time this questionnaire is filled in, it does not contradict EGI security policy. It is not a CSIRT responsibility to fill in the questionnaire. The questionnaire may be filled in by one of the following:</w:t>
      </w:r>
    </w:p>
    <w:p w14:paraId="2BE6BC31" w14:textId="53C932B8" w:rsidR="008C0916" w:rsidRDefault="008C0916" w:rsidP="008C0916">
      <w:pPr>
        <w:pStyle w:val="ListParagraph"/>
        <w:numPr>
          <w:ilvl w:val="0"/>
          <w:numId w:val="18"/>
        </w:numPr>
      </w:pPr>
      <w:r>
        <w:t>By the technology providers developing the software (for example if the technology is produced by a collaborating project)</w:t>
      </w:r>
    </w:p>
    <w:p w14:paraId="6D57C13C" w14:textId="32F4B8C9" w:rsidR="008C0916" w:rsidRDefault="008C0916" w:rsidP="008C0916">
      <w:pPr>
        <w:pStyle w:val="ListParagraph"/>
        <w:numPr>
          <w:ilvl w:val="0"/>
          <w:numId w:val="18"/>
        </w:numPr>
      </w:pPr>
      <w:r>
        <w:t>By an individual within EGI who takes the role to be the contact to the technology providers. (This person would also take the role as the contact in case of vulnerabilities.)</w:t>
      </w:r>
    </w:p>
    <w:p w14:paraId="35930A9C" w14:textId="7599D832" w:rsidR="008C0916" w:rsidRDefault="008C0916" w:rsidP="008C0916">
      <w:pPr>
        <w:pStyle w:val="ListParagraph"/>
        <w:numPr>
          <w:ilvl w:val="0"/>
          <w:numId w:val="18"/>
        </w:numPr>
      </w:pPr>
      <w:r>
        <w:t>EGI sites deploying a certain cloud technology. (If more than one site is using a certain product it might make sense to coordinate the activity answering the questionnaire.)</w:t>
      </w:r>
    </w:p>
    <w:p w14:paraId="5A37F1A1" w14:textId="36A0AE31" w:rsidR="002F435D" w:rsidRDefault="002F435D" w:rsidP="008C0916">
      <w:pPr>
        <w:pStyle w:val="ListParagraph"/>
        <w:numPr>
          <w:ilvl w:val="0"/>
          <w:numId w:val="18"/>
        </w:numPr>
      </w:pPr>
      <w:r>
        <w:t>By anyone with a relationship with EGI with expertise on this particular technology.</w:t>
      </w:r>
    </w:p>
    <w:p w14:paraId="0200A881" w14:textId="732814B9" w:rsidR="003B6D01" w:rsidRDefault="00321E2E" w:rsidP="00D2307A">
      <w:r>
        <w:t>This is not a detailed vulnerability assessment, and does not guarantee that the software is secure.</w:t>
      </w:r>
      <w:r w:rsidR="003608FF">
        <w:t xml:space="preserve"> It also does not guarantee that the technology provider</w:t>
      </w:r>
      <w:r w:rsidR="008C0916">
        <w:t xml:space="preserve"> does not change the software in a way which</w:t>
      </w:r>
      <w:r w:rsidR="003608FF">
        <w:t xml:space="preserve"> no longer </w:t>
      </w:r>
      <w:r w:rsidR="008C0916">
        <w:t>satisfies</w:t>
      </w:r>
      <w:r w:rsidR="003608FF">
        <w:t xml:space="preserve"> the security requirements of the EGI infrastructure.  </w:t>
      </w:r>
      <w:r w:rsidR="008C0916">
        <w:t xml:space="preserve">The person filling out the questionnaire is trusted to be honest. </w:t>
      </w:r>
    </w:p>
    <w:p w14:paraId="5A891A23" w14:textId="5016EAA3" w:rsidR="006E369A" w:rsidRDefault="006E369A" w:rsidP="00B21D32">
      <w:r>
        <w:t xml:space="preserve">In order to be able to address security problems that may be found at a later date, it is important that the software is under security support, and that if we contact the technology provider then we can expect a response and reported security problems to be fixed. </w:t>
      </w:r>
    </w:p>
    <w:p w14:paraId="11BCCEE1" w14:textId="77777777" w:rsidR="00C15D3C" w:rsidRDefault="00C15D3C" w:rsidP="00B21D32"/>
    <w:p w14:paraId="7AAAE698" w14:textId="77777777" w:rsidR="002F435D" w:rsidRDefault="002F435D" w:rsidP="00B21D32"/>
    <w:p w14:paraId="095D3FD8" w14:textId="1EA179F2" w:rsidR="002F435D" w:rsidRDefault="002F435D" w:rsidP="002F435D">
      <w:pPr>
        <w:pStyle w:val="Heading1"/>
      </w:pPr>
      <w:bookmarkStart w:id="7" w:name="_Toc393884844"/>
      <w:r>
        <w:lastRenderedPageBreak/>
        <w:t>Person or Persons filling in the questionnaire</w:t>
      </w:r>
      <w:bookmarkEnd w:id="7"/>
    </w:p>
    <w:p w14:paraId="3E500375" w14:textId="77777777" w:rsidR="002F435D" w:rsidRPr="002F435D" w:rsidRDefault="002F435D" w:rsidP="002F435D"/>
    <w:p w14:paraId="5967073A" w14:textId="51CDCE60" w:rsidR="002F435D" w:rsidRDefault="00CF63E2" w:rsidP="00CF63E2">
      <w:pPr>
        <w:pStyle w:val="Heading2"/>
      </w:pPr>
      <w:bookmarkStart w:id="8" w:name="_Toc393884845"/>
      <w:r>
        <w:t>Name and Contact details</w:t>
      </w:r>
      <w:bookmarkEnd w:id="8"/>
    </w:p>
    <w:p w14:paraId="4AAA4E3F" w14:textId="77777777" w:rsidR="00CF63E2" w:rsidRDefault="00CF63E2" w:rsidP="00CF63E2"/>
    <w:p w14:paraId="0288B316" w14:textId="514B118E" w:rsidR="00CF63E2" w:rsidRPr="00CF63E2" w:rsidRDefault="00CF63E2" w:rsidP="00CF63E2">
      <w:r>
        <w:t>Name and e-mail address.</w:t>
      </w:r>
    </w:p>
    <w:p w14:paraId="1E8E3D2E" w14:textId="77777777" w:rsidR="00CF63E2" w:rsidRDefault="00CF63E2" w:rsidP="00CF63E2"/>
    <w:p w14:paraId="5F730959" w14:textId="45623B00" w:rsidR="00CF63E2" w:rsidRDefault="00CF63E2" w:rsidP="00CF63E2">
      <w:pPr>
        <w:pStyle w:val="Heading2"/>
      </w:pPr>
      <w:bookmarkStart w:id="9" w:name="_Toc393884846"/>
      <w:r>
        <w:t xml:space="preserve">Name of </w:t>
      </w:r>
      <w:r w:rsidR="00C37332">
        <w:t>the technology</w:t>
      </w:r>
      <w:r>
        <w:t xml:space="preserve"> you are answering questions on</w:t>
      </w:r>
      <w:bookmarkEnd w:id="9"/>
    </w:p>
    <w:p w14:paraId="47ED6821" w14:textId="77777777" w:rsidR="00CF63E2" w:rsidRDefault="00CF63E2" w:rsidP="00CF63E2"/>
    <w:p w14:paraId="79C087E9" w14:textId="6D8ABB79" w:rsidR="00CF63E2" w:rsidRDefault="00CF63E2" w:rsidP="00CF63E2">
      <w:r>
        <w:t>Please state the name of the technology you are answering questions on</w:t>
      </w:r>
      <w:r w:rsidR="000312C6">
        <w:t>.</w:t>
      </w:r>
    </w:p>
    <w:p w14:paraId="6A2AF23F" w14:textId="77777777" w:rsidR="00CF63E2" w:rsidRDefault="00CF63E2" w:rsidP="00CF63E2"/>
    <w:p w14:paraId="65C6CE5F" w14:textId="4C0495EE" w:rsidR="00CF63E2" w:rsidRDefault="00CF63E2" w:rsidP="00CF63E2">
      <w:pPr>
        <w:pStyle w:val="Heading2"/>
      </w:pPr>
      <w:bookmarkStart w:id="10" w:name="_Toc393884847"/>
      <w:r>
        <w:t>Are you a member of the product team?</w:t>
      </w:r>
      <w:bookmarkEnd w:id="10"/>
    </w:p>
    <w:p w14:paraId="599F36C2" w14:textId="6B941086" w:rsidR="00CF63E2" w:rsidRDefault="00CF63E2" w:rsidP="00CF63E2">
      <w:r>
        <w:t>Please state whether or not you are a member of the product team.</w:t>
      </w:r>
    </w:p>
    <w:p w14:paraId="66F8A30D" w14:textId="77777777" w:rsidR="00CF63E2" w:rsidRDefault="00CF63E2" w:rsidP="00CF63E2"/>
    <w:p w14:paraId="2A4AC69D" w14:textId="0E2D2F14" w:rsidR="00CF63E2" w:rsidRDefault="005A07EB" w:rsidP="005A07EB">
      <w:pPr>
        <w:pStyle w:val="Heading2"/>
      </w:pPr>
      <w:bookmarkStart w:id="11" w:name="_Toc393884848"/>
      <w:r>
        <w:t>If you are not member of the product team, state the context in which you are filling out the questionnaire.</w:t>
      </w:r>
      <w:bookmarkEnd w:id="11"/>
    </w:p>
    <w:p w14:paraId="12BA3FC5" w14:textId="7673D9D2" w:rsidR="005A07EB" w:rsidRPr="005A07EB" w:rsidRDefault="005A07EB" w:rsidP="005A07EB">
      <w:r>
        <w:t xml:space="preserve">Examples may include that you have a close relationship with this product team, or you have expertise with this product, or you plan to deploy this product, or anything else. </w:t>
      </w:r>
    </w:p>
    <w:p w14:paraId="7520D518" w14:textId="3699504B" w:rsidR="00654859" w:rsidRDefault="00B21D32" w:rsidP="00B21D32">
      <w:pPr>
        <w:pStyle w:val="Heading1"/>
      </w:pPr>
      <w:bookmarkStart w:id="12" w:name="_Toc393884849"/>
      <w:r>
        <w:lastRenderedPageBreak/>
        <w:t>Description of the Product</w:t>
      </w:r>
      <w:r w:rsidR="00F95994">
        <w:t xml:space="preserve"> Features</w:t>
      </w:r>
      <w:bookmarkEnd w:id="12"/>
    </w:p>
    <w:p w14:paraId="135953F3" w14:textId="12465D57" w:rsidR="00C15D3C" w:rsidRDefault="00E94692" w:rsidP="006F1515">
      <w:r>
        <w:t xml:space="preserve">This is intended to provide a basic functional understanding of the product from a security point of view. Short answers are preferred. Existing documentation may be referred to in order to help answer these questions. </w:t>
      </w:r>
      <w:r w:rsidR="005F0D28">
        <w:t xml:space="preserve"> </w:t>
      </w:r>
      <w:r w:rsidR="0015646D">
        <w:t xml:space="preserve">  </w:t>
      </w:r>
    </w:p>
    <w:p w14:paraId="5AABA418" w14:textId="28D08BBD" w:rsidR="00243338" w:rsidRDefault="00243338" w:rsidP="00243338">
      <w:pPr>
        <w:pStyle w:val="Heading2"/>
      </w:pPr>
      <w:bookmarkStart w:id="13" w:name="_Ref381086733"/>
      <w:bookmarkStart w:id="14" w:name="_Toc393884850"/>
      <w:r>
        <w:t>Please provide and/or refer to existing documentation</w:t>
      </w:r>
      <w:bookmarkEnd w:id="13"/>
      <w:bookmarkEnd w:id="14"/>
    </w:p>
    <w:p w14:paraId="05C31A31" w14:textId="14A825BF" w:rsidR="00243338" w:rsidRPr="00243338" w:rsidRDefault="005F0D28" w:rsidP="00243338">
      <w:r>
        <w:t xml:space="preserve">Please supply existing documentation. You may forward electronic copies, or provide a link if it is available online. </w:t>
      </w:r>
    </w:p>
    <w:p w14:paraId="72E16642" w14:textId="188C5F81" w:rsidR="00B21D32" w:rsidRPr="00B21D32" w:rsidRDefault="00B21D32" w:rsidP="00B21D32">
      <w:pPr>
        <w:pStyle w:val="Heading2"/>
        <w:rPr>
          <w:rFonts w:cs="Calibri"/>
        </w:rPr>
      </w:pPr>
      <w:bookmarkStart w:id="15" w:name="_Ref380148900"/>
      <w:bookmarkStart w:id="16" w:name="_Toc393884851"/>
      <w:r>
        <w:t>Describe all components of the system.</w:t>
      </w:r>
      <w:bookmarkEnd w:id="15"/>
      <w:bookmarkEnd w:id="16"/>
    </w:p>
    <w:p w14:paraId="08F7D639" w14:textId="23B230D2" w:rsidR="003D5E47" w:rsidRDefault="00B21D32" w:rsidP="00B21D32">
      <w:r>
        <w:t>Describe in a schematic way all components of the system.</w:t>
      </w:r>
      <w:r w:rsidR="005F0D28">
        <w:t xml:space="preserve"> </w:t>
      </w:r>
      <w:r>
        <w:t xml:space="preserve"> If a component needs to use IPC to talk to another component for any reason, describe what kind of authentication, authorization, integrity and/or privacy mechanisms are in place. If configurable, specify the typical, minimum and maximum protection you can get.</w:t>
      </w:r>
      <w:r w:rsidR="003D5E47">
        <w:t xml:space="preserve"> </w:t>
      </w:r>
      <w:r w:rsidR="00243338">
        <w:t xml:space="preserve"> This in particular may be a reference to an already existing document. </w:t>
      </w:r>
      <w:r w:rsidR="005F0D28">
        <w:t xml:space="preserve">  A reference to an existing Architectural Design Document or something equivalent would be an appropriate answer.  </w:t>
      </w:r>
    </w:p>
    <w:p w14:paraId="53371836" w14:textId="7B7C1C83" w:rsidR="006A453B" w:rsidRDefault="006A453B" w:rsidP="006A453B">
      <w:pPr>
        <w:pStyle w:val="Heading2"/>
      </w:pPr>
      <w:bookmarkStart w:id="17" w:name="_Ref381794804"/>
      <w:bookmarkStart w:id="18" w:name="_Toc393884852"/>
      <w:r>
        <w:t>Identity technology used</w:t>
      </w:r>
      <w:bookmarkEnd w:id="17"/>
      <w:bookmarkEnd w:id="18"/>
    </w:p>
    <w:p w14:paraId="459B0DC4" w14:textId="24D4D139" w:rsidR="006A453B" w:rsidRPr="006A453B" w:rsidRDefault="006A453B" w:rsidP="006A453B">
      <w:r>
        <w:t xml:space="preserve">Define or describe what technology or technologies are used by the product to identify users. You may refer to any open standard which defines the technology.  </w:t>
      </w:r>
    </w:p>
    <w:p w14:paraId="1451310B" w14:textId="1F8883DA" w:rsidR="00B21D32" w:rsidRDefault="00B21D32" w:rsidP="00B21D32">
      <w:pPr>
        <w:pStyle w:val="Heading2"/>
      </w:pPr>
      <w:bookmarkStart w:id="19" w:name="_Ref380151945"/>
      <w:bookmarkStart w:id="20" w:name="_Ref381794810"/>
      <w:bookmarkStart w:id="21" w:name="_Toc393884853"/>
      <w:r>
        <w:t xml:space="preserve">User </w:t>
      </w:r>
      <w:bookmarkEnd w:id="19"/>
      <w:r w:rsidR="006A453B">
        <w:t>identity handling</w:t>
      </w:r>
      <w:bookmarkEnd w:id="20"/>
      <w:bookmarkEnd w:id="21"/>
    </w:p>
    <w:p w14:paraId="0BCA317E" w14:textId="32CE1204" w:rsidR="006564F2" w:rsidRDefault="00B21D32" w:rsidP="009571D2">
      <w:r>
        <w:t xml:space="preserve">Describe how user </w:t>
      </w:r>
      <w:r w:rsidR="006A453B">
        <w:t>identities</w:t>
      </w:r>
      <w:r>
        <w:t xml:space="preserve"> are handled</w:t>
      </w:r>
      <w:r w:rsidR="009571D2">
        <w:t xml:space="preserve"> by the system in all places where they are used. This includes querying the system, launching a task, access to storage, creating a network, deleting a machine etc. This credential handling should be described from </w:t>
      </w:r>
      <w:r>
        <w:t>the moment a user submits work to the system to the moment tha</w:t>
      </w:r>
      <w:r w:rsidR="009571D2">
        <w:t xml:space="preserve">t a </w:t>
      </w:r>
      <w:r>
        <w:t>task runs, t</w:t>
      </w:r>
      <w:r w:rsidR="009571D2">
        <w:t xml:space="preserve">hrough any intermediate storage of credentials. </w:t>
      </w:r>
    </w:p>
    <w:p w14:paraId="0370F5D0" w14:textId="489EE589" w:rsidR="00B21D32" w:rsidRDefault="00B21D32" w:rsidP="00B21D32">
      <w:pPr>
        <w:pStyle w:val="Heading2"/>
      </w:pPr>
      <w:bookmarkStart w:id="22" w:name="_Ref380151975"/>
      <w:bookmarkStart w:id="23" w:name="_Toc393884854"/>
      <w:r>
        <w:t>Identity management and changes</w:t>
      </w:r>
      <w:bookmarkEnd w:id="22"/>
      <w:bookmarkEnd w:id="23"/>
    </w:p>
    <w:p w14:paraId="3A26120C" w14:textId="05A0F1AB" w:rsidR="003C427B" w:rsidRDefault="006A453B" w:rsidP="00B21D32">
      <w:r>
        <w:t xml:space="preserve">If </w:t>
      </w:r>
      <w:r w:rsidR="009571D2">
        <w:t>t</w:t>
      </w:r>
      <w:r w:rsidR="009B7D21">
        <w:t xml:space="preserve">he </w:t>
      </w:r>
      <w:r w:rsidR="009571D2">
        <w:t xml:space="preserve">user </w:t>
      </w:r>
      <w:r w:rsidR="009B7D21">
        <w:t xml:space="preserve">identity </w:t>
      </w:r>
      <w:r w:rsidR="009571D2">
        <w:t>changes in any way, e.g. a t</w:t>
      </w:r>
      <w:r w:rsidR="009B7D21">
        <w:t>ask is carried out under a different</w:t>
      </w:r>
      <w:r w:rsidR="009571D2">
        <w:t xml:space="preserve"> identity from that of the original user</w:t>
      </w:r>
      <w:r w:rsidR="009B7D21">
        <w:t xml:space="preserve"> identity;</w:t>
      </w:r>
      <w:r w:rsidR="009571D2">
        <w:t xml:space="preserve"> d</w:t>
      </w:r>
      <w:r w:rsidR="00812C7C">
        <w:t>escribe w</w:t>
      </w:r>
      <w:r w:rsidR="00B21D32">
        <w:t xml:space="preserve">hat </w:t>
      </w:r>
      <w:r w:rsidR="009571D2">
        <w:t xml:space="preserve">happens around identity changes. </w:t>
      </w:r>
      <w:r w:rsidR="00B21D32">
        <w:t xml:space="preserve"> </w:t>
      </w:r>
      <w:r w:rsidR="009571D2">
        <w:t xml:space="preserve">Describe how actions are attributed to the original user. </w:t>
      </w:r>
      <w:r w:rsidR="009B7D21">
        <w:t xml:space="preserve"> (An example may be if a generic or shared identity is used to access a database.) </w:t>
      </w:r>
      <w:r w:rsidR="009571D2">
        <w:t>The answer to this may be ‘none’ if that is the case.</w:t>
      </w:r>
      <w:r w:rsidR="00812C7C">
        <w:t xml:space="preserve"> </w:t>
      </w:r>
    </w:p>
    <w:p w14:paraId="6C0C31F4" w14:textId="3CF45D02" w:rsidR="003C427B" w:rsidRDefault="003C427B" w:rsidP="003C427B">
      <w:pPr>
        <w:pStyle w:val="Heading2"/>
      </w:pPr>
      <w:bookmarkStart w:id="24" w:name="_Ref381794825"/>
      <w:bookmarkStart w:id="25" w:name="_Toc393884855"/>
      <w:r>
        <w:t>Can an individual user identity be blocked?</w:t>
      </w:r>
      <w:bookmarkEnd w:id="24"/>
      <w:bookmarkEnd w:id="25"/>
      <w:r>
        <w:t xml:space="preserve"> </w:t>
      </w:r>
    </w:p>
    <w:p w14:paraId="27D37C71" w14:textId="54E31AD4" w:rsidR="00DF0261" w:rsidRDefault="00DF0261" w:rsidP="003C427B">
      <w:r>
        <w:t xml:space="preserve">It is an EGI policy requirement that identities can be blocked from accessing EGI resources. </w:t>
      </w:r>
    </w:p>
    <w:p w14:paraId="5568638A" w14:textId="4F94FC06" w:rsidR="00DF0261" w:rsidRDefault="00DF0261" w:rsidP="003C427B">
      <w:r>
        <w:t>Is this functionality implemented in this technology?</w:t>
      </w:r>
    </w:p>
    <w:p w14:paraId="7759D27D" w14:textId="7A2E72FF" w:rsidR="00DF0261" w:rsidRDefault="00DF0261" w:rsidP="003C427B">
      <w:r>
        <w:t>Briefly describe how it is supposed to work.</w:t>
      </w:r>
    </w:p>
    <w:p w14:paraId="74519E2F" w14:textId="2E2BBC2C" w:rsidR="00DF0261" w:rsidRDefault="00DF0261" w:rsidP="00D74AD9">
      <w:r>
        <w:t xml:space="preserve">EGI policies defining this requirement include </w:t>
      </w:r>
      <w:r w:rsidR="00D74AD9">
        <w:t xml:space="preserve">The EGI Security Policy </w:t>
      </w:r>
      <w:r w:rsidR="00D74AD9" w:rsidRPr="00D74AD9">
        <w:t>[R 5</w:t>
      </w:r>
      <w:proofErr w:type="gramStart"/>
      <w:r w:rsidR="00D74AD9" w:rsidRPr="00D74AD9">
        <w:t xml:space="preserve">] </w:t>
      </w:r>
      <w:r w:rsidR="00D74AD9">
        <w:t xml:space="preserve"> section</w:t>
      </w:r>
      <w:proofErr w:type="gramEnd"/>
      <w:r w:rsidR="00D74AD9">
        <w:t xml:space="preserve"> 2.5.4, and The EGI Service Operations Security Policy </w:t>
      </w:r>
      <w:r w:rsidR="00D74AD9" w:rsidRPr="00D74AD9">
        <w:t>[R 6]</w:t>
      </w:r>
      <w:r w:rsidR="00D74AD9">
        <w:t xml:space="preserve"> statement 9 where it is stated “You must implement automated procedures to download the security emergency suspension lists defined centrally by Security Operations and should take appropriate actions based on these lists, to be effective within the specified time period.</w:t>
      </w:r>
    </w:p>
    <w:p w14:paraId="3FBBACE2" w14:textId="2C71B04D" w:rsidR="006564F2" w:rsidRDefault="00936D2A" w:rsidP="006564F2">
      <w:pPr>
        <w:pStyle w:val="Heading2"/>
      </w:pPr>
      <w:bookmarkStart w:id="26" w:name="_Ref380152010"/>
      <w:bookmarkStart w:id="27" w:name="_Ref381794832"/>
      <w:bookmarkStart w:id="28" w:name="_Toc393884856"/>
      <w:r>
        <w:lastRenderedPageBreak/>
        <w:t>Describe how a u</w:t>
      </w:r>
      <w:r w:rsidR="006564F2">
        <w:t xml:space="preserve">ser task is </w:t>
      </w:r>
      <w:bookmarkEnd w:id="26"/>
      <w:r w:rsidR="00EC7F70">
        <w:t>created</w:t>
      </w:r>
      <w:bookmarkEnd w:id="27"/>
      <w:bookmarkEnd w:id="28"/>
    </w:p>
    <w:p w14:paraId="4EBB2335" w14:textId="2343D9D3" w:rsidR="003C427B" w:rsidRDefault="006564F2" w:rsidP="003C427B">
      <w:r>
        <w:t>Describe how</w:t>
      </w:r>
      <w:r w:rsidRPr="006564F2">
        <w:t xml:space="preserve"> a user task </w:t>
      </w:r>
      <w:r w:rsidR="00EC7F70">
        <w:t>is created</w:t>
      </w:r>
      <w:r>
        <w:t xml:space="preserve"> and how</w:t>
      </w:r>
      <w:r w:rsidRPr="006564F2">
        <w:t xml:space="preserve"> it</w:t>
      </w:r>
      <w:r>
        <w:t xml:space="preserve"> is</w:t>
      </w:r>
      <w:r w:rsidRPr="006564F2">
        <w:t xml:space="preserve"> destroyed</w:t>
      </w:r>
      <w:r>
        <w:t>.</w:t>
      </w:r>
      <w:r w:rsidR="00812C7C">
        <w:t xml:space="preserve">  </w:t>
      </w:r>
      <w:r w:rsidR="003C427B">
        <w:t>If your service has long-running activity (e.g. more than 24 hours) associated with a user, describe the life-cycle of this activity.</w:t>
      </w:r>
    </w:p>
    <w:p w14:paraId="34DFABEA" w14:textId="5CA77E3D" w:rsidR="003C427B" w:rsidRDefault="003C427B" w:rsidP="003C427B">
      <w:pPr>
        <w:pStyle w:val="Heading2"/>
      </w:pPr>
      <w:bookmarkStart w:id="29" w:name="_Ref381794837"/>
      <w:bookmarkStart w:id="30" w:name="_Toc393884857"/>
      <w:r>
        <w:t>Describe how each user and task is isolated.</w:t>
      </w:r>
      <w:bookmarkEnd w:id="29"/>
      <w:bookmarkEnd w:id="30"/>
    </w:p>
    <w:p w14:paraId="54058B9F" w14:textId="03D2F2D9" w:rsidR="003C427B" w:rsidRDefault="003C427B" w:rsidP="003C427B">
      <w:r>
        <w:t xml:space="preserve">Describe how each user and each task is isolated from others. How does the software prevent users accessing or interfering with other user’s tasks or VMs?   </w:t>
      </w:r>
    </w:p>
    <w:p w14:paraId="3D6FD949" w14:textId="7A2E4ED5" w:rsidR="003C427B" w:rsidRDefault="003C427B" w:rsidP="003C427B">
      <w:pPr>
        <w:pStyle w:val="Heading2"/>
      </w:pPr>
      <w:bookmarkStart w:id="31" w:name="_Ref381794841"/>
      <w:bookmarkStart w:id="32" w:name="_Toc393884858"/>
      <w:r>
        <w:t>Describe how actions of a user are logged</w:t>
      </w:r>
      <w:bookmarkEnd w:id="31"/>
      <w:bookmarkEnd w:id="32"/>
    </w:p>
    <w:p w14:paraId="06EF93E6" w14:textId="77777777" w:rsidR="003C427B" w:rsidRDefault="003C427B" w:rsidP="003C427B">
      <w:r>
        <w:t xml:space="preserve">Describe how actions of a user are logged, how they can be attributed to the correct user identity. </w:t>
      </w:r>
    </w:p>
    <w:p w14:paraId="0175E67C" w14:textId="300991E2" w:rsidR="009571D2" w:rsidRDefault="003C427B" w:rsidP="003C427B">
      <w:r>
        <w:t>State whether it is possible to archive logs.  Include whether this may achieved in a manner in which the user cannot tamper with logs, in particular concerning actions such as connections outside the VM.</w:t>
      </w:r>
    </w:p>
    <w:p w14:paraId="3197F22C" w14:textId="77777777" w:rsidR="009571D2" w:rsidRDefault="009571D2" w:rsidP="006564F2"/>
    <w:p w14:paraId="2D323D2E" w14:textId="77777777" w:rsidR="009571D2" w:rsidRDefault="009571D2" w:rsidP="006564F2"/>
    <w:p w14:paraId="7B61D437" w14:textId="77777777" w:rsidR="009571D2" w:rsidRDefault="009571D2" w:rsidP="006564F2"/>
    <w:p w14:paraId="73173F42" w14:textId="77777777" w:rsidR="009571D2" w:rsidRDefault="009571D2" w:rsidP="006564F2"/>
    <w:p w14:paraId="4CA1EB77" w14:textId="63AE524B" w:rsidR="006564F2" w:rsidRDefault="00812C7C" w:rsidP="006564F2">
      <w:r>
        <w:t xml:space="preserve"> </w:t>
      </w:r>
    </w:p>
    <w:p w14:paraId="6EBCE1DD" w14:textId="765B220F" w:rsidR="00654859" w:rsidRDefault="004A3782" w:rsidP="006F1515">
      <w:pPr>
        <w:pStyle w:val="Heading1"/>
      </w:pPr>
      <w:bookmarkStart w:id="33" w:name="_Toc393884859"/>
      <w:r>
        <w:lastRenderedPageBreak/>
        <w:t xml:space="preserve">Questions on </w:t>
      </w:r>
      <w:r w:rsidR="003D5E47">
        <w:t>code</w:t>
      </w:r>
      <w:bookmarkEnd w:id="33"/>
      <w:r w:rsidR="003D5E47">
        <w:t xml:space="preserve"> </w:t>
      </w:r>
      <w:r>
        <w:t xml:space="preserve"> </w:t>
      </w:r>
    </w:p>
    <w:p w14:paraId="579CC93A" w14:textId="1A925F17" w:rsidR="00232F5E" w:rsidRDefault="00232F5E" w:rsidP="00232F5E">
      <w:r>
        <w:t>This describe</w:t>
      </w:r>
      <w:r w:rsidR="00E22B8D">
        <w:t>s some basic questions on the code.  Suitable answers reduce the likelihood of some co</w:t>
      </w:r>
      <w:r w:rsidR="00E50C72">
        <w:t>mmon software</w:t>
      </w:r>
      <w:r w:rsidR="00E22B8D">
        <w:t xml:space="preserve"> vulnerability types and</w:t>
      </w:r>
      <w:r w:rsidR="003D5E47">
        <w:t xml:space="preserve"> also</w:t>
      </w:r>
      <w:r w:rsidR="00E22B8D">
        <w:t xml:space="preserve"> allow the code to be maintained</w:t>
      </w:r>
      <w:r w:rsidR="00E50C72">
        <w:t xml:space="preserve"> if vulnerabilities are found at a later date. </w:t>
      </w:r>
    </w:p>
    <w:p w14:paraId="5A065595" w14:textId="1410039D" w:rsidR="00C37332" w:rsidRDefault="00C37332" w:rsidP="00C37332">
      <w:pPr>
        <w:pStyle w:val="Heading2"/>
      </w:pPr>
      <w:bookmarkStart w:id="34" w:name="_Toc393884860"/>
      <w:r>
        <w:t>Software licence</w:t>
      </w:r>
      <w:bookmarkEnd w:id="34"/>
    </w:p>
    <w:p w14:paraId="71774C0C" w14:textId="77777777" w:rsidR="00C37332" w:rsidRDefault="00C37332" w:rsidP="00C37332">
      <w:r>
        <w:t xml:space="preserve">Please state the software licence. </w:t>
      </w:r>
    </w:p>
    <w:p w14:paraId="5A530212" w14:textId="651B258C" w:rsidR="00C37332" w:rsidRDefault="00C37332" w:rsidP="00232F5E">
      <w:r>
        <w:t xml:space="preserve">Please also indicate whether the software is an Open Source Initiative approved licence [R 4]. </w:t>
      </w:r>
    </w:p>
    <w:p w14:paraId="33FBD5F1" w14:textId="4DE5C8A4" w:rsidR="0025037A" w:rsidRDefault="0025037A" w:rsidP="0025037A">
      <w:pPr>
        <w:pStyle w:val="Heading2"/>
      </w:pPr>
      <w:bookmarkStart w:id="35" w:name="_Ref380152972"/>
      <w:bookmarkStart w:id="36" w:name="_Toc393884861"/>
      <w:r>
        <w:t>Has any sort of assessment been made by security experts on the software?</w:t>
      </w:r>
      <w:bookmarkEnd w:id="35"/>
      <w:bookmarkEnd w:id="36"/>
    </w:p>
    <w:p w14:paraId="034F0C34" w14:textId="34B9E5C6" w:rsidR="0025037A" w:rsidRPr="0025037A" w:rsidRDefault="0025037A" w:rsidP="0025037A">
      <w:r>
        <w:t>If any security testing or security (vulnerability) assessment has been carried ou</w:t>
      </w:r>
      <w:r w:rsidR="00562051">
        <w:t>t on the software please forward</w:t>
      </w:r>
      <w:r>
        <w:t xml:space="preserve"> any reports you have. </w:t>
      </w:r>
      <w:r w:rsidR="00E02A1A">
        <w:t xml:space="preserve"> If the answer is no, then this is not a problem.  It is useful for us to know what level of security assessment</w:t>
      </w:r>
      <w:r w:rsidR="00C31945">
        <w:t xml:space="preserve"> has been made on each product. </w:t>
      </w:r>
      <w:r w:rsidR="00562051">
        <w:t xml:space="preserve"> If the product has already been examined by recognised security experts then this will give us confidence in the product. </w:t>
      </w:r>
    </w:p>
    <w:p w14:paraId="34E08918" w14:textId="4DE048B4" w:rsidR="00232F5E" w:rsidRDefault="009B7D21" w:rsidP="00232F5E">
      <w:pPr>
        <w:pStyle w:val="Heading2"/>
      </w:pPr>
      <w:bookmarkStart w:id="37" w:name="_Ref381794773"/>
      <w:bookmarkStart w:id="38" w:name="_Toc393884862"/>
      <w:r>
        <w:t xml:space="preserve">Is </w:t>
      </w:r>
      <w:r w:rsidR="001D4CF8">
        <w:t xml:space="preserve">user </w:t>
      </w:r>
      <w:r>
        <w:t>input sanitized</w:t>
      </w:r>
      <w:r w:rsidR="001F35E5">
        <w:t>?</w:t>
      </w:r>
      <w:bookmarkEnd w:id="37"/>
      <w:bookmarkEnd w:id="38"/>
    </w:p>
    <w:p w14:paraId="7EFDAA74" w14:textId="377DDE45" w:rsidR="009B7D21" w:rsidRDefault="009B7D21" w:rsidP="006D6991">
      <w:r>
        <w:t xml:space="preserve">Are steps taken in order to attempt to sanitize or validate all user input? </w:t>
      </w:r>
    </w:p>
    <w:p w14:paraId="7C51F935" w14:textId="6D8C101F" w:rsidR="0025037A" w:rsidRDefault="006D6991" w:rsidP="006D6991">
      <w:r>
        <w:t xml:space="preserve">Many types of vulnerability come from </w:t>
      </w:r>
      <w:r w:rsidR="003D5E47">
        <w:t xml:space="preserve">the failure to validate user </w:t>
      </w:r>
      <w:r w:rsidR="0025037A">
        <w:t xml:space="preserve">input, allowing users to induce the software to behave in a way that was not intended. These include buffer overflow vulnerabilities, SQL injection </w:t>
      </w:r>
      <w:r w:rsidR="00E02A1A">
        <w:t xml:space="preserve">vulnerabilities, among others. </w:t>
      </w:r>
    </w:p>
    <w:p w14:paraId="6DB8DA58" w14:textId="5857A224" w:rsidR="00E02A1A" w:rsidRDefault="00E02A1A" w:rsidP="006D6991">
      <w:r>
        <w:t>It is not sufficient to only accept input from a trusted clien</w:t>
      </w:r>
      <w:r w:rsidR="00166C7B">
        <w:t>t, as clients external to a Cloud Resource Provider</w:t>
      </w:r>
      <w:r>
        <w:t xml:space="preserve"> may be modified.</w:t>
      </w:r>
    </w:p>
    <w:p w14:paraId="261E6DE2" w14:textId="2E960F93" w:rsidR="006D6991" w:rsidRDefault="0025037A" w:rsidP="006D6991">
      <w:r>
        <w:t xml:space="preserve">It is necessary to confirm that all user input </w:t>
      </w:r>
      <w:r w:rsidR="009B7D21">
        <w:t xml:space="preserve">has undergone some sort of validation or sanitation, </w:t>
      </w:r>
      <w:r>
        <w:t xml:space="preserve">including that from </w:t>
      </w:r>
      <w:r w:rsidR="001F35E5">
        <w:t xml:space="preserve">external </w:t>
      </w:r>
      <w:r>
        <w:t>clients</w:t>
      </w:r>
      <w:r w:rsidR="00E02A1A">
        <w:t xml:space="preserve"> wh</w:t>
      </w:r>
      <w:r w:rsidR="001F35E5">
        <w:t xml:space="preserve">ich are supplied with the product as they may be modified to produce malicious input. </w:t>
      </w:r>
      <w:r w:rsidR="00E02A1A">
        <w:t xml:space="preserve"> </w:t>
      </w:r>
      <w:r>
        <w:t xml:space="preserve"> </w:t>
      </w:r>
      <w:r w:rsidR="003D5E47">
        <w:t xml:space="preserve"> </w:t>
      </w:r>
      <w:r w:rsidR="001D4CF8">
        <w:t xml:space="preserve">It is not expected to guarantee there are no bugs or problems with the validation process, just that there is some attempt to validate input. </w:t>
      </w:r>
    </w:p>
    <w:p w14:paraId="786A3883" w14:textId="0A342EBE" w:rsidR="006D6991" w:rsidRDefault="006D6991" w:rsidP="006D6991">
      <w:pPr>
        <w:pStyle w:val="Heading2"/>
      </w:pPr>
      <w:bookmarkStart w:id="39" w:name="_Ref380079044"/>
      <w:bookmarkStart w:id="40" w:name="_Toc393884863"/>
      <w:r>
        <w:t>Check file permissions</w:t>
      </w:r>
      <w:bookmarkEnd w:id="39"/>
      <w:bookmarkEnd w:id="40"/>
    </w:p>
    <w:p w14:paraId="1E06E963" w14:textId="00A6F239" w:rsidR="006D6991" w:rsidRDefault="006D6991" w:rsidP="006D6991">
      <w:r>
        <w:t xml:space="preserve">Many software vulnerabilities come from file permission errors, e.g. an executable with world write </w:t>
      </w:r>
      <w:r w:rsidR="00E22B8D">
        <w:t xml:space="preserve">permission </w:t>
      </w:r>
      <w:r>
        <w:t>m</w:t>
      </w:r>
      <w:r w:rsidR="005A07EB">
        <w:t>ay allow a user to overwrite it, or a configuration file containing sensitive information which others can read.</w:t>
      </w:r>
      <w:r>
        <w:t xml:space="preserve">  Check that on an installation of the product (e.g. newly installed, default configuration) that there are no</w:t>
      </w:r>
      <w:r w:rsidR="005A07EB">
        <w:t xml:space="preserve"> obvious</w:t>
      </w:r>
      <w:r>
        <w:t xml:space="preserve"> file permissions which are likely to cause security problems. </w:t>
      </w:r>
    </w:p>
    <w:p w14:paraId="51E911C1" w14:textId="77777777" w:rsidR="00FC4B3E" w:rsidRDefault="00FC4B3E" w:rsidP="00812C7C"/>
    <w:p w14:paraId="755AF2F3" w14:textId="77777777" w:rsidR="00FC4B3E" w:rsidRPr="00812C7C" w:rsidRDefault="00FC4B3E" w:rsidP="00812C7C"/>
    <w:p w14:paraId="1F01D4E4" w14:textId="77777777" w:rsidR="006D6991" w:rsidRDefault="006D6991" w:rsidP="006D6991"/>
    <w:p w14:paraId="0EEC008A" w14:textId="35FCCEF0" w:rsidR="004A3782" w:rsidRDefault="004A3782" w:rsidP="004A3782">
      <w:pPr>
        <w:pStyle w:val="Heading1"/>
      </w:pPr>
      <w:bookmarkStart w:id="41" w:name="_Toc393884864"/>
      <w:r>
        <w:lastRenderedPageBreak/>
        <w:t>Contact details and maintenance</w:t>
      </w:r>
      <w:bookmarkEnd w:id="41"/>
    </w:p>
    <w:p w14:paraId="0E0E44E2" w14:textId="0DA18F81" w:rsidR="001F35E5" w:rsidRDefault="001F35E5" w:rsidP="001F35E5">
      <w:r>
        <w:t>It is important that if a security problem is found with the software that it is possible to contact the</w:t>
      </w:r>
      <w:r w:rsidR="00FA6281">
        <w:t xml:space="preserve"> software provider, and that any</w:t>
      </w:r>
      <w:r>
        <w:t xml:space="preserve"> vulnerability is investigated and fixed in a timely manner.  </w:t>
      </w:r>
    </w:p>
    <w:p w14:paraId="54259EDB" w14:textId="31B0EDCD" w:rsidR="00632539" w:rsidRDefault="00632539" w:rsidP="001F35E5">
      <w:r>
        <w:t>The majority of</w:t>
      </w:r>
      <w:r w:rsidR="00341124">
        <w:t xml:space="preserve"> the Grid technology software was</w:t>
      </w:r>
      <w:r>
        <w:t xml:space="preserve"> prov</w:t>
      </w:r>
      <w:r w:rsidR="00341124">
        <w:t>id</w:t>
      </w:r>
      <w:r>
        <w:t xml:space="preserve">ed by EMI (and </w:t>
      </w:r>
      <w:proofErr w:type="gramStart"/>
      <w:r>
        <w:t>it’s</w:t>
      </w:r>
      <w:proofErr w:type="gramEnd"/>
      <w:r>
        <w:t xml:space="preserve"> successors) and Globus.  EGI has had a Service Level Agreement with these organisations which includes vulnerability handling, and EGI continues to have a strong working relationship with these groups and development teams. The EGI SVG has been the main way in which software vulnerabilities are reported in the software, in particular for EMI software. </w:t>
      </w:r>
      <w:r w:rsidR="00D17C67">
        <w:t xml:space="preserve">I.e. most </w:t>
      </w:r>
      <w:proofErr w:type="gramStart"/>
      <w:r w:rsidR="00D17C67">
        <w:t>vulnerabilities</w:t>
      </w:r>
      <w:proofErr w:type="gramEnd"/>
      <w:r w:rsidR="00D17C67">
        <w:t xml:space="preserve"> have been reported to EGI, and then handled by the EGI vulnerability issue handling procedure. </w:t>
      </w:r>
    </w:p>
    <w:p w14:paraId="79EE371D" w14:textId="614A3908" w:rsidR="00632539" w:rsidRDefault="00632539" w:rsidP="001F35E5">
      <w:r>
        <w:t>S</w:t>
      </w:r>
      <w:r w:rsidR="001F35E5">
        <w:t xml:space="preserve">oftware such as the Linux operating system is maintained by the software providers, and they handle vulnerabilities themselves and announce any problems when they are fixed.  EGI is not in any </w:t>
      </w:r>
      <w:r>
        <w:t>Service Level A</w:t>
      </w:r>
      <w:r w:rsidR="001F35E5">
        <w:t>greement with</w:t>
      </w:r>
      <w:r>
        <w:t xml:space="preserve"> these, but vulnerabili</w:t>
      </w:r>
      <w:r w:rsidR="001D3120">
        <w:t>ty handling happens in a suitable</w:t>
      </w:r>
      <w:r>
        <w:t xml:space="preserve"> way.  One example is </w:t>
      </w:r>
      <w:proofErr w:type="spellStart"/>
      <w:r w:rsidR="00E5069E">
        <w:t>RedHat</w:t>
      </w:r>
      <w:proofErr w:type="spellEnd"/>
      <w:r w:rsidR="00E5069E">
        <w:t xml:space="preserve"> who</w:t>
      </w:r>
      <w:r w:rsidR="001F35E5">
        <w:t xml:space="preserve"> provide </w:t>
      </w:r>
      <w:r w:rsidR="00E5069E">
        <w:t xml:space="preserve">a </w:t>
      </w:r>
      <w:r w:rsidR="001F35E5">
        <w:t xml:space="preserve">suitable </w:t>
      </w:r>
      <w:r>
        <w:t>procedure for h</w:t>
      </w:r>
      <w:r w:rsidR="00FA6281">
        <w:t xml:space="preserve">andling vulnerabilities [R 3].  </w:t>
      </w:r>
      <w:r w:rsidR="00D17C67">
        <w:t>The majority of vulnerabilities in this case are reported by others, outside EGI, and it is for the EGI security teams to decide on the relevance and risk to the EGI infrastructure usually after they have been announced as fixed.</w:t>
      </w:r>
      <w:r w:rsidR="005F7AF9">
        <w:t xml:space="preserve"> Only for the more critical vulnerabilities </w:t>
      </w:r>
      <w:proofErr w:type="gramStart"/>
      <w:r w:rsidR="005F7AF9">
        <w:t>has</w:t>
      </w:r>
      <w:proofErr w:type="gramEnd"/>
      <w:r w:rsidR="005F7AF9">
        <w:t xml:space="preserve"> EGI had to take any action in this case. </w:t>
      </w:r>
    </w:p>
    <w:p w14:paraId="412AB086" w14:textId="045053CA" w:rsidR="00D17C67" w:rsidRPr="00341124" w:rsidRDefault="00E5069E" w:rsidP="00341124">
      <w:r>
        <w:t xml:space="preserve">For both these </w:t>
      </w:r>
      <w:r w:rsidR="00D17C67">
        <w:t xml:space="preserve">types </w:t>
      </w:r>
      <w:r>
        <w:t xml:space="preserve">cases EGI has not had problems with known vulnerabilities remaining in the software and being unable to get them fixed, in both these cases vulnerabilities are handled in a suitable manner. For some </w:t>
      </w:r>
      <w:r w:rsidR="00562051">
        <w:t xml:space="preserve">other </w:t>
      </w:r>
      <w:r>
        <w:t xml:space="preserve">software deployed it has been difficult, if not impossible to get vulnerabilities fixed, and this is what we want to avoid. </w:t>
      </w:r>
    </w:p>
    <w:p w14:paraId="21E3F626" w14:textId="46F6A7D2" w:rsidR="001B5A9F" w:rsidRDefault="001B5A9F" w:rsidP="001B5A9F">
      <w:pPr>
        <w:pStyle w:val="Heading2"/>
      </w:pPr>
      <w:bookmarkStart w:id="42" w:name="_Ref381090974"/>
      <w:bookmarkStart w:id="43" w:name="_Toc393884865"/>
      <w:r>
        <w:t xml:space="preserve">Please </w:t>
      </w:r>
      <w:r w:rsidR="00341124">
        <w:t>confirm that this software is under security support.</w:t>
      </w:r>
      <w:bookmarkEnd w:id="43"/>
      <w:r w:rsidR="00341124">
        <w:t xml:space="preserve"> </w:t>
      </w:r>
      <w:bookmarkEnd w:id="42"/>
    </w:p>
    <w:p w14:paraId="4AFDB48C" w14:textId="062C81F9" w:rsidR="008C03AE" w:rsidRDefault="009928C0" w:rsidP="001B5A9F">
      <w:r>
        <w:t xml:space="preserve">Please confirm that this software is under security support. </w:t>
      </w:r>
      <w:r w:rsidRPr="009928C0">
        <w:t>This means that if security prob</w:t>
      </w:r>
      <w:r w:rsidR="002F435D">
        <w:t>lems are found they will be</w:t>
      </w:r>
      <w:r w:rsidR="000312C6">
        <w:t xml:space="preserve"> investigated and</w:t>
      </w:r>
      <w:r w:rsidR="002F435D">
        <w:t xml:space="preserve"> fixed</w:t>
      </w:r>
      <w:r w:rsidR="000312C6">
        <w:t xml:space="preserve"> where necessary</w:t>
      </w:r>
      <w:r>
        <w:t xml:space="preserve">. </w:t>
      </w:r>
    </w:p>
    <w:p w14:paraId="02043628" w14:textId="726E0055" w:rsidR="008C03AE" w:rsidRDefault="008C03AE" w:rsidP="008C03AE">
      <w:pPr>
        <w:pStyle w:val="Heading2"/>
      </w:pPr>
      <w:bookmarkStart w:id="44" w:name="_Toc393884866"/>
      <w:r>
        <w:t>Please state how long this software is going to be under security support</w:t>
      </w:r>
      <w:bookmarkEnd w:id="44"/>
    </w:p>
    <w:p w14:paraId="16212F56" w14:textId="1221B590" w:rsidR="00E658DB" w:rsidRDefault="001B5A9F" w:rsidP="00E658DB">
      <w:r>
        <w:t xml:space="preserve">This can be in the form of </w:t>
      </w:r>
      <w:r w:rsidR="00130CCC">
        <w:t xml:space="preserve">a </w:t>
      </w:r>
      <w:r w:rsidR="002F435D">
        <w:t>link to a</w:t>
      </w:r>
      <w:r w:rsidR="00B959F6">
        <w:t xml:space="preserve"> security support policy, </w:t>
      </w:r>
      <w:r w:rsidR="008C03AE">
        <w:t xml:space="preserve">in the case of a large commercial supplier, </w:t>
      </w:r>
      <w:r w:rsidR="00B959F6">
        <w:t>or a simple statement</w:t>
      </w:r>
      <w:r w:rsidR="008C03AE">
        <w:t xml:space="preserve"> from a smaller supplier</w:t>
      </w:r>
      <w:r w:rsidR="00B959F6">
        <w:t xml:space="preserve">. </w:t>
      </w:r>
    </w:p>
    <w:p w14:paraId="60FC8FD3" w14:textId="0AB20381" w:rsidR="00E658DB" w:rsidRDefault="0053719D" w:rsidP="005E79CC">
      <w:pPr>
        <w:pStyle w:val="Heading2"/>
      </w:pPr>
      <w:bookmarkStart w:id="45" w:name="_Ref380153056"/>
      <w:bookmarkStart w:id="46" w:name="_Ref380153077"/>
      <w:bookmarkStart w:id="47" w:name="_Toc393884867"/>
      <w:r>
        <w:t xml:space="preserve">Please </w:t>
      </w:r>
      <w:bookmarkEnd w:id="45"/>
      <w:bookmarkEnd w:id="46"/>
      <w:r w:rsidR="001957AF">
        <w:t>state how soft</w:t>
      </w:r>
      <w:r w:rsidR="00E658DB">
        <w:t>ware security problems are to be</w:t>
      </w:r>
      <w:r w:rsidR="001957AF">
        <w:t xml:space="preserve"> reported</w:t>
      </w:r>
      <w:bookmarkEnd w:id="47"/>
    </w:p>
    <w:p w14:paraId="6A3D2B1A" w14:textId="185D0023" w:rsidR="00E658DB" w:rsidRDefault="00E658DB" w:rsidP="005E79CC">
      <w:r>
        <w:t xml:space="preserve">It is important to be able to report any software vulnerabilities found to a technology provider. </w:t>
      </w:r>
    </w:p>
    <w:p w14:paraId="5B4664D9" w14:textId="47D75092" w:rsidR="001957AF" w:rsidRDefault="001957AF" w:rsidP="005E79CC">
      <w:r>
        <w:t>This may be an e-mail contact. Note that i</w:t>
      </w:r>
      <w:r w:rsidR="00111689">
        <w:t xml:space="preserve">t is better that more than 1 security contact is provided, or the security contact is in the form of a mail list </w:t>
      </w:r>
      <w:r w:rsidR="00936D2A">
        <w:t xml:space="preserve">which goes to more than </w:t>
      </w:r>
      <w:r w:rsidR="00111689">
        <w:t>one person on the product team.  I</w:t>
      </w:r>
      <w:r w:rsidR="00936D2A">
        <w:t>n case</w:t>
      </w:r>
      <w:r w:rsidR="00111689">
        <w:t xml:space="preserve"> a serious problem is found where</w:t>
      </w:r>
      <w:r w:rsidR="00936D2A">
        <w:t xml:space="preserve"> one person is not available. </w:t>
      </w:r>
      <w:r>
        <w:t xml:space="preserve"> </w:t>
      </w:r>
    </w:p>
    <w:p w14:paraId="39F0519A" w14:textId="5377431B" w:rsidR="001957AF" w:rsidRDefault="001957AF" w:rsidP="005E79CC">
      <w:r>
        <w:t xml:space="preserve">This may be </w:t>
      </w:r>
      <w:r w:rsidR="00E5069E">
        <w:t>a link to a security maintenance</w:t>
      </w:r>
      <w:r>
        <w:t xml:space="preserve"> page or ticketing system. </w:t>
      </w:r>
    </w:p>
    <w:p w14:paraId="3ED37923" w14:textId="46E0BDA5" w:rsidR="001957AF" w:rsidRDefault="001957AF" w:rsidP="001957AF">
      <w:pPr>
        <w:pStyle w:val="Heading2"/>
      </w:pPr>
      <w:bookmarkStart w:id="48" w:name="_Toc393884868"/>
      <w:r>
        <w:t>Confirm that it is possible to report a problem to the security team without creating a public ticket or e-mail</w:t>
      </w:r>
      <w:r w:rsidR="00970D96">
        <w:t xml:space="preserve"> with a public archive</w:t>
      </w:r>
      <w:bookmarkEnd w:id="48"/>
      <w:r>
        <w:t xml:space="preserve"> </w:t>
      </w:r>
    </w:p>
    <w:p w14:paraId="2D708852" w14:textId="38ACBC3E" w:rsidR="001957AF" w:rsidRDefault="001957AF" w:rsidP="001957AF">
      <w:r>
        <w:t>Confirm that you have ch</w:t>
      </w:r>
      <w:r w:rsidR="000312C6">
        <w:t xml:space="preserve">ecked (either with the </w:t>
      </w:r>
      <w:proofErr w:type="gramStart"/>
      <w:r w:rsidR="000312C6">
        <w:t>provider,</w:t>
      </w:r>
      <w:proofErr w:type="gramEnd"/>
      <w:r>
        <w:t xml:space="preserve"> or from your own expertise) that it is possible to report a problem, information goes to the security team, without the information being made public.  For larger commercial providers checking that e.g. a support form includes the option of creating a private ticket.  An e-mail to a list which does not contain a public archive is also a sufficient check. </w:t>
      </w:r>
    </w:p>
    <w:p w14:paraId="5AFBB34F" w14:textId="4183A164" w:rsidR="005F7AF9" w:rsidRDefault="005F7AF9" w:rsidP="005F7AF9">
      <w:pPr>
        <w:pStyle w:val="Heading2"/>
      </w:pPr>
      <w:bookmarkStart w:id="49" w:name="_Ref393883457"/>
      <w:bookmarkStart w:id="50" w:name="_Toc393884869"/>
      <w:r>
        <w:lastRenderedPageBreak/>
        <w:t xml:space="preserve">Does the Technology Provider have </w:t>
      </w:r>
      <w:r w:rsidR="00760DA7">
        <w:t>its</w:t>
      </w:r>
      <w:r>
        <w:t xml:space="preserve"> own</w:t>
      </w:r>
      <w:r w:rsidR="00CA7F15">
        <w:t xml:space="preserve"> vulnerability handling function and/or policy</w:t>
      </w:r>
      <w:r>
        <w:t>?</w:t>
      </w:r>
      <w:bookmarkEnd w:id="49"/>
      <w:bookmarkEnd w:id="50"/>
    </w:p>
    <w:p w14:paraId="0C224E94" w14:textId="04EB658C" w:rsidR="00CA7F15" w:rsidRDefault="005F7AF9" w:rsidP="005F7AF9">
      <w:r>
        <w:t>Most of the larger technology providers will have a team</w:t>
      </w:r>
      <w:r w:rsidR="00CA7F15">
        <w:t xml:space="preserve"> and strategy</w:t>
      </w:r>
      <w:r>
        <w:t xml:space="preserve"> for</w:t>
      </w:r>
      <w:r w:rsidR="00760DA7">
        <w:t xml:space="preserve"> handling</w:t>
      </w:r>
      <w:r w:rsidR="002506FC">
        <w:t xml:space="preserve"> vulnerabilities, </w:t>
      </w:r>
      <w:r w:rsidR="00CA7F15">
        <w:t>for investigating and assessing.</w:t>
      </w:r>
      <w:r w:rsidR="002506FC">
        <w:t xml:space="preserve"> If so, please prov</w:t>
      </w:r>
      <w:r w:rsidR="00CA7F15">
        <w:t xml:space="preserve">ide a link or information on this. </w:t>
      </w:r>
    </w:p>
    <w:p w14:paraId="4C6DAF03" w14:textId="547CA6F0" w:rsidR="002506FC" w:rsidRPr="005F7AF9" w:rsidRDefault="002506FC" w:rsidP="005F7AF9">
      <w:r>
        <w:t xml:space="preserve">For smaller/collaborative providers, they may not have a vulnerability handling activity. In this case they may wish their vulnerabilities to be handled by the EGI procedure. </w:t>
      </w:r>
    </w:p>
    <w:p w14:paraId="635D8DD2" w14:textId="34DA6E38" w:rsidR="0053719D" w:rsidRDefault="00E658DB" w:rsidP="00E658DB">
      <w:pPr>
        <w:pStyle w:val="Heading2"/>
      </w:pPr>
      <w:bookmarkStart w:id="51" w:name="_Toc393884870"/>
      <w:r>
        <w:t xml:space="preserve">Does the </w:t>
      </w:r>
      <w:r w:rsidR="00CA7F15">
        <w:t>technology</w:t>
      </w:r>
      <w:r w:rsidR="00D17C67">
        <w:t xml:space="preserve"> provider announce vulnerabilities?</w:t>
      </w:r>
      <w:bookmarkEnd w:id="51"/>
    </w:p>
    <w:p w14:paraId="312AA6C3" w14:textId="0361D381" w:rsidR="001957AF" w:rsidRDefault="00D17C67" w:rsidP="005E79CC">
      <w:r>
        <w:t xml:space="preserve">Many of the larger providers announce fixes to vulnerabilities found. Does this provider have a system for announcing when vulnerabilities are fixed? </w:t>
      </w:r>
      <w:r w:rsidR="005F7AF9">
        <w:t>If so, please provide a link and/or information.</w:t>
      </w:r>
    </w:p>
    <w:p w14:paraId="118A098C" w14:textId="0AA7E928" w:rsidR="005E79CC" w:rsidRDefault="00FB18C9" w:rsidP="005E79CC">
      <w:pPr>
        <w:pStyle w:val="Heading2"/>
      </w:pPr>
      <w:bookmarkStart w:id="52" w:name="_Ref380153087"/>
      <w:bookmarkStart w:id="53" w:name="_Toc393884871"/>
      <w:r>
        <w:t>Do</w:t>
      </w:r>
      <w:r w:rsidR="00CA7F15">
        <w:t xml:space="preserve">es the technology </w:t>
      </w:r>
      <w:r w:rsidR="005E79CC">
        <w:t xml:space="preserve">agree to </w:t>
      </w:r>
      <w:r w:rsidR="00CA7F15">
        <w:t xml:space="preserve">collaborate with </w:t>
      </w:r>
      <w:r w:rsidR="005E79CC">
        <w:t>EGI software vulnerability handling</w:t>
      </w:r>
      <w:bookmarkEnd w:id="52"/>
      <w:r>
        <w:t>?</w:t>
      </w:r>
      <w:bookmarkEnd w:id="53"/>
    </w:p>
    <w:p w14:paraId="51094F99" w14:textId="511E74B7" w:rsidR="00111689" w:rsidRDefault="00111689" w:rsidP="00111689">
      <w:r>
        <w:t xml:space="preserve">This is only relevant if you are either a member of the product team, or have a relationship with the product team. </w:t>
      </w:r>
      <w:r w:rsidR="00CA7F15">
        <w:t xml:space="preserve">For larger commercial suppliers we do not ask for any agreement, provided they have a satisfactory vulnerability handling procedure in </w:t>
      </w:r>
      <w:r w:rsidR="00CA7F15">
        <w:fldChar w:fldCharType="begin"/>
      </w:r>
      <w:r w:rsidR="00CA7F15">
        <w:instrText xml:space="preserve"> REF _Ref393883457 \r \h </w:instrText>
      </w:r>
      <w:r w:rsidR="00CA7F15">
        <w:fldChar w:fldCharType="separate"/>
      </w:r>
      <w:r w:rsidR="00C52BAF">
        <w:t>5.5</w:t>
      </w:r>
      <w:r w:rsidR="00CA7F15">
        <w:fldChar w:fldCharType="end"/>
      </w:r>
      <w:r w:rsidR="00CA7F15">
        <w:t>.</w:t>
      </w:r>
    </w:p>
    <w:p w14:paraId="5D0486D5" w14:textId="4EC45FA0" w:rsidR="005E79CC" w:rsidRDefault="005E79CC" w:rsidP="005E79CC">
      <w:r>
        <w:t>In the EGI infrastru</w:t>
      </w:r>
      <w:r w:rsidR="00CA7F15">
        <w:t xml:space="preserve">cture, software vulnerabilities </w:t>
      </w:r>
      <w:r>
        <w:t>are handled</w:t>
      </w:r>
      <w:r w:rsidR="00936D2A">
        <w:t xml:space="preserve"> by the EGI Software Vulnerability Group (SVG)</w:t>
      </w:r>
      <w:r>
        <w:t xml:space="preserve"> according to the</w:t>
      </w:r>
      <w:r w:rsidR="00E50C72">
        <w:t xml:space="preserve"> approved</w:t>
      </w:r>
      <w:r>
        <w:t xml:space="preserve"> EGI</w:t>
      </w:r>
      <w:r w:rsidR="00E50C72">
        <w:t xml:space="preserve"> Software Vulnerability issue handling procedure</w:t>
      </w:r>
      <w:r>
        <w:t xml:space="preserve"> [R </w:t>
      </w:r>
      <w:r w:rsidR="000B1D07">
        <w:t>1</w:t>
      </w:r>
      <w:r>
        <w:t>].</w:t>
      </w:r>
      <w:r w:rsidR="007C3797">
        <w:t xml:space="preserve"> This is important because we do not wish to find some software is deployed widely in the EGI infrastructure, </w:t>
      </w:r>
      <w:proofErr w:type="gramStart"/>
      <w:r w:rsidR="007C3797">
        <w:t>a security</w:t>
      </w:r>
      <w:proofErr w:type="gramEnd"/>
      <w:r w:rsidR="007C3797">
        <w:t xml:space="preserve"> vulnerability is found, yet we cannot get it fixed. </w:t>
      </w:r>
    </w:p>
    <w:p w14:paraId="4414E93D" w14:textId="14BA17AD" w:rsidR="005E79CC" w:rsidRDefault="007C3797" w:rsidP="005E79CC">
      <w:r>
        <w:t xml:space="preserve">Basically this means that if </w:t>
      </w:r>
      <w:proofErr w:type="gramStart"/>
      <w:r>
        <w:t xml:space="preserve">a </w:t>
      </w:r>
      <w:r w:rsidR="005E79CC">
        <w:t>potential</w:t>
      </w:r>
      <w:proofErr w:type="gramEnd"/>
      <w:r w:rsidR="005E79CC">
        <w:t xml:space="preserve"> software vulnerability is reported </w:t>
      </w:r>
      <w:r w:rsidR="00936D2A">
        <w:t xml:space="preserve">to us </w:t>
      </w:r>
      <w:r w:rsidR="005E79CC">
        <w:t xml:space="preserve">you agree to investigate it, </w:t>
      </w:r>
      <w:r w:rsidR="000B1D07">
        <w:t xml:space="preserve">co-operate with the EGI </w:t>
      </w:r>
      <w:r w:rsidR="00936D2A">
        <w:t xml:space="preserve">SVG, </w:t>
      </w:r>
      <w:r w:rsidR="005E79CC">
        <w:t>and</w:t>
      </w:r>
      <w:r w:rsidR="00936D2A">
        <w:t xml:space="preserve"> if it is valid fix it in a timely manner</w:t>
      </w:r>
      <w:r w:rsidR="005E79CC">
        <w:t xml:space="preserve">. </w:t>
      </w:r>
      <w:r w:rsidR="000B1D07">
        <w:t>A simple summary of the procedure is available on the Wiki at [R 2].</w:t>
      </w:r>
      <w:r w:rsidR="009928C0">
        <w:t xml:space="preserve"> A member of your product team may join the EGI Software Vulnerability Group (SVG) Risk assessment team if you wish. </w:t>
      </w:r>
    </w:p>
    <w:p w14:paraId="035DF9E7" w14:textId="3AC659AA" w:rsidR="00E658DB" w:rsidRDefault="000312C6" w:rsidP="000312C6">
      <w:pPr>
        <w:pStyle w:val="Heading1"/>
      </w:pPr>
      <w:bookmarkStart w:id="54" w:name="_Toc393884872"/>
      <w:r>
        <w:lastRenderedPageBreak/>
        <w:t>Any other information</w:t>
      </w:r>
      <w:bookmarkEnd w:id="54"/>
    </w:p>
    <w:p w14:paraId="7860F5E5" w14:textId="666A91D1" w:rsidR="000312C6" w:rsidRPr="000312C6" w:rsidRDefault="000312C6" w:rsidP="000312C6">
      <w:r>
        <w:t xml:space="preserve">Provide any other information you wish.  </w:t>
      </w:r>
      <w:proofErr w:type="gramStart"/>
      <w:r>
        <w:t>(Optional.)</w:t>
      </w:r>
      <w:proofErr w:type="gramEnd"/>
    </w:p>
    <w:p w14:paraId="58A78131" w14:textId="65B784D4" w:rsidR="00FB18C9" w:rsidRDefault="00F9481E" w:rsidP="00F9481E">
      <w:pPr>
        <w:pStyle w:val="Heading1"/>
      </w:pPr>
      <w:bookmarkStart w:id="55" w:name="_Toc393884873"/>
      <w:r>
        <w:lastRenderedPageBreak/>
        <w:t>Potential Outcomes</w:t>
      </w:r>
      <w:r w:rsidR="0010736B">
        <w:t xml:space="preserve"> and conclusions</w:t>
      </w:r>
      <w:bookmarkEnd w:id="55"/>
    </w:p>
    <w:p w14:paraId="1485A27E" w14:textId="75CB2C37" w:rsidR="0010736B" w:rsidRDefault="0010736B" w:rsidP="0010736B">
      <w:pPr>
        <w:pStyle w:val="Heading2"/>
      </w:pPr>
      <w:bookmarkStart w:id="56" w:name="_Toc393884874"/>
      <w:r>
        <w:t>Result of the Assessment</w:t>
      </w:r>
      <w:bookmarkEnd w:id="56"/>
    </w:p>
    <w:p w14:paraId="4C6F96AD" w14:textId="77777777" w:rsidR="0010736B" w:rsidRPr="0010736B" w:rsidRDefault="0010736B" w:rsidP="0010736B"/>
    <w:p w14:paraId="05DB5365" w14:textId="7C425FB1" w:rsidR="00F9481E" w:rsidRDefault="0010736B" w:rsidP="00F9481E">
      <w:r>
        <w:t xml:space="preserve">Likely outcomes after the EGI security groups have looked at the Technical </w:t>
      </w:r>
      <w:proofErr w:type="gramStart"/>
      <w:r>
        <w:t>providers</w:t>
      </w:r>
      <w:proofErr w:type="gramEnd"/>
      <w:r>
        <w:t xml:space="preserve"> response are one of the following:</w:t>
      </w:r>
    </w:p>
    <w:p w14:paraId="2E32AA70" w14:textId="77777777" w:rsidR="0010736B" w:rsidRDefault="0010736B" w:rsidP="0010736B"/>
    <w:p w14:paraId="5C2AE61F" w14:textId="79B4BE5A" w:rsidR="0010736B" w:rsidRDefault="0010736B" w:rsidP="0010736B">
      <w:pPr>
        <w:pStyle w:val="ListParagraph"/>
        <w:numPr>
          <w:ilvl w:val="0"/>
          <w:numId w:val="17"/>
        </w:numPr>
      </w:pPr>
      <w:r>
        <w:t>Request for more information/ information in a different form.</w:t>
      </w:r>
    </w:p>
    <w:p w14:paraId="4FA779E0" w14:textId="77777777" w:rsidR="00687C06" w:rsidRDefault="0010736B" w:rsidP="0010736B">
      <w:pPr>
        <w:pStyle w:val="ListParagraph"/>
        <w:numPr>
          <w:ilvl w:val="0"/>
          <w:numId w:val="17"/>
        </w:numPr>
      </w:pPr>
      <w:r>
        <w:t xml:space="preserve">This is well thought out and </w:t>
      </w:r>
      <w:r w:rsidR="00687C06">
        <w:t>it perfectly fits in existing</w:t>
      </w:r>
      <w:r>
        <w:t xml:space="preserve"> user management used in grid infrastructures.</w:t>
      </w:r>
    </w:p>
    <w:p w14:paraId="12CEEE59" w14:textId="40E3A3CC" w:rsidR="00687C06" w:rsidRDefault="00687C06" w:rsidP="0010736B">
      <w:pPr>
        <w:pStyle w:val="ListParagraph"/>
        <w:numPr>
          <w:ilvl w:val="0"/>
          <w:numId w:val="17"/>
        </w:numPr>
      </w:pPr>
      <w:r>
        <w:t>T</w:t>
      </w:r>
      <w:r w:rsidR="0010736B">
        <w:t>o integrate in existing user management in grid infrastructures,</w:t>
      </w:r>
      <w:r>
        <w:t xml:space="preserve"> please</w:t>
      </w:r>
      <w:r w:rsidR="0010736B">
        <w:t xml:space="preserve"> do this </w:t>
      </w:r>
      <w:r w:rsidR="00DF0261">
        <w:t>…</w:t>
      </w:r>
      <w:r w:rsidR="0010736B">
        <w:t>.</w:t>
      </w:r>
    </w:p>
    <w:p w14:paraId="3E145CA3" w14:textId="48B2EB33" w:rsidR="0010736B" w:rsidRDefault="00687C06" w:rsidP="0010736B">
      <w:pPr>
        <w:pStyle w:val="ListParagraph"/>
        <w:numPr>
          <w:ilvl w:val="0"/>
          <w:numId w:val="17"/>
        </w:numPr>
      </w:pPr>
      <w:r>
        <w:t>T</w:t>
      </w:r>
      <w:r w:rsidR="0010736B">
        <w:t>his is incompatible with user management in</w:t>
      </w:r>
      <w:r>
        <w:t xml:space="preserve"> the EGI </w:t>
      </w:r>
      <w:proofErr w:type="gramStart"/>
      <w:r>
        <w:t>Infrastructure,</w:t>
      </w:r>
      <w:proofErr w:type="gramEnd"/>
      <w:r>
        <w:t xml:space="preserve"> </w:t>
      </w:r>
      <w:r w:rsidR="0010736B">
        <w:t xml:space="preserve">we </w:t>
      </w:r>
      <w:r>
        <w:t>cannot</w:t>
      </w:r>
      <w:r w:rsidR="0010736B">
        <w:t xml:space="preserve"> support it as it is.</w:t>
      </w:r>
    </w:p>
    <w:p w14:paraId="0E6C3850" w14:textId="77777777" w:rsidR="0010736B" w:rsidRPr="00F9481E" w:rsidRDefault="0010736B" w:rsidP="00F9481E"/>
    <w:p w14:paraId="5F31D3B1" w14:textId="77777777" w:rsidR="008460E3" w:rsidRDefault="008460E3" w:rsidP="008460E3">
      <w:pPr>
        <w:pStyle w:val="Heading1"/>
        <w:rPr>
          <w:rFonts w:cs="Calibri"/>
        </w:rPr>
      </w:pPr>
      <w:bookmarkStart w:id="57" w:name="_Toc144364252"/>
      <w:bookmarkStart w:id="58" w:name="_Toc393884875"/>
      <w:r>
        <w:rPr>
          <w:rFonts w:cs="Calibri"/>
        </w:rPr>
        <w:lastRenderedPageBreak/>
        <w:t>References</w:t>
      </w:r>
      <w:bookmarkEnd w:id="57"/>
      <w:bookmarkEnd w:id="5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8460E3" w14:paraId="00ED01D9"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593299C" w14:textId="77777777" w:rsidR="008460E3" w:rsidRDefault="008460E3">
            <w:pPr>
              <w:pStyle w:val="Caption"/>
              <w:rPr>
                <w:rFonts w:ascii="Calibri" w:hAnsi="Calibri" w:cs="Calibri"/>
              </w:rPr>
            </w:pPr>
            <w:bookmarkStart w:id="59" w:name="_Ref205358713"/>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C52BAF">
              <w:rPr>
                <w:rFonts w:ascii="Calibri" w:hAnsi="Calibri" w:cs="Calibri"/>
                <w:noProof/>
              </w:rPr>
              <w:t>1</w:t>
            </w:r>
            <w:r>
              <w:fldChar w:fldCharType="end"/>
            </w:r>
            <w:bookmarkEnd w:id="59"/>
          </w:p>
        </w:tc>
        <w:tc>
          <w:tcPr>
            <w:tcW w:w="8537" w:type="dxa"/>
            <w:tcBorders>
              <w:top w:val="single" w:sz="4" w:space="0" w:color="auto"/>
              <w:left w:val="single" w:sz="4" w:space="0" w:color="auto"/>
              <w:bottom w:val="single" w:sz="4" w:space="0" w:color="auto"/>
              <w:right w:val="single" w:sz="4" w:space="0" w:color="auto"/>
            </w:tcBorders>
            <w:vAlign w:val="center"/>
          </w:tcPr>
          <w:p w14:paraId="1995AA9D" w14:textId="7C3A2A8C" w:rsidR="008460E3" w:rsidRDefault="000B1D07">
            <w:pPr>
              <w:jc w:val="left"/>
              <w:rPr>
                <w:rFonts w:ascii="Calibri" w:hAnsi="Calibri" w:cs="Calibri"/>
              </w:rPr>
            </w:pPr>
            <w:r>
              <w:rPr>
                <w:rFonts w:ascii="Calibri" w:hAnsi="Calibri" w:cs="Calibri"/>
              </w:rPr>
              <w:t xml:space="preserve">EGI Software Vulnerability Issue Handling procedure </w:t>
            </w:r>
            <w:hyperlink r:id="rId11" w:history="1">
              <w:r w:rsidRPr="00BE41E6">
                <w:rPr>
                  <w:rStyle w:val="Hyperlink"/>
                  <w:rFonts w:ascii="Calibri" w:hAnsi="Calibri" w:cs="Calibri"/>
                </w:rPr>
                <w:t>https://documents.egi.eu/secure/ShowDocument?docid=717</w:t>
              </w:r>
            </w:hyperlink>
          </w:p>
          <w:p w14:paraId="49B00643" w14:textId="2D6BBF46" w:rsidR="000B1D07" w:rsidRDefault="000B1D07">
            <w:pPr>
              <w:jc w:val="left"/>
              <w:rPr>
                <w:rFonts w:ascii="Calibri" w:hAnsi="Calibri" w:cs="Calibri"/>
              </w:rPr>
            </w:pPr>
          </w:p>
        </w:tc>
      </w:tr>
      <w:tr w:rsidR="008460E3" w14:paraId="65F045CC"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1F6C9C94" w14:textId="77777777" w:rsidR="008460E3" w:rsidRDefault="008460E3">
            <w:pPr>
              <w:pStyle w:val="Caption"/>
              <w:rPr>
                <w:rFonts w:ascii="Calibri" w:hAnsi="Calibri" w:cs="Calibri"/>
              </w:rPr>
            </w:pPr>
            <w:r>
              <w:rPr>
                <w:rFonts w:ascii="Calibri" w:hAnsi="Calibri" w:cs="Calibri"/>
              </w:rPr>
              <w:t xml:space="preserve">R </w:t>
            </w:r>
            <w:r>
              <w:rPr>
                <w:rFonts w:ascii="Calibri" w:hAnsi="Calibri" w:cs="Calibri"/>
              </w:rPr>
              <w:fldChar w:fldCharType="begin"/>
            </w:r>
            <w:r>
              <w:rPr>
                <w:rFonts w:ascii="Calibri" w:hAnsi="Calibri" w:cs="Calibri"/>
              </w:rPr>
              <w:instrText xml:space="preserve"> SEQ R \* ARABIC </w:instrText>
            </w:r>
            <w:r>
              <w:rPr>
                <w:rFonts w:ascii="Calibri" w:hAnsi="Calibri" w:cs="Calibri"/>
              </w:rPr>
              <w:fldChar w:fldCharType="separate"/>
            </w:r>
            <w:r w:rsidR="00C52BAF">
              <w:rPr>
                <w:rFonts w:ascii="Calibri" w:hAnsi="Calibri" w:cs="Calibri"/>
                <w:noProof/>
              </w:rPr>
              <w:t>2</w:t>
            </w:r>
            <w:r>
              <w:rPr>
                <w:rFonts w:ascii="Calibri" w:hAnsi="Calibri" w:cs="Calibri"/>
              </w:rPr>
              <w:fldChar w:fldCharType="end"/>
            </w:r>
          </w:p>
        </w:tc>
        <w:tc>
          <w:tcPr>
            <w:tcW w:w="8537" w:type="dxa"/>
            <w:tcBorders>
              <w:top w:val="single" w:sz="4" w:space="0" w:color="auto"/>
              <w:left w:val="single" w:sz="4" w:space="0" w:color="auto"/>
              <w:bottom w:val="single" w:sz="4" w:space="0" w:color="auto"/>
              <w:right w:val="single" w:sz="4" w:space="0" w:color="auto"/>
            </w:tcBorders>
            <w:vAlign w:val="center"/>
          </w:tcPr>
          <w:p w14:paraId="362E11EF" w14:textId="3C69454B" w:rsidR="008460E3" w:rsidRDefault="00C52BAF">
            <w:pPr>
              <w:jc w:val="left"/>
              <w:rPr>
                <w:rFonts w:ascii="Calibri" w:hAnsi="Calibri" w:cs="Calibri"/>
              </w:rPr>
            </w:pPr>
            <w:hyperlink r:id="rId12" w:history="1">
              <w:r w:rsidR="00636AA9" w:rsidRPr="00BE41E6">
                <w:rPr>
                  <w:rStyle w:val="Hyperlink"/>
                  <w:rFonts w:ascii="Calibri" w:hAnsi="Calibri" w:cs="Calibri"/>
                </w:rPr>
                <w:t>https://wiki.egi.eu/wiki/SVG:Issue_Handling_Summary</w:t>
              </w:r>
            </w:hyperlink>
          </w:p>
          <w:p w14:paraId="24BF9CD4" w14:textId="403FFC3C" w:rsidR="00636AA9" w:rsidRDefault="00636AA9">
            <w:pPr>
              <w:jc w:val="left"/>
              <w:rPr>
                <w:rFonts w:ascii="Calibri" w:hAnsi="Calibri" w:cs="Calibri"/>
              </w:rPr>
            </w:pPr>
          </w:p>
        </w:tc>
      </w:tr>
      <w:tr w:rsidR="008460E3" w14:paraId="663D1420"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4DB27DF6" w14:textId="77777777" w:rsidR="008460E3" w:rsidRDefault="008460E3">
            <w:pPr>
              <w:pStyle w:val="Caption"/>
              <w:rPr>
                <w:rFonts w:ascii="Calibri" w:hAnsi="Calibri" w:cs="Calibri"/>
              </w:rPr>
            </w:pPr>
            <w:bookmarkStart w:id="60" w:name="_Ref205358754"/>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C52BAF">
              <w:rPr>
                <w:rFonts w:ascii="Calibri" w:hAnsi="Calibri" w:cs="Calibri"/>
                <w:noProof/>
              </w:rPr>
              <w:t>3</w:t>
            </w:r>
            <w:r>
              <w:fldChar w:fldCharType="end"/>
            </w:r>
            <w:bookmarkEnd w:id="60"/>
          </w:p>
        </w:tc>
        <w:tc>
          <w:tcPr>
            <w:tcW w:w="8537" w:type="dxa"/>
            <w:tcBorders>
              <w:top w:val="single" w:sz="4" w:space="0" w:color="auto"/>
              <w:left w:val="single" w:sz="4" w:space="0" w:color="auto"/>
              <w:bottom w:val="single" w:sz="4" w:space="0" w:color="auto"/>
              <w:right w:val="single" w:sz="4" w:space="0" w:color="auto"/>
            </w:tcBorders>
            <w:vAlign w:val="center"/>
          </w:tcPr>
          <w:p w14:paraId="5397163D" w14:textId="612D2C03" w:rsidR="008460E3" w:rsidRDefault="00632539">
            <w:pPr>
              <w:jc w:val="left"/>
              <w:rPr>
                <w:rFonts w:ascii="Calibri" w:hAnsi="Calibri" w:cs="Calibri"/>
              </w:rPr>
            </w:pPr>
            <w:r>
              <w:rPr>
                <w:rFonts w:ascii="Calibri" w:hAnsi="Calibri" w:cs="Calibri"/>
              </w:rPr>
              <w:t xml:space="preserve">Red hat vulnerability handling </w:t>
            </w:r>
            <w:hyperlink r:id="rId13" w:history="1">
              <w:r w:rsidR="00243338" w:rsidRPr="00617DED">
                <w:rPr>
                  <w:rStyle w:val="Hyperlink"/>
                  <w:rFonts w:ascii="Calibri" w:hAnsi="Calibri" w:cs="Calibri"/>
                </w:rPr>
                <w:t>https://access.redhat.com/site/security/team/contact/</w:t>
              </w:r>
            </w:hyperlink>
          </w:p>
        </w:tc>
      </w:tr>
      <w:tr w:rsidR="008460E3" w14:paraId="543B08E4"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5039F407" w14:textId="77777777" w:rsidR="008460E3" w:rsidRDefault="008460E3">
            <w:pPr>
              <w:pStyle w:val="Caption"/>
              <w:rPr>
                <w:rFonts w:ascii="Calibri" w:hAnsi="Calibri" w:cs="Calibri"/>
              </w:rPr>
            </w:pPr>
            <w:bookmarkStart w:id="61" w:name="_Ref2053588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C52BAF">
              <w:rPr>
                <w:rFonts w:ascii="Calibri" w:hAnsi="Calibri" w:cs="Calibri"/>
                <w:noProof/>
              </w:rPr>
              <w:t>4</w:t>
            </w:r>
            <w:r>
              <w:fldChar w:fldCharType="end"/>
            </w:r>
            <w:bookmarkEnd w:id="61"/>
          </w:p>
        </w:tc>
        <w:tc>
          <w:tcPr>
            <w:tcW w:w="8537" w:type="dxa"/>
            <w:tcBorders>
              <w:top w:val="single" w:sz="4" w:space="0" w:color="auto"/>
              <w:left w:val="single" w:sz="4" w:space="0" w:color="auto"/>
              <w:bottom w:val="single" w:sz="4" w:space="0" w:color="auto"/>
              <w:right w:val="single" w:sz="4" w:space="0" w:color="auto"/>
            </w:tcBorders>
            <w:vAlign w:val="center"/>
          </w:tcPr>
          <w:p w14:paraId="057EF0C8" w14:textId="73919ACC" w:rsidR="003D7D59" w:rsidRDefault="003D7D59">
            <w:pPr>
              <w:jc w:val="left"/>
              <w:rPr>
                <w:rFonts w:ascii="Calibri" w:hAnsi="Calibri" w:cs="Calibri"/>
              </w:rPr>
            </w:pPr>
            <w:r>
              <w:rPr>
                <w:rFonts w:ascii="Calibri" w:hAnsi="Calibri" w:cs="Calibri"/>
              </w:rPr>
              <w:t xml:space="preserve">Open Source Licences </w:t>
            </w:r>
            <w:hyperlink r:id="rId14" w:history="1">
              <w:r w:rsidRPr="002C776D">
                <w:rPr>
                  <w:rStyle w:val="Hyperlink"/>
                  <w:rFonts w:ascii="Calibri" w:hAnsi="Calibri" w:cs="Calibri"/>
                </w:rPr>
                <w:t>http://opensource.org/licenses</w:t>
              </w:r>
            </w:hyperlink>
          </w:p>
          <w:p w14:paraId="5A5399AB" w14:textId="4D6DB9D5" w:rsidR="003D7D59" w:rsidRDefault="003D7D59">
            <w:pPr>
              <w:jc w:val="left"/>
              <w:rPr>
                <w:rFonts w:ascii="Calibri" w:hAnsi="Calibri" w:cs="Calibri"/>
              </w:rPr>
            </w:pPr>
          </w:p>
        </w:tc>
      </w:tr>
      <w:tr w:rsidR="008460E3" w14:paraId="70A155FA" w14:textId="77777777" w:rsidTr="008460E3">
        <w:tc>
          <w:tcPr>
            <w:tcW w:w="675" w:type="dxa"/>
            <w:tcBorders>
              <w:top w:val="single" w:sz="4" w:space="0" w:color="auto"/>
              <w:left w:val="single" w:sz="4" w:space="0" w:color="auto"/>
              <w:bottom w:val="single" w:sz="4" w:space="0" w:color="auto"/>
              <w:right w:val="single" w:sz="4" w:space="0" w:color="auto"/>
            </w:tcBorders>
            <w:hideMark/>
          </w:tcPr>
          <w:p w14:paraId="77D0EF83" w14:textId="77777777" w:rsidR="008460E3" w:rsidRDefault="008460E3">
            <w:pPr>
              <w:pStyle w:val="Caption"/>
              <w:rPr>
                <w:rFonts w:ascii="Calibri" w:hAnsi="Calibri" w:cs="Calibri"/>
              </w:rPr>
            </w:pPr>
            <w:bookmarkStart w:id="62" w:name="_Ref205358759"/>
            <w:r>
              <w:rPr>
                <w:rFonts w:ascii="Calibri" w:hAnsi="Calibri" w:cs="Calibri"/>
              </w:rPr>
              <w:t xml:space="preserve">R </w:t>
            </w:r>
            <w:r>
              <w:fldChar w:fldCharType="begin"/>
            </w:r>
            <w:r>
              <w:rPr>
                <w:rFonts w:ascii="Calibri" w:hAnsi="Calibri" w:cs="Calibri"/>
              </w:rPr>
              <w:instrText xml:space="preserve"> SEQ R \* ARABIC </w:instrText>
            </w:r>
            <w:r>
              <w:fldChar w:fldCharType="separate"/>
            </w:r>
            <w:r w:rsidR="00C52BAF">
              <w:rPr>
                <w:rFonts w:ascii="Calibri" w:hAnsi="Calibri" w:cs="Calibri"/>
                <w:noProof/>
              </w:rPr>
              <w:t>5</w:t>
            </w:r>
            <w:r>
              <w:fldChar w:fldCharType="end"/>
            </w:r>
            <w:bookmarkEnd w:id="62"/>
          </w:p>
        </w:tc>
        <w:tc>
          <w:tcPr>
            <w:tcW w:w="8537" w:type="dxa"/>
            <w:tcBorders>
              <w:top w:val="single" w:sz="4" w:space="0" w:color="auto"/>
              <w:left w:val="single" w:sz="4" w:space="0" w:color="auto"/>
              <w:bottom w:val="single" w:sz="4" w:space="0" w:color="auto"/>
              <w:right w:val="single" w:sz="4" w:space="0" w:color="auto"/>
            </w:tcBorders>
            <w:vAlign w:val="center"/>
          </w:tcPr>
          <w:p w14:paraId="23AC7565" w14:textId="4AA6FC4C" w:rsidR="008460E3" w:rsidRDefault="00D74AD9">
            <w:pPr>
              <w:jc w:val="left"/>
              <w:rPr>
                <w:rFonts w:ascii="Calibri" w:hAnsi="Calibri" w:cs="Calibri"/>
              </w:rPr>
            </w:pPr>
            <w:r>
              <w:rPr>
                <w:rFonts w:ascii="Calibri" w:hAnsi="Calibri" w:cs="Calibri"/>
              </w:rPr>
              <w:t xml:space="preserve">Grid Security Policy </w:t>
            </w:r>
            <w:hyperlink r:id="rId15" w:history="1">
              <w:r w:rsidRPr="00203962">
                <w:rPr>
                  <w:rStyle w:val="Hyperlink"/>
                  <w:rFonts w:ascii="Calibri" w:hAnsi="Calibri" w:cs="Calibri"/>
                </w:rPr>
                <w:t>https://documents.egi.eu/public/ShowDocument?docid=86</w:t>
              </w:r>
            </w:hyperlink>
          </w:p>
          <w:p w14:paraId="258168E1" w14:textId="15100C16" w:rsidR="00D74AD9" w:rsidRDefault="00D74AD9">
            <w:pPr>
              <w:jc w:val="left"/>
              <w:rPr>
                <w:rFonts w:ascii="Calibri" w:hAnsi="Calibri" w:cs="Calibri"/>
              </w:rPr>
            </w:pPr>
          </w:p>
        </w:tc>
      </w:tr>
      <w:tr w:rsidR="00DF0261" w14:paraId="6A9368E9" w14:textId="77777777" w:rsidTr="008460E3">
        <w:tc>
          <w:tcPr>
            <w:tcW w:w="675" w:type="dxa"/>
            <w:tcBorders>
              <w:top w:val="single" w:sz="4" w:space="0" w:color="auto"/>
              <w:left w:val="single" w:sz="4" w:space="0" w:color="auto"/>
              <w:bottom w:val="single" w:sz="4" w:space="0" w:color="auto"/>
              <w:right w:val="single" w:sz="4" w:space="0" w:color="auto"/>
            </w:tcBorders>
          </w:tcPr>
          <w:p w14:paraId="1184BE73" w14:textId="780FA3D8" w:rsidR="00DF0261" w:rsidRDefault="00DF0261">
            <w:pPr>
              <w:pStyle w:val="Caption"/>
              <w:rPr>
                <w:rFonts w:ascii="Calibri" w:hAnsi="Calibri" w:cs="Calibri"/>
              </w:rPr>
            </w:pPr>
            <w:r>
              <w:rPr>
                <w:rFonts w:ascii="Calibri" w:hAnsi="Calibri" w:cs="Calibri"/>
              </w:rPr>
              <w:t>R 6</w:t>
            </w:r>
          </w:p>
        </w:tc>
        <w:tc>
          <w:tcPr>
            <w:tcW w:w="8537" w:type="dxa"/>
            <w:tcBorders>
              <w:top w:val="single" w:sz="4" w:space="0" w:color="auto"/>
              <w:left w:val="single" w:sz="4" w:space="0" w:color="auto"/>
              <w:bottom w:val="single" w:sz="4" w:space="0" w:color="auto"/>
              <w:right w:val="single" w:sz="4" w:space="0" w:color="auto"/>
            </w:tcBorders>
            <w:vAlign w:val="center"/>
          </w:tcPr>
          <w:p w14:paraId="5DD25A4D" w14:textId="545E96C8" w:rsidR="00DF0261" w:rsidRDefault="00D74AD9">
            <w:pPr>
              <w:jc w:val="left"/>
              <w:rPr>
                <w:rFonts w:ascii="Calibri" w:hAnsi="Calibri" w:cs="Calibri"/>
              </w:rPr>
            </w:pPr>
            <w:r>
              <w:rPr>
                <w:rFonts w:ascii="Calibri" w:hAnsi="Calibri" w:cs="Calibri"/>
              </w:rPr>
              <w:t xml:space="preserve">Service Operations Security Policy </w:t>
            </w:r>
            <w:hyperlink r:id="rId16" w:history="1">
              <w:r w:rsidRPr="00203962">
                <w:rPr>
                  <w:rStyle w:val="Hyperlink"/>
                  <w:rFonts w:ascii="Calibri" w:hAnsi="Calibri" w:cs="Calibri"/>
                </w:rPr>
                <w:t>https://documents.egi.eu/public/ShowDocument?docid=1475</w:t>
              </w:r>
            </w:hyperlink>
          </w:p>
          <w:p w14:paraId="2C8AF987" w14:textId="2DE8FA2D" w:rsidR="00D74AD9" w:rsidRDefault="00D74AD9">
            <w:pPr>
              <w:jc w:val="left"/>
              <w:rPr>
                <w:rFonts w:ascii="Calibri" w:hAnsi="Calibri" w:cs="Calibri"/>
              </w:rPr>
            </w:pPr>
          </w:p>
        </w:tc>
      </w:tr>
      <w:tr w:rsidR="00D74AD9" w14:paraId="2ECE4552" w14:textId="77777777" w:rsidTr="008460E3">
        <w:tc>
          <w:tcPr>
            <w:tcW w:w="675" w:type="dxa"/>
            <w:tcBorders>
              <w:top w:val="single" w:sz="4" w:space="0" w:color="auto"/>
              <w:left w:val="single" w:sz="4" w:space="0" w:color="auto"/>
              <w:bottom w:val="single" w:sz="4" w:space="0" w:color="auto"/>
              <w:right w:val="single" w:sz="4" w:space="0" w:color="auto"/>
            </w:tcBorders>
          </w:tcPr>
          <w:p w14:paraId="0442183B" w14:textId="77777777" w:rsidR="00D74AD9" w:rsidRDefault="00D74AD9">
            <w:pPr>
              <w:pStyle w:val="Caption"/>
              <w:rPr>
                <w:rFonts w:ascii="Calibri" w:hAnsi="Calibri" w:cs="Calibri"/>
              </w:rPr>
            </w:pPr>
          </w:p>
        </w:tc>
        <w:tc>
          <w:tcPr>
            <w:tcW w:w="8537" w:type="dxa"/>
            <w:tcBorders>
              <w:top w:val="single" w:sz="4" w:space="0" w:color="auto"/>
              <w:left w:val="single" w:sz="4" w:space="0" w:color="auto"/>
              <w:bottom w:val="single" w:sz="4" w:space="0" w:color="auto"/>
              <w:right w:val="single" w:sz="4" w:space="0" w:color="auto"/>
            </w:tcBorders>
            <w:vAlign w:val="center"/>
          </w:tcPr>
          <w:p w14:paraId="76A83A37" w14:textId="77777777" w:rsidR="00D74AD9" w:rsidRDefault="00D74AD9">
            <w:pPr>
              <w:jc w:val="left"/>
              <w:rPr>
                <w:rFonts w:ascii="Calibri" w:hAnsi="Calibri" w:cs="Calibri"/>
              </w:rPr>
            </w:pPr>
          </w:p>
        </w:tc>
      </w:tr>
    </w:tbl>
    <w:p w14:paraId="6C07CC4C" w14:textId="77777777" w:rsidR="007C3797" w:rsidRPr="00155DEE" w:rsidRDefault="007C3797" w:rsidP="002F435D">
      <w:pPr>
        <w:pStyle w:val="Appendix2"/>
        <w:numPr>
          <w:ilvl w:val="0"/>
          <w:numId w:val="0"/>
        </w:numPr>
        <w:ind w:left="1152" w:hanging="1152"/>
      </w:pPr>
    </w:p>
    <w:sectPr w:rsidR="007C3797" w:rsidRPr="00155DEE" w:rsidSect="00654859">
      <w:headerReference w:type="even" r:id="rId17"/>
      <w:headerReference w:type="default" r:id="rId18"/>
      <w:footerReference w:type="even" r:id="rId19"/>
      <w:footerReference w:type="default" r:id="rId20"/>
      <w:headerReference w:type="first" r:id="rId21"/>
      <w:footerReference w:type="first" r:id="rId22"/>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11CAE6" w14:textId="77777777" w:rsidR="004C2490" w:rsidRDefault="004C2490">
      <w:pPr>
        <w:spacing w:before="0" w:after="0"/>
      </w:pPr>
      <w:r>
        <w:separator/>
      </w:r>
    </w:p>
  </w:endnote>
  <w:endnote w:type="continuationSeparator" w:id="0">
    <w:p w14:paraId="60699E05" w14:textId="77777777" w:rsidR="004C2490" w:rsidRDefault="004C249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AFF62" w14:textId="77777777" w:rsidR="004C2490" w:rsidRDefault="004C24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085C6" w14:textId="77777777" w:rsidR="004C2490" w:rsidRDefault="004C2490">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4C2490" w14:paraId="1B556910" w14:textId="77777777" w:rsidTr="00E97594">
      <w:tc>
        <w:tcPr>
          <w:tcW w:w="2764" w:type="dxa"/>
          <w:tcBorders>
            <w:top w:val="single" w:sz="8" w:space="0" w:color="000080"/>
          </w:tcBorders>
        </w:tcPr>
        <w:p w14:paraId="1C98EA41" w14:textId="77777777" w:rsidR="004C2490" w:rsidRPr="00C37018" w:rsidRDefault="004C2490">
          <w:pPr>
            <w:rPr>
              <w:rFonts w:ascii="Calibri" w:hAnsi="Calibri" w:cs="Calibri"/>
            </w:rPr>
          </w:pPr>
          <w:r w:rsidRPr="00C37018">
            <w:rPr>
              <w:rFonts w:ascii="Calibri" w:hAnsi="Calibri" w:cs="Calibri"/>
            </w:rPr>
            <w:t xml:space="preserve">© EGI.eu                                     </w:t>
          </w:r>
        </w:p>
      </w:tc>
      <w:tc>
        <w:tcPr>
          <w:tcW w:w="4110" w:type="dxa"/>
          <w:tcBorders>
            <w:top w:val="single" w:sz="8" w:space="0" w:color="000080"/>
          </w:tcBorders>
        </w:tcPr>
        <w:p w14:paraId="315F739D" w14:textId="77777777" w:rsidR="004C2490" w:rsidRPr="00C37018" w:rsidRDefault="004C2490" w:rsidP="00E97594">
          <w:pPr>
            <w:ind w:left="-70" w:right="-353"/>
            <w:rPr>
              <w:rFonts w:ascii="Calibri" w:hAnsi="Calibri" w:cs="Calibri"/>
              <w:highlight w:val="yellow"/>
            </w:rPr>
          </w:pPr>
          <w:r w:rsidRPr="00C37018">
            <w:rPr>
              <w:rFonts w:ascii="Calibri" w:hAnsi="Calibri" w:cs="Calibri"/>
              <w:highlight w:val="yellow"/>
            </w:rPr>
            <w:t>STATUS - EGI-&lt;GROUPID&gt;-&lt;KEYWORD&gt;-VX</w:t>
          </w:r>
        </w:p>
        <w:p w14:paraId="35E32A1F" w14:textId="77777777" w:rsidR="004C2490" w:rsidRDefault="004C2490" w:rsidP="00E97594">
          <w:pPr>
            <w:ind w:left="-70" w:right="-353"/>
          </w:pPr>
        </w:p>
      </w:tc>
      <w:tc>
        <w:tcPr>
          <w:tcW w:w="1559" w:type="dxa"/>
          <w:tcBorders>
            <w:top w:val="single" w:sz="8" w:space="0" w:color="000080"/>
          </w:tcBorders>
        </w:tcPr>
        <w:p w14:paraId="66D3CA2A" w14:textId="77777777" w:rsidR="004C2490" w:rsidRDefault="004C2490">
          <w:pPr>
            <w:pStyle w:val="Footer"/>
            <w:jc w:val="center"/>
            <w:rPr>
              <w:caps/>
            </w:rPr>
          </w:pPr>
        </w:p>
      </w:tc>
      <w:tc>
        <w:tcPr>
          <w:tcW w:w="992" w:type="dxa"/>
          <w:tcBorders>
            <w:top w:val="single" w:sz="8" w:space="0" w:color="000080"/>
          </w:tcBorders>
        </w:tcPr>
        <w:p w14:paraId="65FFA477" w14:textId="77777777" w:rsidR="004C2490" w:rsidRDefault="004C2490">
          <w:pPr>
            <w:pStyle w:val="Footer"/>
            <w:jc w:val="right"/>
          </w:pPr>
          <w:r>
            <w:fldChar w:fldCharType="begin"/>
          </w:r>
          <w:r>
            <w:instrText xml:space="preserve"> PAGE  \* MERGEFORMAT </w:instrText>
          </w:r>
          <w:r>
            <w:fldChar w:fldCharType="separate"/>
          </w:r>
          <w:r w:rsidR="00C52BAF">
            <w:rPr>
              <w:noProof/>
            </w:rPr>
            <w:t>5</w:t>
          </w:r>
          <w:r>
            <w:fldChar w:fldCharType="end"/>
          </w:r>
          <w:r>
            <w:t xml:space="preserve"> / </w:t>
          </w:r>
          <w:r w:rsidR="00C52BAF">
            <w:fldChar w:fldCharType="begin"/>
          </w:r>
          <w:r w:rsidR="00C52BAF">
            <w:instrText xml:space="preserve"> NUMPAGES  \* MERGEFORMAT </w:instrText>
          </w:r>
          <w:r w:rsidR="00C52BAF">
            <w:fldChar w:fldCharType="separate"/>
          </w:r>
          <w:r w:rsidR="00C52BAF">
            <w:rPr>
              <w:noProof/>
            </w:rPr>
            <w:t>16</w:t>
          </w:r>
          <w:r w:rsidR="00C52BAF">
            <w:rPr>
              <w:noProof/>
            </w:rPr>
            <w:fldChar w:fldCharType="end"/>
          </w:r>
        </w:p>
      </w:tc>
    </w:tr>
  </w:tbl>
  <w:p w14:paraId="36AC39A5" w14:textId="77777777" w:rsidR="004C2490" w:rsidRDefault="004C24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EC63C" w14:textId="77777777" w:rsidR="004C2490" w:rsidRDefault="004C24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31BAC" w14:textId="77777777" w:rsidR="004C2490" w:rsidRDefault="004C2490">
      <w:pPr>
        <w:spacing w:before="0" w:after="0"/>
      </w:pPr>
      <w:r>
        <w:separator/>
      </w:r>
    </w:p>
  </w:footnote>
  <w:footnote w:type="continuationSeparator" w:id="0">
    <w:p w14:paraId="7C12F850" w14:textId="77777777" w:rsidR="004C2490" w:rsidRDefault="004C2490">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7A055" w14:textId="77777777" w:rsidR="004C2490" w:rsidRDefault="004C24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4C2490" w14:paraId="65B60F83" w14:textId="77777777">
      <w:trPr>
        <w:trHeight w:val="1131"/>
      </w:trPr>
      <w:tc>
        <w:tcPr>
          <w:tcW w:w="2559" w:type="dxa"/>
        </w:tcPr>
        <w:tbl>
          <w:tblPr>
            <w:tblW w:w="9410" w:type="dxa"/>
            <w:tblLook w:val="00A0" w:firstRow="1" w:lastRow="0" w:firstColumn="1" w:lastColumn="0" w:noHBand="0" w:noVBand="0"/>
          </w:tblPr>
          <w:tblGrid>
            <w:gridCol w:w="2403"/>
            <w:gridCol w:w="3671"/>
            <w:gridCol w:w="3336"/>
          </w:tblGrid>
          <w:tr w:rsidR="004C2490" w14:paraId="477289A9" w14:textId="77777777" w:rsidTr="008460E3">
            <w:trPr>
              <w:trHeight w:val="1131"/>
            </w:trPr>
            <w:tc>
              <w:tcPr>
                <w:tcW w:w="2559" w:type="dxa"/>
                <w:hideMark/>
              </w:tcPr>
              <w:p w14:paraId="786DD02A" w14:textId="77777777" w:rsidR="004C2490" w:rsidRDefault="004C2490">
                <w:pPr>
                  <w:pStyle w:val="Header"/>
                  <w:tabs>
                    <w:tab w:val="right" w:pos="9072"/>
                  </w:tabs>
                  <w:jc w:val="left"/>
                </w:pPr>
                <w:r>
                  <w:rPr>
                    <w:noProof/>
                    <w:lang w:eastAsia="en-GB"/>
                  </w:rPr>
                  <w:drawing>
                    <wp:inline distT="0" distB="0" distL="0" distR="0" wp14:anchorId="3CC4A823" wp14:editId="5F7309C6">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hideMark/>
              </w:tcPr>
              <w:p w14:paraId="27D7D7F1" w14:textId="77777777" w:rsidR="004C2490" w:rsidRDefault="004C2490">
                <w:pPr>
                  <w:pStyle w:val="Header"/>
                  <w:tabs>
                    <w:tab w:val="right" w:pos="9072"/>
                  </w:tabs>
                  <w:jc w:val="center"/>
                </w:pPr>
                <w:r>
                  <w:rPr>
                    <w:noProof/>
                    <w:lang w:eastAsia="en-GB"/>
                  </w:rPr>
                  <w:drawing>
                    <wp:inline distT="0" distB="0" distL="0" distR="0" wp14:anchorId="5B4AE092" wp14:editId="6296339A">
                      <wp:extent cx="1099820" cy="798830"/>
                      <wp:effectExtent l="0" t="0" r="0"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hideMark/>
              </w:tcPr>
              <w:p w14:paraId="1E83F59F" w14:textId="77777777" w:rsidR="004C2490" w:rsidRDefault="004C2490">
                <w:pPr>
                  <w:pStyle w:val="Header"/>
                  <w:tabs>
                    <w:tab w:val="right" w:pos="9072"/>
                  </w:tabs>
                  <w:jc w:val="right"/>
                </w:pPr>
                <w:r>
                  <w:rPr>
                    <w:noProof/>
                    <w:lang w:eastAsia="en-GB"/>
                  </w:rPr>
                  <w:drawing>
                    <wp:inline distT="0" distB="0" distL="0" distR="0" wp14:anchorId="374690BC" wp14:editId="292B4474">
                      <wp:extent cx="1979295" cy="798830"/>
                      <wp:effectExtent l="0" t="0" r="190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1017FB61" w14:textId="77777777" w:rsidR="004C2490" w:rsidRDefault="004C2490" w:rsidP="00654859">
          <w:pPr>
            <w:pStyle w:val="Header"/>
            <w:tabs>
              <w:tab w:val="right" w:pos="9072"/>
            </w:tabs>
            <w:jc w:val="right"/>
          </w:pPr>
        </w:p>
      </w:tc>
      <w:tc>
        <w:tcPr>
          <w:tcW w:w="4164" w:type="dxa"/>
        </w:tcPr>
        <w:p w14:paraId="031369B2" w14:textId="77777777" w:rsidR="004C2490" w:rsidRDefault="004C2490" w:rsidP="00654859">
          <w:pPr>
            <w:pStyle w:val="Header"/>
            <w:tabs>
              <w:tab w:val="right" w:pos="9072"/>
            </w:tabs>
            <w:jc w:val="center"/>
          </w:pPr>
        </w:p>
      </w:tc>
      <w:tc>
        <w:tcPr>
          <w:tcW w:w="2687" w:type="dxa"/>
        </w:tcPr>
        <w:p w14:paraId="1ACA80A6" w14:textId="77777777" w:rsidR="004C2490" w:rsidRDefault="004C2490" w:rsidP="00654859">
          <w:pPr>
            <w:pStyle w:val="Header"/>
            <w:tabs>
              <w:tab w:val="right" w:pos="9072"/>
            </w:tabs>
            <w:jc w:val="right"/>
          </w:pPr>
        </w:p>
      </w:tc>
    </w:tr>
  </w:tbl>
  <w:p w14:paraId="147DEFB5" w14:textId="77777777" w:rsidR="004C2490" w:rsidRDefault="004C24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3671C2" w14:textId="77777777" w:rsidR="004C2490" w:rsidRDefault="004C24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D42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9D43A3"/>
    <w:multiLevelType w:val="hybridMultilevel"/>
    <w:tmpl w:val="0596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5D4435"/>
    <w:multiLevelType w:val="hybridMultilevel"/>
    <w:tmpl w:val="ACA26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3837"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8"/>
  </w:num>
  <w:num w:numId="3">
    <w:abstractNumId w:val="5"/>
  </w:num>
  <w:num w:numId="4">
    <w:abstractNumId w:val="5"/>
  </w:num>
  <w:num w:numId="5">
    <w:abstractNumId w:val="7"/>
  </w:num>
  <w:num w:numId="6">
    <w:abstractNumId w:val="9"/>
  </w:num>
  <w:num w:numId="7">
    <w:abstractNumId w:val="12"/>
  </w:num>
  <w:num w:numId="8">
    <w:abstractNumId w:val="3"/>
  </w:num>
  <w:num w:numId="9">
    <w:abstractNumId w:val="14"/>
  </w:num>
  <w:num w:numId="10">
    <w:abstractNumId w:val="11"/>
  </w:num>
  <w:num w:numId="11">
    <w:abstractNumId w:val="6"/>
  </w:num>
  <w:num w:numId="12">
    <w:abstractNumId w:val="10"/>
  </w:num>
  <w:num w:numId="13">
    <w:abstractNumId w:val="0"/>
  </w:num>
  <w:num w:numId="14">
    <w:abstractNumId w:val="4"/>
  </w:num>
  <w:num w:numId="15">
    <w:abstractNumId w:val="13"/>
  </w:num>
  <w:num w:numId="16">
    <w:abstractNumId w:val="16"/>
  </w:num>
  <w:num w:numId="17">
    <w:abstractNumId w:val="2"/>
  </w:num>
  <w:num w:numId="18">
    <w:abstractNumId w:val="1"/>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B52"/>
    <w:rsid w:val="000117CD"/>
    <w:rsid w:val="000312C6"/>
    <w:rsid w:val="0008407E"/>
    <w:rsid w:val="000B1D07"/>
    <w:rsid w:val="000B688C"/>
    <w:rsid w:val="000F7B52"/>
    <w:rsid w:val="001024E3"/>
    <w:rsid w:val="0010736B"/>
    <w:rsid w:val="00111689"/>
    <w:rsid w:val="00114122"/>
    <w:rsid w:val="00130CCC"/>
    <w:rsid w:val="001463B0"/>
    <w:rsid w:val="0015369C"/>
    <w:rsid w:val="00155DEE"/>
    <w:rsid w:val="0015646D"/>
    <w:rsid w:val="00166C7B"/>
    <w:rsid w:val="00177BEF"/>
    <w:rsid w:val="0018492B"/>
    <w:rsid w:val="00187679"/>
    <w:rsid w:val="001957AF"/>
    <w:rsid w:val="001B12DB"/>
    <w:rsid w:val="001B5A9F"/>
    <w:rsid w:val="001B7332"/>
    <w:rsid w:val="001C03DC"/>
    <w:rsid w:val="001D3120"/>
    <w:rsid w:val="001D4CF8"/>
    <w:rsid w:val="001F35E5"/>
    <w:rsid w:val="00204A88"/>
    <w:rsid w:val="00210811"/>
    <w:rsid w:val="00232F5E"/>
    <w:rsid w:val="002403B4"/>
    <w:rsid w:val="00243338"/>
    <w:rsid w:val="0025037A"/>
    <w:rsid w:val="002506FC"/>
    <w:rsid w:val="00251252"/>
    <w:rsid w:val="002677B0"/>
    <w:rsid w:val="00273DCD"/>
    <w:rsid w:val="00285CB4"/>
    <w:rsid w:val="002A2767"/>
    <w:rsid w:val="002C5C8E"/>
    <w:rsid w:val="002F435D"/>
    <w:rsid w:val="00307721"/>
    <w:rsid w:val="00321E2E"/>
    <w:rsid w:val="0033715E"/>
    <w:rsid w:val="00341124"/>
    <w:rsid w:val="00354102"/>
    <w:rsid w:val="003608FF"/>
    <w:rsid w:val="00373E97"/>
    <w:rsid w:val="00384FA8"/>
    <w:rsid w:val="00390135"/>
    <w:rsid w:val="003B43B3"/>
    <w:rsid w:val="003B566B"/>
    <w:rsid w:val="003B6D01"/>
    <w:rsid w:val="003C427B"/>
    <w:rsid w:val="003D5E47"/>
    <w:rsid w:val="003D7D59"/>
    <w:rsid w:val="00400BDE"/>
    <w:rsid w:val="00401B58"/>
    <w:rsid w:val="004031CB"/>
    <w:rsid w:val="004360B4"/>
    <w:rsid w:val="004522C3"/>
    <w:rsid w:val="00471DD1"/>
    <w:rsid w:val="004A3782"/>
    <w:rsid w:val="004C2490"/>
    <w:rsid w:val="004C4219"/>
    <w:rsid w:val="004F1CA3"/>
    <w:rsid w:val="00522F56"/>
    <w:rsid w:val="005265DE"/>
    <w:rsid w:val="0053719D"/>
    <w:rsid w:val="005460CF"/>
    <w:rsid w:val="00551FE6"/>
    <w:rsid w:val="00562051"/>
    <w:rsid w:val="0057726E"/>
    <w:rsid w:val="005817A4"/>
    <w:rsid w:val="00583888"/>
    <w:rsid w:val="005A07EB"/>
    <w:rsid w:val="005E409F"/>
    <w:rsid w:val="005E7114"/>
    <w:rsid w:val="005E79CC"/>
    <w:rsid w:val="005F0D28"/>
    <w:rsid w:val="005F7AF9"/>
    <w:rsid w:val="00606C25"/>
    <w:rsid w:val="00607394"/>
    <w:rsid w:val="00626D6F"/>
    <w:rsid w:val="00632539"/>
    <w:rsid w:val="00636AA9"/>
    <w:rsid w:val="00646913"/>
    <w:rsid w:val="00652977"/>
    <w:rsid w:val="00654859"/>
    <w:rsid w:val="006564F2"/>
    <w:rsid w:val="00657D5E"/>
    <w:rsid w:val="006742CB"/>
    <w:rsid w:val="00674367"/>
    <w:rsid w:val="00683401"/>
    <w:rsid w:val="0068557A"/>
    <w:rsid w:val="00687C06"/>
    <w:rsid w:val="00695F1D"/>
    <w:rsid w:val="006A453B"/>
    <w:rsid w:val="006B3025"/>
    <w:rsid w:val="006C402C"/>
    <w:rsid w:val="006D6991"/>
    <w:rsid w:val="006E369A"/>
    <w:rsid w:val="006E5091"/>
    <w:rsid w:val="006F1515"/>
    <w:rsid w:val="00700495"/>
    <w:rsid w:val="00744A5F"/>
    <w:rsid w:val="00760DA7"/>
    <w:rsid w:val="00797DAB"/>
    <w:rsid w:val="007B04C5"/>
    <w:rsid w:val="007C3797"/>
    <w:rsid w:val="007D0D1C"/>
    <w:rsid w:val="007D133E"/>
    <w:rsid w:val="007E118E"/>
    <w:rsid w:val="007F44A4"/>
    <w:rsid w:val="00800897"/>
    <w:rsid w:val="00800CB1"/>
    <w:rsid w:val="00812C7C"/>
    <w:rsid w:val="00814879"/>
    <w:rsid w:val="008253CE"/>
    <w:rsid w:val="00827C1E"/>
    <w:rsid w:val="008460E3"/>
    <w:rsid w:val="00847499"/>
    <w:rsid w:val="00847F92"/>
    <w:rsid w:val="008626F6"/>
    <w:rsid w:val="00883396"/>
    <w:rsid w:val="008A3D74"/>
    <w:rsid w:val="008B69BD"/>
    <w:rsid w:val="008B6FFE"/>
    <w:rsid w:val="008C03AE"/>
    <w:rsid w:val="008C0916"/>
    <w:rsid w:val="008D1ADA"/>
    <w:rsid w:val="008D42E8"/>
    <w:rsid w:val="008E3743"/>
    <w:rsid w:val="008F121D"/>
    <w:rsid w:val="00936D2A"/>
    <w:rsid w:val="00956B9A"/>
    <w:rsid w:val="009571D2"/>
    <w:rsid w:val="009609DF"/>
    <w:rsid w:val="00970D96"/>
    <w:rsid w:val="0098234C"/>
    <w:rsid w:val="009928C0"/>
    <w:rsid w:val="009B408C"/>
    <w:rsid w:val="009B7D21"/>
    <w:rsid w:val="009C77D9"/>
    <w:rsid w:val="009D30B6"/>
    <w:rsid w:val="00A01318"/>
    <w:rsid w:val="00A12EF9"/>
    <w:rsid w:val="00A25644"/>
    <w:rsid w:val="00A603C7"/>
    <w:rsid w:val="00A658C0"/>
    <w:rsid w:val="00A851D1"/>
    <w:rsid w:val="00A93E01"/>
    <w:rsid w:val="00A96291"/>
    <w:rsid w:val="00AE4C93"/>
    <w:rsid w:val="00B136AB"/>
    <w:rsid w:val="00B21D32"/>
    <w:rsid w:val="00B40EEF"/>
    <w:rsid w:val="00B63A42"/>
    <w:rsid w:val="00B7481D"/>
    <w:rsid w:val="00B8173C"/>
    <w:rsid w:val="00B90C29"/>
    <w:rsid w:val="00B959F6"/>
    <w:rsid w:val="00BB6B04"/>
    <w:rsid w:val="00C0033A"/>
    <w:rsid w:val="00C14FFC"/>
    <w:rsid w:val="00C15D3C"/>
    <w:rsid w:val="00C31945"/>
    <w:rsid w:val="00C37018"/>
    <w:rsid w:val="00C37332"/>
    <w:rsid w:val="00C52BAF"/>
    <w:rsid w:val="00C71179"/>
    <w:rsid w:val="00C73A07"/>
    <w:rsid w:val="00C81ECC"/>
    <w:rsid w:val="00C8431C"/>
    <w:rsid w:val="00C8731F"/>
    <w:rsid w:val="00C92C05"/>
    <w:rsid w:val="00CA7F15"/>
    <w:rsid w:val="00CD5CC5"/>
    <w:rsid w:val="00CD5E0E"/>
    <w:rsid w:val="00CF3B3C"/>
    <w:rsid w:val="00CF63E2"/>
    <w:rsid w:val="00D17C67"/>
    <w:rsid w:val="00D2307A"/>
    <w:rsid w:val="00D26E2E"/>
    <w:rsid w:val="00D44E03"/>
    <w:rsid w:val="00D74AD9"/>
    <w:rsid w:val="00D75F6A"/>
    <w:rsid w:val="00DD27EA"/>
    <w:rsid w:val="00DD6CD9"/>
    <w:rsid w:val="00DE608A"/>
    <w:rsid w:val="00DE7BC7"/>
    <w:rsid w:val="00DF0261"/>
    <w:rsid w:val="00DF0F9C"/>
    <w:rsid w:val="00DF2F35"/>
    <w:rsid w:val="00E02A1A"/>
    <w:rsid w:val="00E22B8D"/>
    <w:rsid w:val="00E31C61"/>
    <w:rsid w:val="00E46C6C"/>
    <w:rsid w:val="00E5069E"/>
    <w:rsid w:val="00E50C72"/>
    <w:rsid w:val="00E54839"/>
    <w:rsid w:val="00E658DB"/>
    <w:rsid w:val="00E76A05"/>
    <w:rsid w:val="00E94266"/>
    <w:rsid w:val="00E94692"/>
    <w:rsid w:val="00E97594"/>
    <w:rsid w:val="00EC17CA"/>
    <w:rsid w:val="00EC7F70"/>
    <w:rsid w:val="00ED4800"/>
    <w:rsid w:val="00EE018F"/>
    <w:rsid w:val="00EE2BDB"/>
    <w:rsid w:val="00EE2EEE"/>
    <w:rsid w:val="00F15D91"/>
    <w:rsid w:val="00F1685A"/>
    <w:rsid w:val="00F20FEC"/>
    <w:rsid w:val="00F2167B"/>
    <w:rsid w:val="00F50FDC"/>
    <w:rsid w:val="00F56FA5"/>
    <w:rsid w:val="00F61697"/>
    <w:rsid w:val="00F75DEE"/>
    <w:rsid w:val="00F9481E"/>
    <w:rsid w:val="00F95994"/>
    <w:rsid w:val="00FA075E"/>
    <w:rsid w:val="00FA6281"/>
    <w:rsid w:val="00FB18C9"/>
    <w:rsid w:val="00FB269A"/>
    <w:rsid w:val="00FB6D67"/>
    <w:rsid w:val="00FB708F"/>
    <w:rsid w:val="00FC4B3E"/>
    <w:rsid w:val="00FF2D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A66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ind w:left="576"/>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table" w:styleId="TableGrid">
    <w:name w:val="Table Grid"/>
    <w:basedOn w:val="TableNormal"/>
    <w:rsid w:val="0084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7">
    <w:name w:val="Table Grid 7"/>
    <w:basedOn w:val="TableNormal"/>
    <w:rsid w:val="00847F92"/>
    <w:pPr>
      <w:suppressAutoHyphens/>
      <w:spacing w:before="40" w:after="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847F92"/>
    <w:pPr>
      <w:suppressAutoHyphens/>
      <w:spacing w:before="40" w:after="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847F92"/>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rsid w:val="00107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ind w:left="576"/>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table" w:styleId="TableGrid">
    <w:name w:val="Table Grid"/>
    <w:basedOn w:val="TableNormal"/>
    <w:rsid w:val="0084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Professional">
    <w:name w:val="Table Professional"/>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7">
    <w:name w:val="Table Grid 7"/>
    <w:basedOn w:val="TableNormal"/>
    <w:rsid w:val="00847F92"/>
    <w:pPr>
      <w:suppressAutoHyphens/>
      <w:spacing w:before="40" w:after="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5">
    <w:name w:val="Table List 5"/>
    <w:basedOn w:val="TableNormal"/>
    <w:rsid w:val="00847F92"/>
    <w:pPr>
      <w:suppressAutoHyphens/>
      <w:spacing w:before="40" w:after="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4">
    <w:name w:val="Table List 4"/>
    <w:basedOn w:val="TableNormal"/>
    <w:rsid w:val="00847F92"/>
    <w:pPr>
      <w:suppressAutoHyphens/>
      <w:spacing w:before="40" w:after="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Grid8">
    <w:name w:val="Table Grid 8"/>
    <w:basedOn w:val="TableNormal"/>
    <w:rsid w:val="00847F92"/>
    <w:pPr>
      <w:suppressAutoHyphens/>
      <w:spacing w:before="40" w:after="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ListParagraph">
    <w:name w:val="List Paragraph"/>
    <w:basedOn w:val="Normal"/>
    <w:rsid w:val="00107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375321">
      <w:bodyDiv w:val="1"/>
      <w:marLeft w:val="0"/>
      <w:marRight w:val="0"/>
      <w:marTop w:val="0"/>
      <w:marBottom w:val="0"/>
      <w:divBdr>
        <w:top w:val="none" w:sz="0" w:space="0" w:color="auto"/>
        <w:left w:val="none" w:sz="0" w:space="0" w:color="auto"/>
        <w:bottom w:val="none" w:sz="0" w:space="0" w:color="auto"/>
        <w:right w:val="none" w:sz="0" w:space="0" w:color="auto"/>
      </w:divBdr>
    </w:div>
    <w:div w:id="1443111541">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688487344">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ccess.redhat.com/site/security/team/contac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iki.egi.eu/wiki/SVG:Issue_Handling_Summary"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cuments.egi.eu/public/ShowDocument?docid=1475"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uments.egi.eu/secure/ShowDocument?docid=717"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uments.egi.eu/public/ShowDocument?docid=86" TargetMode="External"/><Relationship Id="rId23" Type="http://schemas.openxmlformats.org/officeDocument/2006/relationships/fontTable" Target="fontTable.xml"/><Relationship Id="rId10" Type="http://schemas.openxmlformats.org/officeDocument/2006/relationships/hyperlink" Target="https://documents.egi.eu/document/169"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creativecommons.org/licenses/by/3.0" TargetMode="External"/><Relationship Id="rId14" Type="http://schemas.openxmlformats.org/officeDocument/2006/relationships/hyperlink" Target="http://opensource.org/licens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F0B32-59CE-4054-8DE3-ABF3EE5E0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3466</Words>
  <Characters>20318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23737</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Damir  Marinovic</dc:creator>
  <cp:lastModifiedBy>Linda Cornwall</cp:lastModifiedBy>
  <cp:revision>6</cp:revision>
  <cp:lastPrinted>2014-07-23T12:19:00Z</cp:lastPrinted>
  <dcterms:created xsi:type="dcterms:W3CDTF">2014-07-23T12:11:00Z</dcterms:created>
  <dcterms:modified xsi:type="dcterms:W3CDTF">2014-07-23T12:19:00Z</dcterms:modified>
</cp:coreProperties>
</file>