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xlsm" ContentType="application/vnd.ms-excel.sheet.macroEnabled.12"/>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DA37D" w14:textId="77777777" w:rsidR="00207D16" w:rsidRPr="007E3285" w:rsidRDefault="00207D16" w:rsidP="00207D16"/>
    <w:p w14:paraId="1445D59E" w14:textId="77777777" w:rsidR="00207D16" w:rsidRPr="007E3285" w:rsidRDefault="00207D16" w:rsidP="001C1C97">
      <w:pPr>
        <w:tabs>
          <w:tab w:val="left" w:pos="431"/>
          <w:tab w:val="left" w:pos="573"/>
        </w:tabs>
        <w:spacing w:line="240" w:lineRule="atLeast"/>
        <w:jc w:val="center"/>
        <w:outlineLvl w:val="0"/>
        <w:rPr>
          <w:b/>
          <w:color w:val="000080"/>
          <w:spacing w:val="80"/>
          <w:sz w:val="60"/>
        </w:rPr>
      </w:pPr>
      <w:r w:rsidRPr="007E3285">
        <w:rPr>
          <w:b/>
          <w:color w:val="000080"/>
          <w:spacing w:val="80"/>
          <w:sz w:val="60"/>
        </w:rPr>
        <w:t>EGI-</w:t>
      </w:r>
      <w:proofErr w:type="spellStart"/>
      <w:r w:rsidRPr="007E3285">
        <w:rPr>
          <w:b/>
          <w:color w:val="000080"/>
          <w:spacing w:val="80"/>
          <w:sz w:val="60"/>
        </w:rPr>
        <w:t>InSPIRE</w:t>
      </w:r>
      <w:proofErr w:type="spellEnd"/>
    </w:p>
    <w:p w14:paraId="5620D4C1" w14:textId="77777777" w:rsidR="00207D16" w:rsidRPr="007E3285" w:rsidRDefault="00207D16" w:rsidP="00207D16"/>
    <w:p w14:paraId="448EDF75" w14:textId="77777777" w:rsidR="00207D16" w:rsidRPr="007E3285" w:rsidRDefault="00207D16" w:rsidP="00207D16"/>
    <w:p w14:paraId="381F6232" w14:textId="77777777" w:rsidR="00207D16" w:rsidRPr="00B328AE" w:rsidRDefault="00CD7DF9" w:rsidP="00B328AE">
      <w:pPr>
        <w:pStyle w:val="DocTitle"/>
        <w:tabs>
          <w:tab w:val="center" w:pos="4536"/>
          <w:tab w:val="left" w:pos="7845"/>
        </w:tabs>
        <w:rPr>
          <w:rFonts w:ascii="Times New Roman" w:hAnsi="Times New Roman"/>
          <w:color w:val="000000"/>
        </w:rPr>
      </w:pPr>
      <w:r w:rsidRPr="007E3285">
        <w:rPr>
          <w:rFonts w:ascii="Times New Roman" w:hAnsi="Times New Roman"/>
          <w:color w:val="000000"/>
        </w:rPr>
        <w:t>D7.</w:t>
      </w:r>
      <w:r w:rsidR="007A78F3" w:rsidRPr="007E3285">
        <w:rPr>
          <w:rFonts w:ascii="Times New Roman" w:hAnsi="Times New Roman"/>
          <w:color w:val="000000"/>
        </w:rPr>
        <w:t>4</w:t>
      </w:r>
      <w:r w:rsidRPr="007E3285">
        <w:rPr>
          <w:rFonts w:ascii="Times New Roman" w:hAnsi="Times New Roman"/>
          <w:color w:val="000000"/>
        </w:rPr>
        <w:t xml:space="preserve"> Annual Report on Operational Tool Maintenance and Development Activity </w:t>
      </w:r>
    </w:p>
    <w:p w14:paraId="2706F813" w14:textId="77777777" w:rsidR="00207D16" w:rsidRPr="007E3285" w:rsidRDefault="00207D16" w:rsidP="00207D16"/>
    <w:p w14:paraId="5167B78F" w14:textId="77777777" w:rsidR="00207D16" w:rsidRPr="007E3285" w:rsidRDefault="00207D16" w:rsidP="001C1C97">
      <w:pPr>
        <w:tabs>
          <w:tab w:val="left" w:pos="431"/>
          <w:tab w:val="left" w:pos="573"/>
        </w:tabs>
        <w:spacing w:line="240" w:lineRule="atLeast"/>
        <w:jc w:val="center"/>
        <w:outlineLvl w:val="0"/>
      </w:pPr>
      <w:r w:rsidRPr="007E3285">
        <w:rPr>
          <w:b/>
          <w:bCs/>
          <w:sz w:val="32"/>
        </w:rPr>
        <w:t xml:space="preserve">EU DELIVERABLE: </w:t>
      </w:r>
      <w:r w:rsidR="00CD7DF9" w:rsidRPr="007E3285">
        <w:rPr>
          <w:b/>
          <w:bCs/>
          <w:sz w:val="32"/>
        </w:rPr>
        <w:t>D7.</w:t>
      </w:r>
      <w:r w:rsidR="0021301C" w:rsidRPr="007E3285">
        <w:rPr>
          <w:b/>
          <w:bCs/>
          <w:sz w:val="32"/>
        </w:rPr>
        <w:t>4</w:t>
      </w:r>
    </w:p>
    <w:p w14:paraId="12F9CDCE" w14:textId="77777777" w:rsidR="00207D16" w:rsidRPr="007E3285" w:rsidRDefault="00207D16" w:rsidP="00207D16">
      <w:pPr>
        <w:rPr>
          <w:i/>
        </w:rPr>
      </w:pPr>
    </w:p>
    <w:p w14:paraId="14591E0C" w14:textId="77777777" w:rsidR="00207D16" w:rsidRPr="007E3285"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7E3285" w14:paraId="183746DB" w14:textId="77777777">
        <w:trPr>
          <w:cantSplit/>
          <w:jc w:val="center"/>
        </w:trPr>
        <w:tc>
          <w:tcPr>
            <w:tcW w:w="2551" w:type="dxa"/>
            <w:tcBorders>
              <w:top w:val="single" w:sz="24" w:space="0" w:color="000080"/>
            </w:tcBorders>
            <w:vAlign w:val="center"/>
          </w:tcPr>
          <w:p w14:paraId="39E26D67" w14:textId="77777777" w:rsidR="00207D16" w:rsidRPr="007E3285" w:rsidRDefault="00207D16">
            <w:pPr>
              <w:spacing w:before="120" w:after="120"/>
              <w:rPr>
                <w:b/>
              </w:rPr>
            </w:pPr>
            <w:r w:rsidRPr="007E3285">
              <w:rPr>
                <w:snapToGrid w:val="0"/>
              </w:rPr>
              <w:t>Document identifier:</w:t>
            </w:r>
          </w:p>
        </w:tc>
        <w:tc>
          <w:tcPr>
            <w:tcW w:w="3827" w:type="dxa"/>
            <w:tcBorders>
              <w:top w:val="single" w:sz="24" w:space="0" w:color="000080"/>
            </w:tcBorders>
            <w:vAlign w:val="center"/>
          </w:tcPr>
          <w:p w14:paraId="3E8BE75A" w14:textId="77777777" w:rsidR="00207D16" w:rsidRPr="007E3285" w:rsidRDefault="00FD43E0">
            <w:pPr>
              <w:spacing w:before="120" w:after="120"/>
              <w:jc w:val="left"/>
              <w:rPr>
                <w:rStyle w:val="DocId"/>
              </w:rPr>
            </w:pPr>
            <w:fldSimple w:instr=" FILENAME  \* MERGEFORMAT ">
              <w:r w:rsidR="003D7DE0" w:rsidRPr="003D7DE0">
                <w:rPr>
                  <w:rStyle w:val="DocId"/>
                  <w:noProof/>
                </w:rPr>
                <w:t>D7</w:t>
              </w:r>
              <w:r w:rsidR="003D7DE0">
                <w:rPr>
                  <w:noProof/>
                </w:rPr>
                <w:t>_4-v1.0</w:t>
              </w:r>
            </w:fldSimple>
          </w:p>
        </w:tc>
      </w:tr>
      <w:tr w:rsidR="00207D16" w:rsidRPr="007E3285" w14:paraId="5489C9AC" w14:textId="77777777">
        <w:trPr>
          <w:cantSplit/>
          <w:jc w:val="center"/>
        </w:trPr>
        <w:tc>
          <w:tcPr>
            <w:tcW w:w="2551" w:type="dxa"/>
            <w:vAlign w:val="center"/>
          </w:tcPr>
          <w:p w14:paraId="1BA60D43" w14:textId="77777777" w:rsidR="00207D16" w:rsidRPr="007E3285" w:rsidRDefault="00207D16">
            <w:pPr>
              <w:spacing w:before="120" w:after="120"/>
              <w:rPr>
                <w:b/>
              </w:rPr>
            </w:pPr>
            <w:r w:rsidRPr="007E3285">
              <w:rPr>
                <w:snapToGrid w:val="0"/>
              </w:rPr>
              <w:t>Date:</w:t>
            </w:r>
          </w:p>
        </w:tc>
        <w:tc>
          <w:tcPr>
            <w:tcW w:w="3827" w:type="dxa"/>
            <w:vAlign w:val="center"/>
          </w:tcPr>
          <w:p w14:paraId="4C5784AD" w14:textId="77777777" w:rsidR="00207D16" w:rsidRPr="007E3285" w:rsidRDefault="0097061D" w:rsidP="0097061D">
            <w:pPr>
              <w:pStyle w:val="DocDate"/>
              <w:jc w:val="left"/>
              <w:rPr>
                <w:rFonts w:ascii="Times New Roman" w:hAnsi="Times New Roman"/>
              </w:rPr>
            </w:pPr>
            <w:r w:rsidRPr="007E3285">
              <w:rPr>
                <w:rFonts w:ascii="Times New Roman" w:hAnsi="Times New Roman"/>
              </w:rPr>
              <w:t xml:space="preserve">01/04/2014 </w:t>
            </w:r>
          </w:p>
        </w:tc>
      </w:tr>
      <w:tr w:rsidR="00207D16" w:rsidRPr="007E3285" w14:paraId="49660997" w14:textId="77777777">
        <w:trPr>
          <w:cantSplit/>
          <w:jc w:val="center"/>
        </w:trPr>
        <w:tc>
          <w:tcPr>
            <w:tcW w:w="2551" w:type="dxa"/>
            <w:vAlign w:val="center"/>
          </w:tcPr>
          <w:p w14:paraId="450AA9BF" w14:textId="77777777" w:rsidR="00207D16" w:rsidRPr="007E3285" w:rsidRDefault="00207D16">
            <w:pPr>
              <w:spacing w:before="120" w:after="120"/>
              <w:rPr>
                <w:b/>
              </w:rPr>
            </w:pPr>
            <w:r w:rsidRPr="007E3285">
              <w:t>Activity:</w:t>
            </w:r>
          </w:p>
        </w:tc>
        <w:tc>
          <w:tcPr>
            <w:tcW w:w="3827" w:type="dxa"/>
            <w:vAlign w:val="center"/>
          </w:tcPr>
          <w:p w14:paraId="451ECB32" w14:textId="77777777" w:rsidR="00207D16" w:rsidRPr="007E3285" w:rsidRDefault="00CD7DF9" w:rsidP="00207D16">
            <w:pPr>
              <w:spacing w:before="120" w:after="120"/>
              <w:jc w:val="left"/>
              <w:rPr>
                <w:b/>
                <w:highlight w:val="yellow"/>
              </w:rPr>
            </w:pPr>
            <w:r w:rsidRPr="007E3285">
              <w:rPr>
                <w:b/>
              </w:rPr>
              <w:t>JR</w:t>
            </w:r>
            <w:r w:rsidR="00207D16" w:rsidRPr="007E3285">
              <w:rPr>
                <w:b/>
              </w:rPr>
              <w:t>A1</w:t>
            </w:r>
          </w:p>
        </w:tc>
      </w:tr>
      <w:tr w:rsidR="00207D16" w:rsidRPr="007E3285" w14:paraId="3A9B6253" w14:textId="77777777">
        <w:trPr>
          <w:cantSplit/>
          <w:jc w:val="center"/>
        </w:trPr>
        <w:tc>
          <w:tcPr>
            <w:tcW w:w="2551" w:type="dxa"/>
            <w:vAlign w:val="center"/>
          </w:tcPr>
          <w:p w14:paraId="6A8ACA2F" w14:textId="77777777" w:rsidR="00207D16" w:rsidRPr="007E3285" w:rsidRDefault="00207D16">
            <w:pPr>
              <w:pStyle w:val="Header"/>
              <w:spacing w:before="120" w:after="120"/>
            </w:pPr>
            <w:r w:rsidRPr="007E3285">
              <w:t>Lead Partner:</w:t>
            </w:r>
          </w:p>
        </w:tc>
        <w:tc>
          <w:tcPr>
            <w:tcW w:w="3827" w:type="dxa"/>
            <w:vAlign w:val="center"/>
          </w:tcPr>
          <w:p w14:paraId="697B4F3A" w14:textId="77777777" w:rsidR="00207D16" w:rsidRPr="007E3285" w:rsidRDefault="00CD7DF9">
            <w:pPr>
              <w:spacing w:before="120" w:after="120"/>
              <w:jc w:val="left"/>
              <w:rPr>
                <w:b/>
                <w:highlight w:val="yellow"/>
              </w:rPr>
            </w:pPr>
            <w:r w:rsidRPr="007E3285">
              <w:rPr>
                <w:b/>
              </w:rPr>
              <w:t>INFN</w:t>
            </w:r>
          </w:p>
        </w:tc>
      </w:tr>
      <w:tr w:rsidR="00207D16" w:rsidRPr="007E3285" w14:paraId="797EBBC4" w14:textId="77777777">
        <w:trPr>
          <w:cantSplit/>
          <w:jc w:val="center"/>
        </w:trPr>
        <w:tc>
          <w:tcPr>
            <w:tcW w:w="2551" w:type="dxa"/>
            <w:vAlign w:val="center"/>
          </w:tcPr>
          <w:p w14:paraId="7617E676" w14:textId="77777777" w:rsidR="00207D16" w:rsidRPr="007E3285" w:rsidRDefault="00207D16">
            <w:pPr>
              <w:pStyle w:val="Header"/>
              <w:spacing w:before="120" w:after="120"/>
            </w:pPr>
            <w:r w:rsidRPr="007E3285">
              <w:t>Document Status:</w:t>
            </w:r>
          </w:p>
        </w:tc>
        <w:tc>
          <w:tcPr>
            <w:tcW w:w="3827" w:type="dxa"/>
            <w:vAlign w:val="center"/>
          </w:tcPr>
          <w:p w14:paraId="0DF134AE" w14:textId="77777777" w:rsidR="00207D16" w:rsidRPr="007E3285" w:rsidRDefault="003C0BF3">
            <w:pPr>
              <w:spacing w:before="120" w:after="120"/>
              <w:jc w:val="left"/>
              <w:rPr>
                <w:b/>
              </w:rPr>
            </w:pPr>
            <w:r>
              <w:rPr>
                <w:b/>
              </w:rPr>
              <w:t>FINAL</w:t>
            </w:r>
          </w:p>
        </w:tc>
      </w:tr>
      <w:tr w:rsidR="00207D16" w:rsidRPr="007E3285" w14:paraId="0A0D3F03" w14:textId="77777777">
        <w:trPr>
          <w:cantSplit/>
          <w:jc w:val="center"/>
        </w:trPr>
        <w:tc>
          <w:tcPr>
            <w:tcW w:w="2551" w:type="dxa"/>
            <w:vAlign w:val="center"/>
          </w:tcPr>
          <w:p w14:paraId="0DF65620" w14:textId="77777777" w:rsidR="00207D16" w:rsidRPr="007E3285" w:rsidRDefault="00207D16">
            <w:pPr>
              <w:pStyle w:val="Header"/>
              <w:spacing w:before="120" w:after="120"/>
            </w:pPr>
            <w:r w:rsidRPr="007E3285">
              <w:t>Dissemination Level:</w:t>
            </w:r>
          </w:p>
        </w:tc>
        <w:tc>
          <w:tcPr>
            <w:tcW w:w="3827" w:type="dxa"/>
            <w:vAlign w:val="center"/>
          </w:tcPr>
          <w:p w14:paraId="3E52D048" w14:textId="77777777" w:rsidR="00207D16" w:rsidRPr="007E3285" w:rsidRDefault="00207D16">
            <w:pPr>
              <w:spacing w:before="120" w:after="120"/>
              <w:jc w:val="left"/>
              <w:rPr>
                <w:b/>
                <w:highlight w:val="yellow"/>
              </w:rPr>
            </w:pPr>
            <w:r w:rsidRPr="007E3285">
              <w:rPr>
                <w:b/>
              </w:rPr>
              <w:t>PUBLIC</w:t>
            </w:r>
          </w:p>
        </w:tc>
      </w:tr>
      <w:tr w:rsidR="00207D16" w:rsidRPr="007E3285" w14:paraId="0D0D8564" w14:textId="77777777">
        <w:trPr>
          <w:cantSplit/>
          <w:jc w:val="center"/>
        </w:trPr>
        <w:tc>
          <w:tcPr>
            <w:tcW w:w="2551" w:type="dxa"/>
            <w:tcBorders>
              <w:bottom w:val="single" w:sz="24" w:space="0" w:color="000080"/>
            </w:tcBorders>
            <w:vAlign w:val="center"/>
          </w:tcPr>
          <w:p w14:paraId="39371C4C" w14:textId="77777777" w:rsidR="00207D16" w:rsidRPr="007E3285" w:rsidRDefault="00207D16">
            <w:pPr>
              <w:spacing w:before="120" w:after="120"/>
            </w:pPr>
            <w:r w:rsidRPr="007E3285">
              <w:t>Document Link:</w:t>
            </w:r>
          </w:p>
        </w:tc>
        <w:tc>
          <w:tcPr>
            <w:tcW w:w="3827" w:type="dxa"/>
            <w:tcBorders>
              <w:bottom w:val="single" w:sz="24" w:space="0" w:color="000080"/>
            </w:tcBorders>
            <w:vAlign w:val="center"/>
          </w:tcPr>
          <w:p w14:paraId="12457105" w14:textId="77777777" w:rsidR="00207D16" w:rsidRPr="007E3285" w:rsidRDefault="00AD38DE">
            <w:pPr>
              <w:spacing w:before="120" w:after="120"/>
              <w:jc w:val="left"/>
              <w:rPr>
                <w:szCs w:val="22"/>
              </w:rPr>
            </w:pPr>
            <w:r w:rsidRPr="007E3285">
              <w:rPr>
                <w:szCs w:val="22"/>
              </w:rPr>
              <w:t>https://documents.egi.eu/document/2121</w:t>
            </w:r>
          </w:p>
        </w:tc>
      </w:tr>
    </w:tbl>
    <w:tbl>
      <w:tblPr>
        <w:tblpPr w:leftFromText="180" w:rightFromText="180" w:vertAnchor="text" w:horzAnchor="page" w:tblpX="1849" w:tblpY="74"/>
        <w:tblW w:w="0" w:type="auto"/>
        <w:tblLayout w:type="fixed"/>
        <w:tblCellMar>
          <w:left w:w="70" w:type="dxa"/>
          <w:right w:w="70" w:type="dxa"/>
        </w:tblCellMar>
        <w:tblLook w:val="0000" w:firstRow="0" w:lastRow="0" w:firstColumn="0" w:lastColumn="0" w:noHBand="0" w:noVBand="0"/>
      </w:tblPr>
      <w:tblGrid>
        <w:gridCol w:w="9072"/>
      </w:tblGrid>
      <w:tr w:rsidR="00B328AE" w:rsidRPr="007E3285" w14:paraId="45C1A2DA" w14:textId="77777777" w:rsidTr="00B328AE">
        <w:trPr>
          <w:cantSplit/>
        </w:trPr>
        <w:tc>
          <w:tcPr>
            <w:tcW w:w="9072" w:type="dxa"/>
          </w:tcPr>
          <w:p w14:paraId="5AC3061F" w14:textId="77777777" w:rsidR="00B328AE" w:rsidRPr="007E3285" w:rsidRDefault="00B328AE" w:rsidP="00B328AE">
            <w:pPr>
              <w:spacing w:before="120"/>
              <w:jc w:val="center"/>
            </w:pPr>
            <w:r w:rsidRPr="007E3285">
              <w:rPr>
                <w:u w:val="single"/>
              </w:rPr>
              <w:t>Abstract</w:t>
            </w:r>
          </w:p>
          <w:p w14:paraId="06CEC754" w14:textId="77777777" w:rsidR="00B328AE" w:rsidRPr="007E3285" w:rsidRDefault="00B328AE" w:rsidP="00B328AE">
            <w:pPr>
              <w:spacing w:before="120"/>
            </w:pPr>
            <w:r w:rsidRPr="007E3285">
              <w:t>The activity that has taken place during the 4</w:t>
            </w:r>
            <w:r w:rsidRPr="007E3285">
              <w:rPr>
                <w:vertAlign w:val="superscript"/>
              </w:rPr>
              <w:t>th</w:t>
            </w:r>
            <w:r w:rsidRPr="007E3285">
              <w:t xml:space="preserve"> year of the EGI-</w:t>
            </w:r>
            <w:proofErr w:type="spellStart"/>
            <w:r w:rsidRPr="007E3285">
              <w:t>InSPIRE’s</w:t>
            </w:r>
            <w:proofErr w:type="spellEnd"/>
            <w:r w:rsidRPr="007E3285">
              <w:t xml:space="preserve"> work package 7 is reported in this document together with an assessment of the effort spent on all of the tools. The future development roadmap of each tool is also reviewed but not elaborated in details</w:t>
            </w:r>
            <w:r>
              <w:t xml:space="preserve">, as these are provided in milestone </w:t>
            </w:r>
            <w:r w:rsidRPr="003C0BF3">
              <w:t>MS711 - Operational Tools Roadmap</w:t>
            </w:r>
            <w:r>
              <w:rPr>
                <w:rStyle w:val="FootnoteReference"/>
              </w:rPr>
              <w:footnoteRef/>
            </w:r>
            <w:r w:rsidRPr="007E3285">
              <w:t>.</w:t>
            </w:r>
          </w:p>
        </w:tc>
      </w:tr>
    </w:tbl>
    <w:p w14:paraId="30916E05" w14:textId="77777777" w:rsidR="00207D16" w:rsidRPr="007E3285" w:rsidRDefault="00207D16" w:rsidP="00B328AE">
      <w:pPr>
        <w:pStyle w:val="Preface"/>
        <w:numPr>
          <w:ilvl w:val="0"/>
          <w:numId w:val="0"/>
        </w:numPr>
      </w:pPr>
      <w:r w:rsidRPr="007E3285">
        <w:br w:type="page"/>
      </w:r>
      <w:r w:rsidRPr="007E3285">
        <w:lastRenderedPageBreak/>
        <w:t>Copyright notice</w:t>
      </w:r>
    </w:p>
    <w:p w14:paraId="56369413" w14:textId="77777777" w:rsidR="00207D16" w:rsidRPr="007E3285" w:rsidRDefault="00207D16" w:rsidP="00207D16">
      <w:r w:rsidRPr="007E3285">
        <w:t>Copyright © Members of the EGI-</w:t>
      </w:r>
      <w:proofErr w:type="spellStart"/>
      <w:r w:rsidRPr="007E3285">
        <w:t>InSPIRE</w:t>
      </w:r>
      <w:proofErr w:type="spellEnd"/>
      <w:r w:rsidRPr="007E3285">
        <w:t xml:space="preserve"> Collaboration, 2010</w:t>
      </w:r>
      <w:r w:rsidR="00371B32" w:rsidRPr="007E3285">
        <w:t>-2014</w:t>
      </w:r>
      <w:r w:rsidRPr="007E3285">
        <w:t xml:space="preserve">. See </w:t>
      </w:r>
      <w:hyperlink r:id="rId9" w:history="1">
        <w:r w:rsidR="00371B32" w:rsidRPr="007E3285">
          <w:rPr>
            <w:rStyle w:val="Hyperlink"/>
          </w:rPr>
          <w:t>www.egi.eu</w:t>
        </w:r>
      </w:hyperlink>
      <w:r w:rsidRPr="007E3285">
        <w:t xml:space="preserve"> for details of the EGI-</w:t>
      </w:r>
      <w:proofErr w:type="spellStart"/>
      <w:r w:rsidRPr="007E3285">
        <w:t>InSPIRE</w:t>
      </w:r>
      <w:proofErr w:type="spellEnd"/>
      <w:r w:rsidRPr="007E3285">
        <w:t xml:space="preserve"> project and the collaboration. EGI-</w:t>
      </w:r>
      <w:proofErr w:type="spellStart"/>
      <w:r w:rsidRPr="007E3285">
        <w:t>InSPIRE</w:t>
      </w:r>
      <w:proofErr w:type="spellEnd"/>
      <w:r w:rsidRPr="007E3285">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7E3285">
        <w:t>InSPIRE</w:t>
      </w:r>
      <w:proofErr w:type="spellEnd"/>
      <w:r w:rsidRPr="007E3285">
        <w:t xml:space="preserve"> began in May 2010 and will run for 4 years. This work is licensed under the Creative Commons Attribution-</w:t>
      </w:r>
      <w:proofErr w:type="spellStart"/>
      <w:r w:rsidRPr="007E3285">
        <w:t>Noncommercial</w:t>
      </w:r>
      <w:proofErr w:type="spellEnd"/>
      <w:r w:rsidRPr="007E3285">
        <w:t xml:space="preserve"> 3.0 License. To view a copy of this license, visit </w:t>
      </w:r>
      <w:hyperlink r:id="rId10" w:history="1">
        <w:r w:rsidR="00371B32" w:rsidRPr="007E3285">
          <w:rPr>
            <w:rStyle w:val="Hyperlink"/>
          </w:rPr>
          <w:t>http://creativecommons.org/licenses/by-nc/3.0/</w:t>
        </w:r>
      </w:hyperlink>
      <w:r w:rsidRPr="007E3285">
        <w:t xml:space="preserve"> or send a letter to Creative Commons, 171 Second Street, Suite 300, San Francisco, California, 94105, and USA. </w:t>
      </w:r>
      <w:proofErr w:type="gramStart"/>
      <w:r w:rsidRPr="007E3285">
        <w:t>The work must be attributed by attaching the following reference to the copied elements</w:t>
      </w:r>
      <w:proofErr w:type="gramEnd"/>
      <w:r w:rsidRPr="007E3285">
        <w:t>: “Copyright © Members of the EGI-</w:t>
      </w:r>
      <w:proofErr w:type="spellStart"/>
      <w:r w:rsidRPr="007E3285">
        <w:t>InSPIRE</w:t>
      </w:r>
      <w:proofErr w:type="spellEnd"/>
      <w:r w:rsidRPr="007E3285">
        <w:t xml:space="preserve"> Collaboration, 2010</w:t>
      </w:r>
      <w:r w:rsidR="00371B32" w:rsidRPr="007E3285">
        <w:t>-2014</w:t>
      </w:r>
      <w:r w:rsidRPr="007E3285">
        <w:t xml:space="preserve">. See </w:t>
      </w:r>
      <w:hyperlink r:id="rId11" w:history="1">
        <w:r w:rsidR="00371B32" w:rsidRPr="007E3285">
          <w:rPr>
            <w:rStyle w:val="Hyperlink"/>
          </w:rPr>
          <w:t>www.egi.eu</w:t>
        </w:r>
      </w:hyperlink>
      <w:r w:rsidRPr="007E3285">
        <w:t xml:space="preserve"> for details of the EGI-</w:t>
      </w:r>
      <w:proofErr w:type="spellStart"/>
      <w:r w:rsidRPr="007E3285">
        <w:t>InSPIRE</w:t>
      </w:r>
      <w:proofErr w:type="spellEnd"/>
      <w:r w:rsidRPr="007E3285">
        <w:t xml:space="preserve"> project and the collaboration”.  Using this document in a way and/or for purposes not foreseen in the </w:t>
      </w:r>
      <w:proofErr w:type="gramStart"/>
      <w:r w:rsidRPr="007E3285">
        <w:t>license,</w:t>
      </w:r>
      <w:proofErr w:type="gramEnd"/>
      <w:r w:rsidRPr="007E3285">
        <w:t xml:space="preserve"> requires the prior written permission of the copyright holders. The information contained in this document represents the views of the copyright holders as of the date such views are published. </w:t>
      </w:r>
    </w:p>
    <w:p w14:paraId="06DB8A14" w14:textId="77777777" w:rsidR="00207D16" w:rsidRPr="007E3285" w:rsidRDefault="00207D16" w:rsidP="00207D16">
      <w:pPr>
        <w:pStyle w:val="Preface"/>
      </w:pPr>
      <w:r w:rsidRPr="007E3285">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2408"/>
        <w:gridCol w:w="1442"/>
      </w:tblGrid>
      <w:tr w:rsidR="00207D16" w:rsidRPr="007E3285" w14:paraId="4BEFD8C4" w14:textId="77777777" w:rsidTr="003C0BF3">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2F4CC755" w14:textId="77777777" w:rsidR="00207D16" w:rsidRPr="007E3285"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2F87C5D9" w14:textId="77777777" w:rsidR="00207D16" w:rsidRPr="007E3285" w:rsidRDefault="00207D16" w:rsidP="00207D16">
            <w:pPr>
              <w:spacing w:before="60" w:after="60"/>
              <w:jc w:val="center"/>
              <w:rPr>
                <w:b/>
              </w:rPr>
            </w:pPr>
            <w:r w:rsidRPr="007E3285">
              <w:rPr>
                <w:b/>
              </w:rPr>
              <w:t>Name</w:t>
            </w:r>
          </w:p>
        </w:tc>
        <w:tc>
          <w:tcPr>
            <w:tcW w:w="2408" w:type="dxa"/>
            <w:tcBorders>
              <w:top w:val="single" w:sz="4" w:space="0" w:color="auto"/>
              <w:bottom w:val="single" w:sz="4" w:space="0" w:color="auto"/>
              <w:right w:val="single" w:sz="4" w:space="0" w:color="auto"/>
            </w:tcBorders>
            <w:shd w:val="pct10" w:color="auto" w:fill="FFFFFF"/>
          </w:tcPr>
          <w:p w14:paraId="06BDD1A1" w14:textId="77777777" w:rsidR="00207D16" w:rsidRPr="007E3285" w:rsidRDefault="00207D16" w:rsidP="00207D16">
            <w:pPr>
              <w:spacing w:before="60" w:after="60"/>
              <w:jc w:val="center"/>
              <w:rPr>
                <w:b/>
              </w:rPr>
            </w:pPr>
            <w:r w:rsidRPr="007E3285">
              <w:rPr>
                <w:b/>
              </w:rPr>
              <w:t>Partner/Activity</w:t>
            </w:r>
          </w:p>
        </w:tc>
        <w:tc>
          <w:tcPr>
            <w:tcW w:w="1442" w:type="dxa"/>
            <w:tcBorders>
              <w:top w:val="single" w:sz="4" w:space="0" w:color="auto"/>
              <w:left w:val="single" w:sz="4" w:space="0" w:color="auto"/>
              <w:bottom w:val="single" w:sz="4" w:space="0" w:color="auto"/>
              <w:right w:val="single" w:sz="4" w:space="0" w:color="auto"/>
            </w:tcBorders>
            <w:shd w:val="pct10" w:color="auto" w:fill="FFFFFF"/>
          </w:tcPr>
          <w:p w14:paraId="3B1FBF04" w14:textId="77777777" w:rsidR="00207D16" w:rsidRPr="007E3285" w:rsidRDefault="00207D16" w:rsidP="00207D16">
            <w:pPr>
              <w:spacing w:before="60" w:after="60"/>
              <w:jc w:val="center"/>
              <w:rPr>
                <w:b/>
              </w:rPr>
            </w:pPr>
            <w:r w:rsidRPr="007E3285">
              <w:rPr>
                <w:b/>
              </w:rPr>
              <w:t>Date</w:t>
            </w:r>
          </w:p>
        </w:tc>
      </w:tr>
      <w:tr w:rsidR="00207D16" w:rsidRPr="007E3285" w14:paraId="52ED0C5A" w14:textId="77777777" w:rsidTr="003C0BF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B5BA8A6" w14:textId="77777777" w:rsidR="00207D16" w:rsidRPr="007E3285" w:rsidRDefault="00207D16" w:rsidP="00207D16">
            <w:pPr>
              <w:spacing w:before="60" w:after="60"/>
              <w:jc w:val="center"/>
            </w:pPr>
            <w:r w:rsidRPr="007E3285">
              <w:rPr>
                <w:b/>
              </w:rPr>
              <w:t>From</w:t>
            </w:r>
          </w:p>
        </w:tc>
        <w:tc>
          <w:tcPr>
            <w:tcW w:w="3115" w:type="dxa"/>
            <w:tcBorders>
              <w:top w:val="nil"/>
              <w:left w:val="nil"/>
              <w:bottom w:val="single" w:sz="2" w:space="0" w:color="auto"/>
              <w:right w:val="single" w:sz="2" w:space="0" w:color="auto"/>
            </w:tcBorders>
            <w:vAlign w:val="center"/>
          </w:tcPr>
          <w:p w14:paraId="1661D328" w14:textId="77777777" w:rsidR="00207D16" w:rsidRPr="007E3285" w:rsidRDefault="003C0BF3" w:rsidP="00207D16">
            <w:pPr>
              <w:spacing w:before="60" w:after="60"/>
            </w:pPr>
            <w:r>
              <w:t xml:space="preserve">Diego </w:t>
            </w:r>
            <w:proofErr w:type="spellStart"/>
            <w:r>
              <w:t>Scardaci</w:t>
            </w:r>
            <w:proofErr w:type="spellEnd"/>
          </w:p>
        </w:tc>
        <w:tc>
          <w:tcPr>
            <w:tcW w:w="2408" w:type="dxa"/>
            <w:tcBorders>
              <w:top w:val="nil"/>
              <w:left w:val="single" w:sz="2" w:space="0" w:color="auto"/>
              <w:bottom w:val="single" w:sz="2" w:space="0" w:color="auto"/>
              <w:right w:val="single" w:sz="4" w:space="0" w:color="auto"/>
            </w:tcBorders>
            <w:vAlign w:val="center"/>
          </w:tcPr>
          <w:p w14:paraId="41EE59C2" w14:textId="77777777" w:rsidR="00207D16" w:rsidRPr="007E3285" w:rsidRDefault="003C0BF3" w:rsidP="00207D16">
            <w:pPr>
              <w:spacing w:before="60" w:after="60"/>
            </w:pPr>
            <w:r>
              <w:t>INFN/JRA1</w:t>
            </w:r>
          </w:p>
        </w:tc>
        <w:tc>
          <w:tcPr>
            <w:tcW w:w="1442" w:type="dxa"/>
            <w:tcBorders>
              <w:top w:val="nil"/>
              <w:left w:val="single" w:sz="4" w:space="0" w:color="auto"/>
              <w:bottom w:val="single" w:sz="2" w:space="0" w:color="auto"/>
              <w:right w:val="single" w:sz="2" w:space="0" w:color="auto"/>
            </w:tcBorders>
            <w:vAlign w:val="center"/>
          </w:tcPr>
          <w:p w14:paraId="6FF6321A" w14:textId="77777777" w:rsidR="00207D16" w:rsidRPr="007E3285" w:rsidRDefault="003C0BF3" w:rsidP="00207D16">
            <w:pPr>
              <w:spacing w:before="60" w:after="60"/>
            </w:pPr>
            <w:r>
              <w:t>8 May 2014</w:t>
            </w:r>
          </w:p>
        </w:tc>
      </w:tr>
      <w:tr w:rsidR="00207D16" w:rsidRPr="007E3285" w14:paraId="6DD0171F" w14:textId="77777777" w:rsidTr="003C0BF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AFFAABD" w14:textId="77777777" w:rsidR="00207D16" w:rsidRPr="007E3285" w:rsidRDefault="00207D16" w:rsidP="00207D16">
            <w:pPr>
              <w:spacing w:before="60" w:after="60"/>
              <w:jc w:val="center"/>
            </w:pPr>
            <w:r w:rsidRPr="007E3285">
              <w:rPr>
                <w:b/>
              </w:rPr>
              <w:t>Reviewed by</w:t>
            </w:r>
          </w:p>
        </w:tc>
        <w:tc>
          <w:tcPr>
            <w:tcW w:w="3115" w:type="dxa"/>
            <w:tcBorders>
              <w:top w:val="nil"/>
              <w:left w:val="nil"/>
              <w:bottom w:val="single" w:sz="2" w:space="0" w:color="auto"/>
              <w:right w:val="single" w:sz="2" w:space="0" w:color="auto"/>
            </w:tcBorders>
            <w:vAlign w:val="center"/>
          </w:tcPr>
          <w:p w14:paraId="6D4610E4" w14:textId="77777777" w:rsidR="00207D16" w:rsidRPr="007E3285" w:rsidRDefault="00207D16" w:rsidP="00207D16">
            <w:r w:rsidRPr="007E3285">
              <w:rPr>
                <w:b/>
                <w:bCs/>
              </w:rPr>
              <w:t>Moderator:</w:t>
            </w:r>
          </w:p>
          <w:p w14:paraId="3402DAF6" w14:textId="77777777" w:rsidR="00207D16" w:rsidRPr="007E3285" w:rsidRDefault="00207D16" w:rsidP="00207D16">
            <w:r w:rsidRPr="007E3285">
              <w:rPr>
                <w:b/>
                <w:bCs/>
              </w:rPr>
              <w:t>Reviewers:</w:t>
            </w:r>
          </w:p>
          <w:p w14:paraId="6C96EB01" w14:textId="77777777" w:rsidR="00207D16" w:rsidRPr="007E3285" w:rsidRDefault="00207D16" w:rsidP="00207D16"/>
        </w:tc>
        <w:tc>
          <w:tcPr>
            <w:tcW w:w="2408" w:type="dxa"/>
            <w:tcBorders>
              <w:top w:val="single" w:sz="2" w:space="0" w:color="auto"/>
              <w:left w:val="single" w:sz="2" w:space="0" w:color="auto"/>
              <w:bottom w:val="single" w:sz="2" w:space="0" w:color="auto"/>
              <w:right w:val="single" w:sz="4" w:space="0" w:color="auto"/>
            </w:tcBorders>
            <w:vAlign w:val="center"/>
          </w:tcPr>
          <w:p w14:paraId="74C264D2" w14:textId="77777777" w:rsidR="003C0BF3" w:rsidRDefault="003C0BF3" w:rsidP="00207D16">
            <w:pPr>
              <w:spacing w:before="60" w:after="60"/>
            </w:pPr>
            <w:proofErr w:type="spellStart"/>
            <w:r>
              <w:t>C.Aiftimiei</w:t>
            </w:r>
            <w:proofErr w:type="spellEnd"/>
            <w:r>
              <w:t>/SA1</w:t>
            </w:r>
          </w:p>
          <w:p w14:paraId="60A2B603" w14:textId="77777777" w:rsidR="003C0BF3" w:rsidRDefault="003C0BF3" w:rsidP="00207D16">
            <w:pPr>
              <w:spacing w:before="60" w:after="60"/>
            </w:pPr>
            <w:proofErr w:type="spellStart"/>
            <w:r>
              <w:t>M.Radecky</w:t>
            </w:r>
            <w:proofErr w:type="spellEnd"/>
            <w:r>
              <w:t>/SA1</w:t>
            </w:r>
          </w:p>
          <w:p w14:paraId="5D2D7651" w14:textId="77777777" w:rsidR="00207D16" w:rsidRPr="007E3285" w:rsidRDefault="003C0BF3" w:rsidP="003C0BF3">
            <w:pPr>
              <w:spacing w:before="60" w:after="60"/>
            </w:pPr>
            <w:proofErr w:type="spellStart"/>
            <w:r>
              <w:t>G.Borges</w:t>
            </w:r>
            <w:proofErr w:type="spellEnd"/>
            <w:r>
              <w:t>/SA2</w:t>
            </w:r>
          </w:p>
        </w:tc>
        <w:tc>
          <w:tcPr>
            <w:tcW w:w="1442" w:type="dxa"/>
            <w:tcBorders>
              <w:top w:val="nil"/>
              <w:left w:val="single" w:sz="4" w:space="0" w:color="auto"/>
              <w:bottom w:val="single" w:sz="2" w:space="0" w:color="auto"/>
              <w:right w:val="single" w:sz="2" w:space="0" w:color="auto"/>
            </w:tcBorders>
            <w:vAlign w:val="center"/>
          </w:tcPr>
          <w:p w14:paraId="3420EA7A" w14:textId="77777777" w:rsidR="00207D16" w:rsidRPr="007E3285" w:rsidRDefault="00207D16" w:rsidP="00207D16">
            <w:pPr>
              <w:spacing w:before="60" w:after="60"/>
            </w:pPr>
          </w:p>
        </w:tc>
      </w:tr>
      <w:tr w:rsidR="00207D16" w:rsidRPr="007E3285" w14:paraId="4FBA4560" w14:textId="77777777" w:rsidTr="003C0BF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13E111" w14:textId="77777777" w:rsidR="00207D16" w:rsidRPr="007E3285" w:rsidRDefault="00207D16" w:rsidP="00207D16">
            <w:pPr>
              <w:spacing w:before="60" w:after="60"/>
              <w:jc w:val="center"/>
            </w:pPr>
            <w:r w:rsidRPr="007E3285">
              <w:rPr>
                <w:b/>
              </w:rPr>
              <w:t>Approved by</w:t>
            </w:r>
          </w:p>
        </w:tc>
        <w:tc>
          <w:tcPr>
            <w:tcW w:w="3115" w:type="dxa"/>
            <w:tcBorders>
              <w:top w:val="nil"/>
              <w:left w:val="nil"/>
              <w:bottom w:val="single" w:sz="2" w:space="0" w:color="auto"/>
              <w:right w:val="single" w:sz="2" w:space="0" w:color="auto"/>
            </w:tcBorders>
            <w:vAlign w:val="center"/>
          </w:tcPr>
          <w:p w14:paraId="0CAE3D18" w14:textId="77777777" w:rsidR="00207D16" w:rsidRPr="007E3285" w:rsidRDefault="00207D16" w:rsidP="00207D16">
            <w:pPr>
              <w:spacing w:before="60" w:after="60"/>
              <w:rPr>
                <w:b/>
              </w:rPr>
            </w:pPr>
            <w:r w:rsidRPr="007E3285">
              <w:rPr>
                <w:b/>
              </w:rPr>
              <w:t>AMB &amp; PMB</w:t>
            </w:r>
          </w:p>
          <w:p w14:paraId="136A751F" w14:textId="77777777" w:rsidR="00207D16" w:rsidRPr="007E3285" w:rsidRDefault="00207D16" w:rsidP="00207D16">
            <w:pPr>
              <w:spacing w:before="60" w:after="60"/>
              <w:rPr>
                <w:b/>
              </w:rPr>
            </w:pPr>
          </w:p>
        </w:tc>
        <w:tc>
          <w:tcPr>
            <w:tcW w:w="2408" w:type="dxa"/>
            <w:tcBorders>
              <w:top w:val="single" w:sz="2" w:space="0" w:color="auto"/>
              <w:left w:val="single" w:sz="2" w:space="0" w:color="auto"/>
              <w:bottom w:val="single" w:sz="2" w:space="0" w:color="auto"/>
              <w:right w:val="single" w:sz="4" w:space="0" w:color="auto"/>
            </w:tcBorders>
            <w:shd w:val="clear" w:color="auto" w:fill="E6E6E6"/>
            <w:vAlign w:val="center"/>
          </w:tcPr>
          <w:p w14:paraId="761BF0F6" w14:textId="77777777" w:rsidR="00207D16" w:rsidRPr="007E3285" w:rsidRDefault="00207D16" w:rsidP="00207D16">
            <w:pPr>
              <w:spacing w:before="60" w:after="60"/>
            </w:pPr>
          </w:p>
        </w:tc>
        <w:tc>
          <w:tcPr>
            <w:tcW w:w="1442" w:type="dxa"/>
            <w:tcBorders>
              <w:top w:val="nil"/>
              <w:left w:val="single" w:sz="4" w:space="0" w:color="auto"/>
              <w:bottom w:val="single" w:sz="2" w:space="0" w:color="auto"/>
              <w:right w:val="single" w:sz="2" w:space="0" w:color="auto"/>
            </w:tcBorders>
            <w:vAlign w:val="center"/>
          </w:tcPr>
          <w:p w14:paraId="28F8113E" w14:textId="77777777" w:rsidR="00207D16" w:rsidRPr="007E3285" w:rsidRDefault="001C1C97" w:rsidP="00207D16">
            <w:pPr>
              <w:spacing w:before="60" w:after="60"/>
            </w:pPr>
            <w:r>
              <w:t>02 June 2014</w:t>
            </w:r>
          </w:p>
        </w:tc>
      </w:tr>
    </w:tbl>
    <w:p w14:paraId="38044326" w14:textId="77777777" w:rsidR="00207D16" w:rsidRPr="007E3285" w:rsidRDefault="00207D16" w:rsidP="00207D16">
      <w:pPr>
        <w:pStyle w:val="Preface"/>
      </w:pPr>
      <w:r w:rsidRPr="007E3285">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3240"/>
        <w:gridCol w:w="3312"/>
      </w:tblGrid>
      <w:tr w:rsidR="00207D16" w:rsidRPr="007E3285" w14:paraId="4B79719D" w14:textId="77777777" w:rsidTr="00DF2968">
        <w:trPr>
          <w:cantSplit/>
          <w:trHeight w:val="336"/>
        </w:trPr>
        <w:tc>
          <w:tcPr>
            <w:tcW w:w="721" w:type="dxa"/>
            <w:tcBorders>
              <w:top w:val="single" w:sz="4" w:space="0" w:color="auto"/>
              <w:left w:val="single" w:sz="4" w:space="0" w:color="auto"/>
              <w:bottom w:val="single" w:sz="4" w:space="0" w:color="auto"/>
            </w:tcBorders>
            <w:shd w:val="pct10" w:color="auto" w:fill="FFFFFF"/>
          </w:tcPr>
          <w:p w14:paraId="1690E964" w14:textId="77777777" w:rsidR="00207D16" w:rsidRPr="007E3285" w:rsidRDefault="00207D16" w:rsidP="00207D16">
            <w:pPr>
              <w:spacing w:before="60" w:after="60"/>
              <w:jc w:val="center"/>
              <w:rPr>
                <w:b/>
              </w:rPr>
            </w:pPr>
            <w:r w:rsidRPr="007E3285">
              <w:rPr>
                <w:b/>
              </w:rPr>
              <w:t>Issue</w:t>
            </w:r>
          </w:p>
        </w:tc>
        <w:tc>
          <w:tcPr>
            <w:tcW w:w="1869" w:type="dxa"/>
            <w:tcBorders>
              <w:top w:val="single" w:sz="4" w:space="0" w:color="auto"/>
              <w:bottom w:val="single" w:sz="4" w:space="0" w:color="auto"/>
            </w:tcBorders>
            <w:shd w:val="pct10" w:color="auto" w:fill="FFFFFF"/>
          </w:tcPr>
          <w:p w14:paraId="505659F9" w14:textId="77777777" w:rsidR="00207D16" w:rsidRPr="007E3285" w:rsidRDefault="00207D16" w:rsidP="00207D16">
            <w:pPr>
              <w:spacing w:before="60" w:after="60"/>
              <w:jc w:val="center"/>
              <w:rPr>
                <w:b/>
              </w:rPr>
            </w:pPr>
            <w:r w:rsidRPr="007E3285">
              <w:rPr>
                <w:b/>
              </w:rPr>
              <w:t>Date</w:t>
            </w:r>
          </w:p>
        </w:tc>
        <w:tc>
          <w:tcPr>
            <w:tcW w:w="3240" w:type="dxa"/>
            <w:tcBorders>
              <w:top w:val="single" w:sz="4" w:space="0" w:color="auto"/>
              <w:bottom w:val="single" w:sz="4" w:space="0" w:color="auto"/>
            </w:tcBorders>
            <w:shd w:val="pct10" w:color="auto" w:fill="FFFFFF"/>
          </w:tcPr>
          <w:p w14:paraId="1BC68B96" w14:textId="77777777" w:rsidR="00207D16" w:rsidRPr="007E3285" w:rsidRDefault="00207D16" w:rsidP="00207D16">
            <w:pPr>
              <w:spacing w:before="60" w:after="60"/>
              <w:jc w:val="center"/>
              <w:rPr>
                <w:b/>
              </w:rPr>
            </w:pPr>
            <w:r w:rsidRPr="007E3285">
              <w:rPr>
                <w:b/>
              </w:rPr>
              <w:t>Comment</w:t>
            </w:r>
          </w:p>
        </w:tc>
        <w:tc>
          <w:tcPr>
            <w:tcW w:w="3312" w:type="dxa"/>
            <w:tcBorders>
              <w:top w:val="single" w:sz="4" w:space="0" w:color="auto"/>
              <w:bottom w:val="single" w:sz="4" w:space="0" w:color="auto"/>
              <w:right w:val="single" w:sz="4" w:space="0" w:color="auto"/>
            </w:tcBorders>
            <w:shd w:val="pct10" w:color="auto" w:fill="FFFFFF"/>
          </w:tcPr>
          <w:p w14:paraId="2AE5C313" w14:textId="77777777" w:rsidR="00207D16" w:rsidRPr="007E3285" w:rsidRDefault="00207D16" w:rsidP="00207D16">
            <w:pPr>
              <w:spacing w:before="60" w:after="60"/>
              <w:jc w:val="center"/>
              <w:rPr>
                <w:b/>
              </w:rPr>
            </w:pPr>
            <w:r w:rsidRPr="007E3285">
              <w:rPr>
                <w:b/>
              </w:rPr>
              <w:t>Author/Partner</w:t>
            </w:r>
          </w:p>
        </w:tc>
      </w:tr>
      <w:tr w:rsidR="00207D16" w:rsidRPr="007E3285" w14:paraId="4A8BDA07" w14:textId="77777777" w:rsidTr="00DF2968">
        <w:trPr>
          <w:cantSplit/>
          <w:trHeight w:val="227"/>
        </w:trPr>
        <w:tc>
          <w:tcPr>
            <w:tcW w:w="721" w:type="dxa"/>
            <w:tcBorders>
              <w:top w:val="nil"/>
              <w:left w:val="single" w:sz="4" w:space="0" w:color="auto"/>
              <w:bottom w:val="single" w:sz="2" w:space="0" w:color="auto"/>
              <w:right w:val="single" w:sz="2" w:space="0" w:color="auto"/>
            </w:tcBorders>
            <w:vAlign w:val="center"/>
          </w:tcPr>
          <w:p w14:paraId="0D087957" w14:textId="77777777" w:rsidR="00207D16" w:rsidRPr="007E3285" w:rsidRDefault="00207D16" w:rsidP="00207D16">
            <w:pPr>
              <w:pStyle w:val="Header"/>
              <w:spacing w:before="0" w:after="0"/>
              <w:jc w:val="center"/>
            </w:pPr>
            <w:r w:rsidRPr="007E3285">
              <w:t>1</w:t>
            </w:r>
          </w:p>
        </w:tc>
        <w:tc>
          <w:tcPr>
            <w:tcW w:w="1869" w:type="dxa"/>
            <w:tcBorders>
              <w:top w:val="nil"/>
              <w:bottom w:val="single" w:sz="2" w:space="0" w:color="auto"/>
              <w:right w:val="single" w:sz="2" w:space="0" w:color="auto"/>
            </w:tcBorders>
            <w:vAlign w:val="center"/>
          </w:tcPr>
          <w:p w14:paraId="1923C843" w14:textId="77777777" w:rsidR="00207D16" w:rsidRPr="007E3285" w:rsidRDefault="003029DC" w:rsidP="00207D16">
            <w:pPr>
              <w:pStyle w:val="Header"/>
              <w:spacing w:before="0" w:after="0"/>
            </w:pPr>
            <w:r w:rsidRPr="007E3285">
              <w:t>21/03/2014</w:t>
            </w:r>
          </w:p>
        </w:tc>
        <w:tc>
          <w:tcPr>
            <w:tcW w:w="3240" w:type="dxa"/>
            <w:tcBorders>
              <w:top w:val="nil"/>
              <w:left w:val="single" w:sz="2" w:space="0" w:color="auto"/>
              <w:bottom w:val="single" w:sz="2" w:space="0" w:color="auto"/>
              <w:right w:val="single" w:sz="2" w:space="0" w:color="auto"/>
            </w:tcBorders>
            <w:vAlign w:val="center"/>
          </w:tcPr>
          <w:p w14:paraId="0CC67B06" w14:textId="77777777" w:rsidR="00207D16" w:rsidRPr="007E3285" w:rsidRDefault="00207D16" w:rsidP="00207D16">
            <w:pPr>
              <w:pStyle w:val="Header"/>
              <w:spacing w:before="0" w:after="0"/>
              <w:jc w:val="left"/>
            </w:pPr>
            <w:r w:rsidRPr="007E3285">
              <w:t>First draft</w:t>
            </w:r>
          </w:p>
        </w:tc>
        <w:tc>
          <w:tcPr>
            <w:tcW w:w="3312" w:type="dxa"/>
            <w:tcBorders>
              <w:top w:val="nil"/>
              <w:left w:val="single" w:sz="2" w:space="0" w:color="auto"/>
              <w:bottom w:val="single" w:sz="2" w:space="0" w:color="auto"/>
              <w:right w:val="single" w:sz="4" w:space="0" w:color="auto"/>
            </w:tcBorders>
            <w:vAlign w:val="center"/>
          </w:tcPr>
          <w:p w14:paraId="356A5000" w14:textId="77777777" w:rsidR="00207D16" w:rsidRPr="007E3285" w:rsidRDefault="003029DC" w:rsidP="00207D16">
            <w:pPr>
              <w:pStyle w:val="Header"/>
              <w:spacing w:before="0" w:after="0"/>
              <w:jc w:val="left"/>
            </w:pPr>
            <w:r w:rsidRPr="007E3285">
              <w:t xml:space="preserve">D. </w:t>
            </w:r>
            <w:proofErr w:type="spellStart"/>
            <w:r w:rsidRPr="007E3285">
              <w:t>Scardaci</w:t>
            </w:r>
            <w:proofErr w:type="spellEnd"/>
            <w:r w:rsidRPr="007E3285">
              <w:t>/INFN</w:t>
            </w:r>
          </w:p>
        </w:tc>
      </w:tr>
      <w:tr w:rsidR="00207D16" w:rsidRPr="007E3285" w14:paraId="5805E371" w14:textId="77777777" w:rsidTr="00DF2968">
        <w:trPr>
          <w:cantSplit/>
        </w:trPr>
        <w:tc>
          <w:tcPr>
            <w:tcW w:w="721" w:type="dxa"/>
            <w:tcBorders>
              <w:top w:val="nil"/>
              <w:left w:val="single" w:sz="4" w:space="0" w:color="auto"/>
              <w:bottom w:val="single" w:sz="2" w:space="0" w:color="auto"/>
              <w:right w:val="single" w:sz="2" w:space="0" w:color="auto"/>
            </w:tcBorders>
            <w:vAlign w:val="center"/>
          </w:tcPr>
          <w:p w14:paraId="72382A10" w14:textId="77777777" w:rsidR="00207D16" w:rsidRPr="007E3285" w:rsidRDefault="00207D16" w:rsidP="00207D16">
            <w:pPr>
              <w:pStyle w:val="Header"/>
              <w:spacing w:before="0" w:after="0"/>
              <w:jc w:val="center"/>
            </w:pPr>
            <w:r w:rsidRPr="007E3285">
              <w:t>2</w:t>
            </w:r>
          </w:p>
        </w:tc>
        <w:tc>
          <w:tcPr>
            <w:tcW w:w="1869" w:type="dxa"/>
            <w:tcBorders>
              <w:top w:val="nil"/>
              <w:bottom w:val="single" w:sz="2" w:space="0" w:color="auto"/>
              <w:right w:val="single" w:sz="2" w:space="0" w:color="auto"/>
            </w:tcBorders>
            <w:vAlign w:val="center"/>
          </w:tcPr>
          <w:p w14:paraId="6FB29AC0" w14:textId="77777777" w:rsidR="00207D16" w:rsidRPr="007E3285" w:rsidRDefault="00041CAC" w:rsidP="00207D16">
            <w:pPr>
              <w:pStyle w:val="Header"/>
              <w:spacing w:before="0" w:after="0"/>
            </w:pPr>
            <w:r w:rsidRPr="007E3285">
              <w:t>25/03/2014</w:t>
            </w:r>
          </w:p>
        </w:tc>
        <w:tc>
          <w:tcPr>
            <w:tcW w:w="3240" w:type="dxa"/>
            <w:tcBorders>
              <w:top w:val="nil"/>
              <w:left w:val="single" w:sz="2" w:space="0" w:color="auto"/>
              <w:bottom w:val="single" w:sz="2" w:space="0" w:color="auto"/>
              <w:right w:val="single" w:sz="2" w:space="0" w:color="auto"/>
            </w:tcBorders>
            <w:vAlign w:val="center"/>
          </w:tcPr>
          <w:p w14:paraId="31E7AA2B" w14:textId="77777777" w:rsidR="00207D16" w:rsidRPr="007E3285" w:rsidRDefault="00041CAC" w:rsidP="00041CAC">
            <w:pPr>
              <w:pStyle w:val="Header"/>
              <w:spacing w:before="0" w:after="0"/>
              <w:jc w:val="left"/>
            </w:pPr>
            <w:r w:rsidRPr="007E3285">
              <w:t>Internal review</w:t>
            </w:r>
          </w:p>
        </w:tc>
        <w:tc>
          <w:tcPr>
            <w:tcW w:w="3312" w:type="dxa"/>
            <w:tcBorders>
              <w:top w:val="nil"/>
              <w:left w:val="single" w:sz="2" w:space="0" w:color="auto"/>
              <w:bottom w:val="single" w:sz="2" w:space="0" w:color="auto"/>
              <w:right w:val="single" w:sz="4" w:space="0" w:color="auto"/>
            </w:tcBorders>
            <w:vAlign w:val="center"/>
          </w:tcPr>
          <w:p w14:paraId="1F77F530" w14:textId="77777777" w:rsidR="00207D16" w:rsidRPr="007E3285" w:rsidRDefault="00041CAC" w:rsidP="00207D16">
            <w:pPr>
              <w:pStyle w:val="Header"/>
              <w:spacing w:before="0" w:after="0"/>
              <w:jc w:val="left"/>
            </w:pPr>
            <w:r w:rsidRPr="007E3285">
              <w:t xml:space="preserve">D. </w:t>
            </w:r>
            <w:proofErr w:type="spellStart"/>
            <w:r w:rsidRPr="007E3285">
              <w:t>Scardaci</w:t>
            </w:r>
            <w:proofErr w:type="spellEnd"/>
            <w:r w:rsidRPr="007E3285">
              <w:t>/INFN</w:t>
            </w:r>
          </w:p>
        </w:tc>
      </w:tr>
      <w:tr w:rsidR="00DF2968" w:rsidRPr="007E3285" w14:paraId="2659F524" w14:textId="77777777" w:rsidTr="00DF2968">
        <w:trPr>
          <w:cantSplit/>
        </w:trPr>
        <w:tc>
          <w:tcPr>
            <w:tcW w:w="721" w:type="dxa"/>
            <w:tcBorders>
              <w:top w:val="nil"/>
              <w:left w:val="single" w:sz="4" w:space="0" w:color="auto"/>
              <w:bottom w:val="single" w:sz="2" w:space="0" w:color="auto"/>
              <w:right w:val="single" w:sz="2" w:space="0" w:color="auto"/>
            </w:tcBorders>
            <w:vAlign w:val="center"/>
          </w:tcPr>
          <w:p w14:paraId="74F337F2" w14:textId="77777777" w:rsidR="00DF2968" w:rsidRPr="007E3285" w:rsidRDefault="00DF2968" w:rsidP="00DF2968">
            <w:pPr>
              <w:pStyle w:val="Header"/>
              <w:spacing w:before="0" w:after="0"/>
              <w:jc w:val="center"/>
            </w:pPr>
            <w:r>
              <w:t xml:space="preserve">3 </w:t>
            </w:r>
          </w:p>
        </w:tc>
        <w:tc>
          <w:tcPr>
            <w:tcW w:w="1869" w:type="dxa"/>
            <w:tcBorders>
              <w:top w:val="nil"/>
              <w:bottom w:val="single" w:sz="2" w:space="0" w:color="auto"/>
              <w:right w:val="single" w:sz="2" w:space="0" w:color="auto"/>
            </w:tcBorders>
            <w:vAlign w:val="center"/>
          </w:tcPr>
          <w:p w14:paraId="31B62D36" w14:textId="77777777" w:rsidR="00DF2968" w:rsidRPr="007E3285" w:rsidRDefault="00DF2968" w:rsidP="00DF2968">
            <w:pPr>
              <w:pStyle w:val="Header"/>
              <w:spacing w:before="0" w:after="0"/>
            </w:pPr>
            <w:r>
              <w:t>02/05/2014</w:t>
            </w:r>
          </w:p>
        </w:tc>
        <w:tc>
          <w:tcPr>
            <w:tcW w:w="3240" w:type="dxa"/>
            <w:tcBorders>
              <w:top w:val="nil"/>
              <w:left w:val="single" w:sz="2" w:space="0" w:color="auto"/>
              <w:bottom w:val="single" w:sz="2" w:space="0" w:color="auto"/>
              <w:right w:val="single" w:sz="2" w:space="0" w:color="auto"/>
            </w:tcBorders>
            <w:vAlign w:val="center"/>
          </w:tcPr>
          <w:p w14:paraId="34F1327B" w14:textId="77777777" w:rsidR="00DF2968" w:rsidRPr="007E3285" w:rsidRDefault="00DF2968" w:rsidP="00DF2968">
            <w:pPr>
              <w:pStyle w:val="Header"/>
              <w:spacing w:before="0" w:after="0"/>
              <w:jc w:val="left"/>
            </w:pPr>
            <w:r>
              <w:t>External review</w:t>
            </w:r>
          </w:p>
        </w:tc>
        <w:tc>
          <w:tcPr>
            <w:tcW w:w="3312" w:type="dxa"/>
            <w:tcBorders>
              <w:top w:val="nil"/>
              <w:left w:val="single" w:sz="2" w:space="0" w:color="auto"/>
              <w:bottom w:val="single" w:sz="2" w:space="0" w:color="auto"/>
              <w:right w:val="single" w:sz="4" w:space="0" w:color="auto"/>
            </w:tcBorders>
            <w:vAlign w:val="center"/>
          </w:tcPr>
          <w:p w14:paraId="242A6590" w14:textId="77777777" w:rsidR="00DF2968" w:rsidRDefault="00DF2968" w:rsidP="00DF2968">
            <w:pPr>
              <w:pStyle w:val="Header"/>
              <w:spacing w:before="0" w:after="0"/>
              <w:jc w:val="left"/>
            </w:pPr>
            <w:r>
              <w:t>G. Borges/LIP</w:t>
            </w:r>
          </w:p>
          <w:p w14:paraId="098706BB" w14:textId="77777777" w:rsidR="00DF2968" w:rsidRDefault="00DF2968" w:rsidP="00DF2968">
            <w:pPr>
              <w:pStyle w:val="Header"/>
              <w:spacing w:before="0" w:after="0"/>
              <w:jc w:val="left"/>
            </w:pPr>
            <w:r>
              <w:t xml:space="preserve">M. </w:t>
            </w:r>
            <w:proofErr w:type="spellStart"/>
            <w:r>
              <w:t>Radesky</w:t>
            </w:r>
            <w:proofErr w:type="spellEnd"/>
            <w:r>
              <w:t>/CYFRONET</w:t>
            </w:r>
          </w:p>
          <w:p w14:paraId="1C19D701" w14:textId="77777777" w:rsidR="00DF2968" w:rsidRPr="007E3285" w:rsidRDefault="00DF2968" w:rsidP="00DF2968">
            <w:pPr>
              <w:pStyle w:val="Header"/>
              <w:spacing w:before="0" w:after="0"/>
              <w:jc w:val="left"/>
            </w:pPr>
            <w:r>
              <w:t>C. Aiftimiei/EGI.eu</w:t>
            </w:r>
          </w:p>
        </w:tc>
      </w:tr>
      <w:tr w:rsidR="00DF2968" w:rsidRPr="007E3285" w14:paraId="112C8FAD" w14:textId="77777777" w:rsidTr="00DF2968">
        <w:trPr>
          <w:cantSplit/>
        </w:trPr>
        <w:tc>
          <w:tcPr>
            <w:tcW w:w="721" w:type="dxa"/>
            <w:tcBorders>
              <w:top w:val="nil"/>
              <w:left w:val="single" w:sz="4" w:space="0" w:color="auto"/>
              <w:bottom w:val="single" w:sz="2" w:space="0" w:color="auto"/>
              <w:right w:val="single" w:sz="2" w:space="0" w:color="auto"/>
            </w:tcBorders>
            <w:vAlign w:val="center"/>
          </w:tcPr>
          <w:p w14:paraId="641E2D42" w14:textId="77777777" w:rsidR="00DF2968" w:rsidRPr="007E3285" w:rsidRDefault="00DF2968" w:rsidP="00207D16">
            <w:pPr>
              <w:pStyle w:val="Header"/>
              <w:spacing w:before="0" w:after="0"/>
              <w:jc w:val="center"/>
            </w:pPr>
            <w:r>
              <w:t>4</w:t>
            </w:r>
          </w:p>
        </w:tc>
        <w:tc>
          <w:tcPr>
            <w:tcW w:w="1869" w:type="dxa"/>
            <w:tcBorders>
              <w:top w:val="nil"/>
              <w:bottom w:val="single" w:sz="2" w:space="0" w:color="auto"/>
              <w:right w:val="single" w:sz="2" w:space="0" w:color="auto"/>
            </w:tcBorders>
            <w:vAlign w:val="center"/>
          </w:tcPr>
          <w:p w14:paraId="74BB2C3E" w14:textId="77777777" w:rsidR="00DF2968" w:rsidRPr="007E3285" w:rsidRDefault="00DF2968" w:rsidP="00207D16">
            <w:pPr>
              <w:pStyle w:val="Header"/>
              <w:spacing w:before="0" w:after="0"/>
            </w:pPr>
            <w:r>
              <w:t>25/05/2014</w:t>
            </w:r>
          </w:p>
        </w:tc>
        <w:tc>
          <w:tcPr>
            <w:tcW w:w="3240" w:type="dxa"/>
            <w:tcBorders>
              <w:top w:val="nil"/>
              <w:left w:val="single" w:sz="2" w:space="0" w:color="auto"/>
              <w:bottom w:val="single" w:sz="2" w:space="0" w:color="auto"/>
              <w:right w:val="single" w:sz="2" w:space="0" w:color="auto"/>
            </w:tcBorders>
            <w:vAlign w:val="center"/>
          </w:tcPr>
          <w:p w14:paraId="4B9D3C9C" w14:textId="77777777" w:rsidR="00DF2968" w:rsidRPr="007E3285" w:rsidRDefault="00DF2968" w:rsidP="00041CAC">
            <w:pPr>
              <w:pStyle w:val="Header"/>
              <w:spacing w:before="0" w:after="0"/>
              <w:jc w:val="left"/>
            </w:pPr>
            <w:r>
              <w:t>AMB/PMB review</w:t>
            </w:r>
          </w:p>
        </w:tc>
        <w:tc>
          <w:tcPr>
            <w:tcW w:w="3312" w:type="dxa"/>
            <w:tcBorders>
              <w:top w:val="nil"/>
              <w:left w:val="single" w:sz="2" w:space="0" w:color="auto"/>
              <w:bottom w:val="single" w:sz="2" w:space="0" w:color="auto"/>
              <w:right w:val="single" w:sz="4" w:space="0" w:color="auto"/>
            </w:tcBorders>
            <w:vAlign w:val="center"/>
          </w:tcPr>
          <w:p w14:paraId="6A2B10B3" w14:textId="77777777" w:rsidR="00DF2968" w:rsidRPr="007E3285" w:rsidRDefault="00DF2968" w:rsidP="00207D16">
            <w:pPr>
              <w:pStyle w:val="Header"/>
              <w:spacing w:before="0" w:after="0"/>
              <w:jc w:val="left"/>
            </w:pPr>
          </w:p>
        </w:tc>
      </w:tr>
    </w:tbl>
    <w:p w14:paraId="7590A1DB" w14:textId="77777777" w:rsidR="00207D16" w:rsidRPr="007E3285" w:rsidRDefault="00207D16" w:rsidP="00207D16">
      <w:pPr>
        <w:pStyle w:val="Preface"/>
      </w:pPr>
      <w:r w:rsidRPr="007E3285">
        <w:t>Application area</w:t>
      </w:r>
      <w:r w:rsidRPr="007E3285">
        <w:tab/>
      </w:r>
    </w:p>
    <w:p w14:paraId="489E4FBC" w14:textId="77777777" w:rsidR="00207D16" w:rsidRPr="007E3285" w:rsidRDefault="00207D16" w:rsidP="00207D16">
      <w:r w:rsidRPr="007E3285">
        <w:t>This document is a formal deliverable for the European Commission, applicable to all members of the EGI-</w:t>
      </w:r>
      <w:proofErr w:type="spellStart"/>
      <w:r w:rsidRPr="007E3285">
        <w:t>InSPIRE</w:t>
      </w:r>
      <w:proofErr w:type="spellEnd"/>
      <w:r w:rsidRPr="007E3285">
        <w:t xml:space="preserve"> project, beneficiaries and Joint Research Unit members, as well as its collaborating projects.</w:t>
      </w:r>
    </w:p>
    <w:p w14:paraId="7C65BED4" w14:textId="77777777" w:rsidR="00207D16" w:rsidRPr="007E3285" w:rsidRDefault="00207D16" w:rsidP="00207D16">
      <w:pPr>
        <w:pStyle w:val="Preface"/>
      </w:pPr>
      <w:bookmarkStart w:id="0" w:name="_Toc431023278"/>
      <w:bookmarkStart w:id="1" w:name="_Toc492806028"/>
      <w:bookmarkStart w:id="2" w:name="_Toc127001211"/>
      <w:bookmarkStart w:id="3" w:name="_Toc130697440"/>
      <w:r w:rsidRPr="007E3285">
        <w:lastRenderedPageBreak/>
        <w:t>Document amendment procedure</w:t>
      </w:r>
      <w:bookmarkEnd w:id="0"/>
      <w:bookmarkEnd w:id="1"/>
      <w:bookmarkEnd w:id="2"/>
      <w:bookmarkEnd w:id="3"/>
    </w:p>
    <w:p w14:paraId="6656BB8E" w14:textId="77777777" w:rsidR="00207D16" w:rsidRPr="007E3285" w:rsidRDefault="00207D16" w:rsidP="00207D16">
      <w:pPr>
        <w:jc w:val="left"/>
      </w:pPr>
      <w:r w:rsidRPr="007E3285">
        <w:t>Amendments, comments and suggestions should be sent to the authors. The procedures documented in the EGI-</w:t>
      </w:r>
      <w:proofErr w:type="spellStart"/>
      <w:r w:rsidRPr="007E3285">
        <w:t>InSPIRE</w:t>
      </w:r>
      <w:proofErr w:type="spellEnd"/>
      <w:r w:rsidRPr="007E3285">
        <w:t xml:space="preserve"> “Document Management Procedure” will be followed:</w:t>
      </w:r>
      <w:bookmarkStart w:id="4" w:name="_Toc105397224"/>
      <w:bookmarkEnd w:id="4"/>
      <w:r w:rsidRPr="007E3285">
        <w:br/>
      </w:r>
      <w:hyperlink r:id="rId12" w:history="1">
        <w:r w:rsidRPr="007E3285">
          <w:rPr>
            <w:rStyle w:val="Hyperlink"/>
          </w:rPr>
          <w:t>https://wiki.egi.eu/wiki/Procedures</w:t>
        </w:r>
      </w:hyperlink>
    </w:p>
    <w:p w14:paraId="28663032" w14:textId="77777777" w:rsidR="00207D16" w:rsidRPr="007E3285" w:rsidRDefault="00207D16" w:rsidP="00207D16">
      <w:pPr>
        <w:pStyle w:val="Preface"/>
      </w:pPr>
      <w:bookmarkStart w:id="5" w:name="_Toc127001212"/>
      <w:bookmarkStart w:id="6" w:name="_Toc127761661"/>
      <w:bookmarkStart w:id="7" w:name="_Toc127001213"/>
      <w:bookmarkStart w:id="8" w:name="_Toc130697441"/>
      <w:bookmarkEnd w:id="5"/>
      <w:bookmarkEnd w:id="6"/>
      <w:r w:rsidRPr="007E3285">
        <w:t>Terminology</w:t>
      </w:r>
      <w:bookmarkEnd w:id="7"/>
      <w:bookmarkEnd w:id="8"/>
    </w:p>
    <w:p w14:paraId="7353C06F" w14:textId="77777777" w:rsidR="00207D16" w:rsidRPr="007E3285" w:rsidRDefault="00207D16" w:rsidP="00207D16">
      <w:pPr>
        <w:jc w:val="left"/>
      </w:pPr>
      <w:r w:rsidRPr="007E3285">
        <w:t xml:space="preserve">A complete project glossary is provided at the following page: </w:t>
      </w:r>
      <w:hyperlink r:id="rId13" w:history="1">
        <w:r w:rsidRPr="007E3285">
          <w:rPr>
            <w:rStyle w:val="Hyperlink"/>
          </w:rPr>
          <w:t>http://www.egi.eu/about/glossary/</w:t>
        </w:r>
      </w:hyperlink>
      <w:r w:rsidRPr="007E3285">
        <w:t xml:space="preserve">.    </w:t>
      </w:r>
    </w:p>
    <w:p w14:paraId="6F0A4D18" w14:textId="77777777" w:rsidR="00207D16" w:rsidRPr="007E3285" w:rsidRDefault="00207D16" w:rsidP="00207D16">
      <w:pPr>
        <w:pStyle w:val="Preface"/>
      </w:pPr>
      <w:r w:rsidRPr="007E3285">
        <w:br w:type="page"/>
      </w:r>
      <w:r w:rsidRPr="007E3285">
        <w:lastRenderedPageBreak/>
        <w:t xml:space="preserve">PROJECT SUMMARY </w:t>
      </w:r>
    </w:p>
    <w:p w14:paraId="793C8BC6" w14:textId="77777777" w:rsidR="00207D16" w:rsidRPr="007E3285" w:rsidRDefault="00207D16" w:rsidP="00207D16">
      <w:r w:rsidRPr="007E3285">
        <w:t xml:space="preserve">To support science and innovation, a lasting operational model for e-Science is needed − both for coordinating the infrastructure and for delivering integrated services that cross national borders. </w:t>
      </w:r>
    </w:p>
    <w:p w14:paraId="22CB2717" w14:textId="77777777" w:rsidR="00207D16" w:rsidRPr="007E3285" w:rsidRDefault="00207D16" w:rsidP="00207D16">
      <w:r w:rsidRPr="007E3285">
        <w:t>The EGI-</w:t>
      </w:r>
      <w:proofErr w:type="spellStart"/>
      <w:r w:rsidRPr="007E3285">
        <w:t>InSPIRE</w:t>
      </w:r>
      <w:proofErr w:type="spellEnd"/>
      <w:r w:rsidRPr="007E3285">
        <w:t xml:space="preserve"> project will support the transition from a project-based system to a sustainable pan-European e-Infrastructure, by supporting ‘grids’ of high-performance computing (HPC) and high-throughput computing (HTC) resources. EGI-</w:t>
      </w:r>
      <w:proofErr w:type="spellStart"/>
      <w:r w:rsidRPr="007E3285">
        <w:t>InSPIRE</w:t>
      </w:r>
      <w:proofErr w:type="spellEnd"/>
      <w:r w:rsidRPr="007E3285">
        <w:t xml:space="preserve"> will also be ideally placed to integrate new Distributed Computing Infrastructures (DCIs) such as clouds, supercomputing networks and desktop grids, to benefit user communities within the European Research Area. </w:t>
      </w:r>
    </w:p>
    <w:p w14:paraId="66A75014" w14:textId="77777777" w:rsidR="00207D16" w:rsidRPr="007E3285" w:rsidRDefault="00207D16" w:rsidP="00207D16">
      <w:r w:rsidRPr="007E3285">
        <w:t>EGI-</w:t>
      </w:r>
      <w:proofErr w:type="spellStart"/>
      <w:r w:rsidRPr="007E3285">
        <w:t>InSPIRE</w:t>
      </w:r>
      <w:proofErr w:type="spellEnd"/>
      <w:r w:rsidRPr="007E3285">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BB80E58" w14:textId="77777777" w:rsidR="00207D16" w:rsidRPr="007E3285" w:rsidRDefault="00207D16" w:rsidP="00207D16">
      <w:r w:rsidRPr="007E3285">
        <w:t>The objectives of the project are:</w:t>
      </w:r>
    </w:p>
    <w:p w14:paraId="1F0B2235" w14:textId="77777777" w:rsidR="00207D16" w:rsidRPr="007E3285" w:rsidRDefault="00207D16" w:rsidP="00A23D8F">
      <w:pPr>
        <w:numPr>
          <w:ilvl w:val="0"/>
          <w:numId w:val="2"/>
        </w:numPr>
      </w:pPr>
      <w:r w:rsidRPr="007E3285">
        <w:t>The continued operation and expansion of today’s production infrastructure by transitioning to a governance model and operational infrastructure that can be increasingly sustained outside of specific project funding.</w:t>
      </w:r>
    </w:p>
    <w:p w14:paraId="092C15BC" w14:textId="77777777" w:rsidR="00207D16" w:rsidRPr="007E3285" w:rsidRDefault="00207D16" w:rsidP="00A23D8F">
      <w:pPr>
        <w:numPr>
          <w:ilvl w:val="0"/>
          <w:numId w:val="2"/>
        </w:numPr>
      </w:pPr>
      <w:r w:rsidRPr="007E3285">
        <w:t>The continued support of researchers within Europe and their international collaborators that are using the current production infrastructure.</w:t>
      </w:r>
    </w:p>
    <w:p w14:paraId="7B4A95E6" w14:textId="77777777" w:rsidR="00207D16" w:rsidRPr="007E3285" w:rsidRDefault="00207D16" w:rsidP="00A23D8F">
      <w:pPr>
        <w:numPr>
          <w:ilvl w:val="0"/>
          <w:numId w:val="2"/>
        </w:numPr>
      </w:pPr>
      <w:r w:rsidRPr="007E3285">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7659921" w14:textId="77777777" w:rsidR="00207D16" w:rsidRPr="007E3285" w:rsidRDefault="00207D16" w:rsidP="00A23D8F">
      <w:pPr>
        <w:numPr>
          <w:ilvl w:val="0"/>
          <w:numId w:val="2"/>
        </w:numPr>
      </w:pPr>
      <w:r w:rsidRPr="007E3285">
        <w:t>Interfaces that expand access to new user communities including new potential heavy users of the infrastructure from the ESFRI projects.</w:t>
      </w:r>
    </w:p>
    <w:p w14:paraId="0FB07B81" w14:textId="77777777" w:rsidR="00207D16" w:rsidRPr="007E3285" w:rsidRDefault="00207D16" w:rsidP="00A23D8F">
      <w:pPr>
        <w:numPr>
          <w:ilvl w:val="0"/>
          <w:numId w:val="2"/>
        </w:numPr>
      </w:pPr>
      <w:r w:rsidRPr="007E3285">
        <w:t>Mechanisms to integrate existing infrastructure providers in Europe and around the world into the production infrastructure, so as to provide transparent access to all authorised users.</w:t>
      </w:r>
    </w:p>
    <w:p w14:paraId="007EC8BA" w14:textId="77777777" w:rsidR="00207D16" w:rsidRPr="007E3285" w:rsidRDefault="00207D16" w:rsidP="00A23D8F">
      <w:pPr>
        <w:numPr>
          <w:ilvl w:val="0"/>
          <w:numId w:val="2"/>
        </w:numPr>
      </w:pPr>
      <w:r w:rsidRPr="007E3285">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AE73847" w14:textId="77777777" w:rsidR="00207D16" w:rsidRPr="007E3285" w:rsidRDefault="00207D16" w:rsidP="00207D16"/>
    <w:p w14:paraId="3366B1D2" w14:textId="77777777" w:rsidR="00207D16" w:rsidRPr="007E3285" w:rsidRDefault="00207D16" w:rsidP="00207D16">
      <w:pPr>
        <w:rPr>
          <w:szCs w:val="22"/>
        </w:rPr>
      </w:pPr>
      <w:r w:rsidRPr="007E3285">
        <w:rPr>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7E3285">
        <w:rPr>
          <w:szCs w:val="22"/>
        </w:rPr>
        <w:t>InSPIRE</w:t>
      </w:r>
      <w:proofErr w:type="spellEnd"/>
      <w:r w:rsidRPr="007E3285">
        <w:rPr>
          <w:szCs w:val="22"/>
        </w:rPr>
        <w:t xml:space="preserve">, brings together partner institutions established within the community to provide a set of essential human and technical services that enable secure integrated access to distributed resources on behalf of the community. </w:t>
      </w:r>
    </w:p>
    <w:p w14:paraId="05C082D9" w14:textId="77777777" w:rsidR="00207D16" w:rsidRPr="007E3285" w:rsidRDefault="00207D16" w:rsidP="00207D16">
      <w:pPr>
        <w:rPr>
          <w:szCs w:val="22"/>
        </w:rPr>
      </w:pPr>
      <w:r w:rsidRPr="007E3285">
        <w:rPr>
          <w:szCs w:val="22"/>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568677B" w14:textId="77777777" w:rsidR="00207D16" w:rsidRPr="007E3285" w:rsidRDefault="00DF2968" w:rsidP="00207D16">
      <w:pPr>
        <w:suppressAutoHyphens w:val="0"/>
        <w:spacing w:before="0" w:after="0"/>
        <w:jc w:val="left"/>
        <w:rPr>
          <w:szCs w:val="22"/>
        </w:rPr>
      </w:pPr>
      <w:bookmarkStart w:id="9" w:name="_Toc264392864"/>
      <w:r>
        <w:rPr>
          <w:szCs w:val="22"/>
        </w:rPr>
        <w:br w:type="page"/>
      </w:r>
    </w:p>
    <w:p w14:paraId="5156B50F" w14:textId="77777777" w:rsidR="00207D16" w:rsidRPr="007E3285" w:rsidRDefault="00207D16" w:rsidP="00207D16">
      <w:pPr>
        <w:pStyle w:val="Preface"/>
      </w:pPr>
      <w:r w:rsidRPr="007E3285">
        <w:lastRenderedPageBreak/>
        <w:t>EXECUTIVE SUMMARY</w:t>
      </w:r>
      <w:bookmarkEnd w:id="9"/>
    </w:p>
    <w:p w14:paraId="066CDAAB" w14:textId="77777777" w:rsidR="00E36B57" w:rsidRPr="007E3285" w:rsidRDefault="00E36B57" w:rsidP="00E36B57">
      <w:r w:rsidRPr="007E3285">
        <w:t xml:space="preserve">This document reports the </w:t>
      </w:r>
      <w:r w:rsidR="00D46D15" w:rsidRPr="007E3285">
        <w:t>fourth and last</w:t>
      </w:r>
      <w:r w:rsidRPr="007E3285">
        <w:t xml:space="preserve"> year activity in work package 7 (JRA1) of the EGI-</w:t>
      </w:r>
      <w:proofErr w:type="spellStart"/>
      <w:r w:rsidRPr="007E3285">
        <w:t>InSPIRE</w:t>
      </w:r>
      <w:proofErr w:type="spellEnd"/>
      <w:r w:rsidRPr="007E3285">
        <w:t xml:space="preserve"> project, which deals with the maintenance and development of operational tools.</w:t>
      </w:r>
    </w:p>
    <w:p w14:paraId="190D79E9" w14:textId="77777777" w:rsidR="00E36B57" w:rsidRPr="007E3285" w:rsidRDefault="00E36B57" w:rsidP="006520BC">
      <w:r w:rsidRPr="007E3285">
        <w:t>The routine maintenance and development of the operation tools</w:t>
      </w:r>
      <w:r w:rsidR="0097061D" w:rsidRPr="007E3285">
        <w:t xml:space="preserve"> </w:t>
      </w:r>
      <w:r w:rsidRPr="007E3285">
        <w:t xml:space="preserve">proceeded regularly during the year </w:t>
      </w:r>
      <w:r w:rsidR="00721D12" w:rsidRPr="007E3285">
        <w:t xml:space="preserve">with the introduction of many new features </w:t>
      </w:r>
      <w:r w:rsidRPr="007E3285">
        <w:t>to all the operational tools.</w:t>
      </w:r>
      <w:r w:rsidR="006520BC" w:rsidRPr="007E3285">
        <w:t xml:space="preserve"> Among them we can mention</w:t>
      </w:r>
      <w:r w:rsidR="0097061D" w:rsidRPr="007E3285">
        <w:t xml:space="preserve"> </w:t>
      </w:r>
      <w:r w:rsidR="00CD7B9B" w:rsidRPr="007E3285">
        <w:t>a complete review of the Operations Portal to improve the look and feel,</w:t>
      </w:r>
      <w:r w:rsidR="0097061D" w:rsidRPr="007E3285">
        <w:t xml:space="preserve"> </w:t>
      </w:r>
      <w:r w:rsidR="00653FCC" w:rsidRPr="007E3285">
        <w:t>the ergonomics and the efficiency</w:t>
      </w:r>
      <w:r w:rsidR="00721D12" w:rsidRPr="007E3285">
        <w:t>;</w:t>
      </w:r>
      <w:r w:rsidR="0097061D" w:rsidRPr="007E3285">
        <w:t xml:space="preserve"> </w:t>
      </w:r>
      <w:r w:rsidR="00CD7B9B" w:rsidRPr="007E3285">
        <w:t>the new GOCDB v</w:t>
      </w:r>
      <w:r w:rsidR="00DF2968">
        <w:t xml:space="preserve">ersion </w:t>
      </w:r>
      <w:r w:rsidR="00CD7B9B" w:rsidRPr="007E3285">
        <w:t>5</w:t>
      </w:r>
      <w:r w:rsidR="00656C57" w:rsidRPr="007E3285">
        <w:t>.X series</w:t>
      </w:r>
      <w:r w:rsidR="00DF2968">
        <w:t xml:space="preserve"> thanks to</w:t>
      </w:r>
      <w:r w:rsidR="00CD7B9B" w:rsidRPr="007E3285">
        <w:t xml:space="preserve"> </w:t>
      </w:r>
      <w:r w:rsidR="00721D12" w:rsidRPr="007E3285">
        <w:t xml:space="preserve">which </w:t>
      </w:r>
      <w:r w:rsidR="00DF2968">
        <w:t xml:space="preserve">GOCDB </w:t>
      </w:r>
      <w:r w:rsidR="00721D12" w:rsidRPr="007E3285">
        <w:t xml:space="preserve">is now </w:t>
      </w:r>
      <w:r w:rsidR="00CD7B9B" w:rsidRPr="007E3285">
        <w:t xml:space="preserve">independent from the underlying RDBMS </w:t>
      </w:r>
      <w:r w:rsidR="00721D12" w:rsidRPr="007E3285">
        <w:t xml:space="preserve">and </w:t>
      </w:r>
      <w:r w:rsidR="00CD7B9B" w:rsidRPr="007E3285">
        <w:t>offer</w:t>
      </w:r>
      <w:r w:rsidR="00721D12" w:rsidRPr="007E3285">
        <w:t>s</w:t>
      </w:r>
      <w:r w:rsidR="00CD7B9B" w:rsidRPr="007E3285">
        <w:t xml:space="preserve"> many new </w:t>
      </w:r>
      <w:r w:rsidR="00721D12" w:rsidRPr="007E3285">
        <w:t>capabilities</w:t>
      </w:r>
      <w:r w:rsidR="00CD7B9B" w:rsidRPr="007E3285">
        <w:t xml:space="preserve"> </w:t>
      </w:r>
      <w:r w:rsidR="0005693B" w:rsidRPr="007E3285">
        <w:t xml:space="preserve">such </w:t>
      </w:r>
      <w:r w:rsidR="00CD7B9B" w:rsidRPr="007E3285">
        <w:t xml:space="preserve">as the extensibility mechanism </w:t>
      </w:r>
      <w:r w:rsidR="001120A9" w:rsidRPr="007E3285">
        <w:t xml:space="preserve">and new scoping </w:t>
      </w:r>
      <w:r w:rsidR="0005693B" w:rsidRPr="007E3285">
        <w:t>extensions</w:t>
      </w:r>
      <w:r w:rsidR="00721D12" w:rsidRPr="007E3285">
        <w:t>;</w:t>
      </w:r>
      <w:r w:rsidR="0005693B" w:rsidRPr="007E3285">
        <w:t xml:space="preserve"> </w:t>
      </w:r>
      <w:r w:rsidR="00CD7B9B" w:rsidRPr="007E3285">
        <w:t>and the integration of the EMI probes in SAM.</w:t>
      </w:r>
    </w:p>
    <w:p w14:paraId="350AA46E" w14:textId="77777777" w:rsidR="00E36B57" w:rsidRPr="007E3285" w:rsidRDefault="00806A38" w:rsidP="00E36B57">
      <w:r w:rsidRPr="007E3285">
        <w:t xml:space="preserve">The </w:t>
      </w:r>
      <w:r w:rsidRPr="007E3285">
        <w:rPr>
          <w:b/>
        </w:rPr>
        <w:t>regionalisation activities</w:t>
      </w:r>
      <w:r w:rsidRPr="007E3285">
        <w:t xml:space="preserve"> were successfully completed in the first months of PY4 with the release in production of the regional Accounting Repository and Portal. Currently, each tool has its working regionalisation solution </w:t>
      </w:r>
      <w:r w:rsidR="00DF2968">
        <w:t>offered either as</w:t>
      </w:r>
      <w:r w:rsidRPr="007E3285">
        <w:t xml:space="preserve"> independent </w:t>
      </w:r>
      <w:r w:rsidR="00DF2968">
        <w:t xml:space="preserve">tool </w:t>
      </w:r>
      <w:r w:rsidRPr="007E3285">
        <w:t xml:space="preserve">instance or </w:t>
      </w:r>
      <w:r w:rsidR="00DF2968">
        <w:t xml:space="preserve">as regionalized </w:t>
      </w:r>
      <w:r w:rsidRPr="007E3285">
        <w:t>view inside the central instance</w:t>
      </w:r>
      <w:r w:rsidR="00DF2968">
        <w:t xml:space="preserve"> of the tool</w:t>
      </w:r>
      <w:r w:rsidRPr="007E3285">
        <w:t>.</w:t>
      </w:r>
    </w:p>
    <w:p w14:paraId="7452E00E" w14:textId="77777777" w:rsidR="00806A38" w:rsidRPr="007E3285" w:rsidRDefault="00806A38" w:rsidP="00E36B57">
      <w:r w:rsidRPr="007E3285">
        <w:t>The developments</w:t>
      </w:r>
      <w:r w:rsidR="004503F4" w:rsidRPr="007E3285">
        <w:t xml:space="preserve"> </w:t>
      </w:r>
      <w:r w:rsidR="00721D12" w:rsidRPr="007E3285">
        <w:t>with respect to</w:t>
      </w:r>
      <w:r w:rsidR="004503F4" w:rsidRPr="007E3285">
        <w:t xml:space="preserve"> the </w:t>
      </w:r>
      <w:r w:rsidR="004503F4" w:rsidRPr="007E3285">
        <w:rPr>
          <w:b/>
        </w:rPr>
        <w:t>accounting for different resource types</w:t>
      </w:r>
      <w:r w:rsidR="004503F4" w:rsidRPr="007E3285">
        <w:t>,</w:t>
      </w:r>
      <w:r w:rsidRPr="007E3285">
        <w:t xml:space="preserve"> </w:t>
      </w:r>
      <w:r w:rsidR="00721D12" w:rsidRPr="007E3285">
        <w:t xml:space="preserve">which </w:t>
      </w:r>
      <w:r w:rsidRPr="007E3285">
        <w:t>started in PY3 and continued in PY4</w:t>
      </w:r>
      <w:r w:rsidR="004503F4" w:rsidRPr="007E3285">
        <w:t>,</w:t>
      </w:r>
      <w:r w:rsidRPr="007E3285">
        <w:t xml:space="preserve"> are close to be</w:t>
      </w:r>
      <w:r w:rsidR="00DF2968">
        <w:t>ing</w:t>
      </w:r>
      <w:r w:rsidRPr="007E3285">
        <w:t xml:space="preserve"> completed. </w:t>
      </w:r>
      <w:r w:rsidRPr="007E3285">
        <w:rPr>
          <w:szCs w:val="22"/>
        </w:rPr>
        <w:t xml:space="preserve">Cloud, Storage and Parallel Jobs resource types can be accounted in the EGI Accounting Repository based on Secure Stomp Messenger protocol and new views were developed in the portal to show </w:t>
      </w:r>
      <w:r w:rsidR="00DF2968">
        <w:rPr>
          <w:szCs w:val="22"/>
        </w:rPr>
        <w:t>the</w:t>
      </w:r>
      <w:r w:rsidRPr="007E3285">
        <w:rPr>
          <w:szCs w:val="22"/>
        </w:rPr>
        <w:t xml:space="preserve"> </w:t>
      </w:r>
      <w:r w:rsidR="00DF2968">
        <w:rPr>
          <w:szCs w:val="22"/>
        </w:rPr>
        <w:t>information</w:t>
      </w:r>
      <w:r w:rsidRPr="007E3285">
        <w:rPr>
          <w:szCs w:val="22"/>
        </w:rPr>
        <w:t>. The remaining step to complete this activity is the deployment of an automatic system to dispatch th</w:t>
      </w:r>
      <w:r w:rsidR="00166FDE" w:rsidRPr="007E3285">
        <w:rPr>
          <w:szCs w:val="22"/>
        </w:rPr>
        <w:t>is</w:t>
      </w:r>
      <w:r w:rsidRPr="007E3285">
        <w:rPr>
          <w:szCs w:val="22"/>
        </w:rPr>
        <w:t xml:space="preserve"> accounting data from the repository to the portal</w:t>
      </w:r>
      <w:r w:rsidR="00721D12" w:rsidRPr="007E3285">
        <w:rPr>
          <w:szCs w:val="22"/>
        </w:rPr>
        <w:t xml:space="preserve">, </w:t>
      </w:r>
      <w:r w:rsidR="00DF2968">
        <w:rPr>
          <w:szCs w:val="22"/>
        </w:rPr>
        <w:t>which</w:t>
      </w:r>
      <w:r w:rsidR="00721D12" w:rsidRPr="007E3285">
        <w:rPr>
          <w:szCs w:val="22"/>
        </w:rPr>
        <w:t xml:space="preserve"> is</w:t>
      </w:r>
      <w:r w:rsidRPr="007E3285">
        <w:rPr>
          <w:szCs w:val="22"/>
        </w:rPr>
        <w:t xml:space="preserve"> foreseen for the end of April 2014.</w:t>
      </w:r>
    </w:p>
    <w:p w14:paraId="2A6A7FF5" w14:textId="77777777" w:rsidR="00793DE1" w:rsidRDefault="00806A38" w:rsidP="00E36B57">
      <w:r w:rsidRPr="007E3285">
        <w:t>Another important result achieved in PY4 is the integration in the Accounting Port</w:t>
      </w:r>
      <w:r w:rsidR="00DF2968">
        <w:t xml:space="preserve">al of a module able to get service pricing information </w:t>
      </w:r>
      <w:r w:rsidRPr="007E3285">
        <w:t xml:space="preserve">from GOCDB, and use </w:t>
      </w:r>
      <w:r w:rsidR="00DF2968">
        <w:t>this information</w:t>
      </w:r>
      <w:r w:rsidRPr="007E3285">
        <w:t>, in association to the accounting data, a</w:t>
      </w:r>
      <w:r w:rsidR="00DF2968">
        <w:t>s input parameters for</w:t>
      </w:r>
      <w:r w:rsidRPr="007E3285">
        <w:t xml:space="preserve"> a billing function. </w:t>
      </w:r>
      <w:r w:rsidR="00793DE1">
        <w:t>This feature is currently available in the development instance of the accounting portal</w:t>
      </w:r>
      <w:r w:rsidR="00793DE1">
        <w:rPr>
          <w:rStyle w:val="FootnoteReference"/>
        </w:rPr>
        <w:footnoteReference w:id="1"/>
      </w:r>
      <w:r w:rsidR="00793DE1">
        <w:t>.</w:t>
      </w:r>
    </w:p>
    <w:p w14:paraId="52BBB20B" w14:textId="77777777" w:rsidR="00E36B57" w:rsidRPr="007E3285" w:rsidRDefault="00DF2968" w:rsidP="00E36B57">
      <w:r>
        <w:t xml:space="preserve">The </w:t>
      </w:r>
      <w:proofErr w:type="gramStart"/>
      <w:r>
        <w:t>requirements were originated by the task force</w:t>
      </w:r>
      <w:proofErr w:type="gramEnd"/>
      <w:r>
        <w:t xml:space="preserve"> on pay-per-use</w:t>
      </w:r>
      <w:r>
        <w:rPr>
          <w:rStyle w:val="FootnoteReference"/>
        </w:rPr>
        <w:footnoteReference w:id="2"/>
      </w:r>
      <w:r>
        <w:t xml:space="preserve">. </w:t>
      </w:r>
      <w:r w:rsidR="00806A38" w:rsidRPr="007E3285">
        <w:t xml:space="preserve">The </w:t>
      </w:r>
      <w:r>
        <w:t>pricing information</w:t>
      </w:r>
      <w:r w:rsidR="00806A38" w:rsidRPr="007E3285">
        <w:t xml:space="preserve"> </w:t>
      </w:r>
      <w:r>
        <w:t>can be stored in th</w:t>
      </w:r>
      <w:r w:rsidR="00793DE1">
        <w:t>e</w:t>
      </w:r>
      <w:r w:rsidR="00806A38" w:rsidRPr="007E3285">
        <w:t xml:space="preserve"> </w:t>
      </w:r>
      <w:r w:rsidR="00806A38" w:rsidRPr="007E3285">
        <w:rPr>
          <w:b/>
        </w:rPr>
        <w:t>GOCDB</w:t>
      </w:r>
      <w:r w:rsidR="00806A38" w:rsidRPr="007E3285">
        <w:t xml:space="preserve"> through the </w:t>
      </w:r>
      <w:r w:rsidR="00806A38" w:rsidRPr="007E3285">
        <w:rPr>
          <w:b/>
        </w:rPr>
        <w:t>new extensibility mechanism</w:t>
      </w:r>
      <w:r w:rsidR="00806A38" w:rsidRPr="007E3285">
        <w:t xml:space="preserve"> provided by </w:t>
      </w:r>
      <w:r>
        <w:t>GOCDB</w:t>
      </w:r>
      <w:r w:rsidR="00806A38" w:rsidRPr="007E3285">
        <w:t xml:space="preserve"> v5.2. </w:t>
      </w:r>
      <w:r w:rsidR="001F1DC2" w:rsidRPr="007E3285">
        <w:rPr>
          <w:b/>
        </w:rPr>
        <w:t>Two</w:t>
      </w:r>
      <w:r w:rsidR="00806A38" w:rsidRPr="007E3285">
        <w:rPr>
          <w:b/>
        </w:rPr>
        <w:t xml:space="preserve"> provisional billing functions, one for grid resources and the other for cloud, are now available in the Accounting Portal</w:t>
      </w:r>
      <w:r w:rsidR="00FB557D" w:rsidRPr="007E3285">
        <w:t>. It is important to note that the modularity of the Accounting Portal functionality allows to easily and quickly introduce</w:t>
      </w:r>
      <w:r w:rsidR="00806A38" w:rsidRPr="007E3285">
        <w:t xml:space="preserve"> any kind of function, requiring as input parameters values associated to the GOCDB entities and data accounting</w:t>
      </w:r>
      <w:r w:rsidR="00FB557D" w:rsidRPr="007E3285">
        <w:t xml:space="preserve"> to</w:t>
      </w:r>
      <w:r w:rsidR="007665A1">
        <w:t xml:space="preserve"> </w:t>
      </w:r>
      <w:r w:rsidR="00806A38" w:rsidRPr="007E3285">
        <w:t>exploit the above described mechanism.</w:t>
      </w:r>
    </w:p>
    <w:p w14:paraId="05AA3A40" w14:textId="77777777" w:rsidR="00035F75" w:rsidRDefault="00E36B57" w:rsidP="00E36B57">
      <w:r w:rsidRPr="007E3285">
        <w:t>The document provides an analysis of the overall effort consumption for each operational tool and the distribution made between maintenance and development work.</w:t>
      </w:r>
      <w:r w:rsidR="007665A1">
        <w:t xml:space="preserve"> </w:t>
      </w:r>
      <w:r w:rsidRPr="007E3285">
        <w:t xml:space="preserve">The maintenance effort has grown for almost all tools during the project’s lifetime. This reflects the decrease in the number of new features being developed once most user requirements have already been </w:t>
      </w:r>
      <w:r w:rsidR="00FB557D" w:rsidRPr="007E3285">
        <w:t xml:space="preserve">fulfilled, </w:t>
      </w:r>
      <w:r w:rsidRPr="007E3285">
        <w:t xml:space="preserve">and the increase of the effort needed to refine the already delivered capabilities </w:t>
      </w:r>
      <w:r w:rsidR="00035F75">
        <w:t xml:space="preserve">given the increased amount of functionality provided by the tools </w:t>
      </w:r>
      <w:r w:rsidRPr="007E3285">
        <w:t>(e.g. bug fixing).</w:t>
      </w:r>
      <w:r w:rsidR="00FB557D" w:rsidRPr="007E3285">
        <w:t xml:space="preserve"> </w:t>
      </w:r>
      <w:r w:rsidRPr="007E3285">
        <w:t xml:space="preserve">Exceptions to this trend are the GOCDB and the Accounting </w:t>
      </w:r>
      <w:r w:rsidRPr="007E3285">
        <w:lastRenderedPageBreak/>
        <w:t>Portal</w:t>
      </w:r>
      <w:r w:rsidR="00FB557D" w:rsidRPr="007E3285">
        <w:t xml:space="preserve">: </w:t>
      </w:r>
      <w:r w:rsidRPr="007E3285">
        <w:t xml:space="preserve">the development of GOCDB v5 and the integration of the new resources types in the Accounting Portal increased the development load </w:t>
      </w:r>
      <w:r w:rsidR="00FB557D" w:rsidRPr="007E3285">
        <w:t>with respect to</w:t>
      </w:r>
      <w:r w:rsidRPr="007E3285">
        <w:t xml:space="preserve"> maintenance. </w:t>
      </w:r>
    </w:p>
    <w:p w14:paraId="6E894C17" w14:textId="77777777" w:rsidR="00B02FEF" w:rsidRPr="00CF7C3C" w:rsidRDefault="00035F75" w:rsidP="00207D16">
      <w:pPr>
        <w:sectPr w:rsidR="00B02FEF" w:rsidRPr="00CF7C3C">
          <w:headerReference w:type="default" r:id="rId14"/>
          <w:footerReference w:type="default" r:id="rId15"/>
          <w:pgSz w:w="11900" w:h="16840"/>
          <w:pgMar w:top="1418" w:right="1418" w:bottom="1418" w:left="1418" w:header="708" w:footer="708" w:gutter="0"/>
          <w:cols w:space="708"/>
        </w:sectPr>
      </w:pPr>
      <w:r>
        <w:t>The</w:t>
      </w:r>
      <w:r w:rsidR="00E36B57" w:rsidRPr="007E3285">
        <w:t xml:space="preserve"> operational tools are now entering a phase of consolidation </w:t>
      </w:r>
      <w:r>
        <w:t>of existing features</w:t>
      </w:r>
      <w:r w:rsidR="00E36B57" w:rsidRPr="007E3285">
        <w:t>.</w:t>
      </w:r>
      <w:r w:rsidR="007665A1">
        <w:t xml:space="preserve"> </w:t>
      </w:r>
      <w:r w:rsidR="00806A38" w:rsidRPr="007E3285">
        <w:t xml:space="preserve">This estimation has been the </w:t>
      </w:r>
      <w:r w:rsidR="00FB557D" w:rsidRPr="007E3285">
        <w:t xml:space="preserve">base to identify the effort needed </w:t>
      </w:r>
      <w:r>
        <w:t>for the</w:t>
      </w:r>
      <w:r w:rsidR="00FB557D" w:rsidRPr="007E3285">
        <w:t xml:space="preserve"> </w:t>
      </w:r>
      <w:r w:rsidR="00FB557D" w:rsidRPr="007E3285">
        <w:rPr>
          <w:b/>
        </w:rPr>
        <w:t xml:space="preserve">proactive </w:t>
      </w:r>
      <w:r>
        <w:rPr>
          <w:b/>
        </w:rPr>
        <w:t>maintenance of</w:t>
      </w:r>
      <w:r w:rsidR="00806A38" w:rsidRPr="007E3285">
        <w:rPr>
          <w:b/>
        </w:rPr>
        <w:t xml:space="preserve"> the EGI operational tools after the end of the JRA1 activity</w:t>
      </w:r>
      <w:r w:rsidR="00CF7C3C">
        <w:t xml:space="preserve">, which from May 2014 will be unfunded by the EC and totally supported by EGI Council fees and NGI in-kind contributions. </w:t>
      </w:r>
      <w:r>
        <w:t xml:space="preserve"> </w:t>
      </w:r>
      <w:r w:rsidR="00CF7C3C">
        <w:t>The specification of the tool maintenance activities is defined in Operational Level Agreements between EGI partners and EGI.eu</w:t>
      </w:r>
      <w:r w:rsidR="00CF7C3C">
        <w:rPr>
          <w:rStyle w:val="FootnoteReference"/>
        </w:rPr>
        <w:footnoteReference w:id="3"/>
      </w:r>
      <w:r w:rsidR="00CF7C3C">
        <w:t>.</w:t>
      </w:r>
    </w:p>
    <w:p w14:paraId="2438F9F4" w14:textId="77777777" w:rsidR="00207D16" w:rsidRPr="007E3285" w:rsidRDefault="00207D16" w:rsidP="00207D16">
      <w:pPr>
        <w:pStyle w:val="TOC1"/>
        <w:rPr>
          <w:rFonts w:ascii="Times New Roman" w:hAnsi="Times New Roman"/>
        </w:rPr>
      </w:pPr>
      <w:r w:rsidRPr="007E3285">
        <w:rPr>
          <w:rFonts w:ascii="Times New Roman" w:hAnsi="Times New Roman"/>
        </w:rPr>
        <w:lastRenderedPageBreak/>
        <w:t>TABLE OF CONTENTS</w:t>
      </w:r>
    </w:p>
    <w:bookmarkStart w:id="10" w:name="_GoBack"/>
    <w:bookmarkEnd w:id="10"/>
    <w:p w14:paraId="474AF16C" w14:textId="77777777" w:rsidR="002446B1" w:rsidRDefault="008534CD">
      <w:pPr>
        <w:pStyle w:val="TOC1"/>
        <w:tabs>
          <w:tab w:val="clear" w:pos="382"/>
          <w:tab w:val="left" w:pos="380"/>
        </w:tabs>
        <w:rPr>
          <w:rFonts w:asciiTheme="minorHAnsi" w:eastAsiaTheme="minorEastAsia" w:hAnsiTheme="minorHAnsi" w:cstheme="minorBidi"/>
          <w:b w:val="0"/>
          <w:caps w:val="0"/>
          <w:noProof/>
          <w:sz w:val="24"/>
          <w:lang w:val="en-US" w:eastAsia="ja-JP"/>
        </w:rPr>
      </w:pPr>
      <w:r w:rsidRPr="007E3285">
        <w:rPr>
          <w:rFonts w:ascii="Times New Roman" w:hAnsi="Times New Roman"/>
          <w:sz w:val="24"/>
        </w:rPr>
        <w:fldChar w:fldCharType="begin"/>
      </w:r>
      <w:r w:rsidR="00207D16" w:rsidRPr="007E3285">
        <w:rPr>
          <w:rFonts w:ascii="Times New Roman" w:hAnsi="Times New Roman"/>
          <w:sz w:val="24"/>
        </w:rPr>
        <w:instrText xml:space="preserve"> TOC \o "1-3" </w:instrText>
      </w:r>
      <w:r w:rsidRPr="007E3285">
        <w:rPr>
          <w:rFonts w:ascii="Times New Roman" w:hAnsi="Times New Roman"/>
          <w:sz w:val="24"/>
        </w:rPr>
        <w:fldChar w:fldCharType="separate"/>
      </w:r>
      <w:r w:rsidR="002446B1" w:rsidRPr="00014C55">
        <w:rPr>
          <w:rFonts w:ascii="Times New Roman" w:hAnsi="Times New Roman"/>
          <w:noProof/>
        </w:rPr>
        <w:t>1</w:t>
      </w:r>
      <w:r w:rsidR="002446B1">
        <w:rPr>
          <w:rFonts w:asciiTheme="minorHAnsi" w:eastAsiaTheme="minorEastAsia" w:hAnsiTheme="minorHAnsi" w:cstheme="minorBidi"/>
          <w:b w:val="0"/>
          <w:caps w:val="0"/>
          <w:noProof/>
          <w:sz w:val="24"/>
          <w:lang w:val="en-US" w:eastAsia="ja-JP"/>
        </w:rPr>
        <w:tab/>
      </w:r>
      <w:r w:rsidR="002446B1" w:rsidRPr="00014C55">
        <w:rPr>
          <w:rFonts w:ascii="Times New Roman" w:hAnsi="Times New Roman"/>
          <w:noProof/>
        </w:rPr>
        <w:t>Introduction</w:t>
      </w:r>
      <w:r w:rsidR="002446B1">
        <w:rPr>
          <w:noProof/>
        </w:rPr>
        <w:tab/>
      </w:r>
      <w:r w:rsidR="002446B1">
        <w:rPr>
          <w:noProof/>
        </w:rPr>
        <w:fldChar w:fldCharType="begin"/>
      </w:r>
      <w:r w:rsidR="002446B1">
        <w:rPr>
          <w:noProof/>
        </w:rPr>
        <w:instrText xml:space="preserve"> PAGEREF _Toc263358997 \h </w:instrText>
      </w:r>
      <w:r w:rsidR="002446B1">
        <w:rPr>
          <w:noProof/>
        </w:rPr>
      </w:r>
      <w:r w:rsidR="002446B1">
        <w:rPr>
          <w:noProof/>
        </w:rPr>
        <w:fldChar w:fldCharType="separate"/>
      </w:r>
      <w:r w:rsidR="00CB24A1">
        <w:rPr>
          <w:noProof/>
        </w:rPr>
        <w:t>9</w:t>
      </w:r>
      <w:r w:rsidR="002446B1">
        <w:rPr>
          <w:noProof/>
        </w:rPr>
        <w:fldChar w:fldCharType="end"/>
      </w:r>
    </w:p>
    <w:p w14:paraId="211CA2D0" w14:textId="77777777" w:rsidR="002446B1" w:rsidRDefault="002446B1">
      <w:pPr>
        <w:pStyle w:val="TOC1"/>
        <w:tabs>
          <w:tab w:val="clear" w:pos="382"/>
          <w:tab w:val="left" w:pos="380"/>
        </w:tabs>
        <w:rPr>
          <w:rFonts w:asciiTheme="minorHAnsi" w:eastAsiaTheme="minorEastAsia" w:hAnsiTheme="minorHAnsi" w:cstheme="minorBidi"/>
          <w:b w:val="0"/>
          <w:caps w:val="0"/>
          <w:noProof/>
          <w:sz w:val="24"/>
          <w:lang w:val="en-US" w:eastAsia="ja-JP"/>
        </w:rPr>
      </w:pPr>
      <w:r w:rsidRPr="00014C55">
        <w:rPr>
          <w:rFonts w:ascii="Times New Roman" w:hAnsi="Times New Roman"/>
          <w:noProof/>
        </w:rPr>
        <w:t>2</w:t>
      </w:r>
      <w:r>
        <w:rPr>
          <w:rFonts w:asciiTheme="minorHAnsi" w:eastAsiaTheme="minorEastAsia" w:hAnsiTheme="minorHAnsi" w:cstheme="minorBidi"/>
          <w:b w:val="0"/>
          <w:caps w:val="0"/>
          <w:noProof/>
          <w:sz w:val="24"/>
          <w:lang w:val="en-US" w:eastAsia="ja-JP"/>
        </w:rPr>
        <w:tab/>
      </w:r>
      <w:r w:rsidRPr="00014C55">
        <w:rPr>
          <w:rFonts w:ascii="Times New Roman" w:hAnsi="Times New Roman"/>
          <w:noProof/>
        </w:rPr>
        <w:t>Development and maintenance</w:t>
      </w:r>
      <w:r>
        <w:rPr>
          <w:noProof/>
        </w:rPr>
        <w:tab/>
      </w:r>
      <w:r>
        <w:rPr>
          <w:noProof/>
        </w:rPr>
        <w:fldChar w:fldCharType="begin"/>
      </w:r>
      <w:r>
        <w:rPr>
          <w:noProof/>
        </w:rPr>
        <w:instrText xml:space="preserve"> PAGEREF _Toc263358998 \h </w:instrText>
      </w:r>
      <w:r>
        <w:rPr>
          <w:noProof/>
        </w:rPr>
      </w:r>
      <w:r>
        <w:rPr>
          <w:noProof/>
        </w:rPr>
        <w:fldChar w:fldCharType="separate"/>
      </w:r>
      <w:r w:rsidR="00CB24A1">
        <w:rPr>
          <w:noProof/>
        </w:rPr>
        <w:t>10</w:t>
      </w:r>
      <w:r>
        <w:rPr>
          <w:noProof/>
        </w:rPr>
        <w:fldChar w:fldCharType="end"/>
      </w:r>
    </w:p>
    <w:p w14:paraId="629ED296"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Operations Portal</w:t>
      </w:r>
      <w:r>
        <w:rPr>
          <w:noProof/>
        </w:rPr>
        <w:tab/>
      </w:r>
      <w:r>
        <w:rPr>
          <w:noProof/>
        </w:rPr>
        <w:fldChar w:fldCharType="begin"/>
      </w:r>
      <w:r>
        <w:rPr>
          <w:noProof/>
        </w:rPr>
        <w:instrText xml:space="preserve"> PAGEREF _Toc263358999 \h </w:instrText>
      </w:r>
      <w:r>
        <w:rPr>
          <w:noProof/>
        </w:rPr>
      </w:r>
      <w:r>
        <w:rPr>
          <w:noProof/>
        </w:rPr>
        <w:fldChar w:fldCharType="separate"/>
      </w:r>
      <w:r w:rsidR="00CB24A1">
        <w:rPr>
          <w:noProof/>
        </w:rPr>
        <w:t>10</w:t>
      </w:r>
      <w:r>
        <w:rPr>
          <w:noProof/>
        </w:rPr>
        <w:fldChar w:fldCharType="end"/>
      </w:r>
    </w:p>
    <w:p w14:paraId="0201BA35"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EGI Helpdesk (GGUS)</w:t>
      </w:r>
      <w:r>
        <w:rPr>
          <w:noProof/>
        </w:rPr>
        <w:tab/>
      </w:r>
      <w:r>
        <w:rPr>
          <w:noProof/>
        </w:rPr>
        <w:fldChar w:fldCharType="begin"/>
      </w:r>
      <w:r>
        <w:rPr>
          <w:noProof/>
        </w:rPr>
        <w:instrText xml:space="preserve"> PAGEREF _Toc263359000 \h </w:instrText>
      </w:r>
      <w:r>
        <w:rPr>
          <w:noProof/>
        </w:rPr>
      </w:r>
      <w:r>
        <w:rPr>
          <w:noProof/>
        </w:rPr>
        <w:fldChar w:fldCharType="separate"/>
      </w:r>
      <w:r w:rsidR="00CB24A1">
        <w:rPr>
          <w:noProof/>
        </w:rPr>
        <w:t>11</w:t>
      </w:r>
      <w:r>
        <w:rPr>
          <w:noProof/>
        </w:rPr>
        <w:fldChar w:fldCharType="end"/>
      </w:r>
    </w:p>
    <w:p w14:paraId="17514472"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Grid Configuration Database (GOCDB)</w:t>
      </w:r>
      <w:r>
        <w:rPr>
          <w:noProof/>
        </w:rPr>
        <w:tab/>
      </w:r>
      <w:r>
        <w:rPr>
          <w:noProof/>
        </w:rPr>
        <w:fldChar w:fldCharType="begin"/>
      </w:r>
      <w:r>
        <w:rPr>
          <w:noProof/>
        </w:rPr>
        <w:instrText xml:space="preserve"> PAGEREF _Toc263359001 \h </w:instrText>
      </w:r>
      <w:r>
        <w:rPr>
          <w:noProof/>
        </w:rPr>
      </w:r>
      <w:r>
        <w:rPr>
          <w:noProof/>
        </w:rPr>
        <w:fldChar w:fldCharType="separate"/>
      </w:r>
      <w:r w:rsidR="00CB24A1">
        <w:rPr>
          <w:noProof/>
        </w:rPr>
        <w:t>13</w:t>
      </w:r>
      <w:r>
        <w:rPr>
          <w:noProof/>
        </w:rPr>
        <w:fldChar w:fldCharType="end"/>
      </w:r>
    </w:p>
    <w:p w14:paraId="23BB7DF1"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Accounting Repository</w:t>
      </w:r>
      <w:r>
        <w:rPr>
          <w:noProof/>
        </w:rPr>
        <w:tab/>
      </w:r>
      <w:r>
        <w:rPr>
          <w:noProof/>
        </w:rPr>
        <w:fldChar w:fldCharType="begin"/>
      </w:r>
      <w:r>
        <w:rPr>
          <w:noProof/>
        </w:rPr>
        <w:instrText xml:space="preserve"> PAGEREF _Toc263359002 \h </w:instrText>
      </w:r>
      <w:r>
        <w:rPr>
          <w:noProof/>
        </w:rPr>
      </w:r>
      <w:r>
        <w:rPr>
          <w:noProof/>
        </w:rPr>
        <w:fldChar w:fldCharType="separate"/>
      </w:r>
      <w:r w:rsidR="00CB24A1">
        <w:rPr>
          <w:noProof/>
        </w:rPr>
        <w:t>15</w:t>
      </w:r>
      <w:r>
        <w:rPr>
          <w:noProof/>
        </w:rPr>
        <w:fldChar w:fldCharType="end"/>
      </w:r>
    </w:p>
    <w:p w14:paraId="6ADB5DB1"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Accounting Portal</w:t>
      </w:r>
      <w:r>
        <w:rPr>
          <w:noProof/>
        </w:rPr>
        <w:tab/>
      </w:r>
      <w:r>
        <w:rPr>
          <w:noProof/>
        </w:rPr>
        <w:fldChar w:fldCharType="begin"/>
      </w:r>
      <w:r>
        <w:rPr>
          <w:noProof/>
        </w:rPr>
        <w:instrText xml:space="preserve"> PAGEREF _Toc263359003 \h </w:instrText>
      </w:r>
      <w:r>
        <w:rPr>
          <w:noProof/>
        </w:rPr>
      </w:r>
      <w:r>
        <w:rPr>
          <w:noProof/>
        </w:rPr>
        <w:fldChar w:fldCharType="separate"/>
      </w:r>
      <w:r w:rsidR="00CB24A1">
        <w:rPr>
          <w:noProof/>
        </w:rPr>
        <w:t>16</w:t>
      </w:r>
      <w:r>
        <w:rPr>
          <w:noProof/>
        </w:rPr>
        <w:fldChar w:fldCharType="end"/>
      </w:r>
    </w:p>
    <w:p w14:paraId="7CA632A7"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Service Availability monitoring (SAM)</w:t>
      </w:r>
      <w:r>
        <w:rPr>
          <w:noProof/>
        </w:rPr>
        <w:tab/>
      </w:r>
      <w:r>
        <w:rPr>
          <w:noProof/>
        </w:rPr>
        <w:fldChar w:fldCharType="begin"/>
      </w:r>
      <w:r>
        <w:rPr>
          <w:noProof/>
        </w:rPr>
        <w:instrText xml:space="preserve"> PAGEREF _Toc263359004 \h </w:instrText>
      </w:r>
      <w:r>
        <w:rPr>
          <w:noProof/>
        </w:rPr>
      </w:r>
      <w:r>
        <w:rPr>
          <w:noProof/>
        </w:rPr>
        <w:fldChar w:fldCharType="separate"/>
      </w:r>
      <w:r w:rsidR="00CB24A1">
        <w:rPr>
          <w:noProof/>
        </w:rPr>
        <w:t>16</w:t>
      </w:r>
      <w:r>
        <w:rPr>
          <w:noProof/>
        </w:rPr>
        <w:fldChar w:fldCharType="end"/>
      </w:r>
    </w:p>
    <w:p w14:paraId="0EF22B7B"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Metrics Portal</w:t>
      </w:r>
      <w:r>
        <w:rPr>
          <w:noProof/>
        </w:rPr>
        <w:tab/>
      </w:r>
      <w:r>
        <w:rPr>
          <w:noProof/>
        </w:rPr>
        <w:fldChar w:fldCharType="begin"/>
      </w:r>
      <w:r>
        <w:rPr>
          <w:noProof/>
        </w:rPr>
        <w:instrText xml:space="preserve"> PAGEREF _Toc263359005 \h </w:instrText>
      </w:r>
      <w:r>
        <w:rPr>
          <w:noProof/>
        </w:rPr>
      </w:r>
      <w:r>
        <w:rPr>
          <w:noProof/>
        </w:rPr>
        <w:fldChar w:fldCharType="separate"/>
      </w:r>
      <w:r w:rsidR="00CB24A1">
        <w:rPr>
          <w:noProof/>
        </w:rPr>
        <w:t>17</w:t>
      </w:r>
      <w:r>
        <w:rPr>
          <w:noProof/>
        </w:rPr>
        <w:fldChar w:fldCharType="end"/>
      </w:r>
    </w:p>
    <w:p w14:paraId="7B7AB611"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Broker network configuration and infrastructure</w:t>
      </w:r>
      <w:r>
        <w:rPr>
          <w:noProof/>
        </w:rPr>
        <w:tab/>
      </w:r>
      <w:r>
        <w:rPr>
          <w:noProof/>
        </w:rPr>
        <w:fldChar w:fldCharType="begin"/>
      </w:r>
      <w:r>
        <w:rPr>
          <w:noProof/>
        </w:rPr>
        <w:instrText xml:space="preserve"> PAGEREF _Toc263359006 \h </w:instrText>
      </w:r>
      <w:r>
        <w:rPr>
          <w:noProof/>
        </w:rPr>
      </w:r>
      <w:r>
        <w:rPr>
          <w:noProof/>
        </w:rPr>
        <w:fldChar w:fldCharType="separate"/>
      </w:r>
      <w:r w:rsidR="00CB24A1">
        <w:rPr>
          <w:noProof/>
        </w:rPr>
        <w:t>18</w:t>
      </w:r>
      <w:r>
        <w:rPr>
          <w:noProof/>
        </w:rPr>
        <w:fldChar w:fldCharType="end"/>
      </w:r>
    </w:p>
    <w:p w14:paraId="2DA7A6B5"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Integration of new middleware types</w:t>
      </w:r>
      <w:r>
        <w:rPr>
          <w:noProof/>
        </w:rPr>
        <w:tab/>
      </w:r>
      <w:r>
        <w:rPr>
          <w:noProof/>
        </w:rPr>
        <w:fldChar w:fldCharType="begin"/>
      </w:r>
      <w:r>
        <w:rPr>
          <w:noProof/>
        </w:rPr>
        <w:instrText xml:space="preserve"> PAGEREF _Toc263359007 \h </w:instrText>
      </w:r>
      <w:r>
        <w:rPr>
          <w:noProof/>
        </w:rPr>
      </w:r>
      <w:r>
        <w:rPr>
          <w:noProof/>
        </w:rPr>
        <w:fldChar w:fldCharType="separate"/>
      </w:r>
      <w:r w:rsidR="00CB24A1">
        <w:rPr>
          <w:noProof/>
        </w:rPr>
        <w:t>18</w:t>
      </w:r>
      <w:r>
        <w:rPr>
          <w:noProof/>
        </w:rPr>
        <w:fldChar w:fldCharType="end"/>
      </w:r>
    </w:p>
    <w:p w14:paraId="13B34366" w14:textId="77777777" w:rsidR="002446B1" w:rsidRDefault="002446B1">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Accounting for different resource types</w:t>
      </w:r>
      <w:r>
        <w:rPr>
          <w:noProof/>
        </w:rPr>
        <w:tab/>
      </w:r>
      <w:r>
        <w:rPr>
          <w:noProof/>
        </w:rPr>
        <w:fldChar w:fldCharType="begin"/>
      </w:r>
      <w:r>
        <w:rPr>
          <w:noProof/>
        </w:rPr>
        <w:instrText xml:space="preserve"> PAGEREF _Toc263359008 \h </w:instrText>
      </w:r>
      <w:r>
        <w:rPr>
          <w:noProof/>
        </w:rPr>
      </w:r>
      <w:r>
        <w:rPr>
          <w:noProof/>
        </w:rPr>
        <w:fldChar w:fldCharType="separate"/>
      </w:r>
      <w:r w:rsidR="00CB24A1">
        <w:rPr>
          <w:noProof/>
        </w:rPr>
        <w:t>21</w:t>
      </w:r>
      <w:r>
        <w:rPr>
          <w:noProof/>
        </w:rPr>
        <w:fldChar w:fldCharType="end"/>
      </w:r>
    </w:p>
    <w:p w14:paraId="5F2D6B22"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Billing</w:t>
      </w:r>
      <w:r>
        <w:rPr>
          <w:noProof/>
        </w:rPr>
        <w:tab/>
      </w:r>
      <w:r>
        <w:rPr>
          <w:noProof/>
        </w:rPr>
        <w:fldChar w:fldCharType="begin"/>
      </w:r>
      <w:r>
        <w:rPr>
          <w:noProof/>
        </w:rPr>
        <w:instrText xml:space="preserve"> PAGEREF _Toc263359009 \h </w:instrText>
      </w:r>
      <w:r>
        <w:rPr>
          <w:noProof/>
        </w:rPr>
      </w:r>
      <w:r>
        <w:rPr>
          <w:noProof/>
        </w:rPr>
        <w:fldChar w:fldCharType="separate"/>
      </w:r>
      <w:r w:rsidR="00CB24A1">
        <w:rPr>
          <w:noProof/>
        </w:rPr>
        <w:t>21</w:t>
      </w:r>
      <w:r>
        <w:rPr>
          <w:noProof/>
        </w:rPr>
        <w:fldChar w:fldCharType="end"/>
      </w:r>
    </w:p>
    <w:p w14:paraId="6C73D157"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Clouds</w:t>
      </w:r>
      <w:r>
        <w:rPr>
          <w:noProof/>
        </w:rPr>
        <w:tab/>
      </w:r>
      <w:r>
        <w:rPr>
          <w:noProof/>
        </w:rPr>
        <w:fldChar w:fldCharType="begin"/>
      </w:r>
      <w:r>
        <w:rPr>
          <w:noProof/>
        </w:rPr>
        <w:instrText xml:space="preserve"> PAGEREF _Toc263359010 \h </w:instrText>
      </w:r>
      <w:r>
        <w:rPr>
          <w:noProof/>
        </w:rPr>
      </w:r>
      <w:r>
        <w:rPr>
          <w:noProof/>
        </w:rPr>
        <w:fldChar w:fldCharType="separate"/>
      </w:r>
      <w:r w:rsidR="00CB24A1">
        <w:rPr>
          <w:noProof/>
        </w:rPr>
        <w:t>22</w:t>
      </w:r>
      <w:r>
        <w:rPr>
          <w:noProof/>
        </w:rPr>
        <w:fldChar w:fldCharType="end"/>
      </w:r>
    </w:p>
    <w:p w14:paraId="3232D637"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Parallel Jobs</w:t>
      </w:r>
      <w:r>
        <w:rPr>
          <w:noProof/>
        </w:rPr>
        <w:tab/>
      </w:r>
      <w:r>
        <w:rPr>
          <w:noProof/>
        </w:rPr>
        <w:fldChar w:fldCharType="begin"/>
      </w:r>
      <w:r>
        <w:rPr>
          <w:noProof/>
        </w:rPr>
        <w:instrText xml:space="preserve"> PAGEREF _Toc263359011 \h </w:instrText>
      </w:r>
      <w:r>
        <w:rPr>
          <w:noProof/>
        </w:rPr>
      </w:r>
      <w:r>
        <w:rPr>
          <w:noProof/>
        </w:rPr>
        <w:fldChar w:fldCharType="separate"/>
      </w:r>
      <w:r w:rsidR="00CB24A1">
        <w:rPr>
          <w:noProof/>
        </w:rPr>
        <w:t>23</w:t>
      </w:r>
      <w:r>
        <w:rPr>
          <w:noProof/>
        </w:rPr>
        <w:fldChar w:fldCharType="end"/>
      </w:r>
    </w:p>
    <w:p w14:paraId="6350CD20"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Storage</w:t>
      </w:r>
      <w:r>
        <w:rPr>
          <w:noProof/>
        </w:rPr>
        <w:tab/>
      </w:r>
      <w:r>
        <w:rPr>
          <w:noProof/>
        </w:rPr>
        <w:fldChar w:fldCharType="begin"/>
      </w:r>
      <w:r>
        <w:rPr>
          <w:noProof/>
        </w:rPr>
        <w:instrText xml:space="preserve"> PAGEREF _Toc263359012 \h </w:instrText>
      </w:r>
      <w:r>
        <w:rPr>
          <w:noProof/>
        </w:rPr>
      </w:r>
      <w:r>
        <w:rPr>
          <w:noProof/>
        </w:rPr>
        <w:fldChar w:fldCharType="separate"/>
      </w:r>
      <w:r w:rsidR="00CB24A1">
        <w:rPr>
          <w:noProof/>
        </w:rPr>
        <w:t>24</w:t>
      </w:r>
      <w:r>
        <w:rPr>
          <w:noProof/>
        </w:rPr>
        <w:fldChar w:fldCharType="end"/>
      </w:r>
    </w:p>
    <w:p w14:paraId="2DDA39F7"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Others</w:t>
      </w:r>
      <w:r>
        <w:rPr>
          <w:noProof/>
        </w:rPr>
        <w:tab/>
      </w:r>
      <w:r>
        <w:rPr>
          <w:noProof/>
        </w:rPr>
        <w:fldChar w:fldCharType="begin"/>
      </w:r>
      <w:r>
        <w:rPr>
          <w:noProof/>
        </w:rPr>
        <w:instrText xml:space="preserve"> PAGEREF _Toc263359013 \h </w:instrText>
      </w:r>
      <w:r>
        <w:rPr>
          <w:noProof/>
        </w:rPr>
      </w:r>
      <w:r>
        <w:rPr>
          <w:noProof/>
        </w:rPr>
        <w:fldChar w:fldCharType="separate"/>
      </w:r>
      <w:r w:rsidR="00CB24A1">
        <w:rPr>
          <w:noProof/>
        </w:rPr>
        <w:t>25</w:t>
      </w:r>
      <w:r>
        <w:rPr>
          <w:noProof/>
        </w:rPr>
        <w:fldChar w:fldCharType="end"/>
      </w:r>
    </w:p>
    <w:p w14:paraId="27EE7D71" w14:textId="77777777" w:rsidR="002446B1" w:rsidRDefault="002446B1">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Effort assessment and main issues</w:t>
      </w:r>
      <w:r>
        <w:rPr>
          <w:noProof/>
        </w:rPr>
        <w:tab/>
      </w:r>
      <w:r>
        <w:rPr>
          <w:noProof/>
        </w:rPr>
        <w:fldChar w:fldCharType="begin"/>
      </w:r>
      <w:r>
        <w:rPr>
          <w:noProof/>
        </w:rPr>
        <w:instrText xml:space="preserve"> PAGEREF _Toc263359014 \h </w:instrText>
      </w:r>
      <w:r>
        <w:rPr>
          <w:noProof/>
        </w:rPr>
      </w:r>
      <w:r>
        <w:rPr>
          <w:noProof/>
        </w:rPr>
        <w:fldChar w:fldCharType="separate"/>
      </w:r>
      <w:r w:rsidR="00CB24A1">
        <w:rPr>
          <w:noProof/>
        </w:rPr>
        <w:t>26</w:t>
      </w:r>
      <w:r>
        <w:rPr>
          <w:noProof/>
        </w:rPr>
        <w:fldChar w:fldCharType="end"/>
      </w:r>
    </w:p>
    <w:p w14:paraId="034F212F"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Effort overview</w:t>
      </w:r>
      <w:r>
        <w:rPr>
          <w:noProof/>
        </w:rPr>
        <w:tab/>
      </w:r>
      <w:r>
        <w:rPr>
          <w:noProof/>
        </w:rPr>
        <w:fldChar w:fldCharType="begin"/>
      </w:r>
      <w:r>
        <w:rPr>
          <w:noProof/>
        </w:rPr>
        <w:instrText xml:space="preserve"> PAGEREF _Toc263359015 \h </w:instrText>
      </w:r>
      <w:r>
        <w:rPr>
          <w:noProof/>
        </w:rPr>
      </w:r>
      <w:r>
        <w:rPr>
          <w:noProof/>
        </w:rPr>
        <w:fldChar w:fldCharType="separate"/>
      </w:r>
      <w:r w:rsidR="00CB24A1">
        <w:rPr>
          <w:noProof/>
        </w:rPr>
        <w:t>26</w:t>
      </w:r>
      <w:r>
        <w:rPr>
          <w:noProof/>
        </w:rPr>
        <w:fldChar w:fldCharType="end"/>
      </w:r>
    </w:p>
    <w:p w14:paraId="0DB8C658" w14:textId="77777777" w:rsidR="002446B1" w:rsidRDefault="002446B1">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Development and Maintenance Effort</w:t>
      </w:r>
      <w:r>
        <w:rPr>
          <w:noProof/>
        </w:rPr>
        <w:tab/>
      </w:r>
      <w:r>
        <w:rPr>
          <w:noProof/>
        </w:rPr>
        <w:fldChar w:fldCharType="begin"/>
      </w:r>
      <w:r>
        <w:rPr>
          <w:noProof/>
        </w:rPr>
        <w:instrText xml:space="preserve"> PAGEREF _Toc263359016 \h </w:instrText>
      </w:r>
      <w:r>
        <w:rPr>
          <w:noProof/>
        </w:rPr>
      </w:r>
      <w:r>
        <w:rPr>
          <w:noProof/>
        </w:rPr>
        <w:fldChar w:fldCharType="separate"/>
      </w:r>
      <w:r w:rsidR="00CB24A1">
        <w:rPr>
          <w:noProof/>
        </w:rPr>
        <w:t>27</w:t>
      </w:r>
      <w:r>
        <w:rPr>
          <w:noProof/>
        </w:rPr>
        <w:fldChar w:fldCharType="end"/>
      </w:r>
    </w:p>
    <w:p w14:paraId="049DCF47" w14:textId="77777777" w:rsidR="002446B1" w:rsidRDefault="002446B1">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Major issues</w:t>
      </w:r>
      <w:r>
        <w:rPr>
          <w:noProof/>
        </w:rPr>
        <w:tab/>
      </w:r>
      <w:r>
        <w:rPr>
          <w:noProof/>
        </w:rPr>
        <w:fldChar w:fldCharType="begin"/>
      </w:r>
      <w:r>
        <w:rPr>
          <w:noProof/>
        </w:rPr>
        <w:instrText xml:space="preserve"> PAGEREF _Toc263359017 \h </w:instrText>
      </w:r>
      <w:r>
        <w:rPr>
          <w:noProof/>
        </w:rPr>
      </w:r>
      <w:r>
        <w:rPr>
          <w:noProof/>
        </w:rPr>
        <w:fldChar w:fldCharType="separate"/>
      </w:r>
      <w:r w:rsidR="00CB24A1">
        <w:rPr>
          <w:noProof/>
        </w:rPr>
        <w:t>30</w:t>
      </w:r>
      <w:r>
        <w:rPr>
          <w:noProof/>
        </w:rPr>
        <w:fldChar w:fldCharType="end"/>
      </w:r>
    </w:p>
    <w:p w14:paraId="35258ED7" w14:textId="77777777" w:rsidR="002446B1" w:rsidRDefault="002446B1">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Roadmap</w:t>
      </w:r>
      <w:r>
        <w:rPr>
          <w:noProof/>
        </w:rPr>
        <w:tab/>
      </w:r>
      <w:r>
        <w:rPr>
          <w:noProof/>
        </w:rPr>
        <w:fldChar w:fldCharType="begin"/>
      </w:r>
      <w:r>
        <w:rPr>
          <w:noProof/>
        </w:rPr>
        <w:instrText xml:space="preserve"> PAGEREF _Toc263359018 \h </w:instrText>
      </w:r>
      <w:r>
        <w:rPr>
          <w:noProof/>
        </w:rPr>
      </w:r>
      <w:r>
        <w:rPr>
          <w:noProof/>
        </w:rPr>
        <w:fldChar w:fldCharType="separate"/>
      </w:r>
      <w:r w:rsidR="00CB24A1">
        <w:rPr>
          <w:noProof/>
        </w:rPr>
        <w:t>32</w:t>
      </w:r>
      <w:r>
        <w:rPr>
          <w:noProof/>
        </w:rPr>
        <w:fldChar w:fldCharType="end"/>
      </w:r>
    </w:p>
    <w:p w14:paraId="7CE5A2D9" w14:textId="77777777" w:rsidR="002446B1" w:rsidRDefault="002446B1">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Participation in conferences and project task forces</w:t>
      </w:r>
      <w:r>
        <w:rPr>
          <w:noProof/>
        </w:rPr>
        <w:tab/>
      </w:r>
      <w:r>
        <w:rPr>
          <w:noProof/>
        </w:rPr>
        <w:fldChar w:fldCharType="begin"/>
      </w:r>
      <w:r>
        <w:rPr>
          <w:noProof/>
        </w:rPr>
        <w:instrText xml:space="preserve"> PAGEREF _Toc263359019 \h </w:instrText>
      </w:r>
      <w:r>
        <w:rPr>
          <w:noProof/>
        </w:rPr>
      </w:r>
      <w:r>
        <w:rPr>
          <w:noProof/>
        </w:rPr>
        <w:fldChar w:fldCharType="separate"/>
      </w:r>
      <w:r w:rsidR="00CB24A1">
        <w:rPr>
          <w:noProof/>
        </w:rPr>
        <w:t>37</w:t>
      </w:r>
      <w:r>
        <w:rPr>
          <w:noProof/>
        </w:rPr>
        <w:fldChar w:fldCharType="end"/>
      </w:r>
    </w:p>
    <w:p w14:paraId="10A54962" w14:textId="77777777" w:rsidR="002446B1" w:rsidRDefault="002446B1">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7</w:t>
      </w:r>
      <w:r>
        <w:rPr>
          <w:rFonts w:asciiTheme="minorHAnsi" w:eastAsiaTheme="minorEastAsia" w:hAnsiTheme="minorHAnsi" w:cstheme="minorBidi"/>
          <w:b w:val="0"/>
          <w:caps w:val="0"/>
          <w:noProof/>
          <w:sz w:val="24"/>
          <w:lang w:val="en-US" w:eastAsia="ja-JP"/>
        </w:rPr>
        <w:tab/>
      </w:r>
      <w:r>
        <w:rPr>
          <w:noProof/>
        </w:rPr>
        <w:t>Conclusions</w:t>
      </w:r>
      <w:r>
        <w:rPr>
          <w:noProof/>
        </w:rPr>
        <w:tab/>
      </w:r>
      <w:r>
        <w:rPr>
          <w:noProof/>
        </w:rPr>
        <w:fldChar w:fldCharType="begin"/>
      </w:r>
      <w:r>
        <w:rPr>
          <w:noProof/>
        </w:rPr>
        <w:instrText xml:space="preserve"> PAGEREF _Toc263359020 \h </w:instrText>
      </w:r>
      <w:r>
        <w:rPr>
          <w:noProof/>
        </w:rPr>
      </w:r>
      <w:r>
        <w:rPr>
          <w:noProof/>
        </w:rPr>
        <w:fldChar w:fldCharType="separate"/>
      </w:r>
      <w:r w:rsidR="00CB24A1">
        <w:rPr>
          <w:noProof/>
        </w:rPr>
        <w:t>38</w:t>
      </w:r>
      <w:r>
        <w:rPr>
          <w:noProof/>
        </w:rPr>
        <w:fldChar w:fldCharType="end"/>
      </w:r>
    </w:p>
    <w:p w14:paraId="2FFCF378" w14:textId="77777777" w:rsidR="002446B1" w:rsidRDefault="002446B1">
      <w:pPr>
        <w:pStyle w:val="TOC1"/>
        <w:tabs>
          <w:tab w:val="clear" w:pos="382"/>
          <w:tab w:val="left" w:pos="380"/>
        </w:tabs>
        <w:rPr>
          <w:rFonts w:asciiTheme="minorHAnsi" w:eastAsiaTheme="minorEastAsia" w:hAnsiTheme="minorHAnsi" w:cstheme="minorBidi"/>
          <w:b w:val="0"/>
          <w:caps w:val="0"/>
          <w:noProof/>
          <w:sz w:val="24"/>
          <w:lang w:val="en-US" w:eastAsia="ja-JP"/>
        </w:rPr>
      </w:pPr>
      <w:r w:rsidRPr="00014C55">
        <w:rPr>
          <w:rFonts w:ascii="Times New Roman" w:hAnsi="Times New Roman"/>
          <w:noProof/>
        </w:rPr>
        <w:t>8</w:t>
      </w:r>
      <w:r>
        <w:rPr>
          <w:rFonts w:asciiTheme="minorHAnsi" w:eastAsiaTheme="minorEastAsia" w:hAnsiTheme="minorHAnsi" w:cstheme="minorBidi"/>
          <w:b w:val="0"/>
          <w:caps w:val="0"/>
          <w:noProof/>
          <w:sz w:val="24"/>
          <w:lang w:val="en-US" w:eastAsia="ja-JP"/>
        </w:rPr>
        <w:tab/>
      </w:r>
      <w:r w:rsidRPr="00014C55">
        <w:rPr>
          <w:rFonts w:ascii="Times New Roman" w:hAnsi="Times New Roman"/>
          <w:noProof/>
        </w:rPr>
        <w:t>References</w:t>
      </w:r>
      <w:r>
        <w:rPr>
          <w:noProof/>
        </w:rPr>
        <w:tab/>
      </w:r>
      <w:r>
        <w:rPr>
          <w:noProof/>
        </w:rPr>
        <w:fldChar w:fldCharType="begin"/>
      </w:r>
      <w:r>
        <w:rPr>
          <w:noProof/>
        </w:rPr>
        <w:instrText xml:space="preserve"> PAGEREF _Toc263359021 \h </w:instrText>
      </w:r>
      <w:r>
        <w:rPr>
          <w:noProof/>
        </w:rPr>
      </w:r>
      <w:r>
        <w:rPr>
          <w:noProof/>
        </w:rPr>
        <w:fldChar w:fldCharType="separate"/>
      </w:r>
      <w:r w:rsidR="00CB24A1">
        <w:rPr>
          <w:noProof/>
        </w:rPr>
        <w:t>41</w:t>
      </w:r>
      <w:r>
        <w:rPr>
          <w:noProof/>
        </w:rPr>
        <w:fldChar w:fldCharType="end"/>
      </w:r>
    </w:p>
    <w:p w14:paraId="16150548" w14:textId="77777777" w:rsidR="002446B1" w:rsidRDefault="002446B1">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9</w:t>
      </w:r>
      <w:r>
        <w:rPr>
          <w:rFonts w:asciiTheme="minorHAnsi" w:eastAsiaTheme="minorEastAsia" w:hAnsiTheme="minorHAnsi" w:cstheme="minorBidi"/>
          <w:b w:val="0"/>
          <w:caps w:val="0"/>
          <w:noProof/>
          <w:sz w:val="24"/>
          <w:lang w:val="en-US" w:eastAsia="ja-JP"/>
        </w:rPr>
        <w:tab/>
      </w:r>
      <w:r>
        <w:rPr>
          <w:noProof/>
        </w:rPr>
        <w:t>appendix a: jra1 effort tables</w:t>
      </w:r>
      <w:r>
        <w:rPr>
          <w:noProof/>
        </w:rPr>
        <w:tab/>
      </w:r>
      <w:r>
        <w:rPr>
          <w:noProof/>
        </w:rPr>
        <w:fldChar w:fldCharType="begin"/>
      </w:r>
      <w:r>
        <w:rPr>
          <w:noProof/>
        </w:rPr>
        <w:instrText xml:space="preserve"> PAGEREF _Toc263359022 \h </w:instrText>
      </w:r>
      <w:r>
        <w:rPr>
          <w:noProof/>
        </w:rPr>
      </w:r>
      <w:r>
        <w:rPr>
          <w:noProof/>
        </w:rPr>
        <w:fldChar w:fldCharType="separate"/>
      </w:r>
      <w:r w:rsidR="00CB24A1">
        <w:rPr>
          <w:noProof/>
        </w:rPr>
        <w:t>46</w:t>
      </w:r>
      <w:r>
        <w:rPr>
          <w:noProof/>
        </w:rPr>
        <w:fldChar w:fldCharType="end"/>
      </w:r>
    </w:p>
    <w:p w14:paraId="1B5F920D" w14:textId="77777777" w:rsidR="00207D16" w:rsidRPr="007E3285" w:rsidRDefault="008534CD" w:rsidP="00207D16">
      <w:r w:rsidRPr="007E3285">
        <w:rPr>
          <w:b/>
          <w:caps/>
          <w:sz w:val="24"/>
          <w:szCs w:val="24"/>
        </w:rPr>
        <w:fldChar w:fldCharType="end"/>
      </w:r>
    </w:p>
    <w:p w14:paraId="3C72B5E5" w14:textId="77777777" w:rsidR="00207D16" w:rsidRPr="007E3285" w:rsidRDefault="00207D16" w:rsidP="001C1C97">
      <w:pPr>
        <w:pStyle w:val="Heading1"/>
        <w:rPr>
          <w:rFonts w:ascii="Times New Roman" w:hAnsi="Times New Roman"/>
        </w:rPr>
      </w:pPr>
      <w:bookmarkStart w:id="11" w:name="_Toc263358997"/>
      <w:r w:rsidRPr="007E3285">
        <w:rPr>
          <w:rFonts w:ascii="Times New Roman" w:hAnsi="Times New Roman"/>
        </w:rPr>
        <w:lastRenderedPageBreak/>
        <w:t>Introduction</w:t>
      </w:r>
      <w:bookmarkEnd w:id="11"/>
    </w:p>
    <w:p w14:paraId="17B8DC60" w14:textId="77777777" w:rsidR="000D5640" w:rsidRPr="007E3285" w:rsidRDefault="000D5640" w:rsidP="000D5640">
      <w:r w:rsidRPr="007E3285">
        <w:t>This document reports the fourth project year activity of the work package 7 (JRA1). WP7 deals with the maintenance and development of operational tools. JRA1 is composed of five tasks:</w:t>
      </w:r>
    </w:p>
    <w:p w14:paraId="29EAFB9C" w14:textId="77777777" w:rsidR="000D5640" w:rsidRPr="007E3285" w:rsidRDefault="000D5640" w:rsidP="00344606">
      <w:pPr>
        <w:numPr>
          <w:ilvl w:val="0"/>
          <w:numId w:val="5"/>
        </w:numPr>
      </w:pPr>
      <w:r w:rsidRPr="007E3285">
        <w:t>TJRA1.1 is the management task</w:t>
      </w:r>
      <w:r w:rsidR="00582A49" w:rsidRPr="007E3285">
        <w:t>: the activity manager coordinates the seven product teams involved in the activity, define the software development roadmap in collaboration with the Operations Tools Advisory Group (OTAG), supervise the software testing and release before the installation in the production infrastructure and represent the WP7 in the project Activity Management Board.</w:t>
      </w:r>
    </w:p>
    <w:p w14:paraId="36C35402" w14:textId="77777777" w:rsidR="000D5640" w:rsidRPr="007E3285" w:rsidRDefault="000D5640" w:rsidP="00344606">
      <w:pPr>
        <w:numPr>
          <w:ilvl w:val="0"/>
          <w:numId w:val="5"/>
        </w:numPr>
      </w:pPr>
      <w:r w:rsidRPr="007E3285">
        <w:t xml:space="preserve">TJRA1.2 </w:t>
      </w:r>
      <w:r w:rsidR="006A6B81" w:rsidRPr="007E3285">
        <w:t xml:space="preserve">deals with </w:t>
      </w:r>
      <w:r w:rsidRPr="007E3285">
        <w:t xml:space="preserve">the maintenance and the developments </w:t>
      </w:r>
      <w:r w:rsidR="00722716" w:rsidRPr="007E3285">
        <w:t>of</w:t>
      </w:r>
      <w:r w:rsidRPr="007E3285">
        <w:t xml:space="preserve"> all the tools </w:t>
      </w:r>
    </w:p>
    <w:p w14:paraId="7E7A9D60" w14:textId="77777777" w:rsidR="000D5640" w:rsidRPr="007E3285" w:rsidRDefault="000D5640" w:rsidP="00344606">
      <w:pPr>
        <w:numPr>
          <w:ilvl w:val="0"/>
          <w:numId w:val="5"/>
        </w:numPr>
      </w:pPr>
      <w:r w:rsidRPr="007E3285">
        <w:t>TJRA1.3 devoted to the development of regionalised tools</w:t>
      </w:r>
    </w:p>
    <w:p w14:paraId="40F4651C" w14:textId="77777777" w:rsidR="000D5640" w:rsidRPr="007E3285" w:rsidRDefault="000D5640" w:rsidP="00344606">
      <w:pPr>
        <w:numPr>
          <w:ilvl w:val="0"/>
          <w:numId w:val="5"/>
        </w:numPr>
      </w:pPr>
      <w:r w:rsidRPr="007E3285">
        <w:t xml:space="preserve">TJRA1.4 </w:t>
      </w:r>
      <w:r w:rsidR="00957832" w:rsidRPr="007E3285">
        <w:t xml:space="preserve">regards </w:t>
      </w:r>
      <w:r w:rsidRPr="007E3285">
        <w:t>the extension of the accounting system to encompass new resource types (other than CPU)</w:t>
      </w:r>
    </w:p>
    <w:p w14:paraId="7AD7B91D" w14:textId="77777777" w:rsidR="000D5640" w:rsidRPr="007E3285" w:rsidRDefault="000D5640" w:rsidP="00344606">
      <w:pPr>
        <w:numPr>
          <w:ilvl w:val="0"/>
          <w:numId w:val="5"/>
        </w:numPr>
      </w:pPr>
      <w:r w:rsidRPr="007E3285">
        <w:t xml:space="preserve">TJRA1.5 </w:t>
      </w:r>
      <w:r w:rsidR="00BA6179" w:rsidRPr="007E3285">
        <w:t xml:space="preserve">deals with </w:t>
      </w:r>
      <w:r w:rsidRPr="007E3285">
        <w:t>the extension of the Operations Portal and its harmonization with other portal frameworks</w:t>
      </w:r>
    </w:p>
    <w:p w14:paraId="40E5747D" w14:textId="77777777" w:rsidR="000D5640" w:rsidRPr="007E3285" w:rsidRDefault="000D5640" w:rsidP="000D5640">
      <w:r w:rsidRPr="007E3285">
        <w:t>TJRA1.5 complete</w:t>
      </w:r>
      <w:r w:rsidR="00DC5FF1" w:rsidRPr="007E3285">
        <w:t>d</w:t>
      </w:r>
      <w:r w:rsidRPr="007E3285">
        <w:t xml:space="preserve"> its activities at the end of the third year, while</w:t>
      </w:r>
      <w:r w:rsidR="00D3180B">
        <w:t xml:space="preserve"> TJRA1.3 ended in PY2 after one-</w:t>
      </w:r>
      <w:r w:rsidRPr="007E3285">
        <w:t>year extension.</w:t>
      </w:r>
    </w:p>
    <w:p w14:paraId="3DB2A911" w14:textId="77777777" w:rsidR="000D5640" w:rsidRPr="007E3285" w:rsidRDefault="000D5640" w:rsidP="000D5640">
      <w:r w:rsidRPr="007E3285">
        <w:t xml:space="preserve">In this deliverable there is also an effort assessment for each tool, in attempt to distinguish the effort spent in maintaining the tools and the effort used to develop new features. This </w:t>
      </w:r>
      <w:r w:rsidR="00722716" w:rsidRPr="007E3285">
        <w:t xml:space="preserve">exercise </w:t>
      </w:r>
      <w:r w:rsidRPr="007E3285">
        <w:t>provide</w:t>
      </w:r>
      <w:r w:rsidR="00722716" w:rsidRPr="007E3285">
        <w:t>s</w:t>
      </w:r>
      <w:r w:rsidRPr="007E3285">
        <w:t xml:space="preserve"> guidelines for funding of future activities/projects that will maintain the operational tools. The future roadmap for the tools is not described in details in this document; it’s just briefly outlined </w:t>
      </w:r>
      <w:r w:rsidR="00722716" w:rsidRPr="007E3285">
        <w:t>since</w:t>
      </w:r>
      <w:r w:rsidRPr="007E3285">
        <w:t xml:space="preserve"> it was the focus of a recent project milestone (MS711). A series of issues have arisen during the year and are also reported. </w:t>
      </w:r>
    </w:p>
    <w:p w14:paraId="0A0CB9DC" w14:textId="77777777" w:rsidR="000D5640" w:rsidRPr="007E3285" w:rsidRDefault="000D5640" w:rsidP="000D5640">
      <w:r w:rsidRPr="007E3285">
        <w:t>The document is organised in</w:t>
      </w:r>
      <w:r w:rsidR="00616EF1">
        <w:t>to the following main sections.</w:t>
      </w:r>
    </w:p>
    <w:p w14:paraId="2542E7BE" w14:textId="77777777" w:rsidR="000D5640" w:rsidRPr="007E3285" w:rsidRDefault="00616EF1" w:rsidP="00344606">
      <w:pPr>
        <w:numPr>
          <w:ilvl w:val="0"/>
          <w:numId w:val="4"/>
        </w:numPr>
      </w:pPr>
      <w:r>
        <w:t>S</w:t>
      </w:r>
      <w:r w:rsidR="000D5640" w:rsidRPr="007E3285">
        <w:t xml:space="preserve">ection </w:t>
      </w:r>
      <w:r w:rsidR="000F6B43" w:rsidRPr="007E3285">
        <w:t xml:space="preserve">2 </w:t>
      </w:r>
      <w:r w:rsidR="000D5640" w:rsidRPr="007E3285">
        <w:t xml:space="preserve">refers to task TJRA1.2 and describes the maintenance activity and the development needed to address the main user requirements for all the tools. Regionalisation activities are also reported in this section; </w:t>
      </w:r>
    </w:p>
    <w:p w14:paraId="12C12E0E" w14:textId="77777777" w:rsidR="000D5640" w:rsidRPr="007E3285" w:rsidRDefault="00616EF1" w:rsidP="00344606">
      <w:pPr>
        <w:numPr>
          <w:ilvl w:val="0"/>
          <w:numId w:val="4"/>
        </w:numPr>
      </w:pPr>
      <w:r>
        <w:t>S</w:t>
      </w:r>
      <w:r w:rsidR="000D5640" w:rsidRPr="007E3285">
        <w:t xml:space="preserve">ection </w:t>
      </w:r>
      <w:r w:rsidR="000F6B43" w:rsidRPr="007E3285">
        <w:t xml:space="preserve">3 </w:t>
      </w:r>
      <w:r w:rsidR="000D5640" w:rsidRPr="007E3285">
        <w:t xml:space="preserve">provides details about TJRA1.4 and the accounting for new resource types; </w:t>
      </w:r>
    </w:p>
    <w:p w14:paraId="1810943F" w14:textId="77777777" w:rsidR="000D5640" w:rsidRPr="007E3285" w:rsidRDefault="00616EF1" w:rsidP="00344606">
      <w:pPr>
        <w:numPr>
          <w:ilvl w:val="0"/>
          <w:numId w:val="4"/>
        </w:numPr>
      </w:pPr>
      <w:r>
        <w:t>S</w:t>
      </w:r>
      <w:r w:rsidR="000D5640" w:rsidRPr="007E3285">
        <w:t xml:space="preserve">ection </w:t>
      </w:r>
      <w:r w:rsidR="000F6B43" w:rsidRPr="007E3285">
        <w:t>4</w:t>
      </w:r>
      <w:r w:rsidR="00722716" w:rsidRPr="007E3285">
        <w:t xml:space="preserve"> </w:t>
      </w:r>
      <w:r w:rsidR="000D5640" w:rsidRPr="007E3285">
        <w:t xml:space="preserve">reports </w:t>
      </w:r>
      <w:r w:rsidR="00722716" w:rsidRPr="007E3285">
        <w:t xml:space="preserve">an </w:t>
      </w:r>
      <w:r w:rsidR="000D5640" w:rsidRPr="007E3285">
        <w:t>assessment</w:t>
      </w:r>
      <w:r w:rsidR="00722716" w:rsidRPr="007E3285">
        <w:t xml:space="preserve"> of the effort spent as well as</w:t>
      </w:r>
      <w:r w:rsidR="000D5640" w:rsidRPr="007E3285">
        <w:t xml:space="preserve"> the main issues encountered during the year; </w:t>
      </w:r>
    </w:p>
    <w:p w14:paraId="4F140176" w14:textId="77777777" w:rsidR="000D5640" w:rsidRPr="007E3285" w:rsidRDefault="00616EF1" w:rsidP="00344606">
      <w:pPr>
        <w:numPr>
          <w:ilvl w:val="0"/>
          <w:numId w:val="4"/>
        </w:numPr>
      </w:pPr>
      <w:r>
        <w:t>S</w:t>
      </w:r>
      <w:r w:rsidR="000D5640" w:rsidRPr="007E3285">
        <w:t xml:space="preserve">ection </w:t>
      </w:r>
      <w:r w:rsidR="000F6B43" w:rsidRPr="007E3285">
        <w:t xml:space="preserve">5 </w:t>
      </w:r>
      <w:r w:rsidR="000D5640" w:rsidRPr="007E3285">
        <w:t>is a quick overview of the next year roadmap for all the tools;</w:t>
      </w:r>
    </w:p>
    <w:p w14:paraId="4D88FE22" w14:textId="77777777" w:rsidR="000D5640" w:rsidRPr="007E3285" w:rsidRDefault="00616EF1" w:rsidP="00344606">
      <w:pPr>
        <w:numPr>
          <w:ilvl w:val="0"/>
          <w:numId w:val="4"/>
        </w:numPr>
      </w:pPr>
      <w:r>
        <w:t>S</w:t>
      </w:r>
      <w:r w:rsidR="000D5640" w:rsidRPr="007E3285">
        <w:t xml:space="preserve">ection </w:t>
      </w:r>
      <w:r w:rsidR="000F6B43" w:rsidRPr="007E3285">
        <w:t>6</w:t>
      </w:r>
      <w:r w:rsidR="00722716" w:rsidRPr="007E3285">
        <w:t xml:space="preserve"> </w:t>
      </w:r>
      <w:r w:rsidR="000D5640" w:rsidRPr="007E3285">
        <w:t xml:space="preserve">reports </w:t>
      </w:r>
      <w:r>
        <w:t xml:space="preserve">on </w:t>
      </w:r>
      <w:r w:rsidR="000D5640" w:rsidRPr="007E3285">
        <w:t>the participation of the JRA1 staff to the main project conferences, working groups and task forces.</w:t>
      </w:r>
    </w:p>
    <w:p w14:paraId="1B8A3845" w14:textId="77777777" w:rsidR="00207D16" w:rsidRPr="007E3285" w:rsidRDefault="000D5640" w:rsidP="00207D16">
      <w:r w:rsidRPr="007E3285">
        <w:t xml:space="preserve">The document finishes with conclusions </w:t>
      </w:r>
      <w:r w:rsidR="00616EF1">
        <w:t>in S</w:t>
      </w:r>
      <w:r w:rsidRPr="007E3285">
        <w:t xml:space="preserve">ection </w:t>
      </w:r>
      <w:r w:rsidR="000F6B43" w:rsidRPr="007E3285">
        <w:t>7</w:t>
      </w:r>
      <w:r w:rsidRPr="007E3285">
        <w:t>.</w:t>
      </w:r>
    </w:p>
    <w:p w14:paraId="209D6158" w14:textId="77777777" w:rsidR="00207D16" w:rsidRPr="007E3285" w:rsidRDefault="00207D16" w:rsidP="00207D16"/>
    <w:p w14:paraId="50AC423D" w14:textId="77777777" w:rsidR="00207D16" w:rsidRPr="007E3285" w:rsidRDefault="00CD7DF9" w:rsidP="001C1C97">
      <w:pPr>
        <w:pStyle w:val="Heading1"/>
        <w:rPr>
          <w:rFonts w:ascii="Times New Roman" w:hAnsi="Times New Roman"/>
        </w:rPr>
      </w:pPr>
      <w:bookmarkStart w:id="12" w:name="_Toc263358998"/>
      <w:r w:rsidRPr="007E3285">
        <w:rPr>
          <w:rFonts w:ascii="Times New Roman" w:hAnsi="Times New Roman"/>
        </w:rPr>
        <w:lastRenderedPageBreak/>
        <w:t>Development and maintenance</w:t>
      </w:r>
      <w:bookmarkEnd w:id="12"/>
    </w:p>
    <w:p w14:paraId="7B75ECC2" w14:textId="77777777" w:rsidR="00F96D54" w:rsidRPr="007E3285" w:rsidRDefault="00F96D54" w:rsidP="00F96D54">
      <w:pPr>
        <w:suppressAutoHyphens w:val="0"/>
        <w:autoSpaceDE w:val="0"/>
        <w:autoSpaceDN w:val="0"/>
        <w:adjustRightInd w:val="0"/>
        <w:spacing w:before="0" w:after="0"/>
        <w:rPr>
          <w:rFonts w:eastAsia="Cambria"/>
          <w:color w:val="000000"/>
          <w:szCs w:val="22"/>
          <w:lang w:eastAsia="it-IT"/>
        </w:rPr>
      </w:pPr>
      <w:r w:rsidRPr="007E3285">
        <w:rPr>
          <w:rFonts w:eastAsia="Cambria"/>
          <w:color w:val="000000"/>
          <w:szCs w:val="22"/>
          <w:lang w:eastAsia="it-IT"/>
        </w:rPr>
        <w:t>This section gives a summary of the development and maintenance activity performed for each of the JRA1</w:t>
      </w:r>
      <w:r w:rsidR="00103648" w:rsidRPr="007E3285">
        <w:rPr>
          <w:rFonts w:eastAsia="Cambria"/>
          <w:color w:val="000000"/>
          <w:szCs w:val="22"/>
          <w:lang w:eastAsia="it-IT"/>
        </w:rPr>
        <w:t xml:space="preserve"> tools</w:t>
      </w:r>
      <w:r w:rsidRPr="007E3285">
        <w:rPr>
          <w:rFonts w:eastAsia="Cambria"/>
          <w:color w:val="000000"/>
          <w:szCs w:val="22"/>
          <w:lang w:eastAsia="it-IT"/>
        </w:rPr>
        <w:t xml:space="preserve"> during PY4.</w:t>
      </w:r>
      <w:r w:rsidR="00103648" w:rsidRPr="007E3285">
        <w:rPr>
          <w:rFonts w:eastAsia="Cambria"/>
          <w:color w:val="000000"/>
          <w:szCs w:val="22"/>
          <w:lang w:eastAsia="it-IT"/>
        </w:rPr>
        <w:t xml:space="preserve"> </w:t>
      </w:r>
      <w:r w:rsidRPr="007E3285">
        <w:rPr>
          <w:rFonts w:eastAsia="Cambria"/>
          <w:color w:val="000000"/>
          <w:szCs w:val="22"/>
          <w:lang w:eastAsia="it-IT"/>
        </w:rPr>
        <w:t xml:space="preserve">A very short description of each tool is also provided at the beginning of each section together with references to outline tool architecture, documentation, deployment scenarios and future developments. </w:t>
      </w:r>
    </w:p>
    <w:p w14:paraId="7608BD11" w14:textId="77777777" w:rsidR="0071189C" w:rsidRPr="007E3285" w:rsidRDefault="00F96D54" w:rsidP="00F96D54">
      <w:r w:rsidRPr="007E3285">
        <w:rPr>
          <w:rFonts w:eastAsia="Cambria"/>
          <w:color w:val="000000"/>
          <w:szCs w:val="22"/>
          <w:lang w:eastAsia="it-IT"/>
        </w:rPr>
        <w:t>The general entry point to get information about the JRA1 activity and its tools is hosted by the EGI wiki at [R 1].</w:t>
      </w:r>
    </w:p>
    <w:p w14:paraId="484A3946" w14:textId="77777777" w:rsidR="00CD7DF9" w:rsidRPr="007E3285" w:rsidRDefault="00CD7DF9" w:rsidP="001C1C97">
      <w:pPr>
        <w:pStyle w:val="Heading2"/>
      </w:pPr>
      <w:bookmarkStart w:id="13" w:name="_Toc263358999"/>
      <w:r w:rsidRPr="007E3285">
        <w:t>Operations Portal</w:t>
      </w:r>
      <w:bookmarkEnd w:id="13"/>
    </w:p>
    <w:p w14:paraId="62841542" w14:textId="77777777" w:rsidR="00F96D54" w:rsidRPr="007E3285" w:rsidRDefault="00F96D54" w:rsidP="00F96D54">
      <w:pPr>
        <w:suppressAutoHyphens w:val="0"/>
        <w:spacing w:before="0" w:after="0"/>
      </w:pPr>
      <w:r w:rsidRPr="007E3285">
        <w:t xml:space="preserve">The Operations Portal provides information to various actors (NGI Operations </w:t>
      </w:r>
      <w:proofErr w:type="spellStart"/>
      <w:r w:rsidRPr="007E3285">
        <w:t>Center</w:t>
      </w:r>
      <w:proofErr w:type="spellEnd"/>
      <w:r w:rsidR="00091020" w:rsidRPr="007E3285">
        <w:t xml:space="preserve"> managers</w:t>
      </w:r>
      <w:r w:rsidRPr="007E3285">
        <w:t>, VO</w:t>
      </w:r>
      <w:r w:rsidR="00103648" w:rsidRPr="007E3285">
        <w:t xml:space="preserve"> </w:t>
      </w:r>
      <w:r w:rsidRPr="007E3285">
        <w:t xml:space="preserve">managers, etc.) along with related facilities, such as the VO administration tool, the broadcast and downtime system and </w:t>
      </w:r>
      <w:r w:rsidR="00103648" w:rsidRPr="007E3285">
        <w:t xml:space="preserve">the </w:t>
      </w:r>
      <w:r w:rsidRPr="007E3285">
        <w:t>access to the different specific dashboards (e.g. Operations dashboard, security dashboard). The Operations Portal is available as a central service that can host regional views. A detailed description of the whole system and of its modules can be found in [R</w:t>
      </w:r>
      <w:r w:rsidR="0086305C" w:rsidRPr="007E3285">
        <w:t xml:space="preserve"> </w:t>
      </w:r>
      <w:r w:rsidRPr="007E3285">
        <w:t>2].</w:t>
      </w:r>
    </w:p>
    <w:p w14:paraId="00307539" w14:textId="77777777" w:rsidR="00F96D54" w:rsidRPr="007E3285" w:rsidRDefault="00F96D54" w:rsidP="00F96D54">
      <w:pPr>
        <w:suppressAutoHyphens w:val="0"/>
        <w:spacing w:before="0" w:after="0"/>
      </w:pPr>
    </w:p>
    <w:p w14:paraId="5E0DC2ED" w14:textId="77777777" w:rsidR="00AE021B" w:rsidRPr="007E3285" w:rsidRDefault="00F96D54" w:rsidP="00551ED8">
      <w:pPr>
        <w:suppressAutoHyphens w:val="0"/>
        <w:spacing w:before="0" w:after="0"/>
      </w:pPr>
      <w:r w:rsidRPr="007E3285">
        <w:t>The development of the Operations Portal during the entire PY</w:t>
      </w:r>
      <w:r w:rsidR="0009750B" w:rsidRPr="007E3285">
        <w:t>4</w:t>
      </w:r>
      <w:r w:rsidRPr="007E3285">
        <w:t xml:space="preserve"> focused on the following </w:t>
      </w:r>
      <w:r w:rsidR="0009750B" w:rsidRPr="007E3285">
        <w:t>activitie</w:t>
      </w:r>
      <w:r w:rsidRPr="007E3285">
        <w:t>s:</w:t>
      </w:r>
    </w:p>
    <w:p w14:paraId="50FBF948" w14:textId="77777777" w:rsidR="001D1297" w:rsidRPr="007E3285" w:rsidRDefault="001D1297" w:rsidP="001C1C97">
      <w:pPr>
        <w:pStyle w:val="ListParagraph"/>
        <w:numPr>
          <w:ilvl w:val="0"/>
          <w:numId w:val="6"/>
        </w:numPr>
        <w:suppressAutoHyphens w:val="0"/>
        <w:spacing w:before="0" w:after="0"/>
        <w:outlineLvl w:val="0"/>
      </w:pPr>
      <w:r w:rsidRPr="007E3285">
        <w:rPr>
          <w:b/>
        </w:rPr>
        <w:t>Refactoring of the whole portal</w:t>
      </w:r>
      <w:r w:rsidRPr="007E3285">
        <w:t>: a complete review of the portal to improve the look and feel, the ergonomics and the efficiency;</w:t>
      </w:r>
    </w:p>
    <w:p w14:paraId="6D9718B1" w14:textId="77777777" w:rsidR="001D1297" w:rsidRPr="007E3285" w:rsidRDefault="001D1297" w:rsidP="001C1C97">
      <w:pPr>
        <w:pStyle w:val="ListParagraph"/>
        <w:numPr>
          <w:ilvl w:val="0"/>
          <w:numId w:val="6"/>
        </w:numPr>
        <w:suppressAutoHyphens w:val="0"/>
        <w:spacing w:before="0" w:after="0"/>
        <w:outlineLvl w:val="0"/>
      </w:pPr>
      <w:r w:rsidRPr="007E3285">
        <w:rPr>
          <w:b/>
        </w:rPr>
        <w:t>Migration to Lavoisier 2.0</w:t>
      </w:r>
      <w:r w:rsidRPr="007E3285">
        <w:t>:</w:t>
      </w:r>
      <w:r w:rsidR="00103648" w:rsidRPr="007E3285">
        <w:t xml:space="preserve"> </w:t>
      </w:r>
      <w:r w:rsidR="00551ED8" w:rsidRPr="007E3285">
        <w:t>in parallel with the refactoring of the portal</w:t>
      </w:r>
      <w:r w:rsidR="00103648" w:rsidRPr="007E3285">
        <w:t>,</w:t>
      </w:r>
      <w:r w:rsidR="00551ED8" w:rsidRPr="007E3285">
        <w:t xml:space="preserve"> </w:t>
      </w:r>
      <w:r w:rsidR="007D66CC" w:rsidRPr="007E3285">
        <w:t xml:space="preserve">the </w:t>
      </w:r>
      <w:r w:rsidR="00551ED8" w:rsidRPr="007E3285">
        <w:t>Lavoisier</w:t>
      </w:r>
      <w:r w:rsidR="007D66CC" w:rsidRPr="007E3285">
        <w:t xml:space="preserve"> framework [R 3]</w:t>
      </w:r>
      <w:r w:rsidR="00551ED8" w:rsidRPr="007E3285">
        <w:t xml:space="preserve"> has been upgraded to a more flexible and powerful new version;</w:t>
      </w:r>
    </w:p>
    <w:p w14:paraId="589B40D3" w14:textId="77777777" w:rsidR="001D1297" w:rsidRPr="007E3285" w:rsidRDefault="00F63DD6" w:rsidP="001C1C97">
      <w:pPr>
        <w:pStyle w:val="ListParagraph"/>
        <w:numPr>
          <w:ilvl w:val="0"/>
          <w:numId w:val="6"/>
        </w:numPr>
        <w:suppressAutoHyphens w:val="0"/>
        <w:spacing w:before="0" w:after="0"/>
        <w:outlineLvl w:val="0"/>
      </w:pPr>
      <w:r w:rsidRPr="007E3285">
        <w:rPr>
          <w:b/>
        </w:rPr>
        <w:t>Enhancement of the VO security contact list functionality</w:t>
      </w:r>
      <w:r w:rsidR="001D1297" w:rsidRPr="007E3285">
        <w:t>:</w:t>
      </w:r>
      <w:r w:rsidR="00551ED8" w:rsidRPr="007E3285">
        <w:t xml:space="preserve"> new features to make easier the management of the security contacts;</w:t>
      </w:r>
    </w:p>
    <w:p w14:paraId="5712C8AD" w14:textId="77777777" w:rsidR="001D1297" w:rsidRPr="007E3285" w:rsidRDefault="00F63DD6" w:rsidP="001C1C97">
      <w:pPr>
        <w:pStyle w:val="ListParagraph"/>
        <w:numPr>
          <w:ilvl w:val="0"/>
          <w:numId w:val="6"/>
        </w:numPr>
        <w:suppressAutoHyphens w:val="0"/>
        <w:spacing w:before="0" w:after="0"/>
        <w:outlineLvl w:val="0"/>
      </w:pPr>
      <w:r w:rsidRPr="007E3285">
        <w:rPr>
          <w:b/>
        </w:rPr>
        <w:t xml:space="preserve">Introduction of the </w:t>
      </w:r>
      <w:r w:rsidR="001D1297" w:rsidRPr="007E3285">
        <w:rPr>
          <w:b/>
        </w:rPr>
        <w:t>VO users</w:t>
      </w:r>
      <w:r w:rsidRPr="007E3285">
        <w:rPr>
          <w:b/>
        </w:rPr>
        <w:t xml:space="preserve"> listing functionality</w:t>
      </w:r>
      <w:r w:rsidR="001D1297" w:rsidRPr="007E3285">
        <w:t>:</w:t>
      </w:r>
      <w:r w:rsidR="00103648" w:rsidRPr="007E3285">
        <w:t xml:space="preserve"> </w:t>
      </w:r>
      <w:r w:rsidR="00B5066A" w:rsidRPr="007E3285">
        <w:t>new features to get the list of all the EGI users.</w:t>
      </w:r>
    </w:p>
    <w:p w14:paraId="06A96F84" w14:textId="77777777" w:rsidR="00B5066A" w:rsidRPr="007E3285" w:rsidRDefault="00B5066A" w:rsidP="00B5066A">
      <w:pPr>
        <w:suppressAutoHyphens w:val="0"/>
        <w:spacing w:before="0" w:after="0"/>
      </w:pPr>
    </w:p>
    <w:p w14:paraId="2D27C630" w14:textId="77777777" w:rsidR="00654260" w:rsidRPr="007E3285" w:rsidRDefault="0009750B" w:rsidP="00227099">
      <w:pPr>
        <w:suppressAutoHyphens w:val="0"/>
        <w:spacing w:before="0" w:after="0"/>
      </w:pPr>
      <w:r w:rsidRPr="007E3285">
        <w:t xml:space="preserve">The </w:t>
      </w:r>
      <w:r w:rsidRPr="007E3285">
        <w:rPr>
          <w:b/>
        </w:rPr>
        <w:t>portal refactoring</w:t>
      </w:r>
      <w:r w:rsidRPr="007E3285">
        <w:t xml:space="preserve"> has been done to homogenize and </w:t>
      </w:r>
      <w:r w:rsidR="007C0790" w:rsidRPr="007E3285">
        <w:t>enhance</w:t>
      </w:r>
      <w:r w:rsidRPr="007E3285">
        <w:t xml:space="preserve"> the look and feel of the interfaces</w:t>
      </w:r>
      <w:r w:rsidR="007C0790" w:rsidRPr="007E3285">
        <w:t xml:space="preserve"> </w:t>
      </w:r>
      <w:r w:rsidR="00FB52B8" w:rsidRPr="007E3285">
        <w:t xml:space="preserve">by </w:t>
      </w:r>
      <w:r w:rsidR="007C0790" w:rsidRPr="007E3285">
        <w:t>exploiting the capabilities of the most recent technologies</w:t>
      </w:r>
      <w:r w:rsidR="00AE539B">
        <w:t xml:space="preserve"> (see Figure 1)</w:t>
      </w:r>
      <w:r w:rsidRPr="007E3285">
        <w:t xml:space="preserve"> </w:t>
      </w:r>
      <w:r w:rsidR="00103648" w:rsidRPr="007E3285">
        <w:t>Due</w:t>
      </w:r>
      <w:r w:rsidR="00041AF5" w:rsidRPr="007E3285">
        <w:t xml:space="preserve"> to th</w:t>
      </w:r>
      <w:r w:rsidR="00A3282A" w:rsidRPr="007E3285">
        <w:t>ese</w:t>
      </w:r>
      <w:r w:rsidR="00041AF5" w:rsidRPr="007E3285">
        <w:t xml:space="preserve"> </w:t>
      </w:r>
      <w:r w:rsidR="00A3282A" w:rsidRPr="007E3285">
        <w:t xml:space="preserve">recent developments, </w:t>
      </w:r>
      <w:r w:rsidR="00041AF5" w:rsidRPr="007E3285">
        <w:t>a</w:t>
      </w:r>
      <w:r w:rsidR="007C0790" w:rsidRPr="007E3285">
        <w:t>n important improvement of the</w:t>
      </w:r>
      <w:r w:rsidR="00041AF5" w:rsidRPr="007E3285">
        <w:t xml:space="preserve"> portal </w:t>
      </w:r>
      <w:r w:rsidR="00084FE7" w:rsidRPr="007E3285">
        <w:t>efficiency, reactivity and visibility</w:t>
      </w:r>
      <w:r w:rsidR="007C0790" w:rsidRPr="007E3285">
        <w:t xml:space="preserve"> has been achieved.</w:t>
      </w:r>
      <w:r w:rsidR="00227099" w:rsidRPr="007E3285">
        <w:t xml:space="preserve"> Moreover</w:t>
      </w:r>
      <w:r w:rsidR="000D40C5" w:rsidRPr="007E3285">
        <w:t>,</w:t>
      </w:r>
      <w:r w:rsidR="00103648" w:rsidRPr="007E3285">
        <w:t xml:space="preserve"> </w:t>
      </w:r>
      <w:r w:rsidR="00227099" w:rsidRPr="007E3285">
        <w:t xml:space="preserve">different </w:t>
      </w:r>
      <w:r w:rsidR="000D40C5" w:rsidRPr="007E3285">
        <w:t>new features</w:t>
      </w:r>
      <w:r w:rsidR="00227099" w:rsidRPr="007E3285">
        <w:t xml:space="preserve"> have been </w:t>
      </w:r>
      <w:r w:rsidR="001D07F9" w:rsidRPr="007E3285">
        <w:t>developed</w:t>
      </w:r>
      <w:r w:rsidR="00227099" w:rsidRPr="007E3285">
        <w:t xml:space="preserve"> </w:t>
      </w:r>
      <w:r w:rsidR="00103648" w:rsidRPr="007E3285">
        <w:t>allow</w:t>
      </w:r>
      <w:r w:rsidR="00A3282A" w:rsidRPr="007E3285">
        <w:t>ing</w:t>
      </w:r>
      <w:r w:rsidR="00103648" w:rsidRPr="007E3285">
        <w:t xml:space="preserve"> a more transparent </w:t>
      </w:r>
      <w:r w:rsidR="00A3282A" w:rsidRPr="007E3285">
        <w:t xml:space="preserve">and easy </w:t>
      </w:r>
      <w:r w:rsidR="00227099" w:rsidRPr="007E3285">
        <w:t xml:space="preserve">access to the information (e.g. filters on the long table, possibility to export information as </w:t>
      </w:r>
      <w:proofErr w:type="spellStart"/>
      <w:r w:rsidR="00227099" w:rsidRPr="007E3285">
        <w:t>json</w:t>
      </w:r>
      <w:proofErr w:type="spellEnd"/>
      <w:r w:rsidR="00227099" w:rsidRPr="007E3285">
        <w:t>/</w:t>
      </w:r>
      <w:proofErr w:type="spellStart"/>
      <w:r w:rsidR="00227099" w:rsidRPr="007E3285">
        <w:t>csv</w:t>
      </w:r>
      <w:proofErr w:type="spellEnd"/>
      <w:r w:rsidR="00227099" w:rsidRPr="007E3285">
        <w:t xml:space="preserve"> files, auto completion on large list)</w:t>
      </w:r>
      <w:r w:rsidR="00A3282A" w:rsidRPr="007E3285">
        <w:t xml:space="preserve">, as well as the introduction of new </w:t>
      </w:r>
      <w:r w:rsidR="00470312" w:rsidRPr="007E3285">
        <w:t>technology</w:t>
      </w:r>
      <w:r w:rsidR="00A3282A" w:rsidRPr="007E3285">
        <w:t xml:space="preserve"> supports such as</w:t>
      </w:r>
      <w:r w:rsidR="001D07F9" w:rsidRPr="007E3285">
        <w:t xml:space="preserve"> m</w:t>
      </w:r>
      <w:r w:rsidR="000D40C5" w:rsidRPr="007E3285">
        <w:t>obile</w:t>
      </w:r>
      <w:r w:rsidR="00A3282A" w:rsidRPr="007E3285">
        <w:t xml:space="preserve"> smart</w:t>
      </w:r>
      <w:r w:rsidR="000D40C5" w:rsidRPr="007E3285">
        <w:t>ph</w:t>
      </w:r>
      <w:r w:rsidR="001D07F9" w:rsidRPr="007E3285">
        <w:t>one</w:t>
      </w:r>
      <w:r w:rsidR="00FD20FC">
        <w:t xml:space="preserve">s </w:t>
      </w:r>
      <w:r w:rsidR="00A3282A" w:rsidRPr="007E3285">
        <w:t xml:space="preserve">and </w:t>
      </w:r>
      <w:r w:rsidR="001D07F9" w:rsidRPr="007E3285">
        <w:t>t</w:t>
      </w:r>
      <w:r w:rsidR="000D40C5" w:rsidRPr="007E3285">
        <w:t>ablet</w:t>
      </w:r>
      <w:r w:rsidR="00A3282A" w:rsidRPr="007E3285">
        <w:t>s</w:t>
      </w:r>
      <w:r w:rsidR="000D40C5" w:rsidRPr="007E3285">
        <w:t xml:space="preserve">. </w:t>
      </w:r>
      <w:r w:rsidR="001510BC">
        <w:t xml:space="preserve">The </w:t>
      </w:r>
      <w:r w:rsidR="001510BC" w:rsidRPr="001510BC">
        <w:t>new version of the dashboard is completely flexible and new sources of information</w:t>
      </w:r>
      <w:r w:rsidR="001510BC">
        <w:t xml:space="preserve"> can be easily added</w:t>
      </w:r>
      <w:r w:rsidR="001510BC" w:rsidRPr="001510BC">
        <w:t xml:space="preserve">. </w:t>
      </w:r>
      <w:r w:rsidR="00A3282A" w:rsidRPr="007E3285">
        <w:t xml:space="preserve">A </w:t>
      </w:r>
      <w:r w:rsidR="00654260" w:rsidRPr="007E3285">
        <w:t xml:space="preserve">new Operations portal release (3.0) </w:t>
      </w:r>
      <w:r w:rsidR="00A3282A" w:rsidRPr="007E3285">
        <w:t xml:space="preserve">is now </w:t>
      </w:r>
      <w:r w:rsidR="00654260" w:rsidRPr="007E3285">
        <w:t xml:space="preserve">in pre-production </w:t>
      </w:r>
      <w:r w:rsidR="00A3282A" w:rsidRPr="007E3285">
        <w:t>since</w:t>
      </w:r>
      <w:r w:rsidR="00654260" w:rsidRPr="007E3285">
        <w:t xml:space="preserve"> February 2014, </w:t>
      </w:r>
      <w:r w:rsidR="00A3282A" w:rsidRPr="007E3285">
        <w:t xml:space="preserve">and its production </w:t>
      </w:r>
      <w:proofErr w:type="gramStart"/>
      <w:r w:rsidR="00654260" w:rsidRPr="007E3285">
        <w:t>deployment  is</w:t>
      </w:r>
      <w:proofErr w:type="gramEnd"/>
      <w:r w:rsidR="00654260" w:rsidRPr="007E3285">
        <w:t xml:space="preserve"> </w:t>
      </w:r>
      <w:r w:rsidR="00A3282A" w:rsidRPr="007E3285">
        <w:t xml:space="preserve">expected in </w:t>
      </w:r>
      <w:r w:rsidR="0048284D" w:rsidRPr="007E3285">
        <w:t xml:space="preserve">April </w:t>
      </w:r>
      <w:r w:rsidR="00654260" w:rsidRPr="007E3285">
        <w:t>2014.</w:t>
      </w:r>
    </w:p>
    <w:p w14:paraId="69EAF1DB" w14:textId="77777777" w:rsidR="00DB3864" w:rsidRPr="007E3285" w:rsidRDefault="00303D21" w:rsidP="00D3180B">
      <w:r w:rsidRPr="007E3285">
        <w:t>The framework</w:t>
      </w:r>
      <w:r w:rsidR="007E5C6C" w:rsidRPr="007E3285">
        <w:t xml:space="preserve"> </w:t>
      </w:r>
      <w:proofErr w:type="gramStart"/>
      <w:r w:rsidR="00DB3864" w:rsidRPr="007E3285">
        <w:rPr>
          <w:b/>
        </w:rPr>
        <w:t>Lavoisier</w:t>
      </w:r>
      <w:r w:rsidRPr="007E3285">
        <w:t xml:space="preserve">  </w:t>
      </w:r>
      <w:r w:rsidRPr="007E3285">
        <w:rPr>
          <w:b/>
        </w:rPr>
        <w:t>has</w:t>
      </w:r>
      <w:proofErr w:type="gramEnd"/>
      <w:r w:rsidRPr="007E3285">
        <w:rPr>
          <w:b/>
        </w:rPr>
        <w:t xml:space="preserve"> been upgraded to the version </w:t>
      </w:r>
      <w:r w:rsidR="00DB3864" w:rsidRPr="007E3285">
        <w:rPr>
          <w:b/>
        </w:rPr>
        <w:t>2.0</w:t>
      </w:r>
      <w:r w:rsidRPr="007E3285">
        <w:t xml:space="preserve">. This new version provides </w:t>
      </w:r>
      <w:proofErr w:type="gramStart"/>
      <w:r w:rsidRPr="007E3285">
        <w:t>many new functionalities</w:t>
      </w:r>
      <w:proofErr w:type="gramEnd"/>
      <w:r w:rsidRPr="007E3285">
        <w:t xml:space="preserve"> </w:t>
      </w:r>
      <w:r w:rsidR="007E5C6C" w:rsidRPr="007E3285">
        <w:t xml:space="preserve">such </w:t>
      </w:r>
      <w:r w:rsidRPr="007E3285">
        <w:t xml:space="preserve">as the complete support of path and </w:t>
      </w:r>
      <w:proofErr w:type="spellStart"/>
      <w:r w:rsidRPr="007E3285">
        <w:t>xpath</w:t>
      </w:r>
      <w:proofErr w:type="spellEnd"/>
      <w:r w:rsidRPr="007E3285">
        <w:t>, many</w:t>
      </w:r>
      <w:r w:rsidR="007E5C6C" w:rsidRPr="007E3285">
        <w:t xml:space="preserve"> different</w:t>
      </w:r>
      <w:r w:rsidRPr="007E3285">
        <w:t xml:space="preserve"> rendering formats (</w:t>
      </w:r>
      <w:proofErr w:type="spellStart"/>
      <w:r w:rsidRPr="007E3285">
        <w:t>csv</w:t>
      </w:r>
      <w:proofErr w:type="spellEnd"/>
      <w:r w:rsidRPr="007E3285">
        <w:t xml:space="preserve">, </w:t>
      </w:r>
      <w:proofErr w:type="spellStart"/>
      <w:r w:rsidRPr="007E3285">
        <w:t>json</w:t>
      </w:r>
      <w:proofErr w:type="spellEnd"/>
      <w:r w:rsidRPr="007E3285">
        <w:t xml:space="preserve">, txt, xml, </w:t>
      </w:r>
      <w:proofErr w:type="spellStart"/>
      <w:r w:rsidRPr="007E3285">
        <w:t>yml</w:t>
      </w:r>
      <w:proofErr w:type="spellEnd"/>
      <w:r w:rsidRPr="007E3285">
        <w:t xml:space="preserve">, </w:t>
      </w:r>
      <w:proofErr w:type="spellStart"/>
      <w:r w:rsidRPr="007E3285">
        <w:t>gzip</w:t>
      </w:r>
      <w:proofErr w:type="spellEnd"/>
      <w:r w:rsidRPr="007E3285">
        <w:t xml:space="preserve">, html, chart, etc) and the support of java scripts libraries and </w:t>
      </w:r>
      <w:proofErr w:type="spellStart"/>
      <w:r w:rsidRPr="007E3285">
        <w:t>css</w:t>
      </w:r>
      <w:proofErr w:type="spellEnd"/>
      <w:r w:rsidRPr="007E3285">
        <w:t xml:space="preserve"> framework.</w:t>
      </w:r>
    </w:p>
    <w:p w14:paraId="754D5744" w14:textId="77777777" w:rsidR="001D1297" w:rsidRPr="007E3285" w:rsidRDefault="00840707" w:rsidP="00551ED8">
      <w:pPr>
        <w:suppressAutoHyphens w:val="0"/>
        <w:spacing w:before="0" w:after="0"/>
      </w:pPr>
      <w:r w:rsidRPr="007E3285">
        <w:t xml:space="preserve">In response to new requirements of the EGI CSIRT community [R </w:t>
      </w:r>
      <w:r w:rsidR="00B305DA" w:rsidRPr="007E3285">
        <w:t>4</w:t>
      </w:r>
      <w:r w:rsidRPr="007E3285">
        <w:t xml:space="preserve">], </w:t>
      </w:r>
      <w:r w:rsidRPr="007E3285">
        <w:rPr>
          <w:b/>
        </w:rPr>
        <w:t>the management of the VO security contacts has been improved</w:t>
      </w:r>
      <w:r w:rsidRPr="007E3285">
        <w:t>. A new page summarizing the list of VO security contacts has been created and, furthermore</w:t>
      </w:r>
      <w:r w:rsidR="00616EF1">
        <w:t xml:space="preserve">, EGI CSIRT members can now </w:t>
      </w:r>
      <w:r w:rsidRPr="007E3285">
        <w:t>export the V</w:t>
      </w:r>
      <w:r w:rsidR="00616EF1">
        <w:t xml:space="preserve">O security contact list and </w:t>
      </w:r>
      <w:r w:rsidRPr="007E3285">
        <w:t xml:space="preserve">send broadcast messages to these contacts in </w:t>
      </w:r>
      <w:r w:rsidR="007E5C6C" w:rsidRPr="007E3285">
        <w:t xml:space="preserve">just </w:t>
      </w:r>
      <w:r w:rsidRPr="007E3285">
        <w:t>one click.</w:t>
      </w:r>
    </w:p>
    <w:p w14:paraId="3319BD72" w14:textId="77777777" w:rsidR="00DB3864" w:rsidRPr="007E3285" w:rsidRDefault="00DB3864" w:rsidP="00551ED8">
      <w:pPr>
        <w:suppressAutoHyphens w:val="0"/>
        <w:spacing w:before="0" w:after="0"/>
      </w:pPr>
    </w:p>
    <w:p w14:paraId="7D858E0F" w14:textId="77777777" w:rsidR="00DB3864" w:rsidRPr="007E3285" w:rsidRDefault="00D7315C" w:rsidP="00551ED8">
      <w:pPr>
        <w:suppressAutoHyphens w:val="0"/>
        <w:spacing w:before="0" w:after="0"/>
      </w:pPr>
      <w:r w:rsidRPr="007E3285">
        <w:t xml:space="preserve">Regarding the </w:t>
      </w:r>
      <w:r w:rsidRPr="007E3285">
        <w:rPr>
          <w:b/>
        </w:rPr>
        <w:t xml:space="preserve">VO users </w:t>
      </w:r>
      <w:r w:rsidR="0048284D" w:rsidRPr="007E3285">
        <w:rPr>
          <w:b/>
        </w:rPr>
        <w:t>listing</w:t>
      </w:r>
      <w:r w:rsidRPr="007E3285">
        <w:t>, now it is possible to export the list of users and robot certificates registered in the portal user's database extracted from the different VOMS servers:</w:t>
      </w:r>
    </w:p>
    <w:p w14:paraId="07A7D8E1" w14:textId="77777777" w:rsidR="0010532B" w:rsidRPr="007E3285" w:rsidRDefault="003A04DF" w:rsidP="00344606">
      <w:pPr>
        <w:pStyle w:val="ListParagraph"/>
        <w:numPr>
          <w:ilvl w:val="0"/>
          <w:numId w:val="7"/>
        </w:numPr>
        <w:suppressAutoHyphens w:val="0"/>
        <w:spacing w:before="0" w:after="0"/>
      </w:pPr>
      <w:proofErr w:type="gramStart"/>
      <w:r w:rsidRPr="007E3285">
        <w:t>t</w:t>
      </w:r>
      <w:r w:rsidR="00D7315C" w:rsidRPr="007E3285">
        <w:t>o</w:t>
      </w:r>
      <w:proofErr w:type="gramEnd"/>
      <w:r w:rsidR="0010532B" w:rsidRPr="007E3285">
        <w:tab/>
      </w:r>
      <w:r w:rsidR="00D7315C" w:rsidRPr="007E3285">
        <w:t xml:space="preserve"> get the list of users use:</w:t>
      </w:r>
    </w:p>
    <w:p w14:paraId="4D37D3EE" w14:textId="77777777" w:rsidR="00D7315C" w:rsidRPr="007E3285" w:rsidRDefault="00CB24A1" w:rsidP="00344606">
      <w:pPr>
        <w:pStyle w:val="ListParagraph"/>
        <w:numPr>
          <w:ilvl w:val="1"/>
          <w:numId w:val="7"/>
        </w:numPr>
        <w:suppressAutoHyphens w:val="0"/>
        <w:spacing w:before="0" w:after="0"/>
      </w:pPr>
      <w:hyperlink r:id="rId16" w:history="1">
        <w:r w:rsidR="00D7315C" w:rsidRPr="007E3285">
          <w:rPr>
            <w:rStyle w:val="Hyperlink"/>
          </w:rPr>
          <w:t>https://operations-portal.egi.eu/vo/downloadVoUsers</w:t>
        </w:r>
      </w:hyperlink>
    </w:p>
    <w:p w14:paraId="71CA2108" w14:textId="77777777" w:rsidR="0010532B" w:rsidRPr="007E3285" w:rsidRDefault="003A04DF" w:rsidP="00344606">
      <w:pPr>
        <w:pStyle w:val="ListParagraph"/>
        <w:numPr>
          <w:ilvl w:val="0"/>
          <w:numId w:val="7"/>
        </w:numPr>
        <w:suppressAutoHyphens w:val="0"/>
        <w:spacing w:before="0" w:after="0"/>
      </w:pPr>
      <w:proofErr w:type="gramStart"/>
      <w:r w:rsidRPr="007E3285">
        <w:t>t</w:t>
      </w:r>
      <w:r w:rsidR="00D7315C" w:rsidRPr="007E3285">
        <w:t>o</w:t>
      </w:r>
      <w:proofErr w:type="gramEnd"/>
      <w:r w:rsidR="00D7315C" w:rsidRPr="007E3285">
        <w:t xml:space="preserve"> get the list of robot certificates:</w:t>
      </w:r>
    </w:p>
    <w:p w14:paraId="72622C5C" w14:textId="77777777" w:rsidR="00D7315C" w:rsidRPr="007E3285" w:rsidRDefault="00D7315C" w:rsidP="00344606">
      <w:pPr>
        <w:pStyle w:val="ListParagraph"/>
        <w:numPr>
          <w:ilvl w:val="1"/>
          <w:numId w:val="7"/>
        </w:numPr>
        <w:suppressAutoHyphens w:val="0"/>
        <w:spacing w:before="0" w:after="0"/>
      </w:pPr>
      <w:r w:rsidRPr="007E3285">
        <w:t>https://operations-portal.egi.eu/vo/downloadVoUsers</w:t>
      </w:r>
      <w:proofErr w:type="gramStart"/>
      <w:r w:rsidRPr="007E3285">
        <w:t>?robot</w:t>
      </w:r>
      <w:proofErr w:type="gramEnd"/>
      <w:r w:rsidRPr="007E3285">
        <w:t>=true</w:t>
      </w:r>
    </w:p>
    <w:p w14:paraId="3B4CBA63" w14:textId="77777777" w:rsidR="00DB3864" w:rsidRPr="007E3285" w:rsidRDefault="00DB3864" w:rsidP="00551ED8">
      <w:pPr>
        <w:suppressAutoHyphens w:val="0"/>
        <w:spacing w:before="0" w:after="0"/>
      </w:pPr>
    </w:p>
    <w:p w14:paraId="09973046" w14:textId="77777777" w:rsidR="001A4EE1" w:rsidRPr="007E3285" w:rsidRDefault="001C1C97" w:rsidP="001A4EE1">
      <w:pPr>
        <w:keepNext/>
        <w:suppressAutoHyphens w:val="0"/>
        <w:spacing w:before="0" w:after="0"/>
      </w:pPr>
      <w:r>
        <w:rPr>
          <w:noProof/>
          <w:lang w:val="en-US" w:eastAsia="en-US"/>
        </w:rPr>
        <w:drawing>
          <wp:inline distT="0" distB="0" distL="0" distR="0" wp14:anchorId="03B78997" wp14:editId="33261C8E">
            <wp:extent cx="5747385" cy="3080385"/>
            <wp:effectExtent l="0" t="0" r="0" b="0"/>
            <wp:docPr id="4" name="Immagine 5" descr="opsportal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opsportal3.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7385" cy="3080385"/>
                    </a:xfrm>
                    <a:prstGeom prst="rect">
                      <a:avLst/>
                    </a:prstGeom>
                    <a:noFill/>
                    <a:ln>
                      <a:noFill/>
                    </a:ln>
                  </pic:spPr>
                </pic:pic>
              </a:graphicData>
            </a:graphic>
          </wp:inline>
        </w:drawing>
      </w:r>
    </w:p>
    <w:p w14:paraId="0823ABC6" w14:textId="77777777" w:rsidR="001A4EE1" w:rsidRPr="007E3285" w:rsidRDefault="001A4EE1"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CB24A1">
        <w:rPr>
          <w:noProof/>
        </w:rPr>
        <w:t>1</w:t>
      </w:r>
      <w:r w:rsidR="008534CD" w:rsidRPr="007E3285">
        <w:rPr>
          <w:noProof/>
        </w:rPr>
        <w:fldChar w:fldCharType="end"/>
      </w:r>
      <w:r w:rsidRPr="007E3285">
        <w:t>: Operations Portal 3.0 - New look &amp; feel.</w:t>
      </w:r>
    </w:p>
    <w:p w14:paraId="5B818333" w14:textId="77777777" w:rsidR="00695D54" w:rsidRPr="007E3285" w:rsidRDefault="000366C3" w:rsidP="00551ED8">
      <w:pPr>
        <w:suppressAutoHyphens w:val="0"/>
        <w:spacing w:before="0" w:after="0"/>
      </w:pPr>
      <w:r w:rsidRPr="007E3285">
        <w:t xml:space="preserve">As announced at the end of PY3, </w:t>
      </w:r>
      <w:proofErr w:type="gramStart"/>
      <w:r w:rsidRPr="007E3285">
        <w:t>regionalization is supported by providing central customized views for each Operations Centre of the Operations Portal</w:t>
      </w:r>
      <w:proofErr w:type="gramEnd"/>
      <w:r w:rsidR="0013762E" w:rsidRPr="007E3285">
        <w:t xml:space="preserve">. Different views in the portal were created depending </w:t>
      </w:r>
      <w:r w:rsidRPr="007E3285">
        <w:t>on</w:t>
      </w:r>
      <w:r w:rsidR="0013762E" w:rsidRPr="007E3285">
        <w:t xml:space="preserve"> the </w:t>
      </w:r>
      <w:r w:rsidRPr="007E3285">
        <w:t>role</w:t>
      </w:r>
      <w:r w:rsidR="0013762E" w:rsidRPr="007E3285">
        <w:t xml:space="preserve"> of the users registered into GOC DB and associated to their certificates</w:t>
      </w:r>
      <w:r w:rsidR="00695D54" w:rsidRPr="007E3285">
        <w:t>, so that access to information is restricted to the authorized operators only.</w:t>
      </w:r>
    </w:p>
    <w:p w14:paraId="1293252E" w14:textId="77777777" w:rsidR="00904775" w:rsidRPr="007E3285" w:rsidRDefault="0013762E" w:rsidP="00551ED8">
      <w:pPr>
        <w:suppressAutoHyphens w:val="0"/>
        <w:spacing w:before="0" w:after="0"/>
      </w:pPr>
      <w:proofErr w:type="gramStart"/>
      <w:r w:rsidRPr="007E3285">
        <w:t>A</w:t>
      </w:r>
      <w:r w:rsidR="00695D54" w:rsidRPr="007E3285">
        <w:t>n</w:t>
      </w:r>
      <w:proofErr w:type="gramEnd"/>
      <w:r w:rsidRPr="007E3285">
        <w:t xml:space="preserve"> unique major Operations Portal release (3.0) will be completed by the team in PY4. Currently, its deployment in production is </w:t>
      </w:r>
      <w:r w:rsidR="007E5C6C" w:rsidRPr="007E3285">
        <w:t>expected</w:t>
      </w:r>
      <w:r w:rsidRPr="007E3285">
        <w:t xml:space="preserve"> </w:t>
      </w:r>
      <w:r w:rsidR="00616EF1">
        <w:t>in</w:t>
      </w:r>
      <w:r w:rsidRPr="007E3285">
        <w:t xml:space="preserve"> </w:t>
      </w:r>
      <w:r w:rsidR="00FF3852" w:rsidRPr="007E3285">
        <w:t>April</w:t>
      </w:r>
      <w:r w:rsidRPr="007E3285">
        <w:t xml:space="preserve"> 2014.</w:t>
      </w:r>
    </w:p>
    <w:p w14:paraId="32060D89" w14:textId="77777777" w:rsidR="00CD7DF9" w:rsidRPr="007E3285" w:rsidRDefault="00CD7DF9" w:rsidP="001C1C97">
      <w:pPr>
        <w:pStyle w:val="Heading2"/>
      </w:pPr>
      <w:bookmarkStart w:id="14" w:name="_Toc263359000"/>
      <w:r w:rsidRPr="007E3285">
        <w:t>EGI Helpdesk (GGUS)</w:t>
      </w:r>
      <w:bookmarkEnd w:id="14"/>
    </w:p>
    <w:p w14:paraId="2D42009C" w14:textId="77777777" w:rsidR="0095029A" w:rsidRPr="007E3285" w:rsidRDefault="0095029A" w:rsidP="0095029A">
      <w:r w:rsidRPr="007E3285">
        <w:t>GGUS is the EGI helpdesk [R</w:t>
      </w:r>
      <w:r w:rsidR="0065585F" w:rsidRPr="007E3285">
        <w:t>5</w:t>
      </w:r>
      <w:r w:rsidRPr="007E3285">
        <w:t>] and the single point of contact for EGI users to report service requests and problems. It hosts all project-wide support units and acts as the central integration platform in the distributed support infrastructure consisting of regional and topical helpdesk systems</w:t>
      </w:r>
      <w:r w:rsidR="00EC5E09">
        <w:t xml:space="preserve"> (see Figure 2)</w:t>
      </w:r>
      <w:r w:rsidRPr="007E3285">
        <w:t>. GGUS is linked into various operational processes through interfaces to other operations tools.</w:t>
      </w:r>
    </w:p>
    <w:p w14:paraId="581E3138" w14:textId="77777777" w:rsidR="0095029A" w:rsidRPr="007E3285" w:rsidRDefault="0095029A" w:rsidP="0095029A">
      <w:r w:rsidRPr="007E3285">
        <w:t xml:space="preserve">There have been several important </w:t>
      </w:r>
      <w:r w:rsidR="001420D5" w:rsidRPr="007E3285">
        <w:t>enha</w:t>
      </w:r>
      <w:r w:rsidR="00F81083">
        <w:t>n</w:t>
      </w:r>
      <w:r w:rsidR="001420D5" w:rsidRPr="007E3285">
        <w:t>cements</w:t>
      </w:r>
      <w:r w:rsidRPr="007E3285">
        <w:t xml:space="preserve"> during the </w:t>
      </w:r>
      <w:r w:rsidR="00F50964" w:rsidRPr="007E3285">
        <w:t xml:space="preserve">fourth </w:t>
      </w:r>
      <w:r w:rsidRPr="007E3285">
        <w:t>year:</w:t>
      </w:r>
    </w:p>
    <w:p w14:paraId="1953154D" w14:textId="77777777" w:rsidR="0095029A" w:rsidRPr="007E3285" w:rsidRDefault="001420D5" w:rsidP="00344606">
      <w:pPr>
        <w:pStyle w:val="ListParagraph"/>
        <w:numPr>
          <w:ilvl w:val="0"/>
          <w:numId w:val="8"/>
        </w:numPr>
      </w:pPr>
      <w:r w:rsidRPr="007E3285">
        <w:rPr>
          <w:b/>
        </w:rPr>
        <w:lastRenderedPageBreak/>
        <w:t xml:space="preserve">Introduction of a new </w:t>
      </w:r>
      <w:r w:rsidR="0095029A" w:rsidRPr="007E3285">
        <w:rPr>
          <w:b/>
        </w:rPr>
        <w:t>GGUS Report Generator</w:t>
      </w:r>
      <w:r w:rsidRPr="007E3285">
        <w:rPr>
          <w:b/>
        </w:rPr>
        <w:t xml:space="preserve"> functionality</w:t>
      </w:r>
      <w:r w:rsidR="00F4104F" w:rsidRPr="007E3285">
        <w:t xml:space="preserve">: the </w:t>
      </w:r>
      <w:r w:rsidR="006458D3" w:rsidRPr="007E3285">
        <w:t xml:space="preserve">development of the </w:t>
      </w:r>
      <w:r w:rsidR="00F4104F" w:rsidRPr="007E3285">
        <w:t>new report generator has been completed</w:t>
      </w:r>
      <w:r w:rsidR="006458D3" w:rsidRPr="007E3285">
        <w:t xml:space="preserve"> in PY4;</w:t>
      </w:r>
    </w:p>
    <w:p w14:paraId="2364EA4A" w14:textId="77777777" w:rsidR="0095029A" w:rsidRPr="007E3285" w:rsidRDefault="001420D5" w:rsidP="00344606">
      <w:pPr>
        <w:pStyle w:val="ListParagraph"/>
        <w:numPr>
          <w:ilvl w:val="0"/>
          <w:numId w:val="8"/>
        </w:numPr>
      </w:pPr>
      <w:r w:rsidRPr="007E3285">
        <w:rPr>
          <w:b/>
        </w:rPr>
        <w:t>Implementation of h</w:t>
      </w:r>
      <w:r w:rsidR="0095029A" w:rsidRPr="007E3285">
        <w:rPr>
          <w:b/>
        </w:rPr>
        <w:t>igh availability</w:t>
      </w:r>
      <w:r w:rsidRPr="007E3285">
        <w:rPr>
          <w:b/>
        </w:rPr>
        <w:t xml:space="preserve"> mechanisms</w:t>
      </w:r>
      <w:r w:rsidR="0095029A" w:rsidRPr="007E3285">
        <w:rPr>
          <w:b/>
        </w:rPr>
        <w:t xml:space="preserve"> for GGUS components</w:t>
      </w:r>
      <w:r w:rsidR="0095029A" w:rsidRPr="007E3285">
        <w:t xml:space="preserve"> (switching between stacks)</w:t>
      </w:r>
      <w:r w:rsidR="006458D3" w:rsidRPr="007E3285">
        <w:t xml:space="preserve">: </w:t>
      </w:r>
      <w:r w:rsidR="009F08EA" w:rsidRPr="007E3285">
        <w:t>the whole GGUS infrastructure was moved to two independent stacks of virtual machines in different locations and the manual switching mechanisms was</w:t>
      </w:r>
      <w:r w:rsidR="00C36A09" w:rsidRPr="007E3285">
        <w:t xml:space="preserve"> implemented</w:t>
      </w:r>
      <w:r w:rsidR="00F81083">
        <w:t xml:space="preserve"> [R 79]</w:t>
      </w:r>
      <w:r w:rsidR="00C36A09" w:rsidRPr="007E3285">
        <w:t>;</w:t>
      </w:r>
    </w:p>
    <w:p w14:paraId="717CDF03" w14:textId="77777777" w:rsidR="0095029A" w:rsidRPr="007E3285" w:rsidRDefault="0095029A" w:rsidP="00344606">
      <w:pPr>
        <w:pStyle w:val="ListParagraph"/>
        <w:numPr>
          <w:ilvl w:val="0"/>
          <w:numId w:val="8"/>
        </w:numPr>
      </w:pPr>
      <w:r w:rsidRPr="007E3285">
        <w:rPr>
          <w:b/>
        </w:rPr>
        <w:t>Restructure VOMS GGUS synchronization</w:t>
      </w:r>
      <w:r w:rsidR="00C36A09" w:rsidRPr="007E3285">
        <w:t>: a complete refactoring of the VOMS synchronization</w:t>
      </w:r>
      <w:r w:rsidR="00130966" w:rsidRPr="007E3285">
        <w:t xml:space="preserve"> for user authentication</w:t>
      </w:r>
      <w:r w:rsidR="00C36A09" w:rsidRPr="007E3285">
        <w:t xml:space="preserve"> has been accomplished to improve its reliability;</w:t>
      </w:r>
    </w:p>
    <w:p w14:paraId="5E8476E4" w14:textId="77777777" w:rsidR="0095029A" w:rsidRPr="007E3285" w:rsidRDefault="0095029A" w:rsidP="00344606">
      <w:pPr>
        <w:pStyle w:val="ListParagraph"/>
        <w:numPr>
          <w:ilvl w:val="0"/>
          <w:numId w:val="8"/>
        </w:numPr>
      </w:pPr>
      <w:r w:rsidRPr="007E3285">
        <w:rPr>
          <w:b/>
        </w:rPr>
        <w:t>New interfaces to MAPPER</w:t>
      </w:r>
      <w:r w:rsidR="00190D6C" w:rsidRPr="007E3285">
        <w:t xml:space="preserve"> [R </w:t>
      </w:r>
      <w:r w:rsidR="00380C6D" w:rsidRPr="007E3285">
        <w:t>6</w:t>
      </w:r>
      <w:r w:rsidR="00190D6C" w:rsidRPr="007E3285">
        <w:t>]</w:t>
      </w:r>
      <w:r w:rsidR="00C36A09" w:rsidRPr="007E3285">
        <w:t xml:space="preserve">: </w:t>
      </w:r>
      <w:r w:rsidR="00EF5931" w:rsidRPr="007E3285">
        <w:t xml:space="preserve">a dedicated </w:t>
      </w:r>
      <w:proofErr w:type="spellStart"/>
      <w:r w:rsidR="00EF5931" w:rsidRPr="007E3285">
        <w:t>xGUS</w:t>
      </w:r>
      <w:proofErr w:type="spellEnd"/>
      <w:r w:rsidR="00EF5931" w:rsidRPr="007E3285">
        <w:t xml:space="preserve"> instance was set up [R </w:t>
      </w:r>
      <w:r w:rsidR="000621FE" w:rsidRPr="007E3285">
        <w:t>7</w:t>
      </w:r>
      <w:r w:rsidR="00EF5931" w:rsidRPr="007E3285">
        <w:t>]</w:t>
      </w:r>
    </w:p>
    <w:p w14:paraId="1AD1EBF6" w14:textId="77777777" w:rsidR="00C13C6C" w:rsidRPr="007E3285" w:rsidRDefault="008C7DE8" w:rsidP="00344606">
      <w:pPr>
        <w:pStyle w:val="ListParagraph"/>
        <w:numPr>
          <w:ilvl w:val="0"/>
          <w:numId w:val="8"/>
        </w:numPr>
      </w:pPr>
      <w:r w:rsidRPr="007E3285">
        <w:t xml:space="preserve">Several </w:t>
      </w:r>
      <w:r w:rsidRPr="007E3285">
        <w:rPr>
          <w:b/>
        </w:rPr>
        <w:t>minor achievements</w:t>
      </w:r>
      <w:r w:rsidRPr="007E3285">
        <w:t xml:space="preserve"> have been completed such as the improvement of the interface to the CERN Service</w:t>
      </w:r>
      <w:r w:rsidR="001420D5" w:rsidRPr="007E3285">
        <w:t xml:space="preserve"> </w:t>
      </w:r>
      <w:r w:rsidRPr="007E3285">
        <w:t>Now ticketing system, the change on the ticket workflow, the introduction of the quality of service levels and the upgrade of the interface towards GOCDB to support the new v5.</w:t>
      </w:r>
    </w:p>
    <w:p w14:paraId="0255FBC3" w14:textId="77777777" w:rsidR="00440204" w:rsidRPr="007E3285" w:rsidRDefault="001C1C97" w:rsidP="00440204">
      <w:pPr>
        <w:keepNext/>
        <w:jc w:val="center"/>
      </w:pPr>
      <w:r>
        <w:rPr>
          <w:noProof/>
          <w:lang w:val="en-US" w:eastAsia="en-US"/>
        </w:rPr>
        <w:drawing>
          <wp:inline distT="0" distB="0" distL="0" distR="0" wp14:anchorId="58223DFD" wp14:editId="34B0FAE9">
            <wp:extent cx="5268595" cy="2699385"/>
            <wp:effectExtent l="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8595" cy="2699385"/>
                    </a:xfrm>
                    <a:prstGeom prst="rect">
                      <a:avLst/>
                    </a:prstGeom>
                    <a:noFill/>
                    <a:ln>
                      <a:noFill/>
                    </a:ln>
                  </pic:spPr>
                </pic:pic>
              </a:graphicData>
            </a:graphic>
          </wp:inline>
        </w:drawing>
      </w:r>
    </w:p>
    <w:p w14:paraId="37A80E94" w14:textId="77777777" w:rsidR="00440204" w:rsidRPr="007E3285" w:rsidRDefault="00440204"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CB24A1">
        <w:rPr>
          <w:noProof/>
        </w:rPr>
        <w:t>2</w:t>
      </w:r>
      <w:r w:rsidR="008534CD" w:rsidRPr="007E3285">
        <w:rPr>
          <w:noProof/>
        </w:rPr>
        <w:fldChar w:fldCharType="end"/>
      </w:r>
      <w:r w:rsidRPr="007E3285">
        <w:t>: GGUS architecture.</w:t>
      </w:r>
    </w:p>
    <w:p w14:paraId="45441A16" w14:textId="77777777" w:rsidR="00C13C6C" w:rsidRPr="007E3285" w:rsidRDefault="00C13C6C" w:rsidP="0095029A">
      <w:r w:rsidRPr="007E3285">
        <w:t xml:space="preserve">The </w:t>
      </w:r>
      <w:r w:rsidRPr="007E3285">
        <w:rPr>
          <w:b/>
        </w:rPr>
        <w:t>new GGUS authentication system based on AAI infrastructure</w:t>
      </w:r>
      <w:r w:rsidR="00A22808" w:rsidRPr="007E3285">
        <w:rPr>
          <w:b/>
        </w:rPr>
        <w:t xml:space="preserve"> and Shibbolet</w:t>
      </w:r>
      <w:r w:rsidR="008844ED" w:rsidRPr="007E3285">
        <w:rPr>
          <w:b/>
        </w:rPr>
        <w:t>h</w:t>
      </w:r>
      <w:r w:rsidR="00A22808" w:rsidRPr="007E3285">
        <w:rPr>
          <w:b/>
        </w:rPr>
        <w:t xml:space="preserve"> technology </w:t>
      </w:r>
      <w:r w:rsidR="005D4A01" w:rsidRPr="007E3285">
        <w:t xml:space="preserve">[R </w:t>
      </w:r>
      <w:r w:rsidR="000621FE" w:rsidRPr="007E3285">
        <w:t>8</w:t>
      </w:r>
      <w:r w:rsidR="005D4A01" w:rsidRPr="007E3285">
        <w:t xml:space="preserve">] </w:t>
      </w:r>
      <w:r w:rsidRPr="007E3285">
        <w:t xml:space="preserve">is </w:t>
      </w:r>
      <w:r w:rsidR="00395DD0" w:rsidRPr="007E3285">
        <w:t xml:space="preserve">now </w:t>
      </w:r>
      <w:r w:rsidRPr="007E3285">
        <w:t xml:space="preserve">completed and </w:t>
      </w:r>
      <w:r w:rsidR="00395DD0" w:rsidRPr="007E3285">
        <w:t>was</w:t>
      </w:r>
      <w:r w:rsidRPr="007E3285">
        <w:t xml:space="preserve"> released in April 2014.</w:t>
      </w:r>
      <w:r w:rsidR="0067741F" w:rsidRPr="007E3285">
        <w:t xml:space="preserve"> </w:t>
      </w:r>
      <w:r w:rsidR="00221F54" w:rsidRPr="007E3285">
        <w:t xml:space="preserve">This </w:t>
      </w:r>
      <w:r w:rsidR="0067741F" w:rsidRPr="007E3285">
        <w:t>new feature</w:t>
      </w:r>
      <w:r w:rsidR="00221F54" w:rsidRPr="007E3285">
        <w:t xml:space="preserve"> simplifies the usage of </w:t>
      </w:r>
      <w:proofErr w:type="gramStart"/>
      <w:r w:rsidR="00221F54" w:rsidRPr="007E3285">
        <w:t>GGUS,</w:t>
      </w:r>
      <w:proofErr w:type="gramEnd"/>
      <w:r w:rsidR="00221F54" w:rsidRPr="007E3285">
        <w:t xml:space="preserve"> indeed</w:t>
      </w:r>
      <w:r w:rsidR="0067741F" w:rsidRPr="007E3285">
        <w:t xml:space="preserve"> </w:t>
      </w:r>
      <w:r w:rsidR="00221F54" w:rsidRPr="007E3285">
        <w:t xml:space="preserve">users don’t need </w:t>
      </w:r>
      <w:r w:rsidR="00C95DD4" w:rsidRPr="007E3285">
        <w:t>any more</w:t>
      </w:r>
      <w:r w:rsidR="00221F54" w:rsidRPr="007E3285">
        <w:t xml:space="preserve"> an X.509 certificate to access GGUS</w:t>
      </w:r>
      <w:r w:rsidR="008844ED" w:rsidRPr="007E3285">
        <w:t>.</w:t>
      </w:r>
      <w:r w:rsidR="00221F54" w:rsidRPr="007E3285">
        <w:t xml:space="preserve"> </w:t>
      </w:r>
      <w:r w:rsidR="008844ED" w:rsidRPr="007E3285">
        <w:t>T</w:t>
      </w:r>
      <w:r w:rsidR="00221F54" w:rsidRPr="007E3285">
        <w:t>hey can</w:t>
      </w:r>
      <w:r w:rsidR="008844ED" w:rsidRPr="007E3285">
        <w:t xml:space="preserve"> login on GGUS with</w:t>
      </w:r>
      <w:r w:rsidR="00221F54" w:rsidRPr="007E3285">
        <w:t xml:space="preserve"> their EGI SSO account.</w:t>
      </w:r>
    </w:p>
    <w:p w14:paraId="60A9920F" w14:textId="77777777" w:rsidR="00C13C6C" w:rsidRPr="007E3285" w:rsidRDefault="00C13C6C" w:rsidP="0095029A">
      <w:r w:rsidRPr="007E3285">
        <w:t xml:space="preserve">The </w:t>
      </w:r>
      <w:r w:rsidRPr="007E3285">
        <w:rPr>
          <w:b/>
        </w:rPr>
        <w:t>GGUS advisory board</w:t>
      </w:r>
      <w:r w:rsidRPr="007E3285">
        <w:t xml:space="preserve">, created in PY3 to discuss the new </w:t>
      </w:r>
      <w:r w:rsidR="00F4104F" w:rsidRPr="007E3285">
        <w:t xml:space="preserve">GGUS </w:t>
      </w:r>
      <w:r w:rsidRPr="007E3285">
        <w:t xml:space="preserve">requirements, has been fully operative during last year [R </w:t>
      </w:r>
      <w:r w:rsidR="00EB330C" w:rsidRPr="007E3285">
        <w:t>9</w:t>
      </w:r>
      <w:r w:rsidRPr="007E3285">
        <w:t>].</w:t>
      </w:r>
    </w:p>
    <w:p w14:paraId="64554202" w14:textId="77777777" w:rsidR="0095029A" w:rsidRPr="007E3285" w:rsidRDefault="0095029A" w:rsidP="0095029A">
      <w:r w:rsidRPr="007E3285">
        <w:t xml:space="preserve">The </w:t>
      </w:r>
      <w:proofErr w:type="spellStart"/>
      <w:r w:rsidRPr="007E3285">
        <w:rPr>
          <w:b/>
        </w:rPr>
        <w:t>xGUS</w:t>
      </w:r>
      <w:proofErr w:type="spellEnd"/>
      <w:r w:rsidRPr="007E3285">
        <w:rPr>
          <w:b/>
        </w:rPr>
        <w:t xml:space="preserve"> helpdesk</w:t>
      </w:r>
      <w:r w:rsidR="00395DD0" w:rsidRPr="007E3285">
        <w:rPr>
          <w:b/>
        </w:rPr>
        <w:t xml:space="preserve"> </w:t>
      </w:r>
      <w:r w:rsidRPr="007E3285">
        <w:t xml:space="preserve">[R </w:t>
      </w:r>
      <w:r w:rsidR="000D5933" w:rsidRPr="007E3285">
        <w:t>10</w:t>
      </w:r>
      <w:r w:rsidRPr="007E3285">
        <w:t xml:space="preserve">] covers the regionalisation needs of the NGIs that do not have a custom solution for their own local ticketing system. The </w:t>
      </w:r>
      <w:proofErr w:type="spellStart"/>
      <w:r w:rsidRPr="007E3285">
        <w:t>xGUS</w:t>
      </w:r>
      <w:proofErr w:type="spellEnd"/>
      <w:r w:rsidRPr="007E3285">
        <w:t xml:space="preserve"> helpdesk template has been developed for NGIs and user communities who want to build up their own user support infrastructure. It contains all basic helpdesk functionalities including user administration and certificate access</w:t>
      </w:r>
      <w:r w:rsidR="00B82CA9" w:rsidRPr="007E3285">
        <w:t>,</w:t>
      </w:r>
      <w:r w:rsidRPr="007E3285">
        <w:t xml:space="preserve"> and allows the </w:t>
      </w:r>
      <w:r w:rsidRPr="007E3285">
        <w:lastRenderedPageBreak/>
        <w:t>creation of customisable views.</w:t>
      </w:r>
      <w:r w:rsidR="00B82CA9" w:rsidRPr="007E3285">
        <w:t xml:space="preserve"> </w:t>
      </w:r>
      <w:r w:rsidR="00FE6D2E" w:rsidRPr="007E3285">
        <w:t>Currently</w:t>
      </w:r>
      <w:r w:rsidR="00380C6D" w:rsidRPr="007E3285">
        <w:t>,</w:t>
      </w:r>
      <w:r w:rsidR="00FE6D2E" w:rsidRPr="007E3285">
        <w:t xml:space="preserve"> </w:t>
      </w:r>
      <w:r w:rsidR="00B82CA9" w:rsidRPr="007E3285">
        <w:t>there are</w:t>
      </w:r>
      <w:r w:rsidR="00FE6D2E" w:rsidRPr="007E3285">
        <w:t xml:space="preserve"> 6 NGIs using an </w:t>
      </w:r>
      <w:proofErr w:type="spellStart"/>
      <w:r w:rsidR="00FE6D2E" w:rsidRPr="007E3285">
        <w:t>xGUS</w:t>
      </w:r>
      <w:proofErr w:type="spellEnd"/>
      <w:r w:rsidR="00FE6D2E" w:rsidRPr="007E3285">
        <w:t xml:space="preserve"> instance (NGI_AEGIS, NGI_AFRICA, NGI_CH,</w:t>
      </w:r>
      <w:r w:rsidR="00B82CA9" w:rsidRPr="007E3285">
        <w:t xml:space="preserve"> </w:t>
      </w:r>
      <w:r w:rsidR="00FE6D2E" w:rsidRPr="007E3285">
        <w:t>NGI_CHINA, NGI_DE and NGI_SI)</w:t>
      </w:r>
    </w:p>
    <w:p w14:paraId="35D22A88" w14:textId="77777777" w:rsidR="0095029A" w:rsidRPr="007E3285" w:rsidRDefault="0095029A" w:rsidP="0095029A">
      <w:r w:rsidRPr="007E3285">
        <w:rPr>
          <w:szCs w:val="22"/>
        </w:rPr>
        <w:t xml:space="preserve">The GGUS product team published a total of </w:t>
      </w:r>
      <w:r w:rsidR="0034675D" w:rsidRPr="007E3285">
        <w:rPr>
          <w:szCs w:val="22"/>
        </w:rPr>
        <w:t xml:space="preserve">8 </w:t>
      </w:r>
      <w:r w:rsidRPr="007E3285">
        <w:rPr>
          <w:szCs w:val="22"/>
        </w:rPr>
        <w:t>releases during PY4</w:t>
      </w:r>
      <w:r w:rsidRPr="007E3285">
        <w:rPr>
          <w:rStyle w:val="FootnoteReference"/>
          <w:szCs w:val="22"/>
        </w:rPr>
        <w:footnoteReference w:id="4"/>
      </w:r>
      <w:r w:rsidRPr="007E3285">
        <w:rPr>
          <w:szCs w:val="22"/>
        </w:rPr>
        <w:t>.</w:t>
      </w:r>
    </w:p>
    <w:p w14:paraId="5AB67B25" w14:textId="77777777" w:rsidR="00CD7DF9" w:rsidRPr="007E3285" w:rsidRDefault="00CD7DF9" w:rsidP="001C1C97">
      <w:pPr>
        <w:pStyle w:val="Heading2"/>
      </w:pPr>
      <w:bookmarkStart w:id="15" w:name="_Toc263359001"/>
      <w:r w:rsidRPr="007E3285">
        <w:t>Grid Configuration Database (GOCDB)</w:t>
      </w:r>
      <w:bookmarkEnd w:id="15"/>
    </w:p>
    <w:p w14:paraId="259F2F2E" w14:textId="77777777" w:rsidR="00CF4200" w:rsidRPr="007E3285" w:rsidRDefault="00CF4200" w:rsidP="00CF4200">
      <w:r w:rsidRPr="007E3285">
        <w:t xml:space="preserve">The GOCDB is the main source of topological information for </w:t>
      </w:r>
      <w:r w:rsidR="00B221CC" w:rsidRPr="007E3285">
        <w:t xml:space="preserve">the </w:t>
      </w:r>
      <w:r w:rsidRPr="007E3285">
        <w:t>EGI</w:t>
      </w:r>
      <w:r w:rsidR="00B221CC" w:rsidRPr="007E3285">
        <w:t xml:space="preserve"> e-infrastructure</w:t>
      </w:r>
      <w:r w:rsidRPr="007E3285">
        <w:t>. It hosts general and semi-static information about the sites participating in the production infrastructure (covering data such as available services, service endpoints, service downtimes, site manager contact details, security contacts, virtual sites etc).</w:t>
      </w:r>
    </w:p>
    <w:p w14:paraId="66E1D166" w14:textId="77777777" w:rsidR="00D80BA7" w:rsidRPr="007E3285" w:rsidRDefault="00CF4200" w:rsidP="009D62DC">
      <w:r w:rsidRPr="007E3285">
        <w:t>During PY</w:t>
      </w:r>
      <w:r w:rsidR="009D62DC" w:rsidRPr="007E3285">
        <w:t>4</w:t>
      </w:r>
      <w:r w:rsidR="005846FF" w:rsidRPr="007E3285">
        <w:t xml:space="preserve"> </w:t>
      </w:r>
      <w:r w:rsidR="00AE1A70" w:rsidRPr="007E3285">
        <w:t xml:space="preserve">the </w:t>
      </w:r>
      <w:r w:rsidR="0083130A" w:rsidRPr="007E3285">
        <w:t xml:space="preserve">product team </w:t>
      </w:r>
      <w:r w:rsidRPr="007E3285">
        <w:t xml:space="preserve">focused on the development of the </w:t>
      </w:r>
      <w:r w:rsidRPr="007E3285">
        <w:rPr>
          <w:b/>
        </w:rPr>
        <w:t>GOCDB v5</w:t>
      </w:r>
      <w:r w:rsidR="00216304" w:rsidRPr="007E3285">
        <w:t xml:space="preserve"> [R 11]</w:t>
      </w:r>
      <w:r w:rsidR="009D62DC" w:rsidRPr="007E3285">
        <w:t xml:space="preserve">. </w:t>
      </w:r>
      <w:r w:rsidR="00AE1A70" w:rsidRPr="007E3285">
        <w:t>T</w:t>
      </w:r>
      <w:r w:rsidR="00B6285E" w:rsidRPr="007E3285">
        <w:t xml:space="preserve">his </w:t>
      </w:r>
      <w:r w:rsidR="00AE1A70" w:rsidRPr="007E3285">
        <w:t xml:space="preserve">was a </w:t>
      </w:r>
      <w:r w:rsidR="00B6285E" w:rsidRPr="007E3285">
        <w:t xml:space="preserve">major release </w:t>
      </w:r>
      <w:r w:rsidR="00AE1A70" w:rsidRPr="007E3285">
        <w:t xml:space="preserve">and </w:t>
      </w:r>
      <w:r w:rsidR="00B6285E" w:rsidRPr="007E3285">
        <w:t>the product team achieved a complete re-design of the tool</w:t>
      </w:r>
      <w:r w:rsidR="00373FA1" w:rsidRPr="007E3285">
        <w:t>’s business logic. This was necessary to accommodate requirements and emerging use-cases</w:t>
      </w:r>
      <w:r w:rsidR="00B6285E" w:rsidRPr="007E3285">
        <w:t xml:space="preserve">. </w:t>
      </w:r>
      <w:r w:rsidR="00D80BA7" w:rsidRPr="007E3285">
        <w:t>The GOCDB v5</w:t>
      </w:r>
      <w:r w:rsidR="005846FF" w:rsidRPr="007E3285">
        <w:t xml:space="preserve"> </w:t>
      </w:r>
      <w:r w:rsidR="009D62DC" w:rsidRPr="007E3285">
        <w:t xml:space="preserve">supports multiple projects and is used to manage the relationships between different entities (Grid, Cloud, etc.) using a </w:t>
      </w:r>
      <w:proofErr w:type="gramStart"/>
      <w:r w:rsidR="009D62DC" w:rsidRPr="007E3285">
        <w:t>well constrained</w:t>
      </w:r>
      <w:proofErr w:type="gramEnd"/>
      <w:r w:rsidR="009D62DC" w:rsidRPr="007E3285">
        <w:t xml:space="preserve"> relational schema It includes a comprehensive role-based permissions model </w:t>
      </w:r>
      <w:r w:rsidR="00373FA1" w:rsidRPr="007E3285">
        <w:t xml:space="preserve">and can be easily extended for </w:t>
      </w:r>
      <w:r w:rsidR="009D62DC" w:rsidRPr="007E3285">
        <w:t>project specific business rules</w:t>
      </w:r>
      <w:r w:rsidR="00AE1A70" w:rsidRPr="007E3285">
        <w:t xml:space="preserve"> and roles</w:t>
      </w:r>
      <w:r w:rsidR="009D62DC" w:rsidRPr="007E3285">
        <w:t>.</w:t>
      </w:r>
      <w:r w:rsidR="005846FF" w:rsidRPr="007E3285">
        <w:t xml:space="preserve"> </w:t>
      </w:r>
      <w:r w:rsidR="00D80BA7" w:rsidRPr="007E3285">
        <w:t>After the v5, other two minor releases were released, v5.1 and 5.2.</w:t>
      </w:r>
    </w:p>
    <w:p w14:paraId="002B2028" w14:textId="77777777" w:rsidR="00CF4200" w:rsidRPr="007E3285" w:rsidRDefault="009D62DC" w:rsidP="009D62DC">
      <w:r w:rsidRPr="007E3285">
        <w:t xml:space="preserve">The main features developed for the GOCDB v5 </w:t>
      </w:r>
      <w:r w:rsidR="00A91793" w:rsidRPr="007E3285">
        <w:t xml:space="preserve">series </w:t>
      </w:r>
      <w:r w:rsidRPr="007E3285">
        <w:t>during PY4 include:</w:t>
      </w:r>
    </w:p>
    <w:p w14:paraId="117D59CD" w14:textId="77777777" w:rsidR="009D62DC" w:rsidRPr="007E3285" w:rsidRDefault="00282B21" w:rsidP="00344606">
      <w:pPr>
        <w:pStyle w:val="ListParagraph"/>
        <w:numPr>
          <w:ilvl w:val="0"/>
          <w:numId w:val="9"/>
        </w:numPr>
      </w:pPr>
      <w:r w:rsidRPr="007E3285">
        <w:rPr>
          <w:b/>
        </w:rPr>
        <w:t>Support for different RDMBS</w:t>
      </w:r>
      <w:r w:rsidR="00D605AB" w:rsidRPr="007E3285">
        <w:t xml:space="preserve">: GOCDB v5 is </w:t>
      </w:r>
      <w:r w:rsidR="0005693B" w:rsidRPr="007E3285">
        <w:t xml:space="preserve">now </w:t>
      </w:r>
      <w:r w:rsidR="00D605AB" w:rsidRPr="007E3285">
        <w:t xml:space="preserve">based on </w:t>
      </w:r>
      <w:r w:rsidR="00FE5DC1" w:rsidRPr="007E3285">
        <w:t xml:space="preserve">a </w:t>
      </w:r>
      <w:proofErr w:type="gramStart"/>
      <w:r w:rsidR="00FE5DC1" w:rsidRPr="007E3285">
        <w:t>well-established</w:t>
      </w:r>
      <w:r w:rsidR="0005693B" w:rsidRPr="007E3285">
        <w:t>/</w:t>
      </w:r>
      <w:r w:rsidR="00D605AB" w:rsidRPr="007E3285">
        <w:t>de-facto</w:t>
      </w:r>
      <w:proofErr w:type="gramEnd"/>
      <w:r w:rsidR="00D605AB" w:rsidRPr="007E3285">
        <w:t xml:space="preserve"> Object Relational Mapping librar</w:t>
      </w:r>
      <w:r w:rsidR="00FE5DC1" w:rsidRPr="007E3285">
        <w:t>y</w:t>
      </w:r>
      <w:r w:rsidR="00D605AB" w:rsidRPr="007E3285">
        <w:t xml:space="preserve"> (Doctrine ORM) [R </w:t>
      </w:r>
      <w:r w:rsidR="006301E3" w:rsidRPr="007E3285">
        <w:t>12</w:t>
      </w:r>
      <w:r w:rsidR="00D605AB" w:rsidRPr="007E3285">
        <w:t>]</w:t>
      </w:r>
      <w:r w:rsidR="00FE5DC1" w:rsidRPr="007E3285">
        <w:t xml:space="preserve">. Out of the box, this library supports a number of </w:t>
      </w:r>
      <w:r w:rsidR="00D605AB" w:rsidRPr="007E3285">
        <w:t>different RDBM</w:t>
      </w:r>
      <w:r w:rsidR="0005693B" w:rsidRPr="007E3285">
        <w:t xml:space="preserve"> systems</w:t>
      </w:r>
      <w:r w:rsidR="00D605AB" w:rsidRPr="007E3285">
        <w:t xml:space="preserve">. Support for Oracle and MySQL is already available </w:t>
      </w:r>
      <w:r w:rsidR="00657595" w:rsidRPr="007E3285">
        <w:t xml:space="preserve">and </w:t>
      </w:r>
      <w:r w:rsidR="00D605AB" w:rsidRPr="007E3285">
        <w:t>other DBs could be supported with few changes</w:t>
      </w:r>
      <w:r w:rsidR="00373FA1" w:rsidRPr="007E3285">
        <w:t xml:space="preserve">. This </w:t>
      </w:r>
      <w:r w:rsidR="00FE5DC1" w:rsidRPr="007E3285">
        <w:t>development replaces the previous proprietary ORM package (PROM; pseudo object relational model)</w:t>
      </w:r>
      <w:r w:rsidR="00F45E14" w:rsidRPr="007E3285">
        <w:t>;</w:t>
      </w:r>
    </w:p>
    <w:p w14:paraId="10EADAF4" w14:textId="77777777" w:rsidR="00282B21" w:rsidRPr="007E3285" w:rsidRDefault="00282B21" w:rsidP="00344606">
      <w:pPr>
        <w:pStyle w:val="ListParagraph"/>
        <w:numPr>
          <w:ilvl w:val="0"/>
          <w:numId w:val="9"/>
        </w:numPr>
      </w:pPr>
      <w:r w:rsidRPr="007E3285">
        <w:rPr>
          <w:b/>
        </w:rPr>
        <w:t>Extensions to the scoping mechanism</w:t>
      </w:r>
      <w:r w:rsidR="00EB42A4" w:rsidRPr="007E3285">
        <w:rPr>
          <w:b/>
        </w:rPr>
        <w:t>:</w:t>
      </w:r>
      <w:r w:rsidR="00F45E14" w:rsidRPr="007E3285">
        <w:t xml:space="preserve"> this feature allows different </w:t>
      </w:r>
      <w:r w:rsidR="00AB0C3D" w:rsidRPr="007E3285">
        <w:t>operational</w:t>
      </w:r>
      <w:r w:rsidR="00F45E14" w:rsidRPr="007E3285">
        <w:t xml:space="preserve"> entities (Sites, Services, </w:t>
      </w:r>
      <w:proofErr w:type="spellStart"/>
      <w:r w:rsidR="00F45E14" w:rsidRPr="007E3285">
        <w:t>ServiceGroups</w:t>
      </w:r>
      <w:proofErr w:type="spellEnd"/>
      <w:r w:rsidR="00F45E14" w:rsidRPr="007E3285">
        <w:t>) to be tagged by one or more scope-tags</w:t>
      </w:r>
      <w:r w:rsidR="00820341">
        <w:t xml:space="preserve"> (see Figure 3)</w:t>
      </w:r>
      <w:r w:rsidR="00F45E14" w:rsidRPr="007E3285">
        <w:t>. The scope extensions allow the creation of flexible resource</w:t>
      </w:r>
      <w:r w:rsidR="00A91793" w:rsidRPr="007E3285">
        <w:t xml:space="preserve"> categories akin to a tag-cloud</w:t>
      </w:r>
      <w:r w:rsidR="00FE5DC1" w:rsidRPr="007E3285">
        <w:t xml:space="preserve">. Scope tags can be created </w:t>
      </w:r>
      <w:r w:rsidR="00657595" w:rsidRPr="007E3285">
        <w:t>to address</w:t>
      </w:r>
      <w:r w:rsidR="00FE5DC1" w:rsidRPr="007E3285">
        <w:t xml:space="preserve"> any grouping requirement such as different projects and infrastructures. Importantly, this</w:t>
      </w:r>
      <w:r w:rsidR="001667E2" w:rsidRPr="007E3285">
        <w:t xml:space="preserve"> </w:t>
      </w:r>
      <w:r w:rsidR="00FE5DC1" w:rsidRPr="007E3285">
        <w:t xml:space="preserve">allows resources and their data </w:t>
      </w:r>
      <w:r w:rsidR="00373FA1" w:rsidRPr="007E3285">
        <w:t xml:space="preserve">to be defined </w:t>
      </w:r>
      <w:r w:rsidR="0005693B" w:rsidRPr="007E3285">
        <w:t xml:space="preserve">only </w:t>
      </w:r>
      <w:r w:rsidR="00373FA1" w:rsidRPr="007E3285">
        <w:t>once</w:t>
      </w:r>
      <w:r w:rsidR="00657595" w:rsidRPr="007E3285">
        <w:t xml:space="preserve"> which </w:t>
      </w:r>
      <w:r w:rsidR="00FE5DC1" w:rsidRPr="007E3285">
        <w:t>is essential to maintain the integrity of data across different groupings</w:t>
      </w:r>
      <w:r w:rsidR="00A91793" w:rsidRPr="007E3285">
        <w:t>;</w:t>
      </w:r>
    </w:p>
    <w:p w14:paraId="1CDE7D71" w14:textId="77777777" w:rsidR="00282B21" w:rsidRPr="007E3285" w:rsidRDefault="005874EC" w:rsidP="00344606">
      <w:pPr>
        <w:pStyle w:val="ListParagraph"/>
        <w:numPr>
          <w:ilvl w:val="0"/>
          <w:numId w:val="9"/>
        </w:numPr>
      </w:pPr>
      <w:r w:rsidRPr="007E3285">
        <w:rPr>
          <w:b/>
        </w:rPr>
        <w:t>Admin Interface</w:t>
      </w:r>
      <w:r w:rsidR="00F45E14" w:rsidRPr="007E3285">
        <w:t>: developed to simplify and speed-up daily operational tasks for GOCDB administrators</w:t>
      </w:r>
      <w:r w:rsidR="006C6AA0" w:rsidRPr="007E3285">
        <w:t xml:space="preserve">. This feature was developed in the context of the mini project </w:t>
      </w:r>
      <w:r w:rsidR="006C6AA0" w:rsidRPr="007E3285">
        <w:rPr>
          <w:i/>
        </w:rPr>
        <w:t>TSA4.11 -GOCDB Scoping Extensions and Management Interface</w:t>
      </w:r>
      <w:r w:rsidR="001667E2" w:rsidRPr="007E3285">
        <w:rPr>
          <w:i/>
        </w:rPr>
        <w:t xml:space="preserve"> </w:t>
      </w:r>
      <w:r w:rsidR="006C6AA0" w:rsidRPr="007E3285">
        <w:t>[R 13]</w:t>
      </w:r>
      <w:r w:rsidR="00A91793" w:rsidRPr="007E3285">
        <w:t>;</w:t>
      </w:r>
    </w:p>
    <w:p w14:paraId="1E7F29EE" w14:textId="77777777" w:rsidR="005874EC" w:rsidRPr="007E3285" w:rsidRDefault="00FF5E34" w:rsidP="00344606">
      <w:pPr>
        <w:pStyle w:val="ListParagraph"/>
        <w:numPr>
          <w:ilvl w:val="0"/>
          <w:numId w:val="9"/>
        </w:numPr>
      </w:pPr>
      <w:r w:rsidRPr="007E3285">
        <w:rPr>
          <w:b/>
        </w:rPr>
        <w:t>Extensibility mechanism</w:t>
      </w:r>
      <w:r w:rsidR="00F45E14" w:rsidRPr="007E3285">
        <w:t xml:space="preserve">: </w:t>
      </w:r>
      <w:r w:rsidR="00A91793" w:rsidRPr="007E3285">
        <w:t xml:space="preserve">allows users to associate custom key-value pairs to Sites, Services, and </w:t>
      </w:r>
      <w:proofErr w:type="spellStart"/>
      <w:r w:rsidR="00A91793" w:rsidRPr="007E3285">
        <w:t>ServiceGroups</w:t>
      </w:r>
      <w:proofErr w:type="spellEnd"/>
      <w:r w:rsidR="00657595" w:rsidRPr="007E3285">
        <w:t>. P</w:t>
      </w:r>
      <w:r w:rsidR="0041151E" w:rsidRPr="007E3285">
        <w:t>rogrammatic interface (</w:t>
      </w:r>
      <w:r w:rsidR="00A91793" w:rsidRPr="007E3285">
        <w:t>PI</w:t>
      </w:r>
      <w:r w:rsidR="0041151E" w:rsidRPr="007E3285">
        <w:t>)</w:t>
      </w:r>
      <w:r w:rsidR="001667E2" w:rsidRPr="007E3285">
        <w:t xml:space="preserve"> </w:t>
      </w:r>
      <w:r w:rsidR="00657595" w:rsidRPr="007E3285">
        <w:t xml:space="preserve">support is </w:t>
      </w:r>
      <w:r w:rsidR="00A91793" w:rsidRPr="007E3285">
        <w:t xml:space="preserve">provided with </w:t>
      </w:r>
      <w:r w:rsidR="00657595" w:rsidRPr="007E3285">
        <w:t xml:space="preserve">a </w:t>
      </w:r>
      <w:r w:rsidR="00A91793" w:rsidRPr="007E3285">
        <w:t>newly added ‘extension</w:t>
      </w:r>
      <w:r w:rsidR="00657595" w:rsidRPr="007E3285">
        <w:t>s</w:t>
      </w:r>
      <w:r w:rsidR="00A91793" w:rsidRPr="007E3285">
        <w:t>’ parameter</w:t>
      </w:r>
      <w:r w:rsidR="00657595" w:rsidRPr="007E3285">
        <w:t xml:space="preserve">. This </w:t>
      </w:r>
      <w:r w:rsidR="00A91793" w:rsidRPr="007E3285">
        <w:t xml:space="preserve">allows queries to perform fine-grained resource filtering based on custom properties. This new feature is crucial to implement the Pay-for-Use proof of concept </w:t>
      </w:r>
      <w:r w:rsidR="004011D8" w:rsidRPr="007E3285">
        <w:t xml:space="preserve">[R </w:t>
      </w:r>
      <w:r w:rsidR="00200CF3" w:rsidRPr="007E3285">
        <w:t>14</w:t>
      </w:r>
      <w:r w:rsidR="004011D8" w:rsidRPr="007E3285">
        <w:t xml:space="preserve">] </w:t>
      </w:r>
      <w:r w:rsidR="00A91793" w:rsidRPr="007E3285">
        <w:t>and can be exploited to satisfy other user requirements</w:t>
      </w:r>
      <w:r w:rsidR="00657595" w:rsidRPr="007E3285">
        <w:t>. This extension mechanism is</w:t>
      </w:r>
      <w:r w:rsidR="0005693B" w:rsidRPr="007E3285">
        <w:t xml:space="preserve"> based upon the primary</w:t>
      </w:r>
      <w:r w:rsidR="00657595" w:rsidRPr="007E3285">
        <w:t xml:space="preserve"> GLUE2 </w:t>
      </w:r>
      <w:r w:rsidR="0005693B" w:rsidRPr="007E3285">
        <w:t>extension mechanism</w:t>
      </w:r>
      <w:r w:rsidR="00657595" w:rsidRPr="007E3285">
        <w:t xml:space="preserve">; </w:t>
      </w:r>
    </w:p>
    <w:p w14:paraId="0F785F43" w14:textId="77777777" w:rsidR="00A831F7" w:rsidRPr="007E3285" w:rsidRDefault="00A831F7" w:rsidP="00344606">
      <w:pPr>
        <w:pStyle w:val="ListParagraph"/>
        <w:numPr>
          <w:ilvl w:val="0"/>
          <w:numId w:val="9"/>
        </w:numPr>
      </w:pPr>
      <w:r w:rsidRPr="007E3285">
        <w:rPr>
          <w:b/>
        </w:rPr>
        <w:lastRenderedPageBreak/>
        <w:t>Support for multiple projects</w:t>
      </w:r>
      <w:r w:rsidR="00A91793" w:rsidRPr="007E3285">
        <w:t xml:space="preserve">: a single GOCDB instance can </w:t>
      </w:r>
      <w:r w:rsidR="004011D8" w:rsidRPr="007E3285">
        <w:t xml:space="preserve">now </w:t>
      </w:r>
      <w:r w:rsidR="00A91793" w:rsidRPr="007E3285">
        <w:t>host more projects.</w:t>
      </w:r>
    </w:p>
    <w:p w14:paraId="17EB51FA" w14:textId="77777777" w:rsidR="007A39B4" w:rsidRPr="007E3285" w:rsidRDefault="001C1C97" w:rsidP="007A39B4">
      <w:pPr>
        <w:keepNext/>
        <w:jc w:val="center"/>
      </w:pPr>
      <w:r>
        <w:rPr>
          <w:noProof/>
          <w:lang w:val="en-US" w:eastAsia="en-US"/>
        </w:rPr>
        <w:drawing>
          <wp:inline distT="0" distB="0" distL="0" distR="0" wp14:anchorId="04969AFC" wp14:editId="20C45CF6">
            <wp:extent cx="5312410" cy="2101215"/>
            <wp:effectExtent l="0" t="0" r="0" b="6985"/>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2410" cy="2101215"/>
                    </a:xfrm>
                    <a:prstGeom prst="rect">
                      <a:avLst/>
                    </a:prstGeom>
                    <a:noFill/>
                    <a:ln>
                      <a:noFill/>
                    </a:ln>
                  </pic:spPr>
                </pic:pic>
              </a:graphicData>
            </a:graphic>
          </wp:inline>
        </w:drawing>
      </w:r>
    </w:p>
    <w:p w14:paraId="39B4A5FC" w14:textId="77777777" w:rsidR="007A39B4" w:rsidRPr="007E3285" w:rsidRDefault="007A39B4"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CB24A1">
        <w:rPr>
          <w:noProof/>
        </w:rPr>
        <w:t>3</w:t>
      </w:r>
      <w:r w:rsidR="008534CD" w:rsidRPr="007E3285">
        <w:rPr>
          <w:noProof/>
        </w:rPr>
        <w:fldChar w:fldCharType="end"/>
      </w:r>
      <w:r w:rsidRPr="007E3285">
        <w:t>: GOCDB - New scoping mechanism.</w:t>
      </w:r>
    </w:p>
    <w:p w14:paraId="625076EE" w14:textId="77777777" w:rsidR="00C76EB2" w:rsidRPr="007E3285" w:rsidRDefault="00C76EB2" w:rsidP="00A831F7">
      <w:r w:rsidRPr="007E3285">
        <w:t xml:space="preserve">A further improvement that </w:t>
      </w:r>
      <w:r w:rsidR="00E05E3C" w:rsidRPr="007E3285">
        <w:t xml:space="preserve">is scheduled </w:t>
      </w:r>
      <w:r w:rsidR="007371EE" w:rsidRPr="007E3285">
        <w:t>in</w:t>
      </w:r>
      <w:r w:rsidR="00E05E3C" w:rsidRPr="007E3285">
        <w:t xml:space="preserve"> addition </w:t>
      </w:r>
      <w:r w:rsidRPr="007E3285">
        <w:t xml:space="preserve">is </w:t>
      </w:r>
      <w:r w:rsidRPr="007E3285">
        <w:rPr>
          <w:b/>
        </w:rPr>
        <w:t>GLUE2 support</w:t>
      </w:r>
      <w:r w:rsidR="00DB44CF" w:rsidRPr="007E3285">
        <w:t>, i.e.</w:t>
      </w:r>
      <w:r w:rsidR="00E05E3C" w:rsidRPr="007E3285">
        <w:t xml:space="preserve"> to publish the GOCDB data in GLUE2 XML format.</w:t>
      </w:r>
      <w:r w:rsidRPr="007E3285">
        <w:t xml:space="preserve"> The OGF GLUE2 XML rendering specification [R </w:t>
      </w:r>
      <w:r w:rsidR="00200CF3" w:rsidRPr="007E3285">
        <w:t>15</w:t>
      </w:r>
      <w:r w:rsidRPr="007E3285">
        <w:t>] was published in May</w:t>
      </w:r>
      <w:r w:rsidR="00BA176B" w:rsidRPr="007E3285">
        <w:t xml:space="preserve"> 2013</w:t>
      </w:r>
      <w:r w:rsidR="007371EE" w:rsidRPr="007E3285">
        <w:t xml:space="preserve"> </w:t>
      </w:r>
      <w:r w:rsidR="00E05E3C" w:rsidRPr="007E3285">
        <w:t>and was led by the</w:t>
      </w:r>
      <w:r w:rsidR="004011D8" w:rsidRPr="007E3285">
        <w:t xml:space="preserve"> GOCDB </w:t>
      </w:r>
      <w:r w:rsidR="00E05E3C" w:rsidRPr="007E3285">
        <w:t>team</w:t>
      </w:r>
      <w:r w:rsidR="00200CF3" w:rsidRPr="007E3285">
        <w:t>.</w:t>
      </w:r>
      <w:r w:rsidR="00713F11">
        <w:t xml:space="preserve"> </w:t>
      </w:r>
      <w:r w:rsidR="00E05E3C" w:rsidRPr="007E3285">
        <w:t xml:space="preserve">Following </w:t>
      </w:r>
      <w:r w:rsidRPr="007E3285">
        <w:t>publication</w:t>
      </w:r>
      <w:r w:rsidR="00E05E3C" w:rsidRPr="007E3285">
        <w:t>,</w:t>
      </w:r>
      <w:r w:rsidRPr="007E3285">
        <w:t xml:space="preserve"> the team </w:t>
      </w:r>
      <w:r w:rsidR="00E05E3C" w:rsidRPr="007E3285">
        <w:t xml:space="preserve">has </w:t>
      </w:r>
      <w:r w:rsidRPr="007E3285">
        <w:t xml:space="preserve">started </w:t>
      </w:r>
      <w:r w:rsidR="00E05E3C" w:rsidRPr="007E3285">
        <w:t xml:space="preserve">on </w:t>
      </w:r>
      <w:r w:rsidRPr="007E3285">
        <w:t xml:space="preserve">the development of new PI methods that </w:t>
      </w:r>
      <w:r w:rsidR="00E05E3C" w:rsidRPr="007E3285">
        <w:t xml:space="preserve">are scheduled for release in </w:t>
      </w:r>
      <w:r w:rsidRPr="007E3285">
        <w:t>2014</w:t>
      </w:r>
      <w:r w:rsidR="00E05E3C" w:rsidRPr="007E3285">
        <w:t xml:space="preserve"> (Q2/3)</w:t>
      </w:r>
      <w:r w:rsidRPr="007E3285">
        <w:t>.</w:t>
      </w:r>
    </w:p>
    <w:p w14:paraId="43EF861E" w14:textId="77777777" w:rsidR="0099663C" w:rsidRPr="007E3285" w:rsidRDefault="0099663C" w:rsidP="00A831F7">
      <w:r w:rsidRPr="007E3285">
        <w:t xml:space="preserve">A general </w:t>
      </w:r>
      <w:r w:rsidRPr="007E3285">
        <w:rPr>
          <w:b/>
        </w:rPr>
        <w:t>improvement of the GOCDB f</w:t>
      </w:r>
      <w:r w:rsidR="00CC785B" w:rsidRPr="007E3285">
        <w:rPr>
          <w:b/>
        </w:rPr>
        <w:t>ailover</w:t>
      </w:r>
      <w:r w:rsidRPr="007E3285">
        <w:rPr>
          <w:b/>
        </w:rPr>
        <w:t xml:space="preserve"> mechanisms</w:t>
      </w:r>
      <w:r w:rsidR="007371EE" w:rsidRPr="007E3285">
        <w:rPr>
          <w:b/>
        </w:rPr>
        <w:t xml:space="preserve"> </w:t>
      </w:r>
      <w:r w:rsidR="00E05E3C" w:rsidRPr="007E3285">
        <w:t>was</w:t>
      </w:r>
      <w:r w:rsidRPr="007E3285">
        <w:t xml:space="preserve"> achieved. </w:t>
      </w:r>
      <w:r w:rsidR="00E05E3C" w:rsidRPr="007E3285">
        <w:t xml:space="preserve">To date, </w:t>
      </w:r>
      <w:r w:rsidRPr="007E3285">
        <w:t>two failover instances are available:</w:t>
      </w:r>
    </w:p>
    <w:p w14:paraId="56F8F7D3" w14:textId="77777777" w:rsidR="0099663C" w:rsidRPr="007E3285" w:rsidRDefault="0099663C" w:rsidP="00344606">
      <w:pPr>
        <w:pStyle w:val="ListParagraph"/>
        <w:numPr>
          <w:ilvl w:val="0"/>
          <w:numId w:val="10"/>
        </w:numPr>
      </w:pPr>
      <w:proofErr w:type="gramStart"/>
      <w:r w:rsidRPr="007E3285">
        <w:t>the</w:t>
      </w:r>
      <w:proofErr w:type="gramEnd"/>
      <w:r w:rsidRPr="007E3285">
        <w:t xml:space="preserve"> primary failover</w:t>
      </w:r>
      <w:r w:rsidR="00A83956" w:rsidRPr="007E3285">
        <w:t xml:space="preserve"> instance</w:t>
      </w:r>
      <w:r w:rsidRPr="007E3285">
        <w:t xml:space="preserve"> is</w:t>
      </w:r>
      <w:r w:rsidR="007371EE" w:rsidRPr="007E3285">
        <w:t xml:space="preserve"> </w:t>
      </w:r>
      <w:r w:rsidRPr="007E3285">
        <w:t xml:space="preserve">hosted at </w:t>
      </w:r>
      <w:proofErr w:type="spellStart"/>
      <w:r w:rsidRPr="007E3285">
        <w:t>Daresbury</w:t>
      </w:r>
      <w:proofErr w:type="spellEnd"/>
      <w:r w:rsidRPr="007E3285">
        <w:t xml:space="preserve"> Labs, Cheshire, UK</w:t>
      </w:r>
      <w:r w:rsidR="00616EF1">
        <w:rPr>
          <w:rStyle w:val="FootnoteReference"/>
        </w:rPr>
        <w:footnoteReference w:id="5"/>
      </w:r>
      <w:r w:rsidR="00616EF1">
        <w:t>;</w:t>
      </w:r>
    </w:p>
    <w:p w14:paraId="28484C12" w14:textId="77777777" w:rsidR="00CC785B" w:rsidRPr="007E3285" w:rsidRDefault="0099663C" w:rsidP="00344606">
      <w:pPr>
        <w:pStyle w:val="ListParagraph"/>
        <w:numPr>
          <w:ilvl w:val="0"/>
          <w:numId w:val="10"/>
        </w:numPr>
      </w:pPr>
      <w:proofErr w:type="gramStart"/>
      <w:r w:rsidRPr="007E3285">
        <w:t>the</w:t>
      </w:r>
      <w:proofErr w:type="gramEnd"/>
      <w:r w:rsidRPr="007E3285">
        <w:t xml:space="preserve"> secondary </w:t>
      </w:r>
      <w:r w:rsidR="00A83956" w:rsidRPr="007E3285">
        <w:t xml:space="preserve">one </w:t>
      </w:r>
      <w:r w:rsidRPr="007E3285">
        <w:t xml:space="preserve">is hosted in </w:t>
      </w:r>
      <w:proofErr w:type="spellStart"/>
      <w:r w:rsidRPr="007E3285">
        <w:t>Fraunhofer</w:t>
      </w:r>
      <w:proofErr w:type="spellEnd"/>
      <w:r w:rsidRPr="007E3285">
        <w:t>, Germany</w:t>
      </w:r>
      <w:r w:rsidR="00616EF1">
        <w:rPr>
          <w:rStyle w:val="FootnoteReference"/>
        </w:rPr>
        <w:footnoteReference w:id="6"/>
      </w:r>
      <w:r w:rsidR="00616EF1">
        <w:t>.</w:t>
      </w:r>
    </w:p>
    <w:p w14:paraId="789B1006" w14:textId="77777777" w:rsidR="0099663C" w:rsidRPr="007E3285" w:rsidRDefault="0099663C" w:rsidP="0099663C">
      <w:r w:rsidRPr="007E3285">
        <w:t xml:space="preserve">An automatic </w:t>
      </w:r>
      <w:r w:rsidR="00E05E3C" w:rsidRPr="007E3285">
        <w:t>monitoring/</w:t>
      </w:r>
      <w:r w:rsidRPr="007E3285">
        <w:t>failover</w:t>
      </w:r>
      <w:r w:rsidR="00E05E3C" w:rsidRPr="007E3285">
        <w:t xml:space="preserve"> script</w:t>
      </w:r>
      <w:r w:rsidR="007371EE" w:rsidRPr="007E3285">
        <w:t xml:space="preserve"> </w:t>
      </w:r>
      <w:r w:rsidR="00E05E3C" w:rsidRPr="007E3285">
        <w:t xml:space="preserve">that re-points the ‘goc.egi.eu’ domain </w:t>
      </w:r>
      <w:r w:rsidRPr="007E3285">
        <w:t xml:space="preserve">from </w:t>
      </w:r>
      <w:r w:rsidR="00E05E3C" w:rsidRPr="007E3285">
        <w:t xml:space="preserve">the </w:t>
      </w:r>
      <w:r w:rsidRPr="007E3285">
        <w:t xml:space="preserve">main GOCDB instance to </w:t>
      </w:r>
      <w:r w:rsidR="00E05E3C" w:rsidRPr="007E3285">
        <w:t xml:space="preserve">a </w:t>
      </w:r>
      <w:r w:rsidRPr="007E3285">
        <w:t xml:space="preserve">failover </w:t>
      </w:r>
      <w:r w:rsidR="00E05E3C" w:rsidRPr="007E3285">
        <w:t xml:space="preserve">instance </w:t>
      </w:r>
      <w:r w:rsidRPr="007E3285">
        <w:t xml:space="preserve">has been </w:t>
      </w:r>
      <w:r w:rsidR="00E05E3C" w:rsidRPr="007E3285">
        <w:t>deployed</w:t>
      </w:r>
      <w:r w:rsidRPr="007E3285">
        <w:t>.</w:t>
      </w:r>
    </w:p>
    <w:p w14:paraId="6FC2ACF0" w14:textId="77777777" w:rsidR="00A831F7" w:rsidRPr="007E3285" w:rsidRDefault="00D80BA7" w:rsidP="00A831F7">
      <w:r w:rsidRPr="007E3285">
        <w:t xml:space="preserve">The GOCDB team continued to provide </w:t>
      </w:r>
      <w:r w:rsidRPr="007E3285">
        <w:rPr>
          <w:b/>
        </w:rPr>
        <w:t xml:space="preserve">technical and operational support to </w:t>
      </w:r>
      <w:r w:rsidR="00616EF1">
        <w:rPr>
          <w:b/>
        </w:rPr>
        <w:t xml:space="preserve">the </w:t>
      </w:r>
      <w:r w:rsidRPr="007E3285">
        <w:rPr>
          <w:b/>
        </w:rPr>
        <w:t>EUDAT</w:t>
      </w:r>
      <w:r w:rsidRPr="007E3285">
        <w:t xml:space="preserve"> </w:t>
      </w:r>
      <w:r w:rsidR="00616EF1">
        <w:t xml:space="preserve">project </w:t>
      </w:r>
      <w:r w:rsidRPr="007E3285">
        <w:t>to manage their GOCDB instance.</w:t>
      </w:r>
      <w:r w:rsidR="00E05E3C" w:rsidRPr="007E3285">
        <w:t xml:space="preserve"> T</w:t>
      </w:r>
      <w:r w:rsidRPr="007E3285">
        <w:t xml:space="preserve">he EUDAT GOCDB instance has been </w:t>
      </w:r>
      <w:r w:rsidR="00E05E3C" w:rsidRPr="007E3285">
        <w:t xml:space="preserve">updated </w:t>
      </w:r>
      <w:r w:rsidRPr="007E3285">
        <w:t>to the latest GOCDB release.</w:t>
      </w:r>
    </w:p>
    <w:p w14:paraId="1A716FA5" w14:textId="77777777" w:rsidR="0062092E" w:rsidRPr="007E3285" w:rsidRDefault="00DF18DD" w:rsidP="00A831F7">
      <w:r w:rsidRPr="007E3285">
        <w:t xml:space="preserve">Since the start of PY3 </w:t>
      </w:r>
      <w:r w:rsidRPr="007E3285">
        <w:rPr>
          <w:b/>
        </w:rPr>
        <w:t>regionalisation</w:t>
      </w:r>
      <w:r w:rsidRPr="007E3285">
        <w:t xml:space="preserve"> of GOCDB is implemented through scoping and the implementation of scoped views of the </w:t>
      </w:r>
      <w:r w:rsidR="00E05E3C" w:rsidRPr="007E3285">
        <w:t>data</w:t>
      </w:r>
      <w:r w:rsidRPr="007E3285">
        <w:t>.</w:t>
      </w:r>
      <w:r w:rsidR="0062092E" w:rsidRPr="007E3285">
        <w:t xml:space="preserve"> See D7.3 [R </w:t>
      </w:r>
      <w:r w:rsidR="00CD2BDC" w:rsidRPr="007E3285">
        <w:t>16</w:t>
      </w:r>
      <w:r w:rsidR="0062092E" w:rsidRPr="007E3285">
        <w:t>] for details.</w:t>
      </w:r>
    </w:p>
    <w:p w14:paraId="0CD4DB8B" w14:textId="77777777" w:rsidR="00A831F7" w:rsidRPr="007E3285" w:rsidRDefault="00B4699E" w:rsidP="00A831F7">
      <w:r w:rsidRPr="007E3285">
        <w:t>The GOCDB product team published three releases during PY4 whilst also continuously deploying a number of functional enhancements throughout the period.</w:t>
      </w:r>
    </w:p>
    <w:p w14:paraId="5CF72BBA" w14:textId="77777777" w:rsidR="00CD7DF9" w:rsidRPr="007E3285" w:rsidRDefault="00CD7DF9" w:rsidP="001C1C97">
      <w:pPr>
        <w:pStyle w:val="Heading2"/>
      </w:pPr>
      <w:bookmarkStart w:id="16" w:name="_Toc263359002"/>
      <w:r w:rsidRPr="007E3285">
        <w:lastRenderedPageBreak/>
        <w:t>Accounting Repository</w:t>
      </w:r>
      <w:bookmarkEnd w:id="16"/>
    </w:p>
    <w:p w14:paraId="11555C4F" w14:textId="77777777" w:rsidR="00583BC5" w:rsidRPr="007E3285" w:rsidRDefault="009462BF" w:rsidP="009462BF">
      <w:r w:rsidRPr="007E3285">
        <w:t>The EGI accounting repository [R</w:t>
      </w:r>
      <w:r w:rsidR="00E95D3B" w:rsidRPr="007E3285">
        <w:t>17</w:t>
      </w:r>
      <w:r w:rsidRPr="007E3285">
        <w:t xml:space="preserve">] stores information </w:t>
      </w:r>
      <w:r w:rsidR="00574541" w:rsidRPr="007E3285">
        <w:t xml:space="preserve">related to </w:t>
      </w:r>
      <w:r w:rsidRPr="007E3285">
        <w:t xml:space="preserve">the usage of resources within EGI’s production infrastructure. It receives data on individual jobs and </w:t>
      </w:r>
      <w:r w:rsidR="00D87A4D" w:rsidRPr="007E3285">
        <w:t xml:space="preserve">job </w:t>
      </w:r>
      <w:r w:rsidRPr="007E3285">
        <w:t>summaries</w:t>
      </w:r>
      <w:r w:rsidR="00D87A4D" w:rsidRPr="007E3285">
        <w:t xml:space="preserve"> records from resource centres and other infrastructure components, which joined with data collected by the information and messaging system, allows to produce </w:t>
      </w:r>
      <w:r w:rsidRPr="007E3285">
        <w:t xml:space="preserve">accounting information </w:t>
      </w:r>
      <w:r w:rsidR="00D87A4D" w:rsidRPr="007E3285">
        <w:t>that are consumed by clients</w:t>
      </w:r>
      <w:r w:rsidRPr="007E3285">
        <w:t xml:space="preserve"> </w:t>
      </w:r>
      <w:r w:rsidR="00B47707" w:rsidRPr="007E3285">
        <w:t xml:space="preserve">as </w:t>
      </w:r>
      <w:r w:rsidRPr="007E3285">
        <w:t>the accounting portal for visualization</w:t>
      </w:r>
      <w:r w:rsidR="00DF2F2D">
        <w:t xml:space="preserve"> (see Figure 4)</w:t>
      </w:r>
      <w:r w:rsidRPr="007E3285">
        <w:t xml:space="preserve">. </w:t>
      </w:r>
      <w:r w:rsidR="00950406" w:rsidRPr="007E3285">
        <w:t>The c</w:t>
      </w:r>
      <w:r w:rsidRPr="007E3285">
        <w:t xml:space="preserve">ontrol of which sites publish to the APEL repository is defined by </w:t>
      </w:r>
      <w:r w:rsidR="000E7343" w:rsidRPr="007E3285">
        <w:t xml:space="preserve">the </w:t>
      </w:r>
      <w:r w:rsidRPr="007E3285">
        <w:t>information pulled from GOCDB. Monitoring of whether sites actually publish</w:t>
      </w:r>
      <w:r w:rsidR="000E7343" w:rsidRPr="007E3285">
        <w:t xml:space="preserve"> their data</w:t>
      </w:r>
      <w:r w:rsidRPr="007E3285">
        <w:t xml:space="preserve"> is carried out centrally by APEL and the results are published to SAM.</w:t>
      </w:r>
    </w:p>
    <w:p w14:paraId="12C2FF18" w14:textId="77777777" w:rsidR="00C8597E" w:rsidRPr="007E3285" w:rsidRDefault="00C8597E" w:rsidP="009462BF"/>
    <w:p w14:paraId="5DC0FEA1" w14:textId="77777777" w:rsidR="00C445AC" w:rsidRPr="007E3285" w:rsidRDefault="001C1C97" w:rsidP="00C445AC">
      <w:pPr>
        <w:keepNext/>
        <w:jc w:val="center"/>
      </w:pPr>
      <w:r>
        <w:rPr>
          <w:noProof/>
          <w:lang w:val="en-US" w:eastAsia="en-US"/>
        </w:rPr>
        <w:drawing>
          <wp:inline distT="0" distB="0" distL="0" distR="0" wp14:anchorId="282F11AD" wp14:editId="30C5D830">
            <wp:extent cx="5247005" cy="2503805"/>
            <wp:effectExtent l="0" t="0" r="10795" b="10795"/>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7005" cy="2503805"/>
                    </a:xfrm>
                    <a:prstGeom prst="rect">
                      <a:avLst/>
                    </a:prstGeom>
                    <a:noFill/>
                    <a:ln>
                      <a:noFill/>
                    </a:ln>
                  </pic:spPr>
                </pic:pic>
              </a:graphicData>
            </a:graphic>
          </wp:inline>
        </w:drawing>
      </w:r>
    </w:p>
    <w:p w14:paraId="4FF54832" w14:textId="77777777" w:rsidR="00C445AC" w:rsidRPr="007E3285" w:rsidRDefault="00C445AC" w:rsidP="001C1C97">
      <w:pPr>
        <w:pStyle w:val="Caption"/>
        <w:jc w:val="center"/>
        <w:outlineLvl w:val="0"/>
      </w:pPr>
      <w:r w:rsidRPr="007E3285">
        <w:t>Figur</w:t>
      </w:r>
      <w:r w:rsidR="004C76C4" w:rsidRPr="007E3285">
        <w:t>e</w:t>
      </w:r>
      <w:r w:rsidR="00DF2F2D">
        <w:t xml:space="preserve"> </w:t>
      </w:r>
      <w:r w:rsidR="008534CD" w:rsidRPr="007E3285">
        <w:fldChar w:fldCharType="begin"/>
      </w:r>
      <w:r w:rsidR="00373FA1" w:rsidRPr="007E3285">
        <w:instrText xml:space="preserve"> SEQ Figura \* ARABIC </w:instrText>
      </w:r>
      <w:r w:rsidR="008534CD" w:rsidRPr="007E3285">
        <w:fldChar w:fldCharType="separate"/>
      </w:r>
      <w:r w:rsidR="00CB24A1">
        <w:rPr>
          <w:noProof/>
        </w:rPr>
        <w:t>4</w:t>
      </w:r>
      <w:r w:rsidR="008534CD" w:rsidRPr="007E3285">
        <w:rPr>
          <w:noProof/>
        </w:rPr>
        <w:fldChar w:fldCharType="end"/>
      </w:r>
      <w:r w:rsidRPr="007E3285">
        <w:t>: Accounting Repository</w:t>
      </w:r>
      <w:r w:rsidR="004C76C4" w:rsidRPr="007E3285">
        <w:t xml:space="preserve"> system architecture including regionalisation.</w:t>
      </w:r>
    </w:p>
    <w:p w14:paraId="0FDF7A9D" w14:textId="77777777" w:rsidR="00C8597E" w:rsidRPr="007E3285" w:rsidRDefault="00C8597E" w:rsidP="009462BF">
      <w:r w:rsidRPr="007E3285">
        <w:t>In March 2013 EMI-3</w:t>
      </w:r>
      <w:r w:rsidR="00A7734D" w:rsidRPr="007E3285">
        <w:t xml:space="preserve"> [R 18]</w:t>
      </w:r>
      <w:r w:rsidRPr="007E3285">
        <w:t xml:space="preserve"> was released. It includes the new EMI-APEL client, completely rewritten, which use</w:t>
      </w:r>
      <w:r w:rsidR="00B30CBA" w:rsidRPr="007E3285">
        <w:t>s</w:t>
      </w:r>
      <w:r w:rsidRPr="007E3285">
        <w:t xml:space="preserve"> </w:t>
      </w:r>
      <w:r w:rsidR="000A4A2E" w:rsidRPr="007E3285">
        <w:t xml:space="preserve">the </w:t>
      </w:r>
      <w:r w:rsidRPr="007E3285">
        <w:t>S</w:t>
      </w:r>
      <w:r w:rsidR="00005921" w:rsidRPr="007E3285">
        <w:t xml:space="preserve">ecure </w:t>
      </w:r>
      <w:r w:rsidRPr="007E3285">
        <w:t>S</w:t>
      </w:r>
      <w:r w:rsidR="00005921" w:rsidRPr="007E3285">
        <w:t xml:space="preserve">tomp </w:t>
      </w:r>
      <w:r w:rsidRPr="007E3285">
        <w:t>M</w:t>
      </w:r>
      <w:r w:rsidR="00005921" w:rsidRPr="007E3285">
        <w:t>essenger (SSM) protocol</w:t>
      </w:r>
      <w:r w:rsidRPr="007E3285">
        <w:t xml:space="preserve"> v2</w:t>
      </w:r>
      <w:r w:rsidR="00005921" w:rsidRPr="007E3285">
        <w:t xml:space="preserve"> [</w:t>
      </w:r>
      <w:r w:rsidR="00A7734D" w:rsidRPr="007E3285">
        <w:t>R 19</w:t>
      </w:r>
      <w:r w:rsidR="00005921" w:rsidRPr="007E3285">
        <w:t>]</w:t>
      </w:r>
      <w:r w:rsidRPr="007E3285">
        <w:t xml:space="preserve"> for communication between clients and the APEL Accounting Repository and includes support for local jobs and MPI accounting. During PY4 the </w:t>
      </w:r>
      <w:r w:rsidRPr="007E3285">
        <w:rPr>
          <w:b/>
        </w:rPr>
        <w:t>APEL team supported EGI sites to upgrade their APEL client from EMI-2 to EMI-3</w:t>
      </w:r>
      <w:r w:rsidRPr="007E3285">
        <w:t>. In the meanwhile the two systems properly worked in parallel with one set of daily summaries retrieved by the Accounting Portal.</w:t>
      </w:r>
    </w:p>
    <w:p w14:paraId="0B6F815A" w14:textId="77777777" w:rsidR="00D4593E" w:rsidRPr="007E3285" w:rsidRDefault="00C8597E" w:rsidP="009462BF">
      <w:r w:rsidRPr="007E3285">
        <w:t xml:space="preserve">Moreover, the APEL team </w:t>
      </w:r>
      <w:r w:rsidR="00A132F7" w:rsidRPr="007E3285">
        <w:t xml:space="preserve">has </w:t>
      </w:r>
      <w:r w:rsidRPr="007E3285">
        <w:t xml:space="preserve">worked with sites and developers running alternative accounting clients to use SSM to send their records to the Accounting Repository. There are now sites in production sending accounting data from ARC [R </w:t>
      </w:r>
      <w:r w:rsidR="00D92126" w:rsidRPr="007E3285">
        <w:t>20</w:t>
      </w:r>
      <w:r w:rsidRPr="007E3285">
        <w:t xml:space="preserve">], QCG [R </w:t>
      </w:r>
      <w:r w:rsidR="00D92126" w:rsidRPr="007E3285">
        <w:t>21</w:t>
      </w:r>
      <w:r w:rsidRPr="007E3285">
        <w:t xml:space="preserve">] and EDGI Desktop Grid [R </w:t>
      </w:r>
      <w:r w:rsidR="00D92126" w:rsidRPr="007E3285">
        <w:t>22</w:t>
      </w:r>
      <w:r w:rsidRPr="007E3285">
        <w:t xml:space="preserve">]. Globus [R </w:t>
      </w:r>
      <w:r w:rsidR="00D92126" w:rsidRPr="007E3285">
        <w:t>23</w:t>
      </w:r>
      <w:r w:rsidRPr="007E3285">
        <w:t xml:space="preserve">] and </w:t>
      </w:r>
      <w:proofErr w:type="spellStart"/>
      <w:r w:rsidRPr="007E3285">
        <w:t>Unicore</w:t>
      </w:r>
      <w:proofErr w:type="spellEnd"/>
      <w:r w:rsidRPr="007E3285">
        <w:t xml:space="preserve"> [R </w:t>
      </w:r>
      <w:r w:rsidR="00D92126" w:rsidRPr="007E3285">
        <w:t>24</w:t>
      </w:r>
      <w:r w:rsidRPr="007E3285">
        <w:t>] have successfully tested but have not started publishing</w:t>
      </w:r>
      <w:r w:rsidR="00A132F7" w:rsidRPr="007E3285">
        <w:t xml:space="preserve"> accounting data</w:t>
      </w:r>
      <w:r w:rsidRPr="007E3285">
        <w:t xml:space="preserve"> in production.</w:t>
      </w:r>
    </w:p>
    <w:p w14:paraId="4FC20288" w14:textId="77777777" w:rsidR="00583BC5" w:rsidRPr="007E3285" w:rsidRDefault="00D4593E" w:rsidP="00842F0C">
      <w:r w:rsidRPr="007E3285">
        <w:t xml:space="preserve">The </w:t>
      </w:r>
      <w:r w:rsidRPr="007E3285">
        <w:rPr>
          <w:b/>
        </w:rPr>
        <w:t>Regional Accounting Repository</w:t>
      </w:r>
      <w:r w:rsidR="009A5566" w:rsidRPr="007E3285">
        <w:rPr>
          <w:b/>
        </w:rPr>
        <w:t xml:space="preserve"> </w:t>
      </w:r>
      <w:r w:rsidRPr="007E3285">
        <w:t>has been released in</w:t>
      </w:r>
      <w:r w:rsidR="00B57BCF">
        <w:t xml:space="preserve"> </w:t>
      </w:r>
      <w:r w:rsidR="00C445AC" w:rsidRPr="007E3285">
        <w:t>May</w:t>
      </w:r>
      <w:r w:rsidRPr="007E3285">
        <w:t xml:space="preserve"> 2013. </w:t>
      </w:r>
      <w:proofErr w:type="gramStart"/>
      <w:r w:rsidRPr="007E3285">
        <w:t>It w</w:t>
      </w:r>
      <w:r w:rsidR="00072173" w:rsidRPr="007E3285">
        <w:t>as</w:t>
      </w:r>
      <w:r w:rsidRPr="007E3285">
        <w:t xml:space="preserve"> successfully tested by the South-African (NGI-ZA) and Greek NGI</w:t>
      </w:r>
      <w:r w:rsidR="004207BF" w:rsidRPr="007E3285">
        <w:t xml:space="preserve"> (NGI-GRNET)</w:t>
      </w:r>
      <w:proofErr w:type="gramEnd"/>
      <w:r w:rsidRPr="007E3285">
        <w:t>.</w:t>
      </w:r>
      <w:r w:rsidR="001B24AD" w:rsidRPr="007E3285">
        <w:t xml:space="preserve"> The South-African NGI showed interest in the deployment of the regional accounting repository in its production infrastructure.</w:t>
      </w:r>
    </w:p>
    <w:p w14:paraId="60E7F505" w14:textId="77777777" w:rsidR="00CD7DF9" w:rsidRPr="007E3285" w:rsidRDefault="00CD7DF9" w:rsidP="001C1C97">
      <w:pPr>
        <w:pStyle w:val="Heading2"/>
      </w:pPr>
      <w:bookmarkStart w:id="17" w:name="_Toc263359003"/>
      <w:r w:rsidRPr="007E3285">
        <w:lastRenderedPageBreak/>
        <w:t>Accounting Portal</w:t>
      </w:r>
      <w:bookmarkEnd w:id="17"/>
    </w:p>
    <w:p w14:paraId="3DAFA3F2" w14:textId="77777777" w:rsidR="00C91F89" w:rsidRPr="007E3285" w:rsidRDefault="00CE30F8" w:rsidP="00C91F89">
      <w:r w:rsidRPr="007E3285">
        <w:t>The data recorded in the Accounting Repository (section 2.4) are processed, summarized and pulled to the Accounting Portal</w:t>
      </w:r>
      <w:r w:rsidR="00565D9B">
        <w:t xml:space="preserve"> [R 17]</w:t>
      </w:r>
      <w:r w:rsidRPr="007E3285">
        <w:t>, which acts as a common interface to the different accounting record providers and presents a homogeneous view of the data gathered</w:t>
      </w:r>
      <w:r w:rsidR="004C5826" w:rsidRPr="007E3285">
        <w:t>,</w:t>
      </w:r>
      <w:r w:rsidRPr="007E3285">
        <w:t xml:space="preserve"> and a user-friendly access to understand resource utilisation.</w:t>
      </w:r>
    </w:p>
    <w:p w14:paraId="163160AB" w14:textId="77777777" w:rsidR="00CE30F8" w:rsidRPr="007E3285" w:rsidRDefault="00CE30F8" w:rsidP="00C91F89">
      <w:r w:rsidRPr="007E3285">
        <w:t xml:space="preserve">During PY4 the Accounting Portal team continued </w:t>
      </w:r>
      <w:r w:rsidRPr="007E3285">
        <w:rPr>
          <w:b/>
        </w:rPr>
        <w:t>to</w:t>
      </w:r>
      <w:r w:rsidR="004C5826" w:rsidRPr="007E3285">
        <w:rPr>
          <w:b/>
        </w:rPr>
        <w:t xml:space="preserve"> </w:t>
      </w:r>
      <w:r w:rsidRPr="007E3285">
        <w:rPr>
          <w:b/>
        </w:rPr>
        <w:t>improve the product with code refactoring and several enhancements and optimizations mostly driven by user requirements</w:t>
      </w:r>
      <w:r w:rsidRPr="007E3285">
        <w:t>. The most important improvements are the following:</w:t>
      </w:r>
    </w:p>
    <w:p w14:paraId="7F564D38" w14:textId="77777777" w:rsidR="00CE30F8" w:rsidRPr="007E3285" w:rsidRDefault="00CE30F8" w:rsidP="00344606">
      <w:pPr>
        <w:numPr>
          <w:ilvl w:val="0"/>
          <w:numId w:val="11"/>
        </w:numPr>
      </w:pPr>
      <w:r w:rsidRPr="007E3285">
        <w:t xml:space="preserve">Improved </w:t>
      </w:r>
      <w:proofErr w:type="spellStart"/>
      <w:r w:rsidRPr="007E3285">
        <w:t>UserDN</w:t>
      </w:r>
      <w:proofErr w:type="spellEnd"/>
      <w:r w:rsidRPr="007E3285">
        <w:t xml:space="preserve"> country classiﬁcation patterns</w:t>
      </w:r>
    </w:p>
    <w:p w14:paraId="2CDD5A07" w14:textId="77777777" w:rsidR="00CE30F8" w:rsidRPr="007E3285" w:rsidRDefault="00CE30F8" w:rsidP="00344606">
      <w:pPr>
        <w:numPr>
          <w:ilvl w:val="0"/>
          <w:numId w:val="11"/>
        </w:numPr>
      </w:pPr>
      <w:r w:rsidRPr="007E3285">
        <w:t xml:space="preserve">Support for new RFC 2253 </w:t>
      </w:r>
      <w:proofErr w:type="spellStart"/>
      <w:r w:rsidRPr="007E3285">
        <w:t>UserDNs</w:t>
      </w:r>
      <w:proofErr w:type="spellEnd"/>
    </w:p>
    <w:p w14:paraId="42D37B9C" w14:textId="77777777" w:rsidR="00CE30F8" w:rsidRPr="007E3285" w:rsidRDefault="00CE30F8" w:rsidP="00344606">
      <w:pPr>
        <w:numPr>
          <w:ilvl w:val="0"/>
          <w:numId w:val="11"/>
        </w:numPr>
      </w:pPr>
      <w:proofErr w:type="spellStart"/>
      <w:r w:rsidRPr="007E3285">
        <w:t>UserDN</w:t>
      </w:r>
      <w:proofErr w:type="spellEnd"/>
      <w:r w:rsidRPr="007E3285">
        <w:t xml:space="preserve"> NGI attribution </w:t>
      </w:r>
    </w:p>
    <w:p w14:paraId="4639EAEF" w14:textId="77777777" w:rsidR="00CE30F8" w:rsidRPr="007E3285" w:rsidRDefault="00CE30F8" w:rsidP="00344606">
      <w:pPr>
        <w:numPr>
          <w:ilvl w:val="0"/>
          <w:numId w:val="11"/>
        </w:numPr>
      </w:pPr>
      <w:r w:rsidRPr="007E3285">
        <w:t>Support for local jobs</w:t>
      </w:r>
      <w:r w:rsidR="00770167" w:rsidRPr="007E3285">
        <w:t>. T</w:t>
      </w:r>
      <w:r w:rsidRPr="007E3285">
        <w:t xml:space="preserve">here are three options, selectable on most views: </w:t>
      </w:r>
    </w:p>
    <w:p w14:paraId="36F6B5CE" w14:textId="77777777" w:rsidR="00CE30F8" w:rsidRPr="007E3285" w:rsidRDefault="00CE30F8" w:rsidP="00344606">
      <w:pPr>
        <w:numPr>
          <w:ilvl w:val="1"/>
          <w:numId w:val="11"/>
        </w:numPr>
        <w:tabs>
          <w:tab w:val="left" w:pos="708"/>
        </w:tabs>
      </w:pPr>
      <w:r w:rsidRPr="007E3285">
        <w:t>Only Grid jobs (default)</w:t>
      </w:r>
    </w:p>
    <w:p w14:paraId="31A977A7" w14:textId="77777777" w:rsidR="00CE30F8" w:rsidRPr="007E3285" w:rsidRDefault="00CE30F8" w:rsidP="00344606">
      <w:pPr>
        <w:numPr>
          <w:ilvl w:val="1"/>
          <w:numId w:val="11"/>
        </w:numPr>
        <w:tabs>
          <w:tab w:val="left" w:pos="708"/>
        </w:tabs>
      </w:pPr>
      <w:r w:rsidRPr="007E3285">
        <w:t xml:space="preserve">Grid and local jobs (In case there is a corresponding global VO, both are aggregated) </w:t>
      </w:r>
    </w:p>
    <w:p w14:paraId="4D601703" w14:textId="77777777" w:rsidR="00CE30F8" w:rsidRPr="007E3285" w:rsidRDefault="00CE30F8" w:rsidP="00344606">
      <w:pPr>
        <w:numPr>
          <w:ilvl w:val="1"/>
          <w:numId w:val="11"/>
        </w:numPr>
        <w:tabs>
          <w:tab w:val="left" w:pos="708"/>
        </w:tabs>
      </w:pPr>
      <w:r w:rsidRPr="007E3285">
        <w:t xml:space="preserve">Only local jobs </w:t>
      </w:r>
    </w:p>
    <w:p w14:paraId="7A5FA3A8" w14:textId="77777777" w:rsidR="00CE30F8" w:rsidRPr="007E3285" w:rsidRDefault="00CE30F8" w:rsidP="00344606">
      <w:pPr>
        <w:numPr>
          <w:ilvl w:val="0"/>
          <w:numId w:val="11"/>
        </w:numPr>
      </w:pPr>
      <w:r w:rsidRPr="007E3285">
        <w:t xml:space="preserve">Moved </w:t>
      </w:r>
      <w:proofErr w:type="spellStart"/>
      <w:r w:rsidRPr="007E3285">
        <w:t>InterNGI</w:t>
      </w:r>
      <w:proofErr w:type="spellEnd"/>
      <w:r w:rsidRPr="007E3285">
        <w:t xml:space="preserve"> views to production</w:t>
      </w:r>
      <w:r w:rsidR="0019326B" w:rsidRPr="007E3285">
        <w:t xml:space="preserve">: these views show how the users of each NGI use the resources of the other NGIs. They are very useful to highlight the collaborations between NGIs and the benefit </w:t>
      </w:r>
      <w:r w:rsidR="00340A30" w:rsidRPr="007E3285">
        <w:t>that each NGI obtain thanks to his participation to</w:t>
      </w:r>
      <w:r w:rsidR="0019326B" w:rsidRPr="007E3285">
        <w:t xml:space="preserve"> the EGI</w:t>
      </w:r>
      <w:r w:rsidR="004D51F1" w:rsidRPr="007E3285">
        <w:t>.eu</w:t>
      </w:r>
      <w:r w:rsidR="0019326B" w:rsidRPr="007E3285">
        <w:t xml:space="preserve"> </w:t>
      </w:r>
      <w:r w:rsidR="00340A30" w:rsidRPr="007E3285">
        <w:t>collaboration</w:t>
      </w:r>
      <w:r w:rsidR="0019326B" w:rsidRPr="007E3285">
        <w:t>.</w:t>
      </w:r>
      <w:r w:rsidRPr="007E3285">
        <w:t xml:space="preserve"> </w:t>
      </w:r>
    </w:p>
    <w:p w14:paraId="42164E81" w14:textId="77777777" w:rsidR="00CE30F8" w:rsidRPr="007E3285" w:rsidRDefault="00CE30F8" w:rsidP="00344606">
      <w:pPr>
        <w:numPr>
          <w:ilvl w:val="0"/>
          <w:numId w:val="11"/>
        </w:numPr>
      </w:pPr>
      <w:r w:rsidRPr="007E3285">
        <w:t xml:space="preserve">New code for </w:t>
      </w:r>
      <w:proofErr w:type="spellStart"/>
      <w:r w:rsidRPr="007E3285">
        <w:t>UserDN</w:t>
      </w:r>
      <w:proofErr w:type="spellEnd"/>
      <w:r w:rsidRPr="007E3285">
        <w:t xml:space="preserve"> SAM probe that detects if sites have published CPU/</w:t>
      </w:r>
      <w:proofErr w:type="spellStart"/>
      <w:r w:rsidRPr="007E3285">
        <w:t>UserDN</w:t>
      </w:r>
      <w:proofErr w:type="spellEnd"/>
      <w:r w:rsidRPr="007E3285">
        <w:t xml:space="preserve"> records on the last 7 days and </w:t>
      </w:r>
      <w:r w:rsidR="004C5826" w:rsidRPr="007E3285">
        <w:t>honours</w:t>
      </w:r>
      <w:r w:rsidRPr="007E3285">
        <w:t xml:space="preserve"> some NGI non publishing policy</w:t>
      </w:r>
    </w:p>
    <w:p w14:paraId="6CCE890C" w14:textId="77777777" w:rsidR="00CE30F8" w:rsidRPr="007E3285" w:rsidRDefault="00CE30F8" w:rsidP="00344606">
      <w:pPr>
        <w:numPr>
          <w:ilvl w:val="0"/>
          <w:numId w:val="11"/>
        </w:numPr>
      </w:pPr>
      <w:r w:rsidRPr="007E3285">
        <w:t>Installation of new SSM software</w:t>
      </w:r>
    </w:p>
    <w:p w14:paraId="4A6C7790" w14:textId="77777777" w:rsidR="00CE30F8" w:rsidRPr="007E3285" w:rsidRDefault="00CE30F8" w:rsidP="00CE30F8">
      <w:r w:rsidRPr="007E3285">
        <w:t xml:space="preserve">The </w:t>
      </w:r>
      <w:r w:rsidRPr="007E3285">
        <w:rPr>
          <w:b/>
        </w:rPr>
        <w:t>Regional Accounting Portal</w:t>
      </w:r>
      <w:r w:rsidRPr="007E3285">
        <w:t xml:space="preserve"> has been released in </w:t>
      </w:r>
      <w:r w:rsidR="00417375" w:rsidRPr="007E3285">
        <w:t>May</w:t>
      </w:r>
      <w:r w:rsidRPr="007E3285">
        <w:t xml:space="preserve"> 2013. </w:t>
      </w:r>
      <w:proofErr w:type="gramStart"/>
      <w:r w:rsidRPr="007E3285">
        <w:t xml:space="preserve">It </w:t>
      </w:r>
      <w:r w:rsidR="00072173" w:rsidRPr="007E3285">
        <w:t>was</w:t>
      </w:r>
      <w:r w:rsidR="004C5826" w:rsidRPr="007E3285">
        <w:t xml:space="preserve"> </w:t>
      </w:r>
      <w:r w:rsidRPr="007E3285">
        <w:t>successfully tested by the Greek NGI</w:t>
      </w:r>
      <w:proofErr w:type="gramEnd"/>
      <w:r w:rsidRPr="007E3285">
        <w:t xml:space="preserve">. The South-African </w:t>
      </w:r>
      <w:r w:rsidR="00085C09" w:rsidRPr="007E3285">
        <w:t xml:space="preserve">NGI </w:t>
      </w:r>
      <w:r w:rsidRPr="007E3285">
        <w:t>(NGI-ZA) showed interest in the deployment of the regional accounting portal in its production infrastructure.</w:t>
      </w:r>
    </w:p>
    <w:p w14:paraId="3E339FDC" w14:textId="77777777" w:rsidR="00CD7DF9" w:rsidRPr="007E3285" w:rsidRDefault="00CD7DF9" w:rsidP="001C1C97">
      <w:pPr>
        <w:pStyle w:val="Heading2"/>
      </w:pPr>
      <w:bookmarkStart w:id="18" w:name="_Toc263359004"/>
      <w:r w:rsidRPr="007E3285">
        <w:t>Service Availability monitoring (SAM)</w:t>
      </w:r>
      <w:bookmarkEnd w:id="18"/>
    </w:p>
    <w:p w14:paraId="5D889EE0" w14:textId="77777777" w:rsidR="00953860" w:rsidRPr="007E3285" w:rsidRDefault="00953860" w:rsidP="00953860">
      <w:r w:rsidRPr="007E3285">
        <w:t xml:space="preserve">The Service Availability Monitor (SAM) [R </w:t>
      </w:r>
      <w:r w:rsidR="001177CC" w:rsidRPr="007E3285">
        <w:t>25</w:t>
      </w:r>
      <w:r w:rsidRPr="007E3285">
        <w:t xml:space="preserve">] is the system that is used to monitor EGI resources within the production infrastructure. It consists of the following components: </w:t>
      </w:r>
    </w:p>
    <w:p w14:paraId="5D43DD0D" w14:textId="77777777" w:rsidR="00EB1118" w:rsidRDefault="00953860" w:rsidP="00344606">
      <w:pPr>
        <w:pStyle w:val="ListParagraph"/>
        <w:numPr>
          <w:ilvl w:val="0"/>
          <w:numId w:val="12"/>
        </w:numPr>
      </w:pPr>
      <w:r w:rsidRPr="007E3285">
        <w:t>Probes: for the individual service component being monitored in the test;</w:t>
      </w:r>
    </w:p>
    <w:p w14:paraId="0F842839" w14:textId="77777777" w:rsidR="00953860" w:rsidRPr="007E3285" w:rsidRDefault="00953860" w:rsidP="00344606">
      <w:pPr>
        <w:pStyle w:val="ListParagraph"/>
        <w:numPr>
          <w:ilvl w:val="0"/>
          <w:numId w:val="12"/>
        </w:numPr>
      </w:pPr>
      <w:r w:rsidRPr="007E3285">
        <w:t xml:space="preserve">Submission framework: a test execution framework (based on the </w:t>
      </w:r>
      <w:proofErr w:type="spellStart"/>
      <w:r w:rsidRPr="007E3285">
        <w:t>Nagios</w:t>
      </w:r>
      <w:proofErr w:type="spellEnd"/>
      <w:r w:rsidRPr="007E3285">
        <w:t xml:space="preserve"> open source monitoring framework) and the </w:t>
      </w:r>
      <w:proofErr w:type="spellStart"/>
      <w:r w:rsidRPr="007E3285">
        <w:t>Nagios</w:t>
      </w:r>
      <w:proofErr w:type="spellEnd"/>
      <w:r w:rsidRPr="007E3285">
        <w:t xml:space="preserve"> Configuration Generator (NCG);</w:t>
      </w:r>
    </w:p>
    <w:p w14:paraId="5C07C6C8" w14:textId="77777777" w:rsidR="00953860" w:rsidRPr="007E3285" w:rsidRDefault="00953860" w:rsidP="00344606">
      <w:pPr>
        <w:pStyle w:val="ListParagraph"/>
        <w:keepNext/>
        <w:numPr>
          <w:ilvl w:val="0"/>
          <w:numId w:val="12"/>
        </w:numPr>
      </w:pPr>
      <w:r w:rsidRPr="007E3285">
        <w:lastRenderedPageBreak/>
        <w:t>Storage layer: Aggregated Topology Provider (ATP), Profile Management System (POEM) and Metrics Results Store (MRS);</w:t>
      </w:r>
    </w:p>
    <w:p w14:paraId="3161C9B6" w14:textId="77777777" w:rsidR="001A1BB3" w:rsidRPr="007E3285" w:rsidRDefault="00953860" w:rsidP="00344606">
      <w:pPr>
        <w:pStyle w:val="ListParagraph"/>
        <w:keepNext/>
        <w:numPr>
          <w:ilvl w:val="0"/>
          <w:numId w:val="12"/>
        </w:numPr>
      </w:pPr>
      <w:r w:rsidRPr="007E3285">
        <w:t xml:space="preserve">A visualization portal: </w:t>
      </w:r>
      <w:proofErr w:type="spellStart"/>
      <w:r w:rsidRPr="007E3285">
        <w:t>MyEGI</w:t>
      </w:r>
      <w:proofErr w:type="spellEnd"/>
      <w:r w:rsidRPr="007E3285">
        <w:t>;</w:t>
      </w:r>
    </w:p>
    <w:p w14:paraId="0F8429E8" w14:textId="77777777" w:rsidR="00953860" w:rsidRPr="007E3285" w:rsidRDefault="00953860" w:rsidP="00953860">
      <w:pPr>
        <w:keepNext/>
      </w:pPr>
      <w:r w:rsidRPr="007E3285">
        <w:t>The main activity streamlines on which the development focused during PY4 are:</w:t>
      </w:r>
    </w:p>
    <w:p w14:paraId="5C485424" w14:textId="77777777" w:rsidR="00953860" w:rsidRPr="007E3285" w:rsidRDefault="00953860" w:rsidP="00344606">
      <w:pPr>
        <w:pStyle w:val="ListParagraph"/>
        <w:keepNext/>
        <w:numPr>
          <w:ilvl w:val="0"/>
          <w:numId w:val="13"/>
        </w:numPr>
      </w:pPr>
      <w:r w:rsidRPr="007E3285">
        <w:rPr>
          <w:b/>
        </w:rPr>
        <w:t xml:space="preserve">Integration of </w:t>
      </w:r>
      <w:proofErr w:type="spellStart"/>
      <w:r w:rsidR="007A77B8" w:rsidRPr="007E3285">
        <w:rPr>
          <w:b/>
        </w:rPr>
        <w:t>Nagios</w:t>
      </w:r>
      <w:proofErr w:type="spellEnd"/>
      <w:r w:rsidR="007A77B8" w:rsidRPr="007E3285">
        <w:rPr>
          <w:b/>
        </w:rPr>
        <w:t xml:space="preserve"> </w:t>
      </w:r>
      <w:r w:rsidRPr="007E3285">
        <w:rPr>
          <w:b/>
        </w:rPr>
        <w:t>probes</w:t>
      </w:r>
      <w:r w:rsidR="007A77B8" w:rsidRPr="007E3285">
        <w:rPr>
          <w:b/>
        </w:rPr>
        <w:t xml:space="preserve"> developed through the EMI project</w:t>
      </w:r>
      <w:r w:rsidRPr="007E3285">
        <w:rPr>
          <w:b/>
        </w:rPr>
        <w:t xml:space="preserve"> in SAM</w:t>
      </w:r>
      <w:r w:rsidRPr="007E3285">
        <w:t xml:space="preserve"> as a part of SAM Update-22</w:t>
      </w:r>
      <w:r w:rsidR="00757313" w:rsidRPr="007E3285">
        <w:t xml:space="preserve"> [R 26]</w:t>
      </w:r>
      <w:r w:rsidR="0057683C" w:rsidRPr="007E3285">
        <w:t xml:space="preserve">: this activity involved several complex coordination tasks, such </w:t>
      </w:r>
      <w:r w:rsidR="00F2690B" w:rsidRPr="007E3285">
        <w:t xml:space="preserve">as the </w:t>
      </w:r>
      <w:r w:rsidR="0057683C" w:rsidRPr="007E3285">
        <w:t xml:space="preserve">establishment of the EMI/SAM </w:t>
      </w:r>
      <w:proofErr w:type="spellStart"/>
      <w:r w:rsidR="0057683C" w:rsidRPr="007E3285">
        <w:t>testbed</w:t>
      </w:r>
      <w:proofErr w:type="spellEnd"/>
      <w:r w:rsidR="0057683C" w:rsidRPr="007E3285">
        <w:t xml:space="preserve"> [R </w:t>
      </w:r>
      <w:r w:rsidR="009C0626" w:rsidRPr="007E3285">
        <w:t>27</w:t>
      </w:r>
      <w:r w:rsidR="0057683C" w:rsidRPr="007E3285">
        <w:t>] to test newly developed probes, establishment and contribution to the SAM probes WG [R</w:t>
      </w:r>
      <w:r w:rsidR="00DD3EA5" w:rsidRPr="007E3285">
        <w:t xml:space="preserve"> 28</w:t>
      </w:r>
      <w:r w:rsidR="0057683C" w:rsidRPr="007E3285">
        <w:t>] which aimed at analysing the impact of the changes to EGI operations</w:t>
      </w:r>
      <w:r w:rsidR="001C180B" w:rsidRPr="007E3285">
        <w:t>,</w:t>
      </w:r>
      <w:r w:rsidR="0057683C" w:rsidRPr="007E3285">
        <w:t xml:space="preserve"> as well as SAM testing campaign where several regions volunteered to participate and help validate the final release</w:t>
      </w:r>
      <w:r w:rsidRPr="007E3285">
        <w:t>;</w:t>
      </w:r>
    </w:p>
    <w:p w14:paraId="5DD0BF05" w14:textId="77777777" w:rsidR="00953860" w:rsidRPr="007E3285" w:rsidRDefault="00953860" w:rsidP="00344606">
      <w:pPr>
        <w:pStyle w:val="ListParagraph"/>
        <w:keepNext/>
        <w:numPr>
          <w:ilvl w:val="0"/>
          <w:numId w:val="13"/>
        </w:numPr>
      </w:pPr>
      <w:r w:rsidRPr="007E3285">
        <w:rPr>
          <w:b/>
        </w:rPr>
        <w:t xml:space="preserve">Major repackaging of the SAM distribution and implementation of several </w:t>
      </w:r>
      <w:proofErr w:type="spellStart"/>
      <w:r w:rsidRPr="007E3285">
        <w:rPr>
          <w:b/>
        </w:rPr>
        <w:t>MyEGI</w:t>
      </w:r>
      <w:proofErr w:type="spellEnd"/>
      <w:r w:rsidRPr="007E3285">
        <w:rPr>
          <w:b/>
        </w:rPr>
        <w:t xml:space="preserve"> enhancements</w:t>
      </w:r>
      <w:r w:rsidRPr="007E3285">
        <w:t xml:space="preserve"> as a part of SAM Update-22;</w:t>
      </w:r>
    </w:p>
    <w:p w14:paraId="2C3D09C5" w14:textId="77777777" w:rsidR="00D54A2F" w:rsidRPr="007E3285" w:rsidRDefault="00D54A2F" w:rsidP="00344606">
      <w:pPr>
        <w:pStyle w:val="ListParagraph"/>
        <w:keepNext/>
        <w:numPr>
          <w:ilvl w:val="0"/>
          <w:numId w:val="13"/>
        </w:numPr>
      </w:pPr>
      <w:r w:rsidRPr="007E3285">
        <w:rPr>
          <w:b/>
        </w:rPr>
        <w:t>Support migration of SAM central services</w:t>
      </w:r>
      <w:r w:rsidRPr="007E3285">
        <w:t>: as SAM services operated by CERN will be discontinued as of 01 May (CERN did not participate to the bidding for providing the services after PY4), the support to migrate</w:t>
      </w:r>
      <w:r w:rsidR="001C180B" w:rsidRPr="007E3285">
        <w:t xml:space="preserve"> </w:t>
      </w:r>
      <w:r w:rsidRPr="007E3285">
        <w:t>the SAM central services to a new consortium of partners (CNRS, SRCE and GRNET) has been a main task in PY4.This involved developing a detailed time plan</w:t>
      </w:r>
      <w:r w:rsidR="00227D3A" w:rsidRPr="007E3285">
        <w:t xml:space="preserve"> [R 29]</w:t>
      </w:r>
      <w:r w:rsidRPr="007E3285">
        <w:t>, writing technical documentation necessary for the migration of SAM central services, providing technical support to the consortium as well as organizing SAM migration meetings and workshops to follow up on the transition process and make sure it is implemente</w:t>
      </w:r>
      <w:r w:rsidR="007F2410" w:rsidRPr="007E3285">
        <w:t>d in time and within its scope;</w:t>
      </w:r>
    </w:p>
    <w:p w14:paraId="3CAC9412" w14:textId="77777777" w:rsidR="0057683C" w:rsidRPr="007E3285" w:rsidRDefault="0057683C" w:rsidP="00344606">
      <w:pPr>
        <w:pStyle w:val="ListParagraph"/>
        <w:keepNext/>
        <w:numPr>
          <w:ilvl w:val="0"/>
          <w:numId w:val="13"/>
        </w:numPr>
      </w:pPr>
      <w:r w:rsidRPr="007E3285">
        <w:t xml:space="preserve">Participation to the validation of the </w:t>
      </w:r>
      <w:r w:rsidR="007F2410" w:rsidRPr="007E3285">
        <w:rPr>
          <w:i/>
        </w:rPr>
        <w:t xml:space="preserve">TSA4.10 - </w:t>
      </w:r>
      <w:r w:rsidRPr="007E3285">
        <w:rPr>
          <w:i/>
        </w:rPr>
        <w:t>A new approach to Computing A/R reports</w:t>
      </w:r>
      <w:r w:rsidRPr="007E3285">
        <w:t xml:space="preserve"> mini-project [R </w:t>
      </w:r>
      <w:r w:rsidR="00227D3A" w:rsidRPr="007E3285">
        <w:t>30</w:t>
      </w:r>
      <w:r w:rsidRPr="007E3285">
        <w:t>] results.</w:t>
      </w:r>
    </w:p>
    <w:p w14:paraId="43B957A5" w14:textId="77777777" w:rsidR="0057683C" w:rsidRPr="007E3285" w:rsidRDefault="0057683C" w:rsidP="0057683C">
      <w:r w:rsidRPr="007E3285">
        <w:t xml:space="preserve">SAM fully supports the EGI regionalisation plan </w:t>
      </w:r>
      <w:r w:rsidR="00616EF1">
        <w:t>since the</w:t>
      </w:r>
      <w:r w:rsidRPr="007E3285">
        <w:t xml:space="preserve"> end of PY1 and </w:t>
      </w:r>
      <w:r w:rsidR="00616EF1">
        <w:t xml:space="preserve">to date </w:t>
      </w:r>
      <w:r w:rsidRPr="007E3285">
        <w:rPr>
          <w:b/>
        </w:rPr>
        <w:t>all the NGIs are running their local SAM regional instance</w:t>
      </w:r>
      <w:r w:rsidR="00616EF1">
        <w:rPr>
          <w:b/>
        </w:rPr>
        <w:t xml:space="preserve"> </w:t>
      </w:r>
      <w:r w:rsidRPr="007E3285">
        <w:t xml:space="preserve">[R </w:t>
      </w:r>
      <w:r w:rsidR="00227D3A" w:rsidRPr="007E3285">
        <w:t>31</w:t>
      </w:r>
      <w:r w:rsidR="00B532B2" w:rsidRPr="007E3285">
        <w:t>]</w:t>
      </w:r>
      <w:proofErr w:type="gramStart"/>
      <w:r w:rsidRPr="007E3285">
        <w:t>.All</w:t>
      </w:r>
      <w:proofErr w:type="gramEnd"/>
      <w:r w:rsidRPr="007E3285">
        <w:t xml:space="preserve"> NGI instances are configured to use ATP as topology source. </w:t>
      </w:r>
      <w:proofErr w:type="gramStart"/>
      <w:r w:rsidRPr="007E3285">
        <w:t xml:space="preserve">All </w:t>
      </w:r>
      <w:proofErr w:type="spellStart"/>
      <w:r w:rsidRPr="007E3285">
        <w:t>DoW</w:t>
      </w:r>
      <w:proofErr w:type="spellEnd"/>
      <w:r w:rsidRPr="007E3285">
        <w:t xml:space="preserve"> SAM regionalisati</w:t>
      </w:r>
      <w:r w:rsidR="00EF1B4F" w:rsidRPr="007E3285">
        <w:t xml:space="preserve">on requirements for TJRA1.3 </w:t>
      </w:r>
      <w:r w:rsidR="007F5AE4" w:rsidRPr="007E3285">
        <w:t xml:space="preserve">were </w:t>
      </w:r>
      <w:r w:rsidR="00EF1B4F" w:rsidRPr="007E3285">
        <w:t xml:space="preserve">already </w:t>
      </w:r>
      <w:r w:rsidR="00616EF1">
        <w:t xml:space="preserve">successfully </w:t>
      </w:r>
      <w:r w:rsidRPr="007E3285">
        <w:t>addressed</w:t>
      </w:r>
      <w:r w:rsidR="00EF1B4F" w:rsidRPr="007E3285">
        <w:t xml:space="preserve"> by the end of PY3</w:t>
      </w:r>
      <w:proofErr w:type="gramEnd"/>
      <w:r w:rsidR="00EF1B4F" w:rsidRPr="007E3285">
        <w:t>.</w:t>
      </w:r>
    </w:p>
    <w:p w14:paraId="38643E5E" w14:textId="77777777" w:rsidR="00CA76C1" w:rsidRPr="007E3285" w:rsidRDefault="0057683C" w:rsidP="00F11737">
      <w:pPr>
        <w:keepNext/>
      </w:pPr>
      <w:r w:rsidRPr="007E3285">
        <w:t>One</w:t>
      </w:r>
      <w:r w:rsidR="00581962" w:rsidRPr="007E3285">
        <w:t xml:space="preserve"> </w:t>
      </w:r>
      <w:r w:rsidR="00072173" w:rsidRPr="007E3285">
        <w:t xml:space="preserve">of </w:t>
      </w:r>
      <w:r w:rsidRPr="007E3285">
        <w:t xml:space="preserve">SAM updates was released to production during PY4 in PQ14. This last update went through the full EGI Software Provisioning process [R </w:t>
      </w:r>
      <w:r w:rsidR="00227D3A" w:rsidRPr="007E3285">
        <w:t>32</w:t>
      </w:r>
      <w:r w:rsidRPr="007E3285">
        <w:t>] as was decided at the beginning of the project.</w:t>
      </w:r>
    </w:p>
    <w:p w14:paraId="78B9656D" w14:textId="77777777" w:rsidR="00CD7DF9" w:rsidRPr="007E3285" w:rsidRDefault="00CD7DF9" w:rsidP="001C1C97">
      <w:pPr>
        <w:pStyle w:val="Heading2"/>
      </w:pPr>
      <w:bookmarkStart w:id="19" w:name="_Toc263359005"/>
      <w:r w:rsidRPr="007E3285">
        <w:t>Metrics Portal</w:t>
      </w:r>
      <w:bookmarkEnd w:id="19"/>
    </w:p>
    <w:p w14:paraId="7B74F929" w14:textId="77777777" w:rsidR="007B5C4B" w:rsidRPr="007E3285" w:rsidRDefault="007B5C4B" w:rsidP="007B5C4B">
      <w:r w:rsidRPr="007E3285">
        <w:t>The Metrics Portal</w:t>
      </w:r>
      <w:r w:rsidR="00784B4C">
        <w:t xml:space="preserve"> [R 82]</w:t>
      </w:r>
      <w:r w:rsidRPr="007E3285">
        <w:t xml:space="preserve"> displays a set of metrics that are used to monitor the performance of the infrastructure and project and to track their changes over time. The portal automatically collects the relevant data that are published by the middleware or by other operation</w:t>
      </w:r>
      <w:r w:rsidR="00072173" w:rsidRPr="007E3285">
        <w:t>al</w:t>
      </w:r>
      <w:r w:rsidRPr="007E3285">
        <w:t xml:space="preserve"> tools (e.g. GGUS ticket statistics) via a series of connectors. In addition, some metrics are inserted manually by the activity leaders or by the NGI managers.</w:t>
      </w:r>
    </w:p>
    <w:p w14:paraId="51878FC2" w14:textId="77777777" w:rsidR="00AA45B7" w:rsidRPr="007E3285" w:rsidRDefault="007B5C4B" w:rsidP="007B5C4B">
      <w:r w:rsidRPr="007E3285">
        <w:t>The main Metrics Portal developments performed during PY4 were:</w:t>
      </w:r>
    </w:p>
    <w:p w14:paraId="58A2D4AD" w14:textId="77777777" w:rsidR="007B5C4B" w:rsidRPr="007E3285" w:rsidRDefault="007B5C4B" w:rsidP="00344606">
      <w:pPr>
        <w:numPr>
          <w:ilvl w:val="0"/>
          <w:numId w:val="14"/>
        </w:numPr>
      </w:pPr>
      <w:r w:rsidRPr="007E3285">
        <w:t>Access control improvements</w:t>
      </w:r>
    </w:p>
    <w:p w14:paraId="79C5CA75" w14:textId="77777777" w:rsidR="007B5C4B" w:rsidRPr="007E3285" w:rsidRDefault="007B5C4B" w:rsidP="00344606">
      <w:pPr>
        <w:numPr>
          <w:ilvl w:val="0"/>
          <w:numId w:val="14"/>
        </w:numPr>
      </w:pPr>
      <w:r w:rsidRPr="007E3285">
        <w:t xml:space="preserve">New quarterly views and Excel report </w:t>
      </w:r>
    </w:p>
    <w:p w14:paraId="33F4F400" w14:textId="77777777" w:rsidR="007B5C4B" w:rsidRPr="007E3285" w:rsidRDefault="007B5C4B" w:rsidP="00344606">
      <w:pPr>
        <w:numPr>
          <w:ilvl w:val="0"/>
          <w:numId w:val="14"/>
        </w:numPr>
      </w:pPr>
      <w:r w:rsidRPr="007E3285">
        <w:lastRenderedPageBreak/>
        <w:t xml:space="preserve">New NGI entity for the EGI.eu organization </w:t>
      </w:r>
      <w:r w:rsidR="00CC517A" w:rsidRPr="007E3285">
        <w:t>for management purposes</w:t>
      </w:r>
    </w:p>
    <w:p w14:paraId="57416377" w14:textId="77777777" w:rsidR="007B5C4B" w:rsidRPr="007E3285" w:rsidRDefault="007B5C4B" w:rsidP="00344606">
      <w:pPr>
        <w:numPr>
          <w:ilvl w:val="0"/>
          <w:numId w:val="14"/>
        </w:numPr>
      </w:pPr>
      <w:r w:rsidRPr="007E3285">
        <w:t>Improved links and navigation in the metrics portal</w:t>
      </w:r>
    </w:p>
    <w:p w14:paraId="0291A04E" w14:textId="77777777" w:rsidR="007B5C4B" w:rsidRPr="007E3285" w:rsidRDefault="007B5C4B" w:rsidP="00344606">
      <w:pPr>
        <w:numPr>
          <w:ilvl w:val="0"/>
          <w:numId w:val="14"/>
        </w:numPr>
      </w:pPr>
      <w:r w:rsidRPr="007E3285">
        <w:t>GGUS metrics improvement</w:t>
      </w:r>
    </w:p>
    <w:p w14:paraId="27BF7C2C" w14:textId="77777777" w:rsidR="007B5C4B" w:rsidRPr="007E3285" w:rsidRDefault="007B5C4B" w:rsidP="00344606">
      <w:pPr>
        <w:numPr>
          <w:ilvl w:val="0"/>
          <w:numId w:val="14"/>
        </w:numPr>
      </w:pPr>
      <w:r w:rsidRPr="007E3285">
        <w:t>Fixes and optimizations.</w:t>
      </w:r>
    </w:p>
    <w:p w14:paraId="780B616D" w14:textId="77777777" w:rsidR="007B5C4B" w:rsidRPr="007E3285" w:rsidRDefault="007B5C4B" w:rsidP="007B5C4B">
      <w:pPr>
        <w:rPr>
          <w:szCs w:val="22"/>
        </w:rPr>
      </w:pPr>
      <w:r w:rsidRPr="007E3285">
        <w:t>The Metrics Portal has been used for the last three years to gather metrics from the project tasks. It has been updated according to changes in the structure and scope of the project and its tasks and activities.</w:t>
      </w:r>
      <w:r w:rsidR="001C180B" w:rsidRPr="007E3285">
        <w:t xml:space="preserve"> </w:t>
      </w:r>
      <w:r w:rsidRPr="007E3285">
        <w:rPr>
          <w:szCs w:val="22"/>
        </w:rPr>
        <w:t>In PY4 the concept of quarter dependent activities was introduced to manage completed activities (e.g. SA3). New metrics were added for NA2</w:t>
      </w:r>
      <w:r w:rsidR="00CC517A" w:rsidRPr="007E3285">
        <w:rPr>
          <w:szCs w:val="22"/>
        </w:rPr>
        <w:t xml:space="preserve">, SA1 and SA2 </w:t>
      </w:r>
      <w:r w:rsidR="00CC517A" w:rsidRPr="007E3285">
        <w:t>to reflect changes in the activity and project metrics.</w:t>
      </w:r>
    </w:p>
    <w:p w14:paraId="67A58157" w14:textId="77777777" w:rsidR="00CD7DF9" w:rsidRPr="007E3285" w:rsidRDefault="00CD7DF9" w:rsidP="001C1C97">
      <w:pPr>
        <w:pStyle w:val="Heading2"/>
      </w:pPr>
      <w:bookmarkStart w:id="20" w:name="_Toc263359006"/>
      <w:r w:rsidRPr="007E3285">
        <w:t>Broker network configuration and infrastructure</w:t>
      </w:r>
      <w:bookmarkEnd w:id="20"/>
    </w:p>
    <w:p w14:paraId="535FD26D" w14:textId="77777777" w:rsidR="00900B77" w:rsidRPr="007E3285" w:rsidRDefault="00900B77" w:rsidP="00900B77">
      <w:r w:rsidRPr="007E3285">
        <w:t xml:space="preserve">The JRA1 activity is responsible for providing support for the configuration and operation of the message broker network of the production infrastructure based on the </w:t>
      </w:r>
      <w:proofErr w:type="spellStart"/>
      <w:r w:rsidRPr="007E3285">
        <w:t>ActiveMQ</w:t>
      </w:r>
      <w:proofErr w:type="spellEnd"/>
      <w:r w:rsidRPr="007E3285">
        <w:t xml:space="preserve"> system [R </w:t>
      </w:r>
      <w:r w:rsidR="00227D3A" w:rsidRPr="007E3285">
        <w:t>33</w:t>
      </w:r>
      <w:r w:rsidRPr="007E3285">
        <w:t>]. The main achievements for this activity during PY4 are:</w:t>
      </w:r>
    </w:p>
    <w:p w14:paraId="1E18880D" w14:textId="77777777" w:rsidR="00900B77" w:rsidRPr="007E3285" w:rsidRDefault="000850D2" w:rsidP="00344606">
      <w:pPr>
        <w:pStyle w:val="ListParagraph"/>
        <w:numPr>
          <w:ilvl w:val="0"/>
          <w:numId w:val="15"/>
        </w:numPr>
      </w:pPr>
      <w:r w:rsidRPr="007E3285">
        <w:rPr>
          <w:b/>
        </w:rPr>
        <w:t>D</w:t>
      </w:r>
      <w:r w:rsidR="00900B77" w:rsidRPr="007E3285">
        <w:rPr>
          <w:b/>
        </w:rPr>
        <w:t>evelopment of failover capabilities for the msg2handler component</w:t>
      </w:r>
      <w:r w:rsidR="00900B77" w:rsidRPr="007E3285">
        <w:t>: the message brokers network is resilient to failure</w:t>
      </w:r>
      <w:r w:rsidR="006C14C5" w:rsidRPr="007E3285">
        <w:t>s</w:t>
      </w:r>
      <w:r w:rsidR="00900B77" w:rsidRPr="007E3285">
        <w:t xml:space="preserve"> as long as the </w:t>
      </w:r>
      <w:proofErr w:type="gramStart"/>
      <w:r w:rsidR="00900B77" w:rsidRPr="007E3285">
        <w:t>clients</w:t>
      </w:r>
      <w:proofErr w:type="gramEnd"/>
      <w:r w:rsidR="00900B77" w:rsidRPr="007E3285">
        <w:t xml:space="preserve"> support such a feature and the developments done target towards that direction. This task has not yet concluded and the foreseen date for the delivery of the necessary components is April 2014.</w:t>
      </w:r>
    </w:p>
    <w:p w14:paraId="2E281624" w14:textId="77777777" w:rsidR="00900B77" w:rsidRPr="007E3285" w:rsidRDefault="000850D2" w:rsidP="00344606">
      <w:pPr>
        <w:pStyle w:val="ListParagraph"/>
        <w:numPr>
          <w:ilvl w:val="0"/>
          <w:numId w:val="15"/>
        </w:numPr>
      </w:pPr>
      <w:r w:rsidRPr="007E3285">
        <w:rPr>
          <w:b/>
        </w:rPr>
        <w:t>S</w:t>
      </w:r>
      <w:r w:rsidR="00900B77" w:rsidRPr="007E3285">
        <w:rPr>
          <w:b/>
        </w:rPr>
        <w:t>upport of APEL clients</w:t>
      </w:r>
      <w:r w:rsidR="00900B77" w:rsidRPr="007E3285">
        <w:t xml:space="preserve">: APEL clients publish data through the message brokers to which they connect via </w:t>
      </w:r>
      <w:r w:rsidR="000F2803" w:rsidRPr="007E3285">
        <w:t xml:space="preserve">secure socket </w:t>
      </w:r>
      <w:proofErr w:type="gramStart"/>
      <w:r w:rsidR="000F2803" w:rsidRPr="007E3285">
        <w:t>layer(</w:t>
      </w:r>
      <w:proofErr w:type="gramEnd"/>
      <w:r w:rsidR="00072173" w:rsidRPr="007E3285">
        <w:t>SSL</w:t>
      </w:r>
      <w:r w:rsidR="000F2803" w:rsidRPr="007E3285">
        <w:t xml:space="preserve">, </w:t>
      </w:r>
      <w:r w:rsidR="00900B77" w:rsidRPr="007E3285">
        <w:t xml:space="preserve">based on </w:t>
      </w:r>
      <w:r w:rsidR="007C0E8C" w:rsidRPr="007E3285">
        <w:t>X</w:t>
      </w:r>
      <w:r w:rsidR="00900B77" w:rsidRPr="007E3285">
        <w:t>509 certificates). Authentication data are updated regularly on the message broker endpoints (the source of information is GOCDB) and so far the interoperation with APEL can be considered successful.</w:t>
      </w:r>
    </w:p>
    <w:p w14:paraId="52E63E7D" w14:textId="77777777" w:rsidR="000850D2" w:rsidRPr="007E3285" w:rsidRDefault="000850D2" w:rsidP="00344606">
      <w:pPr>
        <w:pStyle w:val="ListParagraph"/>
        <w:numPr>
          <w:ilvl w:val="0"/>
          <w:numId w:val="15"/>
        </w:numPr>
      </w:pPr>
      <w:r w:rsidRPr="007E3285">
        <w:rPr>
          <w:b/>
        </w:rPr>
        <w:t>Support migration of SAM central services</w:t>
      </w:r>
      <w:r w:rsidRPr="007E3285">
        <w:t xml:space="preserve">: </w:t>
      </w:r>
      <w:r w:rsidR="00483E85" w:rsidRPr="007E3285">
        <w:t>the migration of SAM central services foresees a complete re-configuration of the EGI message broker network with the deployment of two new message brokers in Greece and Croatia and the decommission of the current message brokers including the testing network. A detailed plan</w:t>
      </w:r>
      <w:r w:rsidR="00227D3A" w:rsidRPr="007E3285">
        <w:t xml:space="preserve"> [R 34]</w:t>
      </w:r>
      <w:r w:rsidR="00483E85" w:rsidRPr="007E3285">
        <w:t xml:space="preserve"> was prepared to perform this re-configuration </w:t>
      </w:r>
      <w:r w:rsidR="007C0E8C" w:rsidRPr="007E3285">
        <w:t xml:space="preserve">aiming for </w:t>
      </w:r>
      <w:r w:rsidR="00483E85" w:rsidRPr="007E3285">
        <w:t>a seamless transition towards the new set up. The plan execution started in January</w:t>
      </w:r>
      <w:r w:rsidR="00B74CD8" w:rsidRPr="007E3285">
        <w:t xml:space="preserve"> 2014</w:t>
      </w:r>
      <w:r w:rsidR="00483E85" w:rsidRPr="007E3285">
        <w:t xml:space="preserve"> and will be completed by April</w:t>
      </w:r>
      <w:r w:rsidR="00B466C5" w:rsidRPr="007E3285">
        <w:t xml:space="preserve"> 2014</w:t>
      </w:r>
      <w:r w:rsidR="00483E85" w:rsidRPr="007E3285">
        <w:t>.</w:t>
      </w:r>
    </w:p>
    <w:p w14:paraId="65F83253" w14:textId="77777777" w:rsidR="00CD7DF9" w:rsidRPr="007E3285" w:rsidRDefault="00CD7DF9" w:rsidP="001C1C97">
      <w:pPr>
        <w:pStyle w:val="Heading2"/>
      </w:pPr>
      <w:bookmarkStart w:id="21" w:name="_Toc263359007"/>
      <w:r w:rsidRPr="007E3285">
        <w:t>Integration of new middleware</w:t>
      </w:r>
      <w:r w:rsidR="00DC1122" w:rsidRPr="007E3285">
        <w:t xml:space="preserve"> </w:t>
      </w:r>
      <w:r w:rsidRPr="007E3285">
        <w:t>types</w:t>
      </w:r>
      <w:bookmarkEnd w:id="21"/>
    </w:p>
    <w:p w14:paraId="7DAF9016" w14:textId="77777777" w:rsidR="006565A0" w:rsidRPr="007E3285" w:rsidRDefault="006565A0" w:rsidP="006565A0">
      <w:pPr>
        <w:suppressAutoHyphens w:val="0"/>
        <w:autoSpaceDE w:val="0"/>
        <w:autoSpaceDN w:val="0"/>
        <w:adjustRightInd w:val="0"/>
        <w:spacing w:before="0" w:after="0"/>
        <w:rPr>
          <w:rFonts w:eastAsia="Cambria"/>
          <w:color w:val="000000"/>
          <w:szCs w:val="22"/>
          <w:lang w:eastAsia="it-IT"/>
        </w:rPr>
      </w:pPr>
      <w:r w:rsidRPr="007E3285">
        <w:rPr>
          <w:rFonts w:eastAsia="Cambria"/>
          <w:color w:val="000000"/>
          <w:szCs w:val="22"/>
          <w:lang w:eastAsia="it-IT"/>
        </w:rPr>
        <w:t xml:space="preserve">The integration of new middleware and resource types affects almost all the operational tools, but in particular the GOCDB that has to record the inclusion in the production infrastructure of the new resources, the SAM framework that has to monitor them and the accounting system (both repository and portal) that has to provide accounting information. </w:t>
      </w:r>
    </w:p>
    <w:p w14:paraId="53379872" w14:textId="77777777" w:rsidR="006565A0" w:rsidRPr="007E3285" w:rsidRDefault="006565A0" w:rsidP="008C0EC2">
      <w:pPr>
        <w:rPr>
          <w:rFonts w:eastAsia="Cambria"/>
          <w:color w:val="000000"/>
          <w:szCs w:val="22"/>
          <w:lang w:eastAsia="it-IT"/>
        </w:rPr>
      </w:pPr>
      <w:r w:rsidRPr="007E3285">
        <w:rPr>
          <w:rFonts w:eastAsia="Cambria"/>
          <w:color w:val="000000"/>
          <w:szCs w:val="22"/>
          <w:lang w:eastAsia="it-IT"/>
        </w:rPr>
        <w:t>The number of service types defined in the GOCDB continued to increase and now we have 101 service types registered (94 at the end of PY3 and 66 at the end of PY2</w:t>
      </w:r>
      <w:r w:rsidR="00FD4563">
        <w:rPr>
          <w:rFonts w:eastAsia="Cambria"/>
          <w:color w:val="000000"/>
          <w:szCs w:val="22"/>
          <w:lang w:eastAsia="it-IT"/>
        </w:rPr>
        <w:t>, see Figure 5</w:t>
      </w:r>
      <w:r w:rsidRPr="007E3285">
        <w:rPr>
          <w:rFonts w:eastAsia="Cambria"/>
          <w:color w:val="000000"/>
          <w:szCs w:val="22"/>
          <w:lang w:eastAsia="it-IT"/>
        </w:rPr>
        <w:t xml:space="preserve">) from the following middleware stacks (a full list of services types can be obtained from the GOCDB programmatic interface [R </w:t>
      </w:r>
      <w:r w:rsidR="00596DEA" w:rsidRPr="007E3285">
        <w:rPr>
          <w:rFonts w:eastAsia="Cambria"/>
          <w:color w:val="000000"/>
          <w:szCs w:val="22"/>
          <w:lang w:eastAsia="it-IT"/>
        </w:rPr>
        <w:t>35</w:t>
      </w:r>
      <w:r w:rsidRPr="007E3285">
        <w:rPr>
          <w:rFonts w:eastAsia="Cambria"/>
          <w:color w:val="000000"/>
          <w:szCs w:val="22"/>
          <w:lang w:eastAsia="it-IT"/>
        </w:rPr>
        <w:t xml:space="preserve">]): </w:t>
      </w:r>
      <w:proofErr w:type="spellStart"/>
      <w:r w:rsidRPr="007E3285">
        <w:rPr>
          <w:rFonts w:eastAsia="Cambria"/>
          <w:color w:val="000000"/>
          <w:szCs w:val="22"/>
          <w:lang w:eastAsia="it-IT"/>
        </w:rPr>
        <w:t>gLite</w:t>
      </w:r>
      <w:proofErr w:type="spellEnd"/>
      <w:r w:rsidR="00075DCC" w:rsidRPr="007E3285">
        <w:rPr>
          <w:rFonts w:eastAsia="Cambria"/>
          <w:color w:val="000000"/>
          <w:szCs w:val="22"/>
          <w:lang w:eastAsia="it-IT"/>
        </w:rPr>
        <w:t xml:space="preserve"> [R</w:t>
      </w:r>
      <w:r w:rsidR="00596DEA" w:rsidRPr="007E3285">
        <w:rPr>
          <w:rFonts w:eastAsia="Cambria"/>
          <w:color w:val="000000"/>
          <w:szCs w:val="22"/>
          <w:lang w:eastAsia="it-IT"/>
        </w:rPr>
        <w:t xml:space="preserve"> 36</w:t>
      </w:r>
      <w:r w:rsidR="00075DCC" w:rsidRPr="007E3285">
        <w:rPr>
          <w:rFonts w:eastAsia="Cambria"/>
          <w:color w:val="000000"/>
          <w:szCs w:val="22"/>
          <w:lang w:eastAsia="it-IT"/>
        </w:rPr>
        <w:t>]</w:t>
      </w:r>
      <w:r w:rsidRPr="007E3285">
        <w:rPr>
          <w:rFonts w:eastAsia="Cambria"/>
          <w:color w:val="000000"/>
          <w:szCs w:val="22"/>
          <w:lang w:eastAsia="it-IT"/>
        </w:rPr>
        <w:t>, U</w:t>
      </w:r>
      <w:r w:rsidR="00075DCC" w:rsidRPr="007E3285">
        <w:rPr>
          <w:rFonts w:eastAsia="Cambria"/>
          <w:color w:val="000000"/>
          <w:szCs w:val="22"/>
          <w:lang w:eastAsia="it-IT"/>
        </w:rPr>
        <w:t xml:space="preserve">NICORE, Globus, </w:t>
      </w:r>
      <w:proofErr w:type="spellStart"/>
      <w:r w:rsidR="00075DCC" w:rsidRPr="007E3285">
        <w:rPr>
          <w:rFonts w:eastAsia="Cambria"/>
          <w:color w:val="000000"/>
          <w:szCs w:val="22"/>
          <w:lang w:eastAsia="it-IT"/>
        </w:rPr>
        <w:t>iRODS</w:t>
      </w:r>
      <w:proofErr w:type="spellEnd"/>
      <w:r w:rsidR="00075DCC" w:rsidRPr="007E3285">
        <w:rPr>
          <w:rFonts w:eastAsia="Cambria"/>
          <w:color w:val="000000"/>
          <w:szCs w:val="22"/>
          <w:lang w:eastAsia="it-IT"/>
        </w:rPr>
        <w:t xml:space="preserve"> [R </w:t>
      </w:r>
      <w:r w:rsidR="00596DEA" w:rsidRPr="007E3285">
        <w:rPr>
          <w:rFonts w:eastAsia="Cambria"/>
          <w:color w:val="000000"/>
          <w:szCs w:val="22"/>
          <w:lang w:eastAsia="it-IT"/>
        </w:rPr>
        <w:t>37</w:t>
      </w:r>
      <w:r w:rsidR="00075DCC" w:rsidRPr="007E3285">
        <w:rPr>
          <w:rFonts w:eastAsia="Cambria"/>
          <w:color w:val="000000"/>
          <w:szCs w:val="22"/>
          <w:lang w:eastAsia="it-IT"/>
        </w:rPr>
        <w:t>], ARC</w:t>
      </w:r>
      <w:r w:rsidRPr="007E3285">
        <w:rPr>
          <w:rFonts w:eastAsia="Cambria"/>
          <w:color w:val="000000"/>
          <w:szCs w:val="22"/>
          <w:lang w:eastAsia="it-IT"/>
        </w:rPr>
        <w:t xml:space="preserve">, </w:t>
      </w:r>
      <w:proofErr w:type="spellStart"/>
      <w:r w:rsidRPr="007E3285">
        <w:rPr>
          <w:rFonts w:eastAsia="Cambria"/>
          <w:color w:val="000000"/>
          <w:szCs w:val="22"/>
          <w:lang w:eastAsia="it-IT"/>
        </w:rPr>
        <w:t>QosCosGrid</w:t>
      </w:r>
      <w:proofErr w:type="spellEnd"/>
      <w:r w:rsidRPr="007E3285">
        <w:rPr>
          <w:rFonts w:eastAsia="Cambria"/>
          <w:color w:val="000000"/>
          <w:szCs w:val="22"/>
          <w:lang w:eastAsia="it-IT"/>
        </w:rPr>
        <w:t xml:space="preserve">, </w:t>
      </w:r>
      <w:r w:rsidRPr="007E3285">
        <w:rPr>
          <w:rFonts w:eastAsia="Cambria"/>
          <w:bCs/>
          <w:color w:val="000000"/>
          <w:szCs w:val="22"/>
          <w:lang w:eastAsia="it-IT"/>
        </w:rPr>
        <w:lastRenderedPageBreak/>
        <w:t>BES</w:t>
      </w:r>
      <w:r w:rsidRPr="007E3285">
        <w:rPr>
          <w:rFonts w:eastAsia="Cambria"/>
          <w:color w:val="000000"/>
          <w:szCs w:val="22"/>
          <w:lang w:eastAsia="it-IT"/>
        </w:rPr>
        <w:t xml:space="preserve">[R </w:t>
      </w:r>
      <w:r w:rsidR="00596DEA" w:rsidRPr="007E3285">
        <w:rPr>
          <w:rFonts w:eastAsia="Cambria"/>
          <w:color w:val="000000"/>
          <w:szCs w:val="22"/>
          <w:lang w:eastAsia="it-IT"/>
        </w:rPr>
        <w:t>38</w:t>
      </w:r>
      <w:r w:rsidRPr="007E3285">
        <w:rPr>
          <w:rFonts w:eastAsia="Cambria"/>
          <w:color w:val="000000"/>
          <w:szCs w:val="22"/>
          <w:lang w:eastAsia="it-IT"/>
        </w:rPr>
        <w:t xml:space="preserve">], </w:t>
      </w:r>
      <w:r w:rsidRPr="007E3285">
        <w:rPr>
          <w:rFonts w:eastAsia="Cambria"/>
          <w:bCs/>
          <w:color w:val="000000"/>
          <w:szCs w:val="22"/>
          <w:lang w:eastAsia="it-IT"/>
        </w:rPr>
        <w:t>Cloud</w:t>
      </w:r>
      <w:r w:rsidRPr="007E3285">
        <w:rPr>
          <w:rFonts w:eastAsia="Cambria"/>
          <w:color w:val="000000"/>
          <w:szCs w:val="22"/>
          <w:lang w:eastAsia="it-IT"/>
        </w:rPr>
        <w:t xml:space="preserve">, </w:t>
      </w:r>
      <w:r w:rsidRPr="007E3285">
        <w:rPr>
          <w:rFonts w:eastAsia="Cambria"/>
          <w:bCs/>
          <w:color w:val="000000"/>
          <w:szCs w:val="22"/>
          <w:lang w:eastAsia="it-IT"/>
        </w:rPr>
        <w:t>Torque</w:t>
      </w:r>
      <w:r w:rsidRPr="007E3285">
        <w:rPr>
          <w:rFonts w:eastAsia="Cambria"/>
          <w:color w:val="000000"/>
          <w:szCs w:val="22"/>
          <w:lang w:eastAsia="it-IT"/>
        </w:rPr>
        <w:t xml:space="preserve">[R </w:t>
      </w:r>
      <w:r w:rsidR="00596DEA" w:rsidRPr="007E3285">
        <w:rPr>
          <w:rFonts w:eastAsia="Cambria"/>
          <w:color w:val="000000"/>
          <w:szCs w:val="22"/>
          <w:lang w:eastAsia="it-IT"/>
        </w:rPr>
        <w:t>39</w:t>
      </w:r>
      <w:r w:rsidRPr="007E3285">
        <w:rPr>
          <w:rFonts w:eastAsia="Cambria"/>
          <w:color w:val="000000"/>
          <w:szCs w:val="22"/>
          <w:lang w:eastAsia="it-IT"/>
        </w:rPr>
        <w:t xml:space="preserve">], </w:t>
      </w:r>
      <w:r w:rsidRPr="007E3285">
        <w:rPr>
          <w:rFonts w:eastAsia="Cambria"/>
          <w:bCs/>
          <w:color w:val="000000"/>
          <w:szCs w:val="22"/>
          <w:lang w:eastAsia="it-IT"/>
        </w:rPr>
        <w:t>Squid</w:t>
      </w:r>
      <w:r w:rsidRPr="007E3285">
        <w:rPr>
          <w:rFonts w:eastAsia="Cambria"/>
          <w:color w:val="000000"/>
          <w:szCs w:val="22"/>
          <w:lang w:eastAsia="it-IT"/>
        </w:rPr>
        <w:t xml:space="preserve">[R </w:t>
      </w:r>
      <w:r w:rsidR="00596DEA" w:rsidRPr="007E3285">
        <w:rPr>
          <w:rFonts w:eastAsia="Cambria"/>
          <w:color w:val="000000"/>
          <w:szCs w:val="22"/>
          <w:lang w:eastAsia="it-IT"/>
        </w:rPr>
        <w:t>40</w:t>
      </w:r>
      <w:r w:rsidRPr="007E3285">
        <w:rPr>
          <w:rFonts w:eastAsia="Cambria"/>
          <w:color w:val="000000"/>
          <w:szCs w:val="22"/>
          <w:lang w:eastAsia="it-IT"/>
        </w:rPr>
        <w:t xml:space="preserve">], </w:t>
      </w:r>
      <w:proofErr w:type="spellStart"/>
      <w:r w:rsidRPr="007E3285">
        <w:rPr>
          <w:rFonts w:eastAsia="Cambria"/>
          <w:bCs/>
          <w:color w:val="000000"/>
          <w:szCs w:val="22"/>
          <w:lang w:eastAsia="it-IT"/>
        </w:rPr>
        <w:t>XRootD</w:t>
      </w:r>
      <w:proofErr w:type="spellEnd"/>
      <w:r w:rsidRPr="007E3285">
        <w:rPr>
          <w:rFonts w:eastAsia="Cambria"/>
          <w:color w:val="000000"/>
          <w:szCs w:val="22"/>
          <w:lang w:eastAsia="it-IT"/>
        </w:rPr>
        <w:t xml:space="preserve">[R </w:t>
      </w:r>
      <w:r w:rsidR="00596DEA" w:rsidRPr="007E3285">
        <w:rPr>
          <w:rFonts w:eastAsia="Cambria"/>
          <w:color w:val="000000"/>
          <w:szCs w:val="22"/>
          <w:lang w:eastAsia="it-IT"/>
        </w:rPr>
        <w:t>41</w:t>
      </w:r>
      <w:r w:rsidRPr="007E3285">
        <w:rPr>
          <w:rFonts w:eastAsia="Cambria"/>
          <w:color w:val="000000"/>
          <w:szCs w:val="22"/>
          <w:lang w:eastAsia="it-IT"/>
        </w:rPr>
        <w:t>]</w:t>
      </w:r>
      <w:r w:rsidR="004D5434" w:rsidRPr="007E3285">
        <w:rPr>
          <w:rFonts w:eastAsia="Cambria"/>
          <w:color w:val="000000"/>
          <w:szCs w:val="22"/>
          <w:lang w:eastAsia="it-IT"/>
        </w:rPr>
        <w:t xml:space="preserve">, </w:t>
      </w:r>
      <w:r w:rsidR="00831194" w:rsidRPr="007E3285">
        <w:rPr>
          <w:rFonts w:eastAsia="Cambria"/>
          <w:b/>
          <w:color w:val="000000"/>
          <w:szCs w:val="22"/>
          <w:lang w:eastAsia="it-IT"/>
        </w:rPr>
        <w:t>COMPSs</w:t>
      </w:r>
      <w:r w:rsidR="00831194" w:rsidRPr="007E3285">
        <w:rPr>
          <w:rFonts w:eastAsia="Cambria"/>
          <w:color w:val="000000"/>
          <w:szCs w:val="22"/>
          <w:lang w:eastAsia="it-IT"/>
        </w:rPr>
        <w:t xml:space="preserve"> [R</w:t>
      </w:r>
      <w:r w:rsidR="00406B1C" w:rsidRPr="007E3285">
        <w:rPr>
          <w:rFonts w:eastAsia="Cambria"/>
          <w:color w:val="000000"/>
          <w:szCs w:val="22"/>
          <w:lang w:eastAsia="it-IT"/>
        </w:rPr>
        <w:t xml:space="preserve"> 42</w:t>
      </w:r>
      <w:r w:rsidR="00831194" w:rsidRPr="007E3285">
        <w:rPr>
          <w:rFonts w:eastAsia="Cambria"/>
          <w:color w:val="000000"/>
          <w:szCs w:val="22"/>
          <w:lang w:eastAsia="it-IT"/>
        </w:rPr>
        <w:t>]</w:t>
      </w:r>
      <w:r w:rsidR="008C0EC2" w:rsidRPr="007E3285">
        <w:rPr>
          <w:rFonts w:eastAsia="Cambria"/>
          <w:color w:val="000000"/>
          <w:szCs w:val="22"/>
          <w:lang w:eastAsia="it-IT"/>
        </w:rPr>
        <w:t xml:space="preserve">, </w:t>
      </w:r>
      <w:r w:rsidR="008C0EC2" w:rsidRPr="007E3285">
        <w:rPr>
          <w:rFonts w:eastAsia="Cambria"/>
          <w:b/>
          <w:color w:val="000000"/>
          <w:szCs w:val="22"/>
          <w:lang w:eastAsia="it-IT"/>
        </w:rPr>
        <w:t>Dirac</w:t>
      </w:r>
      <w:r w:rsidR="008C0EC2" w:rsidRPr="007E3285">
        <w:rPr>
          <w:rFonts w:eastAsia="Cambria"/>
          <w:color w:val="000000"/>
          <w:szCs w:val="22"/>
          <w:lang w:eastAsia="it-IT"/>
        </w:rPr>
        <w:t xml:space="preserve"> [R</w:t>
      </w:r>
      <w:r w:rsidR="00BD3FB5" w:rsidRPr="007E3285">
        <w:rPr>
          <w:rFonts w:eastAsia="Cambria"/>
          <w:color w:val="000000"/>
          <w:szCs w:val="22"/>
          <w:lang w:eastAsia="it-IT"/>
        </w:rPr>
        <w:t>43</w:t>
      </w:r>
      <w:r w:rsidR="008C0EC2" w:rsidRPr="007E3285">
        <w:rPr>
          <w:rFonts w:eastAsia="Cambria"/>
          <w:color w:val="000000"/>
          <w:szCs w:val="22"/>
          <w:lang w:eastAsia="it-IT"/>
        </w:rPr>
        <w:t>] and</w:t>
      </w:r>
      <w:r w:rsidR="00631F76" w:rsidRPr="007E3285">
        <w:rPr>
          <w:rFonts w:eastAsia="Cambria"/>
          <w:color w:val="000000"/>
          <w:szCs w:val="22"/>
          <w:lang w:eastAsia="it-IT"/>
        </w:rPr>
        <w:t xml:space="preserve"> </w:t>
      </w:r>
      <w:proofErr w:type="spellStart"/>
      <w:r w:rsidR="00831194" w:rsidRPr="007E3285">
        <w:rPr>
          <w:rFonts w:eastAsia="Cambria"/>
          <w:b/>
          <w:color w:val="000000"/>
          <w:szCs w:val="22"/>
          <w:lang w:eastAsia="it-IT"/>
        </w:rPr>
        <w:t>SlipStream</w:t>
      </w:r>
      <w:proofErr w:type="spellEnd"/>
      <w:r w:rsidR="00831194" w:rsidRPr="007E3285">
        <w:rPr>
          <w:rFonts w:eastAsia="Cambria"/>
          <w:color w:val="000000"/>
          <w:szCs w:val="22"/>
          <w:lang w:eastAsia="it-IT"/>
        </w:rPr>
        <w:t xml:space="preserve"> [R</w:t>
      </w:r>
      <w:r w:rsidR="001D360D" w:rsidRPr="007E3285">
        <w:rPr>
          <w:rFonts w:eastAsia="Cambria"/>
          <w:color w:val="000000"/>
          <w:szCs w:val="22"/>
          <w:lang w:eastAsia="it-IT"/>
        </w:rPr>
        <w:t xml:space="preserve"> 44</w:t>
      </w:r>
      <w:r w:rsidR="00831194" w:rsidRPr="007E3285">
        <w:rPr>
          <w:rFonts w:eastAsia="Cambria"/>
          <w:color w:val="000000"/>
          <w:szCs w:val="22"/>
          <w:lang w:eastAsia="it-IT"/>
        </w:rPr>
        <w:t>]</w:t>
      </w:r>
      <w:r w:rsidRPr="007E3285">
        <w:rPr>
          <w:rFonts w:eastAsia="Cambria"/>
          <w:color w:val="000000"/>
          <w:szCs w:val="22"/>
          <w:lang w:eastAsia="it-IT"/>
        </w:rPr>
        <w:t>(in bold the middleware stacks added in PY4).</w:t>
      </w:r>
    </w:p>
    <w:p w14:paraId="16E04261" w14:textId="77777777" w:rsidR="008C7476" w:rsidRPr="007E3285" w:rsidRDefault="008C7476" w:rsidP="008C0EC2">
      <w:pPr>
        <w:rPr>
          <w:szCs w:val="22"/>
        </w:rPr>
      </w:pPr>
      <w:r w:rsidRPr="007E3285">
        <w:rPr>
          <w:szCs w:val="22"/>
        </w:rPr>
        <w:t>All new service type requests need to be assessed by EGI via a lightweight review process (</w:t>
      </w:r>
      <w:r w:rsidR="00631F76" w:rsidRPr="007E3285">
        <w:rPr>
          <w:szCs w:val="22"/>
        </w:rPr>
        <w:t xml:space="preserve">through </w:t>
      </w:r>
      <w:r w:rsidRPr="007E3285">
        <w:rPr>
          <w:szCs w:val="22"/>
        </w:rPr>
        <w:t xml:space="preserve">OMB and OTAG) so that only suitable types are added to GOCDB and to prevent duplication. The procedure to request a new service types is described in the GOCDB documentation [R </w:t>
      </w:r>
      <w:r w:rsidR="00D10765" w:rsidRPr="007E3285">
        <w:rPr>
          <w:szCs w:val="22"/>
        </w:rPr>
        <w:t>45</w:t>
      </w:r>
      <w:r w:rsidRPr="007E3285">
        <w:rPr>
          <w:szCs w:val="22"/>
        </w:rPr>
        <w:t>].</w:t>
      </w:r>
    </w:p>
    <w:p w14:paraId="345F4B78" w14:textId="77777777" w:rsidR="008C7476" w:rsidRPr="00616EF1" w:rsidRDefault="008C7476" w:rsidP="008C0EC2">
      <w:r w:rsidRPr="007E3285">
        <w:rPr>
          <w:szCs w:val="22"/>
        </w:rPr>
        <w:t xml:space="preserve">The SAM monitoring framework was already able to monitor services from the following middleware stacks at the end of PY3: </w:t>
      </w:r>
      <w:proofErr w:type="spellStart"/>
      <w:r w:rsidRPr="007E3285">
        <w:rPr>
          <w:szCs w:val="22"/>
        </w:rPr>
        <w:t>gLite</w:t>
      </w:r>
      <w:proofErr w:type="spellEnd"/>
      <w:r w:rsidRPr="007E3285">
        <w:rPr>
          <w:szCs w:val="22"/>
        </w:rPr>
        <w:t xml:space="preserve">, UNICORE, Globus, ARC, </w:t>
      </w:r>
      <w:proofErr w:type="spellStart"/>
      <w:r w:rsidRPr="007E3285">
        <w:rPr>
          <w:szCs w:val="22"/>
        </w:rPr>
        <w:t>QosCosGrid</w:t>
      </w:r>
      <w:proofErr w:type="spellEnd"/>
      <w:r w:rsidRPr="007E3285">
        <w:rPr>
          <w:szCs w:val="22"/>
        </w:rPr>
        <w:t xml:space="preserve"> and Desktop Grids. EGI services and tools are considered as service types and probes are integrated in SAM in order to check their availability. During PY4 the development was </w:t>
      </w:r>
      <w:r w:rsidRPr="007E3285">
        <w:t>mainly focused on the integration of EMI probes that replaced many old metrics [R</w:t>
      </w:r>
      <w:r w:rsidR="006B3356" w:rsidRPr="007E3285">
        <w:t xml:space="preserve"> 46</w:t>
      </w:r>
      <w:r w:rsidRPr="007E3285">
        <w:t>]. Moreover new probes were added to monitor ARC-CE, Argus and MPI.</w:t>
      </w:r>
    </w:p>
    <w:p w14:paraId="46DF1854" w14:textId="77777777" w:rsidR="00EB14F4" w:rsidRPr="007E3285" w:rsidRDefault="001C1C97" w:rsidP="00EB14F4">
      <w:pPr>
        <w:keepNext/>
        <w:jc w:val="center"/>
      </w:pPr>
      <w:r>
        <w:rPr>
          <w:rFonts w:eastAsia="Cambria"/>
          <w:noProof/>
          <w:color w:val="000000"/>
          <w:szCs w:val="22"/>
          <w:lang w:val="en-US" w:eastAsia="en-US"/>
        </w:rPr>
        <w:drawing>
          <wp:inline distT="0" distB="0" distL="0" distR="0" wp14:anchorId="31038813" wp14:editId="6F88042F">
            <wp:extent cx="4234815" cy="169799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7B53145" w14:textId="77777777" w:rsidR="006B3D47" w:rsidRPr="007E3285" w:rsidRDefault="00EB14F4" w:rsidP="001C1C97">
      <w:pPr>
        <w:pStyle w:val="Caption"/>
        <w:jc w:val="center"/>
        <w:outlineLvl w:val="0"/>
        <w:rPr>
          <w:rFonts w:eastAsia="Cambria"/>
          <w:color w:val="000000"/>
          <w:szCs w:val="22"/>
          <w:lang w:eastAsia="it-IT"/>
        </w:rPr>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CB24A1">
        <w:rPr>
          <w:noProof/>
        </w:rPr>
        <w:t>5</w:t>
      </w:r>
      <w:r w:rsidR="008534CD" w:rsidRPr="007E3285">
        <w:rPr>
          <w:noProof/>
        </w:rPr>
        <w:fldChar w:fldCharType="end"/>
      </w:r>
      <w:r w:rsidRPr="007E3285">
        <w:t>: Number of service types registered in the GOCDB at the end of each project year.</w:t>
      </w:r>
    </w:p>
    <w:p w14:paraId="7D300D56" w14:textId="77777777" w:rsidR="00223DB8" w:rsidRPr="007E3285" w:rsidRDefault="003122BD" w:rsidP="003122BD">
      <w:r w:rsidRPr="007E3285">
        <w:t>The inclusion of new middleware and resource types in the accounting system is discussed in section 3.</w:t>
      </w:r>
    </w:p>
    <w:p w14:paraId="377CA463" w14:textId="77777777" w:rsidR="00223DB8" w:rsidRPr="007E3285" w:rsidRDefault="001C1C97" w:rsidP="00223DB8">
      <w:pPr>
        <w:keepNext/>
        <w:jc w:val="center"/>
      </w:pPr>
      <w:r>
        <w:rPr>
          <w:noProof/>
          <w:lang w:val="en-US" w:eastAsia="en-US"/>
        </w:rPr>
        <w:lastRenderedPageBreak/>
        <w:drawing>
          <wp:inline distT="0" distB="0" distL="0" distR="0" wp14:anchorId="5015839F" wp14:editId="64675109">
            <wp:extent cx="3951605" cy="2884805"/>
            <wp:effectExtent l="0" t="0" r="10795" b="10795"/>
            <wp:docPr id="9" name="Immagine 13" descr="MyEGIClou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MyEGICloud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51605" cy="2884805"/>
                    </a:xfrm>
                    <a:prstGeom prst="rect">
                      <a:avLst/>
                    </a:prstGeom>
                    <a:noFill/>
                    <a:ln>
                      <a:noFill/>
                    </a:ln>
                  </pic:spPr>
                </pic:pic>
              </a:graphicData>
            </a:graphic>
          </wp:inline>
        </w:drawing>
      </w:r>
    </w:p>
    <w:p w14:paraId="43BB4574" w14:textId="77777777" w:rsidR="003122BD" w:rsidRPr="00616EF1" w:rsidRDefault="00223DB8" w:rsidP="001C1C97">
      <w:pPr>
        <w:pStyle w:val="Caption"/>
        <w:jc w:val="center"/>
        <w:outlineLvl w:val="0"/>
      </w:pPr>
      <w:r w:rsidRPr="007E3285">
        <w:t>Figur</w:t>
      </w:r>
      <w:r w:rsidR="00072173" w:rsidRPr="007E3285">
        <w:t>e</w:t>
      </w:r>
      <w:r w:rsidR="008534CD" w:rsidRPr="007E3285">
        <w:fldChar w:fldCharType="begin"/>
      </w:r>
      <w:r w:rsidRPr="007E3285">
        <w:instrText xml:space="preserve"> SEQ Figura \* ARABIC </w:instrText>
      </w:r>
      <w:r w:rsidR="008534CD" w:rsidRPr="007E3285">
        <w:fldChar w:fldCharType="separate"/>
      </w:r>
      <w:r w:rsidR="00CB24A1">
        <w:rPr>
          <w:noProof/>
        </w:rPr>
        <w:t>6</w:t>
      </w:r>
      <w:r w:rsidR="008534CD" w:rsidRPr="007E3285">
        <w:rPr>
          <w:noProof/>
        </w:rPr>
        <w:fldChar w:fldCharType="end"/>
      </w:r>
      <w:r w:rsidRPr="007E3285">
        <w:t xml:space="preserve">: </w:t>
      </w:r>
      <w:proofErr w:type="spellStart"/>
      <w:r w:rsidRPr="007E3285">
        <w:t>MyEGI</w:t>
      </w:r>
      <w:proofErr w:type="spellEnd"/>
      <w:r w:rsidRPr="007E3285">
        <w:t xml:space="preserve"> - Cloud sites availability.</w:t>
      </w:r>
    </w:p>
    <w:p w14:paraId="026444AB" w14:textId="77777777" w:rsidR="003122BD" w:rsidRPr="007E3285" w:rsidRDefault="003122BD" w:rsidP="003122BD">
      <w:r w:rsidRPr="007E3285">
        <w:t xml:space="preserve">GGUS is also indirectly </w:t>
      </w:r>
      <w:r w:rsidR="00631F76" w:rsidRPr="007E3285">
        <w:t>affected</w:t>
      </w:r>
      <w:r w:rsidRPr="007E3285">
        <w:t xml:space="preserve"> by the inclusion of new middleware in the production infrastructure, in particular </w:t>
      </w:r>
      <w:r w:rsidR="00631F76" w:rsidRPr="007E3285">
        <w:t>in</w:t>
      </w:r>
      <w:r w:rsidRPr="007E3285">
        <w:t xml:space="preserve"> what concerns the support units to be added to the technology helpdesk that </w:t>
      </w:r>
      <w:r w:rsidR="00631F76" w:rsidRPr="007E3285">
        <w:t xml:space="preserve">must </w:t>
      </w:r>
      <w:r w:rsidRPr="007E3285">
        <w:t xml:space="preserve">handle </w:t>
      </w:r>
      <w:r w:rsidR="00631F76" w:rsidRPr="007E3285">
        <w:t xml:space="preserve">specific </w:t>
      </w:r>
      <w:r w:rsidRPr="007E3285">
        <w:t>tickets</w:t>
      </w:r>
      <w:r w:rsidR="00631F76" w:rsidRPr="007E3285">
        <w:t>. The new SU units are</w:t>
      </w:r>
      <w:r w:rsidRPr="007E3285">
        <w:t>: EGI DMSU [R 4</w:t>
      </w:r>
      <w:r w:rsidR="005B0A14" w:rsidRPr="007E3285">
        <w:t>7</w:t>
      </w:r>
      <w:r w:rsidRPr="007E3285">
        <w:t>], EMI [R 4</w:t>
      </w:r>
      <w:r w:rsidR="005B0A14" w:rsidRPr="007E3285">
        <w:t>8</w:t>
      </w:r>
      <w:r w:rsidRPr="007E3285">
        <w:t>], IGE, SAGA[R 4</w:t>
      </w:r>
      <w:r w:rsidR="005B0A14" w:rsidRPr="007E3285">
        <w:t>9</w:t>
      </w:r>
      <w:r w:rsidRPr="007E3285">
        <w:t xml:space="preserve">], </w:t>
      </w:r>
      <w:proofErr w:type="spellStart"/>
      <w:r w:rsidRPr="007E3285">
        <w:t>QosCosGrid</w:t>
      </w:r>
      <w:proofErr w:type="spellEnd"/>
      <w:r w:rsidR="003528B9" w:rsidRPr="007E3285">
        <w:t>,</w:t>
      </w:r>
      <w:r w:rsidRPr="007E3285">
        <w:t xml:space="preserve"> EGI</w:t>
      </w:r>
      <w:r w:rsidR="00F34CC4">
        <w:t xml:space="preserve"> </w:t>
      </w:r>
      <w:r w:rsidRPr="007E3285">
        <w:t>Federated Cloud [R 5</w:t>
      </w:r>
      <w:r w:rsidR="005B0A14" w:rsidRPr="007E3285">
        <w:t>0</w:t>
      </w:r>
      <w:r w:rsidRPr="007E3285">
        <w:t>]</w:t>
      </w:r>
      <w:r w:rsidR="003528B9" w:rsidRPr="007E3285">
        <w:t>, International Desktop Grid Federation (IDGF) [R</w:t>
      </w:r>
      <w:r w:rsidR="005B0A14" w:rsidRPr="007E3285">
        <w:t xml:space="preserve"> 51</w:t>
      </w:r>
      <w:r w:rsidR="003528B9" w:rsidRPr="007E3285">
        <w:t>], CVMFS [R</w:t>
      </w:r>
      <w:r w:rsidR="005B0A14" w:rsidRPr="007E3285">
        <w:t xml:space="preserve"> 52</w:t>
      </w:r>
      <w:r w:rsidR="003528B9" w:rsidRPr="007E3285">
        <w:t>] and EDUPERT [R</w:t>
      </w:r>
      <w:r w:rsidR="005B0A14" w:rsidRPr="007E3285">
        <w:t xml:space="preserve"> 53</w:t>
      </w:r>
      <w:r w:rsidR="003528B9" w:rsidRPr="007E3285">
        <w:t>]</w:t>
      </w:r>
      <w:r w:rsidRPr="007E3285">
        <w:t>. The procedure to create a new support unit is described in</w:t>
      </w:r>
      <w:r w:rsidR="003528B9" w:rsidRPr="007E3285">
        <w:t xml:space="preserve"> the GGUS documentation [R </w:t>
      </w:r>
      <w:r w:rsidR="005B0A14" w:rsidRPr="007E3285">
        <w:t>54</w:t>
      </w:r>
      <w:r w:rsidR="003528B9" w:rsidRPr="007E3285">
        <w:t>].</w:t>
      </w:r>
    </w:p>
    <w:p w14:paraId="5BAAF936" w14:textId="77777777" w:rsidR="003122BD" w:rsidRPr="007E3285" w:rsidRDefault="003122BD" w:rsidP="003122BD">
      <w:r w:rsidRPr="007E3285">
        <w:t>Concerning the tools to operate the federated cloud infrastructure, JRA1 representatives continued to attend and actively participate in the EGI Federated Cloud task force activities</w:t>
      </w:r>
      <w:r w:rsidR="007241AC" w:rsidRPr="007E3285">
        <w:t xml:space="preserve">. </w:t>
      </w:r>
      <w:r w:rsidRPr="007E3285">
        <w:t xml:space="preserve">JRA1 led two working groups (also called Scenarios), one for monitoring (Scenario 5 [R </w:t>
      </w:r>
      <w:r w:rsidR="00D01CAC" w:rsidRPr="007E3285">
        <w:t>55</w:t>
      </w:r>
      <w:r w:rsidRPr="007E3285">
        <w:t>]) and one for implementing an accounting system</w:t>
      </w:r>
      <w:r w:rsidR="008440A9" w:rsidRPr="007E3285">
        <w:t xml:space="preserve"> </w:t>
      </w:r>
      <w:r w:rsidR="00FA1A6E" w:rsidRPr="007E3285">
        <w:t>(Scenario 4 [R 56])</w:t>
      </w:r>
      <w:r w:rsidRPr="007E3285">
        <w:t xml:space="preserve"> of the cloud infrastructure.</w:t>
      </w:r>
      <w:r w:rsidR="007241AC" w:rsidRPr="007E3285">
        <w:t xml:space="preserve"> PY4 activities focused on completing the developments needed to make the operational tools </w:t>
      </w:r>
      <w:r w:rsidR="00FA1A6E" w:rsidRPr="007E3285">
        <w:t xml:space="preserve">prepared to </w:t>
      </w:r>
      <w:r w:rsidR="008440A9" w:rsidRPr="007E3285">
        <w:t xml:space="preserve">move </w:t>
      </w:r>
      <w:r w:rsidR="007241AC" w:rsidRPr="007E3285">
        <w:t>EGI Federated Cloud</w:t>
      </w:r>
      <w:r w:rsidR="008440A9" w:rsidRPr="007E3285">
        <w:t xml:space="preserve"> into production</w:t>
      </w:r>
      <w:r w:rsidR="007241AC" w:rsidRPr="007E3285">
        <w:t>. For monitoring</w:t>
      </w:r>
      <w:r w:rsidR="00FA1A6E" w:rsidRPr="007E3285">
        <w:t>,</w:t>
      </w:r>
      <w:r w:rsidR="007241AC" w:rsidRPr="007E3285">
        <w:t xml:space="preserve"> a specialized SAM instance [R </w:t>
      </w:r>
      <w:r w:rsidR="00B070B0" w:rsidRPr="007E3285">
        <w:t>57</w:t>
      </w:r>
      <w:r w:rsidR="007241AC" w:rsidRPr="007E3285">
        <w:t>] has been deployed and ad-hoc probes developed. Availability and reliability results collected by this new SAM instance</w:t>
      </w:r>
      <w:r w:rsidR="00DD314E" w:rsidRPr="007E3285">
        <w:t xml:space="preserve"> are showed in the </w:t>
      </w:r>
      <w:proofErr w:type="spellStart"/>
      <w:r w:rsidR="00DD314E" w:rsidRPr="007E3285">
        <w:t>MyEGI</w:t>
      </w:r>
      <w:proofErr w:type="spellEnd"/>
      <w:r w:rsidR="008440A9" w:rsidRPr="007E3285">
        <w:t xml:space="preserve"> </w:t>
      </w:r>
      <w:r w:rsidR="00FA1A6E" w:rsidRPr="007E3285">
        <w:t xml:space="preserve">central </w:t>
      </w:r>
      <w:r w:rsidR="00DD314E" w:rsidRPr="007E3285">
        <w:t>instance [R</w:t>
      </w:r>
      <w:r w:rsidR="0079754A" w:rsidRPr="007E3285">
        <w:t xml:space="preserve"> 58</w:t>
      </w:r>
      <w:r w:rsidR="00DD314E" w:rsidRPr="007E3285">
        <w:t>] together</w:t>
      </w:r>
      <w:r w:rsidR="00FA1A6E" w:rsidRPr="007E3285">
        <w:t xml:space="preserve"> with</w:t>
      </w:r>
      <w:r w:rsidR="00DD314E" w:rsidRPr="007E3285">
        <w:t xml:space="preserve"> the data collected from the grid infrastructure</w:t>
      </w:r>
      <w:r w:rsidR="008C40DC">
        <w:t xml:space="preserve">. Figure 6 shows the availability values for cloud sites in the current </w:t>
      </w:r>
      <w:proofErr w:type="spellStart"/>
      <w:r w:rsidR="008C40DC">
        <w:t>MyEGI</w:t>
      </w:r>
      <w:proofErr w:type="spellEnd"/>
      <w:r w:rsidR="008C40DC">
        <w:t xml:space="preserve"> central instance</w:t>
      </w:r>
      <w:r w:rsidR="00DD314E" w:rsidRPr="007E3285">
        <w:t>.</w:t>
      </w:r>
      <w:r w:rsidR="00E724FC" w:rsidRPr="007E3285">
        <w:t xml:space="preserve"> The evolution of the accounting system to support the EGI Federated Cloud </w:t>
      </w:r>
      <w:r w:rsidR="00FA1A6E" w:rsidRPr="007E3285">
        <w:t>is</w:t>
      </w:r>
      <w:r w:rsidR="00E724FC" w:rsidRPr="007E3285">
        <w:t xml:space="preserve"> described in the following section.</w:t>
      </w:r>
    </w:p>
    <w:p w14:paraId="49276316" w14:textId="77777777" w:rsidR="00E724FC" w:rsidRPr="007E3285" w:rsidRDefault="00E724FC" w:rsidP="003122BD"/>
    <w:p w14:paraId="07112501" w14:textId="77777777" w:rsidR="002934EB" w:rsidRPr="007E3285" w:rsidRDefault="002934EB" w:rsidP="002934EB">
      <w:pPr>
        <w:jc w:val="center"/>
      </w:pPr>
    </w:p>
    <w:p w14:paraId="37C53AF4" w14:textId="77777777" w:rsidR="00CD7DF9" w:rsidRPr="007E3285" w:rsidRDefault="00CD7DF9" w:rsidP="001C1C97">
      <w:pPr>
        <w:pStyle w:val="Heading1"/>
      </w:pPr>
      <w:bookmarkStart w:id="22" w:name="_Toc263359008"/>
      <w:r w:rsidRPr="007E3285">
        <w:lastRenderedPageBreak/>
        <w:t>Accounting for different resource types</w:t>
      </w:r>
      <w:bookmarkEnd w:id="22"/>
    </w:p>
    <w:p w14:paraId="24738732" w14:textId="77777777" w:rsidR="00E724FC" w:rsidRPr="007E3285" w:rsidRDefault="004E714A" w:rsidP="00E724FC">
      <w:r w:rsidRPr="007E3285">
        <w:t>S</w:t>
      </w:r>
      <w:r w:rsidR="00E724FC" w:rsidRPr="007E3285">
        <w:t>everal new resource types have been integrated into EGI’s production infrastructure and JRA1 has worked to include them in EGI’s accounting system.</w:t>
      </w:r>
    </w:p>
    <w:p w14:paraId="7F1659DC" w14:textId="77777777" w:rsidR="00E724FC" w:rsidRPr="007E3285" w:rsidRDefault="00E724FC" w:rsidP="00E724FC">
      <w:r w:rsidRPr="007E3285">
        <w:t>The task responsible for the n</w:t>
      </w:r>
      <w:r w:rsidR="00334CB4">
        <w:t>eeded development is TJRA1.4 – a</w:t>
      </w:r>
      <w:r w:rsidRPr="007E3285">
        <w:t>ccountin</w:t>
      </w:r>
      <w:r w:rsidR="00334CB4">
        <w:t>g for different resource types,</w:t>
      </w:r>
      <w:r w:rsidRPr="007E3285">
        <w:t xml:space="preserve"> which is a </w:t>
      </w:r>
      <w:r w:rsidR="00334CB4">
        <w:t>PY3</w:t>
      </w:r>
      <w:r w:rsidRPr="007E3285">
        <w:t xml:space="preserve"> task started at the beginning of PY2 [R </w:t>
      </w:r>
      <w:r w:rsidR="00331F8A" w:rsidRPr="007E3285">
        <w:t>59</w:t>
      </w:r>
      <w:r w:rsidRPr="007E3285">
        <w:t>].</w:t>
      </w:r>
    </w:p>
    <w:p w14:paraId="17823ED1" w14:textId="77777777" w:rsidR="00E724FC" w:rsidRPr="007E3285" w:rsidRDefault="00E724FC" w:rsidP="00334CB4">
      <w:r w:rsidRPr="007E3285">
        <w:t xml:space="preserve">After a first year focused on the investigation of what is currently available for the accounting of new resource types, identifying overlaps and possible </w:t>
      </w:r>
      <w:r w:rsidR="004E714A" w:rsidRPr="007E3285">
        <w:t xml:space="preserve">stakeholders </w:t>
      </w:r>
      <w:r w:rsidRPr="007E3285">
        <w:t xml:space="preserve">collaborations, TJRA1.4 </w:t>
      </w:r>
      <w:r w:rsidR="00691253" w:rsidRPr="007E3285">
        <w:t>developed</w:t>
      </w:r>
      <w:r w:rsidRPr="007E3285">
        <w:t xml:space="preserve"> the solutions defined at the end of PY2</w:t>
      </w:r>
      <w:r w:rsidR="001F2CA6" w:rsidRPr="007E3285">
        <w:t xml:space="preserve"> during</w:t>
      </w:r>
      <w:r w:rsidR="004E714A" w:rsidRPr="007E3285">
        <w:t xml:space="preserve"> PY3 and PY4</w:t>
      </w:r>
      <w:r w:rsidR="00334CB4">
        <w:t>.</w:t>
      </w:r>
      <w:r w:rsidR="004E714A" w:rsidRPr="007E3285">
        <w:t xml:space="preserve"> As a result, </w:t>
      </w:r>
      <w:r w:rsidRPr="007E3285">
        <w:rPr>
          <w:b/>
        </w:rPr>
        <w:t>the following resources types could be accounted in the new EGI Accounting Repository based on SSM v2</w:t>
      </w:r>
      <w:r w:rsidRPr="007E3285">
        <w:t>:</w:t>
      </w:r>
      <w:r w:rsidR="00334CB4">
        <w:t xml:space="preserve"> Cloud (Virtual Machines</w:t>
      </w:r>
      <w:r w:rsidR="00334CB4">
        <w:rPr>
          <w:rStyle w:val="FootnoteReference"/>
        </w:rPr>
        <w:footnoteReference w:id="7"/>
      </w:r>
      <w:r w:rsidR="00334CB4">
        <w:t>), CPU, multi-thread Jobs and Storage. S</w:t>
      </w:r>
      <w:r w:rsidRPr="007E3285">
        <w:t>ignificant steps have been performe</w:t>
      </w:r>
      <w:r w:rsidR="00334CB4">
        <w:t>d to gather accounting data for Applications.</w:t>
      </w:r>
    </w:p>
    <w:p w14:paraId="7AB08EFF" w14:textId="77777777" w:rsidR="00E724FC" w:rsidRPr="007E3285" w:rsidRDefault="00E724FC" w:rsidP="00E724FC">
      <w:r w:rsidRPr="007E3285">
        <w:t xml:space="preserve">The development of the accounting system was driven by the outcome of the </w:t>
      </w:r>
      <w:r w:rsidRPr="007E3285">
        <w:rPr>
          <w:b/>
        </w:rPr>
        <w:t>T</w:t>
      </w:r>
      <w:r w:rsidR="00334CB4">
        <w:rPr>
          <w:b/>
        </w:rPr>
        <w:t xml:space="preserve">echnology </w:t>
      </w:r>
      <w:r w:rsidRPr="007E3285">
        <w:rPr>
          <w:b/>
        </w:rPr>
        <w:t>C</w:t>
      </w:r>
      <w:r w:rsidR="00334CB4">
        <w:rPr>
          <w:b/>
        </w:rPr>
        <w:t xml:space="preserve">ollaboration </w:t>
      </w:r>
      <w:r w:rsidRPr="007E3285">
        <w:rPr>
          <w:b/>
        </w:rPr>
        <w:t>B</w:t>
      </w:r>
      <w:r w:rsidR="00334CB4">
        <w:rPr>
          <w:b/>
        </w:rPr>
        <w:t>oard</w:t>
      </w:r>
      <w:r w:rsidRPr="007E3285">
        <w:rPr>
          <w:b/>
        </w:rPr>
        <w:t>’s Inter Projects Accounting Task Force</w:t>
      </w:r>
      <w:r w:rsidRPr="007E3285">
        <w:t xml:space="preserve"> [R </w:t>
      </w:r>
      <w:r w:rsidR="00D12A89" w:rsidRPr="007E3285">
        <w:t>60</w:t>
      </w:r>
      <w:r w:rsidRPr="007E3285">
        <w:t xml:space="preserve">] created to get requirements about the integration of new middleware stacks (beyond ARC, UNICORE, </w:t>
      </w:r>
      <w:proofErr w:type="spellStart"/>
      <w:r w:rsidRPr="007E3285">
        <w:t>gLite</w:t>
      </w:r>
      <w:proofErr w:type="spellEnd"/>
      <w:r w:rsidRPr="007E3285">
        <w:t xml:space="preserve"> and Globus).</w:t>
      </w:r>
    </w:p>
    <w:p w14:paraId="626AB9E1" w14:textId="77777777" w:rsidR="004730CE" w:rsidRPr="007E3285" w:rsidRDefault="004730CE" w:rsidP="001C1C97">
      <w:pPr>
        <w:pStyle w:val="Heading2"/>
      </w:pPr>
      <w:bookmarkStart w:id="23" w:name="_Toc263359009"/>
      <w:r w:rsidRPr="007E3285">
        <w:t>Billing</w:t>
      </w:r>
      <w:bookmarkEnd w:id="23"/>
    </w:p>
    <w:p w14:paraId="3369E6A6" w14:textId="77777777" w:rsidR="00304654" w:rsidRPr="007E3285" w:rsidRDefault="00E724FC" w:rsidP="00E724FC">
      <w:r w:rsidRPr="007E3285">
        <w:t xml:space="preserve">Another TJRA1.4 target is to </w:t>
      </w:r>
      <w:r w:rsidRPr="007E3285">
        <w:rPr>
          <w:b/>
        </w:rPr>
        <w:t>evolve the accounting system to support an economic model</w:t>
      </w:r>
      <w:r w:rsidRPr="007E3285">
        <w:t xml:space="preserve"> that could contribute to the sustainability of EGI</w:t>
      </w:r>
      <w:r w:rsidR="004C0B25" w:rsidRPr="007E3285">
        <w:t xml:space="preserve"> and significant steps</w:t>
      </w:r>
      <w:r w:rsidR="00C364B9" w:rsidRPr="007E3285">
        <w:t xml:space="preserve"> on this topic</w:t>
      </w:r>
      <w:r w:rsidR="004C0B25" w:rsidRPr="007E3285">
        <w:t xml:space="preserve"> were </w:t>
      </w:r>
      <w:r w:rsidR="00F54C8C" w:rsidRPr="007E3285">
        <w:t>achieved</w:t>
      </w:r>
      <w:r w:rsidR="00C364B9" w:rsidRPr="007E3285">
        <w:t xml:space="preserve"> during PY4</w:t>
      </w:r>
      <w:r w:rsidR="004C0B25" w:rsidRPr="007E3285">
        <w:t>. The new extensibility mechanism provided by the GOCDB v5.2, which allow</w:t>
      </w:r>
      <w:r w:rsidR="001F2CA6" w:rsidRPr="007E3285">
        <w:t>s</w:t>
      </w:r>
      <w:r w:rsidR="004C0B25" w:rsidRPr="007E3285">
        <w:t xml:space="preserve"> </w:t>
      </w:r>
      <w:proofErr w:type="gramStart"/>
      <w:r w:rsidR="004C0B25" w:rsidRPr="007E3285">
        <w:t>to add</w:t>
      </w:r>
      <w:proofErr w:type="gramEnd"/>
      <w:r w:rsidR="004C0B25" w:rsidRPr="007E3285">
        <w:t xml:space="preserve"> custom parameters to the GOCDB entities (services, sites, etc), has been elected as the way to associate charging attributes to the EGI infrastructure entities.</w:t>
      </w:r>
      <w:r w:rsidR="005D2F15">
        <w:t xml:space="preserve"> See Figure 7 for an example of charging values associated to an EGI site.</w:t>
      </w:r>
      <w:r w:rsidR="004C0B25" w:rsidRPr="007E3285">
        <w:t xml:space="preserve"> Furthermore the Accounting Portal has been enriched with a module able to get these attributes from the GOCDB and use them, in association to the accounting data, as input pa</w:t>
      </w:r>
      <w:r w:rsidR="00304654" w:rsidRPr="007E3285">
        <w:t>rameters of a billing function.</w:t>
      </w:r>
    </w:p>
    <w:p w14:paraId="00C23617" w14:textId="77777777" w:rsidR="00304654" w:rsidRPr="007E3285" w:rsidRDefault="00304654" w:rsidP="00E724FC"/>
    <w:p w14:paraId="35A1C448" w14:textId="77777777" w:rsidR="00304654" w:rsidRPr="007E3285" w:rsidRDefault="001C1C97" w:rsidP="00304654">
      <w:pPr>
        <w:keepNext/>
        <w:jc w:val="center"/>
      </w:pPr>
      <w:r>
        <w:rPr>
          <w:noProof/>
          <w:lang w:val="en-US" w:eastAsia="en-US"/>
        </w:rPr>
        <w:lastRenderedPageBreak/>
        <w:drawing>
          <wp:inline distT="0" distB="0" distL="0" distR="0" wp14:anchorId="6A9CC426" wp14:editId="1B1DC5A4">
            <wp:extent cx="5758815" cy="1731010"/>
            <wp:effectExtent l="0" t="0" r="6985" b="0"/>
            <wp:docPr id="10" name="Immagine 15" descr="GOCDB - Charging values associated to a 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GOCDB - Charging values associated to a sit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8815" cy="1731010"/>
                    </a:xfrm>
                    <a:prstGeom prst="rect">
                      <a:avLst/>
                    </a:prstGeom>
                    <a:noFill/>
                    <a:ln>
                      <a:noFill/>
                    </a:ln>
                  </pic:spPr>
                </pic:pic>
              </a:graphicData>
            </a:graphic>
          </wp:inline>
        </w:drawing>
      </w:r>
    </w:p>
    <w:p w14:paraId="19F3D347" w14:textId="77777777" w:rsidR="00304654" w:rsidRPr="007E3285" w:rsidRDefault="00304654"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CB24A1">
        <w:rPr>
          <w:noProof/>
        </w:rPr>
        <w:t>7</w:t>
      </w:r>
      <w:r w:rsidR="008534CD" w:rsidRPr="007E3285">
        <w:rPr>
          <w:noProof/>
        </w:rPr>
        <w:fldChar w:fldCharType="end"/>
      </w:r>
      <w:r w:rsidRPr="007E3285">
        <w:t>: GOCDB - Charging values associated to a site.</w:t>
      </w:r>
    </w:p>
    <w:p w14:paraId="39FD16EC" w14:textId="77777777" w:rsidR="004C0B25" w:rsidRPr="007E3285" w:rsidRDefault="004C0B25" w:rsidP="00E724FC">
      <w:r w:rsidRPr="007E3285">
        <w:t xml:space="preserve">This new mechanism is the </w:t>
      </w:r>
      <w:r w:rsidR="00542531" w:rsidRPr="007E3285">
        <w:t xml:space="preserve">ground on which the EGI Pay-for-Use proof </w:t>
      </w:r>
      <w:r w:rsidR="003F072B" w:rsidRPr="007E3285">
        <w:t xml:space="preserve">of </w:t>
      </w:r>
      <w:r w:rsidR="00542531" w:rsidRPr="007E3285">
        <w:t>concept</w:t>
      </w:r>
      <w:r w:rsidR="00334CB4">
        <w:t>, started in January 2014, is based</w:t>
      </w:r>
      <w:r w:rsidR="006F1120" w:rsidRPr="007E3285">
        <w:t>. Currently</w:t>
      </w:r>
      <w:r w:rsidR="002C228C" w:rsidRPr="007E3285">
        <w:t>,</w:t>
      </w:r>
      <w:r w:rsidR="00F925E9" w:rsidRPr="007E3285">
        <w:t xml:space="preserve"> </w:t>
      </w:r>
      <w:r w:rsidR="006F1120" w:rsidRPr="007E3285">
        <w:rPr>
          <w:b/>
        </w:rPr>
        <w:t>two simple billing functions ha</w:t>
      </w:r>
      <w:r w:rsidR="003F62EE" w:rsidRPr="007E3285">
        <w:rPr>
          <w:b/>
        </w:rPr>
        <w:t>ve</w:t>
      </w:r>
      <w:r w:rsidR="006F1120" w:rsidRPr="007E3285">
        <w:rPr>
          <w:b/>
        </w:rPr>
        <w:t xml:space="preserve"> been implemented</w:t>
      </w:r>
      <w:r w:rsidR="006F1120" w:rsidRPr="007E3285">
        <w:t xml:space="preserve"> in the Accounting Portal, one for the Grid resources and the other for the Cloud resources:</w:t>
      </w:r>
    </w:p>
    <w:p w14:paraId="3D652431" w14:textId="77777777" w:rsidR="006F1120" w:rsidRPr="007E3285" w:rsidRDefault="006F1120" w:rsidP="00344606">
      <w:pPr>
        <w:pStyle w:val="ListParagraph"/>
        <w:numPr>
          <w:ilvl w:val="0"/>
          <w:numId w:val="16"/>
        </w:numPr>
      </w:pPr>
      <w:r w:rsidRPr="007E3285">
        <w:t>Grid:</w:t>
      </w:r>
      <w:r w:rsidR="004D4058" w:rsidRPr="007E3285">
        <w:t>(</w:t>
      </w:r>
      <w:r w:rsidR="004E2190" w:rsidRPr="007E3285">
        <w:t xml:space="preserve">CPU rate per </w:t>
      </w:r>
      <w:r w:rsidR="00EE1440" w:rsidRPr="007E3285">
        <w:t>HSPEC06</w:t>
      </w:r>
      <w:r w:rsidR="004D4058" w:rsidRPr="007E3285">
        <w:t>/</w:t>
      </w:r>
      <w:r w:rsidR="004E2190" w:rsidRPr="007E3285">
        <w:t>hour</w:t>
      </w:r>
      <w:r w:rsidR="004D4058" w:rsidRPr="007E3285">
        <w:t>)</w:t>
      </w:r>
      <w:r w:rsidR="004E2190" w:rsidRPr="007E3285">
        <w:t xml:space="preserve"> * </w:t>
      </w:r>
      <w:r w:rsidR="004D4058" w:rsidRPr="007E3285">
        <w:t>(</w:t>
      </w:r>
      <w:r w:rsidR="004E2190" w:rsidRPr="007E3285">
        <w:t>number of HSPEC06 hours accounted</w:t>
      </w:r>
      <w:r w:rsidR="004D4058" w:rsidRPr="007E3285">
        <w:t>)</w:t>
      </w:r>
    </w:p>
    <w:p w14:paraId="6C2A3813" w14:textId="77777777" w:rsidR="006F1120" w:rsidRPr="007E3285" w:rsidRDefault="006F1120" w:rsidP="00344606">
      <w:pPr>
        <w:pStyle w:val="ListParagraph"/>
        <w:numPr>
          <w:ilvl w:val="0"/>
          <w:numId w:val="16"/>
        </w:numPr>
      </w:pPr>
      <w:r w:rsidRPr="007E3285">
        <w:t>Cloud:</w:t>
      </w:r>
      <w:r w:rsidR="004D4058" w:rsidRPr="007E3285">
        <w:t>(</w:t>
      </w:r>
      <w:r w:rsidR="004E2190" w:rsidRPr="007E3285">
        <w:t xml:space="preserve">CPU rate per </w:t>
      </w:r>
      <w:proofErr w:type="spellStart"/>
      <w:r w:rsidR="004E2190" w:rsidRPr="007E3285">
        <w:t>wallclock</w:t>
      </w:r>
      <w:proofErr w:type="spellEnd"/>
      <w:r w:rsidR="004D4058" w:rsidRPr="007E3285">
        <w:t>-</w:t>
      </w:r>
      <w:r w:rsidR="004E2190" w:rsidRPr="007E3285">
        <w:t>time</w:t>
      </w:r>
      <w:r w:rsidR="004D4058" w:rsidRPr="007E3285">
        <w:t>/</w:t>
      </w:r>
      <w:r w:rsidR="004E2190" w:rsidRPr="007E3285">
        <w:t>hour</w:t>
      </w:r>
      <w:r w:rsidR="004D4058" w:rsidRPr="007E3285">
        <w:t>)</w:t>
      </w:r>
      <w:r w:rsidR="004E2190" w:rsidRPr="007E3285">
        <w:t xml:space="preserve"> * </w:t>
      </w:r>
      <w:r w:rsidR="004D4058" w:rsidRPr="007E3285">
        <w:t>(</w:t>
      </w:r>
      <w:r w:rsidR="004E2190" w:rsidRPr="007E3285">
        <w:t xml:space="preserve">number of </w:t>
      </w:r>
      <w:proofErr w:type="spellStart"/>
      <w:r w:rsidR="004E2190" w:rsidRPr="007E3285">
        <w:t>wallclock</w:t>
      </w:r>
      <w:proofErr w:type="spellEnd"/>
      <w:r w:rsidR="004E2190" w:rsidRPr="007E3285">
        <w:t xml:space="preserve"> time hours accounted</w:t>
      </w:r>
      <w:r w:rsidR="004D4058" w:rsidRPr="007E3285">
        <w:t>)</w:t>
      </w:r>
    </w:p>
    <w:p w14:paraId="2AB62DA9" w14:textId="77777777" w:rsidR="007015BB" w:rsidRPr="007E3285" w:rsidRDefault="006F1120" w:rsidP="00E724FC">
      <w:r w:rsidRPr="007E3285">
        <w:t>However</w:t>
      </w:r>
      <w:r w:rsidR="0018518B" w:rsidRPr="007E3285">
        <w:t>,</w:t>
      </w:r>
      <w:r w:rsidRPr="007E3285">
        <w:t xml:space="preserve"> any kind of function defined by the Pay-for-Use working group, requiring as input parameters values associated to the GOCDB entities and data accounting, could be easily </w:t>
      </w:r>
      <w:r w:rsidR="00B47457" w:rsidRPr="007E3285">
        <w:t xml:space="preserve">and quickly </w:t>
      </w:r>
      <w:r w:rsidRPr="007E3285">
        <w:t>developed on the accounting portal exploiting the above described mechanism.</w:t>
      </w:r>
      <w:r w:rsidR="003F072B" w:rsidRPr="007E3285">
        <w:t xml:space="preserve"> The EGI Pay-fo</w:t>
      </w:r>
      <w:r w:rsidR="003F62EE" w:rsidRPr="007E3285">
        <w:t>r</w:t>
      </w:r>
      <w:r w:rsidR="003F072B" w:rsidRPr="007E3285">
        <w:t xml:space="preserve">-Use proof of concept foresees to conclude the </w:t>
      </w:r>
      <w:r w:rsidR="003F072B" w:rsidRPr="007E3285">
        <w:rPr>
          <w:bCs/>
        </w:rPr>
        <w:t>implementation of all technical specifications</w:t>
      </w:r>
      <w:r w:rsidR="00F925E9" w:rsidRPr="007E3285">
        <w:rPr>
          <w:bCs/>
        </w:rPr>
        <w:t xml:space="preserve"> </w:t>
      </w:r>
      <w:r w:rsidR="00A2783D" w:rsidRPr="007E3285">
        <w:rPr>
          <w:bCs/>
        </w:rPr>
        <w:t>related to</w:t>
      </w:r>
      <w:r w:rsidR="003F072B" w:rsidRPr="007E3285">
        <w:rPr>
          <w:bCs/>
        </w:rPr>
        <w:t xml:space="preserve"> its first phase</w:t>
      </w:r>
      <w:r w:rsidR="00A2783D" w:rsidRPr="007E3285">
        <w:rPr>
          <w:bCs/>
        </w:rPr>
        <w:t>,</w:t>
      </w:r>
      <w:r w:rsidR="003F072B" w:rsidRPr="007E3285">
        <w:rPr>
          <w:bCs/>
        </w:rPr>
        <w:t xml:space="preserve"> in April 2014 in conjunction with the JRA1 activities. In PY5 the JRA2 activity will continue to support the proof of concept through the task </w:t>
      </w:r>
      <w:r w:rsidR="001A4F2D" w:rsidRPr="007E3285">
        <w:rPr>
          <w:bCs/>
        </w:rPr>
        <w:t>TJRA2.2 dedicated to further evolutions of the accounting system.</w:t>
      </w:r>
    </w:p>
    <w:p w14:paraId="2A027082" w14:textId="77777777" w:rsidR="00CD7DF9" w:rsidRPr="007E3285" w:rsidRDefault="00CD7DF9" w:rsidP="001C1C97">
      <w:pPr>
        <w:pStyle w:val="Heading2"/>
      </w:pPr>
      <w:bookmarkStart w:id="24" w:name="_Toc263359010"/>
      <w:r w:rsidRPr="007E3285">
        <w:t>Clouds</w:t>
      </w:r>
      <w:bookmarkEnd w:id="24"/>
    </w:p>
    <w:p w14:paraId="3AA2E2F9" w14:textId="77777777" w:rsidR="00604307" w:rsidRPr="007E3285" w:rsidRDefault="00604307" w:rsidP="00604307">
      <w:r w:rsidRPr="007E3285">
        <w:t xml:space="preserve">The JRA1 accounting product team continued </w:t>
      </w:r>
      <w:r w:rsidR="00F925E9" w:rsidRPr="007E3285">
        <w:t xml:space="preserve">to </w:t>
      </w:r>
      <w:r w:rsidRPr="007E3285">
        <w:t>actively</w:t>
      </w:r>
      <w:r w:rsidR="00F925E9" w:rsidRPr="007E3285">
        <w:t xml:space="preserve"> participate</w:t>
      </w:r>
      <w:r w:rsidRPr="007E3285">
        <w:t xml:space="preserve"> in the work of the project’s Federated Cloud taskforce</w:t>
      </w:r>
      <w:r w:rsidR="00F925E9" w:rsidRPr="007E3285">
        <w:t>,</w:t>
      </w:r>
      <w:r w:rsidRPr="007E3285">
        <w:t xml:space="preserve"> and led the so-called “Scenario4- Accounting” activities with the mandate to include into the accounting system records coming from the Federated Cloud infrastructure.</w:t>
      </w:r>
    </w:p>
    <w:p w14:paraId="15EA49B2" w14:textId="77777777" w:rsidR="00585FBC" w:rsidRPr="007E3285" w:rsidRDefault="00604307" w:rsidP="00604307">
      <w:r w:rsidRPr="007E3285">
        <w:t xml:space="preserve">During PY4 the </w:t>
      </w:r>
      <w:r w:rsidR="00334CB4">
        <w:t xml:space="preserve">new </w:t>
      </w:r>
      <w:r w:rsidRPr="007E3285">
        <w:t>SSM 2.0 protocol has been adopted and specific work</w:t>
      </w:r>
      <w:r w:rsidR="000067F7" w:rsidRPr="007E3285">
        <w:t xml:space="preserve"> has been done</w:t>
      </w:r>
      <w:r w:rsidRPr="007E3285">
        <w:t xml:space="preserve"> in collaboration with the</w:t>
      </w:r>
      <w:r w:rsidR="000067F7" w:rsidRPr="007E3285">
        <w:t xml:space="preserve"> </w:t>
      </w:r>
      <w:r w:rsidRPr="007E3285">
        <w:t>EGI Federated Cloud Task Force,</w:t>
      </w:r>
      <w:r w:rsidR="000067F7" w:rsidRPr="007E3285">
        <w:t xml:space="preserve"> </w:t>
      </w:r>
      <w:r w:rsidRPr="007E3285">
        <w:t>to compare and make consistent, in term of format and type of data, the cloud accounting records collect</w:t>
      </w:r>
      <w:r w:rsidR="00C33DE3" w:rsidRPr="007E3285">
        <w:t>ed</w:t>
      </w:r>
      <w:r w:rsidR="000067F7" w:rsidRPr="007E3285">
        <w:t xml:space="preserve"> </w:t>
      </w:r>
      <w:r w:rsidRPr="007E3285">
        <w:t>from the resource providers employ</w:t>
      </w:r>
      <w:r w:rsidR="00D52B8D" w:rsidRPr="007E3285">
        <w:t>ing</w:t>
      </w:r>
      <w:r w:rsidRPr="007E3285">
        <w:t xml:space="preserve"> different cloud technologies (</w:t>
      </w:r>
      <w:proofErr w:type="spellStart"/>
      <w:r w:rsidRPr="007E3285">
        <w:t>OpenStack</w:t>
      </w:r>
      <w:proofErr w:type="spellEnd"/>
      <w:r w:rsidR="00FE2B71" w:rsidRPr="007E3285">
        <w:t xml:space="preserve"> [R61]</w:t>
      </w:r>
      <w:r w:rsidRPr="007E3285">
        <w:t xml:space="preserve">, </w:t>
      </w:r>
      <w:proofErr w:type="spellStart"/>
      <w:r w:rsidRPr="007E3285">
        <w:t>OpenNebula</w:t>
      </w:r>
      <w:proofErr w:type="spellEnd"/>
      <w:r w:rsidR="00FE2B71" w:rsidRPr="007E3285">
        <w:t xml:space="preserve"> [R 62]</w:t>
      </w:r>
      <w:r w:rsidRPr="007E3285">
        <w:t xml:space="preserve">, </w:t>
      </w:r>
      <w:proofErr w:type="spellStart"/>
      <w:r w:rsidRPr="007E3285">
        <w:t>Okeanos</w:t>
      </w:r>
      <w:proofErr w:type="spellEnd"/>
      <w:r w:rsidR="00FE2B71" w:rsidRPr="007E3285">
        <w:t xml:space="preserve"> [R 63]</w:t>
      </w:r>
      <w:r w:rsidRPr="007E3285">
        <w:t>, etc.).</w:t>
      </w:r>
      <w:r w:rsidR="00C33DE3" w:rsidRPr="007E3285">
        <w:t xml:space="preserve"> Currently</w:t>
      </w:r>
      <w:r w:rsidR="000067F7" w:rsidRPr="007E3285">
        <w:t>,</w:t>
      </w:r>
      <w:r w:rsidR="00C33DE3" w:rsidRPr="007E3285">
        <w:t xml:space="preserve"> 17 cloud sites based on </w:t>
      </w:r>
      <w:proofErr w:type="spellStart"/>
      <w:r w:rsidR="00C33DE3" w:rsidRPr="007E3285">
        <w:t>OpenNebula</w:t>
      </w:r>
      <w:proofErr w:type="spellEnd"/>
      <w:r w:rsidR="00C33DE3" w:rsidRPr="007E3285">
        <w:t xml:space="preserve">, </w:t>
      </w:r>
      <w:proofErr w:type="spellStart"/>
      <w:r w:rsidR="00C33DE3" w:rsidRPr="007E3285">
        <w:t>OpenStack</w:t>
      </w:r>
      <w:proofErr w:type="spellEnd"/>
      <w:r w:rsidR="00C33DE3" w:rsidRPr="007E3285">
        <w:t xml:space="preserve"> and </w:t>
      </w:r>
      <w:proofErr w:type="spellStart"/>
      <w:r w:rsidR="00C33DE3" w:rsidRPr="007E3285">
        <w:t>StratusLab</w:t>
      </w:r>
      <w:proofErr w:type="spellEnd"/>
      <w:r w:rsidR="001B7017">
        <w:t xml:space="preserve"> </w:t>
      </w:r>
      <w:r w:rsidR="00E16F2F" w:rsidRPr="007E3285">
        <w:t>technologies</w:t>
      </w:r>
      <w:r w:rsidR="00C250DB" w:rsidRPr="007E3285">
        <w:t xml:space="preserve"> [R 64]</w:t>
      </w:r>
      <w:r w:rsidR="00D920E9">
        <w:t xml:space="preserve"> </w:t>
      </w:r>
      <w:r w:rsidR="000067F7" w:rsidRPr="007E3285">
        <w:t>are</w:t>
      </w:r>
      <w:r w:rsidR="00C33DE3" w:rsidRPr="007E3285">
        <w:t xml:space="preserve"> sen</w:t>
      </w:r>
      <w:r w:rsidR="000067F7" w:rsidRPr="007E3285">
        <w:t>ding</w:t>
      </w:r>
      <w:r w:rsidR="00C33DE3" w:rsidRPr="007E3285">
        <w:t xml:space="preserve"> accounting data </w:t>
      </w:r>
      <w:r w:rsidR="000067F7" w:rsidRPr="007E3285">
        <w:t>to</w:t>
      </w:r>
      <w:r w:rsidR="00C33DE3" w:rsidRPr="007E3285">
        <w:t xml:space="preserve"> APEL</w:t>
      </w:r>
      <w:r w:rsidR="000067F7" w:rsidRPr="007E3285">
        <w:t xml:space="preserve"> repository</w:t>
      </w:r>
      <w:r w:rsidR="00C33DE3" w:rsidRPr="007E3285">
        <w:t xml:space="preserve"> using SSM 2.0 </w:t>
      </w:r>
      <w:r w:rsidR="000067F7" w:rsidRPr="007E3285">
        <w:t xml:space="preserve">through </w:t>
      </w:r>
      <w:r w:rsidR="00C33DE3" w:rsidRPr="007E3285">
        <w:t>EGI Message Broker</w:t>
      </w:r>
      <w:r w:rsidR="000067F7" w:rsidRPr="007E3285">
        <w:t xml:space="preserve"> infrastructure</w:t>
      </w:r>
      <w:r w:rsidR="00C33DE3" w:rsidRPr="007E3285">
        <w:t>.</w:t>
      </w:r>
    </w:p>
    <w:p w14:paraId="5819DFF8" w14:textId="77777777" w:rsidR="00453595" w:rsidRPr="007E3285" w:rsidRDefault="001C1C97" w:rsidP="00453595">
      <w:pPr>
        <w:keepNext/>
      </w:pPr>
      <w:r>
        <w:rPr>
          <w:b/>
          <w:noProof/>
          <w:lang w:val="en-US" w:eastAsia="en-US"/>
        </w:rPr>
        <w:lastRenderedPageBreak/>
        <w:drawing>
          <wp:inline distT="0" distB="0" distL="0" distR="0" wp14:anchorId="6033E444" wp14:editId="41C8EDAE">
            <wp:extent cx="5747385" cy="1600200"/>
            <wp:effectExtent l="0" t="0" r="0" b="0"/>
            <wp:docPr id="11" name="Immagine 16" descr="CloudAccount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CloudAccounting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7385" cy="1600200"/>
                    </a:xfrm>
                    <a:prstGeom prst="rect">
                      <a:avLst/>
                    </a:prstGeom>
                    <a:noFill/>
                    <a:ln>
                      <a:noFill/>
                    </a:ln>
                  </pic:spPr>
                </pic:pic>
              </a:graphicData>
            </a:graphic>
          </wp:inline>
        </w:drawing>
      </w:r>
    </w:p>
    <w:p w14:paraId="73B210AC" w14:textId="77777777" w:rsidR="00585FBC" w:rsidRPr="007E3285" w:rsidRDefault="00453595" w:rsidP="001C1C97">
      <w:pPr>
        <w:pStyle w:val="Caption"/>
        <w:jc w:val="center"/>
        <w:outlineLvl w:val="0"/>
        <w:rPr>
          <w:b w:val="0"/>
        </w:rPr>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CB24A1">
        <w:rPr>
          <w:noProof/>
        </w:rPr>
        <w:t>8</w:t>
      </w:r>
      <w:r w:rsidR="008534CD" w:rsidRPr="007E3285">
        <w:rPr>
          <w:noProof/>
        </w:rPr>
        <w:fldChar w:fldCharType="end"/>
      </w:r>
      <w:r w:rsidRPr="007E3285">
        <w:t>: Cloud Accounting - Number of VMs created for each site in the last 6 months.</w:t>
      </w:r>
    </w:p>
    <w:p w14:paraId="11367FB0" w14:textId="77777777" w:rsidR="00585FBC" w:rsidRPr="007E3285" w:rsidRDefault="00585FBC" w:rsidP="00604307"/>
    <w:p w14:paraId="72CD374F" w14:textId="77777777" w:rsidR="00453595" w:rsidRPr="007E3285" w:rsidRDefault="001C1C97" w:rsidP="00453595">
      <w:pPr>
        <w:keepNext/>
        <w:jc w:val="center"/>
      </w:pPr>
      <w:r>
        <w:rPr>
          <w:noProof/>
          <w:lang w:val="en-US" w:eastAsia="en-US"/>
        </w:rPr>
        <w:drawing>
          <wp:inline distT="0" distB="0" distL="0" distR="0" wp14:anchorId="5452F20B" wp14:editId="0D1C74EE">
            <wp:extent cx="4887595" cy="2035810"/>
            <wp:effectExtent l="0" t="0" r="0" b="0"/>
            <wp:docPr id="12" name="Immagine 18" descr="CloudAccounti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CloudAccounting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87595" cy="2035810"/>
                    </a:xfrm>
                    <a:prstGeom prst="rect">
                      <a:avLst/>
                    </a:prstGeom>
                    <a:noFill/>
                    <a:ln>
                      <a:noFill/>
                    </a:ln>
                  </pic:spPr>
                </pic:pic>
              </a:graphicData>
            </a:graphic>
          </wp:inline>
        </w:drawing>
      </w:r>
    </w:p>
    <w:p w14:paraId="45CFD0A1" w14:textId="77777777" w:rsidR="00585FBC" w:rsidRPr="007E3285" w:rsidRDefault="00453595"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CB24A1">
        <w:rPr>
          <w:noProof/>
        </w:rPr>
        <w:t>9</w:t>
      </w:r>
      <w:r w:rsidR="008534CD" w:rsidRPr="007E3285">
        <w:rPr>
          <w:noProof/>
        </w:rPr>
        <w:fldChar w:fldCharType="end"/>
      </w:r>
      <w:r w:rsidRPr="007E3285">
        <w:t>: Cloud Accounting - Percentage of VMs created for each site.</w:t>
      </w:r>
    </w:p>
    <w:p w14:paraId="50837EF0" w14:textId="77777777" w:rsidR="00906CD8" w:rsidRPr="007E3285" w:rsidRDefault="00906CD8" w:rsidP="00604307">
      <w:r w:rsidRPr="007E3285">
        <w:t>The Accounting Portal team developed the visualisation of the cloud accounting data. This view is currently under test</w:t>
      </w:r>
      <w:r w:rsidR="00D52B8D" w:rsidRPr="007E3285">
        <w:t xml:space="preserve"> </w:t>
      </w:r>
      <w:r w:rsidRPr="007E3285">
        <w:t>and is</w:t>
      </w:r>
      <w:r w:rsidR="00D52B8D" w:rsidRPr="007E3285">
        <w:t xml:space="preserve"> now</w:t>
      </w:r>
      <w:r w:rsidRPr="007E3285">
        <w:t xml:space="preserve"> available in the Accounting Portal testing instance</w:t>
      </w:r>
      <w:r w:rsidR="00694E09" w:rsidRPr="007E3285">
        <w:t xml:space="preserve"> [R 65]</w:t>
      </w:r>
      <w:r w:rsidRPr="007E3285">
        <w:t xml:space="preserve">. It uses as input the </w:t>
      </w:r>
      <w:r w:rsidR="00D52B8D" w:rsidRPr="007E3285">
        <w:t xml:space="preserve">daily </w:t>
      </w:r>
      <w:r w:rsidRPr="007E3285">
        <w:t xml:space="preserve">summary data </w:t>
      </w:r>
      <w:r w:rsidR="00D52B8D" w:rsidRPr="007E3285">
        <w:t xml:space="preserve">sets </w:t>
      </w:r>
      <w:r w:rsidRPr="007E3285">
        <w:t>sent by</w:t>
      </w:r>
      <w:r w:rsidR="00D52B8D" w:rsidRPr="007E3285">
        <w:t xml:space="preserve"> </w:t>
      </w:r>
      <w:r w:rsidRPr="007E3285">
        <w:t xml:space="preserve">the Accounting Repository using SSM 2.0 </w:t>
      </w:r>
      <w:r w:rsidR="00D52B8D" w:rsidRPr="007E3285">
        <w:t>and</w:t>
      </w:r>
      <w:r w:rsidRPr="007E3285">
        <w:t xml:space="preserve"> the EGI Message Broker</w:t>
      </w:r>
      <w:r w:rsidR="00D52B8D" w:rsidRPr="007E3285">
        <w:t xml:space="preserve"> infrastructure</w:t>
      </w:r>
      <w:r w:rsidRPr="007E3285">
        <w:t>.</w:t>
      </w:r>
      <w:r w:rsidR="000E21A7">
        <w:t xml:space="preserve"> Figure 8 and 9 show snapshots of the Accounting Portal cloud view.</w:t>
      </w:r>
    </w:p>
    <w:p w14:paraId="5FA99DD8" w14:textId="77777777" w:rsidR="00585FBC" w:rsidRPr="007E3285" w:rsidRDefault="00FE70F3" w:rsidP="00906CD8">
      <w:r>
        <w:t>C</w:t>
      </w:r>
      <w:r w:rsidR="00906CD8" w:rsidRPr="007E3285">
        <w:t xml:space="preserve">loud accounting </w:t>
      </w:r>
      <w:r>
        <w:t xml:space="preserve">view </w:t>
      </w:r>
      <w:r w:rsidR="00906CD8" w:rsidRPr="007E3285">
        <w:t>will be</w:t>
      </w:r>
      <w:r>
        <w:t xml:space="preserve"> available through the accounting portal and will be</w:t>
      </w:r>
      <w:r w:rsidR="00906CD8" w:rsidRPr="007E3285">
        <w:t xml:space="preserve"> deployed in production in </w:t>
      </w:r>
      <w:r>
        <w:t>May</w:t>
      </w:r>
      <w:r w:rsidR="00906CD8" w:rsidRPr="007E3285">
        <w:t xml:space="preserve"> 2014.</w:t>
      </w:r>
    </w:p>
    <w:p w14:paraId="09194D73" w14:textId="77777777" w:rsidR="00CD7DF9" w:rsidRPr="007E3285" w:rsidRDefault="00CD7DF9" w:rsidP="001C1C97">
      <w:pPr>
        <w:pStyle w:val="Heading2"/>
      </w:pPr>
      <w:bookmarkStart w:id="25" w:name="_Toc263359011"/>
      <w:r w:rsidRPr="007E3285">
        <w:t>Parallel Jobs</w:t>
      </w:r>
      <w:bookmarkEnd w:id="25"/>
    </w:p>
    <w:p w14:paraId="2ABCF06C" w14:textId="77777777" w:rsidR="00797D69" w:rsidRPr="007E3285" w:rsidRDefault="00D9407E" w:rsidP="00D9407E">
      <w:r w:rsidRPr="007E3285">
        <w:t xml:space="preserve">In the past years the JRA1 team actively participated to the </w:t>
      </w:r>
      <w:r w:rsidR="00797D69" w:rsidRPr="007E3285">
        <w:t xml:space="preserve">definition of the parallel jobs accounting usage record within standardization bodies (i.e. OGF UR-WG [R </w:t>
      </w:r>
      <w:r w:rsidR="007F1B87" w:rsidRPr="007E3285">
        <w:t>66]</w:t>
      </w:r>
      <w:r w:rsidR="00797D69" w:rsidRPr="007E3285">
        <w:t>)</w:t>
      </w:r>
      <w:proofErr w:type="gramStart"/>
      <w:r w:rsidRPr="007E3285">
        <w:t>..</w:t>
      </w:r>
      <w:proofErr w:type="gramEnd"/>
      <w:r w:rsidR="00797D69" w:rsidRPr="007E3285">
        <w:t xml:space="preserve"> </w:t>
      </w:r>
      <w:r w:rsidRPr="007E3285">
        <w:t xml:space="preserve">When the type of information to account for parallel jobs was agreed, </w:t>
      </w:r>
      <w:r w:rsidR="00797D69" w:rsidRPr="007E3285">
        <w:t xml:space="preserve">the team started the development. </w:t>
      </w:r>
      <w:r w:rsidR="00797D69" w:rsidRPr="007E3285">
        <w:rPr>
          <w:b/>
          <w:bCs/>
        </w:rPr>
        <w:t xml:space="preserve">The parallel jobs data </w:t>
      </w:r>
      <w:r w:rsidR="00797D69" w:rsidRPr="007E3285">
        <w:t xml:space="preserve">has been added to the CAR </w:t>
      </w:r>
      <w:r w:rsidR="00032E15" w:rsidRPr="007E3285">
        <w:t xml:space="preserve">[R67] </w:t>
      </w:r>
      <w:r w:rsidR="00797D69" w:rsidRPr="007E3285">
        <w:t>(Compute Accounting Record</w:t>
      </w:r>
      <w:r w:rsidR="00032E15" w:rsidRPr="007E3285">
        <w:t>, largely based on the OGF UR [R 68]</w:t>
      </w:r>
      <w:r w:rsidR="00797D69" w:rsidRPr="007E3285">
        <w:t xml:space="preserve">) and, </w:t>
      </w:r>
      <w:r w:rsidR="00797D69" w:rsidRPr="007E3285">
        <w:rPr>
          <w:b/>
          <w:bCs/>
        </w:rPr>
        <w:t xml:space="preserve">after the release of EMI-3 </w:t>
      </w:r>
      <w:r w:rsidR="00797D69" w:rsidRPr="007E3285">
        <w:t xml:space="preserve">that includes the new EMI-APEL client (April 2013), such data </w:t>
      </w:r>
      <w:r w:rsidR="00797D69" w:rsidRPr="007E3285">
        <w:rPr>
          <w:b/>
          <w:bCs/>
        </w:rPr>
        <w:t>can be stored in the Accounting Repository</w:t>
      </w:r>
      <w:r w:rsidR="00797D69" w:rsidRPr="007E3285">
        <w:t>.</w:t>
      </w:r>
    </w:p>
    <w:p w14:paraId="2D602931" w14:textId="77777777" w:rsidR="00797D69" w:rsidRPr="007E3285" w:rsidRDefault="0084158C" w:rsidP="00797D69">
      <w:r w:rsidRPr="007E3285">
        <w:lastRenderedPageBreak/>
        <w:t xml:space="preserve">The </w:t>
      </w:r>
      <w:r w:rsidR="00806DAD" w:rsidRPr="007E3285">
        <w:t xml:space="preserve">most </w:t>
      </w:r>
      <w:r w:rsidRPr="007E3285">
        <w:t>relevant</w:t>
      </w:r>
      <w:r w:rsidR="00806DAD" w:rsidRPr="007E3285">
        <w:t xml:space="preserve"> differences regarding the</w:t>
      </w:r>
      <w:r w:rsidRPr="007E3285">
        <w:t xml:space="preserve"> collected data for parallel job</w:t>
      </w:r>
      <w:r w:rsidR="00806DAD" w:rsidRPr="007E3285">
        <w:t>s</w:t>
      </w:r>
      <w:r w:rsidRPr="007E3285">
        <w:t xml:space="preserve"> </w:t>
      </w:r>
      <w:r w:rsidR="00806DAD" w:rsidRPr="007E3285">
        <w:t xml:space="preserve">with respect to normal sequential jobs are the </w:t>
      </w:r>
      <w:r w:rsidR="00797D69" w:rsidRPr="007E3285">
        <w:rPr>
          <w:b/>
        </w:rPr>
        <w:t>number of cores and the number of worker nodes used by the application</w:t>
      </w:r>
      <w:r w:rsidR="00AE59BE" w:rsidRPr="007E3285">
        <w:rPr>
          <w:b/>
        </w:rPr>
        <w:t>s</w:t>
      </w:r>
      <w:r w:rsidR="00797D69" w:rsidRPr="007E3285">
        <w:t>. APEL EMI</w:t>
      </w:r>
      <w:r w:rsidR="00AE59BE" w:rsidRPr="007E3285">
        <w:t>-</w:t>
      </w:r>
      <w:r w:rsidR="00797D69" w:rsidRPr="007E3285">
        <w:t>3 parser supports LSF [R</w:t>
      </w:r>
      <w:r w:rsidR="00096585" w:rsidRPr="007E3285">
        <w:t xml:space="preserve"> 69</w:t>
      </w:r>
      <w:r w:rsidR="00797D69" w:rsidRPr="007E3285">
        <w:t>], PBS [R</w:t>
      </w:r>
      <w:r w:rsidR="00096585" w:rsidRPr="007E3285">
        <w:t xml:space="preserve"> 70</w:t>
      </w:r>
      <w:r w:rsidR="00797D69" w:rsidRPr="007E3285">
        <w:t>], SLURM [R</w:t>
      </w:r>
      <w:r w:rsidR="00096585" w:rsidRPr="007E3285">
        <w:t xml:space="preserve"> 71</w:t>
      </w:r>
      <w:r w:rsidR="00797D69" w:rsidRPr="007E3285">
        <w:t>] and SGE [R</w:t>
      </w:r>
      <w:r w:rsidR="00096585" w:rsidRPr="007E3285">
        <w:t xml:space="preserve"> 72</w:t>
      </w:r>
      <w:r w:rsidR="00797D69" w:rsidRPr="007E3285">
        <w:t>] batch systems.</w:t>
      </w:r>
    </w:p>
    <w:p w14:paraId="5D18FAFD" w14:textId="77777777" w:rsidR="00797D69" w:rsidRPr="007E3285" w:rsidRDefault="00C418C8" w:rsidP="00797D69">
      <w:r w:rsidRPr="007E3285">
        <w:t>During</w:t>
      </w:r>
      <w:r w:rsidR="00797D69" w:rsidRPr="007E3285">
        <w:t xml:space="preserve"> PY4</w:t>
      </w:r>
      <w:r w:rsidRPr="007E3285">
        <w:t>, the</w:t>
      </w:r>
      <w:r w:rsidR="00797D69" w:rsidRPr="007E3285">
        <w:t xml:space="preserve"> Accounting repository team </w:t>
      </w:r>
      <w:r w:rsidR="00DA1833" w:rsidRPr="007E3285">
        <w:t>has worked extensively to re-route the data flow of the existing repository backend. Currently</w:t>
      </w:r>
      <w:r w:rsidR="00723A61" w:rsidRPr="007E3285">
        <w:t>,</w:t>
      </w:r>
      <w:r w:rsidR="00DA1833" w:rsidRPr="007E3285">
        <w:t xml:space="preserve"> accounting data was sent to the accounting portal from the EMI-2 APEL system, </w:t>
      </w:r>
      <w:r w:rsidRPr="007E3285">
        <w:t xml:space="preserve">with an </w:t>
      </w:r>
      <w:r w:rsidR="00DA1833" w:rsidRPr="007E3285">
        <w:t>additiona</w:t>
      </w:r>
      <w:r w:rsidRPr="007E3285">
        <w:t>l</w:t>
      </w:r>
      <w:r w:rsidR="00DA1833" w:rsidRPr="007E3285">
        <w:t xml:space="preserve"> monthly summary sent from the EMI-3 APEL system. </w:t>
      </w:r>
      <w:r w:rsidR="007066C1" w:rsidRPr="007E3285">
        <w:t>In</w:t>
      </w:r>
      <w:r w:rsidR="00DA1833" w:rsidRPr="007E3285">
        <w:t xml:space="preserve"> PY</w:t>
      </w:r>
      <w:r w:rsidR="007066C1" w:rsidRPr="007E3285">
        <w:t>5 (PQ18)</w:t>
      </w:r>
      <w:r w:rsidR="00DA1833" w:rsidRPr="007E3285">
        <w:t xml:space="preserve"> this </w:t>
      </w:r>
      <w:r w:rsidRPr="007E3285">
        <w:t xml:space="preserve">mechanism will be </w:t>
      </w:r>
      <w:proofErr w:type="gramStart"/>
      <w:r w:rsidRPr="007E3285">
        <w:t>reversed :</w:t>
      </w:r>
      <w:proofErr w:type="gramEnd"/>
      <w:r w:rsidR="00DA1833" w:rsidRPr="007E3285">
        <w:t xml:space="preserve"> the data will be sent by the EMI-3 APEL system and accounting data coming from sites s</w:t>
      </w:r>
      <w:r w:rsidR="00F45595" w:rsidRPr="007E3285">
        <w:t xml:space="preserve">till using EMI-2 will be sent with a monthly summary. </w:t>
      </w:r>
      <w:r w:rsidR="007066C1" w:rsidRPr="007E3285">
        <w:t>In the meantime a temporary solution will be deployed in May</w:t>
      </w:r>
      <w:r w:rsidR="000416BE" w:rsidRPr="007E3285">
        <w:t xml:space="preserve"> 2014</w:t>
      </w:r>
      <w:r w:rsidR="007066C1" w:rsidRPr="007E3285">
        <w:t xml:space="preserve"> </w:t>
      </w:r>
      <w:r w:rsidR="00711555" w:rsidRPr="007E3285">
        <w:t>to allow the Accounting Repository to send the Parallel Jobs accounting data</w:t>
      </w:r>
      <w:r w:rsidR="00C7147F" w:rsidRPr="007E3285">
        <w:t>, available only from EMI-3 sites,</w:t>
      </w:r>
      <w:r w:rsidR="00711555" w:rsidRPr="007E3285">
        <w:t xml:space="preserve"> to the Accounting Portal</w:t>
      </w:r>
      <w:r w:rsidR="00DF31F6" w:rsidRPr="007E3285">
        <w:t xml:space="preserve"> through SSM</w:t>
      </w:r>
      <w:r w:rsidR="00FE70F3">
        <w:t>.</w:t>
      </w:r>
    </w:p>
    <w:p w14:paraId="2261B2F9" w14:textId="77777777" w:rsidR="00797D69" w:rsidRDefault="00677FFD" w:rsidP="00797D69">
      <w:r w:rsidRPr="007E3285">
        <w:t>T</w:t>
      </w:r>
      <w:r w:rsidR="00797D69" w:rsidRPr="007E3285">
        <w:t xml:space="preserve">he Accounting Portal team </w:t>
      </w:r>
      <w:r w:rsidR="00711555" w:rsidRPr="007E3285">
        <w:t>already developed the views to show the parallel jobs accounting data using a database dump provided by the APEL team</w:t>
      </w:r>
      <w:r w:rsidR="00797D69" w:rsidRPr="007E3285">
        <w:t>.</w:t>
      </w:r>
      <w:r w:rsidR="00711555" w:rsidRPr="007E3285">
        <w:t xml:space="preserve"> These views are currently visible in the Accounting Portal testing instance </w:t>
      </w:r>
      <w:r w:rsidR="005E2C6A" w:rsidRPr="007E3285">
        <w:t>[R 73]</w:t>
      </w:r>
      <w:r w:rsidR="00711555" w:rsidRPr="007E3285">
        <w:t>. The views will be moved in production as soon as the APEL repository starts to send the parallel jobs accounting data through the standard SSM channel.</w:t>
      </w:r>
    </w:p>
    <w:p w14:paraId="191BC5FD" w14:textId="77777777" w:rsidR="00770C8A" w:rsidRDefault="00770C8A" w:rsidP="00797D69">
      <w:r>
        <w:t xml:space="preserve">Figure 10 shows </w:t>
      </w:r>
      <w:proofErr w:type="gramStart"/>
      <w:r>
        <w:t>a snapshots</w:t>
      </w:r>
      <w:proofErr w:type="gramEnd"/>
      <w:r>
        <w:t xml:space="preserve"> of the Accounting Portal parallel jobs view.</w:t>
      </w:r>
    </w:p>
    <w:p w14:paraId="598731FB" w14:textId="77777777" w:rsidR="00770C8A" w:rsidRDefault="001C1C97" w:rsidP="00770C8A">
      <w:pPr>
        <w:keepNext/>
      </w:pPr>
      <w:r>
        <w:rPr>
          <w:noProof/>
          <w:lang w:val="en-US" w:eastAsia="en-US"/>
        </w:rPr>
        <w:drawing>
          <wp:inline distT="0" distB="0" distL="0" distR="0" wp14:anchorId="17BE7547" wp14:editId="00A5DBB8">
            <wp:extent cx="5747385" cy="23945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7385" cy="2394585"/>
                    </a:xfrm>
                    <a:prstGeom prst="rect">
                      <a:avLst/>
                    </a:prstGeom>
                    <a:noFill/>
                    <a:ln>
                      <a:noFill/>
                    </a:ln>
                  </pic:spPr>
                </pic:pic>
              </a:graphicData>
            </a:graphic>
          </wp:inline>
        </w:drawing>
      </w:r>
    </w:p>
    <w:p w14:paraId="3295576E" w14:textId="77777777" w:rsidR="00770C8A" w:rsidRPr="007E3285" w:rsidRDefault="00770C8A" w:rsidP="00770C8A">
      <w:pPr>
        <w:pStyle w:val="Caption"/>
      </w:pPr>
      <w:r>
        <w:t xml:space="preserve">Figure </w:t>
      </w:r>
      <w:r>
        <w:fldChar w:fldCharType="begin"/>
      </w:r>
      <w:r>
        <w:instrText xml:space="preserve"> SEQ Figura \* ARABIC </w:instrText>
      </w:r>
      <w:r>
        <w:fldChar w:fldCharType="separate"/>
      </w:r>
      <w:r w:rsidR="00CB24A1">
        <w:rPr>
          <w:noProof/>
        </w:rPr>
        <w:t>10</w:t>
      </w:r>
      <w:r>
        <w:fldChar w:fldCharType="end"/>
      </w:r>
      <w:r>
        <w:t>: Parallel Jobs Accounting - Number of parallel jobs per site executed in June-July 2013.</w:t>
      </w:r>
    </w:p>
    <w:p w14:paraId="2647EA5C" w14:textId="77777777" w:rsidR="00CD7DF9" w:rsidRPr="007E3285" w:rsidRDefault="005E4FDD" w:rsidP="001C1C97">
      <w:pPr>
        <w:pStyle w:val="Heading2"/>
      </w:pPr>
      <w:bookmarkStart w:id="26" w:name="_Toc263359012"/>
      <w:r w:rsidRPr="007E3285">
        <w:t>Storage</w:t>
      </w:r>
      <w:bookmarkEnd w:id="26"/>
    </w:p>
    <w:p w14:paraId="2FF68545" w14:textId="77777777" w:rsidR="00C8319F" w:rsidRPr="007E3285" w:rsidRDefault="003F331D" w:rsidP="00D02364">
      <w:r w:rsidRPr="007E3285">
        <w:t>The JRA1 product team also continu</w:t>
      </w:r>
      <w:r w:rsidR="00EC3737" w:rsidRPr="007E3285">
        <w:t>ed</w:t>
      </w:r>
      <w:r w:rsidRPr="007E3285">
        <w:t xml:space="preserve"> to participate in the definition of the storage accounting record within standardization bodies (i.e. OGF UR-WG). Meanwhile an interim standard (Storage Accounting Record – </w:t>
      </w:r>
      <w:proofErr w:type="spellStart"/>
      <w:r w:rsidRPr="007E3285">
        <w:t>StAR</w:t>
      </w:r>
      <w:proofErr w:type="spellEnd"/>
      <w:r w:rsidR="00FE70F3">
        <w:rPr>
          <w:rStyle w:val="FootnoteReference"/>
        </w:rPr>
        <w:footnoteReference w:id="8"/>
      </w:r>
      <w:r w:rsidRPr="007E3285">
        <w:t xml:space="preserve">) has been defined in EMI [R </w:t>
      </w:r>
      <w:r w:rsidR="009C6960" w:rsidRPr="007E3285">
        <w:t>74</w:t>
      </w:r>
      <w:r w:rsidRPr="007E3285">
        <w:t xml:space="preserve">] reflecting practical, financial and legal </w:t>
      </w:r>
      <w:r w:rsidRPr="007E3285">
        <w:lastRenderedPageBreak/>
        <w:t>requirements concerning storage location, usage and space and data flow.</w:t>
      </w:r>
      <w:r w:rsidR="004E1ED9" w:rsidRPr="007E3285">
        <w:t xml:space="preserve"> </w:t>
      </w:r>
      <w:proofErr w:type="spellStart"/>
      <w:r w:rsidR="004E1ED9" w:rsidRPr="007E3285">
        <w:t>StAR</w:t>
      </w:r>
      <w:proofErr w:type="spellEnd"/>
      <w:r w:rsidR="004E1ED9" w:rsidRPr="007E3285">
        <w:t xml:space="preserve"> contains information about the type of storage, the number of files accounted, the capacity used, the time interval of the measurement, etc.</w:t>
      </w:r>
      <w:r w:rsidRPr="007E3285">
        <w:t xml:space="preserve"> The definition might be the base for a standardized schema or an extension of an existing record like the OGF UR.</w:t>
      </w:r>
    </w:p>
    <w:p w14:paraId="1F63643C" w14:textId="77777777" w:rsidR="006677B2" w:rsidRPr="007E3285" w:rsidRDefault="00C8319F" w:rsidP="003F331D">
      <w:r w:rsidRPr="007E3285">
        <w:t>At the end of</w:t>
      </w:r>
      <w:r w:rsidR="003F331D" w:rsidRPr="007E3285">
        <w:t xml:space="preserve"> PY3</w:t>
      </w:r>
      <w:r w:rsidR="00EC3737" w:rsidRPr="007E3285">
        <w:t>,</w:t>
      </w:r>
      <w:r w:rsidR="003F331D" w:rsidRPr="007E3285">
        <w:t xml:space="preserve"> the JRA1 team </w:t>
      </w:r>
      <w:r w:rsidR="003F331D" w:rsidRPr="007E3285">
        <w:rPr>
          <w:b/>
          <w:bCs/>
        </w:rPr>
        <w:t xml:space="preserve">integrated new </w:t>
      </w:r>
      <w:r w:rsidR="00EC3737" w:rsidRPr="007E3285">
        <w:rPr>
          <w:b/>
          <w:bCs/>
        </w:rPr>
        <w:t xml:space="preserve">storage </w:t>
      </w:r>
      <w:r w:rsidR="003F331D" w:rsidRPr="007E3285">
        <w:rPr>
          <w:b/>
          <w:bCs/>
        </w:rPr>
        <w:t>record</w:t>
      </w:r>
      <w:r w:rsidR="00EC3737" w:rsidRPr="007E3285">
        <w:rPr>
          <w:b/>
          <w:bCs/>
        </w:rPr>
        <w:t>s</w:t>
      </w:r>
      <w:r w:rsidR="003F331D" w:rsidRPr="007E3285">
        <w:rPr>
          <w:b/>
          <w:bCs/>
        </w:rPr>
        <w:t xml:space="preserve"> in the Accounting Repos</w:t>
      </w:r>
      <w:r w:rsidR="00EC3737" w:rsidRPr="007E3285">
        <w:rPr>
          <w:b/>
          <w:bCs/>
        </w:rPr>
        <w:t xml:space="preserve">itory coming </w:t>
      </w:r>
      <w:r w:rsidR="00752B07" w:rsidRPr="007E3285">
        <w:rPr>
          <w:b/>
          <w:bCs/>
        </w:rPr>
        <w:t xml:space="preserve">from </w:t>
      </w:r>
      <w:proofErr w:type="spellStart"/>
      <w:r w:rsidR="00752B07" w:rsidRPr="007E3285">
        <w:rPr>
          <w:b/>
          <w:bCs/>
        </w:rPr>
        <w:t>dCache</w:t>
      </w:r>
      <w:proofErr w:type="spellEnd"/>
      <w:r w:rsidR="003F331D" w:rsidRPr="007E3285">
        <w:rPr>
          <w:b/>
          <w:bCs/>
        </w:rPr>
        <w:t xml:space="preserve"> and DPM </w:t>
      </w:r>
      <w:r w:rsidRPr="007E3285">
        <w:t xml:space="preserve">storage </w:t>
      </w:r>
      <w:r w:rsidR="00EC3737" w:rsidRPr="007E3285">
        <w:t xml:space="preserve">systems, and sent via SSM. </w:t>
      </w:r>
      <w:r w:rsidR="00752B07" w:rsidRPr="007E3285">
        <w:t xml:space="preserve">DPM and </w:t>
      </w:r>
      <w:proofErr w:type="spellStart"/>
      <w:r w:rsidR="00752B07" w:rsidRPr="007E3285">
        <w:t>dCache</w:t>
      </w:r>
      <w:proofErr w:type="spellEnd"/>
      <w:r w:rsidR="009D4E1D" w:rsidRPr="007E3285">
        <w:t xml:space="preserve"> introduced the</w:t>
      </w:r>
      <w:r w:rsidR="006677B2" w:rsidRPr="007E3285">
        <w:t xml:space="preserve"> </w:t>
      </w:r>
      <w:proofErr w:type="spellStart"/>
      <w:r w:rsidR="006677B2" w:rsidRPr="007E3285">
        <w:t>StAR</w:t>
      </w:r>
      <w:proofErr w:type="spellEnd"/>
      <w:r w:rsidR="009D4E1D" w:rsidRPr="007E3285">
        <w:t xml:space="preserve"> support</w:t>
      </w:r>
      <w:r w:rsidR="006677B2" w:rsidRPr="007E3285">
        <w:t xml:space="preserve"> from EMI-3 release. </w:t>
      </w:r>
      <w:r w:rsidR="0048114F" w:rsidRPr="007E3285">
        <w:t>A</w:t>
      </w:r>
      <w:r w:rsidR="006677B2" w:rsidRPr="007E3285">
        <w:t>n analysis was done</w:t>
      </w:r>
      <w:r w:rsidR="0048114F" w:rsidRPr="007E3285">
        <w:t xml:space="preserve"> for </w:t>
      </w:r>
      <w:proofErr w:type="spellStart"/>
      <w:r w:rsidR="0048114F" w:rsidRPr="007E3285">
        <w:t>StoRM</w:t>
      </w:r>
      <w:proofErr w:type="spellEnd"/>
      <w:r w:rsidR="006677B2" w:rsidRPr="007E3285">
        <w:t xml:space="preserve"> to add the support for storage accounting by exploiting </w:t>
      </w:r>
      <w:r w:rsidR="009D4E1D" w:rsidRPr="007E3285">
        <w:t xml:space="preserve">its </w:t>
      </w:r>
      <w:r w:rsidR="006677B2" w:rsidRPr="007E3285">
        <w:t>BDII information but the sensors ha</w:t>
      </w:r>
      <w:r w:rsidR="009D4E1D" w:rsidRPr="007E3285">
        <w:t>ve</w:t>
      </w:r>
      <w:r w:rsidR="006677B2" w:rsidRPr="007E3285">
        <w:t xml:space="preserve"> not </w:t>
      </w:r>
      <w:r w:rsidR="009D4E1D" w:rsidRPr="007E3285">
        <w:t xml:space="preserve">been </w:t>
      </w:r>
      <w:r w:rsidR="006677B2" w:rsidRPr="007E3285">
        <w:t>developed yet.</w:t>
      </w:r>
    </w:p>
    <w:p w14:paraId="4309262B" w14:textId="77777777" w:rsidR="00892FBF" w:rsidRPr="007E3285" w:rsidRDefault="00752B07" w:rsidP="003F331D">
      <w:r w:rsidRPr="007E3285">
        <w:t>In PY4</w:t>
      </w:r>
      <w:r w:rsidR="009D4E1D" w:rsidRPr="007E3285">
        <w:t>,</w:t>
      </w:r>
      <w:r w:rsidRPr="007E3285">
        <w:t xml:space="preserve"> APEL team tested and refined the solution with data retrieved from over 50 sites. </w:t>
      </w:r>
      <w:r w:rsidR="006677B2" w:rsidRPr="007E3285">
        <w:t>Currently</w:t>
      </w:r>
      <w:r w:rsidRPr="007E3285">
        <w:t>,</w:t>
      </w:r>
      <w:r w:rsidR="006677B2" w:rsidRPr="007E3285">
        <w:t xml:space="preserve"> they started to integrate production sites and real data are now collected in the repository.</w:t>
      </w:r>
      <w:r w:rsidR="009D4E1D" w:rsidRPr="007E3285">
        <w:t xml:space="preserve"> </w:t>
      </w:r>
      <w:r w:rsidR="00892FBF" w:rsidRPr="007E3285">
        <w:t>A specific activity is running to ensure that storage accounting data received from the different storage clients is comparable across sites. Once this is established, work will continue to define the summaries of storage accounting data.</w:t>
      </w:r>
    </w:p>
    <w:p w14:paraId="510A0754" w14:textId="77777777" w:rsidR="006677B2" w:rsidRPr="007E3285" w:rsidRDefault="006677B2" w:rsidP="003F331D">
      <w:r w:rsidRPr="007E3285">
        <w:t xml:space="preserve">Storage data will be sent to the Accounting Portal when the data flow re-routing, described in the previous section, </w:t>
      </w:r>
      <w:r w:rsidR="009D4E1D" w:rsidRPr="007E3285">
        <w:t>is</w:t>
      </w:r>
      <w:r w:rsidRPr="007E3285">
        <w:t xml:space="preserve"> completed.</w:t>
      </w:r>
      <w:r w:rsidR="000416BE" w:rsidRPr="007E3285">
        <w:t xml:space="preserve"> As for parallel jobs a temporary solution will be deployed in May 2014.</w:t>
      </w:r>
      <w:r w:rsidRPr="007E3285">
        <w:t xml:space="preserve"> However, the Accounting Portal team already developed the views</w:t>
      </w:r>
      <w:r w:rsidR="00780D4F" w:rsidRPr="007E3285">
        <w:t xml:space="preserve"> [R 75]</w:t>
      </w:r>
      <w:r w:rsidRPr="007E3285">
        <w:t xml:space="preserve"> using a database dump provided by the APEL team.</w:t>
      </w:r>
      <w:r w:rsidR="004F5B78">
        <w:t xml:space="preserve"> Figure 1</w:t>
      </w:r>
      <w:r w:rsidR="003B4C35">
        <w:t>1</w:t>
      </w:r>
      <w:r w:rsidR="004F5B78">
        <w:t xml:space="preserve"> shows the forms to obtain storage accounting data in the Accounting portal.</w:t>
      </w:r>
    </w:p>
    <w:p w14:paraId="08C7F4D7" w14:textId="77777777" w:rsidR="00A218D7" w:rsidRPr="007E3285" w:rsidRDefault="00A218D7" w:rsidP="003F331D"/>
    <w:p w14:paraId="7A088EFB" w14:textId="77777777" w:rsidR="00A218D7" w:rsidRPr="007E3285" w:rsidRDefault="001C1C97" w:rsidP="00A218D7">
      <w:pPr>
        <w:keepNext/>
        <w:jc w:val="center"/>
      </w:pPr>
      <w:r>
        <w:rPr>
          <w:noProof/>
          <w:lang w:val="en-US" w:eastAsia="en-US"/>
        </w:rPr>
        <w:drawing>
          <wp:inline distT="0" distB="0" distL="0" distR="0" wp14:anchorId="75EADAC9" wp14:editId="4DD85305">
            <wp:extent cx="5758815" cy="1665605"/>
            <wp:effectExtent l="0" t="0" r="6985" b="10795"/>
            <wp:docPr id="14" name="Immagine 22" descr="StorageAccount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descr="StorageAccounting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8815" cy="1665605"/>
                    </a:xfrm>
                    <a:prstGeom prst="rect">
                      <a:avLst/>
                    </a:prstGeom>
                    <a:noFill/>
                    <a:ln>
                      <a:noFill/>
                    </a:ln>
                  </pic:spPr>
                </pic:pic>
              </a:graphicData>
            </a:graphic>
          </wp:inline>
        </w:drawing>
      </w:r>
    </w:p>
    <w:p w14:paraId="356219D6" w14:textId="77777777" w:rsidR="00A218D7" w:rsidRPr="007E3285" w:rsidRDefault="00A218D7" w:rsidP="001C1C97">
      <w:pPr>
        <w:pStyle w:val="Caption"/>
        <w:jc w:val="center"/>
        <w:outlineLvl w:val="0"/>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CB24A1">
        <w:rPr>
          <w:noProof/>
        </w:rPr>
        <w:t>11</w:t>
      </w:r>
      <w:r w:rsidR="008534CD" w:rsidRPr="007E3285">
        <w:rPr>
          <w:noProof/>
        </w:rPr>
        <w:fldChar w:fldCharType="end"/>
      </w:r>
      <w:r w:rsidRPr="007E3285">
        <w:t>: Accounting Portal - form to query storage accounting data.</w:t>
      </w:r>
    </w:p>
    <w:p w14:paraId="0F85FAE4" w14:textId="77777777" w:rsidR="005E4FDD" w:rsidRPr="007E3285" w:rsidRDefault="005E4FDD" w:rsidP="001C1C97">
      <w:pPr>
        <w:pStyle w:val="Heading2"/>
      </w:pPr>
      <w:bookmarkStart w:id="27" w:name="_Toc263359013"/>
      <w:r w:rsidRPr="007E3285">
        <w:t>Others</w:t>
      </w:r>
      <w:bookmarkEnd w:id="27"/>
    </w:p>
    <w:p w14:paraId="21F6AFA2" w14:textId="77777777" w:rsidR="0075788A" w:rsidRPr="007E3285" w:rsidRDefault="00240805" w:rsidP="00F83A68">
      <w:r w:rsidRPr="007E3285">
        <w:t xml:space="preserve">TJRA1.4 team is </w:t>
      </w:r>
      <w:r w:rsidR="00A74924" w:rsidRPr="007E3285">
        <w:t xml:space="preserve">still </w:t>
      </w:r>
      <w:r w:rsidRPr="007E3285">
        <w:t xml:space="preserve">working on the </w:t>
      </w:r>
      <w:r w:rsidRPr="007E3285">
        <w:rPr>
          <w:b/>
          <w:bCs/>
        </w:rPr>
        <w:t xml:space="preserve">definition of an Application </w:t>
      </w:r>
      <w:proofErr w:type="gramStart"/>
      <w:r w:rsidRPr="007E3285">
        <w:rPr>
          <w:b/>
          <w:bCs/>
        </w:rPr>
        <w:t>Accounting</w:t>
      </w:r>
      <w:proofErr w:type="gramEnd"/>
      <w:r w:rsidRPr="007E3285">
        <w:rPr>
          <w:b/>
          <w:bCs/>
        </w:rPr>
        <w:t xml:space="preserve"> usage Record (AAR) </w:t>
      </w:r>
      <w:r w:rsidRPr="007E3285">
        <w:t xml:space="preserve">in XML format and developed a first prototype for Application Accounting. </w:t>
      </w:r>
      <w:r w:rsidR="00CA31B3" w:rsidRPr="007E3285">
        <w:t xml:space="preserve">An evolution of this prototype will be showed </w:t>
      </w:r>
      <w:r w:rsidR="00A74924" w:rsidRPr="007E3285">
        <w:t>during</w:t>
      </w:r>
      <w:r w:rsidR="00CA31B3" w:rsidRPr="007E3285">
        <w:t xml:space="preserve"> the next EGI Community Forum</w:t>
      </w:r>
      <w:r w:rsidR="00FE70F3">
        <w:t xml:space="preserve"> 2014</w:t>
      </w:r>
      <w:r w:rsidR="00CA31B3" w:rsidRPr="007E3285">
        <w:t>.</w:t>
      </w:r>
    </w:p>
    <w:p w14:paraId="0FBC932D" w14:textId="77777777" w:rsidR="005E4FDD" w:rsidRPr="007E3285" w:rsidRDefault="005E4FDD" w:rsidP="001C1C97">
      <w:pPr>
        <w:pStyle w:val="Heading1"/>
      </w:pPr>
      <w:bookmarkStart w:id="28" w:name="_Toc263359014"/>
      <w:r w:rsidRPr="007E3285">
        <w:lastRenderedPageBreak/>
        <w:t>Effort assessment and main issues</w:t>
      </w:r>
      <w:bookmarkEnd w:id="28"/>
    </w:p>
    <w:p w14:paraId="5066D719" w14:textId="77777777" w:rsidR="005E4FDD" w:rsidRPr="007E3285" w:rsidRDefault="005E4FDD" w:rsidP="001C1C97">
      <w:pPr>
        <w:pStyle w:val="Heading2"/>
      </w:pPr>
      <w:bookmarkStart w:id="29" w:name="_Toc263359015"/>
      <w:r w:rsidRPr="007E3285">
        <w:t xml:space="preserve">Effort </w:t>
      </w:r>
      <w:r w:rsidR="00B478A7" w:rsidRPr="007E3285">
        <w:t>overview</w:t>
      </w:r>
      <w:bookmarkEnd w:id="29"/>
    </w:p>
    <w:p w14:paraId="1456CB4D" w14:textId="77777777" w:rsidR="00B478A7" w:rsidRPr="007E3285" w:rsidRDefault="00B478A7" w:rsidP="00B478A7">
      <w:r w:rsidRPr="007E3285">
        <w:t xml:space="preserve">Task composition of the activity was discussed in details in D7.1 [R </w:t>
      </w:r>
      <w:r w:rsidR="00272318" w:rsidRPr="007E3285">
        <w:t>76</w:t>
      </w:r>
      <w:r w:rsidRPr="007E3285">
        <w:t xml:space="preserve">] and is summarized here: </w:t>
      </w:r>
    </w:p>
    <w:p w14:paraId="60C20E0E" w14:textId="77777777" w:rsidR="004A1750" w:rsidRPr="007E3285" w:rsidRDefault="004A1750" w:rsidP="00344606">
      <w:pPr>
        <w:numPr>
          <w:ilvl w:val="0"/>
          <w:numId w:val="17"/>
        </w:numPr>
      </w:pPr>
      <w:r w:rsidRPr="007E3285">
        <w:rPr>
          <w:b/>
        </w:rPr>
        <w:t>TJRA1.1: Management</w:t>
      </w:r>
      <w:r w:rsidRPr="007E3285">
        <w:t>: The JRA1 activity manager coordinates the maintenance and development of the operational tools.</w:t>
      </w:r>
    </w:p>
    <w:p w14:paraId="0FA21B10" w14:textId="77777777" w:rsidR="00B478A7" w:rsidRPr="007E3285" w:rsidRDefault="00B478A7" w:rsidP="00344606">
      <w:pPr>
        <w:numPr>
          <w:ilvl w:val="0"/>
          <w:numId w:val="17"/>
        </w:numPr>
      </w:pPr>
      <w:r w:rsidRPr="007E3285">
        <w:rPr>
          <w:b/>
        </w:rPr>
        <w:t>TJRA1.2: Maintenance and development of the deployed operational tools</w:t>
      </w:r>
      <w:r w:rsidRPr="007E3285">
        <w:t xml:space="preserve">: The underlying bug fixing and development work for the operational tools </w:t>
      </w:r>
    </w:p>
    <w:p w14:paraId="58F4DE79" w14:textId="77777777" w:rsidR="00B478A7" w:rsidRPr="007E3285" w:rsidRDefault="00B478A7" w:rsidP="00344606">
      <w:pPr>
        <w:numPr>
          <w:ilvl w:val="0"/>
          <w:numId w:val="17"/>
        </w:numPr>
      </w:pPr>
      <w:r w:rsidRPr="007E3285">
        <w:rPr>
          <w:b/>
        </w:rPr>
        <w:t>TJRA1.3: National Deployment Models</w:t>
      </w:r>
      <w:r w:rsidRPr="007E3285">
        <w:t xml:space="preserve">: Specific development activity needed to support the regionalisation of the tools at the NGI level </w:t>
      </w:r>
    </w:p>
    <w:p w14:paraId="4507A17F" w14:textId="77777777" w:rsidR="00B478A7" w:rsidRPr="007E3285" w:rsidRDefault="00B478A7" w:rsidP="00344606">
      <w:pPr>
        <w:numPr>
          <w:ilvl w:val="0"/>
          <w:numId w:val="17"/>
        </w:numPr>
      </w:pPr>
      <w:r w:rsidRPr="007E3285">
        <w:rPr>
          <w:b/>
        </w:rPr>
        <w:t>TJRA1.4: Accounting for different resource types</w:t>
      </w:r>
      <w:r w:rsidRPr="007E3285">
        <w:t xml:space="preserve">: The work needed to evolve the EGI accounting system in order to encompass the different resource types that will be included into the production infrastructure and to support an economic model needed for some EGI sustainability scenarios </w:t>
      </w:r>
    </w:p>
    <w:p w14:paraId="50CB614C" w14:textId="77777777" w:rsidR="00B478A7" w:rsidRPr="007E3285" w:rsidRDefault="00B478A7" w:rsidP="00344606">
      <w:pPr>
        <w:numPr>
          <w:ilvl w:val="0"/>
          <w:numId w:val="17"/>
        </w:numPr>
      </w:pPr>
      <w:r w:rsidRPr="007E3285">
        <w:rPr>
          <w:b/>
        </w:rPr>
        <w:t>TJRA1.5: Integrated Operations Portal</w:t>
      </w:r>
      <w:r w:rsidRPr="007E3285">
        <w:t xml:space="preserve">: Dedicated to the development needed for a restructuring of the Operations Portal, its evolution and harmonization with other portal frameworks </w:t>
      </w:r>
    </w:p>
    <w:p w14:paraId="25608A7C" w14:textId="77777777" w:rsidR="00B478A7" w:rsidRPr="007E3285" w:rsidRDefault="00B478A7" w:rsidP="00B478A7">
      <w:r w:rsidRPr="007E3285">
        <w:t>The JRA1 tasks follow the time sequencing described in</w:t>
      </w:r>
      <w:r w:rsidR="007D3084">
        <w:t xml:space="preserve"> Figure 1</w:t>
      </w:r>
      <w:r w:rsidR="003B4C35">
        <w:t>2</w:t>
      </w:r>
      <w:r w:rsidRPr="007E3285">
        <w:t>.</w:t>
      </w:r>
    </w:p>
    <w:p w14:paraId="03AD83C7" w14:textId="77777777" w:rsidR="00B478A7" w:rsidRPr="007E3285" w:rsidRDefault="00B478A7" w:rsidP="00B478A7"/>
    <w:p w14:paraId="32A51CC5" w14:textId="77777777" w:rsidR="00B478A7" w:rsidRPr="007E3285" w:rsidRDefault="001C1C97" w:rsidP="00B478A7">
      <w:r>
        <w:rPr>
          <w:noProof/>
          <w:lang w:val="en-US" w:eastAsia="en-US"/>
        </w:rPr>
        <w:drawing>
          <wp:inline distT="0" distB="0" distL="0" distR="0" wp14:anchorId="7EF5D1E3" wp14:editId="3781E0F5">
            <wp:extent cx="5758815" cy="1720215"/>
            <wp:effectExtent l="0" t="0" r="6985" b="6985"/>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8815" cy="1720215"/>
                    </a:xfrm>
                    <a:prstGeom prst="rect">
                      <a:avLst/>
                    </a:prstGeom>
                    <a:noFill/>
                    <a:ln>
                      <a:noFill/>
                    </a:ln>
                  </pic:spPr>
                </pic:pic>
              </a:graphicData>
            </a:graphic>
          </wp:inline>
        </w:drawing>
      </w:r>
    </w:p>
    <w:p w14:paraId="034D833E" w14:textId="77777777" w:rsidR="00B478A7" w:rsidRPr="007E3285" w:rsidRDefault="00B478A7" w:rsidP="00B478A7">
      <w:pPr>
        <w:rPr>
          <w:b/>
        </w:rPr>
      </w:pPr>
      <w:bookmarkStart w:id="30" w:name="_Ref350882724"/>
      <w:proofErr w:type="gramStart"/>
      <w:r w:rsidRPr="007E3285">
        <w:rPr>
          <w:b/>
        </w:rPr>
        <w:t xml:space="preserve">Figure </w:t>
      </w:r>
      <w:proofErr w:type="gramEnd"/>
      <w:r w:rsidR="008534CD" w:rsidRPr="007E3285">
        <w:rPr>
          <w:b/>
        </w:rPr>
        <w:fldChar w:fldCharType="begin"/>
      </w:r>
      <w:r w:rsidRPr="007E3285">
        <w:rPr>
          <w:b/>
        </w:rPr>
        <w:instrText xml:space="preserve"> SEQ Figura \* ARABIC </w:instrText>
      </w:r>
      <w:r w:rsidR="008534CD" w:rsidRPr="007E3285">
        <w:rPr>
          <w:b/>
        </w:rPr>
        <w:fldChar w:fldCharType="separate"/>
      </w:r>
      <w:r w:rsidR="00CB24A1">
        <w:rPr>
          <w:b/>
          <w:noProof/>
        </w:rPr>
        <w:t>12</w:t>
      </w:r>
      <w:r w:rsidR="008534CD" w:rsidRPr="007E3285">
        <w:fldChar w:fldCharType="end"/>
      </w:r>
      <w:bookmarkEnd w:id="30"/>
      <w:proofErr w:type="gramStart"/>
      <w:r w:rsidRPr="007E3285">
        <w:rPr>
          <w:b/>
        </w:rPr>
        <w:t xml:space="preserve"> - JRA1 tasks time sequencing.</w:t>
      </w:r>
      <w:proofErr w:type="gramEnd"/>
      <w:r w:rsidRPr="007E3285">
        <w:rPr>
          <w:b/>
        </w:rPr>
        <w:t xml:space="preserve"> TJRA1.3 was extended for another year at the end of PY1.</w:t>
      </w:r>
    </w:p>
    <w:p w14:paraId="4FB0948D" w14:textId="77777777" w:rsidR="00B478A7" w:rsidRPr="007E3285" w:rsidRDefault="002769B0" w:rsidP="00B478A7">
      <w:r w:rsidRPr="007E3285">
        <w:t>The c</w:t>
      </w:r>
      <w:r w:rsidR="00B478A7" w:rsidRPr="007E3285">
        <w:t xml:space="preserve">ommitted and used effort data for the development tasks, TJRA1.2, TJRA1.3, TJRA1.4 and TJRA1.5 are reported in the tables available in Appendix A. They show the data for the first three years of the project, for the first three quarters of the fourth year and for the sum of the four periods when possible (some tasks may have been inactive in one of the timeslots). </w:t>
      </w:r>
    </w:p>
    <w:p w14:paraId="443FB373" w14:textId="77777777" w:rsidR="0052300B" w:rsidRPr="007E3285" w:rsidRDefault="00B478A7" w:rsidP="00B478A7">
      <w:r w:rsidRPr="007E3285">
        <w:lastRenderedPageBreak/>
        <w:t>Task by task the following considerations apply:</w:t>
      </w:r>
    </w:p>
    <w:p w14:paraId="5AD42588" w14:textId="77777777" w:rsidR="00B478A7" w:rsidRPr="008A1452" w:rsidRDefault="00B478A7" w:rsidP="00B478A7">
      <w:pPr>
        <w:rPr>
          <w:b/>
        </w:rPr>
      </w:pPr>
      <w:r w:rsidRPr="007E3285">
        <w:rPr>
          <w:b/>
        </w:rPr>
        <w:t>TJRA1.2</w:t>
      </w:r>
      <w:r w:rsidR="008A1452">
        <w:rPr>
          <w:b/>
        </w:rPr>
        <w:t xml:space="preserve">. </w:t>
      </w:r>
      <w:r w:rsidRPr="007E3285">
        <w:t xml:space="preserve">The total TJRA1.2 effort consumption is in line with the committed effort. The GRNET under-reporting has been </w:t>
      </w:r>
      <w:r w:rsidR="00513408" w:rsidRPr="007E3285">
        <w:t>reduce</w:t>
      </w:r>
      <w:r w:rsidR="001919B5" w:rsidRPr="007E3285">
        <w:t>d</w:t>
      </w:r>
      <w:r w:rsidR="00513408" w:rsidRPr="007E3285">
        <w:t xml:space="preserve"> again in PY4 and it is now only a minor issue. FCTSG/CSIC over-reporting has been mitigated since the partner focused its effort in TJRA1.4 activities as planned in the roadmap defined in MS710 [R</w:t>
      </w:r>
      <w:r w:rsidR="0002068F" w:rsidRPr="007E3285">
        <w:t xml:space="preserve"> 77</w:t>
      </w:r>
      <w:r w:rsidR="00513408" w:rsidRPr="007E3285">
        <w:t>] at the end of PY3.</w:t>
      </w:r>
    </w:p>
    <w:p w14:paraId="17B0BBAF" w14:textId="77777777" w:rsidR="00B478A7" w:rsidRPr="008A1452" w:rsidRDefault="00B478A7" w:rsidP="00B478A7">
      <w:pPr>
        <w:rPr>
          <w:b/>
        </w:rPr>
      </w:pPr>
      <w:r w:rsidRPr="007E3285">
        <w:rPr>
          <w:b/>
        </w:rPr>
        <w:t>TJRA1.3</w:t>
      </w:r>
      <w:r w:rsidR="008A1452">
        <w:rPr>
          <w:b/>
        </w:rPr>
        <w:t xml:space="preserve">. </w:t>
      </w:r>
      <w:r w:rsidRPr="007E3285">
        <w:t>The task ended at the end of PY2.</w:t>
      </w:r>
    </w:p>
    <w:p w14:paraId="721CE3EA" w14:textId="77777777" w:rsidR="00E243CE" w:rsidRPr="008A1452" w:rsidRDefault="00B478A7" w:rsidP="00B478A7">
      <w:pPr>
        <w:rPr>
          <w:b/>
        </w:rPr>
      </w:pPr>
      <w:r w:rsidRPr="007E3285">
        <w:rPr>
          <w:b/>
        </w:rPr>
        <w:t>TJRA1.4</w:t>
      </w:r>
      <w:r w:rsidR="008A1452">
        <w:rPr>
          <w:b/>
        </w:rPr>
        <w:t xml:space="preserve">. </w:t>
      </w:r>
      <w:r w:rsidR="00765B13" w:rsidRPr="007E3285">
        <w:t xml:space="preserve">As foreseen at the end of PY3, TJRA1.4 under-reporting has been considerably reduced in PY4. A slight overall under-reporting is still present at the end of PQ15 but it will again reduce in PQ16 </w:t>
      </w:r>
      <w:r w:rsidR="00FC4EA2" w:rsidRPr="007E3285">
        <w:t>taking into accounting</w:t>
      </w:r>
      <w:r w:rsidR="00765B13" w:rsidRPr="007E3285">
        <w:t xml:space="preserve"> the </w:t>
      </w:r>
      <w:r w:rsidR="00FC4EA2" w:rsidRPr="007E3285">
        <w:t xml:space="preserve">partners </w:t>
      </w:r>
      <w:r w:rsidR="00765B13" w:rsidRPr="007E3285">
        <w:t>reporting trend during the first three quarters of the PY4. The TJRA1.4 report evolution</w:t>
      </w:r>
      <w:r w:rsidR="002769B0" w:rsidRPr="007E3285">
        <w:t xml:space="preserve"> </w:t>
      </w:r>
      <w:r w:rsidR="00D5673D" w:rsidRPr="007E3285">
        <w:t xml:space="preserve">during </w:t>
      </w:r>
      <w:r w:rsidR="00DC0157" w:rsidRPr="007E3285">
        <w:t xml:space="preserve">the project lifetime </w:t>
      </w:r>
      <w:r w:rsidR="00D5673D" w:rsidRPr="007E3285">
        <w:t>has been</w:t>
      </w:r>
      <w:r w:rsidR="00765B13" w:rsidRPr="007E3285">
        <w:t xml:space="preserve"> fairly natural </w:t>
      </w:r>
      <w:r w:rsidR="00DC0157" w:rsidRPr="007E3285">
        <w:t>considered</w:t>
      </w:r>
      <w:r w:rsidR="00765B13" w:rsidRPr="007E3285">
        <w:t xml:space="preserve"> the type of activities planned for this task, activities that require a deep study and a careful requirements collection before starting the development phase</w:t>
      </w:r>
      <w:r w:rsidR="002769B0" w:rsidRPr="007E3285">
        <w:t>s</w:t>
      </w:r>
      <w:r w:rsidR="00765B13" w:rsidRPr="007E3285">
        <w:t xml:space="preserve">. FCTSG/CSIC under-reporting has been </w:t>
      </w:r>
      <w:r w:rsidR="00A23ACB" w:rsidRPr="007E3285">
        <w:t>rather</w:t>
      </w:r>
      <w:r w:rsidR="00765B13" w:rsidRPr="007E3285">
        <w:t xml:space="preserve"> reduced in PY4 and now can be considered acceptable. </w:t>
      </w:r>
      <w:r w:rsidR="009B5222" w:rsidRPr="007E3285">
        <w:t>T</w:t>
      </w:r>
      <w:r w:rsidR="00A23ACB" w:rsidRPr="007E3285">
        <w:t>he INFN under-reporting</w:t>
      </w:r>
      <w:r w:rsidR="009B5222" w:rsidRPr="007E3285">
        <w:t xml:space="preserve"> is yet not negligible</w:t>
      </w:r>
      <w:r w:rsidR="00A23ACB" w:rsidRPr="007E3285">
        <w:t xml:space="preserve">, however INFN effort consumption has been strongly increased in PY4 thanks to the </w:t>
      </w:r>
      <w:r w:rsidR="006A4BE6" w:rsidRPr="007E3285">
        <w:t>activity</w:t>
      </w:r>
      <w:r w:rsidR="00A23ACB" w:rsidRPr="007E3285">
        <w:t xml:space="preserve"> roadmap defined at the </w:t>
      </w:r>
      <w:r w:rsidR="0097788F" w:rsidRPr="007E3285">
        <w:t xml:space="preserve">end </w:t>
      </w:r>
      <w:r w:rsidR="00A23ACB" w:rsidRPr="007E3285">
        <w:t xml:space="preserve">of PY3 (see D7.3) and it will reach acceptable values at the end of PY4. </w:t>
      </w:r>
    </w:p>
    <w:p w14:paraId="596082D0" w14:textId="77777777" w:rsidR="00FB3A80" w:rsidRPr="008A1452" w:rsidRDefault="00B478A7" w:rsidP="00B478A7">
      <w:pPr>
        <w:rPr>
          <w:b/>
        </w:rPr>
      </w:pPr>
      <w:r w:rsidRPr="007E3285">
        <w:rPr>
          <w:b/>
        </w:rPr>
        <w:t>TJRA1.5</w:t>
      </w:r>
      <w:r w:rsidR="008A1452">
        <w:rPr>
          <w:b/>
        </w:rPr>
        <w:t xml:space="preserve">. </w:t>
      </w:r>
      <w:r w:rsidRPr="007E3285">
        <w:t>The task ended at the end of PY</w:t>
      </w:r>
      <w:r w:rsidR="00E243CE" w:rsidRPr="007E3285">
        <w:t>3 with no deviations</w:t>
      </w:r>
      <w:r w:rsidRPr="007E3285">
        <w:t>. The Operations Portal maintenance continued in TJRA1.2.</w:t>
      </w:r>
    </w:p>
    <w:p w14:paraId="66875AAC" w14:textId="77777777" w:rsidR="00120C5E" w:rsidRPr="007E3285" w:rsidRDefault="007C6790" w:rsidP="001C1C97">
      <w:pPr>
        <w:pStyle w:val="Heading3"/>
      </w:pPr>
      <w:bookmarkStart w:id="31" w:name="_Toc263359016"/>
      <w:r>
        <w:t>Development and</w:t>
      </w:r>
      <w:r w:rsidR="00120C5E" w:rsidRPr="007E3285">
        <w:t xml:space="preserve"> Maintenance Effort</w:t>
      </w:r>
      <w:bookmarkEnd w:id="31"/>
    </w:p>
    <w:p w14:paraId="71AE7503" w14:textId="77777777" w:rsidR="001D6221" w:rsidRPr="007E3285" w:rsidRDefault="00647EA5" w:rsidP="00647EA5">
      <w:r w:rsidRPr="007E3285">
        <w:t>The evaluation, tool by tool, of how the used effort is split between basic maintenance (bug fixes, interaction with other tools) and development for new features or code restructuring continued during PY4.</w:t>
      </w:r>
      <w:r w:rsidR="008A1452">
        <w:t xml:space="preserve"> </w:t>
      </w:r>
      <w:r w:rsidR="001D6221" w:rsidRPr="007E3285">
        <w:t>The evolution of both effort numbers for the entire duration of the project could at least show a trend of the maintenance cost of the tools. Cost in this context is used in terms of effort and not of money, as translating effort to money is outside the scope of this deliverable.</w:t>
      </w:r>
    </w:p>
    <w:p w14:paraId="4CCBEFF2" w14:textId="77777777" w:rsidR="00484360" w:rsidRPr="007E3285" w:rsidRDefault="00647EA5" w:rsidP="00647EA5">
      <w:r w:rsidRPr="007E3285">
        <w:t>This estimation</w:t>
      </w:r>
      <w:r w:rsidR="00484360" w:rsidRPr="007E3285">
        <w:t xml:space="preserve"> has been the base to</w:t>
      </w:r>
      <w:r w:rsidR="001D6221" w:rsidRPr="007E3285">
        <w:t xml:space="preserve"> identify the effort needed to proactive</w:t>
      </w:r>
      <w:r w:rsidR="008A1452">
        <w:t>ly</w:t>
      </w:r>
      <w:r w:rsidR="001D6221" w:rsidRPr="007E3285">
        <w:t xml:space="preserve"> maintain the EGI operational tools after the end of the JRA1 activity. Indeed, the resources allocated to the Core EGI Activities [R </w:t>
      </w:r>
      <w:r w:rsidR="00AC269B" w:rsidRPr="007E3285">
        <w:t>78</w:t>
      </w:r>
      <w:r w:rsidR="001D6221" w:rsidRPr="007E3285">
        <w:t>]</w:t>
      </w:r>
      <w:r w:rsidR="00665B00" w:rsidRPr="007E3285">
        <w:t xml:space="preserve"> </w:t>
      </w:r>
      <w:r w:rsidR="00DF2DE2" w:rsidRPr="007E3285">
        <w:t xml:space="preserve">and </w:t>
      </w:r>
      <w:r w:rsidR="00665B00" w:rsidRPr="007E3285">
        <w:t>related to the operational tools</w:t>
      </w:r>
      <w:r w:rsidR="001D6221" w:rsidRPr="007E3285">
        <w:t>, start</w:t>
      </w:r>
      <w:r w:rsidR="00DF2DE2" w:rsidRPr="007E3285">
        <w:t>ing</w:t>
      </w:r>
      <w:r w:rsidR="001D6221" w:rsidRPr="007E3285">
        <w:t xml:space="preserve"> in May 2014 with the aim to guarantee the maintenance for the operational tools, has been assessed taking into account this evaluation.</w:t>
      </w:r>
    </w:p>
    <w:p w14:paraId="46C0FA7E" w14:textId="77777777" w:rsidR="00484360" w:rsidRPr="007E3285" w:rsidRDefault="001D6221" w:rsidP="00647EA5">
      <w:r w:rsidRPr="007E3285">
        <w:t xml:space="preserve">The split between maintenance and development has been self-assessed by each of the product teams for each of the tools. This assessment for the four years of the JRA1 activity, tool by tool, is reported in </w:t>
      </w:r>
      <w:r w:rsidR="008534CD" w:rsidRPr="007E3285">
        <w:fldChar w:fldCharType="begin"/>
      </w:r>
      <w:r w:rsidR="00625974" w:rsidRPr="007E3285">
        <w:instrText xml:space="preserve"> REF _Ref350940341 \h  \* MERGEFORMAT </w:instrText>
      </w:r>
      <w:r w:rsidR="008534CD" w:rsidRPr="007E3285">
        <w:fldChar w:fldCharType="separate"/>
      </w:r>
      <w:r w:rsidR="00CB24A1" w:rsidRPr="007E3285">
        <w:t xml:space="preserve">Table </w:t>
      </w:r>
      <w:r w:rsidR="00CB24A1">
        <w:t>1</w:t>
      </w:r>
      <w:r w:rsidR="008534CD" w:rsidRPr="007E3285">
        <w:fldChar w:fldCharType="end"/>
      </w:r>
      <w:r w:rsidRPr="007E3285">
        <w:t xml:space="preserve">, </w:t>
      </w:r>
      <w:r w:rsidR="008534CD" w:rsidRPr="007E3285">
        <w:fldChar w:fldCharType="begin"/>
      </w:r>
      <w:r w:rsidR="00625974" w:rsidRPr="007E3285">
        <w:instrText xml:space="preserve"> REF _Ref350940194 \h  \* MERGEFORMAT </w:instrText>
      </w:r>
      <w:r w:rsidR="008534CD" w:rsidRPr="007E3285">
        <w:fldChar w:fldCharType="separate"/>
      </w:r>
      <w:r w:rsidR="00CB24A1" w:rsidRPr="007E3285">
        <w:t xml:space="preserve">Table </w:t>
      </w:r>
      <w:r w:rsidR="00CB24A1">
        <w:t>2</w:t>
      </w:r>
      <w:r w:rsidR="008534CD" w:rsidRPr="007E3285">
        <w:fldChar w:fldCharType="end"/>
      </w:r>
      <w:r w:rsidRPr="007E3285">
        <w:t xml:space="preserve"> and </w:t>
      </w:r>
      <w:r w:rsidR="00F3454E" w:rsidRPr="007E3285">
        <w:t>Figure 1</w:t>
      </w:r>
      <w:r w:rsidR="003B4C35">
        <w:t>3</w:t>
      </w:r>
      <w:r w:rsidRPr="007E3285">
        <w:t xml:space="preserve">. </w:t>
      </w:r>
      <w:r w:rsidR="008534CD" w:rsidRPr="007E3285">
        <w:fldChar w:fldCharType="begin"/>
      </w:r>
      <w:r w:rsidR="00625974" w:rsidRPr="007E3285">
        <w:instrText xml:space="preserve"> REF _Ref350940341 \h  \* MERGEFORMAT </w:instrText>
      </w:r>
      <w:r w:rsidR="008534CD" w:rsidRPr="007E3285">
        <w:fldChar w:fldCharType="separate"/>
      </w:r>
      <w:r w:rsidR="00CB24A1" w:rsidRPr="007E3285">
        <w:t xml:space="preserve">Table </w:t>
      </w:r>
      <w:r w:rsidR="00CB24A1">
        <w:t>1</w:t>
      </w:r>
      <w:r w:rsidR="008534CD" w:rsidRPr="007E3285">
        <w:fldChar w:fldCharType="end"/>
      </w:r>
      <w:r w:rsidRPr="007E3285">
        <w:t xml:space="preserve"> shows the absolute numbers, tool by tool, of the total project effort used, while </w:t>
      </w:r>
      <w:r w:rsidR="008534CD" w:rsidRPr="007E3285">
        <w:fldChar w:fldCharType="begin"/>
      </w:r>
      <w:r w:rsidR="00625974" w:rsidRPr="007E3285">
        <w:instrText xml:space="preserve"> REF _Ref350940194 \h  \* MERGEFORMAT </w:instrText>
      </w:r>
      <w:r w:rsidR="008534CD" w:rsidRPr="007E3285">
        <w:fldChar w:fldCharType="separate"/>
      </w:r>
      <w:r w:rsidR="00CB24A1" w:rsidRPr="007E3285">
        <w:t xml:space="preserve">Table </w:t>
      </w:r>
      <w:r w:rsidR="00CB24A1">
        <w:t>2</w:t>
      </w:r>
      <w:r w:rsidR="008534CD" w:rsidRPr="007E3285">
        <w:fldChar w:fldCharType="end"/>
      </w:r>
      <w:r w:rsidRPr="007E3285">
        <w:t xml:space="preserve"> reports the splitting between development and maintenance.</w:t>
      </w:r>
    </w:p>
    <w:p w14:paraId="74569CF8" w14:textId="77777777" w:rsidR="00647EA5" w:rsidRPr="007E3285" w:rsidRDefault="00C80900" w:rsidP="00647EA5">
      <w:r w:rsidRPr="007E3285">
        <w:t>Throughout the project the focus work has changed from the initial development phase to the latter deployment and support phase and, for this reason,</w:t>
      </w:r>
      <w:r w:rsidR="00DF2DE2" w:rsidRPr="007E3285">
        <w:t xml:space="preserve"> </w:t>
      </w:r>
      <w:r w:rsidRPr="007E3285">
        <w:t xml:space="preserve">the maintenance effort grows for almost all tools during the project lifetime. This reflects the decrease of the number of new features to be developed once several users’ requirements have already been fulfilled and the increase of the effort needed to refine the already delivered capabilities (e.g. bug fixing). The </w:t>
      </w:r>
      <w:r w:rsidR="005A23A1" w:rsidRPr="007E3285">
        <w:t>development</w:t>
      </w:r>
      <w:r w:rsidRPr="007E3285">
        <w:t xml:space="preserve"> effort start</w:t>
      </w:r>
      <w:r w:rsidR="00A71479" w:rsidRPr="007E3285">
        <w:t>ed</w:t>
      </w:r>
      <w:r w:rsidRPr="007E3285">
        <w:t xml:space="preserve"> to decrease when the new functionalities become more stable and the features frozen.</w:t>
      </w:r>
    </w:p>
    <w:p w14:paraId="39D0D732" w14:textId="77777777" w:rsidR="00647EA5" w:rsidRPr="007E3285" w:rsidRDefault="00647EA5" w:rsidP="00647EA5">
      <w:r w:rsidRPr="007E3285">
        <w:lastRenderedPageBreak/>
        <w:t>Exceptions to this trend are the GOCDB and Accounting Portal.</w:t>
      </w:r>
    </w:p>
    <w:p w14:paraId="1BDC71CF" w14:textId="77777777" w:rsidR="00F47EA4" w:rsidRPr="007E3285" w:rsidRDefault="00647EA5" w:rsidP="00F47EA4">
      <w:r w:rsidRPr="007E3285">
        <w:t xml:space="preserve">The GOCDB </w:t>
      </w:r>
      <w:r w:rsidR="00F47EA4" w:rsidRPr="007E3285">
        <w:t>product team released the new</w:t>
      </w:r>
      <w:r w:rsidRPr="007E3285">
        <w:t xml:space="preserve"> v5 </w:t>
      </w:r>
      <w:r w:rsidR="00F47EA4" w:rsidRPr="007E3285">
        <w:t xml:space="preserve">series during the </w:t>
      </w:r>
      <w:r w:rsidRPr="007E3285">
        <w:t>PY4</w:t>
      </w:r>
      <w:r w:rsidR="00F47EA4" w:rsidRPr="007E3285">
        <w:t xml:space="preserve"> implementing many remarkable changes with respect the previous release</w:t>
      </w:r>
      <w:r w:rsidRPr="007E3285">
        <w:t>.</w:t>
      </w:r>
      <w:r w:rsidR="00F47EA4" w:rsidRPr="007E3285">
        <w:t xml:space="preserve"> The GOCDB v5</w:t>
      </w:r>
      <w:r w:rsidRPr="007E3285">
        <w:t xml:space="preserve"> includes a</w:t>
      </w:r>
      <w:r w:rsidR="00F47EA4" w:rsidRPr="007E3285">
        <w:t xml:space="preserve"> completely</w:t>
      </w:r>
      <w:r w:rsidR="00DF2DE2" w:rsidRPr="007E3285">
        <w:t xml:space="preserve"> </w:t>
      </w:r>
      <w:r w:rsidRPr="007E3285">
        <w:t xml:space="preserve">new data layer able to use different RDBMS platforms (e.g. MySQL, </w:t>
      </w:r>
      <w:proofErr w:type="spellStart"/>
      <w:r w:rsidRPr="007E3285">
        <w:t>Postgres</w:t>
      </w:r>
      <w:proofErr w:type="spellEnd"/>
      <w:r w:rsidRPr="007E3285">
        <w:t>, Oracle)</w:t>
      </w:r>
      <w:proofErr w:type="gramStart"/>
      <w:r w:rsidR="00F47EA4" w:rsidRPr="007E3285">
        <w:t>,</w:t>
      </w:r>
      <w:proofErr w:type="gramEnd"/>
      <w:r w:rsidR="00F47EA4" w:rsidRPr="007E3285">
        <w:t xml:space="preserve"> it can support multiple projects and is used to manage the relationships between different entities (Grid, Cloud, etc.) using a well constrained relational schema. The development of these new features </w:t>
      </w:r>
      <w:r w:rsidR="003F62EE" w:rsidRPr="007E3285">
        <w:t xml:space="preserve">required </w:t>
      </w:r>
      <w:r w:rsidR="00F47EA4" w:rsidRPr="007E3285">
        <w:t xml:space="preserve">a complete re-design of the tool that </w:t>
      </w:r>
      <w:r w:rsidR="00796DE0" w:rsidRPr="007E3285">
        <w:t xml:space="preserve">considerably </w:t>
      </w:r>
      <w:r w:rsidR="00F47EA4" w:rsidRPr="007E3285">
        <w:t xml:space="preserve">increased the development effort for the PY4. </w:t>
      </w:r>
    </w:p>
    <w:p w14:paraId="7306C11A" w14:textId="77777777" w:rsidR="00304C0C" w:rsidRPr="007E3285" w:rsidRDefault="00647EA5" w:rsidP="00986365">
      <w:r w:rsidRPr="007E3285">
        <w:t>The Accounting Portal</w:t>
      </w:r>
      <w:r w:rsidR="006A2F35" w:rsidRPr="007E3285">
        <w:t xml:space="preserve"> is the last </w:t>
      </w:r>
      <w:r w:rsidR="006A2F35" w:rsidRPr="007E3285">
        <w:rPr>
          <w:i/>
        </w:rPr>
        <w:t>ring of the chain</w:t>
      </w:r>
      <w:r w:rsidR="006A2F35" w:rsidRPr="007E3285">
        <w:t xml:space="preserve"> in the EGI accounting system</w:t>
      </w:r>
      <w:r w:rsidR="00C81BCE" w:rsidRPr="007E3285">
        <w:t xml:space="preserve"> and, for this </w:t>
      </w:r>
      <w:proofErr w:type="gramStart"/>
      <w:r w:rsidR="00C81BCE" w:rsidRPr="007E3285">
        <w:t>reason,</w:t>
      </w:r>
      <w:proofErr w:type="gramEnd"/>
      <w:r w:rsidR="00C81BCE" w:rsidRPr="007E3285">
        <w:t xml:space="preserve"> its developments depend on the activities of the product teams.</w:t>
      </w:r>
      <w:r w:rsidR="006A2F35" w:rsidRPr="007E3285">
        <w:t xml:space="preserve"> The product team developed </w:t>
      </w:r>
      <w:r w:rsidR="006F51F2" w:rsidRPr="007E3285">
        <w:t xml:space="preserve">the new features to support the provisioning of new resource types, such as Cloud, Storage, Parallel Jobs, etc, as soon as the data </w:t>
      </w:r>
      <w:r w:rsidR="00C81BCE" w:rsidRPr="007E3285">
        <w:t xml:space="preserve">format </w:t>
      </w:r>
      <w:r w:rsidR="006F51F2" w:rsidRPr="007E3285">
        <w:t>was</w:t>
      </w:r>
      <w:r w:rsidR="00C81BCE" w:rsidRPr="007E3285">
        <w:t xml:space="preserve"> agreed and the first data was</w:t>
      </w:r>
      <w:r w:rsidR="006F51F2" w:rsidRPr="007E3285">
        <w:t xml:space="preserve"> available in the Accounting Repository during PY3 and PY4. </w:t>
      </w:r>
      <w:r w:rsidRPr="007E3285">
        <w:t>This justifies the increase of the percentage of the development effort in the last two years of the project.</w:t>
      </w:r>
    </w:p>
    <w:tbl>
      <w:tblPr>
        <w:tblW w:w="0" w:type="auto"/>
        <w:tblBorders>
          <w:top w:val="single" w:sz="8" w:space="0" w:color="4F81BD"/>
          <w:bottom w:val="single" w:sz="8" w:space="0" w:color="4F81BD"/>
        </w:tblBorders>
        <w:tblLook w:val="04A0" w:firstRow="1" w:lastRow="0" w:firstColumn="1" w:lastColumn="0" w:noHBand="0" w:noVBand="1"/>
      </w:tblPr>
      <w:tblGrid>
        <w:gridCol w:w="1522"/>
        <w:gridCol w:w="1587"/>
        <w:gridCol w:w="445"/>
        <w:gridCol w:w="1269"/>
        <w:gridCol w:w="1693"/>
        <w:gridCol w:w="1539"/>
        <w:gridCol w:w="1225"/>
      </w:tblGrid>
      <w:tr w:rsidR="00F46327" w:rsidRPr="008A1452" w14:paraId="51A8D632" w14:textId="77777777" w:rsidTr="00F46327">
        <w:tc>
          <w:tcPr>
            <w:tcW w:w="1522" w:type="dxa"/>
            <w:tcBorders>
              <w:top w:val="single" w:sz="8" w:space="0" w:color="4F81BD"/>
              <w:left w:val="nil"/>
              <w:bottom w:val="single" w:sz="8" w:space="0" w:color="4F81BD"/>
              <w:right w:val="nil"/>
            </w:tcBorders>
          </w:tcPr>
          <w:p w14:paraId="652AF768" w14:textId="77777777" w:rsidR="005224A3" w:rsidRPr="008A1452" w:rsidRDefault="005224A3" w:rsidP="00F46327">
            <w:pPr>
              <w:jc w:val="center"/>
              <w:rPr>
                <w:b/>
                <w:bCs/>
                <w:color w:val="FF0000"/>
                <w:sz w:val="20"/>
              </w:rPr>
            </w:pPr>
          </w:p>
        </w:tc>
        <w:tc>
          <w:tcPr>
            <w:tcW w:w="2032" w:type="dxa"/>
            <w:gridSpan w:val="2"/>
            <w:tcBorders>
              <w:top w:val="single" w:sz="8" w:space="0" w:color="4F81BD"/>
              <w:left w:val="nil"/>
              <w:bottom w:val="single" w:sz="8" w:space="0" w:color="4F81BD"/>
              <w:right w:val="nil"/>
            </w:tcBorders>
          </w:tcPr>
          <w:p w14:paraId="3C623F73" w14:textId="77777777" w:rsidR="005224A3" w:rsidRPr="008A1452" w:rsidRDefault="005224A3" w:rsidP="00F46327">
            <w:pPr>
              <w:jc w:val="center"/>
              <w:rPr>
                <w:b/>
                <w:bCs/>
                <w:color w:val="365F91"/>
                <w:sz w:val="20"/>
              </w:rPr>
            </w:pPr>
            <w:r w:rsidRPr="008A1452">
              <w:rPr>
                <w:b/>
                <w:bCs/>
                <w:color w:val="365F91"/>
                <w:sz w:val="20"/>
              </w:rPr>
              <w:t>Involved Partners</w:t>
            </w:r>
          </w:p>
        </w:tc>
        <w:tc>
          <w:tcPr>
            <w:tcW w:w="1269" w:type="dxa"/>
            <w:tcBorders>
              <w:top w:val="single" w:sz="8" w:space="0" w:color="4F81BD"/>
              <w:left w:val="nil"/>
              <w:bottom w:val="single" w:sz="8" w:space="0" w:color="4F81BD"/>
              <w:right w:val="nil"/>
            </w:tcBorders>
          </w:tcPr>
          <w:p w14:paraId="2029037C" w14:textId="77777777" w:rsidR="005224A3" w:rsidRPr="008A1452" w:rsidRDefault="005224A3" w:rsidP="00F46327">
            <w:pPr>
              <w:jc w:val="center"/>
              <w:rPr>
                <w:b/>
                <w:bCs/>
                <w:color w:val="365F91"/>
                <w:sz w:val="20"/>
              </w:rPr>
            </w:pPr>
            <w:r w:rsidRPr="008A1452">
              <w:rPr>
                <w:b/>
                <w:bCs/>
                <w:color w:val="365F91"/>
                <w:sz w:val="20"/>
              </w:rPr>
              <w:t>PY1</w:t>
            </w:r>
          </w:p>
        </w:tc>
        <w:tc>
          <w:tcPr>
            <w:tcW w:w="1693" w:type="dxa"/>
            <w:tcBorders>
              <w:top w:val="single" w:sz="8" w:space="0" w:color="4F81BD"/>
              <w:left w:val="nil"/>
              <w:bottom w:val="single" w:sz="8" w:space="0" w:color="4F81BD"/>
              <w:right w:val="nil"/>
            </w:tcBorders>
          </w:tcPr>
          <w:p w14:paraId="60776451" w14:textId="77777777" w:rsidR="005224A3" w:rsidRPr="008A1452" w:rsidRDefault="005224A3" w:rsidP="00F46327">
            <w:pPr>
              <w:jc w:val="center"/>
              <w:rPr>
                <w:b/>
                <w:bCs/>
                <w:color w:val="365F91"/>
                <w:sz w:val="20"/>
              </w:rPr>
            </w:pPr>
            <w:r w:rsidRPr="008A1452">
              <w:rPr>
                <w:b/>
                <w:bCs/>
                <w:color w:val="365F91"/>
                <w:sz w:val="20"/>
              </w:rPr>
              <w:t>PY2</w:t>
            </w:r>
          </w:p>
        </w:tc>
        <w:tc>
          <w:tcPr>
            <w:tcW w:w="1539" w:type="dxa"/>
            <w:tcBorders>
              <w:top w:val="single" w:sz="8" w:space="0" w:color="4F81BD"/>
              <w:left w:val="nil"/>
              <w:bottom w:val="single" w:sz="8" w:space="0" w:color="4F81BD"/>
              <w:right w:val="nil"/>
            </w:tcBorders>
          </w:tcPr>
          <w:p w14:paraId="5F506113" w14:textId="77777777" w:rsidR="005224A3" w:rsidRPr="008A1452" w:rsidRDefault="005224A3" w:rsidP="00F46327">
            <w:pPr>
              <w:jc w:val="center"/>
              <w:rPr>
                <w:b/>
                <w:bCs/>
                <w:color w:val="365F91"/>
                <w:sz w:val="20"/>
              </w:rPr>
            </w:pPr>
            <w:r w:rsidRPr="008A1452">
              <w:rPr>
                <w:b/>
                <w:bCs/>
                <w:color w:val="365F91"/>
                <w:sz w:val="20"/>
              </w:rPr>
              <w:t>PY3</w:t>
            </w:r>
          </w:p>
        </w:tc>
        <w:tc>
          <w:tcPr>
            <w:tcW w:w="1225" w:type="dxa"/>
            <w:tcBorders>
              <w:top w:val="single" w:sz="8" w:space="0" w:color="4F81BD"/>
              <w:left w:val="nil"/>
              <w:bottom w:val="single" w:sz="8" w:space="0" w:color="4F81BD"/>
              <w:right w:val="nil"/>
            </w:tcBorders>
          </w:tcPr>
          <w:p w14:paraId="29A8F417" w14:textId="77777777" w:rsidR="005224A3" w:rsidRPr="008A1452" w:rsidRDefault="005224A3" w:rsidP="00F46327">
            <w:pPr>
              <w:jc w:val="center"/>
              <w:rPr>
                <w:b/>
                <w:bCs/>
                <w:color w:val="365F91"/>
                <w:sz w:val="20"/>
              </w:rPr>
            </w:pPr>
            <w:r w:rsidRPr="008A1452">
              <w:rPr>
                <w:b/>
                <w:bCs/>
                <w:color w:val="365F91"/>
                <w:sz w:val="20"/>
              </w:rPr>
              <w:t>PY4 (excluding PQ16)</w:t>
            </w:r>
          </w:p>
        </w:tc>
      </w:tr>
      <w:tr w:rsidR="00F46327" w:rsidRPr="008A1452" w14:paraId="5D6A8806" w14:textId="77777777" w:rsidTr="00F46327">
        <w:trPr>
          <w:trHeight w:val="361"/>
        </w:trPr>
        <w:tc>
          <w:tcPr>
            <w:tcW w:w="1522" w:type="dxa"/>
            <w:tcBorders>
              <w:left w:val="nil"/>
              <w:right w:val="nil"/>
            </w:tcBorders>
            <w:shd w:val="clear" w:color="auto" w:fill="D3DFEE"/>
          </w:tcPr>
          <w:p w14:paraId="552E0CB6" w14:textId="77777777" w:rsidR="005224A3" w:rsidRPr="008A1452" w:rsidRDefault="005224A3" w:rsidP="00F46327">
            <w:pPr>
              <w:jc w:val="center"/>
              <w:rPr>
                <w:b/>
                <w:bCs/>
                <w:color w:val="365F91"/>
                <w:sz w:val="20"/>
              </w:rPr>
            </w:pPr>
            <w:r w:rsidRPr="008A1452">
              <w:rPr>
                <w:b/>
                <w:bCs/>
                <w:color w:val="365F91"/>
                <w:sz w:val="20"/>
              </w:rPr>
              <w:t>GOCDB</w:t>
            </w:r>
          </w:p>
        </w:tc>
        <w:tc>
          <w:tcPr>
            <w:tcW w:w="1587" w:type="dxa"/>
            <w:tcBorders>
              <w:left w:val="nil"/>
              <w:right w:val="nil"/>
            </w:tcBorders>
            <w:shd w:val="clear" w:color="auto" w:fill="D3DFEE"/>
          </w:tcPr>
          <w:p w14:paraId="62AA8612" w14:textId="77777777" w:rsidR="005224A3" w:rsidRPr="008A1452" w:rsidRDefault="005224A3" w:rsidP="00F46327">
            <w:pPr>
              <w:jc w:val="center"/>
              <w:rPr>
                <w:b/>
                <w:color w:val="365F91"/>
                <w:sz w:val="20"/>
              </w:rPr>
            </w:pPr>
            <w:r w:rsidRPr="008A1452">
              <w:rPr>
                <w:b/>
                <w:color w:val="365F91"/>
                <w:sz w:val="20"/>
              </w:rPr>
              <w:t>STFC</w:t>
            </w:r>
          </w:p>
        </w:tc>
        <w:tc>
          <w:tcPr>
            <w:tcW w:w="445" w:type="dxa"/>
            <w:tcBorders>
              <w:left w:val="nil"/>
              <w:right w:val="nil"/>
            </w:tcBorders>
            <w:shd w:val="clear" w:color="auto" w:fill="D3DFEE"/>
          </w:tcPr>
          <w:p w14:paraId="42E64638" w14:textId="77777777" w:rsidR="005224A3" w:rsidRPr="008A1452" w:rsidRDefault="005224A3" w:rsidP="00F46327">
            <w:pPr>
              <w:jc w:val="center"/>
              <w:rPr>
                <w:b/>
                <w:color w:val="365F91"/>
                <w:sz w:val="20"/>
              </w:rPr>
            </w:pPr>
          </w:p>
        </w:tc>
        <w:tc>
          <w:tcPr>
            <w:tcW w:w="1269" w:type="dxa"/>
            <w:tcBorders>
              <w:left w:val="nil"/>
              <w:right w:val="nil"/>
            </w:tcBorders>
            <w:shd w:val="clear" w:color="auto" w:fill="D3DFEE"/>
          </w:tcPr>
          <w:p w14:paraId="1720987B" w14:textId="77777777" w:rsidR="005224A3" w:rsidRPr="008A1452" w:rsidRDefault="005224A3" w:rsidP="00F46327">
            <w:pPr>
              <w:jc w:val="center"/>
              <w:rPr>
                <w:b/>
                <w:color w:val="365F91"/>
                <w:sz w:val="20"/>
              </w:rPr>
            </w:pPr>
            <w:r w:rsidRPr="008A1452">
              <w:rPr>
                <w:b/>
                <w:color w:val="365F91"/>
                <w:sz w:val="20"/>
              </w:rPr>
              <w:t>5</w:t>
            </w:r>
          </w:p>
        </w:tc>
        <w:tc>
          <w:tcPr>
            <w:tcW w:w="1693" w:type="dxa"/>
            <w:tcBorders>
              <w:left w:val="nil"/>
              <w:right w:val="nil"/>
            </w:tcBorders>
            <w:shd w:val="clear" w:color="auto" w:fill="D3DFEE"/>
          </w:tcPr>
          <w:p w14:paraId="58865AC2" w14:textId="77777777" w:rsidR="005224A3" w:rsidRPr="008A1452" w:rsidRDefault="005224A3" w:rsidP="00F46327">
            <w:pPr>
              <w:jc w:val="center"/>
              <w:rPr>
                <w:b/>
                <w:color w:val="365F91"/>
                <w:sz w:val="20"/>
              </w:rPr>
            </w:pPr>
            <w:r w:rsidRPr="008A1452">
              <w:rPr>
                <w:b/>
                <w:color w:val="365F91"/>
                <w:sz w:val="20"/>
              </w:rPr>
              <w:t>5</w:t>
            </w:r>
          </w:p>
        </w:tc>
        <w:tc>
          <w:tcPr>
            <w:tcW w:w="1539" w:type="dxa"/>
            <w:tcBorders>
              <w:left w:val="nil"/>
              <w:right w:val="nil"/>
            </w:tcBorders>
            <w:shd w:val="clear" w:color="auto" w:fill="D3DFEE"/>
          </w:tcPr>
          <w:p w14:paraId="3554A788" w14:textId="77777777" w:rsidR="005224A3" w:rsidRPr="008A1452" w:rsidRDefault="0047117E" w:rsidP="00F46327">
            <w:pPr>
              <w:jc w:val="center"/>
              <w:rPr>
                <w:b/>
                <w:color w:val="365F91"/>
                <w:sz w:val="20"/>
              </w:rPr>
            </w:pPr>
            <w:r w:rsidRPr="008A1452">
              <w:rPr>
                <w:b/>
                <w:color w:val="365F91"/>
                <w:sz w:val="20"/>
              </w:rPr>
              <w:t>6</w:t>
            </w:r>
          </w:p>
        </w:tc>
        <w:tc>
          <w:tcPr>
            <w:tcW w:w="1225" w:type="dxa"/>
            <w:tcBorders>
              <w:left w:val="nil"/>
              <w:right w:val="nil"/>
            </w:tcBorders>
            <w:shd w:val="clear" w:color="auto" w:fill="D3DFEE"/>
          </w:tcPr>
          <w:p w14:paraId="0BABEB32" w14:textId="77777777" w:rsidR="005224A3" w:rsidRPr="008A1452" w:rsidRDefault="00653D14" w:rsidP="00F46327">
            <w:pPr>
              <w:jc w:val="center"/>
              <w:rPr>
                <w:b/>
                <w:color w:val="365F91"/>
                <w:sz w:val="20"/>
              </w:rPr>
            </w:pPr>
            <w:r w:rsidRPr="008A1452">
              <w:rPr>
                <w:b/>
                <w:color w:val="365F91"/>
                <w:sz w:val="20"/>
              </w:rPr>
              <w:t>6.5</w:t>
            </w:r>
          </w:p>
        </w:tc>
      </w:tr>
      <w:tr w:rsidR="00F46327" w:rsidRPr="008A1452" w14:paraId="5203B82F" w14:textId="77777777" w:rsidTr="00F46327">
        <w:tc>
          <w:tcPr>
            <w:tcW w:w="1522" w:type="dxa"/>
          </w:tcPr>
          <w:p w14:paraId="5AF1241F" w14:textId="77777777" w:rsidR="005224A3" w:rsidRPr="008A1452" w:rsidRDefault="005224A3" w:rsidP="00F46327">
            <w:pPr>
              <w:jc w:val="center"/>
              <w:rPr>
                <w:b/>
                <w:bCs/>
                <w:color w:val="365F91"/>
                <w:sz w:val="20"/>
              </w:rPr>
            </w:pPr>
            <w:r w:rsidRPr="008A1452">
              <w:rPr>
                <w:b/>
                <w:bCs/>
                <w:color w:val="365F91"/>
                <w:sz w:val="20"/>
              </w:rPr>
              <w:t>Ops Portal</w:t>
            </w:r>
          </w:p>
        </w:tc>
        <w:tc>
          <w:tcPr>
            <w:tcW w:w="1587" w:type="dxa"/>
          </w:tcPr>
          <w:p w14:paraId="7003A036" w14:textId="77777777" w:rsidR="005224A3" w:rsidRPr="008A1452" w:rsidRDefault="005224A3" w:rsidP="00F46327">
            <w:pPr>
              <w:jc w:val="center"/>
              <w:rPr>
                <w:b/>
                <w:color w:val="365F91"/>
                <w:sz w:val="20"/>
              </w:rPr>
            </w:pPr>
            <w:r w:rsidRPr="008A1452">
              <w:rPr>
                <w:b/>
                <w:color w:val="365F91"/>
                <w:sz w:val="20"/>
              </w:rPr>
              <w:t>CNRS</w:t>
            </w:r>
          </w:p>
        </w:tc>
        <w:tc>
          <w:tcPr>
            <w:tcW w:w="445" w:type="dxa"/>
          </w:tcPr>
          <w:p w14:paraId="5626277C" w14:textId="77777777" w:rsidR="005224A3" w:rsidRPr="008A1452" w:rsidRDefault="005224A3" w:rsidP="00F46327">
            <w:pPr>
              <w:jc w:val="center"/>
              <w:rPr>
                <w:b/>
                <w:color w:val="365F91"/>
                <w:sz w:val="20"/>
              </w:rPr>
            </w:pPr>
          </w:p>
        </w:tc>
        <w:tc>
          <w:tcPr>
            <w:tcW w:w="1269" w:type="dxa"/>
          </w:tcPr>
          <w:p w14:paraId="10C5A13B" w14:textId="77777777" w:rsidR="005224A3" w:rsidRPr="008A1452" w:rsidRDefault="005224A3" w:rsidP="00F46327">
            <w:pPr>
              <w:jc w:val="center"/>
              <w:rPr>
                <w:b/>
                <w:color w:val="365F91"/>
                <w:sz w:val="20"/>
              </w:rPr>
            </w:pPr>
            <w:r w:rsidRPr="008A1452">
              <w:rPr>
                <w:b/>
                <w:color w:val="365F91"/>
                <w:sz w:val="20"/>
              </w:rPr>
              <w:t>17</w:t>
            </w:r>
          </w:p>
        </w:tc>
        <w:tc>
          <w:tcPr>
            <w:tcW w:w="1693" w:type="dxa"/>
          </w:tcPr>
          <w:p w14:paraId="08C71E77" w14:textId="77777777" w:rsidR="005224A3" w:rsidRPr="008A1452" w:rsidRDefault="005224A3" w:rsidP="00F46327">
            <w:pPr>
              <w:jc w:val="center"/>
              <w:rPr>
                <w:b/>
                <w:color w:val="365F91"/>
                <w:sz w:val="20"/>
              </w:rPr>
            </w:pPr>
            <w:r w:rsidRPr="008A1452">
              <w:rPr>
                <w:b/>
                <w:color w:val="365F91"/>
                <w:sz w:val="20"/>
              </w:rPr>
              <w:t>20</w:t>
            </w:r>
          </w:p>
        </w:tc>
        <w:tc>
          <w:tcPr>
            <w:tcW w:w="1539" w:type="dxa"/>
          </w:tcPr>
          <w:p w14:paraId="59E88063" w14:textId="77777777" w:rsidR="005224A3" w:rsidRPr="008A1452" w:rsidRDefault="000D56FD" w:rsidP="00F46327">
            <w:pPr>
              <w:jc w:val="center"/>
              <w:rPr>
                <w:b/>
                <w:color w:val="365F91"/>
                <w:sz w:val="20"/>
              </w:rPr>
            </w:pPr>
            <w:r w:rsidRPr="008A1452">
              <w:rPr>
                <w:b/>
                <w:color w:val="365F91"/>
                <w:sz w:val="20"/>
              </w:rPr>
              <w:t>24</w:t>
            </w:r>
          </w:p>
        </w:tc>
        <w:tc>
          <w:tcPr>
            <w:tcW w:w="1225" w:type="dxa"/>
          </w:tcPr>
          <w:p w14:paraId="479248E8" w14:textId="77777777" w:rsidR="005224A3" w:rsidRPr="008A1452" w:rsidRDefault="00B64537" w:rsidP="00F46327">
            <w:pPr>
              <w:jc w:val="center"/>
              <w:rPr>
                <w:b/>
                <w:color w:val="365F91"/>
                <w:sz w:val="20"/>
              </w:rPr>
            </w:pPr>
            <w:r w:rsidRPr="008A1452">
              <w:rPr>
                <w:b/>
                <w:color w:val="365F91"/>
                <w:sz w:val="20"/>
              </w:rPr>
              <w:t>3</w:t>
            </w:r>
          </w:p>
        </w:tc>
      </w:tr>
      <w:tr w:rsidR="00F46327" w:rsidRPr="008A1452" w14:paraId="6842D281" w14:textId="77777777" w:rsidTr="00F46327">
        <w:tc>
          <w:tcPr>
            <w:tcW w:w="1522" w:type="dxa"/>
            <w:tcBorders>
              <w:left w:val="nil"/>
              <w:right w:val="nil"/>
            </w:tcBorders>
            <w:shd w:val="clear" w:color="auto" w:fill="D3DFEE"/>
          </w:tcPr>
          <w:p w14:paraId="73BDBCFC" w14:textId="77777777" w:rsidR="005224A3" w:rsidRPr="008A1452" w:rsidRDefault="005224A3" w:rsidP="00F46327">
            <w:pPr>
              <w:jc w:val="center"/>
              <w:rPr>
                <w:b/>
                <w:bCs/>
                <w:color w:val="365F91"/>
                <w:sz w:val="20"/>
              </w:rPr>
            </w:pPr>
            <w:r w:rsidRPr="008A1452">
              <w:rPr>
                <w:b/>
                <w:bCs/>
                <w:color w:val="365F91"/>
                <w:sz w:val="20"/>
              </w:rPr>
              <w:t>GGUS</w:t>
            </w:r>
          </w:p>
        </w:tc>
        <w:tc>
          <w:tcPr>
            <w:tcW w:w="1587" w:type="dxa"/>
            <w:tcBorders>
              <w:left w:val="nil"/>
              <w:right w:val="nil"/>
            </w:tcBorders>
            <w:shd w:val="clear" w:color="auto" w:fill="D3DFEE"/>
          </w:tcPr>
          <w:p w14:paraId="51080E8D" w14:textId="77777777" w:rsidR="005224A3" w:rsidRPr="008A1452" w:rsidRDefault="005224A3" w:rsidP="00F46327">
            <w:pPr>
              <w:jc w:val="center"/>
              <w:rPr>
                <w:b/>
                <w:color w:val="365F91"/>
                <w:sz w:val="20"/>
              </w:rPr>
            </w:pPr>
            <w:r w:rsidRPr="008A1452">
              <w:rPr>
                <w:b/>
                <w:color w:val="365F91"/>
                <w:sz w:val="20"/>
              </w:rPr>
              <w:t>KIT-G</w:t>
            </w:r>
          </w:p>
        </w:tc>
        <w:tc>
          <w:tcPr>
            <w:tcW w:w="445" w:type="dxa"/>
            <w:tcBorders>
              <w:left w:val="nil"/>
              <w:right w:val="nil"/>
            </w:tcBorders>
            <w:shd w:val="clear" w:color="auto" w:fill="D3DFEE"/>
          </w:tcPr>
          <w:p w14:paraId="3D230C91" w14:textId="77777777" w:rsidR="005224A3" w:rsidRPr="008A1452" w:rsidRDefault="005224A3" w:rsidP="00F46327">
            <w:pPr>
              <w:jc w:val="center"/>
              <w:rPr>
                <w:b/>
                <w:color w:val="365F91"/>
                <w:sz w:val="20"/>
              </w:rPr>
            </w:pPr>
          </w:p>
        </w:tc>
        <w:tc>
          <w:tcPr>
            <w:tcW w:w="1269" w:type="dxa"/>
            <w:tcBorders>
              <w:left w:val="nil"/>
              <w:right w:val="nil"/>
            </w:tcBorders>
            <w:shd w:val="clear" w:color="auto" w:fill="D3DFEE"/>
          </w:tcPr>
          <w:p w14:paraId="04A5EC3F" w14:textId="77777777" w:rsidR="005224A3" w:rsidRPr="008A1452" w:rsidRDefault="005224A3" w:rsidP="00F46327">
            <w:pPr>
              <w:jc w:val="center"/>
              <w:rPr>
                <w:b/>
                <w:color w:val="365F91"/>
                <w:sz w:val="20"/>
              </w:rPr>
            </w:pPr>
            <w:r w:rsidRPr="008A1452">
              <w:rPr>
                <w:b/>
                <w:color w:val="365F91"/>
                <w:sz w:val="20"/>
              </w:rPr>
              <w:t>10</w:t>
            </w:r>
          </w:p>
        </w:tc>
        <w:tc>
          <w:tcPr>
            <w:tcW w:w="1693" w:type="dxa"/>
            <w:tcBorders>
              <w:left w:val="nil"/>
              <w:right w:val="nil"/>
            </w:tcBorders>
            <w:shd w:val="clear" w:color="auto" w:fill="D3DFEE"/>
          </w:tcPr>
          <w:p w14:paraId="6C64F0FF" w14:textId="77777777" w:rsidR="005224A3" w:rsidRPr="008A1452" w:rsidRDefault="005224A3" w:rsidP="00F46327">
            <w:pPr>
              <w:jc w:val="center"/>
              <w:rPr>
                <w:b/>
                <w:color w:val="365F91"/>
                <w:sz w:val="20"/>
              </w:rPr>
            </w:pPr>
            <w:r w:rsidRPr="008A1452">
              <w:rPr>
                <w:b/>
                <w:color w:val="365F91"/>
                <w:sz w:val="20"/>
              </w:rPr>
              <w:t>13</w:t>
            </w:r>
          </w:p>
        </w:tc>
        <w:tc>
          <w:tcPr>
            <w:tcW w:w="1539" w:type="dxa"/>
            <w:tcBorders>
              <w:left w:val="nil"/>
              <w:right w:val="nil"/>
            </w:tcBorders>
            <w:shd w:val="clear" w:color="auto" w:fill="D3DFEE"/>
          </w:tcPr>
          <w:p w14:paraId="777E44BE" w14:textId="77777777" w:rsidR="005224A3" w:rsidRPr="008A1452" w:rsidRDefault="00E67992" w:rsidP="00F46327">
            <w:pPr>
              <w:jc w:val="center"/>
              <w:rPr>
                <w:b/>
                <w:color w:val="365F91"/>
                <w:sz w:val="20"/>
              </w:rPr>
            </w:pPr>
            <w:r w:rsidRPr="008A1452">
              <w:rPr>
                <w:b/>
                <w:color w:val="365F91"/>
                <w:sz w:val="20"/>
              </w:rPr>
              <w:t>12</w:t>
            </w:r>
          </w:p>
        </w:tc>
        <w:tc>
          <w:tcPr>
            <w:tcW w:w="1225" w:type="dxa"/>
            <w:tcBorders>
              <w:left w:val="nil"/>
              <w:right w:val="nil"/>
            </w:tcBorders>
            <w:shd w:val="clear" w:color="auto" w:fill="D3DFEE"/>
          </w:tcPr>
          <w:p w14:paraId="4220329F" w14:textId="77777777" w:rsidR="005224A3" w:rsidRPr="008A1452" w:rsidRDefault="00B64537" w:rsidP="00F46327">
            <w:pPr>
              <w:jc w:val="center"/>
              <w:rPr>
                <w:b/>
                <w:color w:val="365F91"/>
                <w:sz w:val="20"/>
              </w:rPr>
            </w:pPr>
            <w:r w:rsidRPr="008A1452">
              <w:rPr>
                <w:b/>
                <w:color w:val="365F91"/>
                <w:sz w:val="20"/>
              </w:rPr>
              <w:t>12</w:t>
            </w:r>
          </w:p>
        </w:tc>
      </w:tr>
      <w:tr w:rsidR="00F46327" w:rsidRPr="008A1452" w14:paraId="42814295" w14:textId="77777777" w:rsidTr="00F46327">
        <w:tc>
          <w:tcPr>
            <w:tcW w:w="1522" w:type="dxa"/>
          </w:tcPr>
          <w:p w14:paraId="66928969" w14:textId="77777777" w:rsidR="005224A3" w:rsidRPr="008A1452" w:rsidRDefault="005224A3" w:rsidP="00F46327">
            <w:pPr>
              <w:jc w:val="center"/>
              <w:rPr>
                <w:b/>
                <w:bCs/>
                <w:color w:val="365F91"/>
                <w:sz w:val="20"/>
              </w:rPr>
            </w:pPr>
            <w:r w:rsidRPr="008A1452">
              <w:rPr>
                <w:b/>
                <w:bCs/>
                <w:color w:val="365F91"/>
                <w:sz w:val="20"/>
              </w:rPr>
              <w:t>SAM (including messaging support)</w:t>
            </w:r>
          </w:p>
        </w:tc>
        <w:tc>
          <w:tcPr>
            <w:tcW w:w="1587" w:type="dxa"/>
          </w:tcPr>
          <w:p w14:paraId="1EAE663A" w14:textId="77777777" w:rsidR="005224A3" w:rsidRPr="008A1452" w:rsidRDefault="005224A3" w:rsidP="00F46327">
            <w:pPr>
              <w:jc w:val="center"/>
              <w:rPr>
                <w:b/>
                <w:color w:val="365F91"/>
                <w:sz w:val="20"/>
              </w:rPr>
            </w:pPr>
            <w:r w:rsidRPr="008A1452">
              <w:rPr>
                <w:b/>
                <w:color w:val="365F91"/>
                <w:sz w:val="20"/>
              </w:rPr>
              <w:t>CERN</w:t>
            </w:r>
          </w:p>
          <w:p w14:paraId="239473D2" w14:textId="77777777" w:rsidR="005224A3" w:rsidRPr="008A1452" w:rsidRDefault="005224A3" w:rsidP="00F46327">
            <w:pPr>
              <w:jc w:val="center"/>
              <w:rPr>
                <w:b/>
                <w:color w:val="365F91"/>
                <w:sz w:val="20"/>
              </w:rPr>
            </w:pPr>
            <w:r w:rsidRPr="008A1452">
              <w:rPr>
                <w:b/>
                <w:color w:val="365F91"/>
                <w:sz w:val="20"/>
              </w:rPr>
              <w:t>SRCE</w:t>
            </w:r>
          </w:p>
          <w:p w14:paraId="112C1456" w14:textId="77777777" w:rsidR="005224A3" w:rsidRPr="008A1452" w:rsidRDefault="005224A3" w:rsidP="00F46327">
            <w:pPr>
              <w:jc w:val="center"/>
              <w:rPr>
                <w:b/>
                <w:color w:val="365F91"/>
                <w:sz w:val="20"/>
              </w:rPr>
            </w:pPr>
            <w:r w:rsidRPr="008A1452">
              <w:rPr>
                <w:b/>
                <w:color w:val="365F91"/>
                <w:sz w:val="20"/>
              </w:rPr>
              <w:t>GRNET</w:t>
            </w:r>
          </w:p>
        </w:tc>
        <w:tc>
          <w:tcPr>
            <w:tcW w:w="445" w:type="dxa"/>
          </w:tcPr>
          <w:p w14:paraId="6314E0EF" w14:textId="77777777" w:rsidR="005224A3" w:rsidRPr="008A1452" w:rsidRDefault="005224A3" w:rsidP="00F46327">
            <w:pPr>
              <w:jc w:val="center"/>
              <w:rPr>
                <w:b/>
                <w:color w:val="365F91"/>
                <w:sz w:val="20"/>
              </w:rPr>
            </w:pPr>
          </w:p>
        </w:tc>
        <w:tc>
          <w:tcPr>
            <w:tcW w:w="1269" w:type="dxa"/>
          </w:tcPr>
          <w:p w14:paraId="33062BC8" w14:textId="77777777" w:rsidR="005224A3" w:rsidRPr="008A1452" w:rsidRDefault="005224A3" w:rsidP="00F46327">
            <w:pPr>
              <w:jc w:val="center"/>
              <w:rPr>
                <w:b/>
                <w:color w:val="365F91"/>
                <w:sz w:val="20"/>
              </w:rPr>
            </w:pPr>
            <w:r w:rsidRPr="008A1452">
              <w:rPr>
                <w:b/>
                <w:color w:val="365F91"/>
                <w:sz w:val="20"/>
              </w:rPr>
              <w:t>13</w:t>
            </w:r>
          </w:p>
        </w:tc>
        <w:tc>
          <w:tcPr>
            <w:tcW w:w="1693" w:type="dxa"/>
          </w:tcPr>
          <w:p w14:paraId="0ECA7445" w14:textId="77777777" w:rsidR="005224A3" w:rsidRPr="008A1452" w:rsidRDefault="005224A3" w:rsidP="00F46327">
            <w:pPr>
              <w:jc w:val="center"/>
              <w:rPr>
                <w:b/>
                <w:color w:val="365F91"/>
                <w:sz w:val="20"/>
              </w:rPr>
            </w:pPr>
            <w:r w:rsidRPr="008A1452">
              <w:rPr>
                <w:b/>
                <w:color w:val="365F91"/>
                <w:sz w:val="20"/>
              </w:rPr>
              <w:t>11</w:t>
            </w:r>
          </w:p>
        </w:tc>
        <w:tc>
          <w:tcPr>
            <w:tcW w:w="1539" w:type="dxa"/>
          </w:tcPr>
          <w:p w14:paraId="07DB4207" w14:textId="77777777" w:rsidR="005224A3" w:rsidRPr="008A1452" w:rsidRDefault="00D94B0E" w:rsidP="00F46327">
            <w:pPr>
              <w:jc w:val="center"/>
              <w:rPr>
                <w:b/>
                <w:color w:val="365F91"/>
                <w:sz w:val="20"/>
              </w:rPr>
            </w:pPr>
            <w:r w:rsidRPr="008A1452">
              <w:rPr>
                <w:b/>
                <w:color w:val="365F91"/>
                <w:sz w:val="20"/>
              </w:rPr>
              <w:t>9</w:t>
            </w:r>
          </w:p>
        </w:tc>
        <w:tc>
          <w:tcPr>
            <w:tcW w:w="1225" w:type="dxa"/>
          </w:tcPr>
          <w:p w14:paraId="0180BA8C" w14:textId="77777777" w:rsidR="005224A3" w:rsidRPr="008A1452" w:rsidRDefault="00784C4B" w:rsidP="00F46327">
            <w:pPr>
              <w:jc w:val="center"/>
              <w:rPr>
                <w:b/>
                <w:color w:val="365F91"/>
                <w:sz w:val="20"/>
              </w:rPr>
            </w:pPr>
            <w:r w:rsidRPr="008A1452">
              <w:rPr>
                <w:b/>
                <w:color w:val="365F91"/>
                <w:sz w:val="20"/>
              </w:rPr>
              <w:t>8.5</w:t>
            </w:r>
          </w:p>
        </w:tc>
      </w:tr>
      <w:tr w:rsidR="00F46327" w:rsidRPr="008A1452" w14:paraId="01CC9015" w14:textId="77777777" w:rsidTr="00F46327">
        <w:tc>
          <w:tcPr>
            <w:tcW w:w="1522" w:type="dxa"/>
            <w:tcBorders>
              <w:left w:val="nil"/>
              <w:right w:val="nil"/>
            </w:tcBorders>
            <w:shd w:val="clear" w:color="auto" w:fill="D3DFEE"/>
          </w:tcPr>
          <w:p w14:paraId="73E43108" w14:textId="77777777" w:rsidR="005224A3" w:rsidRPr="008A1452" w:rsidRDefault="005224A3" w:rsidP="00F46327">
            <w:pPr>
              <w:jc w:val="center"/>
              <w:rPr>
                <w:b/>
                <w:bCs/>
                <w:color w:val="365F91"/>
                <w:sz w:val="20"/>
              </w:rPr>
            </w:pPr>
            <w:r w:rsidRPr="008A1452">
              <w:rPr>
                <w:b/>
                <w:bCs/>
                <w:color w:val="365F91"/>
                <w:sz w:val="20"/>
              </w:rPr>
              <w:t>Accounting Repository</w:t>
            </w:r>
          </w:p>
        </w:tc>
        <w:tc>
          <w:tcPr>
            <w:tcW w:w="1587" w:type="dxa"/>
            <w:tcBorders>
              <w:left w:val="nil"/>
              <w:right w:val="nil"/>
            </w:tcBorders>
            <w:shd w:val="clear" w:color="auto" w:fill="D3DFEE"/>
          </w:tcPr>
          <w:p w14:paraId="143A0296" w14:textId="77777777" w:rsidR="005224A3" w:rsidRPr="008A1452" w:rsidRDefault="005224A3" w:rsidP="00F46327">
            <w:pPr>
              <w:jc w:val="center"/>
              <w:rPr>
                <w:b/>
                <w:color w:val="365F91"/>
                <w:sz w:val="20"/>
              </w:rPr>
            </w:pPr>
            <w:r w:rsidRPr="008A1452">
              <w:rPr>
                <w:b/>
                <w:color w:val="365F91"/>
                <w:sz w:val="20"/>
              </w:rPr>
              <w:t>STFC</w:t>
            </w:r>
          </w:p>
        </w:tc>
        <w:tc>
          <w:tcPr>
            <w:tcW w:w="445" w:type="dxa"/>
            <w:tcBorders>
              <w:left w:val="nil"/>
              <w:right w:val="nil"/>
            </w:tcBorders>
            <w:shd w:val="clear" w:color="auto" w:fill="D3DFEE"/>
          </w:tcPr>
          <w:p w14:paraId="1081DF94" w14:textId="77777777" w:rsidR="005224A3" w:rsidRPr="008A1452" w:rsidRDefault="005224A3" w:rsidP="00F46327">
            <w:pPr>
              <w:jc w:val="center"/>
              <w:rPr>
                <w:b/>
                <w:color w:val="365F91"/>
                <w:sz w:val="20"/>
              </w:rPr>
            </w:pPr>
          </w:p>
        </w:tc>
        <w:tc>
          <w:tcPr>
            <w:tcW w:w="1269" w:type="dxa"/>
            <w:tcBorders>
              <w:left w:val="nil"/>
              <w:right w:val="nil"/>
            </w:tcBorders>
            <w:shd w:val="clear" w:color="auto" w:fill="D3DFEE"/>
          </w:tcPr>
          <w:p w14:paraId="616AF540" w14:textId="77777777" w:rsidR="005224A3" w:rsidRPr="008A1452" w:rsidRDefault="005224A3" w:rsidP="00F46327">
            <w:pPr>
              <w:jc w:val="center"/>
              <w:rPr>
                <w:b/>
                <w:color w:val="365F91"/>
                <w:sz w:val="20"/>
              </w:rPr>
            </w:pPr>
            <w:r w:rsidRPr="008A1452">
              <w:rPr>
                <w:b/>
                <w:color w:val="365F91"/>
                <w:sz w:val="20"/>
              </w:rPr>
              <w:t>1,6</w:t>
            </w:r>
          </w:p>
        </w:tc>
        <w:tc>
          <w:tcPr>
            <w:tcW w:w="1693" w:type="dxa"/>
            <w:tcBorders>
              <w:left w:val="nil"/>
              <w:right w:val="nil"/>
            </w:tcBorders>
            <w:shd w:val="clear" w:color="auto" w:fill="D3DFEE"/>
          </w:tcPr>
          <w:p w14:paraId="5F4F72D6" w14:textId="77777777" w:rsidR="005224A3" w:rsidRPr="008A1452" w:rsidRDefault="005224A3" w:rsidP="00F46327">
            <w:pPr>
              <w:jc w:val="center"/>
              <w:rPr>
                <w:color w:val="365F91"/>
                <w:sz w:val="20"/>
              </w:rPr>
            </w:pPr>
            <w:r w:rsidRPr="008A1452">
              <w:rPr>
                <w:color w:val="365F91"/>
                <w:sz w:val="20"/>
              </w:rPr>
              <w:t xml:space="preserve">7 </w:t>
            </w:r>
          </w:p>
        </w:tc>
        <w:tc>
          <w:tcPr>
            <w:tcW w:w="1539" w:type="dxa"/>
            <w:tcBorders>
              <w:left w:val="nil"/>
              <w:right w:val="nil"/>
            </w:tcBorders>
            <w:shd w:val="clear" w:color="auto" w:fill="D3DFEE"/>
          </w:tcPr>
          <w:p w14:paraId="05F56CBD" w14:textId="77777777" w:rsidR="005224A3" w:rsidRPr="008A1452" w:rsidRDefault="0047117E" w:rsidP="00F46327">
            <w:pPr>
              <w:jc w:val="center"/>
              <w:rPr>
                <w:b/>
                <w:color w:val="365F91"/>
                <w:sz w:val="20"/>
              </w:rPr>
            </w:pPr>
            <w:r w:rsidRPr="008A1452">
              <w:rPr>
                <w:b/>
                <w:color w:val="365F91"/>
                <w:sz w:val="20"/>
              </w:rPr>
              <w:t>7</w:t>
            </w:r>
          </w:p>
        </w:tc>
        <w:tc>
          <w:tcPr>
            <w:tcW w:w="1225" w:type="dxa"/>
            <w:tcBorders>
              <w:left w:val="nil"/>
              <w:right w:val="nil"/>
            </w:tcBorders>
            <w:shd w:val="clear" w:color="auto" w:fill="D3DFEE"/>
          </w:tcPr>
          <w:p w14:paraId="33593ED7" w14:textId="77777777" w:rsidR="005224A3" w:rsidRPr="008A1452" w:rsidRDefault="00653D14" w:rsidP="00F46327">
            <w:pPr>
              <w:jc w:val="center"/>
              <w:rPr>
                <w:b/>
                <w:color w:val="365F91"/>
                <w:sz w:val="20"/>
              </w:rPr>
            </w:pPr>
            <w:r w:rsidRPr="008A1452">
              <w:rPr>
                <w:b/>
                <w:color w:val="365F91"/>
                <w:sz w:val="20"/>
              </w:rPr>
              <w:t>8.5</w:t>
            </w:r>
          </w:p>
        </w:tc>
      </w:tr>
      <w:tr w:rsidR="00F46327" w:rsidRPr="008A1452" w14:paraId="28E0CF54" w14:textId="77777777" w:rsidTr="00F46327">
        <w:tc>
          <w:tcPr>
            <w:tcW w:w="1522" w:type="dxa"/>
          </w:tcPr>
          <w:p w14:paraId="1FC01E2B" w14:textId="77777777" w:rsidR="005224A3" w:rsidRPr="008A1452" w:rsidRDefault="005224A3" w:rsidP="00F46327">
            <w:pPr>
              <w:jc w:val="center"/>
              <w:rPr>
                <w:b/>
                <w:bCs/>
                <w:color w:val="365F91"/>
                <w:sz w:val="20"/>
              </w:rPr>
            </w:pPr>
            <w:r w:rsidRPr="008A1452">
              <w:rPr>
                <w:b/>
                <w:bCs/>
                <w:color w:val="365F91"/>
                <w:sz w:val="20"/>
              </w:rPr>
              <w:t>Accounting Portal</w:t>
            </w:r>
          </w:p>
        </w:tc>
        <w:tc>
          <w:tcPr>
            <w:tcW w:w="1587" w:type="dxa"/>
          </w:tcPr>
          <w:p w14:paraId="2852155E" w14:textId="77777777" w:rsidR="005224A3" w:rsidRPr="008A1452" w:rsidRDefault="005224A3" w:rsidP="00F46327">
            <w:pPr>
              <w:jc w:val="center"/>
              <w:rPr>
                <w:b/>
                <w:color w:val="365F91"/>
                <w:sz w:val="20"/>
              </w:rPr>
            </w:pPr>
            <w:r w:rsidRPr="008A1452">
              <w:rPr>
                <w:b/>
                <w:color w:val="365F91"/>
                <w:sz w:val="20"/>
              </w:rPr>
              <w:t>FCTSG/CSIC</w:t>
            </w:r>
          </w:p>
        </w:tc>
        <w:tc>
          <w:tcPr>
            <w:tcW w:w="445" w:type="dxa"/>
          </w:tcPr>
          <w:p w14:paraId="700A7509" w14:textId="77777777" w:rsidR="005224A3" w:rsidRPr="008A1452" w:rsidRDefault="005224A3" w:rsidP="00F46327">
            <w:pPr>
              <w:jc w:val="center"/>
              <w:rPr>
                <w:b/>
                <w:color w:val="365F91"/>
                <w:sz w:val="20"/>
              </w:rPr>
            </w:pPr>
          </w:p>
        </w:tc>
        <w:tc>
          <w:tcPr>
            <w:tcW w:w="1269" w:type="dxa"/>
          </w:tcPr>
          <w:p w14:paraId="5C38DBD2" w14:textId="77777777" w:rsidR="005224A3" w:rsidRPr="008A1452" w:rsidRDefault="005224A3" w:rsidP="00F46327">
            <w:pPr>
              <w:jc w:val="center"/>
              <w:rPr>
                <w:b/>
                <w:color w:val="365F91"/>
                <w:sz w:val="20"/>
              </w:rPr>
            </w:pPr>
            <w:r w:rsidRPr="008A1452">
              <w:rPr>
                <w:b/>
                <w:color w:val="365F91"/>
                <w:sz w:val="20"/>
              </w:rPr>
              <w:t>6</w:t>
            </w:r>
          </w:p>
        </w:tc>
        <w:tc>
          <w:tcPr>
            <w:tcW w:w="1693" w:type="dxa"/>
          </w:tcPr>
          <w:p w14:paraId="0C55E361" w14:textId="77777777" w:rsidR="005224A3" w:rsidRPr="008A1452" w:rsidRDefault="005224A3" w:rsidP="00F46327">
            <w:pPr>
              <w:jc w:val="center"/>
              <w:rPr>
                <w:b/>
                <w:color w:val="365F91"/>
                <w:sz w:val="20"/>
              </w:rPr>
            </w:pPr>
            <w:r w:rsidRPr="008A1452">
              <w:rPr>
                <w:b/>
                <w:color w:val="365F91"/>
                <w:sz w:val="20"/>
              </w:rPr>
              <w:t>3</w:t>
            </w:r>
          </w:p>
        </w:tc>
        <w:tc>
          <w:tcPr>
            <w:tcW w:w="1539" w:type="dxa"/>
          </w:tcPr>
          <w:p w14:paraId="5600BCC8" w14:textId="77777777" w:rsidR="005224A3" w:rsidRPr="008A1452" w:rsidRDefault="00A7681E" w:rsidP="00F46327">
            <w:pPr>
              <w:jc w:val="center"/>
              <w:rPr>
                <w:b/>
                <w:color w:val="365F91"/>
                <w:sz w:val="20"/>
              </w:rPr>
            </w:pPr>
            <w:r w:rsidRPr="008A1452">
              <w:rPr>
                <w:b/>
                <w:color w:val="365F91"/>
                <w:sz w:val="20"/>
              </w:rPr>
              <w:t>6</w:t>
            </w:r>
          </w:p>
        </w:tc>
        <w:tc>
          <w:tcPr>
            <w:tcW w:w="1225" w:type="dxa"/>
          </w:tcPr>
          <w:p w14:paraId="75571580" w14:textId="77777777" w:rsidR="005224A3" w:rsidRPr="008A1452" w:rsidRDefault="00C135F1" w:rsidP="00F46327">
            <w:pPr>
              <w:jc w:val="center"/>
              <w:rPr>
                <w:b/>
                <w:color w:val="365F91"/>
                <w:sz w:val="20"/>
              </w:rPr>
            </w:pPr>
            <w:r w:rsidRPr="008A1452">
              <w:rPr>
                <w:b/>
                <w:color w:val="365F91"/>
                <w:sz w:val="20"/>
              </w:rPr>
              <w:t>5</w:t>
            </w:r>
          </w:p>
        </w:tc>
      </w:tr>
      <w:tr w:rsidR="00F46327" w:rsidRPr="008A1452" w14:paraId="7090217B" w14:textId="77777777" w:rsidTr="00F46327">
        <w:tc>
          <w:tcPr>
            <w:tcW w:w="1522" w:type="dxa"/>
            <w:tcBorders>
              <w:left w:val="nil"/>
              <w:right w:val="nil"/>
            </w:tcBorders>
            <w:shd w:val="clear" w:color="auto" w:fill="D3DFEE"/>
          </w:tcPr>
          <w:p w14:paraId="537E9EDC" w14:textId="77777777" w:rsidR="005224A3" w:rsidRPr="008A1452" w:rsidRDefault="005224A3" w:rsidP="00F46327">
            <w:pPr>
              <w:jc w:val="center"/>
              <w:rPr>
                <w:b/>
                <w:bCs/>
                <w:color w:val="365F91"/>
                <w:sz w:val="20"/>
              </w:rPr>
            </w:pPr>
            <w:r w:rsidRPr="008A1452">
              <w:rPr>
                <w:b/>
                <w:bCs/>
                <w:color w:val="365F91"/>
                <w:sz w:val="20"/>
              </w:rPr>
              <w:t>Metrics Portal</w:t>
            </w:r>
          </w:p>
        </w:tc>
        <w:tc>
          <w:tcPr>
            <w:tcW w:w="1587" w:type="dxa"/>
            <w:tcBorders>
              <w:left w:val="nil"/>
              <w:right w:val="nil"/>
            </w:tcBorders>
            <w:shd w:val="clear" w:color="auto" w:fill="D3DFEE"/>
          </w:tcPr>
          <w:p w14:paraId="3BA1337E" w14:textId="77777777" w:rsidR="005224A3" w:rsidRPr="008A1452" w:rsidRDefault="005224A3" w:rsidP="00F46327">
            <w:pPr>
              <w:jc w:val="center"/>
              <w:rPr>
                <w:b/>
                <w:color w:val="365F91"/>
                <w:sz w:val="20"/>
              </w:rPr>
            </w:pPr>
            <w:r w:rsidRPr="008A1452">
              <w:rPr>
                <w:b/>
                <w:color w:val="365F91"/>
                <w:sz w:val="20"/>
              </w:rPr>
              <w:t>FCTSG/CSIC</w:t>
            </w:r>
          </w:p>
        </w:tc>
        <w:tc>
          <w:tcPr>
            <w:tcW w:w="445" w:type="dxa"/>
            <w:tcBorders>
              <w:left w:val="nil"/>
              <w:right w:val="nil"/>
            </w:tcBorders>
            <w:shd w:val="clear" w:color="auto" w:fill="D3DFEE"/>
          </w:tcPr>
          <w:p w14:paraId="32412CE2" w14:textId="77777777" w:rsidR="005224A3" w:rsidRPr="008A1452" w:rsidRDefault="005224A3" w:rsidP="00F46327">
            <w:pPr>
              <w:jc w:val="center"/>
              <w:rPr>
                <w:b/>
                <w:color w:val="365F91"/>
                <w:sz w:val="20"/>
              </w:rPr>
            </w:pPr>
          </w:p>
        </w:tc>
        <w:tc>
          <w:tcPr>
            <w:tcW w:w="1269" w:type="dxa"/>
            <w:tcBorders>
              <w:left w:val="nil"/>
              <w:right w:val="nil"/>
            </w:tcBorders>
            <w:shd w:val="clear" w:color="auto" w:fill="D3DFEE"/>
          </w:tcPr>
          <w:p w14:paraId="0963B837" w14:textId="77777777" w:rsidR="005224A3" w:rsidRPr="008A1452" w:rsidRDefault="005224A3" w:rsidP="00F46327">
            <w:pPr>
              <w:jc w:val="center"/>
              <w:rPr>
                <w:b/>
                <w:color w:val="365F91"/>
                <w:sz w:val="20"/>
              </w:rPr>
            </w:pPr>
            <w:r w:rsidRPr="008A1452">
              <w:rPr>
                <w:b/>
                <w:color w:val="365F91"/>
                <w:sz w:val="20"/>
              </w:rPr>
              <w:t>0,6</w:t>
            </w:r>
          </w:p>
        </w:tc>
        <w:tc>
          <w:tcPr>
            <w:tcW w:w="1693" w:type="dxa"/>
            <w:tcBorders>
              <w:left w:val="nil"/>
              <w:right w:val="nil"/>
            </w:tcBorders>
            <w:shd w:val="clear" w:color="auto" w:fill="D3DFEE"/>
          </w:tcPr>
          <w:p w14:paraId="519ECEDA" w14:textId="77777777" w:rsidR="005224A3" w:rsidRPr="008A1452" w:rsidRDefault="005224A3" w:rsidP="00F46327">
            <w:pPr>
              <w:jc w:val="center"/>
              <w:rPr>
                <w:b/>
                <w:color w:val="365F91"/>
                <w:sz w:val="20"/>
              </w:rPr>
            </w:pPr>
            <w:r w:rsidRPr="008A1452">
              <w:rPr>
                <w:b/>
                <w:color w:val="365F91"/>
                <w:sz w:val="20"/>
              </w:rPr>
              <w:t>2</w:t>
            </w:r>
          </w:p>
        </w:tc>
        <w:tc>
          <w:tcPr>
            <w:tcW w:w="1539" w:type="dxa"/>
            <w:tcBorders>
              <w:left w:val="nil"/>
              <w:right w:val="nil"/>
            </w:tcBorders>
            <w:shd w:val="clear" w:color="auto" w:fill="D3DFEE"/>
          </w:tcPr>
          <w:p w14:paraId="547255DD" w14:textId="77777777" w:rsidR="005224A3" w:rsidRPr="008A1452" w:rsidRDefault="005224A3" w:rsidP="00F46327">
            <w:pPr>
              <w:jc w:val="center"/>
              <w:rPr>
                <w:b/>
                <w:color w:val="365F91"/>
                <w:sz w:val="20"/>
              </w:rPr>
            </w:pPr>
            <w:r w:rsidRPr="008A1452">
              <w:rPr>
                <w:b/>
                <w:color w:val="365F91"/>
                <w:sz w:val="20"/>
              </w:rPr>
              <w:t>1</w:t>
            </w:r>
          </w:p>
        </w:tc>
        <w:tc>
          <w:tcPr>
            <w:tcW w:w="1225" w:type="dxa"/>
            <w:tcBorders>
              <w:left w:val="nil"/>
              <w:right w:val="nil"/>
            </w:tcBorders>
            <w:shd w:val="clear" w:color="auto" w:fill="D3DFEE"/>
          </w:tcPr>
          <w:p w14:paraId="4154E2DD" w14:textId="77777777" w:rsidR="005224A3" w:rsidRPr="008A1452" w:rsidRDefault="00C135F1" w:rsidP="00F46327">
            <w:pPr>
              <w:jc w:val="center"/>
              <w:rPr>
                <w:b/>
                <w:color w:val="365F91"/>
                <w:sz w:val="20"/>
              </w:rPr>
            </w:pPr>
            <w:r w:rsidRPr="008A1452">
              <w:rPr>
                <w:b/>
                <w:color w:val="365F91"/>
                <w:sz w:val="20"/>
              </w:rPr>
              <w:t>0.5</w:t>
            </w:r>
          </w:p>
        </w:tc>
      </w:tr>
    </w:tbl>
    <w:p w14:paraId="64616CC8" w14:textId="77777777" w:rsidR="005224A3" w:rsidRPr="007E3285" w:rsidRDefault="005224A3" w:rsidP="005224A3">
      <w:pPr>
        <w:pStyle w:val="Caption"/>
        <w:keepNext/>
      </w:pPr>
      <w:bookmarkStart w:id="32" w:name="_Ref350940341"/>
      <w:proofErr w:type="gramStart"/>
      <w:r w:rsidRPr="007E3285">
        <w:t xml:space="preserve">Table </w:t>
      </w:r>
      <w:proofErr w:type="gramEnd"/>
      <w:r w:rsidR="008534CD" w:rsidRPr="007E3285">
        <w:fldChar w:fldCharType="begin"/>
      </w:r>
      <w:r w:rsidR="00373FA1" w:rsidRPr="007E3285">
        <w:instrText xml:space="preserve"> SEQ Tabella \* ARABIC </w:instrText>
      </w:r>
      <w:r w:rsidR="008534CD" w:rsidRPr="007E3285">
        <w:fldChar w:fldCharType="separate"/>
      </w:r>
      <w:r w:rsidR="00CB24A1">
        <w:rPr>
          <w:noProof/>
        </w:rPr>
        <w:t>1</w:t>
      </w:r>
      <w:r w:rsidR="008534CD" w:rsidRPr="007E3285">
        <w:rPr>
          <w:noProof/>
        </w:rPr>
        <w:fldChar w:fldCharType="end"/>
      </w:r>
      <w:bookmarkEnd w:id="32"/>
      <w:proofErr w:type="gramStart"/>
      <w:r w:rsidRPr="007E3285">
        <w:t>– Reported effort tool by tool for each project year</w:t>
      </w:r>
      <w:r w:rsidR="00D81141" w:rsidRPr="007E3285">
        <w:t xml:space="preserve"> in PM</w:t>
      </w:r>
      <w:r w:rsidR="008A1452">
        <w:t>s</w:t>
      </w:r>
      <w:r w:rsidRPr="007E3285">
        <w:t>, excluding PQ16.</w:t>
      </w:r>
      <w:proofErr w:type="gramEnd"/>
    </w:p>
    <w:p w14:paraId="089733AA" w14:textId="77777777" w:rsidR="005224A3" w:rsidRPr="007E3285" w:rsidRDefault="005224A3" w:rsidP="005224A3">
      <w:pPr>
        <w:pStyle w:val="Caption"/>
        <w:keepNext/>
      </w:pPr>
    </w:p>
    <w:p w14:paraId="2BA5AFAA" w14:textId="77777777" w:rsidR="005224A3" w:rsidRPr="007E3285" w:rsidRDefault="005224A3" w:rsidP="005224A3"/>
    <w:tbl>
      <w:tblPr>
        <w:tblW w:w="0" w:type="auto"/>
        <w:tblBorders>
          <w:top w:val="single" w:sz="8" w:space="0" w:color="4F81BD"/>
          <w:bottom w:val="single" w:sz="8" w:space="0" w:color="4F81BD"/>
        </w:tblBorders>
        <w:tblLayout w:type="fixed"/>
        <w:tblLook w:val="04A0" w:firstRow="1" w:lastRow="0" w:firstColumn="1" w:lastColumn="0" w:noHBand="0" w:noVBand="1"/>
      </w:tblPr>
      <w:tblGrid>
        <w:gridCol w:w="2374"/>
        <w:gridCol w:w="794"/>
        <w:gridCol w:w="794"/>
        <w:gridCol w:w="794"/>
        <w:gridCol w:w="794"/>
        <w:gridCol w:w="794"/>
        <w:gridCol w:w="794"/>
        <w:gridCol w:w="794"/>
        <w:gridCol w:w="794"/>
      </w:tblGrid>
      <w:tr w:rsidR="005224A3" w:rsidRPr="007E3285" w14:paraId="30AC98AF" w14:textId="77777777" w:rsidTr="00F46327">
        <w:tc>
          <w:tcPr>
            <w:tcW w:w="2374" w:type="dxa"/>
            <w:vMerge w:val="restart"/>
            <w:tcBorders>
              <w:top w:val="single" w:sz="8" w:space="0" w:color="4F81BD"/>
              <w:left w:val="nil"/>
              <w:bottom w:val="single" w:sz="8" w:space="0" w:color="4F81BD"/>
              <w:right w:val="nil"/>
            </w:tcBorders>
          </w:tcPr>
          <w:p w14:paraId="0E50DB5C" w14:textId="77777777" w:rsidR="005224A3" w:rsidRPr="007E3285" w:rsidRDefault="005224A3" w:rsidP="00F46327">
            <w:pPr>
              <w:jc w:val="center"/>
              <w:rPr>
                <w:b/>
                <w:bCs/>
                <w:color w:val="FF0000"/>
              </w:rPr>
            </w:pPr>
            <w:r w:rsidRPr="007E3285">
              <w:rPr>
                <w:b/>
                <w:bCs/>
                <w:color w:val="365F91"/>
              </w:rPr>
              <w:lastRenderedPageBreak/>
              <w:t>Tool</w:t>
            </w:r>
          </w:p>
        </w:tc>
        <w:tc>
          <w:tcPr>
            <w:tcW w:w="1588" w:type="dxa"/>
            <w:gridSpan w:val="2"/>
            <w:tcBorders>
              <w:top w:val="single" w:sz="8" w:space="0" w:color="4F81BD"/>
              <w:left w:val="nil"/>
              <w:bottom w:val="single" w:sz="8" w:space="0" w:color="4F81BD"/>
              <w:right w:val="nil"/>
            </w:tcBorders>
          </w:tcPr>
          <w:p w14:paraId="4EFC20A7" w14:textId="77777777" w:rsidR="005224A3" w:rsidRPr="007E3285" w:rsidRDefault="005224A3" w:rsidP="00F46327">
            <w:pPr>
              <w:jc w:val="center"/>
              <w:rPr>
                <w:b/>
                <w:bCs/>
                <w:color w:val="365F91"/>
              </w:rPr>
            </w:pPr>
            <w:r w:rsidRPr="007E3285">
              <w:rPr>
                <w:b/>
                <w:bCs/>
                <w:color w:val="365F91"/>
              </w:rPr>
              <w:t>PY1</w:t>
            </w:r>
          </w:p>
        </w:tc>
        <w:tc>
          <w:tcPr>
            <w:tcW w:w="1588" w:type="dxa"/>
            <w:gridSpan w:val="2"/>
            <w:tcBorders>
              <w:top w:val="single" w:sz="8" w:space="0" w:color="4F81BD"/>
              <w:left w:val="nil"/>
              <w:bottom w:val="single" w:sz="8" w:space="0" w:color="4F81BD"/>
              <w:right w:val="nil"/>
            </w:tcBorders>
          </w:tcPr>
          <w:p w14:paraId="397D8467" w14:textId="77777777" w:rsidR="005224A3" w:rsidRPr="007E3285" w:rsidRDefault="005224A3" w:rsidP="00F46327">
            <w:pPr>
              <w:jc w:val="center"/>
              <w:rPr>
                <w:b/>
                <w:bCs/>
                <w:color w:val="365F91"/>
              </w:rPr>
            </w:pPr>
            <w:r w:rsidRPr="007E3285">
              <w:rPr>
                <w:b/>
                <w:bCs/>
                <w:color w:val="365F91"/>
              </w:rPr>
              <w:t>PY2</w:t>
            </w:r>
          </w:p>
        </w:tc>
        <w:tc>
          <w:tcPr>
            <w:tcW w:w="1588" w:type="dxa"/>
            <w:gridSpan w:val="2"/>
            <w:tcBorders>
              <w:top w:val="single" w:sz="8" w:space="0" w:color="4F81BD"/>
              <w:left w:val="nil"/>
              <w:bottom w:val="single" w:sz="8" w:space="0" w:color="4F81BD"/>
              <w:right w:val="nil"/>
            </w:tcBorders>
          </w:tcPr>
          <w:p w14:paraId="1F4D462D" w14:textId="77777777" w:rsidR="005224A3" w:rsidRPr="007E3285" w:rsidRDefault="005224A3" w:rsidP="00F46327">
            <w:pPr>
              <w:jc w:val="center"/>
              <w:rPr>
                <w:b/>
                <w:bCs/>
                <w:color w:val="365F91"/>
              </w:rPr>
            </w:pPr>
            <w:r w:rsidRPr="007E3285">
              <w:rPr>
                <w:b/>
                <w:bCs/>
                <w:color w:val="365F91"/>
              </w:rPr>
              <w:t>PY3</w:t>
            </w:r>
          </w:p>
        </w:tc>
        <w:tc>
          <w:tcPr>
            <w:tcW w:w="1588" w:type="dxa"/>
            <w:gridSpan w:val="2"/>
            <w:tcBorders>
              <w:top w:val="single" w:sz="8" w:space="0" w:color="4F81BD"/>
              <w:left w:val="nil"/>
              <w:bottom w:val="single" w:sz="8" w:space="0" w:color="4F81BD"/>
              <w:right w:val="nil"/>
            </w:tcBorders>
          </w:tcPr>
          <w:p w14:paraId="7289EF42" w14:textId="77777777" w:rsidR="005224A3" w:rsidRPr="007E3285" w:rsidRDefault="005224A3" w:rsidP="00F46327">
            <w:pPr>
              <w:jc w:val="center"/>
              <w:rPr>
                <w:b/>
                <w:bCs/>
                <w:color w:val="365F91"/>
              </w:rPr>
            </w:pPr>
            <w:r w:rsidRPr="007E3285">
              <w:rPr>
                <w:b/>
                <w:bCs/>
                <w:color w:val="365F91"/>
              </w:rPr>
              <w:t>PY4</w:t>
            </w:r>
          </w:p>
        </w:tc>
      </w:tr>
      <w:tr w:rsidR="005224A3" w:rsidRPr="007E3285" w14:paraId="18089535" w14:textId="77777777" w:rsidTr="00F46327">
        <w:tc>
          <w:tcPr>
            <w:tcW w:w="2374" w:type="dxa"/>
            <w:vMerge/>
            <w:tcBorders>
              <w:left w:val="nil"/>
              <w:right w:val="nil"/>
            </w:tcBorders>
            <w:shd w:val="clear" w:color="auto" w:fill="D3DFEE"/>
          </w:tcPr>
          <w:p w14:paraId="686A4604" w14:textId="77777777" w:rsidR="005224A3" w:rsidRPr="007E3285" w:rsidRDefault="005224A3" w:rsidP="00F46327">
            <w:pPr>
              <w:jc w:val="center"/>
              <w:rPr>
                <w:b/>
                <w:bCs/>
                <w:color w:val="365F91"/>
              </w:rPr>
            </w:pPr>
          </w:p>
        </w:tc>
        <w:tc>
          <w:tcPr>
            <w:tcW w:w="794" w:type="dxa"/>
            <w:tcBorders>
              <w:left w:val="nil"/>
              <w:right w:val="nil"/>
            </w:tcBorders>
            <w:shd w:val="clear" w:color="auto" w:fill="D3DFEE"/>
          </w:tcPr>
          <w:p w14:paraId="500CFC7E" w14:textId="77777777" w:rsidR="005224A3" w:rsidRPr="007E3285" w:rsidRDefault="005224A3" w:rsidP="00F46327">
            <w:pPr>
              <w:jc w:val="center"/>
              <w:rPr>
                <w:b/>
                <w:color w:val="365F91"/>
              </w:rPr>
            </w:pPr>
            <w:r w:rsidRPr="007E3285">
              <w:rPr>
                <w:b/>
                <w:color w:val="365F91"/>
              </w:rPr>
              <w:t>Dev</w:t>
            </w:r>
          </w:p>
        </w:tc>
        <w:tc>
          <w:tcPr>
            <w:tcW w:w="794" w:type="dxa"/>
            <w:tcBorders>
              <w:left w:val="nil"/>
              <w:right w:val="nil"/>
            </w:tcBorders>
            <w:shd w:val="clear" w:color="auto" w:fill="D3DFEE"/>
          </w:tcPr>
          <w:p w14:paraId="1D3F3CFA" w14:textId="77777777" w:rsidR="005224A3" w:rsidRPr="007E3285" w:rsidRDefault="005224A3" w:rsidP="00F46327">
            <w:pPr>
              <w:jc w:val="center"/>
              <w:rPr>
                <w:b/>
                <w:color w:val="365F91"/>
              </w:rPr>
            </w:pPr>
            <w:proofErr w:type="spellStart"/>
            <w:r w:rsidRPr="007E3285">
              <w:rPr>
                <w:b/>
                <w:color w:val="365F91"/>
              </w:rPr>
              <w:t>Maint</w:t>
            </w:r>
            <w:proofErr w:type="spellEnd"/>
          </w:p>
        </w:tc>
        <w:tc>
          <w:tcPr>
            <w:tcW w:w="794" w:type="dxa"/>
            <w:tcBorders>
              <w:left w:val="nil"/>
              <w:right w:val="nil"/>
            </w:tcBorders>
            <w:shd w:val="clear" w:color="auto" w:fill="D3DFEE"/>
          </w:tcPr>
          <w:p w14:paraId="1E12F613" w14:textId="77777777" w:rsidR="005224A3" w:rsidRPr="007E3285" w:rsidRDefault="005224A3" w:rsidP="00F46327">
            <w:pPr>
              <w:jc w:val="center"/>
              <w:rPr>
                <w:b/>
                <w:color w:val="365F91"/>
              </w:rPr>
            </w:pPr>
            <w:r w:rsidRPr="007E3285">
              <w:rPr>
                <w:b/>
                <w:color w:val="365F91"/>
              </w:rPr>
              <w:t>Dev</w:t>
            </w:r>
          </w:p>
        </w:tc>
        <w:tc>
          <w:tcPr>
            <w:tcW w:w="794" w:type="dxa"/>
            <w:tcBorders>
              <w:left w:val="nil"/>
              <w:right w:val="nil"/>
            </w:tcBorders>
            <w:shd w:val="clear" w:color="auto" w:fill="D3DFEE"/>
          </w:tcPr>
          <w:p w14:paraId="5876F3AB" w14:textId="77777777" w:rsidR="005224A3" w:rsidRPr="007E3285" w:rsidRDefault="005224A3" w:rsidP="00F46327">
            <w:pPr>
              <w:jc w:val="center"/>
              <w:rPr>
                <w:b/>
                <w:color w:val="365F91"/>
              </w:rPr>
            </w:pPr>
            <w:proofErr w:type="spellStart"/>
            <w:r w:rsidRPr="007E3285">
              <w:rPr>
                <w:b/>
                <w:color w:val="365F91"/>
              </w:rPr>
              <w:t>Maint</w:t>
            </w:r>
            <w:proofErr w:type="spellEnd"/>
          </w:p>
        </w:tc>
        <w:tc>
          <w:tcPr>
            <w:tcW w:w="794" w:type="dxa"/>
            <w:tcBorders>
              <w:left w:val="nil"/>
              <w:right w:val="nil"/>
            </w:tcBorders>
            <w:shd w:val="clear" w:color="auto" w:fill="D3DFEE"/>
          </w:tcPr>
          <w:p w14:paraId="666ECCDF" w14:textId="77777777" w:rsidR="005224A3" w:rsidRPr="007E3285" w:rsidRDefault="005224A3" w:rsidP="00F46327">
            <w:pPr>
              <w:jc w:val="center"/>
              <w:rPr>
                <w:b/>
                <w:color w:val="365F91"/>
              </w:rPr>
            </w:pPr>
            <w:r w:rsidRPr="007E3285">
              <w:rPr>
                <w:b/>
                <w:color w:val="365F91"/>
              </w:rPr>
              <w:t>Dev</w:t>
            </w:r>
          </w:p>
        </w:tc>
        <w:tc>
          <w:tcPr>
            <w:tcW w:w="794" w:type="dxa"/>
            <w:tcBorders>
              <w:left w:val="nil"/>
              <w:right w:val="nil"/>
            </w:tcBorders>
            <w:shd w:val="clear" w:color="auto" w:fill="D3DFEE"/>
          </w:tcPr>
          <w:p w14:paraId="43B67A7A" w14:textId="77777777" w:rsidR="005224A3" w:rsidRPr="007E3285" w:rsidRDefault="005224A3" w:rsidP="00F46327">
            <w:pPr>
              <w:jc w:val="center"/>
              <w:rPr>
                <w:b/>
                <w:color w:val="365F91"/>
              </w:rPr>
            </w:pPr>
            <w:proofErr w:type="spellStart"/>
            <w:r w:rsidRPr="007E3285">
              <w:rPr>
                <w:b/>
                <w:color w:val="365F91"/>
              </w:rPr>
              <w:t>Maint</w:t>
            </w:r>
            <w:proofErr w:type="spellEnd"/>
          </w:p>
        </w:tc>
        <w:tc>
          <w:tcPr>
            <w:tcW w:w="794" w:type="dxa"/>
            <w:tcBorders>
              <w:left w:val="nil"/>
              <w:right w:val="nil"/>
            </w:tcBorders>
            <w:shd w:val="clear" w:color="auto" w:fill="D3DFEE"/>
          </w:tcPr>
          <w:p w14:paraId="4A8570A3" w14:textId="77777777" w:rsidR="005224A3" w:rsidRPr="007E3285" w:rsidRDefault="005224A3" w:rsidP="00F46327">
            <w:pPr>
              <w:jc w:val="center"/>
              <w:rPr>
                <w:b/>
                <w:color w:val="365F91"/>
              </w:rPr>
            </w:pPr>
            <w:r w:rsidRPr="007E3285">
              <w:rPr>
                <w:b/>
                <w:color w:val="365F91"/>
              </w:rPr>
              <w:t>Dev</w:t>
            </w:r>
          </w:p>
        </w:tc>
        <w:tc>
          <w:tcPr>
            <w:tcW w:w="794" w:type="dxa"/>
            <w:tcBorders>
              <w:left w:val="nil"/>
              <w:right w:val="nil"/>
            </w:tcBorders>
            <w:shd w:val="clear" w:color="auto" w:fill="D3DFEE"/>
          </w:tcPr>
          <w:p w14:paraId="7C3F00A4" w14:textId="77777777" w:rsidR="005224A3" w:rsidRPr="007E3285" w:rsidRDefault="005224A3" w:rsidP="00F46327">
            <w:pPr>
              <w:jc w:val="center"/>
              <w:rPr>
                <w:b/>
                <w:color w:val="365F91"/>
              </w:rPr>
            </w:pPr>
            <w:proofErr w:type="spellStart"/>
            <w:r w:rsidRPr="007E3285">
              <w:rPr>
                <w:b/>
                <w:color w:val="365F91"/>
              </w:rPr>
              <w:t>Maint</w:t>
            </w:r>
            <w:proofErr w:type="spellEnd"/>
          </w:p>
        </w:tc>
      </w:tr>
      <w:tr w:rsidR="005224A3" w:rsidRPr="007E3285" w14:paraId="43B5F3EF" w14:textId="77777777" w:rsidTr="00F46327">
        <w:tc>
          <w:tcPr>
            <w:tcW w:w="2374" w:type="dxa"/>
          </w:tcPr>
          <w:p w14:paraId="1C50CF06" w14:textId="77777777" w:rsidR="005224A3" w:rsidRPr="007E3285" w:rsidRDefault="005224A3" w:rsidP="001D6221">
            <w:pPr>
              <w:rPr>
                <w:b/>
                <w:bCs/>
                <w:color w:val="365F91"/>
              </w:rPr>
            </w:pPr>
            <w:r w:rsidRPr="007E3285">
              <w:rPr>
                <w:b/>
                <w:bCs/>
                <w:color w:val="365F91"/>
              </w:rPr>
              <w:t>GOCDB</w:t>
            </w:r>
          </w:p>
        </w:tc>
        <w:tc>
          <w:tcPr>
            <w:tcW w:w="794" w:type="dxa"/>
          </w:tcPr>
          <w:p w14:paraId="6322D891" w14:textId="77777777" w:rsidR="005224A3" w:rsidRPr="007E3285" w:rsidRDefault="005224A3" w:rsidP="00F46327">
            <w:pPr>
              <w:jc w:val="center"/>
              <w:rPr>
                <w:b/>
                <w:color w:val="365F91"/>
              </w:rPr>
            </w:pPr>
            <w:r w:rsidRPr="007E3285">
              <w:rPr>
                <w:b/>
                <w:color w:val="365F91"/>
              </w:rPr>
              <w:t>50%</w:t>
            </w:r>
          </w:p>
        </w:tc>
        <w:tc>
          <w:tcPr>
            <w:tcW w:w="794" w:type="dxa"/>
          </w:tcPr>
          <w:p w14:paraId="4ADB2624" w14:textId="77777777" w:rsidR="005224A3" w:rsidRPr="007E3285" w:rsidRDefault="005224A3" w:rsidP="00F46327">
            <w:pPr>
              <w:jc w:val="center"/>
              <w:rPr>
                <w:b/>
                <w:color w:val="365F91"/>
              </w:rPr>
            </w:pPr>
            <w:r w:rsidRPr="007E3285">
              <w:rPr>
                <w:b/>
                <w:color w:val="365F91"/>
              </w:rPr>
              <w:t>50%</w:t>
            </w:r>
          </w:p>
        </w:tc>
        <w:tc>
          <w:tcPr>
            <w:tcW w:w="794" w:type="dxa"/>
          </w:tcPr>
          <w:p w14:paraId="54530965" w14:textId="77777777" w:rsidR="005224A3" w:rsidRPr="007E3285" w:rsidRDefault="005224A3" w:rsidP="00F46327">
            <w:pPr>
              <w:jc w:val="center"/>
              <w:rPr>
                <w:b/>
                <w:color w:val="365F91"/>
              </w:rPr>
            </w:pPr>
            <w:r w:rsidRPr="007E3285">
              <w:rPr>
                <w:b/>
                <w:color w:val="365F91"/>
              </w:rPr>
              <w:t>50%</w:t>
            </w:r>
          </w:p>
        </w:tc>
        <w:tc>
          <w:tcPr>
            <w:tcW w:w="794" w:type="dxa"/>
          </w:tcPr>
          <w:p w14:paraId="109C4B20" w14:textId="77777777" w:rsidR="005224A3" w:rsidRPr="007E3285" w:rsidRDefault="005224A3" w:rsidP="00F46327">
            <w:pPr>
              <w:jc w:val="center"/>
              <w:rPr>
                <w:b/>
                <w:color w:val="365F91"/>
              </w:rPr>
            </w:pPr>
            <w:r w:rsidRPr="007E3285">
              <w:rPr>
                <w:b/>
                <w:color w:val="365F91"/>
              </w:rPr>
              <w:t>50%</w:t>
            </w:r>
          </w:p>
        </w:tc>
        <w:tc>
          <w:tcPr>
            <w:tcW w:w="794" w:type="dxa"/>
          </w:tcPr>
          <w:p w14:paraId="56FABF86" w14:textId="77777777" w:rsidR="005224A3" w:rsidRPr="007E3285" w:rsidRDefault="005224A3" w:rsidP="00F46327">
            <w:pPr>
              <w:jc w:val="center"/>
              <w:rPr>
                <w:b/>
                <w:color w:val="365F91"/>
              </w:rPr>
            </w:pPr>
            <w:r w:rsidRPr="007E3285">
              <w:rPr>
                <w:b/>
                <w:color w:val="365F91"/>
              </w:rPr>
              <w:t>50%</w:t>
            </w:r>
          </w:p>
        </w:tc>
        <w:tc>
          <w:tcPr>
            <w:tcW w:w="794" w:type="dxa"/>
          </w:tcPr>
          <w:p w14:paraId="6C925AA8" w14:textId="77777777" w:rsidR="005224A3" w:rsidRPr="007E3285" w:rsidRDefault="005224A3" w:rsidP="00F46327">
            <w:pPr>
              <w:jc w:val="center"/>
              <w:rPr>
                <w:b/>
                <w:color w:val="365F91"/>
              </w:rPr>
            </w:pPr>
            <w:r w:rsidRPr="007E3285">
              <w:rPr>
                <w:b/>
                <w:color w:val="365F91"/>
              </w:rPr>
              <w:t>50%</w:t>
            </w:r>
          </w:p>
        </w:tc>
        <w:tc>
          <w:tcPr>
            <w:tcW w:w="794" w:type="dxa"/>
          </w:tcPr>
          <w:p w14:paraId="45ACDD36" w14:textId="77777777" w:rsidR="005224A3" w:rsidRPr="007E3285" w:rsidRDefault="005224A3" w:rsidP="00F46327">
            <w:pPr>
              <w:jc w:val="center"/>
              <w:rPr>
                <w:b/>
                <w:color w:val="365F91"/>
              </w:rPr>
            </w:pPr>
            <w:r w:rsidRPr="007E3285">
              <w:rPr>
                <w:b/>
                <w:color w:val="365F91"/>
              </w:rPr>
              <w:t>50%</w:t>
            </w:r>
          </w:p>
        </w:tc>
        <w:tc>
          <w:tcPr>
            <w:tcW w:w="794" w:type="dxa"/>
          </w:tcPr>
          <w:p w14:paraId="13AF35F7" w14:textId="77777777" w:rsidR="005224A3" w:rsidRPr="007E3285" w:rsidRDefault="005224A3" w:rsidP="00F46327">
            <w:pPr>
              <w:jc w:val="center"/>
              <w:rPr>
                <w:b/>
                <w:color w:val="365F91"/>
              </w:rPr>
            </w:pPr>
            <w:r w:rsidRPr="007E3285">
              <w:rPr>
                <w:b/>
                <w:color w:val="365F91"/>
              </w:rPr>
              <w:t>50%</w:t>
            </w:r>
          </w:p>
        </w:tc>
      </w:tr>
      <w:tr w:rsidR="005224A3" w:rsidRPr="007E3285" w14:paraId="1418A649" w14:textId="77777777" w:rsidTr="00F46327">
        <w:tc>
          <w:tcPr>
            <w:tcW w:w="2374" w:type="dxa"/>
            <w:tcBorders>
              <w:left w:val="nil"/>
              <w:right w:val="nil"/>
            </w:tcBorders>
            <w:shd w:val="clear" w:color="auto" w:fill="D3DFEE"/>
          </w:tcPr>
          <w:p w14:paraId="365C024C" w14:textId="77777777" w:rsidR="005224A3" w:rsidRPr="007E3285" w:rsidRDefault="005224A3" w:rsidP="001D6221">
            <w:pPr>
              <w:rPr>
                <w:b/>
                <w:bCs/>
                <w:color w:val="365F91"/>
              </w:rPr>
            </w:pPr>
            <w:r w:rsidRPr="007E3285">
              <w:rPr>
                <w:b/>
                <w:bCs/>
                <w:color w:val="365F91"/>
              </w:rPr>
              <w:t>Ops Portal</w:t>
            </w:r>
          </w:p>
        </w:tc>
        <w:tc>
          <w:tcPr>
            <w:tcW w:w="794" w:type="dxa"/>
            <w:tcBorders>
              <w:left w:val="nil"/>
              <w:right w:val="nil"/>
            </w:tcBorders>
            <w:shd w:val="clear" w:color="auto" w:fill="D3DFEE"/>
          </w:tcPr>
          <w:p w14:paraId="02D0FBB9" w14:textId="77777777" w:rsidR="005224A3" w:rsidRPr="007E3285" w:rsidRDefault="005224A3" w:rsidP="00F46327">
            <w:pPr>
              <w:jc w:val="center"/>
              <w:rPr>
                <w:b/>
                <w:color w:val="365F91"/>
              </w:rPr>
            </w:pPr>
            <w:r w:rsidRPr="007E3285">
              <w:rPr>
                <w:b/>
                <w:color w:val="365F91"/>
              </w:rPr>
              <w:t>80%</w:t>
            </w:r>
          </w:p>
        </w:tc>
        <w:tc>
          <w:tcPr>
            <w:tcW w:w="794" w:type="dxa"/>
            <w:tcBorders>
              <w:left w:val="nil"/>
              <w:right w:val="nil"/>
            </w:tcBorders>
            <w:shd w:val="clear" w:color="auto" w:fill="D3DFEE"/>
          </w:tcPr>
          <w:p w14:paraId="2655A114" w14:textId="77777777" w:rsidR="005224A3" w:rsidRPr="007E3285" w:rsidRDefault="005224A3" w:rsidP="00F46327">
            <w:pPr>
              <w:jc w:val="center"/>
              <w:rPr>
                <w:b/>
                <w:color w:val="365F91"/>
              </w:rPr>
            </w:pPr>
            <w:r w:rsidRPr="007E3285">
              <w:rPr>
                <w:b/>
                <w:color w:val="365F91"/>
              </w:rPr>
              <w:t>20%</w:t>
            </w:r>
          </w:p>
        </w:tc>
        <w:tc>
          <w:tcPr>
            <w:tcW w:w="794" w:type="dxa"/>
            <w:tcBorders>
              <w:left w:val="nil"/>
              <w:right w:val="nil"/>
            </w:tcBorders>
            <w:shd w:val="clear" w:color="auto" w:fill="D3DFEE"/>
          </w:tcPr>
          <w:p w14:paraId="3E1150F0" w14:textId="77777777" w:rsidR="005224A3" w:rsidRPr="007E3285" w:rsidRDefault="005224A3" w:rsidP="00F46327">
            <w:pPr>
              <w:jc w:val="center"/>
              <w:rPr>
                <w:b/>
                <w:color w:val="365F91"/>
              </w:rPr>
            </w:pPr>
            <w:r w:rsidRPr="007E3285">
              <w:rPr>
                <w:b/>
                <w:color w:val="365F91"/>
              </w:rPr>
              <w:t>80%</w:t>
            </w:r>
          </w:p>
        </w:tc>
        <w:tc>
          <w:tcPr>
            <w:tcW w:w="794" w:type="dxa"/>
            <w:tcBorders>
              <w:left w:val="nil"/>
              <w:right w:val="nil"/>
            </w:tcBorders>
            <w:shd w:val="clear" w:color="auto" w:fill="D3DFEE"/>
          </w:tcPr>
          <w:p w14:paraId="395ADB68" w14:textId="77777777" w:rsidR="005224A3" w:rsidRPr="007E3285" w:rsidRDefault="005224A3" w:rsidP="00F46327">
            <w:pPr>
              <w:jc w:val="center"/>
              <w:rPr>
                <w:b/>
                <w:color w:val="365F91"/>
              </w:rPr>
            </w:pPr>
            <w:r w:rsidRPr="007E3285">
              <w:rPr>
                <w:b/>
                <w:color w:val="365F91"/>
              </w:rPr>
              <w:t>20%</w:t>
            </w:r>
          </w:p>
        </w:tc>
        <w:tc>
          <w:tcPr>
            <w:tcW w:w="794" w:type="dxa"/>
            <w:tcBorders>
              <w:left w:val="nil"/>
              <w:right w:val="nil"/>
            </w:tcBorders>
            <w:shd w:val="clear" w:color="auto" w:fill="D3DFEE"/>
          </w:tcPr>
          <w:p w14:paraId="6DA004E9" w14:textId="77777777" w:rsidR="005224A3" w:rsidRPr="007E3285" w:rsidRDefault="005224A3" w:rsidP="00F46327">
            <w:pPr>
              <w:jc w:val="center"/>
              <w:rPr>
                <w:b/>
                <w:color w:val="365F91"/>
              </w:rPr>
            </w:pPr>
            <w:r w:rsidRPr="007E3285">
              <w:rPr>
                <w:b/>
                <w:color w:val="365F91"/>
              </w:rPr>
              <w:t>55%</w:t>
            </w:r>
          </w:p>
        </w:tc>
        <w:tc>
          <w:tcPr>
            <w:tcW w:w="794" w:type="dxa"/>
            <w:tcBorders>
              <w:left w:val="nil"/>
              <w:right w:val="nil"/>
            </w:tcBorders>
            <w:shd w:val="clear" w:color="auto" w:fill="D3DFEE"/>
          </w:tcPr>
          <w:p w14:paraId="2EE96092" w14:textId="77777777" w:rsidR="005224A3" w:rsidRPr="007E3285" w:rsidRDefault="005224A3" w:rsidP="00F46327">
            <w:pPr>
              <w:jc w:val="center"/>
              <w:rPr>
                <w:b/>
                <w:color w:val="365F91"/>
              </w:rPr>
            </w:pPr>
            <w:r w:rsidRPr="007E3285">
              <w:rPr>
                <w:b/>
                <w:color w:val="365F91"/>
              </w:rPr>
              <w:t>45%</w:t>
            </w:r>
          </w:p>
        </w:tc>
        <w:tc>
          <w:tcPr>
            <w:tcW w:w="794" w:type="dxa"/>
            <w:tcBorders>
              <w:left w:val="nil"/>
              <w:right w:val="nil"/>
            </w:tcBorders>
            <w:shd w:val="clear" w:color="auto" w:fill="D3DFEE"/>
          </w:tcPr>
          <w:p w14:paraId="4A2A99AE" w14:textId="77777777" w:rsidR="005224A3" w:rsidRPr="007E3285" w:rsidRDefault="005224A3" w:rsidP="00F46327">
            <w:pPr>
              <w:jc w:val="center"/>
              <w:rPr>
                <w:b/>
                <w:color w:val="365F91"/>
              </w:rPr>
            </w:pPr>
            <w:r w:rsidRPr="007E3285">
              <w:rPr>
                <w:b/>
                <w:color w:val="365F91"/>
              </w:rPr>
              <w:t>50%</w:t>
            </w:r>
          </w:p>
        </w:tc>
        <w:tc>
          <w:tcPr>
            <w:tcW w:w="794" w:type="dxa"/>
            <w:tcBorders>
              <w:left w:val="nil"/>
              <w:right w:val="nil"/>
            </w:tcBorders>
            <w:shd w:val="clear" w:color="auto" w:fill="D3DFEE"/>
          </w:tcPr>
          <w:p w14:paraId="5F567D7A" w14:textId="77777777" w:rsidR="005224A3" w:rsidRPr="007E3285" w:rsidRDefault="005224A3" w:rsidP="00F46327">
            <w:pPr>
              <w:jc w:val="center"/>
              <w:rPr>
                <w:b/>
                <w:color w:val="365F91"/>
              </w:rPr>
            </w:pPr>
            <w:r w:rsidRPr="007E3285">
              <w:rPr>
                <w:b/>
                <w:color w:val="365F91"/>
              </w:rPr>
              <w:t>50%</w:t>
            </w:r>
          </w:p>
        </w:tc>
      </w:tr>
      <w:tr w:rsidR="005224A3" w:rsidRPr="007E3285" w14:paraId="44C025E0" w14:textId="77777777" w:rsidTr="00F46327">
        <w:tc>
          <w:tcPr>
            <w:tcW w:w="2374" w:type="dxa"/>
          </w:tcPr>
          <w:p w14:paraId="10B006C1" w14:textId="77777777" w:rsidR="005224A3" w:rsidRPr="007E3285" w:rsidRDefault="005224A3" w:rsidP="001D6221">
            <w:pPr>
              <w:rPr>
                <w:b/>
                <w:bCs/>
                <w:color w:val="365F91"/>
              </w:rPr>
            </w:pPr>
            <w:r w:rsidRPr="007E3285">
              <w:rPr>
                <w:b/>
                <w:bCs/>
                <w:color w:val="365F91"/>
              </w:rPr>
              <w:t>GGUS</w:t>
            </w:r>
          </w:p>
        </w:tc>
        <w:tc>
          <w:tcPr>
            <w:tcW w:w="794" w:type="dxa"/>
          </w:tcPr>
          <w:p w14:paraId="4BFFD17C" w14:textId="77777777" w:rsidR="005224A3" w:rsidRPr="007E3285" w:rsidRDefault="005224A3" w:rsidP="00F46327">
            <w:pPr>
              <w:jc w:val="center"/>
              <w:rPr>
                <w:b/>
                <w:color w:val="365F91"/>
              </w:rPr>
            </w:pPr>
            <w:r w:rsidRPr="007E3285">
              <w:rPr>
                <w:b/>
                <w:color w:val="365F91"/>
              </w:rPr>
              <w:t>55%</w:t>
            </w:r>
          </w:p>
        </w:tc>
        <w:tc>
          <w:tcPr>
            <w:tcW w:w="794" w:type="dxa"/>
          </w:tcPr>
          <w:p w14:paraId="301464CE" w14:textId="77777777" w:rsidR="005224A3" w:rsidRPr="007E3285" w:rsidRDefault="005224A3" w:rsidP="00F46327">
            <w:pPr>
              <w:jc w:val="center"/>
              <w:rPr>
                <w:b/>
                <w:color w:val="365F91"/>
              </w:rPr>
            </w:pPr>
            <w:r w:rsidRPr="007E3285">
              <w:rPr>
                <w:b/>
                <w:color w:val="365F91"/>
              </w:rPr>
              <w:t>45%</w:t>
            </w:r>
          </w:p>
        </w:tc>
        <w:tc>
          <w:tcPr>
            <w:tcW w:w="794" w:type="dxa"/>
          </w:tcPr>
          <w:p w14:paraId="196BF5C0" w14:textId="77777777" w:rsidR="005224A3" w:rsidRPr="007E3285" w:rsidRDefault="005224A3" w:rsidP="00F46327">
            <w:pPr>
              <w:jc w:val="center"/>
              <w:rPr>
                <w:b/>
                <w:color w:val="365F91"/>
              </w:rPr>
            </w:pPr>
            <w:r w:rsidRPr="007E3285">
              <w:rPr>
                <w:b/>
                <w:color w:val="365F91"/>
              </w:rPr>
              <w:t>55%</w:t>
            </w:r>
          </w:p>
        </w:tc>
        <w:tc>
          <w:tcPr>
            <w:tcW w:w="794" w:type="dxa"/>
          </w:tcPr>
          <w:p w14:paraId="5DBF8217" w14:textId="77777777" w:rsidR="005224A3" w:rsidRPr="007E3285" w:rsidRDefault="005224A3" w:rsidP="00F46327">
            <w:pPr>
              <w:jc w:val="center"/>
              <w:rPr>
                <w:b/>
                <w:color w:val="365F91"/>
              </w:rPr>
            </w:pPr>
            <w:r w:rsidRPr="007E3285">
              <w:rPr>
                <w:b/>
                <w:color w:val="365F91"/>
              </w:rPr>
              <w:t>45%</w:t>
            </w:r>
          </w:p>
        </w:tc>
        <w:tc>
          <w:tcPr>
            <w:tcW w:w="794" w:type="dxa"/>
          </w:tcPr>
          <w:p w14:paraId="16EEA72A" w14:textId="77777777" w:rsidR="005224A3" w:rsidRPr="007E3285" w:rsidRDefault="005224A3" w:rsidP="00F46327">
            <w:pPr>
              <w:jc w:val="center"/>
              <w:rPr>
                <w:b/>
                <w:color w:val="365F91"/>
              </w:rPr>
            </w:pPr>
            <w:r w:rsidRPr="007E3285">
              <w:rPr>
                <w:b/>
                <w:color w:val="365F91"/>
              </w:rPr>
              <w:t>50%</w:t>
            </w:r>
          </w:p>
        </w:tc>
        <w:tc>
          <w:tcPr>
            <w:tcW w:w="794" w:type="dxa"/>
          </w:tcPr>
          <w:p w14:paraId="5C8FC4EE" w14:textId="77777777" w:rsidR="005224A3" w:rsidRPr="007E3285" w:rsidRDefault="005224A3" w:rsidP="00F46327">
            <w:pPr>
              <w:jc w:val="center"/>
              <w:rPr>
                <w:b/>
                <w:color w:val="365F91"/>
              </w:rPr>
            </w:pPr>
            <w:r w:rsidRPr="007E3285">
              <w:rPr>
                <w:b/>
                <w:color w:val="365F91"/>
              </w:rPr>
              <w:t>50%</w:t>
            </w:r>
          </w:p>
        </w:tc>
        <w:tc>
          <w:tcPr>
            <w:tcW w:w="794" w:type="dxa"/>
          </w:tcPr>
          <w:p w14:paraId="1282D407" w14:textId="77777777" w:rsidR="005224A3" w:rsidRPr="007E3285" w:rsidRDefault="005224A3" w:rsidP="00F46327">
            <w:pPr>
              <w:jc w:val="center"/>
              <w:rPr>
                <w:b/>
                <w:color w:val="365F91"/>
              </w:rPr>
            </w:pPr>
            <w:r w:rsidRPr="007E3285">
              <w:rPr>
                <w:b/>
                <w:color w:val="365F91"/>
              </w:rPr>
              <w:t>50%</w:t>
            </w:r>
          </w:p>
        </w:tc>
        <w:tc>
          <w:tcPr>
            <w:tcW w:w="794" w:type="dxa"/>
          </w:tcPr>
          <w:p w14:paraId="400CC3CB" w14:textId="77777777" w:rsidR="005224A3" w:rsidRPr="007E3285" w:rsidRDefault="005224A3" w:rsidP="00F46327">
            <w:pPr>
              <w:jc w:val="center"/>
              <w:rPr>
                <w:b/>
                <w:color w:val="365F91"/>
              </w:rPr>
            </w:pPr>
            <w:r w:rsidRPr="007E3285">
              <w:rPr>
                <w:b/>
                <w:color w:val="365F91"/>
              </w:rPr>
              <w:t>50%</w:t>
            </w:r>
          </w:p>
        </w:tc>
      </w:tr>
      <w:tr w:rsidR="005224A3" w:rsidRPr="007E3285" w14:paraId="512D2FEB" w14:textId="77777777" w:rsidTr="00F46327">
        <w:tc>
          <w:tcPr>
            <w:tcW w:w="2374" w:type="dxa"/>
            <w:tcBorders>
              <w:left w:val="nil"/>
              <w:right w:val="nil"/>
            </w:tcBorders>
            <w:shd w:val="clear" w:color="auto" w:fill="D3DFEE"/>
          </w:tcPr>
          <w:p w14:paraId="1A79E821" w14:textId="77777777" w:rsidR="005224A3" w:rsidRPr="007E3285" w:rsidRDefault="005224A3" w:rsidP="001D6221">
            <w:pPr>
              <w:rPr>
                <w:b/>
                <w:bCs/>
                <w:color w:val="365F91"/>
              </w:rPr>
            </w:pPr>
            <w:r w:rsidRPr="007E3285">
              <w:rPr>
                <w:b/>
                <w:bCs/>
                <w:color w:val="365F91"/>
              </w:rPr>
              <w:t>SAM</w:t>
            </w:r>
          </w:p>
        </w:tc>
        <w:tc>
          <w:tcPr>
            <w:tcW w:w="794" w:type="dxa"/>
            <w:tcBorders>
              <w:left w:val="nil"/>
              <w:right w:val="nil"/>
            </w:tcBorders>
            <w:shd w:val="clear" w:color="auto" w:fill="D3DFEE"/>
          </w:tcPr>
          <w:p w14:paraId="51CB0717" w14:textId="77777777" w:rsidR="005224A3" w:rsidRPr="007E3285" w:rsidRDefault="005224A3" w:rsidP="00F46327">
            <w:pPr>
              <w:jc w:val="center"/>
              <w:rPr>
                <w:b/>
                <w:color w:val="365F91"/>
              </w:rPr>
            </w:pPr>
            <w:r w:rsidRPr="007E3285">
              <w:rPr>
                <w:b/>
                <w:color w:val="365F91"/>
              </w:rPr>
              <w:t>45%</w:t>
            </w:r>
          </w:p>
        </w:tc>
        <w:tc>
          <w:tcPr>
            <w:tcW w:w="794" w:type="dxa"/>
            <w:tcBorders>
              <w:left w:val="nil"/>
              <w:right w:val="nil"/>
            </w:tcBorders>
            <w:shd w:val="clear" w:color="auto" w:fill="D3DFEE"/>
          </w:tcPr>
          <w:p w14:paraId="74DBD3AC" w14:textId="77777777" w:rsidR="005224A3" w:rsidRPr="007E3285" w:rsidRDefault="005224A3" w:rsidP="00F46327">
            <w:pPr>
              <w:jc w:val="center"/>
              <w:rPr>
                <w:b/>
                <w:color w:val="365F91"/>
              </w:rPr>
            </w:pPr>
            <w:r w:rsidRPr="007E3285">
              <w:rPr>
                <w:b/>
                <w:color w:val="365F91"/>
              </w:rPr>
              <w:t>55%</w:t>
            </w:r>
          </w:p>
        </w:tc>
        <w:tc>
          <w:tcPr>
            <w:tcW w:w="794" w:type="dxa"/>
            <w:tcBorders>
              <w:left w:val="nil"/>
              <w:right w:val="nil"/>
            </w:tcBorders>
            <w:shd w:val="clear" w:color="auto" w:fill="D3DFEE"/>
          </w:tcPr>
          <w:p w14:paraId="305450EA" w14:textId="77777777" w:rsidR="005224A3" w:rsidRPr="007E3285" w:rsidRDefault="005224A3" w:rsidP="00F46327">
            <w:pPr>
              <w:jc w:val="center"/>
              <w:rPr>
                <w:b/>
                <w:color w:val="365F91"/>
              </w:rPr>
            </w:pPr>
            <w:r w:rsidRPr="007E3285">
              <w:rPr>
                <w:b/>
                <w:color w:val="365F91"/>
              </w:rPr>
              <w:t>35%</w:t>
            </w:r>
          </w:p>
        </w:tc>
        <w:tc>
          <w:tcPr>
            <w:tcW w:w="794" w:type="dxa"/>
            <w:tcBorders>
              <w:left w:val="nil"/>
              <w:right w:val="nil"/>
            </w:tcBorders>
            <w:shd w:val="clear" w:color="auto" w:fill="D3DFEE"/>
          </w:tcPr>
          <w:p w14:paraId="2DB0FC59" w14:textId="77777777" w:rsidR="005224A3" w:rsidRPr="007E3285" w:rsidRDefault="005224A3" w:rsidP="00F46327">
            <w:pPr>
              <w:jc w:val="center"/>
              <w:rPr>
                <w:b/>
                <w:color w:val="365F91"/>
              </w:rPr>
            </w:pPr>
            <w:r w:rsidRPr="007E3285">
              <w:rPr>
                <w:b/>
                <w:color w:val="365F91"/>
              </w:rPr>
              <w:t>65%</w:t>
            </w:r>
          </w:p>
        </w:tc>
        <w:tc>
          <w:tcPr>
            <w:tcW w:w="794" w:type="dxa"/>
            <w:tcBorders>
              <w:left w:val="nil"/>
              <w:right w:val="nil"/>
            </w:tcBorders>
            <w:shd w:val="clear" w:color="auto" w:fill="D3DFEE"/>
          </w:tcPr>
          <w:p w14:paraId="79CDA5EA" w14:textId="77777777" w:rsidR="005224A3" w:rsidRPr="007E3285" w:rsidRDefault="005224A3" w:rsidP="00F46327">
            <w:pPr>
              <w:jc w:val="center"/>
              <w:rPr>
                <w:b/>
                <w:color w:val="365F91"/>
              </w:rPr>
            </w:pPr>
            <w:r w:rsidRPr="007E3285">
              <w:rPr>
                <w:b/>
                <w:color w:val="365F91"/>
              </w:rPr>
              <w:t>30%</w:t>
            </w:r>
          </w:p>
        </w:tc>
        <w:tc>
          <w:tcPr>
            <w:tcW w:w="794" w:type="dxa"/>
            <w:tcBorders>
              <w:left w:val="nil"/>
              <w:right w:val="nil"/>
            </w:tcBorders>
            <w:shd w:val="clear" w:color="auto" w:fill="D3DFEE"/>
          </w:tcPr>
          <w:p w14:paraId="6162FC10" w14:textId="77777777" w:rsidR="005224A3" w:rsidRPr="007E3285" w:rsidRDefault="005224A3" w:rsidP="00F46327">
            <w:pPr>
              <w:jc w:val="center"/>
              <w:rPr>
                <w:b/>
                <w:color w:val="365F91"/>
              </w:rPr>
            </w:pPr>
            <w:r w:rsidRPr="007E3285">
              <w:rPr>
                <w:b/>
                <w:color w:val="365F91"/>
              </w:rPr>
              <w:t>70%</w:t>
            </w:r>
          </w:p>
        </w:tc>
        <w:tc>
          <w:tcPr>
            <w:tcW w:w="794" w:type="dxa"/>
            <w:tcBorders>
              <w:left w:val="nil"/>
              <w:right w:val="nil"/>
            </w:tcBorders>
            <w:shd w:val="clear" w:color="auto" w:fill="D3DFEE"/>
          </w:tcPr>
          <w:p w14:paraId="2D6CEDF8" w14:textId="77777777" w:rsidR="005224A3" w:rsidRPr="007E3285" w:rsidRDefault="005224A3" w:rsidP="00F46327">
            <w:pPr>
              <w:jc w:val="center"/>
              <w:rPr>
                <w:b/>
                <w:color w:val="365F91"/>
              </w:rPr>
            </w:pPr>
            <w:r w:rsidRPr="007E3285">
              <w:rPr>
                <w:b/>
                <w:color w:val="365F91"/>
              </w:rPr>
              <w:t>30%</w:t>
            </w:r>
          </w:p>
        </w:tc>
        <w:tc>
          <w:tcPr>
            <w:tcW w:w="794" w:type="dxa"/>
            <w:tcBorders>
              <w:left w:val="nil"/>
              <w:right w:val="nil"/>
            </w:tcBorders>
            <w:shd w:val="clear" w:color="auto" w:fill="D3DFEE"/>
          </w:tcPr>
          <w:p w14:paraId="46F21C1C" w14:textId="77777777" w:rsidR="005224A3" w:rsidRPr="007E3285" w:rsidRDefault="005224A3" w:rsidP="00F46327">
            <w:pPr>
              <w:jc w:val="center"/>
              <w:rPr>
                <w:b/>
                <w:color w:val="365F91"/>
              </w:rPr>
            </w:pPr>
            <w:r w:rsidRPr="007E3285">
              <w:rPr>
                <w:b/>
                <w:color w:val="365F91"/>
              </w:rPr>
              <w:t>70%</w:t>
            </w:r>
          </w:p>
        </w:tc>
      </w:tr>
      <w:tr w:rsidR="005224A3" w:rsidRPr="007E3285" w14:paraId="2FE98CD7" w14:textId="77777777" w:rsidTr="00F46327">
        <w:tc>
          <w:tcPr>
            <w:tcW w:w="2374" w:type="dxa"/>
          </w:tcPr>
          <w:p w14:paraId="4D942ABA" w14:textId="77777777" w:rsidR="005224A3" w:rsidRPr="007E3285" w:rsidRDefault="005224A3" w:rsidP="001D6221">
            <w:pPr>
              <w:rPr>
                <w:b/>
                <w:bCs/>
                <w:color w:val="365F91"/>
              </w:rPr>
            </w:pPr>
            <w:r w:rsidRPr="007E3285">
              <w:rPr>
                <w:b/>
                <w:bCs/>
                <w:color w:val="365F91"/>
              </w:rPr>
              <w:t>Accounting Repository</w:t>
            </w:r>
          </w:p>
        </w:tc>
        <w:tc>
          <w:tcPr>
            <w:tcW w:w="794" w:type="dxa"/>
          </w:tcPr>
          <w:p w14:paraId="4838120A" w14:textId="77777777" w:rsidR="005224A3" w:rsidRPr="007E3285" w:rsidRDefault="005224A3" w:rsidP="00F46327">
            <w:pPr>
              <w:jc w:val="center"/>
              <w:rPr>
                <w:b/>
                <w:color w:val="365F91"/>
              </w:rPr>
            </w:pPr>
            <w:r w:rsidRPr="007E3285">
              <w:rPr>
                <w:b/>
                <w:color w:val="365F91"/>
              </w:rPr>
              <w:t>75%</w:t>
            </w:r>
          </w:p>
        </w:tc>
        <w:tc>
          <w:tcPr>
            <w:tcW w:w="794" w:type="dxa"/>
          </w:tcPr>
          <w:p w14:paraId="2A18D5C3" w14:textId="77777777" w:rsidR="005224A3" w:rsidRPr="007E3285" w:rsidRDefault="005224A3" w:rsidP="00F46327">
            <w:pPr>
              <w:jc w:val="center"/>
              <w:rPr>
                <w:b/>
                <w:color w:val="365F91"/>
              </w:rPr>
            </w:pPr>
            <w:r w:rsidRPr="007E3285">
              <w:rPr>
                <w:b/>
                <w:color w:val="365F91"/>
              </w:rPr>
              <w:t>25%</w:t>
            </w:r>
          </w:p>
        </w:tc>
        <w:tc>
          <w:tcPr>
            <w:tcW w:w="794" w:type="dxa"/>
          </w:tcPr>
          <w:p w14:paraId="15CD624C" w14:textId="77777777" w:rsidR="005224A3" w:rsidRPr="007E3285" w:rsidRDefault="005224A3" w:rsidP="00F46327">
            <w:pPr>
              <w:jc w:val="center"/>
              <w:rPr>
                <w:b/>
                <w:color w:val="365F91"/>
              </w:rPr>
            </w:pPr>
            <w:r w:rsidRPr="007E3285">
              <w:rPr>
                <w:b/>
                <w:color w:val="365F91"/>
              </w:rPr>
              <w:t>75%</w:t>
            </w:r>
          </w:p>
        </w:tc>
        <w:tc>
          <w:tcPr>
            <w:tcW w:w="794" w:type="dxa"/>
          </w:tcPr>
          <w:p w14:paraId="0340C9E4" w14:textId="77777777" w:rsidR="005224A3" w:rsidRPr="007E3285" w:rsidRDefault="005224A3" w:rsidP="00F46327">
            <w:pPr>
              <w:jc w:val="center"/>
              <w:rPr>
                <w:b/>
                <w:color w:val="365F91"/>
              </w:rPr>
            </w:pPr>
            <w:r w:rsidRPr="007E3285">
              <w:rPr>
                <w:b/>
                <w:color w:val="365F91"/>
              </w:rPr>
              <w:t>25%</w:t>
            </w:r>
          </w:p>
        </w:tc>
        <w:tc>
          <w:tcPr>
            <w:tcW w:w="794" w:type="dxa"/>
          </w:tcPr>
          <w:p w14:paraId="678DDFDB" w14:textId="77777777" w:rsidR="005224A3" w:rsidRPr="007E3285" w:rsidRDefault="005224A3" w:rsidP="00F46327">
            <w:pPr>
              <w:jc w:val="center"/>
              <w:rPr>
                <w:b/>
                <w:color w:val="365F91"/>
              </w:rPr>
            </w:pPr>
            <w:r w:rsidRPr="007E3285">
              <w:rPr>
                <w:b/>
                <w:color w:val="365F91"/>
              </w:rPr>
              <w:t>75%</w:t>
            </w:r>
          </w:p>
        </w:tc>
        <w:tc>
          <w:tcPr>
            <w:tcW w:w="794" w:type="dxa"/>
          </w:tcPr>
          <w:p w14:paraId="48D1BEF5" w14:textId="77777777" w:rsidR="005224A3" w:rsidRPr="007E3285" w:rsidRDefault="005224A3" w:rsidP="00F46327">
            <w:pPr>
              <w:jc w:val="center"/>
              <w:rPr>
                <w:b/>
                <w:color w:val="365F91"/>
              </w:rPr>
            </w:pPr>
            <w:r w:rsidRPr="007E3285">
              <w:rPr>
                <w:b/>
                <w:color w:val="365F91"/>
              </w:rPr>
              <w:t>25%</w:t>
            </w:r>
          </w:p>
        </w:tc>
        <w:tc>
          <w:tcPr>
            <w:tcW w:w="794" w:type="dxa"/>
          </w:tcPr>
          <w:p w14:paraId="3197AB26" w14:textId="77777777" w:rsidR="005224A3" w:rsidRPr="007E3285" w:rsidRDefault="005224A3" w:rsidP="00F46327">
            <w:pPr>
              <w:jc w:val="center"/>
              <w:rPr>
                <w:b/>
                <w:color w:val="365F91"/>
              </w:rPr>
            </w:pPr>
            <w:r w:rsidRPr="007E3285">
              <w:rPr>
                <w:b/>
                <w:color w:val="365F91"/>
              </w:rPr>
              <w:t>50%</w:t>
            </w:r>
          </w:p>
        </w:tc>
        <w:tc>
          <w:tcPr>
            <w:tcW w:w="794" w:type="dxa"/>
          </w:tcPr>
          <w:p w14:paraId="228DAB18" w14:textId="77777777" w:rsidR="005224A3" w:rsidRPr="007E3285" w:rsidRDefault="005224A3" w:rsidP="00F46327">
            <w:pPr>
              <w:jc w:val="center"/>
              <w:rPr>
                <w:b/>
                <w:color w:val="365F91"/>
              </w:rPr>
            </w:pPr>
            <w:r w:rsidRPr="007E3285">
              <w:rPr>
                <w:b/>
                <w:color w:val="365F91"/>
              </w:rPr>
              <w:t>50%</w:t>
            </w:r>
          </w:p>
        </w:tc>
      </w:tr>
      <w:tr w:rsidR="005224A3" w:rsidRPr="007E3285" w14:paraId="3F80AB79" w14:textId="77777777" w:rsidTr="00F46327">
        <w:tc>
          <w:tcPr>
            <w:tcW w:w="2374" w:type="dxa"/>
            <w:tcBorders>
              <w:left w:val="nil"/>
              <w:right w:val="nil"/>
            </w:tcBorders>
            <w:shd w:val="clear" w:color="auto" w:fill="D3DFEE"/>
          </w:tcPr>
          <w:p w14:paraId="2DCCD4C5" w14:textId="77777777" w:rsidR="005224A3" w:rsidRPr="007E3285" w:rsidRDefault="005224A3" w:rsidP="001D6221">
            <w:pPr>
              <w:rPr>
                <w:b/>
                <w:bCs/>
                <w:color w:val="365F91"/>
              </w:rPr>
            </w:pPr>
            <w:r w:rsidRPr="007E3285">
              <w:rPr>
                <w:b/>
                <w:bCs/>
                <w:color w:val="365F91"/>
              </w:rPr>
              <w:t>Accounting Portal</w:t>
            </w:r>
          </w:p>
        </w:tc>
        <w:tc>
          <w:tcPr>
            <w:tcW w:w="794" w:type="dxa"/>
            <w:tcBorders>
              <w:left w:val="nil"/>
              <w:right w:val="nil"/>
            </w:tcBorders>
            <w:shd w:val="clear" w:color="auto" w:fill="D3DFEE"/>
          </w:tcPr>
          <w:p w14:paraId="260B5A0B" w14:textId="77777777" w:rsidR="005224A3" w:rsidRPr="007E3285" w:rsidRDefault="005224A3" w:rsidP="00F46327">
            <w:pPr>
              <w:jc w:val="center"/>
              <w:rPr>
                <w:b/>
                <w:color w:val="365F91"/>
              </w:rPr>
            </w:pPr>
            <w:r w:rsidRPr="007E3285">
              <w:rPr>
                <w:b/>
                <w:color w:val="365F91"/>
              </w:rPr>
              <w:t>20%</w:t>
            </w:r>
          </w:p>
        </w:tc>
        <w:tc>
          <w:tcPr>
            <w:tcW w:w="794" w:type="dxa"/>
            <w:tcBorders>
              <w:left w:val="nil"/>
              <w:right w:val="nil"/>
            </w:tcBorders>
            <w:shd w:val="clear" w:color="auto" w:fill="D3DFEE"/>
          </w:tcPr>
          <w:p w14:paraId="1C8A0E9F" w14:textId="77777777" w:rsidR="005224A3" w:rsidRPr="007E3285" w:rsidRDefault="005224A3" w:rsidP="00F46327">
            <w:pPr>
              <w:jc w:val="center"/>
              <w:rPr>
                <w:b/>
                <w:color w:val="365F91"/>
              </w:rPr>
            </w:pPr>
            <w:r w:rsidRPr="007E3285">
              <w:rPr>
                <w:b/>
                <w:color w:val="365F91"/>
              </w:rPr>
              <w:t>80%</w:t>
            </w:r>
          </w:p>
        </w:tc>
        <w:tc>
          <w:tcPr>
            <w:tcW w:w="794" w:type="dxa"/>
            <w:tcBorders>
              <w:left w:val="nil"/>
              <w:right w:val="nil"/>
            </w:tcBorders>
            <w:shd w:val="clear" w:color="auto" w:fill="D3DFEE"/>
          </w:tcPr>
          <w:p w14:paraId="775FAD32" w14:textId="77777777" w:rsidR="005224A3" w:rsidRPr="007E3285" w:rsidRDefault="005224A3" w:rsidP="00F46327">
            <w:pPr>
              <w:jc w:val="center"/>
              <w:rPr>
                <w:b/>
                <w:color w:val="365F91"/>
              </w:rPr>
            </w:pPr>
            <w:r w:rsidRPr="007E3285">
              <w:rPr>
                <w:b/>
                <w:color w:val="365F91"/>
              </w:rPr>
              <w:t>30%</w:t>
            </w:r>
          </w:p>
        </w:tc>
        <w:tc>
          <w:tcPr>
            <w:tcW w:w="794" w:type="dxa"/>
            <w:tcBorders>
              <w:left w:val="nil"/>
              <w:right w:val="nil"/>
            </w:tcBorders>
            <w:shd w:val="clear" w:color="auto" w:fill="D3DFEE"/>
          </w:tcPr>
          <w:p w14:paraId="2C844349" w14:textId="77777777" w:rsidR="005224A3" w:rsidRPr="007E3285" w:rsidRDefault="005224A3" w:rsidP="00F46327">
            <w:pPr>
              <w:jc w:val="center"/>
              <w:rPr>
                <w:b/>
                <w:color w:val="365F91"/>
              </w:rPr>
            </w:pPr>
            <w:r w:rsidRPr="007E3285">
              <w:rPr>
                <w:b/>
                <w:color w:val="365F91"/>
              </w:rPr>
              <w:t>70%</w:t>
            </w:r>
          </w:p>
        </w:tc>
        <w:tc>
          <w:tcPr>
            <w:tcW w:w="794" w:type="dxa"/>
            <w:tcBorders>
              <w:left w:val="nil"/>
              <w:right w:val="nil"/>
            </w:tcBorders>
            <w:shd w:val="clear" w:color="auto" w:fill="D3DFEE"/>
          </w:tcPr>
          <w:p w14:paraId="6916258D" w14:textId="77777777" w:rsidR="005224A3" w:rsidRPr="007E3285" w:rsidRDefault="005224A3" w:rsidP="00F46327">
            <w:pPr>
              <w:jc w:val="center"/>
              <w:rPr>
                <w:b/>
                <w:color w:val="365F91"/>
              </w:rPr>
            </w:pPr>
            <w:r w:rsidRPr="007E3285">
              <w:rPr>
                <w:b/>
                <w:color w:val="365F91"/>
              </w:rPr>
              <w:t>80%</w:t>
            </w:r>
          </w:p>
        </w:tc>
        <w:tc>
          <w:tcPr>
            <w:tcW w:w="794" w:type="dxa"/>
            <w:tcBorders>
              <w:left w:val="nil"/>
              <w:right w:val="nil"/>
            </w:tcBorders>
            <w:shd w:val="clear" w:color="auto" w:fill="D3DFEE"/>
          </w:tcPr>
          <w:p w14:paraId="11AB90DB" w14:textId="77777777" w:rsidR="005224A3" w:rsidRPr="007E3285" w:rsidRDefault="005224A3" w:rsidP="00F46327">
            <w:pPr>
              <w:jc w:val="center"/>
              <w:rPr>
                <w:b/>
                <w:color w:val="365F91"/>
              </w:rPr>
            </w:pPr>
            <w:r w:rsidRPr="007E3285">
              <w:rPr>
                <w:b/>
                <w:color w:val="365F91"/>
              </w:rPr>
              <w:t>20%</w:t>
            </w:r>
          </w:p>
        </w:tc>
        <w:tc>
          <w:tcPr>
            <w:tcW w:w="794" w:type="dxa"/>
            <w:tcBorders>
              <w:left w:val="nil"/>
              <w:right w:val="nil"/>
            </w:tcBorders>
            <w:shd w:val="clear" w:color="auto" w:fill="D3DFEE"/>
          </w:tcPr>
          <w:p w14:paraId="7DE0D3FB" w14:textId="77777777" w:rsidR="005224A3" w:rsidRPr="007E3285" w:rsidRDefault="005224A3" w:rsidP="00F46327">
            <w:pPr>
              <w:jc w:val="center"/>
              <w:rPr>
                <w:b/>
                <w:color w:val="365F91"/>
              </w:rPr>
            </w:pPr>
            <w:r w:rsidRPr="007E3285">
              <w:rPr>
                <w:b/>
                <w:color w:val="365F91"/>
              </w:rPr>
              <w:t>80%</w:t>
            </w:r>
          </w:p>
        </w:tc>
        <w:tc>
          <w:tcPr>
            <w:tcW w:w="794" w:type="dxa"/>
            <w:tcBorders>
              <w:left w:val="nil"/>
              <w:right w:val="nil"/>
            </w:tcBorders>
            <w:shd w:val="clear" w:color="auto" w:fill="D3DFEE"/>
          </w:tcPr>
          <w:p w14:paraId="35314DC1" w14:textId="77777777" w:rsidR="005224A3" w:rsidRPr="007E3285" w:rsidRDefault="005224A3" w:rsidP="00F46327">
            <w:pPr>
              <w:jc w:val="center"/>
              <w:rPr>
                <w:b/>
                <w:color w:val="365F91"/>
              </w:rPr>
            </w:pPr>
            <w:r w:rsidRPr="007E3285">
              <w:rPr>
                <w:b/>
                <w:color w:val="365F91"/>
              </w:rPr>
              <w:t>20%</w:t>
            </w:r>
          </w:p>
        </w:tc>
      </w:tr>
      <w:tr w:rsidR="005224A3" w:rsidRPr="007E3285" w14:paraId="1A6CD352" w14:textId="77777777" w:rsidTr="00F46327">
        <w:tc>
          <w:tcPr>
            <w:tcW w:w="2374" w:type="dxa"/>
          </w:tcPr>
          <w:p w14:paraId="463F09F0" w14:textId="77777777" w:rsidR="005224A3" w:rsidRPr="007E3285" w:rsidRDefault="005224A3" w:rsidP="001D6221">
            <w:pPr>
              <w:rPr>
                <w:b/>
                <w:bCs/>
                <w:color w:val="365F91"/>
              </w:rPr>
            </w:pPr>
            <w:r w:rsidRPr="007E3285">
              <w:rPr>
                <w:b/>
                <w:bCs/>
                <w:color w:val="365F91"/>
              </w:rPr>
              <w:t>Metrics Portal</w:t>
            </w:r>
          </w:p>
        </w:tc>
        <w:tc>
          <w:tcPr>
            <w:tcW w:w="794" w:type="dxa"/>
          </w:tcPr>
          <w:p w14:paraId="7B6D12E0" w14:textId="77777777" w:rsidR="005224A3" w:rsidRPr="007E3285" w:rsidRDefault="005224A3" w:rsidP="00F46327">
            <w:pPr>
              <w:jc w:val="center"/>
              <w:rPr>
                <w:b/>
                <w:color w:val="365F91"/>
              </w:rPr>
            </w:pPr>
            <w:r w:rsidRPr="007E3285">
              <w:rPr>
                <w:b/>
                <w:color w:val="365F91"/>
              </w:rPr>
              <w:t>90%</w:t>
            </w:r>
          </w:p>
        </w:tc>
        <w:tc>
          <w:tcPr>
            <w:tcW w:w="794" w:type="dxa"/>
          </w:tcPr>
          <w:p w14:paraId="227A21A6" w14:textId="77777777" w:rsidR="005224A3" w:rsidRPr="007E3285" w:rsidRDefault="005224A3" w:rsidP="00F46327">
            <w:pPr>
              <w:jc w:val="center"/>
              <w:rPr>
                <w:b/>
                <w:color w:val="365F91"/>
              </w:rPr>
            </w:pPr>
            <w:r w:rsidRPr="007E3285">
              <w:rPr>
                <w:b/>
                <w:color w:val="365F91"/>
              </w:rPr>
              <w:t>10%</w:t>
            </w:r>
          </w:p>
        </w:tc>
        <w:tc>
          <w:tcPr>
            <w:tcW w:w="794" w:type="dxa"/>
          </w:tcPr>
          <w:p w14:paraId="4269A3F6" w14:textId="77777777" w:rsidR="005224A3" w:rsidRPr="007E3285" w:rsidRDefault="005224A3" w:rsidP="00F46327">
            <w:pPr>
              <w:jc w:val="center"/>
              <w:rPr>
                <w:b/>
                <w:color w:val="365F91"/>
              </w:rPr>
            </w:pPr>
            <w:r w:rsidRPr="007E3285">
              <w:rPr>
                <w:b/>
                <w:color w:val="365F91"/>
              </w:rPr>
              <w:t>90%</w:t>
            </w:r>
          </w:p>
        </w:tc>
        <w:tc>
          <w:tcPr>
            <w:tcW w:w="794" w:type="dxa"/>
          </w:tcPr>
          <w:p w14:paraId="69C3F938" w14:textId="77777777" w:rsidR="005224A3" w:rsidRPr="007E3285" w:rsidRDefault="005224A3" w:rsidP="00F46327">
            <w:pPr>
              <w:jc w:val="center"/>
              <w:rPr>
                <w:b/>
                <w:color w:val="365F91"/>
              </w:rPr>
            </w:pPr>
            <w:r w:rsidRPr="007E3285">
              <w:rPr>
                <w:b/>
                <w:color w:val="365F91"/>
              </w:rPr>
              <w:t>10%</w:t>
            </w:r>
          </w:p>
        </w:tc>
        <w:tc>
          <w:tcPr>
            <w:tcW w:w="794" w:type="dxa"/>
          </w:tcPr>
          <w:p w14:paraId="1E3CC5EB" w14:textId="77777777" w:rsidR="005224A3" w:rsidRPr="007E3285" w:rsidRDefault="005224A3" w:rsidP="00F46327">
            <w:pPr>
              <w:jc w:val="center"/>
              <w:rPr>
                <w:b/>
                <w:color w:val="365F91"/>
              </w:rPr>
            </w:pPr>
            <w:r w:rsidRPr="007E3285">
              <w:rPr>
                <w:b/>
                <w:color w:val="365F91"/>
              </w:rPr>
              <w:t>80%</w:t>
            </w:r>
          </w:p>
        </w:tc>
        <w:tc>
          <w:tcPr>
            <w:tcW w:w="794" w:type="dxa"/>
          </w:tcPr>
          <w:p w14:paraId="1C81836B" w14:textId="77777777" w:rsidR="005224A3" w:rsidRPr="007E3285" w:rsidRDefault="005224A3" w:rsidP="00F46327">
            <w:pPr>
              <w:keepNext/>
              <w:jc w:val="center"/>
              <w:rPr>
                <w:b/>
                <w:color w:val="365F91"/>
              </w:rPr>
            </w:pPr>
            <w:r w:rsidRPr="007E3285">
              <w:rPr>
                <w:b/>
                <w:color w:val="365F91"/>
              </w:rPr>
              <w:t>20%</w:t>
            </w:r>
          </w:p>
        </w:tc>
        <w:tc>
          <w:tcPr>
            <w:tcW w:w="794" w:type="dxa"/>
          </w:tcPr>
          <w:p w14:paraId="2F9B5871" w14:textId="77777777" w:rsidR="005224A3" w:rsidRPr="007E3285" w:rsidRDefault="00D8240D" w:rsidP="00F46327">
            <w:pPr>
              <w:jc w:val="center"/>
              <w:rPr>
                <w:b/>
                <w:color w:val="365F91"/>
              </w:rPr>
            </w:pPr>
            <w:r w:rsidRPr="007E3285">
              <w:rPr>
                <w:b/>
                <w:color w:val="365F91"/>
              </w:rPr>
              <w:t>6</w:t>
            </w:r>
            <w:r w:rsidR="005224A3" w:rsidRPr="007E3285">
              <w:rPr>
                <w:b/>
                <w:color w:val="365F91"/>
              </w:rPr>
              <w:t>0%</w:t>
            </w:r>
          </w:p>
        </w:tc>
        <w:tc>
          <w:tcPr>
            <w:tcW w:w="794" w:type="dxa"/>
          </w:tcPr>
          <w:p w14:paraId="759CC635" w14:textId="77777777" w:rsidR="005224A3" w:rsidRPr="007E3285" w:rsidRDefault="00D8240D" w:rsidP="00F46327">
            <w:pPr>
              <w:keepNext/>
              <w:jc w:val="center"/>
              <w:rPr>
                <w:b/>
                <w:color w:val="365F91"/>
              </w:rPr>
            </w:pPr>
            <w:r w:rsidRPr="007E3285">
              <w:rPr>
                <w:b/>
                <w:color w:val="365F91"/>
              </w:rPr>
              <w:t>4</w:t>
            </w:r>
            <w:r w:rsidR="005224A3" w:rsidRPr="007E3285">
              <w:rPr>
                <w:b/>
                <w:color w:val="365F91"/>
              </w:rPr>
              <w:t>0%</w:t>
            </w:r>
          </w:p>
        </w:tc>
      </w:tr>
    </w:tbl>
    <w:p w14:paraId="5BF3B233" w14:textId="77777777" w:rsidR="00391DC2" w:rsidRPr="007E3285" w:rsidRDefault="005224A3" w:rsidP="005224A3">
      <w:pPr>
        <w:pStyle w:val="Caption"/>
        <w:keepNext/>
      </w:pPr>
      <w:bookmarkStart w:id="33" w:name="_Ref350940194"/>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CB24A1">
        <w:rPr>
          <w:noProof/>
        </w:rPr>
        <w:t>2</w:t>
      </w:r>
      <w:r w:rsidR="008534CD" w:rsidRPr="007E3285">
        <w:rPr>
          <w:noProof/>
        </w:rPr>
        <w:fldChar w:fldCharType="end"/>
      </w:r>
      <w:bookmarkEnd w:id="33"/>
      <w:r w:rsidRPr="007E3285">
        <w:t xml:space="preserve"> - Maintenance versus Develop</w:t>
      </w:r>
      <w:r w:rsidR="00D8240D" w:rsidRPr="007E3285">
        <w:t>ment Effort, tool by tool, for each project year</w:t>
      </w:r>
      <w:r w:rsidRPr="007E3285">
        <w:t>.</w:t>
      </w:r>
    </w:p>
    <w:p w14:paraId="2F083E52" w14:textId="77777777" w:rsidR="00ED3968" w:rsidRPr="007E3285" w:rsidRDefault="00ED3968" w:rsidP="00ED3968"/>
    <w:p w14:paraId="6A4BA9ED" w14:textId="18CA9EF0" w:rsidR="00ED3968" w:rsidRPr="007E3285" w:rsidRDefault="002446B1" w:rsidP="00ED3968">
      <w:pPr>
        <w:keepNext/>
      </w:pPr>
      <w:r w:rsidRPr="002446B1">
        <w:lastRenderedPageBreak/>
        <w:drawing>
          <wp:inline distT="0" distB="0" distL="0" distR="0" wp14:anchorId="24D13578" wp14:editId="77BC5C94">
            <wp:extent cx="5755640" cy="3380638"/>
            <wp:effectExtent l="0" t="0" r="1016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5640" cy="3380638"/>
                    </a:xfrm>
                    <a:prstGeom prst="rect">
                      <a:avLst/>
                    </a:prstGeom>
                    <a:noFill/>
                    <a:ln>
                      <a:noFill/>
                    </a:ln>
                  </pic:spPr>
                </pic:pic>
              </a:graphicData>
            </a:graphic>
          </wp:inline>
        </w:drawing>
      </w:r>
    </w:p>
    <w:p w14:paraId="73C2D6A4" w14:textId="77777777" w:rsidR="00ED3968" w:rsidRPr="007E3285" w:rsidRDefault="00ED3968" w:rsidP="00ED3968">
      <w:pPr>
        <w:pStyle w:val="Caption"/>
      </w:pPr>
      <w:r w:rsidRPr="007E3285">
        <w:t xml:space="preserve">Figure </w:t>
      </w:r>
      <w:r w:rsidR="008534CD" w:rsidRPr="007E3285">
        <w:fldChar w:fldCharType="begin"/>
      </w:r>
      <w:r w:rsidR="00373FA1" w:rsidRPr="007E3285">
        <w:instrText xml:space="preserve"> SEQ Figura \* ARABIC </w:instrText>
      </w:r>
      <w:r w:rsidR="008534CD" w:rsidRPr="007E3285">
        <w:fldChar w:fldCharType="separate"/>
      </w:r>
      <w:r w:rsidR="00CB24A1">
        <w:rPr>
          <w:noProof/>
        </w:rPr>
        <w:t>13</w:t>
      </w:r>
      <w:r w:rsidR="008534CD" w:rsidRPr="007E3285">
        <w:rPr>
          <w:noProof/>
        </w:rPr>
        <w:fldChar w:fldCharType="end"/>
      </w:r>
      <w:r w:rsidRPr="007E3285">
        <w:t xml:space="preserve">: Evolution of the fraction of effort devoted to maintenance tool by tool for the four </w:t>
      </w:r>
      <w:proofErr w:type="gramStart"/>
      <w:r w:rsidRPr="007E3285">
        <w:t>year</w:t>
      </w:r>
      <w:r w:rsidR="001919B5" w:rsidRPr="007E3285">
        <w:t>s</w:t>
      </w:r>
      <w:proofErr w:type="gramEnd"/>
      <w:r w:rsidRPr="007E3285">
        <w:t xml:space="preserve"> of the JRA1 activity.</w:t>
      </w:r>
    </w:p>
    <w:p w14:paraId="14B140DA" w14:textId="77777777" w:rsidR="005E4FDD" w:rsidRPr="007E3285" w:rsidRDefault="005E4FDD" w:rsidP="001C1C97">
      <w:pPr>
        <w:pStyle w:val="Heading2"/>
      </w:pPr>
      <w:bookmarkStart w:id="34" w:name="_Toc263359017"/>
      <w:r w:rsidRPr="007E3285">
        <w:t>Ma</w:t>
      </w:r>
      <w:r w:rsidR="00295BC1" w:rsidRPr="007E3285">
        <w:t>jor</w:t>
      </w:r>
      <w:r w:rsidRPr="007E3285">
        <w:t xml:space="preserve"> issues</w:t>
      </w:r>
      <w:bookmarkEnd w:id="34"/>
    </w:p>
    <w:p w14:paraId="6F1194A1" w14:textId="77777777" w:rsidR="0043680F" w:rsidRPr="007E3285" w:rsidRDefault="00F21853" w:rsidP="008A58C2">
      <w:r w:rsidRPr="007E3285">
        <w:t>The following major issues have been encountered</w:t>
      </w:r>
      <w:r w:rsidR="00AF388B" w:rsidRPr="007E3285">
        <w:t xml:space="preserve"> </w:t>
      </w:r>
      <w:r w:rsidRPr="007E3285">
        <w:t>and addressed during PY4:</w:t>
      </w:r>
    </w:p>
    <w:p w14:paraId="107FCF7D" w14:textId="77777777" w:rsidR="00F21853" w:rsidRPr="007E3285" w:rsidRDefault="00F21853" w:rsidP="00344606">
      <w:pPr>
        <w:numPr>
          <w:ilvl w:val="0"/>
          <w:numId w:val="18"/>
        </w:numPr>
      </w:pPr>
      <w:r w:rsidRPr="007E3285">
        <w:rPr>
          <w:b/>
        </w:rPr>
        <w:t xml:space="preserve">Migration of </w:t>
      </w:r>
      <w:r w:rsidR="004F577F" w:rsidRPr="007E3285">
        <w:rPr>
          <w:b/>
        </w:rPr>
        <w:t xml:space="preserve">the </w:t>
      </w:r>
      <w:r w:rsidRPr="007E3285">
        <w:rPr>
          <w:b/>
        </w:rPr>
        <w:t>SAM central services</w:t>
      </w:r>
      <w:r w:rsidRPr="007E3285">
        <w:t xml:space="preserve">: </w:t>
      </w:r>
      <w:r w:rsidR="005036EF" w:rsidRPr="007E3285">
        <w:t xml:space="preserve">As CERN didn’t participate to the bidding for providing the SAM services after </w:t>
      </w:r>
      <w:proofErr w:type="gramStart"/>
      <w:r w:rsidR="005036EF" w:rsidRPr="007E3285">
        <w:t>PY4,</w:t>
      </w:r>
      <w:proofErr w:type="gramEnd"/>
      <w:r w:rsidR="005036EF" w:rsidRPr="007E3285">
        <w:t xml:space="preserve"> SAM services operated by CERN will be discontinued as of 01 May 2014. </w:t>
      </w:r>
      <w:r w:rsidR="00656677" w:rsidRPr="007E3285">
        <w:t>T</w:t>
      </w:r>
      <w:r w:rsidR="005036EF" w:rsidRPr="007E3285">
        <w:t>he SAM central services have to be migrated to a</w:t>
      </w:r>
      <w:r w:rsidR="0053208E" w:rsidRPr="007E3285">
        <w:t xml:space="preserve"> new consortium of partners (CNRS, SRCE and GRNET).</w:t>
      </w:r>
    </w:p>
    <w:p w14:paraId="1247B093" w14:textId="77777777" w:rsidR="00F21853" w:rsidRPr="007E3285" w:rsidRDefault="00F21853" w:rsidP="00F21853">
      <w:pPr>
        <w:ind w:left="720"/>
      </w:pPr>
      <w:r w:rsidRPr="007E3285">
        <w:rPr>
          <w:b/>
        </w:rPr>
        <w:t>Mitigation</w:t>
      </w:r>
      <w:r w:rsidR="0053208E" w:rsidRPr="007E3285">
        <w:t xml:space="preserve">: The main task for the SAM product team </w:t>
      </w:r>
      <w:r w:rsidR="0019292F" w:rsidRPr="007E3285">
        <w:t xml:space="preserve">during the second half </w:t>
      </w:r>
      <w:r w:rsidR="0053208E" w:rsidRPr="007E3285">
        <w:t xml:space="preserve">of the PY4 has been the support needed to migrate the SAM central services to </w:t>
      </w:r>
      <w:r w:rsidR="002215DC" w:rsidRPr="007E3285">
        <w:t>the</w:t>
      </w:r>
      <w:r w:rsidR="0053208E" w:rsidRPr="007E3285">
        <w:t xml:space="preserve"> new consortium of partners (CNRS, SRCE and GRNET)</w:t>
      </w:r>
      <w:proofErr w:type="gramStart"/>
      <w:r w:rsidR="0053208E" w:rsidRPr="007E3285">
        <w:t>.This</w:t>
      </w:r>
      <w:proofErr w:type="gramEnd"/>
      <w:r w:rsidR="0053208E" w:rsidRPr="007E3285">
        <w:t xml:space="preserve"> has involved developing a detailed time plan, writing technical documentation necessary for the migration of SAM central services, providing technical support to the consortium as well as organizing SAM migration meetings and workshops to follow up on the transition process and make sure it is implemented in time and within its scope. In addition, documentation has been written in order to finalize monitoring of the local NGI services.</w:t>
      </w:r>
      <w:r w:rsidR="00EC6109" w:rsidRPr="007E3285">
        <w:t xml:space="preserve"> Furthermore the deployment of all the needed services (SAM central instance, messaging brokers, etc.) has been moved up in the first months of the 2014 by the new consortium. Currently</w:t>
      </w:r>
      <w:r w:rsidR="00267353" w:rsidRPr="007E3285">
        <w:t>,</w:t>
      </w:r>
      <w:r w:rsidR="00EC6109" w:rsidRPr="007E3285">
        <w:t xml:space="preserve"> they already deployed almost all the needed services and a validation is running, in collaboration with the SAM team, to verify that everything is </w:t>
      </w:r>
      <w:r w:rsidR="00EC6109" w:rsidRPr="007E3285">
        <w:lastRenderedPageBreak/>
        <w:t>working fine.</w:t>
      </w:r>
      <w:r w:rsidR="005036EF" w:rsidRPr="007E3285">
        <w:t xml:space="preserve"> </w:t>
      </w:r>
      <w:r w:rsidR="00EC6109" w:rsidRPr="007E3285">
        <w:t xml:space="preserve">Once the validation </w:t>
      </w:r>
      <w:r w:rsidR="00AF388B" w:rsidRPr="007E3285">
        <w:t>is</w:t>
      </w:r>
      <w:r w:rsidR="00EC6109" w:rsidRPr="007E3285">
        <w:t xml:space="preserve"> completed, the current SAM services installed at CERN could be decommissioned. This plan</w:t>
      </w:r>
      <w:r w:rsidR="004555C7" w:rsidRPr="007E3285">
        <w:t xml:space="preserve"> allow</w:t>
      </w:r>
      <w:r w:rsidR="00AF388B" w:rsidRPr="007E3285">
        <w:t>s</w:t>
      </w:r>
      <w:r w:rsidR="004555C7" w:rsidRPr="007E3285">
        <w:t xml:space="preserve"> a smooth transition to</w:t>
      </w:r>
      <w:r w:rsidR="00EC6109" w:rsidRPr="007E3285">
        <w:t xml:space="preserve"> the new deployment.</w:t>
      </w:r>
    </w:p>
    <w:p w14:paraId="634DB9C9" w14:textId="77777777" w:rsidR="00DE12B5" w:rsidRPr="007E3285" w:rsidRDefault="0085496E" w:rsidP="00344606">
      <w:pPr>
        <w:numPr>
          <w:ilvl w:val="0"/>
          <w:numId w:val="18"/>
        </w:numPr>
      </w:pPr>
      <w:r w:rsidRPr="007E3285">
        <w:rPr>
          <w:b/>
        </w:rPr>
        <w:t>EGI operational t</w:t>
      </w:r>
      <w:r w:rsidR="0053208E" w:rsidRPr="007E3285">
        <w:rPr>
          <w:b/>
        </w:rPr>
        <w:t>ools interoperation aft</w:t>
      </w:r>
      <w:r w:rsidR="0063443D" w:rsidRPr="007E3285">
        <w:rPr>
          <w:b/>
        </w:rPr>
        <w:t>e</w:t>
      </w:r>
      <w:r w:rsidR="00DE12B5" w:rsidRPr="007E3285">
        <w:rPr>
          <w:b/>
        </w:rPr>
        <w:t>r the end of the JRA1 activity</w:t>
      </w:r>
      <w:r w:rsidR="00DE12B5" w:rsidRPr="007E3285">
        <w:t xml:space="preserve">: </w:t>
      </w:r>
      <w:r w:rsidR="001A4985" w:rsidRPr="007E3285">
        <w:t>as described in MS711 [R</w:t>
      </w:r>
      <w:r w:rsidR="001E7102" w:rsidRPr="007E3285">
        <w:t xml:space="preserve"> 79</w:t>
      </w:r>
      <w:r w:rsidR="001A4985" w:rsidRPr="007E3285">
        <w:t>]</w:t>
      </w:r>
      <w:r w:rsidRPr="007E3285">
        <w:t xml:space="preserve"> many </w:t>
      </w:r>
      <w:r w:rsidRPr="007E3285">
        <w:rPr>
          <w:szCs w:val="22"/>
        </w:rPr>
        <w:t>interdependencies between the EGI operational tools exist</w:t>
      </w:r>
      <w:r w:rsidR="00656677" w:rsidRPr="007E3285">
        <w:rPr>
          <w:szCs w:val="22"/>
        </w:rPr>
        <w:t xml:space="preserve"> and</w:t>
      </w:r>
      <w:r w:rsidRPr="007E3285">
        <w:rPr>
          <w:szCs w:val="22"/>
        </w:rPr>
        <w:t xml:space="preserve">, until now the JRA1 activity </w:t>
      </w:r>
      <w:r w:rsidR="00856AA7" w:rsidRPr="007E3285">
        <w:rPr>
          <w:szCs w:val="22"/>
        </w:rPr>
        <w:t>has coordinated the development to assure the tool interoperability</w:t>
      </w:r>
      <w:r w:rsidRPr="007E3285">
        <w:rPr>
          <w:szCs w:val="22"/>
        </w:rPr>
        <w:t xml:space="preserve">. With the conclusion of the JRA1 activity at the end of PY4, </w:t>
      </w:r>
      <w:r w:rsidR="00856AA7" w:rsidRPr="007E3285">
        <w:rPr>
          <w:szCs w:val="22"/>
        </w:rPr>
        <w:t>this</w:t>
      </w:r>
      <w:r w:rsidRPr="007E3285">
        <w:rPr>
          <w:szCs w:val="22"/>
        </w:rPr>
        <w:t xml:space="preserve"> coordination</w:t>
      </w:r>
      <w:r w:rsidR="00856AA7" w:rsidRPr="007E3285">
        <w:rPr>
          <w:szCs w:val="22"/>
        </w:rPr>
        <w:t xml:space="preserve"> will end.</w:t>
      </w:r>
    </w:p>
    <w:p w14:paraId="37DD51AD" w14:textId="77777777" w:rsidR="00DE12B5" w:rsidRPr="007E3285" w:rsidRDefault="00DE12B5" w:rsidP="00DE12B5">
      <w:pPr>
        <w:ind w:left="720"/>
      </w:pPr>
      <w:r w:rsidRPr="007E3285">
        <w:rPr>
          <w:b/>
        </w:rPr>
        <w:t>Mitigation</w:t>
      </w:r>
      <w:r w:rsidRPr="007E3285">
        <w:t xml:space="preserve">: </w:t>
      </w:r>
      <w:r w:rsidR="00856AA7" w:rsidRPr="007E3285">
        <w:t>A new EGI.eu board will be created including delegates for each product team to discuss the feature development roadmaps regardless the type of activity (Core EGI Activities, EGI-</w:t>
      </w:r>
      <w:proofErr w:type="spellStart"/>
      <w:r w:rsidR="00856AA7" w:rsidRPr="007E3285">
        <w:t>InSPIRE</w:t>
      </w:r>
      <w:proofErr w:type="spellEnd"/>
      <w:r w:rsidR="00856AA7" w:rsidRPr="007E3285">
        <w:t xml:space="preserve"> JRA2 in PY5, other funded projects, etc.) that will support these new developments. The new board will be settled at the start of PY5 and its m</w:t>
      </w:r>
      <w:r w:rsidR="00856AA7" w:rsidRPr="007E3285">
        <w:rPr>
          <w:bCs/>
        </w:rPr>
        <w:t>eeting frequency will</w:t>
      </w:r>
      <w:r w:rsidR="00AF388B" w:rsidRPr="007E3285">
        <w:rPr>
          <w:bCs/>
        </w:rPr>
        <w:t xml:space="preserve"> </w:t>
      </w:r>
      <w:r w:rsidR="00856AA7" w:rsidRPr="007E3285">
        <w:rPr>
          <w:bCs/>
        </w:rPr>
        <w:t>be once per month as for the JRA1 meeting.</w:t>
      </w:r>
    </w:p>
    <w:p w14:paraId="409324C7" w14:textId="77777777" w:rsidR="00F21853" w:rsidRPr="007E3285" w:rsidRDefault="00F21853" w:rsidP="00344606">
      <w:pPr>
        <w:numPr>
          <w:ilvl w:val="0"/>
          <w:numId w:val="18"/>
        </w:numPr>
      </w:pPr>
      <w:r w:rsidRPr="007E3285">
        <w:rPr>
          <w:b/>
        </w:rPr>
        <w:t>Integration of the probes</w:t>
      </w:r>
      <w:r w:rsidR="00883AAF" w:rsidRPr="007E3285">
        <w:rPr>
          <w:b/>
        </w:rPr>
        <w:t xml:space="preserve"> developed through the EMI project</w:t>
      </w:r>
      <w:r w:rsidRPr="007E3285">
        <w:rPr>
          <w:b/>
        </w:rPr>
        <w:t xml:space="preserve"> in SAM</w:t>
      </w:r>
      <w:r w:rsidRPr="007E3285">
        <w:t>: the development of the probes is out of scope of SAM and JRA1 activities. Several probes have been developed in the context of the EMI project and the JRA1 team should integrate them into the SAM framework. Some problems have been encountered concerning dependencies, environments and configurations in the definition of the packages that EMI should provide to JRA1. Moreover, the roles of EMI and the JRA1 teams in the integration process were not well defined. This caused some delay in the probe integration.</w:t>
      </w:r>
    </w:p>
    <w:p w14:paraId="67F6B258" w14:textId="77777777" w:rsidR="00F21853" w:rsidRPr="007E3285" w:rsidRDefault="00F21853" w:rsidP="00185417">
      <w:pPr>
        <w:ind w:left="720"/>
      </w:pPr>
      <w:r w:rsidRPr="007E3285">
        <w:rPr>
          <w:b/>
        </w:rPr>
        <w:t>Mitigation</w:t>
      </w:r>
      <w:r w:rsidRPr="007E3285">
        <w:t xml:space="preserve">: </w:t>
      </w:r>
      <w:r w:rsidR="00185417" w:rsidRPr="007E3285">
        <w:rPr>
          <w:szCs w:val="22"/>
        </w:rPr>
        <w:t>A working group, the EGI SAM probes WG [R</w:t>
      </w:r>
      <w:r w:rsidR="00456E64" w:rsidRPr="007E3285">
        <w:rPr>
          <w:szCs w:val="22"/>
        </w:rPr>
        <w:t xml:space="preserve"> 80</w:t>
      </w:r>
      <w:r w:rsidR="00185417" w:rsidRPr="007E3285">
        <w:rPr>
          <w:szCs w:val="22"/>
        </w:rPr>
        <w:t xml:space="preserve">], composed of experts from NGIs, EMI and EGI, was created to revise </w:t>
      </w:r>
      <w:r w:rsidR="00505360" w:rsidRPr="007E3285">
        <w:rPr>
          <w:szCs w:val="22"/>
        </w:rPr>
        <w:t xml:space="preserve">the </w:t>
      </w:r>
      <w:r w:rsidR="00185417" w:rsidRPr="007E3285">
        <w:rPr>
          <w:szCs w:val="22"/>
        </w:rPr>
        <w:t xml:space="preserve">probes </w:t>
      </w:r>
      <w:r w:rsidR="00505360" w:rsidRPr="007E3285">
        <w:rPr>
          <w:szCs w:val="22"/>
        </w:rPr>
        <w:t xml:space="preserve">developed by the EMI project </w:t>
      </w:r>
      <w:r w:rsidR="00185417" w:rsidRPr="007E3285">
        <w:rPr>
          <w:szCs w:val="22"/>
        </w:rPr>
        <w:t>before they are integrated into SAM framework</w:t>
      </w:r>
      <w:r w:rsidR="00AF388B" w:rsidRPr="007E3285">
        <w:rPr>
          <w:szCs w:val="22"/>
        </w:rPr>
        <w:t>,</w:t>
      </w:r>
      <w:r w:rsidR="00185417" w:rsidRPr="007E3285">
        <w:rPr>
          <w:szCs w:val="22"/>
        </w:rPr>
        <w:t xml:space="preserve"> and to evaluate probe and monitoring-related improvements. The activity of this WG continued after the end of the EMI project.</w:t>
      </w:r>
      <w:r w:rsidR="008A1452">
        <w:rPr>
          <w:szCs w:val="22"/>
        </w:rPr>
        <w:t xml:space="preserve"> </w:t>
      </w:r>
      <w:r w:rsidRPr="007E3285">
        <w:t xml:space="preserve">The main </w:t>
      </w:r>
      <w:proofErr w:type="gramStart"/>
      <w:r w:rsidRPr="007E3285">
        <w:t xml:space="preserve">outcomes </w:t>
      </w:r>
      <w:r w:rsidR="00185417" w:rsidRPr="007E3285">
        <w:t>was</w:t>
      </w:r>
      <w:proofErr w:type="gramEnd"/>
      <w:r w:rsidRPr="007E3285">
        <w:t xml:space="preserve"> that JRA1 provided EMI with a set of requirements </w:t>
      </w:r>
      <w:r w:rsidR="00185417" w:rsidRPr="007E3285">
        <w:t>to</w:t>
      </w:r>
      <w:r w:rsidRPr="007E3285">
        <w:t xml:space="preserve"> be fulfilled by the EMI packages and the definition of the roles for both teams. EMI </w:t>
      </w:r>
      <w:r w:rsidR="00185417" w:rsidRPr="007E3285">
        <w:t>was</w:t>
      </w:r>
      <w:r w:rsidRPr="007E3285">
        <w:t xml:space="preserve"> responsible for testing the package contents, while JRA1 tests the integration in SAM</w:t>
      </w:r>
      <w:r w:rsidR="00AF388B" w:rsidRPr="007E3285">
        <w:t>.</w:t>
      </w:r>
      <w:r w:rsidRPr="007E3285">
        <w:t xml:space="preserve"> </w:t>
      </w:r>
      <w:r w:rsidR="00185417" w:rsidRPr="007E3285">
        <w:t>A</w:t>
      </w:r>
      <w:r w:rsidRPr="007E3285">
        <w:t>n integration test-bed [R</w:t>
      </w:r>
      <w:r w:rsidR="00404F36" w:rsidRPr="007E3285">
        <w:t xml:space="preserve"> </w:t>
      </w:r>
      <w:r w:rsidR="001E4C4B" w:rsidRPr="007E3285">
        <w:t>27</w:t>
      </w:r>
      <w:r w:rsidRPr="007E3285">
        <w:t>]</w:t>
      </w:r>
      <w:r w:rsidR="00185417" w:rsidRPr="007E3285">
        <w:t xml:space="preserve"> was created</w:t>
      </w:r>
      <w:r w:rsidRPr="007E3285">
        <w:t xml:space="preserve"> to simplify the communication between the teams during the integration process. The status of the integration process and the main issu</w:t>
      </w:r>
      <w:r w:rsidR="008A1452">
        <w:t xml:space="preserve">es identified by the JRA1 team </w:t>
      </w:r>
      <w:r w:rsidRPr="007E3285">
        <w:t xml:space="preserve">that have to be fixed by EMI, </w:t>
      </w:r>
      <w:r w:rsidR="00185417" w:rsidRPr="007E3285">
        <w:t>w</w:t>
      </w:r>
      <w:r w:rsidR="00AF388B" w:rsidRPr="007E3285">
        <w:t>ere</w:t>
      </w:r>
      <w:r w:rsidRPr="007E3285">
        <w:t xml:space="preserve"> reported there. </w:t>
      </w:r>
      <w:r w:rsidR="00185417" w:rsidRPr="007E3285">
        <w:t>Additionally, after the conclusion of the</w:t>
      </w:r>
      <w:r w:rsidR="006403B2" w:rsidRPr="007E3285">
        <w:t xml:space="preserve"> integration of the</w:t>
      </w:r>
      <w:r w:rsidR="00185417" w:rsidRPr="007E3285">
        <w:t xml:space="preserve"> probes</w:t>
      </w:r>
      <w:r w:rsidR="001E3FEE" w:rsidRPr="007E3285">
        <w:t xml:space="preserve"> developed</w:t>
      </w:r>
      <w:r w:rsidR="006403B2" w:rsidRPr="007E3285">
        <w:t xml:space="preserve"> through the EMI project</w:t>
      </w:r>
      <w:r w:rsidR="00185417" w:rsidRPr="007E3285">
        <w:t xml:space="preserve"> in SAM, an extensive testing and validation of the SAM release was performed before of the deployment in production.</w:t>
      </w:r>
      <w:r w:rsidR="00B531AC" w:rsidRPr="007E3285">
        <w:t xml:space="preserve"> Indeed, prior to starting the staged rollout (SR)</w:t>
      </w:r>
      <w:r w:rsidR="00505360" w:rsidRPr="007E3285">
        <w:t xml:space="preserve"> procedure</w:t>
      </w:r>
      <w:r w:rsidR="00B531AC" w:rsidRPr="007E3285">
        <w:t xml:space="preserve">, </w:t>
      </w:r>
      <w:r w:rsidR="000A5319" w:rsidRPr="007E3285">
        <w:t>a</w:t>
      </w:r>
      <w:r w:rsidR="00B531AC" w:rsidRPr="007E3285">
        <w:t xml:space="preserve"> SAM testing release campaign</w:t>
      </w:r>
      <w:r w:rsidR="000A5319" w:rsidRPr="007E3285">
        <w:t xml:space="preserve"> was executed involving many NGIs</w:t>
      </w:r>
      <w:r w:rsidR="00B531AC" w:rsidRPr="007E3285">
        <w:t xml:space="preserve">. Several regions volunteered to join and provided excellent feedback and at the same time helped to identify several critical issues. This has significantly decreased the time and effort needed for the EGI SR. </w:t>
      </w:r>
      <w:r w:rsidR="00185417" w:rsidRPr="007E3285">
        <w:t xml:space="preserve"> Finally</w:t>
      </w:r>
      <w:r w:rsidR="00317109" w:rsidRPr="007E3285">
        <w:t>,</w:t>
      </w:r>
      <w:r w:rsidR="00185417" w:rsidRPr="007E3285">
        <w:t xml:space="preserve"> the integration of the </w:t>
      </w:r>
      <w:proofErr w:type="spellStart"/>
      <w:r w:rsidR="00505360" w:rsidRPr="007E3285">
        <w:t>Nagios</w:t>
      </w:r>
      <w:proofErr w:type="spellEnd"/>
      <w:r w:rsidR="00505360" w:rsidRPr="007E3285">
        <w:t xml:space="preserve"> </w:t>
      </w:r>
      <w:r w:rsidR="00185417" w:rsidRPr="007E3285">
        <w:t>probes</w:t>
      </w:r>
      <w:r w:rsidR="00505360" w:rsidRPr="007E3285">
        <w:t xml:space="preserve"> developed through the EMI project</w:t>
      </w:r>
      <w:r w:rsidR="00185417" w:rsidRPr="007E3285">
        <w:t xml:space="preserve"> in SAM was achieved in full scope by successfully releasing and deploying SAM v. 22 to production in October 2013.</w:t>
      </w:r>
    </w:p>
    <w:p w14:paraId="7E24C1D1" w14:textId="77777777" w:rsidR="005E4FDD" w:rsidRPr="007E3285" w:rsidRDefault="005E4FDD" w:rsidP="001C1C97">
      <w:pPr>
        <w:pStyle w:val="Heading1"/>
      </w:pPr>
      <w:bookmarkStart w:id="35" w:name="_Toc263359018"/>
      <w:r w:rsidRPr="007E3285">
        <w:lastRenderedPageBreak/>
        <w:t>Roadmap</w:t>
      </w:r>
      <w:bookmarkEnd w:id="35"/>
    </w:p>
    <w:p w14:paraId="632C65AF" w14:textId="77777777" w:rsidR="00AF771E" w:rsidRPr="007E3285" w:rsidRDefault="00757A29" w:rsidP="008A58C2">
      <w:r w:rsidRPr="007E3285">
        <w:t>The discussion of the roadmap for each of the JRA1 tools is beyond the scope of this deliverable and is already provided by a recent project milestoneMS711 “Roadmap For The Maintenance And Development Of The Deployed Operational Tools”</w:t>
      </w:r>
      <w:r w:rsidR="00595ABF" w:rsidRPr="007E3285">
        <w:t xml:space="preserve"> [R 79]</w:t>
      </w:r>
      <w:r w:rsidRPr="007E3285">
        <w:t xml:space="preserve"> which details the roadmap until the end of the project. However a short list of </w:t>
      </w:r>
      <w:r w:rsidR="000C0E15" w:rsidRPr="007E3285">
        <w:t xml:space="preserve">the </w:t>
      </w:r>
      <w:r w:rsidRPr="007E3285">
        <w:t>major expected developments</w:t>
      </w:r>
      <w:r w:rsidR="00CC4539" w:rsidRPr="007E3285">
        <w:t xml:space="preserve"> </w:t>
      </w:r>
      <w:r w:rsidRPr="007E3285">
        <w:t>for each tool that will be</w:t>
      </w:r>
      <w:r w:rsidR="00CC4539" w:rsidRPr="007E3285">
        <w:t xml:space="preserve"> </w:t>
      </w:r>
      <w:r w:rsidRPr="007E3285">
        <w:t>carried out during 2014 by JRA1 (until April 2014), EGI</w:t>
      </w:r>
      <w:r w:rsidR="008A1452">
        <w:t xml:space="preserve"> </w:t>
      </w:r>
      <w:r w:rsidRPr="007E3285">
        <w:t>core activities (May-December 2014) and JRA2 (May-December 2014)</w:t>
      </w:r>
      <w:r w:rsidR="00625025">
        <w:t xml:space="preserve"> </w:t>
      </w:r>
      <w:r w:rsidRPr="007E3285">
        <w:t>is provided in the following tables.</w:t>
      </w:r>
    </w:p>
    <w:p w14:paraId="3945E708" w14:textId="77777777" w:rsidR="00AF771E" w:rsidRPr="007E3285" w:rsidRDefault="00AF771E" w:rsidP="001C1C97">
      <w:pPr>
        <w:outlineLvl w:val="0"/>
        <w:rPr>
          <w:b/>
          <w:sz w:val="24"/>
          <w:szCs w:val="24"/>
        </w:rPr>
      </w:pPr>
      <w:r w:rsidRPr="007E3285">
        <w:rPr>
          <w:b/>
          <w:sz w:val="24"/>
          <w:szCs w:val="24"/>
        </w:rPr>
        <w:t>Operations Portal</w:t>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070"/>
        <w:gridCol w:w="1134"/>
        <w:gridCol w:w="992"/>
        <w:gridCol w:w="992"/>
        <w:gridCol w:w="1016"/>
      </w:tblGrid>
      <w:tr w:rsidR="00F46327" w:rsidRPr="007E3285" w14:paraId="724AF1BC" w14:textId="77777777" w:rsidTr="00F46327">
        <w:trPr>
          <w:jc w:val="center"/>
        </w:trPr>
        <w:tc>
          <w:tcPr>
            <w:tcW w:w="5070" w:type="dxa"/>
            <w:tcBorders>
              <w:top w:val="single" w:sz="8" w:space="0" w:color="FFFFFF"/>
              <w:left w:val="single" w:sz="8" w:space="0" w:color="FFFFFF"/>
              <w:bottom w:val="single" w:sz="24" w:space="0" w:color="FFFFFF"/>
              <w:right w:val="single" w:sz="8" w:space="0" w:color="FFFFFF"/>
            </w:tcBorders>
            <w:shd w:val="clear" w:color="auto" w:fill="4F81BD"/>
          </w:tcPr>
          <w:p w14:paraId="49BCEC6E" w14:textId="77777777" w:rsidR="00AF771E" w:rsidRPr="007E3285" w:rsidRDefault="00AF771E" w:rsidP="00B26653">
            <w:pPr>
              <w:rPr>
                <w:b/>
                <w:bCs/>
                <w:color w:val="FFFFFF"/>
              </w:rPr>
            </w:pP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6FC71F96" w14:textId="77777777" w:rsidR="00AF771E" w:rsidRPr="007E3285" w:rsidRDefault="00AF771E" w:rsidP="00F46327">
            <w:pPr>
              <w:jc w:val="center"/>
              <w:rPr>
                <w:b/>
                <w:bCs/>
                <w:color w:val="FFFFFF"/>
              </w:rPr>
            </w:pPr>
            <w:r w:rsidRPr="007E3285">
              <w:rPr>
                <w:b/>
                <w:bCs/>
                <w:color w:val="FFFFFF"/>
              </w:rPr>
              <w:t>PQ16</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45139F59" w14:textId="77777777" w:rsidR="00AF771E" w:rsidRPr="007E3285" w:rsidRDefault="00AF771E" w:rsidP="00F46327">
            <w:pPr>
              <w:jc w:val="center"/>
              <w:rPr>
                <w:b/>
                <w:bCs/>
                <w:color w:val="FFFFFF"/>
              </w:rPr>
            </w:pPr>
            <w:r w:rsidRPr="007E3285">
              <w:rPr>
                <w:b/>
                <w:bCs/>
                <w:color w:val="FFFFFF"/>
              </w:rPr>
              <w:t>PQ17</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1CD4FBDD" w14:textId="77777777" w:rsidR="00AF771E" w:rsidRPr="007E3285" w:rsidRDefault="00AF771E" w:rsidP="00F46327">
            <w:pPr>
              <w:jc w:val="center"/>
              <w:rPr>
                <w:b/>
                <w:bCs/>
                <w:color w:val="FFFFFF"/>
              </w:rPr>
            </w:pPr>
            <w:r w:rsidRPr="007E3285">
              <w:rPr>
                <w:b/>
                <w:bCs/>
                <w:color w:val="FFFFFF"/>
              </w:rPr>
              <w:t>PQ18</w:t>
            </w:r>
          </w:p>
        </w:tc>
        <w:tc>
          <w:tcPr>
            <w:tcW w:w="1016"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31CF21A8" w14:textId="77777777" w:rsidR="00AF771E" w:rsidRPr="007E3285" w:rsidRDefault="00AF771E" w:rsidP="00F46327">
            <w:pPr>
              <w:jc w:val="center"/>
              <w:rPr>
                <w:b/>
                <w:bCs/>
                <w:color w:val="FFFFFF"/>
              </w:rPr>
            </w:pPr>
            <w:r w:rsidRPr="007E3285">
              <w:rPr>
                <w:b/>
                <w:bCs/>
                <w:color w:val="FFFFFF"/>
              </w:rPr>
              <w:t>PQ19</w:t>
            </w:r>
          </w:p>
        </w:tc>
      </w:tr>
      <w:tr w:rsidR="00F46327" w:rsidRPr="007E3285" w14:paraId="0215C76E"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vAlign w:val="center"/>
          </w:tcPr>
          <w:p w14:paraId="4028B2FB" w14:textId="77777777" w:rsidR="00AF771E" w:rsidRPr="007E3285" w:rsidRDefault="00B26653" w:rsidP="00F46327">
            <w:pPr>
              <w:jc w:val="left"/>
              <w:rPr>
                <w:b/>
                <w:bCs/>
                <w:color w:val="FFFFFF"/>
              </w:rPr>
            </w:pPr>
            <w:r w:rsidRPr="007E3285">
              <w:rPr>
                <w:b/>
                <w:bCs/>
                <w:color w:val="FFFFFF"/>
              </w:rPr>
              <w:t>Refactoring of the portal</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467206C" w14:textId="77777777" w:rsidR="00AF771E" w:rsidRPr="007E3285" w:rsidRDefault="00AF771E"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3353B5E3" w14:textId="77777777" w:rsidR="00AF771E" w:rsidRPr="007E3285" w:rsidRDefault="00AF771E"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D75999C" w14:textId="77777777" w:rsidR="00AF771E" w:rsidRPr="007E3285" w:rsidRDefault="00AF771E"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392CED7" w14:textId="77777777" w:rsidR="00AF771E" w:rsidRPr="007E3285" w:rsidRDefault="00AF771E" w:rsidP="00F46327">
            <w:pPr>
              <w:jc w:val="center"/>
            </w:pPr>
          </w:p>
        </w:tc>
      </w:tr>
      <w:tr w:rsidR="00F46327" w:rsidRPr="007E3285" w14:paraId="3EC503DB" w14:textId="77777777" w:rsidTr="00F46327">
        <w:trPr>
          <w:jc w:val="center"/>
        </w:trPr>
        <w:tc>
          <w:tcPr>
            <w:tcW w:w="5070" w:type="dxa"/>
            <w:tcBorders>
              <w:left w:val="single" w:sz="8" w:space="0" w:color="FFFFFF"/>
              <w:bottom w:val="nil"/>
              <w:right w:val="single" w:sz="24" w:space="0" w:color="FFFFFF"/>
            </w:tcBorders>
            <w:shd w:val="clear" w:color="auto" w:fill="4F81BD"/>
            <w:vAlign w:val="center"/>
          </w:tcPr>
          <w:p w14:paraId="189078B7" w14:textId="77777777" w:rsidR="00AF771E" w:rsidRPr="007E3285" w:rsidRDefault="00B26653" w:rsidP="00F46327">
            <w:pPr>
              <w:jc w:val="left"/>
              <w:rPr>
                <w:b/>
                <w:bCs/>
                <w:color w:val="FFFFFF"/>
              </w:rPr>
            </w:pPr>
            <w:r w:rsidRPr="007E3285">
              <w:rPr>
                <w:b/>
                <w:bCs/>
                <w:color w:val="FFFFFF"/>
              </w:rPr>
              <w:t>New disciplines classification</w:t>
            </w:r>
          </w:p>
        </w:tc>
        <w:tc>
          <w:tcPr>
            <w:tcW w:w="1134" w:type="dxa"/>
            <w:shd w:val="clear" w:color="auto" w:fill="D3DFEE"/>
            <w:vAlign w:val="center"/>
          </w:tcPr>
          <w:p w14:paraId="7973CF55" w14:textId="77777777" w:rsidR="00AF771E" w:rsidRPr="007E3285" w:rsidRDefault="00AF771E" w:rsidP="00F46327">
            <w:pPr>
              <w:jc w:val="center"/>
            </w:pPr>
            <w:r w:rsidRPr="007E3285">
              <w:t>X</w:t>
            </w:r>
          </w:p>
        </w:tc>
        <w:tc>
          <w:tcPr>
            <w:tcW w:w="992" w:type="dxa"/>
            <w:shd w:val="clear" w:color="auto" w:fill="D3DFEE"/>
            <w:vAlign w:val="center"/>
          </w:tcPr>
          <w:p w14:paraId="6AE5F254" w14:textId="77777777" w:rsidR="00AF771E" w:rsidRPr="007E3285" w:rsidRDefault="00AF771E" w:rsidP="00F46327">
            <w:pPr>
              <w:jc w:val="center"/>
            </w:pPr>
          </w:p>
        </w:tc>
        <w:tc>
          <w:tcPr>
            <w:tcW w:w="992" w:type="dxa"/>
            <w:shd w:val="clear" w:color="auto" w:fill="D3DFEE"/>
            <w:vAlign w:val="center"/>
          </w:tcPr>
          <w:p w14:paraId="128E6380" w14:textId="77777777" w:rsidR="00AF771E" w:rsidRPr="007E3285" w:rsidRDefault="00AF771E" w:rsidP="00F46327">
            <w:pPr>
              <w:jc w:val="center"/>
            </w:pPr>
          </w:p>
        </w:tc>
        <w:tc>
          <w:tcPr>
            <w:tcW w:w="1016" w:type="dxa"/>
            <w:shd w:val="clear" w:color="auto" w:fill="D3DFEE"/>
            <w:vAlign w:val="center"/>
          </w:tcPr>
          <w:p w14:paraId="7B8BD706" w14:textId="77777777" w:rsidR="00AF771E" w:rsidRPr="007E3285" w:rsidRDefault="00AF771E" w:rsidP="00F46327">
            <w:pPr>
              <w:jc w:val="center"/>
            </w:pPr>
          </w:p>
        </w:tc>
      </w:tr>
      <w:tr w:rsidR="00F46327" w:rsidRPr="007E3285" w14:paraId="0BC68FEB"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vAlign w:val="center"/>
          </w:tcPr>
          <w:p w14:paraId="2731BA02" w14:textId="77777777" w:rsidR="00AF771E" w:rsidRPr="007E3285" w:rsidRDefault="00B26653" w:rsidP="00F46327">
            <w:pPr>
              <w:jc w:val="left"/>
              <w:rPr>
                <w:b/>
                <w:bCs/>
                <w:color w:val="FFFFFF"/>
              </w:rPr>
            </w:pPr>
            <w:r w:rsidRPr="007E3285">
              <w:rPr>
                <w:b/>
                <w:bCs/>
                <w:color w:val="FFFFFF"/>
              </w:rPr>
              <w:t>Refactoring of the portal – Improving according to the users feedback</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39B9A336" w14:textId="77777777" w:rsidR="00AF771E" w:rsidRPr="007E3285" w:rsidRDefault="00AF771E"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1B72935" w14:textId="77777777" w:rsidR="00AF771E" w:rsidRPr="007E3285" w:rsidRDefault="00B26653"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AB4A0E3" w14:textId="77777777" w:rsidR="00AF771E" w:rsidRPr="007E3285" w:rsidRDefault="00AF771E"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E8CD4A5" w14:textId="77777777" w:rsidR="00AF771E" w:rsidRPr="007E3285" w:rsidRDefault="00AF771E" w:rsidP="00F46327">
            <w:pPr>
              <w:jc w:val="center"/>
            </w:pPr>
          </w:p>
        </w:tc>
      </w:tr>
      <w:tr w:rsidR="00F46327" w:rsidRPr="007E3285" w14:paraId="6CEF8A8E" w14:textId="77777777" w:rsidTr="00F46327">
        <w:trPr>
          <w:jc w:val="center"/>
        </w:trPr>
        <w:tc>
          <w:tcPr>
            <w:tcW w:w="5070" w:type="dxa"/>
            <w:tcBorders>
              <w:left w:val="single" w:sz="8" w:space="0" w:color="FFFFFF"/>
              <w:right w:val="single" w:sz="24" w:space="0" w:color="FFFFFF"/>
            </w:tcBorders>
            <w:shd w:val="clear" w:color="auto" w:fill="4F81BD"/>
            <w:vAlign w:val="center"/>
          </w:tcPr>
          <w:p w14:paraId="5B8BD2E8" w14:textId="77777777" w:rsidR="00AF771E" w:rsidRPr="007E3285" w:rsidRDefault="00E155EA" w:rsidP="007C2F81">
            <w:pPr>
              <w:jc w:val="left"/>
              <w:rPr>
                <w:b/>
                <w:bCs/>
                <w:color w:val="FFFFFF"/>
              </w:rPr>
            </w:pPr>
            <w:r w:rsidRPr="007E3285">
              <w:rPr>
                <w:b/>
                <w:bCs/>
                <w:color w:val="FFFFFF"/>
              </w:rPr>
              <w:t>Creat</w:t>
            </w:r>
            <w:r w:rsidR="007C2F81">
              <w:rPr>
                <w:b/>
                <w:bCs/>
                <w:color w:val="FFFFFF"/>
              </w:rPr>
              <w:t>e</w:t>
            </w:r>
            <w:r w:rsidRPr="007E3285">
              <w:rPr>
                <w:b/>
                <w:bCs/>
                <w:color w:val="FFFFFF"/>
              </w:rPr>
              <w:t xml:space="preserve"> a p</w:t>
            </w:r>
            <w:r w:rsidR="00AF771E" w:rsidRPr="007E3285">
              <w:rPr>
                <w:b/>
                <w:bCs/>
                <w:color w:val="FFFFFF"/>
              </w:rPr>
              <w:t>ackage</w:t>
            </w:r>
            <w:r w:rsidRPr="007E3285">
              <w:rPr>
                <w:b/>
                <w:bCs/>
                <w:color w:val="FFFFFF"/>
              </w:rPr>
              <w:t xml:space="preserve"> to simplify the operations portal installation procedure</w:t>
            </w:r>
          </w:p>
        </w:tc>
        <w:tc>
          <w:tcPr>
            <w:tcW w:w="1134" w:type="dxa"/>
            <w:shd w:val="clear" w:color="auto" w:fill="D3DFEE"/>
            <w:vAlign w:val="center"/>
          </w:tcPr>
          <w:p w14:paraId="1E26F263" w14:textId="77777777" w:rsidR="00AF771E" w:rsidRPr="007E3285" w:rsidRDefault="00AF771E" w:rsidP="00F46327">
            <w:pPr>
              <w:jc w:val="center"/>
            </w:pPr>
          </w:p>
        </w:tc>
        <w:tc>
          <w:tcPr>
            <w:tcW w:w="992" w:type="dxa"/>
            <w:shd w:val="clear" w:color="auto" w:fill="D3DFEE"/>
            <w:vAlign w:val="center"/>
          </w:tcPr>
          <w:p w14:paraId="572D8D37" w14:textId="77777777" w:rsidR="00AF771E" w:rsidRPr="007E3285" w:rsidRDefault="00AF771E" w:rsidP="00F46327">
            <w:pPr>
              <w:jc w:val="center"/>
            </w:pPr>
          </w:p>
        </w:tc>
        <w:tc>
          <w:tcPr>
            <w:tcW w:w="992" w:type="dxa"/>
            <w:shd w:val="clear" w:color="auto" w:fill="D3DFEE"/>
            <w:vAlign w:val="center"/>
          </w:tcPr>
          <w:p w14:paraId="098F5B3D" w14:textId="77777777" w:rsidR="00AF771E" w:rsidRPr="007E3285" w:rsidRDefault="00660285" w:rsidP="00F46327">
            <w:pPr>
              <w:jc w:val="center"/>
            </w:pPr>
            <w:r w:rsidRPr="007E3285">
              <w:t>X</w:t>
            </w:r>
          </w:p>
        </w:tc>
        <w:tc>
          <w:tcPr>
            <w:tcW w:w="1016" w:type="dxa"/>
            <w:shd w:val="clear" w:color="auto" w:fill="D3DFEE"/>
            <w:vAlign w:val="center"/>
          </w:tcPr>
          <w:p w14:paraId="5BABE7FC" w14:textId="77777777" w:rsidR="00AF771E" w:rsidRPr="007E3285" w:rsidRDefault="00AF771E" w:rsidP="00F46327">
            <w:pPr>
              <w:keepNext/>
              <w:jc w:val="center"/>
            </w:pPr>
          </w:p>
        </w:tc>
      </w:tr>
    </w:tbl>
    <w:p w14:paraId="3CA36BE3" w14:textId="77777777" w:rsidR="00AF771E" w:rsidRPr="008A1452" w:rsidRDefault="00AF771E" w:rsidP="008A1452">
      <w:pPr>
        <w:pStyle w:val="Caption"/>
        <w:jc w:val="cente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CB24A1">
        <w:rPr>
          <w:noProof/>
        </w:rPr>
        <w:t>3</w:t>
      </w:r>
      <w:r w:rsidR="008534CD" w:rsidRPr="007E3285">
        <w:rPr>
          <w:noProof/>
        </w:rPr>
        <w:fldChar w:fldCharType="end"/>
      </w:r>
      <w:r w:rsidRPr="007E3285">
        <w:t xml:space="preserve">- Operations Portal roadmap for </w:t>
      </w:r>
      <w:r w:rsidR="00176BBF" w:rsidRPr="007E3285">
        <w:t>2014</w:t>
      </w:r>
      <w:r w:rsidRPr="007E3285">
        <w:t>.</w:t>
      </w:r>
    </w:p>
    <w:p w14:paraId="646EB882" w14:textId="77777777" w:rsidR="00AF771E" w:rsidRPr="007E3285" w:rsidRDefault="00AF771E" w:rsidP="001C1C97">
      <w:pPr>
        <w:outlineLvl w:val="0"/>
        <w:rPr>
          <w:b/>
        </w:rPr>
      </w:pPr>
      <w:r w:rsidRPr="007E3285">
        <w:rPr>
          <w:b/>
        </w:rPr>
        <w:t>GGUS</w:t>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478"/>
        <w:gridCol w:w="1064"/>
        <w:gridCol w:w="948"/>
        <w:gridCol w:w="948"/>
        <w:gridCol w:w="967"/>
        <w:gridCol w:w="875"/>
      </w:tblGrid>
      <w:tr w:rsidR="00F46327" w:rsidRPr="007E3285" w14:paraId="24858BBA" w14:textId="77777777" w:rsidTr="00F46327">
        <w:trPr>
          <w:jc w:val="center"/>
        </w:trPr>
        <w:tc>
          <w:tcPr>
            <w:tcW w:w="4478" w:type="dxa"/>
            <w:tcBorders>
              <w:top w:val="single" w:sz="8" w:space="0" w:color="FFFFFF"/>
              <w:left w:val="single" w:sz="8" w:space="0" w:color="FFFFFF"/>
              <w:bottom w:val="single" w:sz="24" w:space="0" w:color="FFFFFF"/>
              <w:right w:val="single" w:sz="8" w:space="0" w:color="FFFFFF"/>
            </w:tcBorders>
            <w:shd w:val="clear" w:color="auto" w:fill="4F81BD"/>
          </w:tcPr>
          <w:p w14:paraId="06A9334A" w14:textId="77777777" w:rsidR="00AF771E" w:rsidRPr="007E3285" w:rsidRDefault="00AF771E" w:rsidP="00B26653">
            <w:pPr>
              <w:rPr>
                <w:b/>
                <w:bCs/>
                <w:color w:val="FFFFFF"/>
              </w:rPr>
            </w:pPr>
          </w:p>
        </w:tc>
        <w:tc>
          <w:tcPr>
            <w:tcW w:w="106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4214C1E" w14:textId="77777777" w:rsidR="00AF771E" w:rsidRPr="007E3285" w:rsidRDefault="00AF771E" w:rsidP="00F46327">
            <w:pPr>
              <w:jc w:val="center"/>
              <w:rPr>
                <w:b/>
                <w:bCs/>
                <w:color w:val="FFFFFF"/>
              </w:rPr>
            </w:pPr>
            <w:r w:rsidRPr="007E3285">
              <w:rPr>
                <w:b/>
                <w:bCs/>
                <w:color w:val="FFFFFF"/>
              </w:rPr>
              <w:t>PQ1</w:t>
            </w:r>
            <w:r w:rsidR="00951099" w:rsidRPr="007E3285">
              <w:rPr>
                <w:b/>
                <w:bCs/>
                <w:color w:val="FFFFFF"/>
              </w:rPr>
              <w:t>6</w:t>
            </w:r>
          </w:p>
        </w:tc>
        <w:tc>
          <w:tcPr>
            <w:tcW w:w="948"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C71D126" w14:textId="77777777" w:rsidR="00AF771E" w:rsidRPr="007E3285" w:rsidRDefault="00AF771E" w:rsidP="00F46327">
            <w:pPr>
              <w:jc w:val="center"/>
              <w:rPr>
                <w:b/>
                <w:bCs/>
                <w:color w:val="FFFFFF"/>
              </w:rPr>
            </w:pPr>
            <w:r w:rsidRPr="007E3285">
              <w:rPr>
                <w:b/>
                <w:bCs/>
                <w:color w:val="FFFFFF"/>
              </w:rPr>
              <w:t>PQ1</w:t>
            </w:r>
            <w:r w:rsidR="00951099" w:rsidRPr="007E3285">
              <w:rPr>
                <w:b/>
                <w:bCs/>
                <w:color w:val="FFFFFF"/>
              </w:rPr>
              <w:t>7</w:t>
            </w:r>
          </w:p>
        </w:tc>
        <w:tc>
          <w:tcPr>
            <w:tcW w:w="948"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57165C4" w14:textId="77777777" w:rsidR="00AF771E" w:rsidRPr="007E3285" w:rsidRDefault="00AF771E" w:rsidP="00F46327">
            <w:pPr>
              <w:jc w:val="center"/>
              <w:rPr>
                <w:b/>
                <w:bCs/>
                <w:color w:val="FFFFFF"/>
              </w:rPr>
            </w:pPr>
            <w:r w:rsidRPr="007E3285">
              <w:rPr>
                <w:b/>
                <w:bCs/>
                <w:color w:val="FFFFFF"/>
              </w:rPr>
              <w:t>PQ</w:t>
            </w:r>
            <w:r w:rsidR="00951099" w:rsidRPr="007E3285">
              <w:rPr>
                <w:b/>
                <w:bCs/>
                <w:color w:val="FFFFFF"/>
              </w:rPr>
              <w:t>18</w:t>
            </w:r>
          </w:p>
        </w:tc>
        <w:tc>
          <w:tcPr>
            <w:tcW w:w="967"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0A59C435" w14:textId="77777777" w:rsidR="00AF771E" w:rsidRPr="007E3285" w:rsidRDefault="00AF771E" w:rsidP="00F46327">
            <w:pPr>
              <w:jc w:val="center"/>
              <w:rPr>
                <w:b/>
                <w:bCs/>
                <w:color w:val="FFFFFF"/>
              </w:rPr>
            </w:pPr>
            <w:r w:rsidRPr="007E3285">
              <w:rPr>
                <w:b/>
                <w:bCs/>
                <w:color w:val="FFFFFF"/>
              </w:rPr>
              <w:t>PQ1</w:t>
            </w:r>
            <w:r w:rsidR="00951099" w:rsidRPr="007E3285">
              <w:rPr>
                <w:b/>
                <w:bCs/>
                <w:color w:val="FFFFFF"/>
              </w:rPr>
              <w:t>9</w:t>
            </w:r>
          </w:p>
        </w:tc>
        <w:tc>
          <w:tcPr>
            <w:tcW w:w="875" w:type="dxa"/>
            <w:tcBorders>
              <w:top w:val="single" w:sz="8" w:space="0" w:color="FFFFFF"/>
              <w:left w:val="single" w:sz="8" w:space="0" w:color="FFFFFF"/>
              <w:bottom w:val="single" w:sz="24" w:space="0" w:color="FFFFFF"/>
              <w:right w:val="single" w:sz="8" w:space="0" w:color="FFFFFF"/>
            </w:tcBorders>
            <w:shd w:val="clear" w:color="auto" w:fill="4F81BD"/>
          </w:tcPr>
          <w:p w14:paraId="30C8DAFB" w14:textId="77777777" w:rsidR="00AF771E" w:rsidRPr="007E3285" w:rsidRDefault="00AF771E" w:rsidP="00F46327">
            <w:pPr>
              <w:jc w:val="center"/>
              <w:rPr>
                <w:b/>
                <w:bCs/>
                <w:color w:val="FFFFFF"/>
              </w:rPr>
            </w:pPr>
            <w:r w:rsidRPr="007E3285">
              <w:rPr>
                <w:b/>
                <w:bCs/>
                <w:color w:val="FFFFFF"/>
              </w:rPr>
              <w:t>TBD</w:t>
            </w:r>
          </w:p>
        </w:tc>
      </w:tr>
      <w:tr w:rsidR="00F46327" w:rsidRPr="007E3285" w14:paraId="6F6B182A" w14:textId="77777777" w:rsidTr="00F46327">
        <w:trPr>
          <w:jc w:val="center"/>
        </w:trPr>
        <w:tc>
          <w:tcPr>
            <w:tcW w:w="4478" w:type="dxa"/>
            <w:tcBorders>
              <w:top w:val="single" w:sz="8" w:space="0" w:color="FFFFFF"/>
              <w:left w:val="single" w:sz="8" w:space="0" w:color="FFFFFF"/>
              <w:bottom w:val="nil"/>
              <w:right w:val="single" w:sz="24" w:space="0" w:color="FFFFFF"/>
            </w:tcBorders>
            <w:shd w:val="clear" w:color="auto" w:fill="4F81BD"/>
            <w:vAlign w:val="center"/>
          </w:tcPr>
          <w:p w14:paraId="324E2F6B" w14:textId="77777777" w:rsidR="00AF771E" w:rsidRPr="007E3285" w:rsidRDefault="00951099" w:rsidP="00F46327">
            <w:pPr>
              <w:jc w:val="left"/>
              <w:rPr>
                <w:b/>
                <w:bCs/>
                <w:color w:val="FFFFFF"/>
              </w:rPr>
            </w:pPr>
            <w:r w:rsidRPr="007E3285">
              <w:rPr>
                <w:b/>
                <w:bCs/>
                <w:color w:val="FFFFFF"/>
              </w:rPr>
              <w:t>Implementation of alarm processes for EGI tools</w:t>
            </w:r>
          </w:p>
        </w:tc>
        <w:tc>
          <w:tcPr>
            <w:tcW w:w="106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C7DF555" w14:textId="77777777" w:rsidR="00AF771E" w:rsidRPr="007E3285" w:rsidRDefault="00AF771E" w:rsidP="00F46327">
            <w:pPr>
              <w:jc w:val="center"/>
            </w:pPr>
            <w:r w:rsidRPr="007E3285">
              <w:t>X</w:t>
            </w: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739B971" w14:textId="77777777" w:rsidR="00AF771E" w:rsidRPr="007E3285" w:rsidRDefault="00AF771E" w:rsidP="00F46327">
            <w:pPr>
              <w:jc w:val="center"/>
            </w:pP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C8BC565" w14:textId="77777777" w:rsidR="00AF771E" w:rsidRPr="007E3285" w:rsidRDefault="00AF771E" w:rsidP="00F46327">
            <w:pPr>
              <w:jc w:val="center"/>
            </w:pPr>
          </w:p>
        </w:tc>
        <w:tc>
          <w:tcPr>
            <w:tcW w:w="967"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9208703" w14:textId="77777777" w:rsidR="00AF771E" w:rsidRPr="007E3285" w:rsidRDefault="00AF771E" w:rsidP="00F46327">
            <w:pPr>
              <w:jc w:val="center"/>
            </w:pPr>
          </w:p>
        </w:tc>
        <w:tc>
          <w:tcPr>
            <w:tcW w:w="875" w:type="dxa"/>
            <w:tcBorders>
              <w:top w:val="single" w:sz="8" w:space="0" w:color="FFFFFF"/>
              <w:left w:val="single" w:sz="8" w:space="0" w:color="FFFFFF"/>
              <w:bottom w:val="single" w:sz="8" w:space="0" w:color="FFFFFF"/>
              <w:right w:val="single" w:sz="8" w:space="0" w:color="FFFFFF"/>
            </w:tcBorders>
            <w:shd w:val="clear" w:color="auto" w:fill="A7BFDE"/>
          </w:tcPr>
          <w:p w14:paraId="5FE85754" w14:textId="77777777" w:rsidR="00AF771E" w:rsidRPr="007E3285" w:rsidRDefault="00AF771E" w:rsidP="00F46327">
            <w:pPr>
              <w:jc w:val="center"/>
            </w:pPr>
          </w:p>
        </w:tc>
      </w:tr>
      <w:tr w:rsidR="00F46327" w:rsidRPr="007E3285" w14:paraId="3938CCFF" w14:textId="77777777" w:rsidTr="00F46327">
        <w:trPr>
          <w:jc w:val="center"/>
        </w:trPr>
        <w:tc>
          <w:tcPr>
            <w:tcW w:w="4478" w:type="dxa"/>
            <w:tcBorders>
              <w:left w:val="single" w:sz="8" w:space="0" w:color="FFFFFF"/>
              <w:bottom w:val="nil"/>
              <w:right w:val="single" w:sz="24" w:space="0" w:color="FFFFFF"/>
            </w:tcBorders>
            <w:shd w:val="clear" w:color="auto" w:fill="4F81BD"/>
            <w:vAlign w:val="center"/>
          </w:tcPr>
          <w:p w14:paraId="7A8AFD9D" w14:textId="77777777" w:rsidR="00AF771E" w:rsidRPr="007E3285" w:rsidRDefault="00951099" w:rsidP="00F46327">
            <w:pPr>
              <w:jc w:val="left"/>
              <w:rPr>
                <w:rFonts w:ascii="Calibri" w:hAnsi="Calibri"/>
                <w:b/>
                <w:bCs/>
                <w:color w:val="FFFFFF"/>
              </w:rPr>
            </w:pPr>
            <w:r w:rsidRPr="007E3285">
              <w:rPr>
                <w:b/>
                <w:bCs/>
                <w:color w:val="FFFFFF"/>
              </w:rPr>
              <w:t>Additional authentication through shibboleth</w:t>
            </w:r>
          </w:p>
        </w:tc>
        <w:tc>
          <w:tcPr>
            <w:tcW w:w="1064" w:type="dxa"/>
            <w:shd w:val="clear" w:color="auto" w:fill="D3DFEE"/>
            <w:vAlign w:val="center"/>
          </w:tcPr>
          <w:p w14:paraId="413061B4" w14:textId="77777777" w:rsidR="00AF771E" w:rsidRPr="007E3285" w:rsidRDefault="00AF771E" w:rsidP="00F46327">
            <w:pPr>
              <w:jc w:val="center"/>
            </w:pPr>
            <w:r w:rsidRPr="007E3285">
              <w:t>X</w:t>
            </w:r>
          </w:p>
        </w:tc>
        <w:tc>
          <w:tcPr>
            <w:tcW w:w="948" w:type="dxa"/>
            <w:shd w:val="clear" w:color="auto" w:fill="D3DFEE"/>
            <w:vAlign w:val="center"/>
          </w:tcPr>
          <w:p w14:paraId="7820FEFE" w14:textId="77777777" w:rsidR="00AF771E" w:rsidRPr="007E3285" w:rsidRDefault="00AF771E" w:rsidP="00F46327">
            <w:pPr>
              <w:jc w:val="center"/>
            </w:pPr>
          </w:p>
        </w:tc>
        <w:tc>
          <w:tcPr>
            <w:tcW w:w="948" w:type="dxa"/>
            <w:shd w:val="clear" w:color="auto" w:fill="D3DFEE"/>
            <w:vAlign w:val="center"/>
          </w:tcPr>
          <w:p w14:paraId="24E356DA" w14:textId="77777777" w:rsidR="00AF771E" w:rsidRPr="007E3285" w:rsidRDefault="00AF771E" w:rsidP="00F46327">
            <w:pPr>
              <w:jc w:val="center"/>
            </w:pPr>
          </w:p>
        </w:tc>
        <w:tc>
          <w:tcPr>
            <w:tcW w:w="967" w:type="dxa"/>
            <w:shd w:val="clear" w:color="auto" w:fill="D3DFEE"/>
            <w:vAlign w:val="center"/>
          </w:tcPr>
          <w:p w14:paraId="4087B759" w14:textId="77777777" w:rsidR="00AF771E" w:rsidRPr="007E3285" w:rsidRDefault="00AF771E" w:rsidP="00F46327">
            <w:pPr>
              <w:jc w:val="center"/>
            </w:pPr>
          </w:p>
        </w:tc>
        <w:tc>
          <w:tcPr>
            <w:tcW w:w="875" w:type="dxa"/>
            <w:shd w:val="clear" w:color="auto" w:fill="D3DFEE"/>
          </w:tcPr>
          <w:p w14:paraId="3191961E" w14:textId="77777777" w:rsidR="00AF771E" w:rsidRPr="007E3285" w:rsidRDefault="00AF771E" w:rsidP="00F46327">
            <w:pPr>
              <w:jc w:val="center"/>
            </w:pPr>
          </w:p>
        </w:tc>
      </w:tr>
      <w:tr w:rsidR="00F46327" w:rsidRPr="007E3285" w14:paraId="1B684DE9" w14:textId="77777777" w:rsidTr="00F46327">
        <w:trPr>
          <w:jc w:val="center"/>
        </w:trPr>
        <w:tc>
          <w:tcPr>
            <w:tcW w:w="4478" w:type="dxa"/>
            <w:tcBorders>
              <w:top w:val="single" w:sz="8" w:space="0" w:color="FFFFFF"/>
              <w:left w:val="single" w:sz="8" w:space="0" w:color="FFFFFF"/>
              <w:bottom w:val="nil"/>
              <w:right w:val="single" w:sz="24" w:space="0" w:color="FFFFFF"/>
            </w:tcBorders>
            <w:shd w:val="clear" w:color="auto" w:fill="4F81BD"/>
            <w:vAlign w:val="center"/>
          </w:tcPr>
          <w:p w14:paraId="531D3325" w14:textId="77777777" w:rsidR="00AF771E" w:rsidRPr="007E3285" w:rsidRDefault="00951099" w:rsidP="00F46327">
            <w:pPr>
              <w:jc w:val="left"/>
              <w:rPr>
                <w:b/>
                <w:bCs/>
                <w:color w:val="FFFFFF"/>
              </w:rPr>
            </w:pPr>
            <w:r w:rsidRPr="007E3285">
              <w:rPr>
                <w:b/>
                <w:bCs/>
                <w:color w:val="FFFFFF"/>
              </w:rPr>
              <w:t>CMS specific adaptations</w:t>
            </w:r>
          </w:p>
        </w:tc>
        <w:tc>
          <w:tcPr>
            <w:tcW w:w="106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23FEA7C" w14:textId="77777777" w:rsidR="00AF771E" w:rsidRPr="007E3285" w:rsidRDefault="00AF771E" w:rsidP="00F46327">
            <w:pPr>
              <w:jc w:val="center"/>
            </w:pPr>
            <w:r w:rsidRPr="007E3285">
              <w:t>X</w:t>
            </w: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9135AF0" w14:textId="77777777" w:rsidR="00AF771E" w:rsidRPr="007E3285" w:rsidRDefault="00AF771E" w:rsidP="00F46327">
            <w:pPr>
              <w:jc w:val="center"/>
            </w:pP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6944C07" w14:textId="77777777" w:rsidR="00AF771E" w:rsidRPr="007E3285" w:rsidRDefault="00AF771E" w:rsidP="00F46327">
            <w:pPr>
              <w:jc w:val="center"/>
            </w:pPr>
          </w:p>
        </w:tc>
        <w:tc>
          <w:tcPr>
            <w:tcW w:w="967"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2359424" w14:textId="77777777" w:rsidR="00AF771E" w:rsidRPr="007E3285" w:rsidRDefault="00AF771E" w:rsidP="00F46327">
            <w:pPr>
              <w:jc w:val="center"/>
            </w:pPr>
          </w:p>
        </w:tc>
        <w:tc>
          <w:tcPr>
            <w:tcW w:w="875" w:type="dxa"/>
            <w:tcBorders>
              <w:top w:val="single" w:sz="8" w:space="0" w:color="FFFFFF"/>
              <w:left w:val="single" w:sz="8" w:space="0" w:color="FFFFFF"/>
              <w:bottom w:val="single" w:sz="8" w:space="0" w:color="FFFFFF"/>
              <w:right w:val="single" w:sz="8" w:space="0" w:color="FFFFFF"/>
            </w:tcBorders>
            <w:shd w:val="clear" w:color="auto" w:fill="A7BFDE"/>
          </w:tcPr>
          <w:p w14:paraId="1C80FCA0" w14:textId="77777777" w:rsidR="00AF771E" w:rsidRPr="007E3285" w:rsidRDefault="00AF771E" w:rsidP="00F46327">
            <w:pPr>
              <w:jc w:val="center"/>
            </w:pPr>
          </w:p>
        </w:tc>
      </w:tr>
      <w:tr w:rsidR="00F46327" w:rsidRPr="007E3285" w14:paraId="0C684EFC" w14:textId="77777777" w:rsidTr="00F46327">
        <w:trPr>
          <w:jc w:val="center"/>
        </w:trPr>
        <w:tc>
          <w:tcPr>
            <w:tcW w:w="4478" w:type="dxa"/>
            <w:tcBorders>
              <w:left w:val="single" w:sz="8" w:space="0" w:color="FFFFFF"/>
              <w:bottom w:val="nil"/>
              <w:right w:val="single" w:sz="24" w:space="0" w:color="FFFFFF"/>
            </w:tcBorders>
            <w:shd w:val="clear" w:color="auto" w:fill="4F81BD"/>
            <w:vAlign w:val="center"/>
          </w:tcPr>
          <w:p w14:paraId="0B819793" w14:textId="77777777" w:rsidR="00AF771E" w:rsidRPr="007E3285" w:rsidRDefault="00951099" w:rsidP="00F46327">
            <w:pPr>
              <w:jc w:val="left"/>
              <w:rPr>
                <w:b/>
                <w:bCs/>
                <w:color w:val="FFFFFF"/>
              </w:rPr>
            </w:pPr>
            <w:r w:rsidRPr="007E3285">
              <w:rPr>
                <w:b/>
                <w:bCs/>
                <w:color w:val="FFFFFF"/>
              </w:rPr>
              <w:t xml:space="preserve">Merge GGUS and </w:t>
            </w:r>
            <w:proofErr w:type="spellStart"/>
            <w:r w:rsidRPr="007E3285">
              <w:rPr>
                <w:b/>
                <w:bCs/>
                <w:color w:val="FFFFFF"/>
              </w:rPr>
              <w:t>xGUS</w:t>
            </w:r>
            <w:proofErr w:type="spellEnd"/>
            <w:r w:rsidRPr="007E3285">
              <w:rPr>
                <w:b/>
                <w:bCs/>
                <w:color w:val="FFFFFF"/>
              </w:rPr>
              <w:t xml:space="preserve"> web</w:t>
            </w:r>
            <w:r w:rsidR="00DC75C6" w:rsidRPr="007E3285">
              <w:rPr>
                <w:b/>
                <w:bCs/>
                <w:color w:val="FFFFFF"/>
              </w:rPr>
              <w:t xml:space="preserve"> </w:t>
            </w:r>
            <w:r w:rsidRPr="007E3285">
              <w:rPr>
                <w:b/>
                <w:bCs/>
                <w:color w:val="FFFFFF"/>
              </w:rPr>
              <w:t>frontends to a common platform</w:t>
            </w:r>
          </w:p>
        </w:tc>
        <w:tc>
          <w:tcPr>
            <w:tcW w:w="1064" w:type="dxa"/>
            <w:shd w:val="clear" w:color="auto" w:fill="D3DFEE"/>
            <w:vAlign w:val="center"/>
          </w:tcPr>
          <w:p w14:paraId="05A09129" w14:textId="77777777" w:rsidR="00AF771E" w:rsidRPr="007E3285" w:rsidRDefault="00AF771E" w:rsidP="00F46327">
            <w:pPr>
              <w:jc w:val="center"/>
            </w:pPr>
            <w:r w:rsidRPr="007E3285">
              <w:t>X</w:t>
            </w:r>
          </w:p>
        </w:tc>
        <w:tc>
          <w:tcPr>
            <w:tcW w:w="948" w:type="dxa"/>
            <w:shd w:val="clear" w:color="auto" w:fill="D3DFEE"/>
            <w:vAlign w:val="center"/>
          </w:tcPr>
          <w:p w14:paraId="7BED928E" w14:textId="77777777" w:rsidR="00AF771E" w:rsidRPr="007E3285" w:rsidRDefault="00AF771E" w:rsidP="00F46327">
            <w:pPr>
              <w:jc w:val="center"/>
            </w:pPr>
          </w:p>
        </w:tc>
        <w:tc>
          <w:tcPr>
            <w:tcW w:w="948" w:type="dxa"/>
            <w:shd w:val="clear" w:color="auto" w:fill="D3DFEE"/>
            <w:vAlign w:val="center"/>
          </w:tcPr>
          <w:p w14:paraId="641C486C" w14:textId="77777777" w:rsidR="00AF771E" w:rsidRPr="007E3285" w:rsidRDefault="00AF771E" w:rsidP="00F46327">
            <w:pPr>
              <w:jc w:val="center"/>
            </w:pPr>
          </w:p>
        </w:tc>
        <w:tc>
          <w:tcPr>
            <w:tcW w:w="967" w:type="dxa"/>
            <w:shd w:val="clear" w:color="auto" w:fill="D3DFEE"/>
            <w:vAlign w:val="center"/>
          </w:tcPr>
          <w:p w14:paraId="2C13345F" w14:textId="77777777" w:rsidR="00AF771E" w:rsidRPr="007E3285" w:rsidRDefault="00AF771E" w:rsidP="00F46327">
            <w:pPr>
              <w:jc w:val="center"/>
            </w:pPr>
          </w:p>
        </w:tc>
        <w:tc>
          <w:tcPr>
            <w:tcW w:w="875" w:type="dxa"/>
            <w:shd w:val="clear" w:color="auto" w:fill="D3DFEE"/>
          </w:tcPr>
          <w:p w14:paraId="77CCF1E1" w14:textId="77777777" w:rsidR="00AF771E" w:rsidRPr="007E3285" w:rsidRDefault="00AF771E" w:rsidP="00F46327">
            <w:pPr>
              <w:jc w:val="center"/>
            </w:pPr>
          </w:p>
        </w:tc>
      </w:tr>
      <w:tr w:rsidR="00F46327" w:rsidRPr="007E3285" w14:paraId="65D9C83A" w14:textId="77777777" w:rsidTr="00F46327">
        <w:trPr>
          <w:jc w:val="center"/>
        </w:trPr>
        <w:tc>
          <w:tcPr>
            <w:tcW w:w="4478" w:type="dxa"/>
            <w:tcBorders>
              <w:top w:val="single" w:sz="8" w:space="0" w:color="FFFFFF"/>
              <w:left w:val="single" w:sz="8" w:space="0" w:color="FFFFFF"/>
              <w:bottom w:val="nil"/>
              <w:right w:val="single" w:sz="24" w:space="0" w:color="FFFFFF"/>
            </w:tcBorders>
            <w:shd w:val="clear" w:color="auto" w:fill="4F81BD"/>
            <w:vAlign w:val="center"/>
          </w:tcPr>
          <w:p w14:paraId="18AAD1F8" w14:textId="77777777" w:rsidR="00AF771E" w:rsidRPr="007E3285" w:rsidRDefault="00951099" w:rsidP="00F46327">
            <w:pPr>
              <w:jc w:val="left"/>
              <w:rPr>
                <w:b/>
                <w:bCs/>
                <w:color w:val="FFFFFF"/>
              </w:rPr>
            </w:pPr>
            <w:r w:rsidRPr="007E3285">
              <w:rPr>
                <w:b/>
                <w:bCs/>
                <w:color w:val="FFFFFF"/>
              </w:rPr>
              <w:t xml:space="preserve">Implement a bulk submit feature to enable the notification of many sites at the same </w:t>
            </w:r>
            <w:r w:rsidRPr="007E3285">
              <w:rPr>
                <w:b/>
                <w:bCs/>
                <w:color w:val="FFFFFF"/>
              </w:rPr>
              <w:lastRenderedPageBreak/>
              <w:t>time</w:t>
            </w:r>
          </w:p>
        </w:tc>
        <w:tc>
          <w:tcPr>
            <w:tcW w:w="106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6C45E850" w14:textId="77777777" w:rsidR="00AF771E" w:rsidRPr="007E3285" w:rsidRDefault="00951099" w:rsidP="00F46327">
            <w:pPr>
              <w:jc w:val="center"/>
            </w:pPr>
            <w:r w:rsidRPr="007E3285">
              <w:lastRenderedPageBreak/>
              <w:t>X</w:t>
            </w: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50EE415E" w14:textId="77777777" w:rsidR="00AF771E" w:rsidRPr="007E3285" w:rsidRDefault="00AF771E" w:rsidP="00F46327">
            <w:pPr>
              <w:jc w:val="center"/>
            </w:pPr>
          </w:p>
        </w:tc>
        <w:tc>
          <w:tcPr>
            <w:tcW w:w="948"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5F4E9A2C" w14:textId="77777777" w:rsidR="00AF771E" w:rsidRPr="007E3285" w:rsidRDefault="00AF771E" w:rsidP="00F46327">
            <w:pPr>
              <w:jc w:val="center"/>
            </w:pPr>
          </w:p>
        </w:tc>
        <w:tc>
          <w:tcPr>
            <w:tcW w:w="967"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657D80D2" w14:textId="77777777" w:rsidR="00AF771E" w:rsidRPr="007E3285" w:rsidRDefault="00AF771E" w:rsidP="00F46327">
            <w:pPr>
              <w:jc w:val="center"/>
            </w:pPr>
          </w:p>
        </w:tc>
        <w:tc>
          <w:tcPr>
            <w:tcW w:w="875" w:type="dxa"/>
            <w:tcBorders>
              <w:top w:val="single" w:sz="8" w:space="0" w:color="FFFFFF"/>
              <w:left w:val="single" w:sz="8" w:space="0" w:color="FFFFFF"/>
              <w:bottom w:val="single" w:sz="8" w:space="0" w:color="FFFFFF"/>
              <w:right w:val="single" w:sz="8" w:space="0" w:color="FFFFFF"/>
            </w:tcBorders>
            <w:shd w:val="clear" w:color="auto" w:fill="A7BFDE"/>
          </w:tcPr>
          <w:p w14:paraId="1AC3D547" w14:textId="77777777" w:rsidR="00AF771E" w:rsidRPr="007E3285" w:rsidRDefault="00AF771E" w:rsidP="00F46327">
            <w:pPr>
              <w:jc w:val="center"/>
            </w:pPr>
          </w:p>
        </w:tc>
      </w:tr>
      <w:tr w:rsidR="00F46327" w:rsidRPr="007E3285" w14:paraId="1576256E" w14:textId="77777777" w:rsidTr="00F46327">
        <w:trPr>
          <w:jc w:val="center"/>
        </w:trPr>
        <w:tc>
          <w:tcPr>
            <w:tcW w:w="4478" w:type="dxa"/>
            <w:tcBorders>
              <w:left w:val="single" w:sz="8" w:space="0" w:color="FFFFFF"/>
              <w:right w:val="single" w:sz="24" w:space="0" w:color="FFFFFF"/>
            </w:tcBorders>
            <w:shd w:val="clear" w:color="auto" w:fill="4F81BD"/>
          </w:tcPr>
          <w:p w14:paraId="6EE34530" w14:textId="77777777" w:rsidR="00AF771E" w:rsidRPr="007E3285" w:rsidRDefault="00951099" w:rsidP="00F46327">
            <w:pPr>
              <w:jc w:val="left"/>
              <w:rPr>
                <w:b/>
                <w:bCs/>
                <w:color w:val="FFFFFF"/>
              </w:rPr>
            </w:pPr>
            <w:r w:rsidRPr="007E3285">
              <w:rPr>
                <w:b/>
                <w:bCs/>
                <w:color w:val="FFFFFF"/>
              </w:rPr>
              <w:lastRenderedPageBreak/>
              <w:t>New interfaces to PRACE and XSEDE</w:t>
            </w:r>
          </w:p>
        </w:tc>
        <w:tc>
          <w:tcPr>
            <w:tcW w:w="1064" w:type="dxa"/>
            <w:shd w:val="clear" w:color="auto" w:fill="D3DFEE"/>
            <w:vAlign w:val="center"/>
          </w:tcPr>
          <w:p w14:paraId="1FE246C3" w14:textId="77777777" w:rsidR="00AF771E" w:rsidRPr="007E3285" w:rsidRDefault="00AF771E" w:rsidP="00F46327">
            <w:pPr>
              <w:jc w:val="center"/>
            </w:pPr>
          </w:p>
        </w:tc>
        <w:tc>
          <w:tcPr>
            <w:tcW w:w="948" w:type="dxa"/>
            <w:shd w:val="clear" w:color="auto" w:fill="D3DFEE"/>
            <w:vAlign w:val="center"/>
          </w:tcPr>
          <w:p w14:paraId="46C17849" w14:textId="77777777" w:rsidR="00AF771E" w:rsidRPr="007E3285" w:rsidRDefault="00AF771E" w:rsidP="00F46327">
            <w:pPr>
              <w:jc w:val="center"/>
            </w:pPr>
          </w:p>
        </w:tc>
        <w:tc>
          <w:tcPr>
            <w:tcW w:w="948" w:type="dxa"/>
            <w:shd w:val="clear" w:color="auto" w:fill="D3DFEE"/>
            <w:vAlign w:val="center"/>
          </w:tcPr>
          <w:p w14:paraId="0730735F" w14:textId="77777777" w:rsidR="00AF771E" w:rsidRPr="007E3285" w:rsidRDefault="00AF771E" w:rsidP="00F46327">
            <w:pPr>
              <w:jc w:val="center"/>
            </w:pPr>
          </w:p>
        </w:tc>
        <w:tc>
          <w:tcPr>
            <w:tcW w:w="967" w:type="dxa"/>
            <w:shd w:val="clear" w:color="auto" w:fill="D3DFEE"/>
            <w:vAlign w:val="center"/>
          </w:tcPr>
          <w:p w14:paraId="68C6B7BC" w14:textId="77777777" w:rsidR="00AF771E" w:rsidRPr="007E3285" w:rsidRDefault="00AF771E" w:rsidP="00F46327">
            <w:pPr>
              <w:jc w:val="center"/>
            </w:pPr>
          </w:p>
        </w:tc>
        <w:tc>
          <w:tcPr>
            <w:tcW w:w="875" w:type="dxa"/>
            <w:shd w:val="clear" w:color="auto" w:fill="D3DFEE"/>
          </w:tcPr>
          <w:p w14:paraId="2A83984A" w14:textId="77777777" w:rsidR="00AF771E" w:rsidRPr="007E3285" w:rsidRDefault="00951099" w:rsidP="00F46327">
            <w:pPr>
              <w:jc w:val="center"/>
            </w:pPr>
            <w:r w:rsidRPr="007E3285">
              <w:t>X</w:t>
            </w:r>
          </w:p>
        </w:tc>
      </w:tr>
    </w:tbl>
    <w:p w14:paraId="70869891" w14:textId="77777777" w:rsidR="00AF771E" w:rsidRPr="008A1452" w:rsidRDefault="00AF771E" w:rsidP="008A1452">
      <w:pPr>
        <w:pStyle w:val="Caption"/>
        <w:jc w:val="center"/>
      </w:pPr>
      <w:r w:rsidRPr="007E3285">
        <w:t>Tab</w:t>
      </w:r>
      <w:r w:rsidR="003F62EE" w:rsidRPr="007E3285">
        <w:t>l</w:t>
      </w:r>
      <w:r w:rsidRPr="007E3285">
        <w:t xml:space="preserve">e </w:t>
      </w:r>
      <w:r w:rsidR="008534CD" w:rsidRPr="007E3285">
        <w:fldChar w:fldCharType="begin"/>
      </w:r>
      <w:r w:rsidR="00373FA1" w:rsidRPr="007E3285">
        <w:instrText xml:space="preserve"> SEQ Tabella \* ARABIC </w:instrText>
      </w:r>
      <w:r w:rsidR="008534CD" w:rsidRPr="007E3285">
        <w:fldChar w:fldCharType="separate"/>
      </w:r>
      <w:r w:rsidR="00CB24A1">
        <w:rPr>
          <w:noProof/>
        </w:rPr>
        <w:t>4</w:t>
      </w:r>
      <w:r w:rsidR="008534CD" w:rsidRPr="007E3285">
        <w:rPr>
          <w:noProof/>
        </w:rPr>
        <w:fldChar w:fldCharType="end"/>
      </w:r>
      <w:r w:rsidRPr="007E3285">
        <w:rPr>
          <w:noProof/>
        </w:rPr>
        <w:t xml:space="preserve"> - GGUS roadmap for </w:t>
      </w:r>
      <w:r w:rsidR="00176BBF" w:rsidRPr="007E3285">
        <w:t>2014</w:t>
      </w:r>
      <w:r w:rsidRPr="007E3285">
        <w:rPr>
          <w:noProof/>
        </w:rPr>
        <w:t>.</w:t>
      </w:r>
    </w:p>
    <w:p w14:paraId="7697E7F0" w14:textId="77777777" w:rsidR="00AF771E" w:rsidRPr="007E3285" w:rsidRDefault="00AF771E" w:rsidP="001C1C97">
      <w:pPr>
        <w:outlineLvl w:val="0"/>
        <w:rPr>
          <w:b/>
        </w:rPr>
      </w:pPr>
      <w:r w:rsidRPr="007E3285">
        <w:rPr>
          <w:b/>
        </w:rPr>
        <w:t>GOCDB</w:t>
      </w:r>
      <w:r w:rsidR="003C70F1" w:rsidRPr="007E3285">
        <w:rPr>
          <w:rStyle w:val="FootnoteReference"/>
          <w:b/>
        </w:rPr>
        <w:footnoteReference w:id="9"/>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4450"/>
        <w:gridCol w:w="1070"/>
        <w:gridCol w:w="951"/>
        <w:gridCol w:w="951"/>
        <w:gridCol w:w="971"/>
        <w:gridCol w:w="887"/>
      </w:tblGrid>
      <w:tr w:rsidR="00F46327" w:rsidRPr="007E3285" w14:paraId="6664ED26" w14:textId="77777777" w:rsidTr="00F46327">
        <w:trPr>
          <w:jc w:val="center"/>
        </w:trPr>
        <w:tc>
          <w:tcPr>
            <w:tcW w:w="4450" w:type="dxa"/>
            <w:tcBorders>
              <w:top w:val="single" w:sz="8" w:space="0" w:color="FFFFFF"/>
              <w:left w:val="single" w:sz="8" w:space="0" w:color="FFFFFF"/>
              <w:bottom w:val="single" w:sz="24" w:space="0" w:color="FFFFFF"/>
              <w:right w:val="single" w:sz="8" w:space="0" w:color="FFFFFF"/>
            </w:tcBorders>
            <w:shd w:val="clear" w:color="auto" w:fill="4F81BD"/>
          </w:tcPr>
          <w:p w14:paraId="3CA9C65E" w14:textId="77777777" w:rsidR="00046937" w:rsidRPr="007E3285" w:rsidRDefault="00046937" w:rsidP="00B26653">
            <w:pPr>
              <w:rPr>
                <w:b/>
                <w:bCs/>
                <w:color w:val="FFFFFF"/>
              </w:rPr>
            </w:pPr>
          </w:p>
        </w:tc>
        <w:tc>
          <w:tcPr>
            <w:tcW w:w="1070"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582BD871" w14:textId="77777777" w:rsidR="00046937" w:rsidRPr="007E3285" w:rsidRDefault="00046937" w:rsidP="00F46327">
            <w:pPr>
              <w:jc w:val="center"/>
              <w:rPr>
                <w:b/>
                <w:bCs/>
                <w:color w:val="FFFFFF"/>
              </w:rPr>
            </w:pPr>
            <w:r w:rsidRPr="007E3285">
              <w:rPr>
                <w:b/>
                <w:bCs/>
                <w:color w:val="FFFFFF"/>
              </w:rPr>
              <w:t>PQ16</w:t>
            </w:r>
          </w:p>
        </w:tc>
        <w:tc>
          <w:tcPr>
            <w:tcW w:w="95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51B4E27" w14:textId="77777777" w:rsidR="00046937" w:rsidRPr="007E3285" w:rsidRDefault="00046937" w:rsidP="00F46327">
            <w:pPr>
              <w:jc w:val="center"/>
              <w:rPr>
                <w:b/>
                <w:bCs/>
                <w:color w:val="FFFFFF"/>
              </w:rPr>
            </w:pPr>
            <w:r w:rsidRPr="007E3285">
              <w:rPr>
                <w:b/>
                <w:bCs/>
                <w:color w:val="FFFFFF"/>
              </w:rPr>
              <w:t>PQ17</w:t>
            </w:r>
          </w:p>
        </w:tc>
        <w:tc>
          <w:tcPr>
            <w:tcW w:w="95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392059D" w14:textId="77777777" w:rsidR="00046937" w:rsidRPr="007E3285" w:rsidRDefault="00046937" w:rsidP="00F46327">
            <w:pPr>
              <w:jc w:val="center"/>
              <w:rPr>
                <w:b/>
                <w:bCs/>
                <w:color w:val="FFFFFF"/>
              </w:rPr>
            </w:pPr>
            <w:r w:rsidRPr="007E3285">
              <w:rPr>
                <w:b/>
                <w:bCs/>
                <w:color w:val="FFFFFF"/>
              </w:rPr>
              <w:t>PQ18</w:t>
            </w:r>
          </w:p>
        </w:tc>
        <w:tc>
          <w:tcPr>
            <w:tcW w:w="97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33EE0A8A" w14:textId="77777777" w:rsidR="00046937" w:rsidRPr="007E3285" w:rsidRDefault="00046937" w:rsidP="00F46327">
            <w:pPr>
              <w:jc w:val="center"/>
              <w:rPr>
                <w:b/>
                <w:bCs/>
                <w:color w:val="FFFFFF"/>
              </w:rPr>
            </w:pPr>
            <w:r w:rsidRPr="007E3285">
              <w:rPr>
                <w:b/>
                <w:bCs/>
                <w:color w:val="FFFFFF"/>
              </w:rPr>
              <w:t>PQ19</w:t>
            </w:r>
          </w:p>
        </w:tc>
        <w:tc>
          <w:tcPr>
            <w:tcW w:w="887" w:type="dxa"/>
            <w:tcBorders>
              <w:top w:val="single" w:sz="8" w:space="0" w:color="FFFFFF"/>
              <w:left w:val="single" w:sz="8" w:space="0" w:color="FFFFFF"/>
              <w:bottom w:val="single" w:sz="24" w:space="0" w:color="FFFFFF"/>
              <w:right w:val="single" w:sz="8" w:space="0" w:color="FFFFFF"/>
            </w:tcBorders>
            <w:shd w:val="clear" w:color="auto" w:fill="4F81BD"/>
          </w:tcPr>
          <w:p w14:paraId="4E1713F1" w14:textId="77777777" w:rsidR="00046937" w:rsidRPr="007E3285" w:rsidRDefault="00046937" w:rsidP="00F46327">
            <w:pPr>
              <w:jc w:val="center"/>
              <w:rPr>
                <w:b/>
                <w:bCs/>
                <w:color w:val="FFFFFF"/>
              </w:rPr>
            </w:pPr>
            <w:r w:rsidRPr="007E3285">
              <w:rPr>
                <w:b/>
                <w:bCs/>
                <w:color w:val="FFFFFF"/>
              </w:rPr>
              <w:t>TBD</w:t>
            </w:r>
          </w:p>
        </w:tc>
      </w:tr>
      <w:tr w:rsidR="00F46327" w:rsidRPr="007E3285" w14:paraId="5D33A9BD" w14:textId="77777777" w:rsidTr="00F46327">
        <w:trPr>
          <w:jc w:val="center"/>
        </w:trPr>
        <w:tc>
          <w:tcPr>
            <w:tcW w:w="4450" w:type="dxa"/>
            <w:tcBorders>
              <w:top w:val="single" w:sz="8" w:space="0" w:color="FFFFFF"/>
              <w:left w:val="single" w:sz="8" w:space="0" w:color="FFFFFF"/>
              <w:bottom w:val="nil"/>
              <w:right w:val="single" w:sz="24" w:space="0" w:color="FFFFFF"/>
            </w:tcBorders>
            <w:shd w:val="clear" w:color="auto" w:fill="4F81BD"/>
            <w:vAlign w:val="center"/>
          </w:tcPr>
          <w:p w14:paraId="48EABA86" w14:textId="77777777" w:rsidR="00046937" w:rsidRPr="007E3285" w:rsidRDefault="00046937" w:rsidP="00F46327">
            <w:pPr>
              <w:jc w:val="left"/>
              <w:rPr>
                <w:b/>
                <w:bCs/>
                <w:color w:val="FFFFFF"/>
              </w:rPr>
            </w:pPr>
            <w:r w:rsidRPr="007E3285">
              <w:rPr>
                <w:b/>
                <w:bCs/>
                <w:color w:val="FFFFFF"/>
              </w:rPr>
              <w:t>Multiple Service Endpoints</w:t>
            </w:r>
          </w:p>
        </w:tc>
        <w:tc>
          <w:tcPr>
            <w:tcW w:w="1070"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00279D9" w14:textId="77777777" w:rsidR="00046937" w:rsidRPr="007E3285" w:rsidRDefault="00046937" w:rsidP="00F46327">
            <w:pPr>
              <w:jc w:val="center"/>
            </w:pP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A096B80" w14:textId="77777777" w:rsidR="00046937" w:rsidRPr="007E3285" w:rsidRDefault="00046937" w:rsidP="00F46327">
            <w:pPr>
              <w:jc w:val="center"/>
            </w:pPr>
            <w:r w:rsidRPr="007E3285">
              <w:t>X</w:t>
            </w: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66DD61B" w14:textId="77777777" w:rsidR="00046937" w:rsidRPr="007E3285" w:rsidRDefault="00046937" w:rsidP="00F46327">
            <w:pPr>
              <w:jc w:val="center"/>
            </w:pPr>
          </w:p>
        </w:tc>
        <w:tc>
          <w:tcPr>
            <w:tcW w:w="97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EBBA405" w14:textId="77777777" w:rsidR="00046937" w:rsidRPr="007E3285" w:rsidRDefault="00046937" w:rsidP="00F46327">
            <w:pPr>
              <w:jc w:val="center"/>
            </w:pPr>
          </w:p>
        </w:tc>
        <w:tc>
          <w:tcPr>
            <w:tcW w:w="887" w:type="dxa"/>
            <w:tcBorders>
              <w:top w:val="single" w:sz="8" w:space="0" w:color="FFFFFF"/>
              <w:left w:val="single" w:sz="8" w:space="0" w:color="FFFFFF"/>
              <w:bottom w:val="single" w:sz="8" w:space="0" w:color="FFFFFF"/>
              <w:right w:val="single" w:sz="8" w:space="0" w:color="FFFFFF"/>
            </w:tcBorders>
            <w:shd w:val="clear" w:color="auto" w:fill="A7BFDE"/>
          </w:tcPr>
          <w:p w14:paraId="7F904854" w14:textId="77777777" w:rsidR="00046937" w:rsidRPr="007E3285" w:rsidRDefault="00046937" w:rsidP="00F46327">
            <w:pPr>
              <w:jc w:val="center"/>
            </w:pPr>
          </w:p>
        </w:tc>
      </w:tr>
      <w:tr w:rsidR="00F46327" w:rsidRPr="007E3285" w14:paraId="30458864" w14:textId="77777777" w:rsidTr="00F46327">
        <w:trPr>
          <w:jc w:val="center"/>
        </w:trPr>
        <w:tc>
          <w:tcPr>
            <w:tcW w:w="4450" w:type="dxa"/>
            <w:tcBorders>
              <w:left w:val="single" w:sz="8" w:space="0" w:color="FFFFFF"/>
              <w:bottom w:val="nil"/>
              <w:right w:val="single" w:sz="24" w:space="0" w:color="FFFFFF"/>
            </w:tcBorders>
            <w:shd w:val="clear" w:color="auto" w:fill="4F81BD"/>
            <w:vAlign w:val="center"/>
          </w:tcPr>
          <w:p w14:paraId="22038ECE" w14:textId="77777777" w:rsidR="00046937" w:rsidRPr="007E3285" w:rsidRDefault="00046937" w:rsidP="00F46327">
            <w:pPr>
              <w:jc w:val="left"/>
              <w:rPr>
                <w:b/>
                <w:bCs/>
                <w:color w:val="FFFFFF"/>
              </w:rPr>
            </w:pPr>
            <w:r w:rsidRPr="007E3285">
              <w:rPr>
                <w:b/>
                <w:bCs/>
                <w:color w:val="FFFFFF"/>
              </w:rPr>
              <w:t>Writable PI method to submit downtimes</w:t>
            </w:r>
          </w:p>
        </w:tc>
        <w:tc>
          <w:tcPr>
            <w:tcW w:w="1070" w:type="dxa"/>
            <w:shd w:val="clear" w:color="auto" w:fill="D3DFEE"/>
            <w:vAlign w:val="center"/>
          </w:tcPr>
          <w:p w14:paraId="7D8A31D3" w14:textId="77777777" w:rsidR="00046937" w:rsidRPr="007E3285" w:rsidRDefault="00046937" w:rsidP="00F46327">
            <w:pPr>
              <w:jc w:val="center"/>
            </w:pPr>
          </w:p>
        </w:tc>
        <w:tc>
          <w:tcPr>
            <w:tcW w:w="951" w:type="dxa"/>
            <w:shd w:val="clear" w:color="auto" w:fill="D3DFEE"/>
            <w:vAlign w:val="center"/>
          </w:tcPr>
          <w:p w14:paraId="39A66650" w14:textId="77777777" w:rsidR="00046937" w:rsidRPr="007E3285" w:rsidRDefault="00046937" w:rsidP="00F46327">
            <w:pPr>
              <w:jc w:val="center"/>
            </w:pPr>
            <w:r w:rsidRPr="007E3285">
              <w:t>X</w:t>
            </w:r>
          </w:p>
        </w:tc>
        <w:tc>
          <w:tcPr>
            <w:tcW w:w="951" w:type="dxa"/>
            <w:shd w:val="clear" w:color="auto" w:fill="D3DFEE"/>
            <w:vAlign w:val="center"/>
          </w:tcPr>
          <w:p w14:paraId="3FAFCBE0" w14:textId="77777777" w:rsidR="00046937" w:rsidRPr="007E3285" w:rsidRDefault="00046937" w:rsidP="00F46327">
            <w:pPr>
              <w:jc w:val="center"/>
            </w:pPr>
          </w:p>
        </w:tc>
        <w:tc>
          <w:tcPr>
            <w:tcW w:w="971" w:type="dxa"/>
            <w:shd w:val="clear" w:color="auto" w:fill="D3DFEE"/>
            <w:vAlign w:val="center"/>
          </w:tcPr>
          <w:p w14:paraId="562D2EC9" w14:textId="77777777" w:rsidR="00046937" w:rsidRPr="007E3285" w:rsidRDefault="00046937" w:rsidP="00F46327">
            <w:pPr>
              <w:jc w:val="center"/>
            </w:pPr>
          </w:p>
        </w:tc>
        <w:tc>
          <w:tcPr>
            <w:tcW w:w="887" w:type="dxa"/>
            <w:shd w:val="clear" w:color="auto" w:fill="D3DFEE"/>
          </w:tcPr>
          <w:p w14:paraId="1E68A9C4" w14:textId="77777777" w:rsidR="00046937" w:rsidRPr="007E3285" w:rsidRDefault="00046937" w:rsidP="00F46327">
            <w:pPr>
              <w:jc w:val="center"/>
            </w:pPr>
          </w:p>
        </w:tc>
      </w:tr>
      <w:tr w:rsidR="00F46327" w:rsidRPr="007E3285" w14:paraId="57395288" w14:textId="77777777" w:rsidTr="00F46327">
        <w:trPr>
          <w:jc w:val="center"/>
        </w:trPr>
        <w:tc>
          <w:tcPr>
            <w:tcW w:w="4450" w:type="dxa"/>
            <w:tcBorders>
              <w:top w:val="single" w:sz="8" w:space="0" w:color="FFFFFF"/>
              <w:left w:val="single" w:sz="8" w:space="0" w:color="FFFFFF"/>
              <w:bottom w:val="nil"/>
              <w:right w:val="single" w:sz="24" w:space="0" w:color="FFFFFF"/>
            </w:tcBorders>
            <w:shd w:val="clear" w:color="auto" w:fill="4F81BD"/>
            <w:vAlign w:val="center"/>
          </w:tcPr>
          <w:p w14:paraId="768E230A" w14:textId="77777777" w:rsidR="00046937" w:rsidRPr="007E3285" w:rsidRDefault="00046937" w:rsidP="00F46327">
            <w:pPr>
              <w:jc w:val="left"/>
              <w:rPr>
                <w:b/>
                <w:bCs/>
                <w:color w:val="FFFFFF"/>
              </w:rPr>
            </w:pPr>
            <w:r w:rsidRPr="007E3285">
              <w:rPr>
                <w:b/>
                <w:bCs/>
                <w:color w:val="FFFFFF"/>
              </w:rPr>
              <w:t>Extend data model and add more GLUE2 attributes (e.g. GLUE2 cloud extensions)</w:t>
            </w:r>
          </w:p>
        </w:tc>
        <w:tc>
          <w:tcPr>
            <w:tcW w:w="1070"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5E3381C" w14:textId="77777777" w:rsidR="00046937" w:rsidRPr="007E3285" w:rsidRDefault="00046937" w:rsidP="00F46327">
            <w:pPr>
              <w:jc w:val="center"/>
            </w:pP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38EC5F37" w14:textId="77777777" w:rsidR="00046937" w:rsidRPr="007E3285" w:rsidRDefault="00046937" w:rsidP="00F46327">
            <w:pPr>
              <w:jc w:val="center"/>
            </w:pPr>
            <w:r w:rsidRPr="007E3285">
              <w:t>X</w:t>
            </w: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5F0DA109" w14:textId="77777777" w:rsidR="00046937" w:rsidRPr="007E3285" w:rsidRDefault="00046937" w:rsidP="00F46327">
            <w:pPr>
              <w:jc w:val="center"/>
            </w:pPr>
          </w:p>
        </w:tc>
        <w:tc>
          <w:tcPr>
            <w:tcW w:w="97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8E7D13B" w14:textId="77777777" w:rsidR="00046937" w:rsidRPr="007E3285" w:rsidRDefault="00046937" w:rsidP="00F46327">
            <w:pPr>
              <w:jc w:val="center"/>
            </w:pPr>
          </w:p>
        </w:tc>
        <w:tc>
          <w:tcPr>
            <w:tcW w:w="887" w:type="dxa"/>
            <w:tcBorders>
              <w:top w:val="single" w:sz="8" w:space="0" w:color="FFFFFF"/>
              <w:left w:val="single" w:sz="8" w:space="0" w:color="FFFFFF"/>
              <w:bottom w:val="single" w:sz="8" w:space="0" w:color="FFFFFF"/>
              <w:right w:val="single" w:sz="8" w:space="0" w:color="FFFFFF"/>
            </w:tcBorders>
            <w:shd w:val="clear" w:color="auto" w:fill="A7BFDE"/>
          </w:tcPr>
          <w:p w14:paraId="60527AAE" w14:textId="77777777" w:rsidR="00046937" w:rsidRPr="007E3285" w:rsidRDefault="00046937" w:rsidP="00F46327">
            <w:pPr>
              <w:jc w:val="center"/>
            </w:pPr>
          </w:p>
        </w:tc>
      </w:tr>
      <w:tr w:rsidR="00F46327" w:rsidRPr="007E3285" w14:paraId="0382FC7C" w14:textId="77777777" w:rsidTr="00F46327">
        <w:trPr>
          <w:jc w:val="center"/>
        </w:trPr>
        <w:tc>
          <w:tcPr>
            <w:tcW w:w="4450" w:type="dxa"/>
            <w:tcBorders>
              <w:left w:val="single" w:sz="8" w:space="0" w:color="FFFFFF"/>
              <w:bottom w:val="nil"/>
              <w:right w:val="single" w:sz="24" w:space="0" w:color="FFFFFF"/>
            </w:tcBorders>
            <w:shd w:val="clear" w:color="auto" w:fill="4F81BD"/>
            <w:vAlign w:val="center"/>
          </w:tcPr>
          <w:p w14:paraId="4D2005C5" w14:textId="77777777" w:rsidR="00046937" w:rsidRPr="007E3285" w:rsidRDefault="00046937" w:rsidP="00F46327">
            <w:pPr>
              <w:jc w:val="left"/>
              <w:rPr>
                <w:b/>
                <w:bCs/>
                <w:color w:val="FFFFFF"/>
              </w:rPr>
            </w:pPr>
            <w:r w:rsidRPr="007E3285">
              <w:rPr>
                <w:b/>
                <w:bCs/>
                <w:color w:val="FFFFFF"/>
              </w:rPr>
              <w:t>GLUE2 XML rendering of GOCDB data</w:t>
            </w:r>
          </w:p>
        </w:tc>
        <w:tc>
          <w:tcPr>
            <w:tcW w:w="1070" w:type="dxa"/>
            <w:shd w:val="clear" w:color="auto" w:fill="D3DFEE"/>
            <w:vAlign w:val="center"/>
          </w:tcPr>
          <w:p w14:paraId="608A32A7" w14:textId="77777777" w:rsidR="00046937" w:rsidRPr="007E3285" w:rsidRDefault="00046937" w:rsidP="00F46327">
            <w:pPr>
              <w:jc w:val="center"/>
            </w:pPr>
          </w:p>
        </w:tc>
        <w:tc>
          <w:tcPr>
            <w:tcW w:w="951" w:type="dxa"/>
            <w:shd w:val="clear" w:color="auto" w:fill="D3DFEE"/>
            <w:vAlign w:val="center"/>
          </w:tcPr>
          <w:p w14:paraId="30C61393" w14:textId="77777777" w:rsidR="00046937" w:rsidRPr="007E3285" w:rsidRDefault="00046937" w:rsidP="00F46327">
            <w:pPr>
              <w:jc w:val="center"/>
            </w:pPr>
          </w:p>
        </w:tc>
        <w:tc>
          <w:tcPr>
            <w:tcW w:w="951" w:type="dxa"/>
            <w:shd w:val="clear" w:color="auto" w:fill="D3DFEE"/>
            <w:vAlign w:val="center"/>
          </w:tcPr>
          <w:p w14:paraId="39E9BF40" w14:textId="77777777" w:rsidR="00046937" w:rsidRPr="007E3285" w:rsidRDefault="00046937" w:rsidP="00F46327">
            <w:pPr>
              <w:jc w:val="center"/>
            </w:pPr>
            <w:r w:rsidRPr="007E3285">
              <w:t>X</w:t>
            </w:r>
          </w:p>
        </w:tc>
        <w:tc>
          <w:tcPr>
            <w:tcW w:w="971" w:type="dxa"/>
            <w:shd w:val="clear" w:color="auto" w:fill="D3DFEE"/>
            <w:vAlign w:val="center"/>
          </w:tcPr>
          <w:p w14:paraId="575AD3B7" w14:textId="77777777" w:rsidR="00046937" w:rsidRPr="007E3285" w:rsidRDefault="00046937" w:rsidP="00F46327">
            <w:pPr>
              <w:keepNext/>
            </w:pPr>
          </w:p>
        </w:tc>
        <w:tc>
          <w:tcPr>
            <w:tcW w:w="887" w:type="dxa"/>
            <w:shd w:val="clear" w:color="auto" w:fill="D3DFEE"/>
          </w:tcPr>
          <w:p w14:paraId="5278E8AC" w14:textId="77777777" w:rsidR="00046937" w:rsidRPr="007E3285" w:rsidRDefault="00046937" w:rsidP="00F46327">
            <w:pPr>
              <w:keepNext/>
            </w:pPr>
          </w:p>
        </w:tc>
      </w:tr>
      <w:tr w:rsidR="00F46327" w:rsidRPr="007E3285" w14:paraId="5D578D87" w14:textId="77777777" w:rsidTr="00F46327">
        <w:trPr>
          <w:jc w:val="center"/>
        </w:trPr>
        <w:tc>
          <w:tcPr>
            <w:tcW w:w="4450" w:type="dxa"/>
            <w:tcBorders>
              <w:top w:val="single" w:sz="8" w:space="0" w:color="FFFFFF"/>
              <w:left w:val="single" w:sz="8" w:space="0" w:color="FFFFFF"/>
              <w:bottom w:val="single" w:sz="8" w:space="0" w:color="FFFFFF"/>
              <w:right w:val="single" w:sz="24" w:space="0" w:color="FFFFFF"/>
            </w:tcBorders>
            <w:shd w:val="clear" w:color="auto" w:fill="4F81BD"/>
            <w:vAlign w:val="center"/>
          </w:tcPr>
          <w:p w14:paraId="531CC709" w14:textId="77777777" w:rsidR="00046937" w:rsidRPr="007E3285" w:rsidRDefault="00046937" w:rsidP="00F46327">
            <w:pPr>
              <w:jc w:val="left"/>
              <w:rPr>
                <w:b/>
                <w:bCs/>
                <w:color w:val="FFFFFF"/>
              </w:rPr>
            </w:pPr>
            <w:r w:rsidRPr="007E3285">
              <w:rPr>
                <w:b/>
                <w:bCs/>
                <w:color w:val="FFFFFF"/>
              </w:rPr>
              <w:t>Web portal interface enhancements</w:t>
            </w:r>
          </w:p>
        </w:tc>
        <w:tc>
          <w:tcPr>
            <w:tcW w:w="1070"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20C81A2" w14:textId="77777777" w:rsidR="00046937" w:rsidRPr="007E3285" w:rsidRDefault="00046937" w:rsidP="00F46327">
            <w:pPr>
              <w:jc w:val="center"/>
            </w:pP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4D5E3C5" w14:textId="77777777" w:rsidR="00046937" w:rsidRPr="007E3285" w:rsidRDefault="00046937" w:rsidP="00F46327">
            <w:pPr>
              <w:jc w:val="center"/>
            </w:pPr>
          </w:p>
        </w:tc>
        <w:tc>
          <w:tcPr>
            <w:tcW w:w="95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C8FADB9" w14:textId="77777777" w:rsidR="00046937" w:rsidRPr="007E3285" w:rsidRDefault="00046937" w:rsidP="00F46327">
            <w:pPr>
              <w:jc w:val="center"/>
            </w:pPr>
          </w:p>
        </w:tc>
        <w:tc>
          <w:tcPr>
            <w:tcW w:w="971"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F084BAD" w14:textId="77777777" w:rsidR="00046937" w:rsidRPr="007E3285" w:rsidRDefault="00046937" w:rsidP="00F46327">
            <w:pPr>
              <w:keepNext/>
            </w:pPr>
          </w:p>
        </w:tc>
        <w:tc>
          <w:tcPr>
            <w:tcW w:w="887" w:type="dxa"/>
            <w:tcBorders>
              <w:top w:val="single" w:sz="8" w:space="0" w:color="FFFFFF"/>
              <w:left w:val="single" w:sz="8" w:space="0" w:color="FFFFFF"/>
              <w:bottom w:val="single" w:sz="8" w:space="0" w:color="FFFFFF"/>
              <w:right w:val="single" w:sz="8" w:space="0" w:color="FFFFFF"/>
            </w:tcBorders>
            <w:shd w:val="clear" w:color="auto" w:fill="A7BFDE"/>
          </w:tcPr>
          <w:p w14:paraId="0C4C11E7" w14:textId="77777777" w:rsidR="00046937" w:rsidRPr="007E3285" w:rsidRDefault="00046937" w:rsidP="00F46327">
            <w:pPr>
              <w:jc w:val="center"/>
            </w:pPr>
            <w:r w:rsidRPr="007E3285">
              <w:t>X</w:t>
            </w:r>
          </w:p>
        </w:tc>
      </w:tr>
    </w:tbl>
    <w:p w14:paraId="02DD603E" w14:textId="77777777" w:rsidR="00AF771E" w:rsidRPr="008A1452" w:rsidRDefault="00AF771E" w:rsidP="008A1452">
      <w:pPr>
        <w:pStyle w:val="Caption"/>
        <w:jc w:val="cente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CB24A1">
        <w:rPr>
          <w:noProof/>
        </w:rPr>
        <w:t>5</w:t>
      </w:r>
      <w:r w:rsidR="008534CD" w:rsidRPr="007E3285">
        <w:rPr>
          <w:noProof/>
        </w:rPr>
        <w:fldChar w:fldCharType="end"/>
      </w:r>
      <w:r w:rsidRPr="007E3285">
        <w:t xml:space="preserve"> - GOCDB roadmap for </w:t>
      </w:r>
      <w:r w:rsidR="00464821" w:rsidRPr="007E3285">
        <w:t>2014</w:t>
      </w:r>
      <w:r w:rsidRPr="007E3285">
        <w:t>.</w:t>
      </w:r>
    </w:p>
    <w:p w14:paraId="01C1E918" w14:textId="77777777" w:rsidR="00AF771E" w:rsidRPr="007E3285" w:rsidRDefault="00AF771E" w:rsidP="001C1C97">
      <w:pPr>
        <w:outlineLvl w:val="0"/>
        <w:rPr>
          <w:b/>
        </w:rPr>
      </w:pPr>
      <w:r w:rsidRPr="007E3285">
        <w:rPr>
          <w:b/>
        </w:rPr>
        <w:t>SAM</w:t>
      </w:r>
      <w:r w:rsidR="004C6CFA" w:rsidRPr="007E3285">
        <w:rPr>
          <w:rStyle w:val="FootnoteReference"/>
          <w:b/>
        </w:rPr>
        <w:footnoteReference w:id="10"/>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070"/>
        <w:gridCol w:w="1134"/>
        <w:gridCol w:w="992"/>
        <w:gridCol w:w="992"/>
        <w:gridCol w:w="1016"/>
      </w:tblGrid>
      <w:tr w:rsidR="00F46327" w:rsidRPr="007E3285" w14:paraId="693C3077" w14:textId="77777777" w:rsidTr="00F46327">
        <w:trPr>
          <w:jc w:val="center"/>
        </w:trPr>
        <w:tc>
          <w:tcPr>
            <w:tcW w:w="5070" w:type="dxa"/>
            <w:tcBorders>
              <w:top w:val="single" w:sz="8" w:space="0" w:color="FFFFFF"/>
              <w:left w:val="single" w:sz="8" w:space="0" w:color="FFFFFF"/>
              <w:bottom w:val="single" w:sz="24" w:space="0" w:color="FFFFFF"/>
              <w:right w:val="single" w:sz="8" w:space="0" w:color="FFFFFF"/>
            </w:tcBorders>
            <w:shd w:val="clear" w:color="auto" w:fill="4F81BD"/>
          </w:tcPr>
          <w:p w14:paraId="0717E48A" w14:textId="77777777" w:rsidR="00AF771E" w:rsidRPr="007E3285" w:rsidRDefault="00AF771E" w:rsidP="00B26653">
            <w:pPr>
              <w:rPr>
                <w:b/>
                <w:bCs/>
                <w:color w:val="FFFFFF"/>
              </w:rPr>
            </w:pP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3AA729B1" w14:textId="77777777" w:rsidR="00AF771E" w:rsidRPr="007E3285" w:rsidRDefault="008E1653" w:rsidP="00F46327">
            <w:pPr>
              <w:jc w:val="center"/>
              <w:rPr>
                <w:b/>
                <w:bCs/>
                <w:color w:val="FFFFFF"/>
              </w:rPr>
            </w:pPr>
            <w:r w:rsidRPr="007E3285">
              <w:rPr>
                <w:b/>
                <w:bCs/>
                <w:color w:val="FFFFFF"/>
              </w:rPr>
              <w:t>PQ16</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39F739EC" w14:textId="77777777" w:rsidR="00AF771E" w:rsidRPr="007E3285" w:rsidRDefault="008E1653" w:rsidP="00F46327">
            <w:pPr>
              <w:jc w:val="center"/>
              <w:rPr>
                <w:b/>
                <w:bCs/>
                <w:color w:val="FFFFFF"/>
              </w:rPr>
            </w:pPr>
            <w:r w:rsidRPr="007E3285">
              <w:rPr>
                <w:b/>
                <w:bCs/>
                <w:color w:val="FFFFFF"/>
              </w:rPr>
              <w:t>PQ17</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5C75D319" w14:textId="77777777" w:rsidR="00AF771E" w:rsidRPr="007E3285" w:rsidRDefault="008E1653" w:rsidP="00F46327">
            <w:pPr>
              <w:jc w:val="center"/>
              <w:rPr>
                <w:b/>
                <w:bCs/>
                <w:color w:val="FFFFFF"/>
              </w:rPr>
            </w:pPr>
            <w:r w:rsidRPr="007E3285">
              <w:rPr>
                <w:b/>
                <w:bCs/>
                <w:color w:val="FFFFFF"/>
              </w:rPr>
              <w:t>PQ18</w:t>
            </w:r>
          </w:p>
        </w:tc>
        <w:tc>
          <w:tcPr>
            <w:tcW w:w="1016"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F30410C" w14:textId="77777777" w:rsidR="00AF771E" w:rsidRPr="007E3285" w:rsidRDefault="008E1653" w:rsidP="00F46327">
            <w:pPr>
              <w:jc w:val="center"/>
              <w:rPr>
                <w:b/>
                <w:bCs/>
                <w:color w:val="FFFFFF"/>
              </w:rPr>
            </w:pPr>
            <w:r w:rsidRPr="007E3285">
              <w:rPr>
                <w:b/>
                <w:bCs/>
                <w:color w:val="FFFFFF"/>
              </w:rPr>
              <w:t>PQ19</w:t>
            </w:r>
          </w:p>
        </w:tc>
      </w:tr>
      <w:tr w:rsidR="00F46327" w:rsidRPr="007E3285" w14:paraId="448A619D"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vAlign w:val="center"/>
          </w:tcPr>
          <w:p w14:paraId="451C2D88" w14:textId="77777777" w:rsidR="00AF771E" w:rsidRPr="007E3285" w:rsidRDefault="00AF771E" w:rsidP="00F46327">
            <w:pPr>
              <w:jc w:val="left"/>
              <w:rPr>
                <w:b/>
                <w:bCs/>
                <w:color w:val="FFFFFF"/>
              </w:rPr>
            </w:pPr>
            <w:r w:rsidRPr="007E3285">
              <w:rPr>
                <w:b/>
                <w:bCs/>
                <w:color w:val="FFFFFF"/>
              </w:rPr>
              <w:t>Messaging: Implementation of SAM probes failover capabilities</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650B8E40" w14:textId="77777777" w:rsidR="00AF771E" w:rsidRPr="007E3285" w:rsidRDefault="00737EB6"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75D10E9" w14:textId="77777777" w:rsidR="00AF771E" w:rsidRPr="007E3285" w:rsidRDefault="00AF771E"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85E5E17" w14:textId="77777777" w:rsidR="00AF771E" w:rsidRPr="007E3285" w:rsidRDefault="00AF771E"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74C489B" w14:textId="77777777" w:rsidR="00AF771E" w:rsidRPr="007E3285" w:rsidRDefault="00AF771E" w:rsidP="00F46327">
            <w:pPr>
              <w:keepNext/>
              <w:jc w:val="center"/>
            </w:pPr>
          </w:p>
        </w:tc>
      </w:tr>
      <w:tr w:rsidR="00F46327" w:rsidRPr="007E3285" w14:paraId="62DD5817" w14:textId="77777777" w:rsidTr="00F46327">
        <w:trPr>
          <w:jc w:val="center"/>
        </w:trPr>
        <w:tc>
          <w:tcPr>
            <w:tcW w:w="5070" w:type="dxa"/>
            <w:tcBorders>
              <w:left w:val="single" w:sz="8" w:space="0" w:color="FFFFFF"/>
              <w:bottom w:val="nil"/>
              <w:right w:val="single" w:sz="24" w:space="0" w:color="FFFFFF"/>
            </w:tcBorders>
            <w:shd w:val="clear" w:color="auto" w:fill="4F81BD"/>
          </w:tcPr>
          <w:p w14:paraId="0BCF8EE4" w14:textId="77777777" w:rsidR="00737EB6" w:rsidRPr="007E3285" w:rsidRDefault="00737EB6" w:rsidP="00F46327">
            <w:pPr>
              <w:jc w:val="left"/>
              <w:rPr>
                <w:b/>
                <w:bCs/>
                <w:color w:val="FFFFFF"/>
              </w:rPr>
            </w:pPr>
            <w:r w:rsidRPr="007E3285">
              <w:rPr>
                <w:b/>
                <w:bCs/>
                <w:color w:val="FFFFFF"/>
              </w:rPr>
              <w:t>SAM to monitor services and sites not in GOCDB (RT2791)</w:t>
            </w:r>
          </w:p>
        </w:tc>
        <w:tc>
          <w:tcPr>
            <w:tcW w:w="1134" w:type="dxa"/>
            <w:shd w:val="clear" w:color="auto" w:fill="D3DFEE"/>
            <w:vAlign w:val="center"/>
          </w:tcPr>
          <w:p w14:paraId="34A985EA" w14:textId="77777777" w:rsidR="00737EB6" w:rsidRPr="007E3285" w:rsidRDefault="009E1360" w:rsidP="00F46327">
            <w:pPr>
              <w:jc w:val="center"/>
            </w:pPr>
            <w:r w:rsidRPr="007E3285">
              <w:t>X</w:t>
            </w:r>
          </w:p>
        </w:tc>
        <w:tc>
          <w:tcPr>
            <w:tcW w:w="992" w:type="dxa"/>
            <w:shd w:val="clear" w:color="auto" w:fill="D3DFEE"/>
            <w:vAlign w:val="center"/>
          </w:tcPr>
          <w:p w14:paraId="6683279D" w14:textId="77777777" w:rsidR="00737EB6" w:rsidRPr="007E3285" w:rsidRDefault="00737EB6" w:rsidP="00F46327">
            <w:pPr>
              <w:jc w:val="center"/>
            </w:pPr>
          </w:p>
        </w:tc>
        <w:tc>
          <w:tcPr>
            <w:tcW w:w="992" w:type="dxa"/>
            <w:shd w:val="clear" w:color="auto" w:fill="D3DFEE"/>
            <w:vAlign w:val="center"/>
          </w:tcPr>
          <w:p w14:paraId="5093A86C" w14:textId="77777777" w:rsidR="00737EB6" w:rsidRPr="007E3285" w:rsidRDefault="00737EB6" w:rsidP="00F46327">
            <w:pPr>
              <w:jc w:val="center"/>
            </w:pPr>
          </w:p>
        </w:tc>
        <w:tc>
          <w:tcPr>
            <w:tcW w:w="1016" w:type="dxa"/>
            <w:shd w:val="clear" w:color="auto" w:fill="D3DFEE"/>
            <w:vAlign w:val="center"/>
          </w:tcPr>
          <w:p w14:paraId="4BB110C6" w14:textId="77777777" w:rsidR="00737EB6" w:rsidRPr="007E3285" w:rsidRDefault="00737EB6" w:rsidP="00F46327">
            <w:pPr>
              <w:keepNext/>
              <w:jc w:val="center"/>
            </w:pPr>
          </w:p>
        </w:tc>
      </w:tr>
      <w:tr w:rsidR="00F46327" w:rsidRPr="007E3285" w14:paraId="1BFCD447"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tcPr>
          <w:p w14:paraId="6089543A" w14:textId="77777777" w:rsidR="00737EB6" w:rsidRPr="007E3285" w:rsidRDefault="00737EB6" w:rsidP="00F46327">
            <w:pPr>
              <w:jc w:val="left"/>
              <w:rPr>
                <w:b/>
                <w:bCs/>
                <w:color w:val="FFFFFF"/>
              </w:rPr>
            </w:pPr>
            <w:r w:rsidRPr="007E3285">
              <w:rPr>
                <w:b/>
                <w:bCs/>
                <w:color w:val="FFFFFF"/>
              </w:rPr>
              <w:t>Support for migration of central services</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F71282A" w14:textId="77777777" w:rsidR="00737EB6" w:rsidRPr="007E3285" w:rsidRDefault="009E1360"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31E86BD"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4523ABF8" w14:textId="77777777" w:rsidR="00737EB6" w:rsidRPr="007E3285" w:rsidRDefault="00737EB6"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489227D" w14:textId="77777777" w:rsidR="00737EB6" w:rsidRPr="007E3285" w:rsidRDefault="00737EB6" w:rsidP="00F46327">
            <w:pPr>
              <w:keepNext/>
              <w:jc w:val="center"/>
            </w:pPr>
          </w:p>
        </w:tc>
      </w:tr>
      <w:tr w:rsidR="00F46327" w:rsidRPr="007E3285" w14:paraId="20FC2E0B" w14:textId="77777777" w:rsidTr="00F46327">
        <w:trPr>
          <w:jc w:val="center"/>
        </w:trPr>
        <w:tc>
          <w:tcPr>
            <w:tcW w:w="5070" w:type="dxa"/>
            <w:tcBorders>
              <w:left w:val="single" w:sz="8" w:space="0" w:color="FFFFFF"/>
              <w:bottom w:val="nil"/>
              <w:right w:val="single" w:sz="24" w:space="0" w:color="FFFFFF"/>
            </w:tcBorders>
            <w:shd w:val="clear" w:color="auto" w:fill="4F81BD"/>
          </w:tcPr>
          <w:p w14:paraId="4D686A7B" w14:textId="77777777" w:rsidR="00737EB6" w:rsidRPr="007E3285" w:rsidRDefault="00737EB6" w:rsidP="00F46327">
            <w:pPr>
              <w:jc w:val="left"/>
              <w:rPr>
                <w:b/>
                <w:bCs/>
                <w:color w:val="FFFFFF"/>
              </w:rPr>
            </w:pPr>
            <w:r w:rsidRPr="007E3285">
              <w:rPr>
                <w:b/>
                <w:bCs/>
                <w:color w:val="FFFFFF"/>
              </w:rPr>
              <w:lastRenderedPageBreak/>
              <w:t>Addition of new (2) broker endpoints</w:t>
            </w:r>
          </w:p>
        </w:tc>
        <w:tc>
          <w:tcPr>
            <w:tcW w:w="1134" w:type="dxa"/>
            <w:shd w:val="clear" w:color="auto" w:fill="D3DFEE"/>
            <w:vAlign w:val="center"/>
          </w:tcPr>
          <w:p w14:paraId="39C9BD7C" w14:textId="77777777" w:rsidR="00737EB6" w:rsidRPr="007E3285" w:rsidRDefault="009E1360" w:rsidP="00F46327">
            <w:pPr>
              <w:jc w:val="center"/>
            </w:pPr>
            <w:r w:rsidRPr="007E3285">
              <w:t>X</w:t>
            </w:r>
          </w:p>
        </w:tc>
        <w:tc>
          <w:tcPr>
            <w:tcW w:w="992" w:type="dxa"/>
            <w:shd w:val="clear" w:color="auto" w:fill="D3DFEE"/>
            <w:vAlign w:val="center"/>
          </w:tcPr>
          <w:p w14:paraId="0B771EDC" w14:textId="77777777" w:rsidR="00737EB6" w:rsidRPr="007E3285" w:rsidRDefault="00737EB6" w:rsidP="00F46327">
            <w:pPr>
              <w:jc w:val="center"/>
            </w:pPr>
          </w:p>
        </w:tc>
        <w:tc>
          <w:tcPr>
            <w:tcW w:w="992" w:type="dxa"/>
            <w:shd w:val="clear" w:color="auto" w:fill="D3DFEE"/>
            <w:vAlign w:val="center"/>
          </w:tcPr>
          <w:p w14:paraId="73E7851B" w14:textId="77777777" w:rsidR="00737EB6" w:rsidRPr="007E3285" w:rsidRDefault="00737EB6" w:rsidP="00F46327">
            <w:pPr>
              <w:jc w:val="center"/>
            </w:pPr>
          </w:p>
        </w:tc>
        <w:tc>
          <w:tcPr>
            <w:tcW w:w="1016" w:type="dxa"/>
            <w:shd w:val="clear" w:color="auto" w:fill="D3DFEE"/>
            <w:vAlign w:val="center"/>
          </w:tcPr>
          <w:p w14:paraId="13EA5CF0" w14:textId="77777777" w:rsidR="00737EB6" w:rsidRPr="007E3285" w:rsidRDefault="00737EB6" w:rsidP="00F46327">
            <w:pPr>
              <w:keepNext/>
              <w:jc w:val="center"/>
            </w:pPr>
          </w:p>
        </w:tc>
      </w:tr>
      <w:tr w:rsidR="00F46327" w:rsidRPr="007E3285" w14:paraId="76778F09"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tcPr>
          <w:p w14:paraId="057F2115" w14:textId="77777777" w:rsidR="00737EB6" w:rsidRPr="007E3285" w:rsidRDefault="00737EB6" w:rsidP="00F46327">
            <w:pPr>
              <w:jc w:val="left"/>
              <w:rPr>
                <w:b/>
                <w:bCs/>
                <w:color w:val="FFFFFF"/>
              </w:rPr>
            </w:pPr>
            <w:r w:rsidRPr="007E3285">
              <w:rPr>
                <w:b/>
                <w:bCs/>
                <w:color w:val="FFFFFF"/>
              </w:rPr>
              <w:t>Removal of current (4) broker endpoints</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924E83C" w14:textId="77777777" w:rsidR="00737EB6" w:rsidRPr="007E3285" w:rsidRDefault="009E1360"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7EE3C30"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987B09D" w14:textId="77777777" w:rsidR="00737EB6" w:rsidRPr="007E3285" w:rsidRDefault="00737EB6"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558F5332" w14:textId="77777777" w:rsidR="00737EB6" w:rsidRPr="007E3285" w:rsidRDefault="00737EB6" w:rsidP="00F46327">
            <w:pPr>
              <w:keepNext/>
              <w:jc w:val="center"/>
            </w:pPr>
          </w:p>
        </w:tc>
      </w:tr>
      <w:tr w:rsidR="00F46327" w:rsidRPr="007E3285" w14:paraId="7F8FC057" w14:textId="77777777" w:rsidTr="00F46327">
        <w:trPr>
          <w:jc w:val="center"/>
        </w:trPr>
        <w:tc>
          <w:tcPr>
            <w:tcW w:w="5070" w:type="dxa"/>
            <w:tcBorders>
              <w:left w:val="single" w:sz="8" w:space="0" w:color="FFFFFF"/>
              <w:bottom w:val="nil"/>
              <w:right w:val="single" w:sz="24" w:space="0" w:color="FFFFFF"/>
            </w:tcBorders>
            <w:shd w:val="clear" w:color="auto" w:fill="4F81BD"/>
          </w:tcPr>
          <w:p w14:paraId="63B73F5C" w14:textId="77777777" w:rsidR="00737EB6" w:rsidRPr="007E3285" w:rsidRDefault="00737EB6" w:rsidP="00F46327">
            <w:pPr>
              <w:jc w:val="left"/>
              <w:rPr>
                <w:b/>
                <w:bCs/>
                <w:color w:val="FFFFFF"/>
              </w:rPr>
            </w:pPr>
            <w:r w:rsidRPr="007E3285">
              <w:rPr>
                <w:b/>
                <w:bCs/>
                <w:color w:val="FFFFFF"/>
              </w:rPr>
              <w:t xml:space="preserve">Development of a new web user interface replacing </w:t>
            </w:r>
            <w:proofErr w:type="spellStart"/>
            <w:r w:rsidRPr="007E3285">
              <w:rPr>
                <w:b/>
                <w:bCs/>
                <w:color w:val="FFFFFF"/>
              </w:rPr>
              <w:t>MyEGI</w:t>
            </w:r>
            <w:proofErr w:type="spellEnd"/>
            <w:r w:rsidRPr="007E3285">
              <w:rPr>
                <w:b/>
                <w:bCs/>
                <w:color w:val="FFFFFF"/>
              </w:rPr>
              <w:footnoteReference w:id="11"/>
            </w:r>
          </w:p>
        </w:tc>
        <w:tc>
          <w:tcPr>
            <w:tcW w:w="1134" w:type="dxa"/>
            <w:shd w:val="clear" w:color="auto" w:fill="D3DFEE"/>
            <w:vAlign w:val="center"/>
          </w:tcPr>
          <w:p w14:paraId="08068644" w14:textId="77777777" w:rsidR="00737EB6" w:rsidRPr="007E3285" w:rsidRDefault="00737EB6" w:rsidP="00F46327">
            <w:pPr>
              <w:jc w:val="center"/>
            </w:pPr>
          </w:p>
        </w:tc>
        <w:tc>
          <w:tcPr>
            <w:tcW w:w="992" w:type="dxa"/>
            <w:shd w:val="clear" w:color="auto" w:fill="D3DFEE"/>
            <w:vAlign w:val="center"/>
          </w:tcPr>
          <w:p w14:paraId="7D598A02" w14:textId="77777777" w:rsidR="00737EB6" w:rsidRPr="007E3285" w:rsidRDefault="00737EB6" w:rsidP="00F46327">
            <w:pPr>
              <w:jc w:val="center"/>
            </w:pPr>
          </w:p>
        </w:tc>
        <w:tc>
          <w:tcPr>
            <w:tcW w:w="992" w:type="dxa"/>
            <w:shd w:val="clear" w:color="auto" w:fill="D3DFEE"/>
            <w:vAlign w:val="center"/>
          </w:tcPr>
          <w:p w14:paraId="6F106E7A" w14:textId="77777777" w:rsidR="00737EB6" w:rsidRPr="007E3285" w:rsidRDefault="00737EB6" w:rsidP="00F46327">
            <w:pPr>
              <w:jc w:val="center"/>
            </w:pPr>
          </w:p>
        </w:tc>
        <w:tc>
          <w:tcPr>
            <w:tcW w:w="1016" w:type="dxa"/>
            <w:shd w:val="clear" w:color="auto" w:fill="D3DFEE"/>
            <w:vAlign w:val="center"/>
          </w:tcPr>
          <w:p w14:paraId="646B32FB" w14:textId="77777777" w:rsidR="00737EB6" w:rsidRPr="007E3285" w:rsidRDefault="009E1360" w:rsidP="00F46327">
            <w:pPr>
              <w:keepNext/>
              <w:jc w:val="center"/>
            </w:pPr>
            <w:r w:rsidRPr="007E3285">
              <w:t>X</w:t>
            </w:r>
          </w:p>
        </w:tc>
      </w:tr>
      <w:tr w:rsidR="00F46327" w:rsidRPr="007E3285" w14:paraId="3BB14244"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tcPr>
          <w:p w14:paraId="48D2BECB" w14:textId="77777777" w:rsidR="00737EB6" w:rsidRPr="007E3285" w:rsidRDefault="00737EB6" w:rsidP="00F46327">
            <w:pPr>
              <w:jc w:val="left"/>
              <w:rPr>
                <w:b/>
                <w:bCs/>
                <w:color w:val="FFFFFF"/>
              </w:rPr>
            </w:pPr>
            <w:r w:rsidRPr="007E3285">
              <w:rPr>
                <w:b/>
                <w:bCs/>
                <w:color w:val="FFFFFF"/>
              </w:rPr>
              <w:t xml:space="preserve">Extension of the </w:t>
            </w:r>
            <w:proofErr w:type="spellStart"/>
            <w:r w:rsidRPr="007E3285">
              <w:rPr>
                <w:b/>
                <w:bCs/>
                <w:color w:val="FFFFFF"/>
              </w:rPr>
              <w:t>WebAPI</w:t>
            </w:r>
            <w:proofErr w:type="spellEnd"/>
            <w:r w:rsidRPr="007E3285">
              <w:rPr>
                <w:b/>
                <w:bCs/>
                <w:color w:val="FFFFFF"/>
              </w:rPr>
              <w:t xml:space="preserve"> delivered by [R 26]</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57EE4EE1"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6C550579"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4BFD6D7" w14:textId="77777777" w:rsidR="00737EB6" w:rsidRPr="007E3285" w:rsidRDefault="00737EB6"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EA1AE87" w14:textId="77777777" w:rsidR="00737EB6" w:rsidRPr="007E3285" w:rsidRDefault="009E1360" w:rsidP="00F46327">
            <w:pPr>
              <w:keepNext/>
              <w:jc w:val="center"/>
            </w:pPr>
            <w:r w:rsidRPr="007E3285">
              <w:t>X</w:t>
            </w:r>
          </w:p>
        </w:tc>
      </w:tr>
      <w:tr w:rsidR="00F46327" w:rsidRPr="007E3285" w14:paraId="4212A68E" w14:textId="77777777" w:rsidTr="00F46327">
        <w:trPr>
          <w:jc w:val="center"/>
        </w:trPr>
        <w:tc>
          <w:tcPr>
            <w:tcW w:w="5070" w:type="dxa"/>
            <w:tcBorders>
              <w:left w:val="single" w:sz="8" w:space="0" w:color="FFFFFF"/>
              <w:bottom w:val="nil"/>
              <w:right w:val="single" w:sz="24" w:space="0" w:color="FFFFFF"/>
            </w:tcBorders>
            <w:shd w:val="clear" w:color="auto" w:fill="4F81BD"/>
          </w:tcPr>
          <w:p w14:paraId="1A4800A6" w14:textId="77777777" w:rsidR="00737EB6" w:rsidRPr="007E3285" w:rsidRDefault="00737EB6" w:rsidP="00F46327">
            <w:pPr>
              <w:jc w:val="left"/>
              <w:rPr>
                <w:b/>
                <w:bCs/>
                <w:color w:val="FFFFFF"/>
              </w:rPr>
            </w:pPr>
            <w:r w:rsidRPr="007E3285">
              <w:rPr>
                <w:b/>
                <w:bCs/>
                <w:color w:val="FFFFFF"/>
              </w:rPr>
              <w:t>The extension of the Sync Components</w:t>
            </w:r>
          </w:p>
        </w:tc>
        <w:tc>
          <w:tcPr>
            <w:tcW w:w="1134" w:type="dxa"/>
            <w:shd w:val="clear" w:color="auto" w:fill="D3DFEE"/>
            <w:vAlign w:val="center"/>
          </w:tcPr>
          <w:p w14:paraId="574DA0E4" w14:textId="77777777" w:rsidR="00737EB6" w:rsidRPr="007E3285" w:rsidRDefault="00737EB6" w:rsidP="00F46327">
            <w:pPr>
              <w:jc w:val="center"/>
            </w:pPr>
          </w:p>
        </w:tc>
        <w:tc>
          <w:tcPr>
            <w:tcW w:w="992" w:type="dxa"/>
            <w:shd w:val="clear" w:color="auto" w:fill="D3DFEE"/>
            <w:vAlign w:val="center"/>
          </w:tcPr>
          <w:p w14:paraId="58223AB2" w14:textId="77777777" w:rsidR="00737EB6" w:rsidRPr="007E3285" w:rsidRDefault="00737EB6" w:rsidP="00F46327">
            <w:pPr>
              <w:jc w:val="center"/>
            </w:pPr>
          </w:p>
        </w:tc>
        <w:tc>
          <w:tcPr>
            <w:tcW w:w="992" w:type="dxa"/>
            <w:shd w:val="clear" w:color="auto" w:fill="D3DFEE"/>
            <w:vAlign w:val="center"/>
          </w:tcPr>
          <w:p w14:paraId="34329FC6" w14:textId="77777777" w:rsidR="00737EB6" w:rsidRPr="007E3285" w:rsidRDefault="00737EB6" w:rsidP="00F46327">
            <w:pPr>
              <w:jc w:val="center"/>
            </w:pPr>
          </w:p>
        </w:tc>
        <w:tc>
          <w:tcPr>
            <w:tcW w:w="1016" w:type="dxa"/>
            <w:shd w:val="clear" w:color="auto" w:fill="D3DFEE"/>
            <w:vAlign w:val="center"/>
          </w:tcPr>
          <w:p w14:paraId="152831FE" w14:textId="77777777" w:rsidR="00737EB6" w:rsidRPr="007E3285" w:rsidRDefault="009E1360" w:rsidP="00F46327">
            <w:pPr>
              <w:keepNext/>
              <w:jc w:val="center"/>
            </w:pPr>
            <w:r w:rsidRPr="007E3285">
              <w:t>X</w:t>
            </w:r>
          </w:p>
        </w:tc>
      </w:tr>
      <w:tr w:rsidR="00F46327" w:rsidRPr="007E3285" w14:paraId="519597F1"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tcPr>
          <w:p w14:paraId="608C61C9" w14:textId="77777777" w:rsidR="00737EB6" w:rsidRPr="007E3285" w:rsidRDefault="00737EB6" w:rsidP="00F46327">
            <w:pPr>
              <w:jc w:val="left"/>
              <w:rPr>
                <w:b/>
                <w:bCs/>
                <w:color w:val="FFFFFF"/>
              </w:rPr>
            </w:pPr>
            <w:r w:rsidRPr="007E3285">
              <w:rPr>
                <w:b/>
                <w:bCs/>
                <w:color w:val="FFFFFF"/>
              </w:rPr>
              <w:t>Creation of a leaner monitoring instance</w:t>
            </w:r>
            <w:r w:rsidRPr="007E3285">
              <w:rPr>
                <w:b/>
                <w:bCs/>
                <w:color w:val="FFFFFF"/>
              </w:rPr>
              <w:footnoteReference w:id="12"/>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49051D0"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F9F3A5B" w14:textId="77777777" w:rsidR="00737EB6" w:rsidRPr="007E3285" w:rsidRDefault="00737EB6"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A8E8BD4" w14:textId="77777777" w:rsidR="00737EB6" w:rsidRPr="007E3285" w:rsidRDefault="00737EB6"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19970488" w14:textId="77777777" w:rsidR="00737EB6" w:rsidRPr="007E3285" w:rsidRDefault="009E1360" w:rsidP="00F46327">
            <w:pPr>
              <w:keepNext/>
              <w:jc w:val="center"/>
            </w:pPr>
            <w:r w:rsidRPr="007E3285">
              <w:t>X</w:t>
            </w:r>
          </w:p>
        </w:tc>
      </w:tr>
      <w:tr w:rsidR="00F46327" w:rsidRPr="007E3285" w14:paraId="01F285C5" w14:textId="77777777" w:rsidTr="00F46327">
        <w:trPr>
          <w:jc w:val="center"/>
        </w:trPr>
        <w:tc>
          <w:tcPr>
            <w:tcW w:w="5070" w:type="dxa"/>
            <w:tcBorders>
              <w:left w:val="single" w:sz="8" w:space="0" w:color="FFFFFF"/>
              <w:right w:val="single" w:sz="24" w:space="0" w:color="FFFFFF"/>
            </w:tcBorders>
            <w:shd w:val="clear" w:color="auto" w:fill="4F81BD"/>
          </w:tcPr>
          <w:p w14:paraId="72F2DDC7" w14:textId="77777777" w:rsidR="00737EB6" w:rsidRPr="007E3285" w:rsidRDefault="00737EB6" w:rsidP="00F46327">
            <w:pPr>
              <w:jc w:val="left"/>
              <w:rPr>
                <w:b/>
                <w:bCs/>
                <w:color w:val="FFFFFF"/>
              </w:rPr>
            </w:pPr>
            <w:r w:rsidRPr="007E3285">
              <w:rPr>
                <w:b/>
                <w:bCs/>
                <w:color w:val="FFFFFF"/>
              </w:rPr>
              <w:t>Removal of the Oracle database dependency</w:t>
            </w:r>
          </w:p>
        </w:tc>
        <w:tc>
          <w:tcPr>
            <w:tcW w:w="1134" w:type="dxa"/>
            <w:shd w:val="clear" w:color="auto" w:fill="D3DFEE"/>
            <w:vAlign w:val="center"/>
          </w:tcPr>
          <w:p w14:paraId="6A330457" w14:textId="77777777" w:rsidR="00737EB6" w:rsidRPr="007E3285" w:rsidRDefault="00737EB6" w:rsidP="00F46327">
            <w:pPr>
              <w:jc w:val="center"/>
            </w:pPr>
          </w:p>
        </w:tc>
        <w:tc>
          <w:tcPr>
            <w:tcW w:w="992" w:type="dxa"/>
            <w:shd w:val="clear" w:color="auto" w:fill="D3DFEE"/>
            <w:vAlign w:val="center"/>
          </w:tcPr>
          <w:p w14:paraId="423A70EC" w14:textId="77777777" w:rsidR="00737EB6" w:rsidRPr="007E3285" w:rsidRDefault="00737EB6" w:rsidP="00F46327">
            <w:pPr>
              <w:jc w:val="center"/>
            </w:pPr>
          </w:p>
        </w:tc>
        <w:tc>
          <w:tcPr>
            <w:tcW w:w="992" w:type="dxa"/>
            <w:shd w:val="clear" w:color="auto" w:fill="D3DFEE"/>
            <w:vAlign w:val="center"/>
          </w:tcPr>
          <w:p w14:paraId="570AD61D" w14:textId="77777777" w:rsidR="00737EB6" w:rsidRPr="007E3285" w:rsidRDefault="00737EB6" w:rsidP="00F46327">
            <w:pPr>
              <w:jc w:val="center"/>
            </w:pPr>
          </w:p>
        </w:tc>
        <w:tc>
          <w:tcPr>
            <w:tcW w:w="1016" w:type="dxa"/>
            <w:shd w:val="clear" w:color="auto" w:fill="D3DFEE"/>
            <w:vAlign w:val="center"/>
          </w:tcPr>
          <w:p w14:paraId="55C50235" w14:textId="77777777" w:rsidR="00737EB6" w:rsidRPr="007E3285" w:rsidRDefault="009E1360" w:rsidP="00F46327">
            <w:pPr>
              <w:keepNext/>
              <w:jc w:val="center"/>
            </w:pPr>
            <w:r w:rsidRPr="007E3285">
              <w:t>X</w:t>
            </w:r>
          </w:p>
        </w:tc>
      </w:tr>
    </w:tbl>
    <w:p w14:paraId="50029A3A" w14:textId="77777777" w:rsidR="00AF771E" w:rsidRPr="007E3285" w:rsidRDefault="00AF771E" w:rsidP="00AF771E">
      <w:pPr>
        <w:pStyle w:val="Caption"/>
        <w:jc w:val="center"/>
        <w:rPr>
          <w:b w:val="0"/>
        </w:rP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CB24A1">
        <w:rPr>
          <w:noProof/>
        </w:rPr>
        <w:t>6</w:t>
      </w:r>
      <w:r w:rsidR="008534CD" w:rsidRPr="007E3285">
        <w:rPr>
          <w:noProof/>
        </w:rPr>
        <w:fldChar w:fldCharType="end"/>
      </w:r>
      <w:r w:rsidRPr="007E3285">
        <w:t xml:space="preserve"> - SAM roadmap for </w:t>
      </w:r>
      <w:r w:rsidR="00464821" w:rsidRPr="007E3285">
        <w:t>2014</w:t>
      </w:r>
      <w:r w:rsidRPr="007E3285">
        <w:t>.</w:t>
      </w:r>
    </w:p>
    <w:p w14:paraId="0EE37DBD" w14:textId="77777777" w:rsidR="00AF771E" w:rsidRPr="007E3285" w:rsidRDefault="00AF771E" w:rsidP="00AF771E">
      <w:pPr>
        <w:rPr>
          <w:b/>
        </w:rPr>
      </w:pPr>
    </w:p>
    <w:p w14:paraId="485B7DE6" w14:textId="77777777" w:rsidR="00AF771E" w:rsidRPr="007E3285" w:rsidRDefault="00AF771E" w:rsidP="001C1C97">
      <w:pPr>
        <w:outlineLvl w:val="0"/>
        <w:rPr>
          <w:b/>
        </w:rPr>
      </w:pPr>
      <w:r w:rsidRPr="007E3285">
        <w:rPr>
          <w:b/>
        </w:rPr>
        <w:t>Accounting Repository, including TJRA1.4, new resource types accounting</w:t>
      </w:r>
    </w:p>
    <w:tbl>
      <w:tblPr>
        <w:tblW w:w="5000" w:type="pct"/>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158"/>
        <w:gridCol w:w="1117"/>
        <w:gridCol w:w="995"/>
        <w:gridCol w:w="995"/>
        <w:gridCol w:w="1015"/>
      </w:tblGrid>
      <w:tr w:rsidR="00F46327" w:rsidRPr="007E3285" w14:paraId="65D2913D" w14:textId="77777777" w:rsidTr="00F46327">
        <w:trPr>
          <w:jc w:val="center"/>
        </w:trPr>
        <w:tc>
          <w:tcPr>
            <w:tcW w:w="2779" w:type="pct"/>
            <w:tcBorders>
              <w:top w:val="single" w:sz="8" w:space="0" w:color="FFFFFF"/>
              <w:left w:val="single" w:sz="8" w:space="0" w:color="FFFFFF"/>
              <w:bottom w:val="single" w:sz="24" w:space="0" w:color="FFFFFF"/>
              <w:right w:val="single" w:sz="8" w:space="0" w:color="FFFFFF"/>
            </w:tcBorders>
            <w:shd w:val="clear" w:color="auto" w:fill="4F81BD"/>
          </w:tcPr>
          <w:p w14:paraId="78F9A9E8" w14:textId="77777777" w:rsidR="00AF771E" w:rsidRPr="007E3285" w:rsidRDefault="00AF771E" w:rsidP="00B26653">
            <w:pPr>
              <w:rPr>
                <w:b/>
                <w:bCs/>
                <w:color w:val="FFFFFF"/>
              </w:rPr>
            </w:pPr>
          </w:p>
        </w:tc>
        <w:tc>
          <w:tcPr>
            <w:tcW w:w="602"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1CF822D1" w14:textId="77777777" w:rsidR="00AF771E" w:rsidRPr="007E3285" w:rsidRDefault="00AF771E" w:rsidP="00F46327">
            <w:pPr>
              <w:jc w:val="center"/>
              <w:rPr>
                <w:b/>
                <w:bCs/>
                <w:color w:val="FFFFFF"/>
              </w:rPr>
            </w:pPr>
            <w:r w:rsidRPr="007E3285">
              <w:rPr>
                <w:b/>
                <w:bCs/>
                <w:color w:val="FFFFFF"/>
              </w:rPr>
              <w:t>PQ1</w:t>
            </w:r>
            <w:r w:rsidR="004F7C80" w:rsidRPr="007E3285">
              <w:rPr>
                <w:b/>
                <w:bCs/>
                <w:color w:val="FFFFFF"/>
              </w:rPr>
              <w:t>6</w:t>
            </w:r>
          </w:p>
        </w:tc>
        <w:tc>
          <w:tcPr>
            <w:tcW w:w="536"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765C7760" w14:textId="77777777" w:rsidR="00AF771E" w:rsidRPr="007E3285" w:rsidRDefault="004F7C80" w:rsidP="00F46327">
            <w:pPr>
              <w:jc w:val="center"/>
              <w:rPr>
                <w:b/>
                <w:bCs/>
                <w:color w:val="FFFFFF"/>
              </w:rPr>
            </w:pPr>
            <w:r w:rsidRPr="007E3285">
              <w:rPr>
                <w:b/>
                <w:bCs/>
                <w:color w:val="FFFFFF"/>
              </w:rPr>
              <w:t>PQ17</w:t>
            </w:r>
          </w:p>
        </w:tc>
        <w:tc>
          <w:tcPr>
            <w:tcW w:w="536"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545C9AB4" w14:textId="77777777" w:rsidR="00AF771E" w:rsidRPr="007E3285" w:rsidRDefault="004F7C80" w:rsidP="00F46327">
            <w:pPr>
              <w:jc w:val="center"/>
              <w:rPr>
                <w:b/>
                <w:bCs/>
                <w:color w:val="FFFFFF"/>
              </w:rPr>
            </w:pPr>
            <w:r w:rsidRPr="007E3285">
              <w:rPr>
                <w:b/>
                <w:bCs/>
                <w:color w:val="FFFFFF"/>
              </w:rPr>
              <w:t>PQ18</w:t>
            </w:r>
          </w:p>
        </w:tc>
        <w:tc>
          <w:tcPr>
            <w:tcW w:w="547"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7FA7DCE7" w14:textId="77777777" w:rsidR="00AF771E" w:rsidRPr="007E3285" w:rsidRDefault="004F7C80" w:rsidP="00F46327">
            <w:pPr>
              <w:jc w:val="center"/>
              <w:rPr>
                <w:b/>
                <w:bCs/>
                <w:color w:val="FFFFFF"/>
              </w:rPr>
            </w:pPr>
            <w:r w:rsidRPr="007E3285">
              <w:rPr>
                <w:b/>
                <w:bCs/>
                <w:color w:val="FFFFFF"/>
              </w:rPr>
              <w:t>PQ19</w:t>
            </w:r>
          </w:p>
        </w:tc>
      </w:tr>
      <w:tr w:rsidR="00F46327" w:rsidRPr="007E3285" w14:paraId="613689C2"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5A1AACCC" w14:textId="77777777" w:rsidR="004F7C80" w:rsidRPr="007E3285" w:rsidRDefault="004F7C80" w:rsidP="00F46327">
            <w:pPr>
              <w:jc w:val="left"/>
              <w:rPr>
                <w:b/>
                <w:bCs/>
                <w:color w:val="FFFFFF"/>
              </w:rPr>
            </w:pPr>
            <w:r w:rsidRPr="007E3285">
              <w:rPr>
                <w:b/>
                <w:bCs/>
                <w:color w:val="FFFFFF"/>
              </w:rPr>
              <w:t>Confirm Storage Accounting schema</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C63ED91" w14:textId="77777777" w:rsidR="004F7C80" w:rsidRPr="007E3285" w:rsidRDefault="004F7C80" w:rsidP="00F46327">
            <w:pPr>
              <w:jc w:val="center"/>
            </w:pPr>
            <w:r w:rsidRPr="007E3285">
              <w:t>X</w:t>
            </w: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09DBD40" w14:textId="77777777" w:rsidR="004F7C80" w:rsidRPr="007E3285" w:rsidRDefault="004F7C80"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E721778" w14:textId="77777777" w:rsidR="004F7C80" w:rsidRPr="007E3285" w:rsidRDefault="004F7C80"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9FB1A8D" w14:textId="77777777" w:rsidR="004F7C80" w:rsidRPr="007E3285" w:rsidRDefault="004F7C80" w:rsidP="00F46327">
            <w:pPr>
              <w:jc w:val="center"/>
            </w:pPr>
          </w:p>
        </w:tc>
      </w:tr>
      <w:tr w:rsidR="00F46327" w:rsidRPr="007E3285" w14:paraId="738EA242" w14:textId="77777777" w:rsidTr="00F46327">
        <w:trPr>
          <w:jc w:val="center"/>
        </w:trPr>
        <w:tc>
          <w:tcPr>
            <w:tcW w:w="2779" w:type="pct"/>
            <w:tcBorders>
              <w:left w:val="single" w:sz="8" w:space="0" w:color="FFFFFF"/>
              <w:bottom w:val="nil"/>
              <w:right w:val="single" w:sz="24" w:space="0" w:color="FFFFFF"/>
            </w:tcBorders>
            <w:shd w:val="clear" w:color="auto" w:fill="4F81BD"/>
          </w:tcPr>
          <w:p w14:paraId="044FBEF5" w14:textId="77777777" w:rsidR="00AF771E" w:rsidRPr="007E3285" w:rsidRDefault="004F7C80" w:rsidP="00F46327">
            <w:pPr>
              <w:jc w:val="left"/>
              <w:rPr>
                <w:b/>
                <w:bCs/>
                <w:color w:val="FFFFFF"/>
              </w:rPr>
            </w:pPr>
            <w:r w:rsidRPr="007E3285">
              <w:rPr>
                <w:b/>
                <w:bCs/>
                <w:color w:val="FFFFFF"/>
              </w:rPr>
              <w:t>Storage Accounting Summaries to Accounting Portal</w:t>
            </w:r>
          </w:p>
        </w:tc>
        <w:tc>
          <w:tcPr>
            <w:tcW w:w="602" w:type="pct"/>
            <w:shd w:val="clear" w:color="auto" w:fill="D3DFEE"/>
            <w:vAlign w:val="center"/>
          </w:tcPr>
          <w:p w14:paraId="025D6A90" w14:textId="77777777" w:rsidR="00AF771E" w:rsidRPr="007E3285" w:rsidRDefault="004F7C80" w:rsidP="00F46327">
            <w:pPr>
              <w:jc w:val="center"/>
            </w:pPr>
            <w:r w:rsidRPr="007E3285">
              <w:t>X</w:t>
            </w:r>
          </w:p>
        </w:tc>
        <w:tc>
          <w:tcPr>
            <w:tcW w:w="536" w:type="pct"/>
            <w:shd w:val="clear" w:color="auto" w:fill="D3DFEE"/>
            <w:vAlign w:val="center"/>
          </w:tcPr>
          <w:p w14:paraId="54CDDA92" w14:textId="77777777" w:rsidR="00AF771E" w:rsidRPr="007E3285" w:rsidRDefault="00AF771E" w:rsidP="00F46327">
            <w:pPr>
              <w:jc w:val="center"/>
            </w:pPr>
          </w:p>
        </w:tc>
        <w:tc>
          <w:tcPr>
            <w:tcW w:w="536" w:type="pct"/>
            <w:shd w:val="clear" w:color="auto" w:fill="D3DFEE"/>
            <w:vAlign w:val="center"/>
          </w:tcPr>
          <w:p w14:paraId="7846FF16" w14:textId="77777777" w:rsidR="00AF771E" w:rsidRPr="007E3285" w:rsidRDefault="00AF771E" w:rsidP="00F46327">
            <w:pPr>
              <w:jc w:val="center"/>
            </w:pPr>
          </w:p>
        </w:tc>
        <w:tc>
          <w:tcPr>
            <w:tcW w:w="547" w:type="pct"/>
            <w:shd w:val="clear" w:color="auto" w:fill="D3DFEE"/>
            <w:vAlign w:val="center"/>
          </w:tcPr>
          <w:p w14:paraId="56B4DCFC" w14:textId="77777777" w:rsidR="00AF771E" w:rsidRPr="007E3285" w:rsidRDefault="00AF771E" w:rsidP="00F46327">
            <w:pPr>
              <w:jc w:val="center"/>
            </w:pPr>
          </w:p>
        </w:tc>
      </w:tr>
      <w:tr w:rsidR="00F46327" w:rsidRPr="007E3285" w14:paraId="34F8C4EF"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41F3C1B3" w14:textId="77777777" w:rsidR="00AF771E" w:rsidRPr="007E3285" w:rsidRDefault="004F7C80" w:rsidP="00F46327">
            <w:pPr>
              <w:jc w:val="left"/>
              <w:rPr>
                <w:b/>
                <w:bCs/>
                <w:color w:val="FFFFFF"/>
              </w:rPr>
            </w:pPr>
            <w:r w:rsidRPr="007E3285">
              <w:rPr>
                <w:b/>
                <w:bCs/>
                <w:color w:val="FFFFFF"/>
              </w:rPr>
              <w:t>Cloud Accounting to production</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F5AD674" w14:textId="77777777" w:rsidR="00AF771E" w:rsidRPr="007E3285" w:rsidRDefault="004F7C80" w:rsidP="00F46327">
            <w:pPr>
              <w:jc w:val="center"/>
            </w:pPr>
            <w:r w:rsidRPr="007E3285">
              <w:t>X</w:t>
            </w: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AE20599" w14:textId="77777777" w:rsidR="00AF771E" w:rsidRPr="007E3285" w:rsidRDefault="00AF771E"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BFD6FCF" w14:textId="77777777" w:rsidR="00AF771E" w:rsidRPr="007E3285" w:rsidRDefault="00AF771E"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74B73EFF" w14:textId="77777777" w:rsidR="00AF771E" w:rsidRPr="007E3285" w:rsidRDefault="00AF771E" w:rsidP="00F46327">
            <w:pPr>
              <w:jc w:val="center"/>
            </w:pPr>
          </w:p>
        </w:tc>
      </w:tr>
      <w:tr w:rsidR="00F46327" w:rsidRPr="007E3285" w14:paraId="16667CE8" w14:textId="77777777" w:rsidTr="00F46327">
        <w:trPr>
          <w:jc w:val="center"/>
        </w:trPr>
        <w:tc>
          <w:tcPr>
            <w:tcW w:w="2779" w:type="pct"/>
            <w:tcBorders>
              <w:left w:val="single" w:sz="8" w:space="0" w:color="FFFFFF"/>
              <w:bottom w:val="nil"/>
              <w:right w:val="single" w:sz="24" w:space="0" w:color="FFFFFF"/>
            </w:tcBorders>
            <w:shd w:val="clear" w:color="auto" w:fill="4F81BD"/>
          </w:tcPr>
          <w:p w14:paraId="46A7C7E3" w14:textId="77777777" w:rsidR="00AF771E" w:rsidRPr="00690B60" w:rsidRDefault="0052663B" w:rsidP="00F46327">
            <w:pPr>
              <w:jc w:val="left"/>
              <w:rPr>
                <w:b/>
                <w:bCs/>
                <w:color w:val="FFFFFF"/>
                <w:lang w:val="it-IT"/>
              </w:rPr>
            </w:pPr>
            <w:proofErr w:type="spellStart"/>
            <w:r w:rsidRPr="00690B60">
              <w:rPr>
                <w:b/>
                <w:bCs/>
                <w:color w:val="FFFFFF"/>
                <w:lang w:val="it-IT"/>
              </w:rPr>
              <w:t>Send</w:t>
            </w:r>
            <w:proofErr w:type="spellEnd"/>
            <w:r w:rsidRPr="00690B60">
              <w:rPr>
                <w:b/>
                <w:bCs/>
                <w:color w:val="FFFFFF"/>
                <w:lang w:val="it-IT"/>
              </w:rPr>
              <w:t xml:space="preserve"> MPI data to </w:t>
            </w:r>
            <w:proofErr w:type="spellStart"/>
            <w:r w:rsidRPr="00690B60">
              <w:rPr>
                <w:b/>
                <w:bCs/>
                <w:color w:val="FFFFFF"/>
                <w:lang w:val="it-IT"/>
              </w:rPr>
              <w:t>portal</w:t>
            </w:r>
            <w:proofErr w:type="spellEnd"/>
          </w:p>
        </w:tc>
        <w:tc>
          <w:tcPr>
            <w:tcW w:w="602" w:type="pct"/>
            <w:shd w:val="clear" w:color="auto" w:fill="D3DFEE"/>
            <w:vAlign w:val="center"/>
          </w:tcPr>
          <w:p w14:paraId="2DAC18BF" w14:textId="77777777" w:rsidR="00AF771E" w:rsidRPr="007E3285" w:rsidRDefault="0052663B" w:rsidP="00F46327">
            <w:pPr>
              <w:jc w:val="center"/>
            </w:pPr>
            <w:r w:rsidRPr="007E3285">
              <w:t>X</w:t>
            </w:r>
          </w:p>
        </w:tc>
        <w:tc>
          <w:tcPr>
            <w:tcW w:w="536" w:type="pct"/>
            <w:shd w:val="clear" w:color="auto" w:fill="D3DFEE"/>
            <w:vAlign w:val="center"/>
          </w:tcPr>
          <w:p w14:paraId="3E3E2397" w14:textId="77777777" w:rsidR="00AF771E" w:rsidRPr="007E3285" w:rsidRDefault="00AF771E" w:rsidP="00F46327">
            <w:pPr>
              <w:jc w:val="center"/>
            </w:pPr>
          </w:p>
        </w:tc>
        <w:tc>
          <w:tcPr>
            <w:tcW w:w="536" w:type="pct"/>
            <w:shd w:val="clear" w:color="auto" w:fill="D3DFEE"/>
            <w:vAlign w:val="center"/>
          </w:tcPr>
          <w:p w14:paraId="70E82747" w14:textId="77777777" w:rsidR="00AF771E" w:rsidRPr="007E3285" w:rsidRDefault="00AF771E" w:rsidP="00F46327">
            <w:pPr>
              <w:jc w:val="center"/>
            </w:pPr>
          </w:p>
        </w:tc>
        <w:tc>
          <w:tcPr>
            <w:tcW w:w="547" w:type="pct"/>
            <w:shd w:val="clear" w:color="auto" w:fill="D3DFEE"/>
            <w:vAlign w:val="center"/>
          </w:tcPr>
          <w:p w14:paraId="1537BD51" w14:textId="77777777" w:rsidR="00AF771E" w:rsidRPr="007E3285" w:rsidRDefault="00AF771E" w:rsidP="00F46327">
            <w:pPr>
              <w:jc w:val="center"/>
            </w:pPr>
          </w:p>
        </w:tc>
      </w:tr>
      <w:tr w:rsidR="00F46327" w:rsidRPr="007E3285" w14:paraId="72D27FD3"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74D297C3" w14:textId="77777777" w:rsidR="00AF771E" w:rsidRPr="007E3285" w:rsidRDefault="0052663B" w:rsidP="00F46327">
            <w:pPr>
              <w:jc w:val="left"/>
              <w:rPr>
                <w:b/>
                <w:bCs/>
                <w:color w:val="FFFFFF"/>
              </w:rPr>
            </w:pPr>
            <w:r w:rsidRPr="007E3285">
              <w:rPr>
                <w:b/>
                <w:bCs/>
                <w:color w:val="FFFFFF"/>
              </w:rPr>
              <w:t>Application accounting prototype</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E14F89E" w14:textId="77777777" w:rsidR="00AF771E" w:rsidRPr="007E3285" w:rsidRDefault="00AF771E"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592AB14" w14:textId="77777777" w:rsidR="00AF771E" w:rsidRPr="007E3285" w:rsidRDefault="0052663B" w:rsidP="00F46327">
            <w:pPr>
              <w:jc w:val="center"/>
            </w:pPr>
            <w:r w:rsidRPr="007E3285">
              <w:t>X</w:t>
            </w: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6B9E466" w14:textId="77777777" w:rsidR="00AF771E" w:rsidRPr="007E3285" w:rsidRDefault="00AF771E"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47BF77F" w14:textId="77777777" w:rsidR="00AF771E" w:rsidRPr="007E3285" w:rsidRDefault="00AF771E" w:rsidP="00F46327">
            <w:pPr>
              <w:jc w:val="center"/>
            </w:pPr>
          </w:p>
        </w:tc>
      </w:tr>
      <w:tr w:rsidR="00F46327" w:rsidRPr="007E3285" w14:paraId="47EA57F2" w14:textId="77777777" w:rsidTr="00F46327">
        <w:trPr>
          <w:jc w:val="center"/>
        </w:trPr>
        <w:tc>
          <w:tcPr>
            <w:tcW w:w="2779" w:type="pct"/>
            <w:tcBorders>
              <w:left w:val="single" w:sz="8" w:space="0" w:color="FFFFFF"/>
              <w:bottom w:val="nil"/>
              <w:right w:val="single" w:sz="24" w:space="0" w:color="FFFFFF"/>
            </w:tcBorders>
            <w:shd w:val="clear" w:color="auto" w:fill="4F81BD"/>
          </w:tcPr>
          <w:p w14:paraId="107EC6CE" w14:textId="77777777" w:rsidR="00AF771E" w:rsidRPr="007E3285" w:rsidRDefault="0052663B" w:rsidP="00F46327">
            <w:pPr>
              <w:jc w:val="left"/>
              <w:rPr>
                <w:b/>
                <w:bCs/>
                <w:color w:val="FFFFFF"/>
              </w:rPr>
            </w:pPr>
            <w:r w:rsidRPr="007E3285">
              <w:rPr>
                <w:b/>
                <w:bCs/>
                <w:color w:val="FFFFFF"/>
              </w:rPr>
              <w:t>Application Accounting usage record finalised</w:t>
            </w:r>
          </w:p>
        </w:tc>
        <w:tc>
          <w:tcPr>
            <w:tcW w:w="602" w:type="pct"/>
            <w:shd w:val="clear" w:color="auto" w:fill="D3DFEE"/>
            <w:vAlign w:val="center"/>
          </w:tcPr>
          <w:p w14:paraId="6A9D77C5" w14:textId="77777777" w:rsidR="00AF771E" w:rsidRPr="007E3285" w:rsidRDefault="00AF771E" w:rsidP="00F46327">
            <w:pPr>
              <w:jc w:val="center"/>
            </w:pPr>
          </w:p>
        </w:tc>
        <w:tc>
          <w:tcPr>
            <w:tcW w:w="536" w:type="pct"/>
            <w:shd w:val="clear" w:color="auto" w:fill="D3DFEE"/>
            <w:vAlign w:val="center"/>
          </w:tcPr>
          <w:p w14:paraId="36089D7A" w14:textId="77777777" w:rsidR="00AF771E" w:rsidRPr="007E3285" w:rsidRDefault="00AF771E" w:rsidP="00F46327">
            <w:pPr>
              <w:jc w:val="center"/>
            </w:pPr>
          </w:p>
        </w:tc>
        <w:tc>
          <w:tcPr>
            <w:tcW w:w="536" w:type="pct"/>
            <w:shd w:val="clear" w:color="auto" w:fill="D3DFEE"/>
            <w:vAlign w:val="center"/>
          </w:tcPr>
          <w:p w14:paraId="038E3428" w14:textId="77777777" w:rsidR="00AF771E" w:rsidRPr="007E3285" w:rsidRDefault="0052663B" w:rsidP="00F46327">
            <w:pPr>
              <w:jc w:val="center"/>
            </w:pPr>
            <w:r w:rsidRPr="007E3285">
              <w:t>X</w:t>
            </w:r>
          </w:p>
        </w:tc>
        <w:tc>
          <w:tcPr>
            <w:tcW w:w="547" w:type="pct"/>
            <w:shd w:val="clear" w:color="auto" w:fill="D3DFEE"/>
            <w:vAlign w:val="center"/>
          </w:tcPr>
          <w:p w14:paraId="0173860D" w14:textId="77777777" w:rsidR="00AF771E" w:rsidRPr="007E3285" w:rsidRDefault="00AF771E" w:rsidP="00F46327">
            <w:pPr>
              <w:jc w:val="center"/>
            </w:pPr>
          </w:p>
        </w:tc>
      </w:tr>
      <w:tr w:rsidR="00F46327" w:rsidRPr="007E3285" w14:paraId="78CBF067"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043CB3BD" w14:textId="77777777" w:rsidR="00AF771E" w:rsidRPr="007E3285" w:rsidRDefault="0052663B" w:rsidP="00F46327">
            <w:pPr>
              <w:jc w:val="left"/>
              <w:rPr>
                <w:b/>
                <w:bCs/>
                <w:color w:val="FFFFFF"/>
              </w:rPr>
            </w:pPr>
            <w:r w:rsidRPr="007E3285">
              <w:rPr>
                <w:b/>
                <w:bCs/>
                <w:color w:val="FFFFFF"/>
              </w:rPr>
              <w:lastRenderedPageBreak/>
              <w:t>Publishing summaries from Accounting Repository to other sites (OSG/DGAS)</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7C809EA" w14:textId="77777777" w:rsidR="00AF771E" w:rsidRPr="007E3285" w:rsidRDefault="00AF771E"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0312EF3" w14:textId="77777777" w:rsidR="00AF771E" w:rsidRPr="007E3285" w:rsidRDefault="00AF771E"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9E2EB0E" w14:textId="77777777" w:rsidR="00AF771E" w:rsidRPr="007E3285" w:rsidRDefault="0052663B" w:rsidP="00F46327">
            <w:pPr>
              <w:jc w:val="center"/>
            </w:pPr>
            <w:r w:rsidRPr="007E3285">
              <w:t>X</w:t>
            </w: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1605C90" w14:textId="77777777" w:rsidR="00AF771E" w:rsidRPr="007E3285" w:rsidRDefault="00AF771E" w:rsidP="00F46327">
            <w:pPr>
              <w:keepNext/>
              <w:jc w:val="center"/>
            </w:pPr>
          </w:p>
        </w:tc>
      </w:tr>
      <w:tr w:rsidR="00F46327" w:rsidRPr="007E3285" w14:paraId="54F1CB4C" w14:textId="77777777" w:rsidTr="00F46327">
        <w:trPr>
          <w:jc w:val="center"/>
        </w:trPr>
        <w:tc>
          <w:tcPr>
            <w:tcW w:w="2779" w:type="pct"/>
            <w:tcBorders>
              <w:left w:val="single" w:sz="8" w:space="0" w:color="FFFFFF"/>
              <w:bottom w:val="nil"/>
              <w:right w:val="single" w:sz="24" w:space="0" w:color="FFFFFF"/>
            </w:tcBorders>
            <w:shd w:val="clear" w:color="auto" w:fill="4F81BD"/>
          </w:tcPr>
          <w:p w14:paraId="42D2956E" w14:textId="77777777" w:rsidR="0052663B" w:rsidRPr="007E3285" w:rsidRDefault="0052663B" w:rsidP="00F46327">
            <w:pPr>
              <w:jc w:val="left"/>
              <w:rPr>
                <w:rFonts w:ascii="Calibri" w:hAnsi="Calibri"/>
                <w:b/>
                <w:bCs/>
                <w:color w:val="FFFFFF"/>
              </w:rPr>
            </w:pPr>
            <w:r w:rsidRPr="007E3285">
              <w:rPr>
                <w:b/>
                <w:bCs/>
                <w:color w:val="FFFFFF"/>
              </w:rPr>
              <w:t>Send all accounting data (including MPI data) to portal in production using the new schema</w:t>
            </w:r>
          </w:p>
        </w:tc>
        <w:tc>
          <w:tcPr>
            <w:tcW w:w="602" w:type="pct"/>
            <w:shd w:val="clear" w:color="auto" w:fill="D3DFEE"/>
            <w:vAlign w:val="center"/>
          </w:tcPr>
          <w:p w14:paraId="23BB7A19" w14:textId="77777777" w:rsidR="0052663B" w:rsidRPr="007E3285" w:rsidRDefault="0052663B" w:rsidP="00F46327">
            <w:pPr>
              <w:jc w:val="center"/>
            </w:pPr>
          </w:p>
        </w:tc>
        <w:tc>
          <w:tcPr>
            <w:tcW w:w="536" w:type="pct"/>
            <w:shd w:val="clear" w:color="auto" w:fill="D3DFEE"/>
            <w:vAlign w:val="center"/>
          </w:tcPr>
          <w:p w14:paraId="6A47E274" w14:textId="77777777" w:rsidR="0052663B" w:rsidRPr="007E3285" w:rsidRDefault="0052663B" w:rsidP="00F46327">
            <w:pPr>
              <w:jc w:val="center"/>
            </w:pPr>
          </w:p>
        </w:tc>
        <w:tc>
          <w:tcPr>
            <w:tcW w:w="536" w:type="pct"/>
            <w:shd w:val="clear" w:color="auto" w:fill="D3DFEE"/>
            <w:vAlign w:val="center"/>
          </w:tcPr>
          <w:p w14:paraId="62C76005" w14:textId="77777777" w:rsidR="0052663B" w:rsidRPr="007E3285" w:rsidRDefault="0052663B" w:rsidP="00F46327">
            <w:pPr>
              <w:jc w:val="center"/>
            </w:pPr>
            <w:r w:rsidRPr="007E3285">
              <w:t>X</w:t>
            </w:r>
          </w:p>
        </w:tc>
        <w:tc>
          <w:tcPr>
            <w:tcW w:w="547" w:type="pct"/>
            <w:shd w:val="clear" w:color="auto" w:fill="D3DFEE"/>
            <w:vAlign w:val="center"/>
          </w:tcPr>
          <w:p w14:paraId="15BB7E87" w14:textId="77777777" w:rsidR="0052663B" w:rsidRPr="007E3285" w:rsidRDefault="0052663B" w:rsidP="00F46327">
            <w:pPr>
              <w:keepNext/>
              <w:jc w:val="center"/>
            </w:pPr>
          </w:p>
        </w:tc>
      </w:tr>
      <w:tr w:rsidR="00F46327" w:rsidRPr="007E3285" w14:paraId="47D6E830"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5B10FCAC" w14:textId="77777777" w:rsidR="00023048" w:rsidRPr="007E3285" w:rsidRDefault="00023048" w:rsidP="001D6221">
            <w:pPr>
              <w:rPr>
                <w:rFonts w:ascii="Calibri" w:hAnsi="Calibri"/>
                <w:b/>
                <w:bCs/>
                <w:color w:val="FFFFFF"/>
              </w:rPr>
            </w:pPr>
            <w:r w:rsidRPr="007E3285">
              <w:rPr>
                <w:b/>
                <w:bCs/>
                <w:color w:val="FFFFFF"/>
              </w:rPr>
              <w:t>Migrate sites from SSM1.2 to SSM2</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5BA3910"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42BE7D7"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369F274" w14:textId="77777777" w:rsidR="00023048" w:rsidRPr="007E3285" w:rsidRDefault="00023048"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728733B0" w14:textId="77777777" w:rsidR="00023048" w:rsidRPr="007E3285" w:rsidRDefault="00023048" w:rsidP="00F46327">
            <w:pPr>
              <w:keepNext/>
              <w:jc w:val="center"/>
            </w:pPr>
            <w:r w:rsidRPr="007E3285">
              <w:t>X</w:t>
            </w:r>
          </w:p>
        </w:tc>
      </w:tr>
      <w:tr w:rsidR="00F46327" w:rsidRPr="007E3285" w14:paraId="14DF5FA6" w14:textId="77777777" w:rsidTr="00F46327">
        <w:trPr>
          <w:jc w:val="center"/>
        </w:trPr>
        <w:tc>
          <w:tcPr>
            <w:tcW w:w="2779" w:type="pct"/>
            <w:tcBorders>
              <w:left w:val="single" w:sz="8" w:space="0" w:color="FFFFFF"/>
              <w:bottom w:val="nil"/>
              <w:right w:val="single" w:sz="24" w:space="0" w:color="FFFFFF"/>
            </w:tcBorders>
            <w:shd w:val="clear" w:color="auto" w:fill="4F81BD"/>
          </w:tcPr>
          <w:p w14:paraId="1A966004" w14:textId="77777777" w:rsidR="00023048" w:rsidRPr="007E3285" w:rsidRDefault="00023048" w:rsidP="001D6221">
            <w:pPr>
              <w:rPr>
                <w:b/>
                <w:bCs/>
                <w:color w:val="FFFFFF"/>
              </w:rPr>
            </w:pPr>
            <w:r w:rsidRPr="007E3285">
              <w:rPr>
                <w:b/>
                <w:bCs/>
                <w:color w:val="FFFFFF"/>
              </w:rPr>
              <w:t>Storage Accounting in production</w:t>
            </w:r>
          </w:p>
        </w:tc>
        <w:tc>
          <w:tcPr>
            <w:tcW w:w="602" w:type="pct"/>
            <w:shd w:val="clear" w:color="auto" w:fill="D3DFEE"/>
            <w:vAlign w:val="center"/>
          </w:tcPr>
          <w:p w14:paraId="15EE467B" w14:textId="77777777" w:rsidR="00023048" w:rsidRPr="007E3285" w:rsidRDefault="00023048" w:rsidP="00F46327">
            <w:pPr>
              <w:jc w:val="center"/>
            </w:pPr>
          </w:p>
        </w:tc>
        <w:tc>
          <w:tcPr>
            <w:tcW w:w="536" w:type="pct"/>
            <w:shd w:val="clear" w:color="auto" w:fill="D3DFEE"/>
            <w:vAlign w:val="center"/>
          </w:tcPr>
          <w:p w14:paraId="7112AC08" w14:textId="77777777" w:rsidR="00023048" w:rsidRPr="007E3285" w:rsidRDefault="00023048" w:rsidP="00F46327">
            <w:pPr>
              <w:jc w:val="center"/>
            </w:pPr>
          </w:p>
        </w:tc>
        <w:tc>
          <w:tcPr>
            <w:tcW w:w="536" w:type="pct"/>
            <w:shd w:val="clear" w:color="auto" w:fill="D3DFEE"/>
            <w:vAlign w:val="center"/>
          </w:tcPr>
          <w:p w14:paraId="745E9674" w14:textId="77777777" w:rsidR="00023048" w:rsidRPr="007E3285" w:rsidRDefault="00023048" w:rsidP="00F46327">
            <w:pPr>
              <w:jc w:val="center"/>
            </w:pPr>
          </w:p>
        </w:tc>
        <w:tc>
          <w:tcPr>
            <w:tcW w:w="547" w:type="pct"/>
            <w:shd w:val="clear" w:color="auto" w:fill="D3DFEE"/>
            <w:vAlign w:val="center"/>
          </w:tcPr>
          <w:p w14:paraId="6BBEE18A" w14:textId="77777777" w:rsidR="00023048" w:rsidRPr="007E3285" w:rsidRDefault="00023048" w:rsidP="00F46327">
            <w:pPr>
              <w:keepNext/>
              <w:jc w:val="center"/>
            </w:pPr>
            <w:r w:rsidRPr="007E3285">
              <w:t>X</w:t>
            </w:r>
          </w:p>
        </w:tc>
      </w:tr>
      <w:tr w:rsidR="00F46327" w:rsidRPr="007E3285" w14:paraId="50498E74"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5865282A" w14:textId="77777777" w:rsidR="00023048" w:rsidRPr="007E3285" w:rsidRDefault="00023048" w:rsidP="001D6221">
            <w:pPr>
              <w:rPr>
                <w:b/>
                <w:bCs/>
                <w:color w:val="FFFFFF"/>
              </w:rPr>
            </w:pPr>
            <w:r w:rsidRPr="007E3285">
              <w:rPr>
                <w:b/>
                <w:bCs/>
                <w:color w:val="FFFFFF"/>
              </w:rPr>
              <w:t>GPGPU accounting prototype</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BC2AA53"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60D0E8A"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DF39C8D" w14:textId="77777777" w:rsidR="00023048" w:rsidRPr="007E3285" w:rsidRDefault="00023048"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75C98D95" w14:textId="77777777" w:rsidR="00023048" w:rsidRPr="007E3285" w:rsidRDefault="00023048" w:rsidP="00F46327">
            <w:pPr>
              <w:keepNext/>
              <w:jc w:val="center"/>
            </w:pPr>
            <w:r w:rsidRPr="007E3285">
              <w:t>X</w:t>
            </w:r>
          </w:p>
        </w:tc>
      </w:tr>
      <w:tr w:rsidR="00F46327" w:rsidRPr="007E3285" w14:paraId="3603ADC0" w14:textId="77777777" w:rsidTr="00F46327">
        <w:trPr>
          <w:jc w:val="center"/>
        </w:trPr>
        <w:tc>
          <w:tcPr>
            <w:tcW w:w="2779" w:type="pct"/>
            <w:tcBorders>
              <w:left w:val="single" w:sz="8" w:space="0" w:color="FFFFFF"/>
              <w:bottom w:val="nil"/>
              <w:right w:val="single" w:sz="24" w:space="0" w:color="FFFFFF"/>
            </w:tcBorders>
            <w:shd w:val="clear" w:color="auto" w:fill="4F81BD"/>
          </w:tcPr>
          <w:p w14:paraId="30EAE5C3" w14:textId="77777777" w:rsidR="00023048" w:rsidRPr="007E3285" w:rsidRDefault="00023048" w:rsidP="001D6221">
            <w:pPr>
              <w:rPr>
                <w:b/>
                <w:bCs/>
                <w:color w:val="FFFFFF"/>
              </w:rPr>
            </w:pPr>
            <w:r w:rsidRPr="007E3285">
              <w:rPr>
                <w:b/>
                <w:bCs/>
                <w:color w:val="FFFFFF"/>
              </w:rPr>
              <w:t>Improvement of the cloud accounting to cover storage accounting for transient cloud storage and data usage accounting by the virtual machines</w:t>
            </w:r>
          </w:p>
        </w:tc>
        <w:tc>
          <w:tcPr>
            <w:tcW w:w="602" w:type="pct"/>
            <w:shd w:val="clear" w:color="auto" w:fill="D3DFEE"/>
            <w:vAlign w:val="center"/>
          </w:tcPr>
          <w:p w14:paraId="3E7D39B7" w14:textId="77777777" w:rsidR="00023048" w:rsidRPr="007E3285" w:rsidRDefault="00023048" w:rsidP="00F46327">
            <w:pPr>
              <w:jc w:val="center"/>
            </w:pPr>
          </w:p>
        </w:tc>
        <w:tc>
          <w:tcPr>
            <w:tcW w:w="536" w:type="pct"/>
            <w:shd w:val="clear" w:color="auto" w:fill="D3DFEE"/>
            <w:vAlign w:val="center"/>
          </w:tcPr>
          <w:p w14:paraId="651BED15" w14:textId="77777777" w:rsidR="00023048" w:rsidRPr="007E3285" w:rsidRDefault="00023048" w:rsidP="00F46327">
            <w:pPr>
              <w:jc w:val="center"/>
            </w:pPr>
          </w:p>
        </w:tc>
        <w:tc>
          <w:tcPr>
            <w:tcW w:w="536" w:type="pct"/>
            <w:shd w:val="clear" w:color="auto" w:fill="D3DFEE"/>
            <w:vAlign w:val="center"/>
          </w:tcPr>
          <w:p w14:paraId="7B632308" w14:textId="77777777" w:rsidR="00023048" w:rsidRPr="007E3285" w:rsidRDefault="00023048" w:rsidP="00F46327">
            <w:pPr>
              <w:jc w:val="center"/>
            </w:pPr>
          </w:p>
        </w:tc>
        <w:tc>
          <w:tcPr>
            <w:tcW w:w="547" w:type="pct"/>
            <w:shd w:val="clear" w:color="auto" w:fill="D3DFEE"/>
            <w:vAlign w:val="center"/>
          </w:tcPr>
          <w:p w14:paraId="2543D308" w14:textId="77777777" w:rsidR="00023048" w:rsidRPr="007E3285" w:rsidRDefault="00023048" w:rsidP="00F46327">
            <w:pPr>
              <w:keepNext/>
              <w:jc w:val="center"/>
            </w:pPr>
            <w:r w:rsidRPr="007E3285">
              <w:t>X</w:t>
            </w:r>
          </w:p>
        </w:tc>
      </w:tr>
      <w:tr w:rsidR="00F46327" w:rsidRPr="007E3285" w14:paraId="13F9B98B"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462D8268" w14:textId="77777777" w:rsidR="00023048" w:rsidRPr="007E3285" w:rsidRDefault="00023048" w:rsidP="001D6221">
            <w:pPr>
              <w:rPr>
                <w:b/>
                <w:bCs/>
                <w:color w:val="FFFFFF"/>
              </w:rPr>
            </w:pPr>
            <w:r w:rsidRPr="007E3285">
              <w:rPr>
                <w:b/>
                <w:bCs/>
                <w:color w:val="FFFFFF"/>
              </w:rPr>
              <w:t>Adoption the OGF Usage Record v2</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AF09996"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B40E61C" w14:textId="77777777" w:rsidR="00023048" w:rsidRPr="007E3285" w:rsidRDefault="00023048"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3C8991C" w14:textId="77777777" w:rsidR="00023048" w:rsidRPr="007E3285" w:rsidRDefault="00023048"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1A6B851" w14:textId="77777777" w:rsidR="00023048" w:rsidRPr="007E3285" w:rsidRDefault="00023048" w:rsidP="00F46327">
            <w:pPr>
              <w:keepNext/>
              <w:jc w:val="center"/>
            </w:pPr>
            <w:r w:rsidRPr="007E3285">
              <w:t>X</w:t>
            </w:r>
          </w:p>
        </w:tc>
      </w:tr>
      <w:tr w:rsidR="00F46327" w:rsidRPr="007E3285" w14:paraId="3822B2F1" w14:textId="77777777" w:rsidTr="00F46327">
        <w:trPr>
          <w:jc w:val="center"/>
        </w:trPr>
        <w:tc>
          <w:tcPr>
            <w:tcW w:w="2779" w:type="pct"/>
            <w:tcBorders>
              <w:left w:val="single" w:sz="8" w:space="0" w:color="FFFFFF"/>
              <w:right w:val="single" w:sz="24" w:space="0" w:color="FFFFFF"/>
            </w:tcBorders>
            <w:shd w:val="clear" w:color="auto" w:fill="4F81BD"/>
          </w:tcPr>
          <w:p w14:paraId="6E4FD339" w14:textId="77777777" w:rsidR="00023048" w:rsidRPr="007E3285" w:rsidRDefault="00023048" w:rsidP="001D6221">
            <w:pPr>
              <w:rPr>
                <w:b/>
                <w:bCs/>
                <w:color w:val="FFFFFF"/>
              </w:rPr>
            </w:pPr>
            <w:r w:rsidRPr="007E3285">
              <w:rPr>
                <w:b/>
                <w:bCs/>
                <w:color w:val="FFFFFF"/>
              </w:rPr>
              <w:t>Support to implement Pay-for-Use proof of concept</w:t>
            </w:r>
          </w:p>
        </w:tc>
        <w:tc>
          <w:tcPr>
            <w:tcW w:w="602" w:type="pct"/>
            <w:shd w:val="clear" w:color="auto" w:fill="D3DFEE"/>
            <w:vAlign w:val="center"/>
          </w:tcPr>
          <w:p w14:paraId="076727B9" w14:textId="77777777" w:rsidR="00023048" w:rsidRPr="007E3285" w:rsidRDefault="00023048" w:rsidP="00F46327">
            <w:pPr>
              <w:jc w:val="center"/>
            </w:pPr>
          </w:p>
        </w:tc>
        <w:tc>
          <w:tcPr>
            <w:tcW w:w="536" w:type="pct"/>
            <w:shd w:val="clear" w:color="auto" w:fill="D3DFEE"/>
            <w:vAlign w:val="center"/>
          </w:tcPr>
          <w:p w14:paraId="1B6B9AFB" w14:textId="77777777" w:rsidR="00023048" w:rsidRPr="007E3285" w:rsidRDefault="00023048" w:rsidP="00F46327">
            <w:pPr>
              <w:jc w:val="center"/>
            </w:pPr>
          </w:p>
        </w:tc>
        <w:tc>
          <w:tcPr>
            <w:tcW w:w="536" w:type="pct"/>
            <w:shd w:val="clear" w:color="auto" w:fill="D3DFEE"/>
            <w:vAlign w:val="center"/>
          </w:tcPr>
          <w:p w14:paraId="0A25608F" w14:textId="77777777" w:rsidR="00023048" w:rsidRPr="007E3285" w:rsidRDefault="00023048" w:rsidP="00F46327">
            <w:pPr>
              <w:jc w:val="center"/>
            </w:pPr>
          </w:p>
        </w:tc>
        <w:tc>
          <w:tcPr>
            <w:tcW w:w="547" w:type="pct"/>
            <w:shd w:val="clear" w:color="auto" w:fill="D3DFEE"/>
            <w:vAlign w:val="center"/>
          </w:tcPr>
          <w:p w14:paraId="56F60B77" w14:textId="77777777" w:rsidR="00023048" w:rsidRPr="007E3285" w:rsidRDefault="00023048" w:rsidP="00F46327">
            <w:pPr>
              <w:keepNext/>
              <w:jc w:val="center"/>
            </w:pPr>
            <w:r w:rsidRPr="007E3285">
              <w:t>X</w:t>
            </w:r>
          </w:p>
        </w:tc>
      </w:tr>
    </w:tbl>
    <w:p w14:paraId="263791CE" w14:textId="77777777" w:rsidR="00AF771E" w:rsidRPr="007E3285" w:rsidRDefault="00AF771E" w:rsidP="00AF771E">
      <w:pPr>
        <w:pStyle w:val="Caption"/>
        <w:jc w:val="center"/>
        <w:rPr>
          <w:b w:val="0"/>
        </w:rP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CB24A1">
        <w:rPr>
          <w:noProof/>
        </w:rPr>
        <w:t>7</w:t>
      </w:r>
      <w:r w:rsidR="008534CD" w:rsidRPr="007E3285">
        <w:rPr>
          <w:noProof/>
        </w:rPr>
        <w:fldChar w:fldCharType="end"/>
      </w:r>
      <w:r w:rsidRPr="007E3285">
        <w:t xml:space="preserve"> - Accounting Repository roadmap for </w:t>
      </w:r>
      <w:r w:rsidR="00464821" w:rsidRPr="007E3285">
        <w:t>2014</w:t>
      </w:r>
      <w:r w:rsidRPr="007E3285">
        <w:t>.</w:t>
      </w:r>
    </w:p>
    <w:p w14:paraId="3CE165E6" w14:textId="77777777" w:rsidR="00AF771E" w:rsidRPr="007E3285" w:rsidRDefault="00AF771E" w:rsidP="00AF771E">
      <w:pPr>
        <w:rPr>
          <w:b/>
        </w:rPr>
      </w:pPr>
    </w:p>
    <w:p w14:paraId="2E0F0F22" w14:textId="77777777" w:rsidR="00AF771E" w:rsidRPr="007E3285" w:rsidRDefault="00AF771E" w:rsidP="001C1C97">
      <w:pPr>
        <w:outlineLvl w:val="0"/>
        <w:rPr>
          <w:b/>
        </w:rPr>
      </w:pPr>
      <w:r w:rsidRPr="007E3285">
        <w:rPr>
          <w:b/>
        </w:rPr>
        <w:t>Accounting Portal</w:t>
      </w:r>
    </w:p>
    <w:tbl>
      <w:tblPr>
        <w:tblW w:w="5000" w:type="pct"/>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158"/>
        <w:gridCol w:w="1117"/>
        <w:gridCol w:w="995"/>
        <w:gridCol w:w="995"/>
        <w:gridCol w:w="1015"/>
      </w:tblGrid>
      <w:tr w:rsidR="00F46327" w:rsidRPr="007E3285" w14:paraId="537CEE5E" w14:textId="77777777" w:rsidTr="00F46327">
        <w:trPr>
          <w:jc w:val="center"/>
        </w:trPr>
        <w:tc>
          <w:tcPr>
            <w:tcW w:w="2779" w:type="pct"/>
            <w:tcBorders>
              <w:top w:val="single" w:sz="8" w:space="0" w:color="FFFFFF"/>
              <w:left w:val="single" w:sz="8" w:space="0" w:color="FFFFFF"/>
              <w:bottom w:val="single" w:sz="24" w:space="0" w:color="FFFFFF"/>
              <w:right w:val="single" w:sz="8" w:space="0" w:color="FFFFFF"/>
            </w:tcBorders>
            <w:shd w:val="clear" w:color="auto" w:fill="4F81BD"/>
          </w:tcPr>
          <w:p w14:paraId="12C45862" w14:textId="77777777" w:rsidR="00AF771E" w:rsidRPr="007E3285" w:rsidRDefault="00AF771E" w:rsidP="00B26653">
            <w:pPr>
              <w:rPr>
                <w:b/>
                <w:bCs/>
                <w:color w:val="FFFFFF"/>
              </w:rPr>
            </w:pPr>
          </w:p>
        </w:tc>
        <w:tc>
          <w:tcPr>
            <w:tcW w:w="602"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117F5097" w14:textId="77777777" w:rsidR="00AF771E" w:rsidRPr="007E3285" w:rsidRDefault="00AF771E" w:rsidP="00F46327">
            <w:pPr>
              <w:jc w:val="center"/>
              <w:rPr>
                <w:b/>
                <w:bCs/>
                <w:color w:val="FFFFFF"/>
              </w:rPr>
            </w:pPr>
            <w:r w:rsidRPr="007E3285">
              <w:rPr>
                <w:b/>
                <w:bCs/>
                <w:color w:val="FFFFFF"/>
              </w:rPr>
              <w:t>PQ1</w:t>
            </w:r>
            <w:r w:rsidR="002C5B95" w:rsidRPr="007E3285">
              <w:rPr>
                <w:b/>
                <w:bCs/>
                <w:color w:val="FFFFFF"/>
              </w:rPr>
              <w:t>6</w:t>
            </w:r>
          </w:p>
        </w:tc>
        <w:tc>
          <w:tcPr>
            <w:tcW w:w="536"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5C43720B" w14:textId="77777777" w:rsidR="00AF771E" w:rsidRPr="007E3285" w:rsidRDefault="00AF771E" w:rsidP="00F46327">
            <w:pPr>
              <w:jc w:val="center"/>
              <w:rPr>
                <w:b/>
                <w:bCs/>
                <w:color w:val="FFFFFF"/>
              </w:rPr>
            </w:pPr>
            <w:r w:rsidRPr="007E3285">
              <w:rPr>
                <w:b/>
                <w:bCs/>
                <w:color w:val="FFFFFF"/>
              </w:rPr>
              <w:t>PQ1</w:t>
            </w:r>
            <w:r w:rsidR="002C5B95" w:rsidRPr="007E3285">
              <w:rPr>
                <w:b/>
                <w:bCs/>
                <w:color w:val="FFFFFF"/>
              </w:rPr>
              <w:t>7</w:t>
            </w:r>
          </w:p>
        </w:tc>
        <w:tc>
          <w:tcPr>
            <w:tcW w:w="536"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227AEAE3" w14:textId="77777777" w:rsidR="00AF771E" w:rsidRPr="007E3285" w:rsidRDefault="00AF771E" w:rsidP="00F46327">
            <w:pPr>
              <w:jc w:val="center"/>
              <w:rPr>
                <w:b/>
                <w:bCs/>
                <w:color w:val="FFFFFF"/>
              </w:rPr>
            </w:pPr>
            <w:r w:rsidRPr="007E3285">
              <w:rPr>
                <w:b/>
                <w:bCs/>
                <w:color w:val="FFFFFF"/>
              </w:rPr>
              <w:t>PQ1</w:t>
            </w:r>
            <w:r w:rsidR="002C5B95" w:rsidRPr="007E3285">
              <w:rPr>
                <w:b/>
                <w:bCs/>
                <w:color w:val="FFFFFF"/>
              </w:rPr>
              <w:t>8</w:t>
            </w:r>
          </w:p>
        </w:tc>
        <w:tc>
          <w:tcPr>
            <w:tcW w:w="547" w:type="pct"/>
            <w:tcBorders>
              <w:top w:val="single" w:sz="8" w:space="0" w:color="FFFFFF"/>
              <w:left w:val="single" w:sz="8" w:space="0" w:color="FFFFFF"/>
              <w:bottom w:val="single" w:sz="24" w:space="0" w:color="FFFFFF"/>
              <w:right w:val="single" w:sz="8" w:space="0" w:color="FFFFFF"/>
            </w:tcBorders>
            <w:shd w:val="clear" w:color="auto" w:fill="4F81BD"/>
            <w:vAlign w:val="center"/>
          </w:tcPr>
          <w:p w14:paraId="6091C69A" w14:textId="77777777" w:rsidR="00AF771E" w:rsidRPr="007E3285" w:rsidRDefault="00AF771E" w:rsidP="00F46327">
            <w:pPr>
              <w:jc w:val="center"/>
              <w:rPr>
                <w:b/>
                <w:bCs/>
                <w:color w:val="FFFFFF"/>
              </w:rPr>
            </w:pPr>
            <w:r w:rsidRPr="007E3285">
              <w:rPr>
                <w:b/>
                <w:bCs/>
                <w:color w:val="FFFFFF"/>
              </w:rPr>
              <w:t>PQ1</w:t>
            </w:r>
            <w:r w:rsidR="002C5B95" w:rsidRPr="007E3285">
              <w:rPr>
                <w:b/>
                <w:bCs/>
                <w:color w:val="FFFFFF"/>
              </w:rPr>
              <w:t>9</w:t>
            </w:r>
          </w:p>
        </w:tc>
      </w:tr>
      <w:tr w:rsidR="00F46327" w:rsidRPr="007E3285" w14:paraId="0E519832"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7AD15F9E" w14:textId="77777777" w:rsidR="008054B0" w:rsidRPr="007E3285" w:rsidRDefault="008054B0" w:rsidP="00670761">
            <w:pPr>
              <w:rPr>
                <w:b/>
                <w:bCs/>
                <w:color w:val="FFFFFF"/>
              </w:rPr>
            </w:pPr>
            <w:r w:rsidRPr="007E3285">
              <w:rPr>
                <w:b/>
                <w:bCs/>
                <w:color w:val="FFFFFF"/>
              </w:rPr>
              <w:t>Provisioning of MPI accounting (View</w:t>
            </w:r>
          </w:p>
          <w:p w14:paraId="4D4E1793" w14:textId="77777777" w:rsidR="008054B0" w:rsidRPr="007E3285" w:rsidRDefault="008054B0" w:rsidP="00670761">
            <w:pPr>
              <w:rPr>
                <w:b/>
                <w:bCs/>
                <w:color w:val="FFFFFF"/>
              </w:rPr>
            </w:pPr>
            <w:r w:rsidRPr="007E3285">
              <w:rPr>
                <w:b/>
                <w:bCs/>
                <w:color w:val="FFFFFF"/>
              </w:rPr>
              <w:t>Implementation)</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7EB40E3" w14:textId="77777777" w:rsidR="008054B0" w:rsidRPr="007E3285" w:rsidRDefault="008054B0" w:rsidP="00F46327">
            <w:pPr>
              <w:jc w:val="center"/>
            </w:pPr>
            <w:r w:rsidRPr="007E3285">
              <w:t>X</w:t>
            </w: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725202E" w14:textId="77777777" w:rsidR="008054B0" w:rsidRPr="007E3285" w:rsidRDefault="008054B0"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65044C6" w14:textId="77777777" w:rsidR="008054B0" w:rsidRPr="007E3285" w:rsidRDefault="008054B0"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06B4562" w14:textId="77777777" w:rsidR="008054B0" w:rsidRPr="007E3285" w:rsidRDefault="008054B0" w:rsidP="00F46327">
            <w:pPr>
              <w:jc w:val="center"/>
            </w:pPr>
          </w:p>
        </w:tc>
      </w:tr>
      <w:tr w:rsidR="00F46327" w:rsidRPr="007E3285" w14:paraId="41982B39" w14:textId="77777777" w:rsidTr="00F46327">
        <w:trPr>
          <w:jc w:val="center"/>
        </w:trPr>
        <w:tc>
          <w:tcPr>
            <w:tcW w:w="2779" w:type="pct"/>
            <w:tcBorders>
              <w:left w:val="single" w:sz="8" w:space="0" w:color="FFFFFF"/>
              <w:bottom w:val="nil"/>
              <w:right w:val="single" w:sz="24" w:space="0" w:color="FFFFFF"/>
            </w:tcBorders>
            <w:shd w:val="clear" w:color="auto" w:fill="4F81BD"/>
          </w:tcPr>
          <w:p w14:paraId="6B48769A" w14:textId="77777777" w:rsidR="008054B0" w:rsidRPr="007E3285" w:rsidRDefault="008054B0" w:rsidP="00670761">
            <w:pPr>
              <w:rPr>
                <w:b/>
                <w:bCs/>
                <w:color w:val="FFFFFF"/>
              </w:rPr>
            </w:pPr>
            <w:r w:rsidRPr="007E3285">
              <w:rPr>
                <w:b/>
                <w:bCs/>
                <w:color w:val="FFFFFF"/>
              </w:rPr>
              <w:t xml:space="preserve">XML endpoints generalization and </w:t>
            </w:r>
          </w:p>
          <w:p w14:paraId="55FAD3E0" w14:textId="77777777" w:rsidR="008054B0" w:rsidRPr="007E3285" w:rsidRDefault="008054B0" w:rsidP="00670761">
            <w:pPr>
              <w:rPr>
                <w:b/>
                <w:bCs/>
                <w:color w:val="FFFFFF"/>
              </w:rPr>
            </w:pPr>
            <w:proofErr w:type="gramStart"/>
            <w:r w:rsidRPr="007E3285">
              <w:rPr>
                <w:b/>
                <w:bCs/>
                <w:color w:val="FFFFFF"/>
              </w:rPr>
              <w:t>improvement</w:t>
            </w:r>
            <w:proofErr w:type="gramEnd"/>
          </w:p>
        </w:tc>
        <w:tc>
          <w:tcPr>
            <w:tcW w:w="602" w:type="pct"/>
            <w:shd w:val="clear" w:color="auto" w:fill="D3DFEE"/>
            <w:vAlign w:val="center"/>
          </w:tcPr>
          <w:p w14:paraId="129F21CD" w14:textId="77777777" w:rsidR="008054B0" w:rsidRPr="007E3285" w:rsidRDefault="008054B0" w:rsidP="00F46327">
            <w:pPr>
              <w:jc w:val="center"/>
            </w:pPr>
          </w:p>
        </w:tc>
        <w:tc>
          <w:tcPr>
            <w:tcW w:w="536" w:type="pct"/>
            <w:shd w:val="clear" w:color="auto" w:fill="D3DFEE"/>
            <w:vAlign w:val="center"/>
          </w:tcPr>
          <w:p w14:paraId="7DE07EC0" w14:textId="77777777" w:rsidR="008054B0" w:rsidRPr="007E3285" w:rsidRDefault="008054B0" w:rsidP="00F46327">
            <w:pPr>
              <w:jc w:val="center"/>
            </w:pPr>
            <w:r w:rsidRPr="007E3285">
              <w:t>X</w:t>
            </w:r>
          </w:p>
        </w:tc>
        <w:tc>
          <w:tcPr>
            <w:tcW w:w="536" w:type="pct"/>
            <w:shd w:val="clear" w:color="auto" w:fill="D3DFEE"/>
            <w:vAlign w:val="center"/>
          </w:tcPr>
          <w:p w14:paraId="286B7E51" w14:textId="77777777" w:rsidR="008054B0" w:rsidRPr="007E3285" w:rsidRDefault="008054B0" w:rsidP="00F46327">
            <w:pPr>
              <w:jc w:val="center"/>
            </w:pPr>
          </w:p>
        </w:tc>
        <w:tc>
          <w:tcPr>
            <w:tcW w:w="547" w:type="pct"/>
            <w:shd w:val="clear" w:color="auto" w:fill="D3DFEE"/>
            <w:vAlign w:val="center"/>
          </w:tcPr>
          <w:p w14:paraId="3ED9B8ED" w14:textId="77777777" w:rsidR="008054B0" w:rsidRPr="007E3285" w:rsidRDefault="008054B0" w:rsidP="00F46327">
            <w:pPr>
              <w:jc w:val="center"/>
            </w:pPr>
          </w:p>
        </w:tc>
      </w:tr>
      <w:tr w:rsidR="00F46327" w:rsidRPr="007E3285" w14:paraId="449BF6AC"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05BEFC5B" w14:textId="77777777" w:rsidR="008054B0" w:rsidRPr="007E3285" w:rsidRDefault="008054B0" w:rsidP="00670761">
            <w:pPr>
              <w:rPr>
                <w:b/>
                <w:bCs/>
                <w:color w:val="FFFFFF"/>
              </w:rPr>
            </w:pPr>
            <w:r w:rsidRPr="007E3285">
              <w:rPr>
                <w:b/>
                <w:bCs/>
                <w:color w:val="FFFFFF"/>
              </w:rPr>
              <w:t>SSM implementation for CPU Accounting</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0AE3EFF3" w14:textId="77777777" w:rsidR="008054B0" w:rsidRPr="007E3285" w:rsidRDefault="008054B0"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578FC4A" w14:textId="77777777" w:rsidR="008054B0" w:rsidRPr="007E3285" w:rsidRDefault="008054B0" w:rsidP="00F46327">
            <w:pPr>
              <w:jc w:val="center"/>
            </w:pPr>
            <w:r w:rsidRPr="007E3285">
              <w:t>X</w:t>
            </w: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D7399DE" w14:textId="77777777" w:rsidR="008054B0" w:rsidRPr="007E3285" w:rsidRDefault="008054B0"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06E2C493" w14:textId="77777777" w:rsidR="008054B0" w:rsidRPr="007E3285" w:rsidRDefault="008054B0" w:rsidP="00F46327">
            <w:pPr>
              <w:jc w:val="center"/>
            </w:pPr>
          </w:p>
        </w:tc>
      </w:tr>
      <w:tr w:rsidR="00F46327" w:rsidRPr="007E3285" w14:paraId="1156349C" w14:textId="77777777" w:rsidTr="00F46327">
        <w:trPr>
          <w:jc w:val="center"/>
        </w:trPr>
        <w:tc>
          <w:tcPr>
            <w:tcW w:w="2779" w:type="pct"/>
            <w:tcBorders>
              <w:left w:val="single" w:sz="8" w:space="0" w:color="FFFFFF"/>
              <w:bottom w:val="nil"/>
              <w:right w:val="single" w:sz="24" w:space="0" w:color="FFFFFF"/>
            </w:tcBorders>
            <w:shd w:val="clear" w:color="auto" w:fill="4F81BD"/>
          </w:tcPr>
          <w:p w14:paraId="2E52F1F6" w14:textId="77777777" w:rsidR="00BE62BD" w:rsidRPr="007E3285" w:rsidRDefault="00BE62BD" w:rsidP="00670761">
            <w:pPr>
              <w:rPr>
                <w:b/>
                <w:bCs/>
                <w:color w:val="FFFFFF"/>
              </w:rPr>
            </w:pPr>
            <w:r w:rsidRPr="007E3285">
              <w:rPr>
                <w:b/>
                <w:bCs/>
                <w:color w:val="FFFFFF"/>
              </w:rPr>
              <w:t xml:space="preserve">Provisioning of Application accounting (DB </w:t>
            </w:r>
          </w:p>
          <w:p w14:paraId="3F193D2A" w14:textId="77777777" w:rsidR="00BE62BD" w:rsidRPr="007E3285" w:rsidRDefault="00BE62BD" w:rsidP="00670761">
            <w:pPr>
              <w:rPr>
                <w:b/>
                <w:bCs/>
                <w:color w:val="FFFFFF"/>
              </w:rPr>
            </w:pPr>
            <w:proofErr w:type="gramStart"/>
            <w:r w:rsidRPr="007E3285">
              <w:rPr>
                <w:b/>
                <w:bCs/>
                <w:color w:val="FFFFFF"/>
              </w:rPr>
              <w:t>implementation</w:t>
            </w:r>
            <w:proofErr w:type="gramEnd"/>
            <w:r w:rsidRPr="007E3285">
              <w:rPr>
                <w:b/>
                <w:bCs/>
                <w:color w:val="FFFFFF"/>
              </w:rPr>
              <w:t>)</w:t>
            </w:r>
          </w:p>
        </w:tc>
        <w:tc>
          <w:tcPr>
            <w:tcW w:w="602" w:type="pct"/>
            <w:shd w:val="clear" w:color="auto" w:fill="D3DFEE"/>
            <w:vAlign w:val="center"/>
          </w:tcPr>
          <w:p w14:paraId="464C4315" w14:textId="77777777" w:rsidR="00BE62BD" w:rsidRPr="007E3285" w:rsidRDefault="00BE62BD" w:rsidP="00F46327">
            <w:pPr>
              <w:jc w:val="center"/>
            </w:pPr>
          </w:p>
        </w:tc>
        <w:tc>
          <w:tcPr>
            <w:tcW w:w="536" w:type="pct"/>
            <w:shd w:val="clear" w:color="auto" w:fill="D3DFEE"/>
            <w:vAlign w:val="center"/>
          </w:tcPr>
          <w:p w14:paraId="76B659C3" w14:textId="77777777" w:rsidR="00BE62BD" w:rsidRPr="007E3285" w:rsidRDefault="00BE62BD" w:rsidP="00F46327">
            <w:pPr>
              <w:jc w:val="center"/>
            </w:pPr>
          </w:p>
        </w:tc>
        <w:tc>
          <w:tcPr>
            <w:tcW w:w="536" w:type="pct"/>
            <w:shd w:val="clear" w:color="auto" w:fill="D3DFEE"/>
            <w:vAlign w:val="center"/>
          </w:tcPr>
          <w:p w14:paraId="4C9E8593" w14:textId="77777777" w:rsidR="00BE62BD" w:rsidRPr="007E3285" w:rsidRDefault="00BE62BD" w:rsidP="00F46327">
            <w:pPr>
              <w:jc w:val="center"/>
            </w:pPr>
          </w:p>
        </w:tc>
        <w:tc>
          <w:tcPr>
            <w:tcW w:w="547" w:type="pct"/>
            <w:shd w:val="clear" w:color="auto" w:fill="D3DFEE"/>
            <w:vAlign w:val="center"/>
          </w:tcPr>
          <w:p w14:paraId="78773C6E" w14:textId="77777777" w:rsidR="00BE62BD" w:rsidRPr="007E3285" w:rsidRDefault="00BE62BD" w:rsidP="00F46327">
            <w:pPr>
              <w:jc w:val="center"/>
            </w:pPr>
            <w:r w:rsidRPr="007E3285">
              <w:t>X</w:t>
            </w:r>
          </w:p>
        </w:tc>
      </w:tr>
      <w:tr w:rsidR="00F46327" w:rsidRPr="007E3285" w14:paraId="2477423B"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332D06D6" w14:textId="77777777" w:rsidR="00BE62BD" w:rsidRPr="007E3285" w:rsidRDefault="00BE62BD" w:rsidP="00670761">
            <w:pPr>
              <w:rPr>
                <w:b/>
                <w:bCs/>
                <w:color w:val="FFFFFF"/>
              </w:rPr>
            </w:pPr>
            <w:r w:rsidRPr="007E3285">
              <w:rPr>
                <w:b/>
                <w:bCs/>
                <w:color w:val="FFFFFF"/>
              </w:rPr>
              <w:lastRenderedPageBreak/>
              <w:t xml:space="preserve">Provisioning of Application accounting (View </w:t>
            </w:r>
          </w:p>
          <w:p w14:paraId="616C0220" w14:textId="77777777" w:rsidR="00BE62BD" w:rsidRPr="007E3285" w:rsidRDefault="00BE62BD" w:rsidP="00670761">
            <w:pPr>
              <w:rPr>
                <w:b/>
                <w:bCs/>
                <w:color w:val="FFFFFF"/>
              </w:rPr>
            </w:pPr>
            <w:proofErr w:type="gramStart"/>
            <w:r w:rsidRPr="007E3285">
              <w:rPr>
                <w:b/>
                <w:bCs/>
                <w:color w:val="FFFFFF"/>
              </w:rPr>
              <w:t>implementation</w:t>
            </w:r>
            <w:proofErr w:type="gramEnd"/>
            <w:r w:rsidRPr="007E3285">
              <w:rPr>
                <w:b/>
                <w:bCs/>
                <w:color w:val="FFFFFF"/>
              </w:rPr>
              <w:t>)</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079A8349"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DAB2C16"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AC7140C" w14:textId="77777777" w:rsidR="00BE62BD" w:rsidRPr="007E3285" w:rsidRDefault="00BE62BD"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0258D1DA" w14:textId="77777777" w:rsidR="00BE62BD" w:rsidRPr="007E3285" w:rsidRDefault="00BE62BD" w:rsidP="00F46327">
            <w:pPr>
              <w:jc w:val="center"/>
            </w:pPr>
            <w:r w:rsidRPr="007E3285">
              <w:t>X</w:t>
            </w:r>
          </w:p>
        </w:tc>
      </w:tr>
      <w:tr w:rsidR="00F46327" w:rsidRPr="007E3285" w14:paraId="67FCDEDC" w14:textId="77777777" w:rsidTr="00F46327">
        <w:trPr>
          <w:jc w:val="center"/>
        </w:trPr>
        <w:tc>
          <w:tcPr>
            <w:tcW w:w="2779" w:type="pct"/>
            <w:tcBorders>
              <w:left w:val="single" w:sz="8" w:space="0" w:color="FFFFFF"/>
              <w:bottom w:val="nil"/>
              <w:right w:val="single" w:sz="24" w:space="0" w:color="FFFFFF"/>
            </w:tcBorders>
            <w:shd w:val="clear" w:color="auto" w:fill="4F81BD"/>
          </w:tcPr>
          <w:p w14:paraId="0E34A775" w14:textId="77777777" w:rsidR="00BE62BD" w:rsidRPr="007E3285" w:rsidRDefault="00BE62BD" w:rsidP="00670761">
            <w:pPr>
              <w:rPr>
                <w:b/>
                <w:bCs/>
                <w:color w:val="FFFFFF"/>
              </w:rPr>
            </w:pPr>
            <w:r w:rsidRPr="007E3285">
              <w:rPr>
                <w:b/>
                <w:bCs/>
                <w:color w:val="FFFFFF"/>
              </w:rPr>
              <w:t>Scientific Disciplines VT Interface Support</w:t>
            </w:r>
          </w:p>
        </w:tc>
        <w:tc>
          <w:tcPr>
            <w:tcW w:w="602" w:type="pct"/>
            <w:shd w:val="clear" w:color="auto" w:fill="D3DFEE"/>
            <w:vAlign w:val="center"/>
          </w:tcPr>
          <w:p w14:paraId="1508EBB4" w14:textId="77777777" w:rsidR="00BE62BD" w:rsidRPr="007E3285" w:rsidRDefault="00BE62BD" w:rsidP="00F46327">
            <w:pPr>
              <w:jc w:val="center"/>
            </w:pPr>
          </w:p>
        </w:tc>
        <w:tc>
          <w:tcPr>
            <w:tcW w:w="536" w:type="pct"/>
            <w:shd w:val="clear" w:color="auto" w:fill="D3DFEE"/>
            <w:vAlign w:val="center"/>
          </w:tcPr>
          <w:p w14:paraId="124714B6" w14:textId="77777777" w:rsidR="00BE62BD" w:rsidRPr="007E3285" w:rsidRDefault="00BE62BD" w:rsidP="00F46327">
            <w:pPr>
              <w:jc w:val="center"/>
            </w:pPr>
          </w:p>
        </w:tc>
        <w:tc>
          <w:tcPr>
            <w:tcW w:w="536" w:type="pct"/>
            <w:shd w:val="clear" w:color="auto" w:fill="D3DFEE"/>
            <w:vAlign w:val="center"/>
          </w:tcPr>
          <w:p w14:paraId="4BF2460F" w14:textId="77777777" w:rsidR="00BE62BD" w:rsidRPr="007E3285" w:rsidRDefault="00BE62BD" w:rsidP="00F46327">
            <w:pPr>
              <w:jc w:val="center"/>
            </w:pPr>
          </w:p>
        </w:tc>
        <w:tc>
          <w:tcPr>
            <w:tcW w:w="547" w:type="pct"/>
            <w:shd w:val="clear" w:color="auto" w:fill="D3DFEE"/>
            <w:vAlign w:val="center"/>
          </w:tcPr>
          <w:p w14:paraId="28769347" w14:textId="77777777" w:rsidR="00BE62BD" w:rsidRPr="007E3285" w:rsidRDefault="00BE62BD" w:rsidP="00F46327">
            <w:pPr>
              <w:jc w:val="center"/>
            </w:pPr>
            <w:r w:rsidRPr="007E3285">
              <w:t>X</w:t>
            </w:r>
          </w:p>
        </w:tc>
      </w:tr>
      <w:tr w:rsidR="00F46327" w:rsidRPr="007E3285" w14:paraId="283AEFEA"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6AFE967B" w14:textId="77777777" w:rsidR="00BE62BD" w:rsidRPr="007E3285" w:rsidRDefault="00BE62BD" w:rsidP="00670761">
            <w:pPr>
              <w:rPr>
                <w:b/>
                <w:bCs/>
                <w:color w:val="FFFFFF"/>
              </w:rPr>
            </w:pPr>
            <w:r w:rsidRPr="007E3285">
              <w:rPr>
                <w:b/>
                <w:bCs/>
                <w:color w:val="FFFFFF"/>
              </w:rPr>
              <w:t>Scientific Disciplines VT final Implementation</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3DFD07D"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7C4E2326"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CA75D8B" w14:textId="77777777" w:rsidR="00BE62BD" w:rsidRPr="007E3285" w:rsidRDefault="00BE62BD"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BBC7756" w14:textId="77777777" w:rsidR="00BE62BD" w:rsidRPr="007E3285" w:rsidRDefault="00BE62BD" w:rsidP="00F46327">
            <w:pPr>
              <w:jc w:val="center"/>
            </w:pPr>
            <w:r w:rsidRPr="007E3285">
              <w:t>X</w:t>
            </w:r>
          </w:p>
        </w:tc>
      </w:tr>
      <w:tr w:rsidR="00F46327" w:rsidRPr="007E3285" w14:paraId="3DABF9C2" w14:textId="77777777" w:rsidTr="00F46327">
        <w:trPr>
          <w:jc w:val="center"/>
        </w:trPr>
        <w:tc>
          <w:tcPr>
            <w:tcW w:w="2779" w:type="pct"/>
            <w:tcBorders>
              <w:left w:val="single" w:sz="8" w:space="0" w:color="FFFFFF"/>
              <w:bottom w:val="nil"/>
              <w:right w:val="single" w:sz="24" w:space="0" w:color="FFFFFF"/>
            </w:tcBorders>
            <w:shd w:val="clear" w:color="auto" w:fill="4F81BD"/>
          </w:tcPr>
          <w:p w14:paraId="7812BD65" w14:textId="77777777" w:rsidR="00BE62BD" w:rsidRPr="007E3285" w:rsidRDefault="00BE62BD" w:rsidP="001D6221">
            <w:pPr>
              <w:rPr>
                <w:b/>
                <w:bCs/>
                <w:color w:val="FFFFFF"/>
              </w:rPr>
            </w:pPr>
            <w:r w:rsidRPr="007E3285">
              <w:rPr>
                <w:b/>
                <w:bCs/>
                <w:color w:val="FFFFFF"/>
              </w:rPr>
              <w:t>Adoption the OGF Usage Record v2</w:t>
            </w:r>
          </w:p>
        </w:tc>
        <w:tc>
          <w:tcPr>
            <w:tcW w:w="602" w:type="pct"/>
            <w:shd w:val="clear" w:color="auto" w:fill="D3DFEE"/>
            <w:vAlign w:val="center"/>
          </w:tcPr>
          <w:p w14:paraId="01F8C049" w14:textId="77777777" w:rsidR="00BE62BD" w:rsidRPr="007E3285" w:rsidRDefault="00BE62BD" w:rsidP="00F46327">
            <w:pPr>
              <w:jc w:val="center"/>
            </w:pPr>
          </w:p>
        </w:tc>
        <w:tc>
          <w:tcPr>
            <w:tcW w:w="536" w:type="pct"/>
            <w:shd w:val="clear" w:color="auto" w:fill="D3DFEE"/>
            <w:vAlign w:val="center"/>
          </w:tcPr>
          <w:p w14:paraId="3EF555E9" w14:textId="77777777" w:rsidR="00BE62BD" w:rsidRPr="007E3285" w:rsidRDefault="00BE62BD" w:rsidP="00F46327">
            <w:pPr>
              <w:jc w:val="center"/>
            </w:pPr>
          </w:p>
        </w:tc>
        <w:tc>
          <w:tcPr>
            <w:tcW w:w="536" w:type="pct"/>
            <w:shd w:val="clear" w:color="auto" w:fill="D3DFEE"/>
            <w:vAlign w:val="center"/>
          </w:tcPr>
          <w:p w14:paraId="64ED979F" w14:textId="77777777" w:rsidR="00BE62BD" w:rsidRPr="007E3285" w:rsidRDefault="00BE62BD" w:rsidP="00F46327">
            <w:pPr>
              <w:jc w:val="center"/>
            </w:pPr>
          </w:p>
        </w:tc>
        <w:tc>
          <w:tcPr>
            <w:tcW w:w="547" w:type="pct"/>
            <w:shd w:val="clear" w:color="auto" w:fill="D3DFEE"/>
            <w:vAlign w:val="center"/>
          </w:tcPr>
          <w:p w14:paraId="09DEA6A7" w14:textId="77777777" w:rsidR="00BE62BD" w:rsidRPr="007E3285" w:rsidRDefault="00BE62BD" w:rsidP="00F46327">
            <w:pPr>
              <w:jc w:val="center"/>
            </w:pPr>
            <w:r w:rsidRPr="007E3285">
              <w:t>X</w:t>
            </w:r>
          </w:p>
        </w:tc>
      </w:tr>
      <w:tr w:rsidR="00F46327" w:rsidRPr="007E3285" w14:paraId="5FE6C634"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09995DF3" w14:textId="77777777" w:rsidR="00BE62BD" w:rsidRPr="007E3285" w:rsidRDefault="00BE62BD" w:rsidP="001D6221">
            <w:pPr>
              <w:rPr>
                <w:b/>
                <w:bCs/>
                <w:color w:val="FFFFFF"/>
              </w:rPr>
            </w:pPr>
            <w:r w:rsidRPr="007E3285">
              <w:rPr>
                <w:b/>
                <w:bCs/>
                <w:color w:val="FFFFFF"/>
              </w:rPr>
              <w:t>Support to implement Pay-for-Use proof of concept</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BB5D7EA"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A292564" w14:textId="77777777" w:rsidR="00BE62BD" w:rsidRPr="007E3285" w:rsidRDefault="00BE62BD"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478C510F" w14:textId="77777777" w:rsidR="00BE62BD" w:rsidRPr="007E3285" w:rsidRDefault="00BE62BD"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D0E7D38" w14:textId="77777777" w:rsidR="00BE62BD" w:rsidRPr="007E3285" w:rsidRDefault="00BE62BD" w:rsidP="00F46327">
            <w:pPr>
              <w:jc w:val="center"/>
            </w:pPr>
            <w:r w:rsidRPr="007E3285">
              <w:t>X</w:t>
            </w:r>
          </w:p>
        </w:tc>
      </w:tr>
      <w:tr w:rsidR="00F46327" w:rsidRPr="007E3285" w14:paraId="148F8EB1" w14:textId="77777777" w:rsidTr="00F46327">
        <w:trPr>
          <w:jc w:val="center"/>
        </w:trPr>
        <w:tc>
          <w:tcPr>
            <w:tcW w:w="2779" w:type="pct"/>
            <w:tcBorders>
              <w:left w:val="single" w:sz="8" w:space="0" w:color="FFFFFF"/>
              <w:bottom w:val="nil"/>
              <w:right w:val="single" w:sz="24" w:space="0" w:color="FFFFFF"/>
            </w:tcBorders>
            <w:shd w:val="clear" w:color="auto" w:fill="4F81BD"/>
          </w:tcPr>
          <w:p w14:paraId="334E9248" w14:textId="77777777" w:rsidR="00670761" w:rsidRPr="007E3285" w:rsidRDefault="00670761" w:rsidP="001D6221">
            <w:pPr>
              <w:rPr>
                <w:b/>
                <w:bCs/>
                <w:color w:val="FFFFFF"/>
              </w:rPr>
            </w:pPr>
            <w:r w:rsidRPr="007E3285">
              <w:rPr>
                <w:b/>
                <w:bCs/>
                <w:color w:val="FFFFFF"/>
              </w:rPr>
              <w:t>Regional Portal Implantation in other NGIs</w:t>
            </w:r>
          </w:p>
        </w:tc>
        <w:tc>
          <w:tcPr>
            <w:tcW w:w="602" w:type="pct"/>
            <w:shd w:val="clear" w:color="auto" w:fill="D3DFEE"/>
            <w:vAlign w:val="center"/>
          </w:tcPr>
          <w:p w14:paraId="684EA261" w14:textId="77777777" w:rsidR="00670761" w:rsidRPr="007E3285" w:rsidRDefault="00670761" w:rsidP="00F46327">
            <w:pPr>
              <w:jc w:val="center"/>
            </w:pPr>
          </w:p>
        </w:tc>
        <w:tc>
          <w:tcPr>
            <w:tcW w:w="536" w:type="pct"/>
            <w:shd w:val="clear" w:color="auto" w:fill="D3DFEE"/>
            <w:vAlign w:val="center"/>
          </w:tcPr>
          <w:p w14:paraId="2BB8555B" w14:textId="77777777" w:rsidR="00670761" w:rsidRPr="007E3285" w:rsidRDefault="00670761" w:rsidP="00F46327">
            <w:pPr>
              <w:jc w:val="center"/>
            </w:pPr>
          </w:p>
        </w:tc>
        <w:tc>
          <w:tcPr>
            <w:tcW w:w="536" w:type="pct"/>
            <w:shd w:val="clear" w:color="auto" w:fill="D3DFEE"/>
            <w:vAlign w:val="center"/>
          </w:tcPr>
          <w:p w14:paraId="59AF5009" w14:textId="77777777" w:rsidR="00670761" w:rsidRPr="007E3285" w:rsidRDefault="00670761" w:rsidP="00F46327">
            <w:pPr>
              <w:jc w:val="center"/>
            </w:pPr>
          </w:p>
        </w:tc>
        <w:tc>
          <w:tcPr>
            <w:tcW w:w="547" w:type="pct"/>
            <w:shd w:val="clear" w:color="auto" w:fill="D3DFEE"/>
            <w:vAlign w:val="center"/>
          </w:tcPr>
          <w:p w14:paraId="359E4A27" w14:textId="77777777" w:rsidR="00670761" w:rsidRPr="007E3285" w:rsidRDefault="00670761" w:rsidP="00F46327">
            <w:pPr>
              <w:jc w:val="center"/>
            </w:pPr>
            <w:r w:rsidRPr="007E3285">
              <w:t>X</w:t>
            </w:r>
          </w:p>
        </w:tc>
      </w:tr>
      <w:tr w:rsidR="00F46327" w:rsidRPr="007E3285" w14:paraId="3062D17A"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6261CB94" w14:textId="77777777" w:rsidR="00670761" w:rsidRPr="007E3285" w:rsidRDefault="00670761" w:rsidP="001D6221">
            <w:pPr>
              <w:rPr>
                <w:b/>
                <w:bCs/>
                <w:color w:val="FFFFFF"/>
              </w:rPr>
            </w:pPr>
            <w:r w:rsidRPr="007E3285">
              <w:rPr>
                <w:b/>
                <w:bCs/>
                <w:color w:val="FFFFFF"/>
              </w:rPr>
              <w:t>Improvements Storage View</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CCBDE35"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418713F"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08BD3723" w14:textId="77777777" w:rsidR="00670761" w:rsidRPr="007E3285" w:rsidRDefault="00670761"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DF8E47F" w14:textId="77777777" w:rsidR="00670761" w:rsidRPr="007E3285" w:rsidRDefault="00670761" w:rsidP="00F46327">
            <w:pPr>
              <w:jc w:val="center"/>
            </w:pPr>
            <w:r w:rsidRPr="007E3285">
              <w:t>X</w:t>
            </w:r>
          </w:p>
        </w:tc>
      </w:tr>
      <w:tr w:rsidR="00F46327" w:rsidRPr="007E3285" w14:paraId="3D39D03D" w14:textId="77777777" w:rsidTr="00F46327">
        <w:trPr>
          <w:jc w:val="center"/>
        </w:trPr>
        <w:tc>
          <w:tcPr>
            <w:tcW w:w="2779" w:type="pct"/>
            <w:tcBorders>
              <w:left w:val="single" w:sz="8" w:space="0" w:color="FFFFFF"/>
              <w:bottom w:val="nil"/>
              <w:right w:val="single" w:sz="24" w:space="0" w:color="FFFFFF"/>
            </w:tcBorders>
            <w:shd w:val="clear" w:color="auto" w:fill="4F81BD"/>
          </w:tcPr>
          <w:p w14:paraId="5A0AFA07" w14:textId="77777777" w:rsidR="00670761" w:rsidRPr="007E3285" w:rsidRDefault="00670761" w:rsidP="001D6221">
            <w:pPr>
              <w:rPr>
                <w:b/>
                <w:bCs/>
                <w:color w:val="FFFFFF"/>
              </w:rPr>
            </w:pPr>
            <w:r w:rsidRPr="007E3285">
              <w:rPr>
                <w:b/>
                <w:bCs/>
                <w:color w:val="FFFFFF"/>
              </w:rPr>
              <w:t>Improvements Cloud View</w:t>
            </w:r>
          </w:p>
        </w:tc>
        <w:tc>
          <w:tcPr>
            <w:tcW w:w="602" w:type="pct"/>
            <w:shd w:val="clear" w:color="auto" w:fill="D3DFEE"/>
            <w:vAlign w:val="center"/>
          </w:tcPr>
          <w:p w14:paraId="7226CE09" w14:textId="77777777" w:rsidR="00670761" w:rsidRPr="007E3285" w:rsidRDefault="00670761" w:rsidP="00F46327">
            <w:pPr>
              <w:jc w:val="center"/>
            </w:pPr>
          </w:p>
        </w:tc>
        <w:tc>
          <w:tcPr>
            <w:tcW w:w="536" w:type="pct"/>
            <w:shd w:val="clear" w:color="auto" w:fill="D3DFEE"/>
            <w:vAlign w:val="center"/>
          </w:tcPr>
          <w:p w14:paraId="55BB13E6" w14:textId="77777777" w:rsidR="00670761" w:rsidRPr="007E3285" w:rsidRDefault="00670761" w:rsidP="00F46327">
            <w:pPr>
              <w:jc w:val="center"/>
            </w:pPr>
          </w:p>
        </w:tc>
        <w:tc>
          <w:tcPr>
            <w:tcW w:w="536" w:type="pct"/>
            <w:shd w:val="clear" w:color="auto" w:fill="D3DFEE"/>
            <w:vAlign w:val="center"/>
          </w:tcPr>
          <w:p w14:paraId="04F7364D" w14:textId="77777777" w:rsidR="00670761" w:rsidRPr="007E3285" w:rsidRDefault="00670761" w:rsidP="00F46327">
            <w:pPr>
              <w:jc w:val="center"/>
            </w:pPr>
          </w:p>
        </w:tc>
        <w:tc>
          <w:tcPr>
            <w:tcW w:w="547" w:type="pct"/>
            <w:shd w:val="clear" w:color="auto" w:fill="D3DFEE"/>
            <w:vAlign w:val="center"/>
          </w:tcPr>
          <w:p w14:paraId="1AEACFFD" w14:textId="77777777" w:rsidR="00670761" w:rsidRPr="007E3285" w:rsidRDefault="00670761" w:rsidP="00F46327">
            <w:pPr>
              <w:jc w:val="center"/>
            </w:pPr>
            <w:r w:rsidRPr="007E3285">
              <w:t>X</w:t>
            </w:r>
          </w:p>
        </w:tc>
      </w:tr>
      <w:tr w:rsidR="00F46327" w:rsidRPr="007E3285" w14:paraId="545AA1CE" w14:textId="77777777" w:rsidTr="00F46327">
        <w:trPr>
          <w:jc w:val="center"/>
        </w:trPr>
        <w:tc>
          <w:tcPr>
            <w:tcW w:w="2779" w:type="pct"/>
            <w:tcBorders>
              <w:top w:val="single" w:sz="8" w:space="0" w:color="FFFFFF"/>
              <w:left w:val="single" w:sz="8" w:space="0" w:color="FFFFFF"/>
              <w:bottom w:val="nil"/>
              <w:right w:val="single" w:sz="24" w:space="0" w:color="FFFFFF"/>
            </w:tcBorders>
            <w:shd w:val="clear" w:color="auto" w:fill="4F81BD"/>
          </w:tcPr>
          <w:p w14:paraId="6DF677E5" w14:textId="77777777" w:rsidR="00670761" w:rsidRPr="007E3285" w:rsidRDefault="00670761" w:rsidP="001D6221">
            <w:pPr>
              <w:rPr>
                <w:b/>
                <w:bCs/>
                <w:color w:val="FFFFFF"/>
              </w:rPr>
            </w:pPr>
            <w:r w:rsidRPr="007E3285">
              <w:rPr>
                <w:b/>
                <w:bCs/>
                <w:color w:val="FFFFFF"/>
              </w:rPr>
              <w:t>Improvements MPI View</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3626DD3"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121C0535"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80075A7" w14:textId="77777777" w:rsidR="00670761" w:rsidRPr="007E3285" w:rsidRDefault="00670761"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24AE78BD" w14:textId="77777777" w:rsidR="00670761" w:rsidRPr="007E3285" w:rsidRDefault="00670761" w:rsidP="00F46327">
            <w:pPr>
              <w:jc w:val="center"/>
            </w:pPr>
            <w:r w:rsidRPr="007E3285">
              <w:t>X</w:t>
            </w:r>
          </w:p>
        </w:tc>
      </w:tr>
      <w:tr w:rsidR="00F46327" w:rsidRPr="007E3285" w14:paraId="2450B13C" w14:textId="77777777" w:rsidTr="00F46327">
        <w:trPr>
          <w:jc w:val="center"/>
        </w:trPr>
        <w:tc>
          <w:tcPr>
            <w:tcW w:w="2779" w:type="pct"/>
            <w:tcBorders>
              <w:left w:val="single" w:sz="8" w:space="0" w:color="FFFFFF"/>
              <w:bottom w:val="nil"/>
              <w:right w:val="single" w:sz="24" w:space="0" w:color="FFFFFF"/>
            </w:tcBorders>
            <w:shd w:val="clear" w:color="auto" w:fill="4F81BD"/>
          </w:tcPr>
          <w:p w14:paraId="33FE500D" w14:textId="77777777" w:rsidR="00670761" w:rsidRPr="007E3285" w:rsidRDefault="00670761" w:rsidP="001D6221">
            <w:pPr>
              <w:rPr>
                <w:b/>
                <w:bCs/>
                <w:color w:val="FFFFFF"/>
              </w:rPr>
            </w:pPr>
            <w:r w:rsidRPr="007E3285">
              <w:rPr>
                <w:b/>
                <w:bCs/>
                <w:color w:val="FFFFFF"/>
              </w:rPr>
              <w:t>General Improvements</w:t>
            </w:r>
          </w:p>
        </w:tc>
        <w:tc>
          <w:tcPr>
            <w:tcW w:w="602" w:type="pct"/>
            <w:shd w:val="clear" w:color="auto" w:fill="D3DFEE"/>
            <w:vAlign w:val="center"/>
          </w:tcPr>
          <w:p w14:paraId="3E51D1FF" w14:textId="77777777" w:rsidR="00670761" w:rsidRPr="007E3285" w:rsidRDefault="00670761" w:rsidP="00F46327">
            <w:pPr>
              <w:jc w:val="center"/>
            </w:pPr>
          </w:p>
        </w:tc>
        <w:tc>
          <w:tcPr>
            <w:tcW w:w="536" w:type="pct"/>
            <w:shd w:val="clear" w:color="auto" w:fill="D3DFEE"/>
            <w:vAlign w:val="center"/>
          </w:tcPr>
          <w:p w14:paraId="63F20438" w14:textId="77777777" w:rsidR="00670761" w:rsidRPr="007E3285" w:rsidRDefault="00670761" w:rsidP="00F46327">
            <w:pPr>
              <w:jc w:val="center"/>
            </w:pPr>
          </w:p>
        </w:tc>
        <w:tc>
          <w:tcPr>
            <w:tcW w:w="536" w:type="pct"/>
            <w:shd w:val="clear" w:color="auto" w:fill="D3DFEE"/>
            <w:vAlign w:val="center"/>
          </w:tcPr>
          <w:p w14:paraId="5698B75A" w14:textId="77777777" w:rsidR="00670761" w:rsidRPr="007E3285" w:rsidRDefault="00670761" w:rsidP="00F46327">
            <w:pPr>
              <w:jc w:val="center"/>
            </w:pPr>
          </w:p>
        </w:tc>
        <w:tc>
          <w:tcPr>
            <w:tcW w:w="547" w:type="pct"/>
            <w:shd w:val="clear" w:color="auto" w:fill="D3DFEE"/>
            <w:vAlign w:val="center"/>
          </w:tcPr>
          <w:p w14:paraId="3BBEDDD3" w14:textId="77777777" w:rsidR="00670761" w:rsidRPr="007E3285" w:rsidRDefault="00670761" w:rsidP="00F46327">
            <w:pPr>
              <w:jc w:val="center"/>
            </w:pPr>
            <w:r w:rsidRPr="007E3285">
              <w:t>X</w:t>
            </w:r>
          </w:p>
        </w:tc>
      </w:tr>
      <w:tr w:rsidR="00F46327" w:rsidRPr="007E3285" w14:paraId="6ECB6C08" w14:textId="77777777" w:rsidTr="00F46327">
        <w:trPr>
          <w:jc w:val="center"/>
        </w:trPr>
        <w:tc>
          <w:tcPr>
            <w:tcW w:w="2779" w:type="pct"/>
            <w:tcBorders>
              <w:top w:val="single" w:sz="8" w:space="0" w:color="FFFFFF"/>
              <w:left w:val="single" w:sz="8" w:space="0" w:color="FFFFFF"/>
              <w:bottom w:val="single" w:sz="8" w:space="0" w:color="FFFFFF"/>
              <w:right w:val="single" w:sz="24" w:space="0" w:color="FFFFFF"/>
            </w:tcBorders>
            <w:shd w:val="clear" w:color="auto" w:fill="4F81BD"/>
          </w:tcPr>
          <w:p w14:paraId="46AC0C82" w14:textId="77777777" w:rsidR="00670761" w:rsidRPr="007E3285" w:rsidRDefault="00670761" w:rsidP="001D6221">
            <w:pPr>
              <w:rPr>
                <w:b/>
                <w:bCs/>
                <w:color w:val="FFFFFF"/>
              </w:rPr>
            </w:pPr>
            <w:r w:rsidRPr="007E3285">
              <w:rPr>
                <w:b/>
                <w:bCs/>
                <w:color w:val="FFFFFF"/>
              </w:rPr>
              <w:t>Portal extensions to include GPGPU usage information</w:t>
            </w:r>
          </w:p>
        </w:tc>
        <w:tc>
          <w:tcPr>
            <w:tcW w:w="602"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5168BC87"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3A157710" w14:textId="77777777" w:rsidR="00670761" w:rsidRPr="007E3285" w:rsidRDefault="00670761" w:rsidP="00F46327">
            <w:pPr>
              <w:jc w:val="center"/>
            </w:pPr>
          </w:p>
        </w:tc>
        <w:tc>
          <w:tcPr>
            <w:tcW w:w="536"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485697E" w14:textId="77777777" w:rsidR="00670761" w:rsidRPr="007E3285" w:rsidRDefault="00670761" w:rsidP="00F46327">
            <w:pPr>
              <w:jc w:val="center"/>
            </w:pPr>
          </w:p>
        </w:tc>
        <w:tc>
          <w:tcPr>
            <w:tcW w:w="547" w:type="pct"/>
            <w:tcBorders>
              <w:top w:val="single" w:sz="8" w:space="0" w:color="FFFFFF"/>
              <w:left w:val="single" w:sz="8" w:space="0" w:color="FFFFFF"/>
              <w:bottom w:val="single" w:sz="8" w:space="0" w:color="FFFFFF"/>
              <w:right w:val="single" w:sz="8" w:space="0" w:color="FFFFFF"/>
            </w:tcBorders>
            <w:shd w:val="clear" w:color="auto" w:fill="A7BFDE"/>
            <w:vAlign w:val="center"/>
          </w:tcPr>
          <w:p w14:paraId="6D2CE7F4" w14:textId="77777777" w:rsidR="00670761" w:rsidRPr="007E3285" w:rsidRDefault="00670761" w:rsidP="00F46327">
            <w:pPr>
              <w:jc w:val="center"/>
            </w:pPr>
            <w:r w:rsidRPr="007E3285">
              <w:t>X</w:t>
            </w:r>
          </w:p>
        </w:tc>
      </w:tr>
    </w:tbl>
    <w:p w14:paraId="0CFC5A6F" w14:textId="77777777" w:rsidR="00AF771E" w:rsidRPr="007E3285" w:rsidRDefault="00AF771E" w:rsidP="00AF771E">
      <w:pPr>
        <w:pStyle w:val="Caption"/>
        <w:jc w:val="center"/>
        <w:rPr>
          <w:b w:val="0"/>
        </w:rP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CB24A1">
        <w:rPr>
          <w:noProof/>
        </w:rPr>
        <w:t>8</w:t>
      </w:r>
      <w:r w:rsidR="008534CD" w:rsidRPr="007E3285">
        <w:rPr>
          <w:noProof/>
        </w:rPr>
        <w:fldChar w:fldCharType="end"/>
      </w:r>
      <w:r w:rsidRPr="007E3285">
        <w:t xml:space="preserve"> - Accounting Portal roadmap for </w:t>
      </w:r>
      <w:r w:rsidR="00464821" w:rsidRPr="007E3285">
        <w:t>2014</w:t>
      </w:r>
      <w:r w:rsidRPr="007E3285">
        <w:t>.</w:t>
      </w:r>
    </w:p>
    <w:p w14:paraId="4825FA9D" w14:textId="77777777" w:rsidR="00AF771E" w:rsidRPr="007E3285" w:rsidRDefault="00AF771E" w:rsidP="001C1C97">
      <w:pPr>
        <w:outlineLvl w:val="0"/>
        <w:rPr>
          <w:b/>
        </w:rPr>
      </w:pPr>
      <w:r w:rsidRPr="007E3285">
        <w:rPr>
          <w:b/>
        </w:rPr>
        <w:t>Metrics Portal</w:t>
      </w:r>
    </w:p>
    <w:tbl>
      <w:tblPr>
        <w:tblW w:w="0" w:type="auto"/>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5070"/>
        <w:gridCol w:w="1134"/>
        <w:gridCol w:w="992"/>
        <w:gridCol w:w="992"/>
        <w:gridCol w:w="1016"/>
      </w:tblGrid>
      <w:tr w:rsidR="00F46327" w:rsidRPr="007E3285" w14:paraId="6C699048" w14:textId="77777777" w:rsidTr="00F46327">
        <w:trPr>
          <w:jc w:val="center"/>
        </w:trPr>
        <w:tc>
          <w:tcPr>
            <w:tcW w:w="5070" w:type="dxa"/>
            <w:tcBorders>
              <w:top w:val="single" w:sz="8" w:space="0" w:color="FFFFFF"/>
              <w:left w:val="single" w:sz="8" w:space="0" w:color="FFFFFF"/>
              <w:bottom w:val="single" w:sz="24" w:space="0" w:color="FFFFFF"/>
              <w:right w:val="single" w:sz="8" w:space="0" w:color="FFFFFF"/>
            </w:tcBorders>
            <w:shd w:val="clear" w:color="auto" w:fill="4F81BD"/>
          </w:tcPr>
          <w:p w14:paraId="740C2BE7" w14:textId="77777777" w:rsidR="00AF771E" w:rsidRPr="007E3285" w:rsidRDefault="00AF771E" w:rsidP="00B26653">
            <w:pPr>
              <w:rPr>
                <w:b/>
                <w:bCs/>
                <w:color w:val="FFFFFF"/>
              </w:rPr>
            </w:pP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11FD3914" w14:textId="77777777" w:rsidR="00AF771E" w:rsidRPr="007E3285" w:rsidRDefault="00AF771E" w:rsidP="00F46327">
            <w:pPr>
              <w:jc w:val="center"/>
              <w:rPr>
                <w:b/>
                <w:bCs/>
                <w:color w:val="FFFFFF"/>
              </w:rPr>
            </w:pPr>
            <w:r w:rsidRPr="007E3285">
              <w:rPr>
                <w:b/>
                <w:bCs/>
                <w:color w:val="FFFFFF"/>
              </w:rPr>
              <w:t>PQ1</w:t>
            </w:r>
            <w:r w:rsidR="003D7696" w:rsidRPr="007E3285">
              <w:rPr>
                <w:b/>
                <w:bCs/>
                <w:color w:val="FFFFFF"/>
              </w:rPr>
              <w:t>6</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3A8366FE" w14:textId="77777777" w:rsidR="00AF771E" w:rsidRPr="007E3285" w:rsidRDefault="00AF771E" w:rsidP="00F46327">
            <w:pPr>
              <w:jc w:val="center"/>
              <w:rPr>
                <w:b/>
                <w:bCs/>
                <w:color w:val="FFFFFF"/>
              </w:rPr>
            </w:pPr>
            <w:r w:rsidRPr="007E3285">
              <w:rPr>
                <w:b/>
                <w:bCs/>
                <w:color w:val="FFFFFF"/>
              </w:rPr>
              <w:t>PQ1</w:t>
            </w:r>
            <w:r w:rsidR="003D7696" w:rsidRPr="007E3285">
              <w:rPr>
                <w:b/>
                <w:bCs/>
                <w:color w:val="FFFFFF"/>
              </w:rPr>
              <w:t>7</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5E12F6FD" w14:textId="77777777" w:rsidR="00AF771E" w:rsidRPr="007E3285" w:rsidRDefault="00AF771E" w:rsidP="00F46327">
            <w:pPr>
              <w:jc w:val="center"/>
              <w:rPr>
                <w:b/>
                <w:bCs/>
                <w:color w:val="FFFFFF"/>
              </w:rPr>
            </w:pPr>
            <w:r w:rsidRPr="007E3285">
              <w:rPr>
                <w:b/>
                <w:bCs/>
                <w:color w:val="FFFFFF"/>
              </w:rPr>
              <w:t>PQ1</w:t>
            </w:r>
            <w:r w:rsidR="003D7696" w:rsidRPr="007E3285">
              <w:rPr>
                <w:b/>
                <w:bCs/>
                <w:color w:val="FFFFFF"/>
              </w:rPr>
              <w:t>8</w:t>
            </w:r>
          </w:p>
        </w:tc>
        <w:tc>
          <w:tcPr>
            <w:tcW w:w="1016"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189A2426" w14:textId="77777777" w:rsidR="00AF771E" w:rsidRPr="007E3285" w:rsidRDefault="00AF771E" w:rsidP="00F46327">
            <w:pPr>
              <w:jc w:val="center"/>
              <w:rPr>
                <w:b/>
                <w:bCs/>
                <w:color w:val="FFFFFF"/>
              </w:rPr>
            </w:pPr>
            <w:r w:rsidRPr="007E3285">
              <w:rPr>
                <w:b/>
                <w:bCs/>
                <w:color w:val="FFFFFF"/>
              </w:rPr>
              <w:t>PQ1</w:t>
            </w:r>
            <w:r w:rsidR="003D7696" w:rsidRPr="007E3285">
              <w:rPr>
                <w:b/>
                <w:bCs/>
                <w:color w:val="FFFFFF"/>
              </w:rPr>
              <w:t>9</w:t>
            </w:r>
          </w:p>
        </w:tc>
      </w:tr>
      <w:tr w:rsidR="00F46327" w:rsidRPr="007E3285" w14:paraId="7795A710" w14:textId="77777777" w:rsidTr="00F46327">
        <w:trPr>
          <w:jc w:val="center"/>
        </w:trPr>
        <w:tc>
          <w:tcPr>
            <w:tcW w:w="5070" w:type="dxa"/>
            <w:tcBorders>
              <w:top w:val="single" w:sz="8" w:space="0" w:color="FFFFFF"/>
              <w:left w:val="single" w:sz="8" w:space="0" w:color="FFFFFF"/>
              <w:bottom w:val="nil"/>
              <w:right w:val="single" w:sz="24" w:space="0" w:color="FFFFFF"/>
            </w:tcBorders>
            <w:shd w:val="clear" w:color="auto" w:fill="4F81BD"/>
          </w:tcPr>
          <w:p w14:paraId="28D10920" w14:textId="77777777" w:rsidR="00AF771E" w:rsidRPr="007E3285" w:rsidRDefault="00AF771E" w:rsidP="00F46327">
            <w:pPr>
              <w:widowControl w:val="0"/>
              <w:jc w:val="left"/>
              <w:rPr>
                <w:rFonts w:eastAsia="Droid Sans"/>
                <w:b/>
                <w:bCs/>
                <w:color w:val="FFFFFF"/>
                <w:szCs w:val="28"/>
                <w:lang w:eastAsia="hi-IN" w:bidi="hi-IN"/>
              </w:rPr>
            </w:pPr>
            <w:r w:rsidRPr="007E3285">
              <w:rPr>
                <w:b/>
                <w:bCs/>
                <w:color w:val="FFFFFF"/>
                <w:szCs w:val="28"/>
              </w:rPr>
              <w:t>Manual metrics expansion and refinement</w:t>
            </w:r>
          </w:p>
        </w:tc>
        <w:tc>
          <w:tcPr>
            <w:tcW w:w="1134"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7657EAE9" w14:textId="77777777" w:rsidR="00AF771E" w:rsidRPr="007E3285" w:rsidRDefault="003D7696" w:rsidP="00F46327">
            <w:pPr>
              <w:jc w:val="center"/>
            </w:pPr>
            <w:r w:rsidRPr="007E3285">
              <w:t>X</w:t>
            </w: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25DBE821" w14:textId="77777777" w:rsidR="00AF771E" w:rsidRPr="007E3285" w:rsidRDefault="00AF771E" w:rsidP="00F46327">
            <w:pPr>
              <w:jc w:val="center"/>
            </w:pPr>
          </w:p>
        </w:tc>
        <w:tc>
          <w:tcPr>
            <w:tcW w:w="992"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0064FAA8" w14:textId="77777777" w:rsidR="00AF771E" w:rsidRPr="007E3285" w:rsidRDefault="00AF771E" w:rsidP="00F46327">
            <w:pPr>
              <w:jc w:val="center"/>
            </w:pPr>
          </w:p>
        </w:tc>
        <w:tc>
          <w:tcPr>
            <w:tcW w:w="1016" w:type="dxa"/>
            <w:tcBorders>
              <w:top w:val="single" w:sz="8" w:space="0" w:color="FFFFFF"/>
              <w:left w:val="single" w:sz="8" w:space="0" w:color="FFFFFF"/>
              <w:bottom w:val="single" w:sz="8" w:space="0" w:color="FFFFFF"/>
              <w:right w:val="single" w:sz="8" w:space="0" w:color="FFFFFF"/>
            </w:tcBorders>
            <w:shd w:val="clear" w:color="auto" w:fill="A7BFDE"/>
            <w:vAlign w:val="center"/>
          </w:tcPr>
          <w:p w14:paraId="3CF0A924" w14:textId="77777777" w:rsidR="00AF771E" w:rsidRPr="007E3285" w:rsidRDefault="00AF771E" w:rsidP="00F46327">
            <w:pPr>
              <w:jc w:val="center"/>
            </w:pPr>
          </w:p>
        </w:tc>
      </w:tr>
      <w:tr w:rsidR="00F46327" w:rsidRPr="007E3285" w14:paraId="59D28E97" w14:textId="77777777" w:rsidTr="00F46327">
        <w:trPr>
          <w:jc w:val="center"/>
        </w:trPr>
        <w:tc>
          <w:tcPr>
            <w:tcW w:w="5070" w:type="dxa"/>
            <w:tcBorders>
              <w:left w:val="single" w:sz="8" w:space="0" w:color="FFFFFF"/>
              <w:right w:val="single" w:sz="24" w:space="0" w:color="FFFFFF"/>
            </w:tcBorders>
            <w:shd w:val="clear" w:color="auto" w:fill="4F81BD"/>
          </w:tcPr>
          <w:p w14:paraId="433708FF" w14:textId="77777777" w:rsidR="00AF771E" w:rsidRPr="007E3285" w:rsidRDefault="00AF771E" w:rsidP="00F46327">
            <w:pPr>
              <w:widowControl w:val="0"/>
              <w:jc w:val="left"/>
              <w:rPr>
                <w:rFonts w:eastAsia="Droid Sans"/>
                <w:b/>
                <w:bCs/>
                <w:color w:val="FFFFFF"/>
                <w:szCs w:val="28"/>
                <w:lang w:eastAsia="hi-IN" w:bidi="hi-IN"/>
              </w:rPr>
            </w:pPr>
            <w:r w:rsidRPr="007E3285">
              <w:rPr>
                <w:b/>
                <w:bCs/>
                <w:color w:val="FFFFFF"/>
                <w:szCs w:val="28"/>
              </w:rPr>
              <w:t>Views enhancement and optimization</w:t>
            </w:r>
          </w:p>
        </w:tc>
        <w:tc>
          <w:tcPr>
            <w:tcW w:w="1134" w:type="dxa"/>
            <w:shd w:val="clear" w:color="auto" w:fill="D3DFEE"/>
            <w:vAlign w:val="center"/>
          </w:tcPr>
          <w:p w14:paraId="316105F7" w14:textId="77777777" w:rsidR="00AF771E" w:rsidRPr="007E3285" w:rsidRDefault="003D7696" w:rsidP="00F46327">
            <w:pPr>
              <w:jc w:val="center"/>
            </w:pPr>
            <w:r w:rsidRPr="007E3285">
              <w:t>X</w:t>
            </w:r>
          </w:p>
        </w:tc>
        <w:tc>
          <w:tcPr>
            <w:tcW w:w="992" w:type="dxa"/>
            <w:shd w:val="clear" w:color="auto" w:fill="D3DFEE"/>
            <w:vAlign w:val="center"/>
          </w:tcPr>
          <w:p w14:paraId="722E9AB6" w14:textId="77777777" w:rsidR="00AF771E" w:rsidRPr="007E3285" w:rsidRDefault="00AF771E" w:rsidP="00F46327">
            <w:pPr>
              <w:jc w:val="center"/>
            </w:pPr>
          </w:p>
        </w:tc>
        <w:tc>
          <w:tcPr>
            <w:tcW w:w="992" w:type="dxa"/>
            <w:shd w:val="clear" w:color="auto" w:fill="D3DFEE"/>
            <w:vAlign w:val="center"/>
          </w:tcPr>
          <w:p w14:paraId="00F22AFD" w14:textId="77777777" w:rsidR="00AF771E" w:rsidRPr="007E3285" w:rsidRDefault="00AF771E" w:rsidP="00F46327">
            <w:pPr>
              <w:jc w:val="center"/>
            </w:pPr>
          </w:p>
        </w:tc>
        <w:tc>
          <w:tcPr>
            <w:tcW w:w="1016" w:type="dxa"/>
            <w:shd w:val="clear" w:color="auto" w:fill="D3DFEE"/>
            <w:vAlign w:val="center"/>
          </w:tcPr>
          <w:p w14:paraId="6567CA8E" w14:textId="77777777" w:rsidR="00AF771E" w:rsidRPr="007E3285" w:rsidRDefault="00AF771E" w:rsidP="00F46327">
            <w:pPr>
              <w:jc w:val="center"/>
            </w:pPr>
          </w:p>
        </w:tc>
      </w:tr>
    </w:tbl>
    <w:p w14:paraId="7DB51676" w14:textId="77777777" w:rsidR="00AF771E" w:rsidRPr="007E3285" w:rsidRDefault="00AF771E" w:rsidP="003D7696">
      <w:pPr>
        <w:pStyle w:val="Caption"/>
        <w:jc w:val="cente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CB24A1">
        <w:rPr>
          <w:noProof/>
        </w:rPr>
        <w:t>9</w:t>
      </w:r>
      <w:r w:rsidR="008534CD" w:rsidRPr="007E3285">
        <w:rPr>
          <w:noProof/>
        </w:rPr>
        <w:fldChar w:fldCharType="end"/>
      </w:r>
      <w:r w:rsidRPr="007E3285">
        <w:t xml:space="preserve"> - Metrics Portal roadmap for </w:t>
      </w:r>
      <w:r w:rsidR="00464821" w:rsidRPr="007E3285">
        <w:t>2014</w:t>
      </w:r>
      <w:r w:rsidRPr="007E3285">
        <w:t>.</w:t>
      </w:r>
    </w:p>
    <w:p w14:paraId="272BA461" w14:textId="77777777" w:rsidR="005E4FDD" w:rsidRPr="007E3285" w:rsidRDefault="005E4FDD" w:rsidP="001C1C97">
      <w:pPr>
        <w:pStyle w:val="Heading1"/>
      </w:pPr>
      <w:bookmarkStart w:id="36" w:name="_Toc263359019"/>
      <w:r w:rsidRPr="007E3285">
        <w:lastRenderedPageBreak/>
        <w:t xml:space="preserve">Participation </w:t>
      </w:r>
      <w:r w:rsidR="00425868" w:rsidRPr="007E3285">
        <w:t>in</w:t>
      </w:r>
      <w:r w:rsidRPr="007E3285">
        <w:t xml:space="preserve"> conferences and project task forces</w:t>
      </w:r>
      <w:bookmarkEnd w:id="36"/>
    </w:p>
    <w:p w14:paraId="504DEC49" w14:textId="77777777" w:rsidR="0045277A" w:rsidRPr="007E3285" w:rsidRDefault="00346D05" w:rsidP="00346D05">
      <w:r w:rsidRPr="007E3285">
        <w:t>JRA1 and all its product teams actively attended the annual main project events, the EGI Technical Forum and the EGI Community Forum. During the Technical Forum in Madrid</w:t>
      </w:r>
      <w:r w:rsidR="004C59C3" w:rsidRPr="007E3285">
        <w:t xml:space="preserve"> a workshop on the advancement of the EGI operations tools </w:t>
      </w:r>
      <w:r w:rsidR="0054793F" w:rsidRPr="007E3285">
        <w:t xml:space="preserve">was organised as well as </w:t>
      </w:r>
      <w:r w:rsidR="004C59C3" w:rsidRPr="007E3285">
        <w:t xml:space="preserve">an </w:t>
      </w:r>
      <w:r w:rsidR="003F62EE" w:rsidRPr="007E3285">
        <w:t xml:space="preserve">accounting </w:t>
      </w:r>
      <w:r w:rsidR="004C59C3" w:rsidRPr="007E3285">
        <w:t xml:space="preserve">training. The workshop on the advancement of the EGI operations tools was focussed on the foreseen roadmap for the tools highlighting the new features </w:t>
      </w:r>
      <w:r w:rsidR="0054793F" w:rsidRPr="007E3285">
        <w:t xml:space="preserve">and </w:t>
      </w:r>
      <w:r w:rsidR="004C59C3" w:rsidRPr="007E3285">
        <w:t xml:space="preserve">allowing the reuse of existing solutions to address typical needs of any distributed research infrastructure. The training on accounting </w:t>
      </w:r>
      <w:r w:rsidR="00753C3A" w:rsidRPr="007E3285">
        <w:t>was an opportunity for sites to clarify the procedure to execute the upgrade to the new APEL Client released in EMI-3. In addition</w:t>
      </w:r>
      <w:r w:rsidR="00D32099" w:rsidRPr="007E3285">
        <w:t>,</w:t>
      </w:r>
      <w:r w:rsidR="00753C3A" w:rsidRPr="007E3285">
        <w:t xml:space="preserve"> it provided a forum </w:t>
      </w:r>
      <w:r w:rsidR="00713114" w:rsidRPr="007E3285">
        <w:t>to explore whether deploying a r</w:t>
      </w:r>
      <w:r w:rsidR="00753C3A" w:rsidRPr="007E3285">
        <w:t>egional APEL Server and Accounting Portal is appropriate for their region.</w:t>
      </w:r>
      <w:r w:rsidR="001056A2">
        <w:t xml:space="preserve"> </w:t>
      </w:r>
      <w:r w:rsidR="00E214C8" w:rsidRPr="007E3285">
        <w:t>In the EGI Community Forum, that will be held in Helsinki in May 201</w:t>
      </w:r>
      <w:r w:rsidR="00391962" w:rsidRPr="007E3285">
        <w:t>4</w:t>
      </w:r>
      <w:r w:rsidR="00E214C8" w:rsidRPr="007E3285">
        <w:t>,</w:t>
      </w:r>
      <w:r w:rsidR="00D007E7" w:rsidRPr="007E3285">
        <w:t xml:space="preserve"> three workshop</w:t>
      </w:r>
      <w:r w:rsidR="006D5768" w:rsidRPr="007E3285">
        <w:t>s</w:t>
      </w:r>
      <w:r w:rsidR="00D007E7" w:rsidRPr="007E3285">
        <w:t xml:space="preserve"> will be organised: the first about the new operational tools </w:t>
      </w:r>
      <w:r w:rsidR="00F33340" w:rsidRPr="007E3285">
        <w:t>which</w:t>
      </w:r>
      <w:r w:rsidR="00D007E7" w:rsidRPr="007E3285">
        <w:t xml:space="preserve"> were added to the EGI infrastructure in the last months (e.g. VAPOR and e-GRANT) and the usage of the EGI tools in the EUDAT infrastructure</w:t>
      </w:r>
      <w:r w:rsidR="0090356A" w:rsidRPr="007E3285">
        <w:t xml:space="preserve"> [R 8</w:t>
      </w:r>
      <w:r w:rsidR="001E4C4B" w:rsidRPr="007E3285">
        <w:t>1</w:t>
      </w:r>
      <w:r w:rsidR="0090356A" w:rsidRPr="007E3285">
        <w:t>]</w:t>
      </w:r>
      <w:r w:rsidR="00D007E7" w:rsidRPr="007E3285">
        <w:t>, the second will describe the many recent developments in the accounting services and the last will be about the Availability &amp; Reliability monitoring service, which is now operated and further developed by</w:t>
      </w:r>
      <w:r w:rsidR="00ED07B0" w:rsidRPr="007E3285">
        <w:t xml:space="preserve"> the consortium composed by</w:t>
      </w:r>
      <w:r w:rsidR="00D007E7" w:rsidRPr="007E3285">
        <w:t xml:space="preserve"> GRNET, CNRS and SRCE</w:t>
      </w:r>
      <w:r w:rsidR="00ED07B0" w:rsidRPr="007E3285">
        <w:t>.</w:t>
      </w:r>
    </w:p>
    <w:p w14:paraId="586E9E8F" w14:textId="77777777" w:rsidR="00B6515E" w:rsidRPr="007E3285" w:rsidRDefault="00346D05" w:rsidP="00346D05">
      <w:r w:rsidRPr="007E3285">
        <w:t>JRA1 has been represented in all the project taskforces, groups and bo</w:t>
      </w:r>
      <w:r w:rsidR="0045277A" w:rsidRPr="007E3285">
        <w:t>dies that required its presence, i</w:t>
      </w:r>
      <w:r w:rsidRPr="007E3285">
        <w:t xml:space="preserve">ncluding the new </w:t>
      </w:r>
      <w:r w:rsidRPr="007E3285" w:rsidDel="008B03AA">
        <w:t>GGUS Advisory Board</w:t>
      </w:r>
      <w:r w:rsidRPr="007E3285">
        <w:t xml:space="preserve">. </w:t>
      </w:r>
    </w:p>
    <w:p w14:paraId="26C5BF53" w14:textId="77777777" w:rsidR="00304C55" w:rsidRPr="007E3285" w:rsidRDefault="00304C55" w:rsidP="00304C55"/>
    <w:p w14:paraId="0B4991CC" w14:textId="77777777" w:rsidR="00B6515E" w:rsidRPr="007E3285" w:rsidRDefault="00B6515E" w:rsidP="00B6515E">
      <w:pPr>
        <w:ind w:left="708"/>
      </w:pPr>
    </w:p>
    <w:p w14:paraId="206AECE5" w14:textId="77777777" w:rsidR="00B6515E" w:rsidRPr="007E3285" w:rsidRDefault="00B6515E" w:rsidP="00B6515E"/>
    <w:p w14:paraId="410EBFFE" w14:textId="77777777" w:rsidR="005E4FDD" w:rsidRPr="007E3285" w:rsidRDefault="005E4FDD" w:rsidP="001C1C97">
      <w:pPr>
        <w:pStyle w:val="Heading1"/>
      </w:pPr>
      <w:bookmarkStart w:id="37" w:name="_Toc263359020"/>
      <w:r w:rsidRPr="007E3285">
        <w:lastRenderedPageBreak/>
        <w:t>Conclusion</w:t>
      </w:r>
      <w:r w:rsidR="00B441E8" w:rsidRPr="007E3285">
        <w:t>s</w:t>
      </w:r>
      <w:bookmarkEnd w:id="37"/>
    </w:p>
    <w:p w14:paraId="6DE852F4" w14:textId="77777777" w:rsidR="00410E41" w:rsidRPr="007E3285" w:rsidRDefault="00410E41" w:rsidP="00410E41">
      <w:r w:rsidRPr="007E3285">
        <w:t xml:space="preserve">This document reported the </w:t>
      </w:r>
      <w:r w:rsidR="003940D0" w:rsidRPr="007E3285">
        <w:t>fourth</w:t>
      </w:r>
      <w:r w:rsidRPr="007E3285">
        <w:t xml:space="preserve"> year </w:t>
      </w:r>
      <w:r w:rsidR="00FE7DBB" w:rsidRPr="007E3285">
        <w:t xml:space="preserve">of </w:t>
      </w:r>
      <w:r w:rsidRPr="007E3285">
        <w:t>activity of the EGI-</w:t>
      </w:r>
      <w:proofErr w:type="spellStart"/>
      <w:r w:rsidRPr="007E3285">
        <w:t>InSPIRE</w:t>
      </w:r>
      <w:proofErr w:type="spellEnd"/>
      <w:r w:rsidRPr="007E3285">
        <w:t xml:space="preserve"> work package 7 (JRA1) within each of its tasks. WP7 deals with the maintenance and development of operational tools. JRA1 is composed of five tasks:</w:t>
      </w:r>
    </w:p>
    <w:p w14:paraId="04C35920" w14:textId="77777777" w:rsidR="00410E41" w:rsidRPr="007E3285" w:rsidRDefault="00410E41" w:rsidP="00344606">
      <w:pPr>
        <w:pStyle w:val="ListParagraph"/>
        <w:numPr>
          <w:ilvl w:val="0"/>
          <w:numId w:val="20"/>
        </w:numPr>
      </w:pPr>
      <w:r w:rsidRPr="007E3285">
        <w:t>TJRA1.1 is the management task</w:t>
      </w:r>
    </w:p>
    <w:p w14:paraId="553EC51D" w14:textId="77777777" w:rsidR="00410E41" w:rsidRPr="007E3285" w:rsidRDefault="00410E41" w:rsidP="00344606">
      <w:pPr>
        <w:pStyle w:val="ListParagraph"/>
        <w:numPr>
          <w:ilvl w:val="0"/>
          <w:numId w:val="20"/>
        </w:numPr>
      </w:pPr>
      <w:r w:rsidRPr="007E3285">
        <w:t xml:space="preserve">TJRA1.2 for the maintenance and the developments for all the tools </w:t>
      </w:r>
    </w:p>
    <w:p w14:paraId="641CD4FB" w14:textId="77777777" w:rsidR="00410E41" w:rsidRPr="007E3285" w:rsidRDefault="00410E41" w:rsidP="00344606">
      <w:pPr>
        <w:pStyle w:val="ListParagraph"/>
        <w:numPr>
          <w:ilvl w:val="0"/>
          <w:numId w:val="20"/>
        </w:numPr>
      </w:pPr>
      <w:r w:rsidRPr="007E3285">
        <w:t>TJRA1.3</w:t>
      </w:r>
      <w:r w:rsidR="002C1E66" w:rsidRPr="007E3285">
        <w:t xml:space="preserve"> </w:t>
      </w:r>
      <w:r w:rsidRPr="007E3285">
        <w:t>devoted to the development of regionalised tools</w:t>
      </w:r>
    </w:p>
    <w:p w14:paraId="41238D28" w14:textId="77777777" w:rsidR="00410E41" w:rsidRPr="007E3285" w:rsidRDefault="00410E41" w:rsidP="00344606">
      <w:pPr>
        <w:pStyle w:val="ListParagraph"/>
        <w:numPr>
          <w:ilvl w:val="0"/>
          <w:numId w:val="20"/>
        </w:numPr>
      </w:pPr>
      <w:r w:rsidRPr="007E3285">
        <w:t>TJRA1.4 for the extension of the accounting system to encompass new resource types (other than CPU)</w:t>
      </w:r>
    </w:p>
    <w:p w14:paraId="0BEB078F" w14:textId="77777777" w:rsidR="00410E41" w:rsidRPr="007E3285" w:rsidRDefault="00410E41" w:rsidP="00344606">
      <w:pPr>
        <w:pStyle w:val="ListParagraph"/>
        <w:numPr>
          <w:ilvl w:val="0"/>
          <w:numId w:val="20"/>
        </w:numPr>
      </w:pPr>
      <w:r w:rsidRPr="007E3285">
        <w:t>TJRA1.5 for the development needed for the extension of the Operations Portal and its harmonization with other portal frameworks</w:t>
      </w:r>
    </w:p>
    <w:p w14:paraId="528DAC20" w14:textId="77777777" w:rsidR="00410E41" w:rsidRPr="007E3285" w:rsidRDefault="00410E41" w:rsidP="00410E41">
      <w:r w:rsidRPr="007E3285">
        <w:t>TJRA1.5 complete</w:t>
      </w:r>
      <w:r w:rsidR="00CD365F" w:rsidRPr="007E3285">
        <w:t>d</w:t>
      </w:r>
      <w:r w:rsidRPr="007E3285">
        <w:t xml:space="preserve"> its activities at the end of </w:t>
      </w:r>
      <w:r w:rsidR="005D67BA" w:rsidRPr="007E3285">
        <w:t>PY3</w:t>
      </w:r>
      <w:r w:rsidRPr="007E3285">
        <w:t xml:space="preserve">, while TJRA1.3 ended in PY2. </w:t>
      </w:r>
    </w:p>
    <w:p w14:paraId="201123CA" w14:textId="77777777" w:rsidR="00410E41" w:rsidRPr="007E3285" w:rsidRDefault="00410E41" w:rsidP="00410E41">
      <w:r w:rsidRPr="007E3285">
        <w:rPr>
          <w:b/>
        </w:rPr>
        <w:t>TJRA1.2 activities</w:t>
      </w:r>
      <w:r w:rsidRPr="007E3285">
        <w:t xml:space="preserve"> proceeded regularly during the year and many new features were added to all the tools, these are described in details in section 2 and among them we can mention:</w:t>
      </w:r>
    </w:p>
    <w:p w14:paraId="4C96BFE5" w14:textId="77777777" w:rsidR="00410E41" w:rsidRPr="007E3285" w:rsidRDefault="00410E41" w:rsidP="00344606">
      <w:pPr>
        <w:pStyle w:val="ListParagraph"/>
        <w:numPr>
          <w:ilvl w:val="0"/>
          <w:numId w:val="19"/>
        </w:numPr>
        <w:rPr>
          <w:b/>
        </w:rPr>
      </w:pPr>
      <w:r w:rsidRPr="007E3285">
        <w:rPr>
          <w:b/>
        </w:rPr>
        <w:t>Operations Portal:</w:t>
      </w:r>
    </w:p>
    <w:p w14:paraId="4E4C80EB" w14:textId="77777777" w:rsidR="00410E41" w:rsidRPr="007E3285" w:rsidRDefault="00E47F17" w:rsidP="00344606">
      <w:pPr>
        <w:pStyle w:val="ListParagraph"/>
        <w:numPr>
          <w:ilvl w:val="1"/>
          <w:numId w:val="19"/>
        </w:numPr>
      </w:pPr>
      <w:proofErr w:type="gramStart"/>
      <w:r w:rsidRPr="007E3285">
        <w:t>a</w:t>
      </w:r>
      <w:proofErr w:type="gramEnd"/>
      <w:r w:rsidRPr="007E3285">
        <w:t xml:space="preserve"> complete review of the portal to improve the look and feel, the ergonomics and the efficiency</w:t>
      </w:r>
      <w:r w:rsidR="00410E41" w:rsidRPr="007E3285">
        <w:t>;</w:t>
      </w:r>
    </w:p>
    <w:p w14:paraId="67FA9135" w14:textId="77777777" w:rsidR="00E47F17" w:rsidRPr="007E3285" w:rsidRDefault="00E47F17" w:rsidP="00344606">
      <w:pPr>
        <w:pStyle w:val="ListParagraph"/>
        <w:numPr>
          <w:ilvl w:val="1"/>
          <w:numId w:val="19"/>
        </w:numPr>
      </w:pPr>
      <w:r w:rsidRPr="007E3285">
        <w:t xml:space="preserve">Lavoisier </w:t>
      </w:r>
      <w:r w:rsidR="00186FB3" w:rsidRPr="007E3285">
        <w:t xml:space="preserve">framework </w:t>
      </w:r>
      <w:r w:rsidRPr="007E3285">
        <w:t>has been upgraded to a more flexible and powerful new version (v2.0);</w:t>
      </w:r>
    </w:p>
    <w:p w14:paraId="12A1964B" w14:textId="77777777" w:rsidR="00410E41" w:rsidRPr="007E3285" w:rsidRDefault="00E47F17" w:rsidP="00344606">
      <w:pPr>
        <w:pStyle w:val="ListParagraph"/>
        <w:numPr>
          <w:ilvl w:val="1"/>
          <w:numId w:val="19"/>
        </w:numPr>
      </w:pPr>
      <w:proofErr w:type="gramStart"/>
      <w:r w:rsidRPr="007E3285">
        <w:t>new</w:t>
      </w:r>
      <w:proofErr w:type="gramEnd"/>
      <w:r w:rsidRPr="007E3285">
        <w:t xml:space="preserve"> features to make easier the management of the security contacts</w:t>
      </w:r>
      <w:r w:rsidR="00410E41" w:rsidRPr="007E3285">
        <w:t>;</w:t>
      </w:r>
    </w:p>
    <w:p w14:paraId="5C0F6E45" w14:textId="77777777" w:rsidR="00410E41" w:rsidRPr="007E3285" w:rsidRDefault="00E47F17" w:rsidP="00344606">
      <w:pPr>
        <w:pStyle w:val="ListParagraph"/>
        <w:numPr>
          <w:ilvl w:val="1"/>
          <w:numId w:val="19"/>
        </w:numPr>
      </w:pPr>
      <w:proofErr w:type="gramStart"/>
      <w:r w:rsidRPr="007E3285">
        <w:t>new</w:t>
      </w:r>
      <w:proofErr w:type="gramEnd"/>
      <w:r w:rsidRPr="007E3285">
        <w:t xml:space="preserve"> features to get the list of all the EGI users</w:t>
      </w:r>
      <w:r w:rsidR="00410E41" w:rsidRPr="007E3285">
        <w:t>;</w:t>
      </w:r>
    </w:p>
    <w:p w14:paraId="570641A7" w14:textId="77777777" w:rsidR="00410E41" w:rsidRPr="007E3285" w:rsidRDefault="00410E41" w:rsidP="00344606">
      <w:pPr>
        <w:pStyle w:val="ListParagraph"/>
        <w:numPr>
          <w:ilvl w:val="0"/>
          <w:numId w:val="19"/>
        </w:numPr>
        <w:rPr>
          <w:b/>
        </w:rPr>
      </w:pPr>
      <w:r w:rsidRPr="007E3285">
        <w:rPr>
          <w:b/>
        </w:rPr>
        <w:t>GGUS:</w:t>
      </w:r>
    </w:p>
    <w:p w14:paraId="261195C9" w14:textId="77777777" w:rsidR="00410E41" w:rsidRPr="007E3285" w:rsidRDefault="00421464" w:rsidP="00344606">
      <w:pPr>
        <w:pStyle w:val="ListParagraph"/>
        <w:numPr>
          <w:ilvl w:val="1"/>
          <w:numId w:val="19"/>
        </w:numPr>
      </w:pPr>
      <w:proofErr w:type="gramStart"/>
      <w:r w:rsidRPr="007E3285">
        <w:t>the</w:t>
      </w:r>
      <w:proofErr w:type="gramEnd"/>
      <w:r w:rsidRPr="007E3285">
        <w:t xml:space="preserve"> development of the new report generator has been completed</w:t>
      </w:r>
      <w:r w:rsidR="00410E41" w:rsidRPr="007E3285">
        <w:t>;</w:t>
      </w:r>
    </w:p>
    <w:p w14:paraId="0BAC0C00" w14:textId="77777777" w:rsidR="00421464" w:rsidRPr="007E3285" w:rsidRDefault="009777F8" w:rsidP="00344606">
      <w:pPr>
        <w:pStyle w:val="ListParagraph"/>
        <w:numPr>
          <w:ilvl w:val="1"/>
          <w:numId w:val="19"/>
        </w:numPr>
      </w:pPr>
      <w:proofErr w:type="gramStart"/>
      <w:r w:rsidRPr="007E3285">
        <w:t>the</w:t>
      </w:r>
      <w:proofErr w:type="gramEnd"/>
      <w:r w:rsidRPr="007E3285">
        <w:t xml:space="preserve"> whole GGUS infrastructure was moved to two independent stacks of virtual machines in different locations and the manual switching mechanisms was implemented;</w:t>
      </w:r>
    </w:p>
    <w:p w14:paraId="62551684" w14:textId="77777777" w:rsidR="009777F8" w:rsidRPr="007E3285" w:rsidRDefault="009777F8" w:rsidP="00344606">
      <w:pPr>
        <w:pStyle w:val="ListParagraph"/>
        <w:numPr>
          <w:ilvl w:val="1"/>
          <w:numId w:val="19"/>
        </w:numPr>
      </w:pPr>
      <w:proofErr w:type="gramStart"/>
      <w:r w:rsidRPr="007E3285">
        <w:t>a</w:t>
      </w:r>
      <w:proofErr w:type="gramEnd"/>
      <w:r w:rsidRPr="007E3285">
        <w:t xml:space="preserve"> complete refactoring of the VOMS synchronization has been accomplished to improve its reliability;</w:t>
      </w:r>
    </w:p>
    <w:p w14:paraId="754DC0D5" w14:textId="77777777" w:rsidR="00410E41" w:rsidRPr="007E3285" w:rsidRDefault="009777F8" w:rsidP="00344606">
      <w:pPr>
        <w:pStyle w:val="ListParagraph"/>
        <w:numPr>
          <w:ilvl w:val="1"/>
          <w:numId w:val="19"/>
        </w:numPr>
      </w:pPr>
      <w:proofErr w:type="gramStart"/>
      <w:r w:rsidRPr="007E3285">
        <w:t>a</w:t>
      </w:r>
      <w:proofErr w:type="gramEnd"/>
      <w:r w:rsidRPr="007E3285">
        <w:t xml:space="preserve"> dedicated </w:t>
      </w:r>
      <w:proofErr w:type="spellStart"/>
      <w:r w:rsidRPr="007E3285">
        <w:t>xGUS</w:t>
      </w:r>
      <w:proofErr w:type="spellEnd"/>
      <w:r w:rsidRPr="007E3285">
        <w:t xml:space="preserve"> instance was set up for the MAPPER project</w:t>
      </w:r>
      <w:r w:rsidR="00410E41" w:rsidRPr="007E3285">
        <w:t>.</w:t>
      </w:r>
    </w:p>
    <w:p w14:paraId="42EBA763" w14:textId="77777777" w:rsidR="00410E41" w:rsidRPr="007E3285" w:rsidRDefault="00410E41" w:rsidP="00344606">
      <w:pPr>
        <w:pStyle w:val="ListParagraph"/>
        <w:numPr>
          <w:ilvl w:val="0"/>
          <w:numId w:val="19"/>
        </w:numPr>
        <w:rPr>
          <w:b/>
        </w:rPr>
      </w:pPr>
      <w:r w:rsidRPr="007E3285">
        <w:rPr>
          <w:b/>
        </w:rPr>
        <w:t>GOCDB:</w:t>
      </w:r>
    </w:p>
    <w:p w14:paraId="65814C1E" w14:textId="77777777" w:rsidR="00410E41" w:rsidRPr="007E3285" w:rsidRDefault="002A2A80" w:rsidP="00344606">
      <w:pPr>
        <w:pStyle w:val="ListParagraph"/>
        <w:numPr>
          <w:ilvl w:val="1"/>
          <w:numId w:val="19"/>
        </w:numPr>
      </w:pPr>
      <w:proofErr w:type="gramStart"/>
      <w:r w:rsidRPr="007E3285">
        <w:t>the</w:t>
      </w:r>
      <w:proofErr w:type="gramEnd"/>
      <w:r w:rsidRPr="007E3285">
        <w:t xml:space="preserve"> new GOCDB v5 is based on de-facto Object Relational Mapping libraries (Doctrine ORM)  that can support different RDBMS</w:t>
      </w:r>
      <w:r w:rsidR="00410E41" w:rsidRPr="007E3285">
        <w:t>;</w:t>
      </w:r>
    </w:p>
    <w:p w14:paraId="2C51FBDB" w14:textId="77777777" w:rsidR="00410E41" w:rsidRPr="007E3285" w:rsidRDefault="002A2A80" w:rsidP="00344606">
      <w:pPr>
        <w:pStyle w:val="ListParagraph"/>
        <w:numPr>
          <w:ilvl w:val="1"/>
          <w:numId w:val="19"/>
        </w:numPr>
      </w:pPr>
      <w:proofErr w:type="gramStart"/>
      <w:r w:rsidRPr="007E3285">
        <w:t>the</w:t>
      </w:r>
      <w:proofErr w:type="gramEnd"/>
      <w:r w:rsidRPr="007E3285">
        <w:t xml:space="preserve"> new scoping mechanism allows different infrastructure entities (Sites, Services, </w:t>
      </w:r>
      <w:proofErr w:type="spellStart"/>
      <w:r w:rsidRPr="007E3285">
        <w:t>ServiceGroups</w:t>
      </w:r>
      <w:proofErr w:type="spellEnd"/>
      <w:r w:rsidRPr="007E3285">
        <w:t>) to be tagged by one or more scope-tags</w:t>
      </w:r>
      <w:r w:rsidR="00410E41" w:rsidRPr="007E3285">
        <w:t>;</w:t>
      </w:r>
    </w:p>
    <w:p w14:paraId="6037DC0B" w14:textId="77777777" w:rsidR="002D4881" w:rsidRPr="007E3285" w:rsidRDefault="002D4881" w:rsidP="00344606">
      <w:pPr>
        <w:pStyle w:val="ListParagraph"/>
        <w:numPr>
          <w:ilvl w:val="1"/>
          <w:numId w:val="19"/>
        </w:numPr>
      </w:pPr>
      <w:proofErr w:type="gramStart"/>
      <w:r w:rsidRPr="007E3285">
        <w:t>an</w:t>
      </w:r>
      <w:proofErr w:type="gramEnd"/>
      <w:r w:rsidRPr="007E3285">
        <w:t xml:space="preserve"> administration interface was developed to simplify and speed-up daily operational tasks for GOCDB administrators;</w:t>
      </w:r>
    </w:p>
    <w:p w14:paraId="5A0189E1" w14:textId="77777777" w:rsidR="002D4881" w:rsidRPr="007E3285" w:rsidRDefault="00F07977" w:rsidP="00344606">
      <w:pPr>
        <w:pStyle w:val="ListParagraph"/>
        <w:numPr>
          <w:ilvl w:val="1"/>
          <w:numId w:val="19"/>
        </w:numPr>
      </w:pPr>
      <w:proofErr w:type="gramStart"/>
      <w:r w:rsidRPr="007E3285">
        <w:t>a</w:t>
      </w:r>
      <w:proofErr w:type="gramEnd"/>
      <w:r w:rsidRPr="007E3285">
        <w:t xml:space="preserve"> new extensibility mechanism allows users to associate custom key-value pairs to Sites, Services, and Service</w:t>
      </w:r>
      <w:r w:rsidR="006B1427">
        <w:t xml:space="preserve"> </w:t>
      </w:r>
      <w:r w:rsidRPr="007E3285">
        <w:t>Groups;</w:t>
      </w:r>
    </w:p>
    <w:p w14:paraId="08136E8F" w14:textId="77777777" w:rsidR="002D4881" w:rsidRPr="007E3285" w:rsidRDefault="00F07977" w:rsidP="00344606">
      <w:pPr>
        <w:pStyle w:val="ListParagraph"/>
        <w:numPr>
          <w:ilvl w:val="1"/>
          <w:numId w:val="19"/>
        </w:numPr>
      </w:pPr>
      <w:proofErr w:type="gramStart"/>
      <w:r w:rsidRPr="007E3285">
        <w:t>a</w:t>
      </w:r>
      <w:proofErr w:type="gramEnd"/>
      <w:r w:rsidRPr="007E3285">
        <w:t xml:space="preserve"> single GOCDB instance can host now multiple projects.</w:t>
      </w:r>
    </w:p>
    <w:p w14:paraId="6C85140D" w14:textId="77777777" w:rsidR="00410E41" w:rsidRPr="007E3285" w:rsidRDefault="00410E41" w:rsidP="00344606">
      <w:pPr>
        <w:pStyle w:val="ListParagraph"/>
        <w:numPr>
          <w:ilvl w:val="0"/>
          <w:numId w:val="19"/>
        </w:numPr>
        <w:rPr>
          <w:b/>
        </w:rPr>
      </w:pPr>
      <w:r w:rsidRPr="007E3285">
        <w:rPr>
          <w:b/>
        </w:rPr>
        <w:t>Accounting system:</w:t>
      </w:r>
    </w:p>
    <w:p w14:paraId="485F2817" w14:textId="77777777" w:rsidR="00410E41" w:rsidRPr="007E3285" w:rsidRDefault="008C3A84" w:rsidP="00344606">
      <w:pPr>
        <w:pStyle w:val="ListParagraph"/>
        <w:numPr>
          <w:ilvl w:val="1"/>
          <w:numId w:val="19"/>
        </w:numPr>
      </w:pPr>
      <w:r w:rsidRPr="007E3285">
        <w:lastRenderedPageBreak/>
        <w:t xml:space="preserve">ARC, QCG and EDGI Desktop </w:t>
      </w:r>
      <w:r w:rsidR="00700051" w:rsidRPr="007E3285">
        <w:t>sites in production</w:t>
      </w:r>
      <w:r w:rsidRPr="007E3285">
        <w:t xml:space="preserve"> are now able to</w:t>
      </w:r>
      <w:r w:rsidR="00700051" w:rsidRPr="007E3285">
        <w:t xml:space="preserve"> send accounting data </w:t>
      </w:r>
      <w:r w:rsidRPr="007E3285">
        <w:t>to the EGI accounting system</w:t>
      </w:r>
      <w:r w:rsidR="00410E41" w:rsidRPr="007E3285">
        <w:t>;</w:t>
      </w:r>
    </w:p>
    <w:p w14:paraId="0591CD74" w14:textId="77777777" w:rsidR="002E6CC4" w:rsidRPr="007E3285" w:rsidRDefault="00D36801" w:rsidP="00344606">
      <w:pPr>
        <w:pStyle w:val="ListParagraph"/>
        <w:numPr>
          <w:ilvl w:val="1"/>
          <w:numId w:val="19"/>
        </w:numPr>
      </w:pPr>
      <w:proofErr w:type="gramStart"/>
      <w:r w:rsidRPr="007E3285">
        <w:t>regional</w:t>
      </w:r>
      <w:proofErr w:type="gramEnd"/>
      <w:r w:rsidRPr="007E3285">
        <w:t xml:space="preserve"> Accounting Repository and Portal were released.</w:t>
      </w:r>
    </w:p>
    <w:p w14:paraId="45839F7A" w14:textId="77777777" w:rsidR="00410E41" w:rsidRPr="007E3285" w:rsidRDefault="00410E41" w:rsidP="00344606">
      <w:pPr>
        <w:pStyle w:val="ListParagraph"/>
        <w:numPr>
          <w:ilvl w:val="0"/>
          <w:numId w:val="19"/>
        </w:numPr>
      </w:pPr>
      <w:r w:rsidRPr="007E3285">
        <w:rPr>
          <w:b/>
        </w:rPr>
        <w:t>SAM:</w:t>
      </w:r>
    </w:p>
    <w:p w14:paraId="6589D7F8" w14:textId="77777777" w:rsidR="00410E41" w:rsidRPr="007E3285" w:rsidRDefault="00641033" w:rsidP="00344606">
      <w:pPr>
        <w:pStyle w:val="ListParagraph"/>
        <w:numPr>
          <w:ilvl w:val="1"/>
          <w:numId w:val="19"/>
        </w:numPr>
      </w:pPr>
      <w:proofErr w:type="spellStart"/>
      <w:r w:rsidRPr="007E3285">
        <w:t>Nagios</w:t>
      </w:r>
      <w:proofErr w:type="spellEnd"/>
      <w:r w:rsidR="00DE4B1C" w:rsidRPr="007E3285">
        <w:t xml:space="preserve"> probes</w:t>
      </w:r>
      <w:r w:rsidRPr="007E3285">
        <w:t xml:space="preserve"> developed through the EMI project</w:t>
      </w:r>
      <w:r w:rsidR="00DE4B1C" w:rsidRPr="007E3285">
        <w:t xml:space="preserve"> has been integrated in SAM as a part of SAM Update-22</w:t>
      </w:r>
      <w:r w:rsidR="00410E41" w:rsidRPr="007E3285">
        <w:t>;</w:t>
      </w:r>
    </w:p>
    <w:p w14:paraId="742F3E53" w14:textId="77777777" w:rsidR="003E0142" w:rsidRPr="007E3285" w:rsidRDefault="003E0142" w:rsidP="00344606">
      <w:pPr>
        <w:pStyle w:val="ListParagraph"/>
        <w:numPr>
          <w:ilvl w:val="1"/>
          <w:numId w:val="19"/>
        </w:numPr>
      </w:pPr>
      <w:proofErr w:type="gramStart"/>
      <w:r w:rsidRPr="007E3285">
        <w:t>new</w:t>
      </w:r>
      <w:proofErr w:type="gramEnd"/>
      <w:r w:rsidRPr="007E3285">
        <w:t xml:space="preserve"> SAM central services were deployed by the consortium composed by CNRS, GRNET and SRCE.</w:t>
      </w:r>
    </w:p>
    <w:p w14:paraId="5376F24F" w14:textId="77777777" w:rsidR="00410E41" w:rsidRPr="007E3285" w:rsidRDefault="00410E41" w:rsidP="00344606">
      <w:pPr>
        <w:pStyle w:val="ListParagraph"/>
        <w:numPr>
          <w:ilvl w:val="0"/>
          <w:numId w:val="19"/>
        </w:numPr>
        <w:rPr>
          <w:b/>
        </w:rPr>
      </w:pPr>
      <w:r w:rsidRPr="007E3285">
        <w:rPr>
          <w:b/>
        </w:rPr>
        <w:t>Metrics Portal:</w:t>
      </w:r>
    </w:p>
    <w:p w14:paraId="153A99CB" w14:textId="77777777" w:rsidR="00410E41" w:rsidRPr="007E3285" w:rsidRDefault="003E0142" w:rsidP="00344606">
      <w:pPr>
        <w:pStyle w:val="ListParagraph"/>
        <w:numPr>
          <w:ilvl w:val="1"/>
          <w:numId w:val="19"/>
        </w:numPr>
      </w:pPr>
      <w:proofErr w:type="gramStart"/>
      <w:r w:rsidRPr="007E3285">
        <w:t>new</w:t>
      </w:r>
      <w:proofErr w:type="gramEnd"/>
      <w:r w:rsidRPr="007E3285">
        <w:t xml:space="preserve"> metrics types added;</w:t>
      </w:r>
    </w:p>
    <w:p w14:paraId="042AB31A" w14:textId="77777777" w:rsidR="003E0142" w:rsidRPr="007E3285" w:rsidRDefault="003E0142" w:rsidP="00344606">
      <w:pPr>
        <w:pStyle w:val="ListParagraph"/>
        <w:numPr>
          <w:ilvl w:val="1"/>
          <w:numId w:val="19"/>
        </w:numPr>
      </w:pPr>
      <w:proofErr w:type="gramStart"/>
      <w:r w:rsidRPr="007E3285">
        <w:t>improved</w:t>
      </w:r>
      <w:proofErr w:type="gramEnd"/>
      <w:r w:rsidRPr="007E3285">
        <w:t xml:space="preserve"> links and navigation.</w:t>
      </w:r>
    </w:p>
    <w:p w14:paraId="7525A251" w14:textId="77777777" w:rsidR="00410E41" w:rsidRPr="007E3285" w:rsidRDefault="00410E41" w:rsidP="008A1452">
      <w:r w:rsidRPr="007E3285">
        <w:t xml:space="preserve">For what concerns the integration of new (not </w:t>
      </w:r>
      <w:proofErr w:type="spellStart"/>
      <w:r w:rsidRPr="007E3285">
        <w:t>gLite</w:t>
      </w:r>
      <w:proofErr w:type="spellEnd"/>
      <w:r w:rsidRPr="007E3285">
        <w:t xml:space="preserve">) middleware types into the operational tools, this </w:t>
      </w:r>
      <w:r w:rsidR="00FF4F7F" w:rsidRPr="007E3285">
        <w:t>was</w:t>
      </w:r>
      <w:r w:rsidR="00F46327" w:rsidRPr="007E3285">
        <w:t xml:space="preserve"> </w:t>
      </w:r>
      <w:r w:rsidR="00FF4F7F" w:rsidRPr="007E3285">
        <w:t>already</w:t>
      </w:r>
      <w:r w:rsidRPr="007E3285">
        <w:t xml:space="preserve"> complete</w:t>
      </w:r>
      <w:r w:rsidR="00FF4F7F" w:rsidRPr="007E3285">
        <w:t>d</w:t>
      </w:r>
      <w:r w:rsidRPr="007E3285">
        <w:t xml:space="preserve"> from the perspective of SAM and GOCDB</w:t>
      </w:r>
      <w:r w:rsidR="00FF4F7F" w:rsidRPr="007E3285">
        <w:t xml:space="preserve"> at the end of PY3</w:t>
      </w:r>
      <w:r w:rsidRPr="007E3285">
        <w:t xml:space="preserve"> for:</w:t>
      </w:r>
      <w:r w:rsidR="008A1452">
        <w:t xml:space="preserve"> </w:t>
      </w:r>
      <w:r w:rsidRPr="007E3285">
        <w:t>UNICORE</w:t>
      </w:r>
      <w:r w:rsidR="008A1452">
        <w:t xml:space="preserve">, </w:t>
      </w:r>
      <w:r w:rsidRPr="007E3285">
        <w:t>ARC</w:t>
      </w:r>
      <w:r w:rsidR="008A1452">
        <w:t xml:space="preserve">, </w:t>
      </w:r>
      <w:r w:rsidRPr="007E3285">
        <w:t>GLOBUS</w:t>
      </w:r>
      <w:r w:rsidR="008A1452">
        <w:t xml:space="preserve">, </w:t>
      </w:r>
      <w:r w:rsidRPr="007E3285">
        <w:t>Desktop Grids</w:t>
      </w:r>
      <w:r w:rsidR="008A1452">
        <w:t xml:space="preserve">, </w:t>
      </w:r>
      <w:proofErr w:type="spellStart"/>
      <w:r w:rsidRPr="007E3285">
        <w:t>QosCosGrid</w:t>
      </w:r>
      <w:proofErr w:type="spellEnd"/>
      <w:r w:rsidR="008A1452">
        <w:t>.</w:t>
      </w:r>
    </w:p>
    <w:p w14:paraId="3FD0EE45" w14:textId="77777777" w:rsidR="00764782" w:rsidRPr="007E3285" w:rsidRDefault="00764782" w:rsidP="00410E41">
      <w:r w:rsidRPr="007E3285">
        <w:t xml:space="preserve">The </w:t>
      </w:r>
      <w:r w:rsidRPr="007E3285">
        <w:rPr>
          <w:b/>
        </w:rPr>
        <w:t>regionalisation activities</w:t>
      </w:r>
      <w:r w:rsidRPr="007E3285">
        <w:t xml:space="preserve"> were completed in the first months of PY4 with the end of development of the regional Accounting Repository and Portal. Currently, each tool has its working regionalisation solution </w:t>
      </w:r>
      <w:proofErr w:type="gramStart"/>
      <w:r w:rsidRPr="007E3285">
        <w:t>o</w:t>
      </w:r>
      <w:r w:rsidR="00F46327" w:rsidRPr="007E3285">
        <w:t>(</w:t>
      </w:r>
      <w:proofErr w:type="gramEnd"/>
      <w:r w:rsidRPr="007E3285">
        <w:t>as independent instance</w:t>
      </w:r>
      <w:r w:rsidR="00F46327" w:rsidRPr="007E3285">
        <w:t>s</w:t>
      </w:r>
      <w:r w:rsidRPr="007E3285">
        <w:t xml:space="preserve"> or </w:t>
      </w:r>
      <w:r w:rsidR="00F46327" w:rsidRPr="007E3285">
        <w:t xml:space="preserve">as </w:t>
      </w:r>
      <w:r w:rsidRPr="007E3285">
        <w:t>views inside the central instance</w:t>
      </w:r>
      <w:r w:rsidR="00F46327" w:rsidRPr="007E3285">
        <w:t>)</w:t>
      </w:r>
      <w:r w:rsidRPr="007E3285">
        <w:t xml:space="preserve">. </w:t>
      </w:r>
    </w:p>
    <w:p w14:paraId="4D5195D2" w14:textId="77777777" w:rsidR="00764782" w:rsidRPr="007E3285" w:rsidRDefault="002C0832" w:rsidP="00410E41">
      <w:pPr>
        <w:rPr>
          <w:szCs w:val="22"/>
        </w:rPr>
      </w:pPr>
      <w:r w:rsidRPr="007E3285">
        <w:rPr>
          <w:b/>
        </w:rPr>
        <w:t>TJRA1.4</w:t>
      </w:r>
      <w:r w:rsidRPr="007E3285">
        <w:t xml:space="preserve"> is</w:t>
      </w:r>
      <w:r w:rsidR="00F46327" w:rsidRPr="007E3285">
        <w:t xml:space="preserve"> close</w:t>
      </w:r>
      <w:r w:rsidRPr="007E3285">
        <w:t xml:space="preserve"> to complete the developments started in PY3 and continued in PY4. </w:t>
      </w:r>
      <w:r w:rsidRPr="007E3285">
        <w:rPr>
          <w:szCs w:val="22"/>
        </w:rPr>
        <w:t>Cloud, Storage and Parallel Jobs resource types can be accounted in the EGI Accounting Repository based on SSM and new views were developed in the portal to show th</w:t>
      </w:r>
      <w:r w:rsidR="00F46327" w:rsidRPr="007E3285">
        <w:rPr>
          <w:szCs w:val="22"/>
        </w:rPr>
        <w:t>ese</w:t>
      </w:r>
      <w:r w:rsidRPr="007E3285">
        <w:rPr>
          <w:szCs w:val="22"/>
        </w:rPr>
        <w:t xml:space="preserve"> data. To complete these activities the remaining step is the deployment of an automatic system to dispatch the accounting data from the repository to the portal foreseen </w:t>
      </w:r>
      <w:r w:rsidR="00F46327" w:rsidRPr="007E3285">
        <w:rPr>
          <w:szCs w:val="22"/>
        </w:rPr>
        <w:t>by</w:t>
      </w:r>
      <w:r w:rsidRPr="007E3285">
        <w:rPr>
          <w:szCs w:val="22"/>
        </w:rPr>
        <w:t xml:space="preserve"> the end of PY4.</w:t>
      </w:r>
    </w:p>
    <w:p w14:paraId="4DED8170" w14:textId="77777777" w:rsidR="005C4FF1" w:rsidRPr="007E3285" w:rsidRDefault="005C4FF1" w:rsidP="00410E41">
      <w:r w:rsidRPr="007E3285">
        <w:rPr>
          <w:szCs w:val="22"/>
        </w:rPr>
        <w:t xml:space="preserve">Another TJRA1.4 important achievement </w:t>
      </w:r>
      <w:r w:rsidR="00372D7F" w:rsidRPr="007E3285">
        <w:rPr>
          <w:szCs w:val="22"/>
        </w:rPr>
        <w:t xml:space="preserve">in PY4 </w:t>
      </w:r>
      <w:r w:rsidRPr="007E3285">
        <w:rPr>
          <w:szCs w:val="22"/>
        </w:rPr>
        <w:t xml:space="preserve">is the </w:t>
      </w:r>
      <w:r w:rsidR="00372D7F" w:rsidRPr="007E3285">
        <w:rPr>
          <w:szCs w:val="22"/>
        </w:rPr>
        <w:t xml:space="preserve">integration in the Accounting Portal of </w:t>
      </w:r>
      <w:r w:rsidR="00372D7F" w:rsidRPr="007E3285">
        <w:t xml:space="preserve">a module able to get site charging attributes from the GOCDB, and use them, in association to the accounting data, as input parameters of a billing function. The charging attributes can be stored in the GOCDB through the new extensibility mechanism provided by the v5.2. </w:t>
      </w:r>
      <w:r w:rsidR="00372D7F" w:rsidRPr="007E3285">
        <w:rPr>
          <w:b/>
        </w:rPr>
        <w:t>T</w:t>
      </w:r>
      <w:r w:rsidR="00372D7F" w:rsidRPr="007E3285">
        <w:rPr>
          <w:b/>
          <w:szCs w:val="22"/>
        </w:rPr>
        <w:t>wo</w:t>
      </w:r>
      <w:r w:rsidR="00F46327" w:rsidRPr="007E3285">
        <w:rPr>
          <w:b/>
          <w:szCs w:val="22"/>
        </w:rPr>
        <w:t xml:space="preserve"> </w:t>
      </w:r>
      <w:r w:rsidR="008B6C1F" w:rsidRPr="007E3285">
        <w:rPr>
          <w:b/>
          <w:szCs w:val="22"/>
        </w:rPr>
        <w:t>provisional</w:t>
      </w:r>
      <w:r w:rsidR="00372D7F" w:rsidRPr="007E3285">
        <w:rPr>
          <w:b/>
          <w:szCs w:val="22"/>
        </w:rPr>
        <w:t xml:space="preserve"> billing functions, one for grid resources and the other for cloud, are now available in the Accounting Portal</w:t>
      </w:r>
      <w:r w:rsidR="00372D7F" w:rsidRPr="007E3285">
        <w:rPr>
          <w:szCs w:val="22"/>
        </w:rPr>
        <w:t xml:space="preserve">, </w:t>
      </w:r>
      <w:r w:rsidR="00524630" w:rsidRPr="007E3285">
        <w:t>however</w:t>
      </w:r>
      <w:r w:rsidR="00372D7F" w:rsidRPr="007E3285">
        <w:t xml:space="preserve"> any kind of function defined by the Pay-for-Use working group during its activity, requiring as input parameters values associated to the GOCDB entities and data accounting, could be easily and quickly developed on the accounting portal exploiting the above described mechanism.</w:t>
      </w:r>
    </w:p>
    <w:p w14:paraId="2B8B91F6" w14:textId="77777777" w:rsidR="00410E41" w:rsidRPr="007E3285" w:rsidRDefault="00410E41" w:rsidP="00410E41">
      <w:r w:rsidRPr="007E3285">
        <w:t xml:space="preserve">The main issues </w:t>
      </w:r>
      <w:r w:rsidR="00F46327" w:rsidRPr="007E3285">
        <w:t>identified</w:t>
      </w:r>
      <w:r w:rsidRPr="007E3285">
        <w:t xml:space="preserve"> during the year are reported in section </w:t>
      </w:r>
      <w:r w:rsidR="00C906EA" w:rsidRPr="007E3285">
        <w:t>4</w:t>
      </w:r>
      <w:r w:rsidRPr="007E3285">
        <w:t>.</w:t>
      </w:r>
    </w:p>
    <w:p w14:paraId="246B4FE7" w14:textId="77777777" w:rsidR="00410E41" w:rsidRPr="007E3285" w:rsidRDefault="00410E41" w:rsidP="00410E41">
      <w:r w:rsidRPr="007E3285">
        <w:t xml:space="preserve">Section </w:t>
      </w:r>
      <w:r w:rsidR="00C906EA" w:rsidRPr="007E3285">
        <w:t>4</w:t>
      </w:r>
      <w:r w:rsidR="00F46327" w:rsidRPr="007E3285">
        <w:t xml:space="preserve"> </w:t>
      </w:r>
      <w:r w:rsidRPr="007E3285">
        <w:t>also provides a</w:t>
      </w:r>
      <w:r w:rsidR="00F46327" w:rsidRPr="007E3285">
        <w:rPr>
          <w:b/>
        </w:rPr>
        <w:t xml:space="preserve">n </w:t>
      </w:r>
      <w:r w:rsidRPr="007E3285">
        <w:rPr>
          <w:b/>
        </w:rPr>
        <w:t>assessment</w:t>
      </w:r>
      <w:r w:rsidRPr="007E3285">
        <w:t xml:space="preserve"> </w:t>
      </w:r>
      <w:r w:rsidR="00F46327" w:rsidRPr="007E3285">
        <w:t xml:space="preserve">of the spent effort </w:t>
      </w:r>
      <w:r w:rsidRPr="007E3285">
        <w:t>for all the tools</w:t>
      </w:r>
      <w:r w:rsidR="00F46327" w:rsidRPr="007E3285">
        <w:t>. An estimate</w:t>
      </w:r>
      <w:r w:rsidRPr="007E3285">
        <w:t xml:space="preserve"> of the </w:t>
      </w:r>
      <w:r w:rsidR="00F46327" w:rsidRPr="007E3285">
        <w:t xml:space="preserve">effort </w:t>
      </w:r>
      <w:r w:rsidRPr="007E3285">
        <w:t>splitting between base maintenance and new feature developments</w:t>
      </w:r>
      <w:r w:rsidR="00F46327" w:rsidRPr="007E3285">
        <w:t xml:space="preserve"> is also presented</w:t>
      </w:r>
      <w:r w:rsidRPr="007E3285">
        <w:t>.</w:t>
      </w:r>
      <w:r w:rsidR="00F46327" w:rsidRPr="007E3285">
        <w:t xml:space="preserve"> </w:t>
      </w:r>
      <w:r w:rsidR="00040E52" w:rsidRPr="007E3285">
        <w:t xml:space="preserve">This </w:t>
      </w:r>
      <w:r w:rsidR="00F46327" w:rsidRPr="007E3285">
        <w:t>study</w:t>
      </w:r>
      <w:r w:rsidR="00040E52" w:rsidRPr="007E3285">
        <w:t xml:space="preserve"> has been the base to </w:t>
      </w:r>
      <w:r w:rsidR="00F46327" w:rsidRPr="007E3285">
        <w:t>estimate</w:t>
      </w:r>
      <w:r w:rsidR="00040E52" w:rsidRPr="007E3285">
        <w:t xml:space="preserve"> the effort needed to </w:t>
      </w:r>
      <w:r w:rsidR="00040E52" w:rsidRPr="007E3285">
        <w:rPr>
          <w:b/>
        </w:rPr>
        <w:t>proactive maintain the EGI operational tools after the end of the JRA1 activity</w:t>
      </w:r>
      <w:r w:rsidR="00040E52" w:rsidRPr="007E3285">
        <w:t xml:space="preserve">. Indeed, the resources allocated to the </w:t>
      </w:r>
      <w:r w:rsidR="00CE2079" w:rsidRPr="007E3285">
        <w:t xml:space="preserve">EGI </w:t>
      </w:r>
      <w:r w:rsidR="00040E52" w:rsidRPr="007E3285">
        <w:t xml:space="preserve">Core Activities </w:t>
      </w:r>
      <w:r w:rsidR="00F46327" w:rsidRPr="007E3285">
        <w:t xml:space="preserve">(starting in </w:t>
      </w:r>
      <w:r w:rsidR="00040E52" w:rsidRPr="007E3285">
        <w:t>May 2014</w:t>
      </w:r>
      <w:r w:rsidR="00F46327" w:rsidRPr="007E3285">
        <w:t>)</w:t>
      </w:r>
      <w:r w:rsidR="00040E52" w:rsidRPr="007E3285">
        <w:t xml:space="preserve"> with the aim to guarantee the maintenance for the operational tools, has been assessed taking into account this evaluation.</w:t>
      </w:r>
      <w:r w:rsidR="00F46327" w:rsidRPr="007E3285">
        <w:t xml:space="preserve"> </w:t>
      </w:r>
      <w:r w:rsidRPr="007E3285">
        <w:t>The maintenance effort has grown for almost all tools during the project lifetime. This reflects the decrease of the number of new features to be developed once several user requirements have already</w:t>
      </w:r>
      <w:r w:rsidR="00F46327" w:rsidRPr="007E3285">
        <w:t xml:space="preserve"> </w:t>
      </w:r>
      <w:r w:rsidRPr="007E3285">
        <w:t>been fulfilled and the increase of the effort needed to refine the already delivered capabilities (e.g. bug fixing).</w:t>
      </w:r>
      <w:r w:rsidR="00F46327" w:rsidRPr="007E3285">
        <w:t xml:space="preserve"> </w:t>
      </w:r>
      <w:r w:rsidRPr="007E3285">
        <w:t xml:space="preserve">Exceptions to this trend are the GOCDB and the Accounting </w:t>
      </w:r>
      <w:r w:rsidRPr="007E3285">
        <w:lastRenderedPageBreak/>
        <w:t>Portal due to the development of GOCDB v5 and the integration of the new resource types in the Accounting Portal.</w:t>
      </w:r>
    </w:p>
    <w:p w14:paraId="43E519F9" w14:textId="77777777" w:rsidR="00410E41" w:rsidRPr="007E3285" w:rsidRDefault="000A7E39" w:rsidP="00410E41">
      <w:r w:rsidRPr="007E3285">
        <w:t>No</w:t>
      </w:r>
      <w:r w:rsidR="00410E41" w:rsidRPr="007E3285">
        <w:t xml:space="preserve"> OTAG meeting</w:t>
      </w:r>
      <w:r w:rsidRPr="007E3285">
        <w:t>s</w:t>
      </w:r>
      <w:r w:rsidR="00410E41" w:rsidRPr="007E3285">
        <w:t xml:space="preserve"> w</w:t>
      </w:r>
      <w:r w:rsidRPr="007E3285">
        <w:t>ere</w:t>
      </w:r>
      <w:r w:rsidR="00410E41" w:rsidRPr="007E3285">
        <w:t xml:space="preserve"> organized during PY</w:t>
      </w:r>
      <w:r w:rsidRPr="007E3285">
        <w:t xml:space="preserve">4, tools are now in a consolidation phase and </w:t>
      </w:r>
      <w:r w:rsidR="00410E41" w:rsidRPr="007E3285">
        <w:t>the number of new requirements received</w:t>
      </w:r>
      <w:r w:rsidRPr="007E3285">
        <w:t xml:space="preserve"> decreased</w:t>
      </w:r>
      <w:r w:rsidR="00410E41" w:rsidRPr="007E3285">
        <w:t>. Discussions on requirements continued in RT and OMB mailing lists and during JRA1 meetings.</w:t>
      </w:r>
    </w:p>
    <w:p w14:paraId="4722431E" w14:textId="77777777" w:rsidR="00207D16" w:rsidRPr="007E3285" w:rsidRDefault="00410E41" w:rsidP="00207D16">
      <w:r w:rsidRPr="007E3285">
        <w:t xml:space="preserve">The </w:t>
      </w:r>
      <w:r w:rsidR="000A7E39" w:rsidRPr="007E3285">
        <w:t>future</w:t>
      </w:r>
      <w:r w:rsidRPr="007E3285">
        <w:t xml:space="preserve"> roadmap for the tools is not described in detail in this document however, it was briefly outlined in section </w:t>
      </w:r>
      <w:r w:rsidR="00D20CFC" w:rsidRPr="007E3285">
        <w:t>5</w:t>
      </w:r>
      <w:r w:rsidRPr="007E3285">
        <w:t xml:space="preserve"> </w:t>
      </w:r>
      <w:proofErr w:type="gramStart"/>
      <w:r w:rsidRPr="007E3285">
        <w:t>as it was the focus of a recent project milestone</w:t>
      </w:r>
      <w:proofErr w:type="gramEnd"/>
      <w:r w:rsidRPr="007E3285">
        <w:t xml:space="preserve"> (MS71</w:t>
      </w:r>
      <w:r w:rsidR="000A7E39" w:rsidRPr="007E3285">
        <w:t>1</w:t>
      </w:r>
      <w:r w:rsidRPr="007E3285">
        <w:t>).</w:t>
      </w:r>
    </w:p>
    <w:p w14:paraId="0875B1B0" w14:textId="77777777" w:rsidR="00207D16" w:rsidRPr="007E3285" w:rsidRDefault="00207D16" w:rsidP="001C1C97">
      <w:pPr>
        <w:pStyle w:val="Heading1"/>
        <w:rPr>
          <w:rFonts w:ascii="Times New Roman" w:hAnsi="Times New Roman"/>
        </w:rPr>
      </w:pPr>
      <w:bookmarkStart w:id="38" w:name="_Toc263359021"/>
      <w:r w:rsidRPr="007E3285">
        <w:rPr>
          <w:rFonts w:ascii="Times New Roman" w:hAnsi="Times New Roman"/>
        </w:rPr>
        <w:lastRenderedPageBreak/>
        <w:t>References</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05"/>
      </w:tblGrid>
      <w:tr w:rsidR="00207D16" w:rsidRPr="007E3285" w14:paraId="7C4C778F" w14:textId="77777777" w:rsidTr="00943E6E">
        <w:tc>
          <w:tcPr>
            <w:tcW w:w="675" w:type="dxa"/>
          </w:tcPr>
          <w:p w14:paraId="262E73F9" w14:textId="77777777" w:rsidR="00207D16" w:rsidRPr="007E3285" w:rsidRDefault="00207D16" w:rsidP="00207D16">
            <w:pPr>
              <w:pStyle w:val="Caption"/>
            </w:pPr>
            <w:bookmarkStart w:id="39" w:name="_Ref205358713"/>
            <w:r w:rsidRPr="007E3285">
              <w:t xml:space="preserve">R </w:t>
            </w:r>
            <w:r w:rsidR="008534CD" w:rsidRPr="007E3285">
              <w:fldChar w:fldCharType="begin"/>
            </w:r>
            <w:r w:rsidR="00373FA1" w:rsidRPr="007E3285">
              <w:instrText xml:space="preserve"> SEQ R \* ARABIC </w:instrText>
            </w:r>
            <w:r w:rsidR="008534CD" w:rsidRPr="007E3285">
              <w:fldChar w:fldCharType="separate"/>
            </w:r>
            <w:r w:rsidR="00CB24A1">
              <w:rPr>
                <w:noProof/>
              </w:rPr>
              <w:t>1</w:t>
            </w:r>
            <w:r w:rsidR="008534CD" w:rsidRPr="007E3285">
              <w:rPr>
                <w:noProof/>
              </w:rPr>
              <w:fldChar w:fldCharType="end"/>
            </w:r>
            <w:bookmarkEnd w:id="39"/>
          </w:p>
        </w:tc>
        <w:tc>
          <w:tcPr>
            <w:tcW w:w="8605" w:type="dxa"/>
            <w:vAlign w:val="center"/>
          </w:tcPr>
          <w:p w14:paraId="5F23D26D" w14:textId="77777777" w:rsidR="00207D16" w:rsidRPr="007E3285" w:rsidRDefault="004154FE" w:rsidP="004154FE">
            <w:r w:rsidRPr="007E3285">
              <w:t xml:space="preserve">JRA1 Main Wiki Page: </w:t>
            </w:r>
            <w:hyperlink r:id="rId30" w:history="1">
              <w:r w:rsidRPr="007E3285">
                <w:rPr>
                  <w:rStyle w:val="Hyperlink"/>
                </w:rPr>
                <w:t>https://wiki.egi.eu/wiki/WP7:_Operational_Tools</w:t>
              </w:r>
            </w:hyperlink>
          </w:p>
        </w:tc>
      </w:tr>
      <w:tr w:rsidR="00207D16" w:rsidRPr="007E3285" w14:paraId="076A2598" w14:textId="77777777" w:rsidTr="00943E6E">
        <w:tc>
          <w:tcPr>
            <w:tcW w:w="675" w:type="dxa"/>
          </w:tcPr>
          <w:p w14:paraId="1C93B298" w14:textId="77777777" w:rsidR="00207D16" w:rsidRPr="007E3285" w:rsidRDefault="00207D16" w:rsidP="00207D16">
            <w:pPr>
              <w:pStyle w:val="Caption"/>
            </w:pPr>
            <w:r w:rsidRPr="007E3285">
              <w:t xml:space="preserve">R </w:t>
            </w:r>
            <w:r w:rsidR="008534CD" w:rsidRPr="007E3285">
              <w:fldChar w:fldCharType="begin"/>
            </w:r>
            <w:r w:rsidR="00373FA1" w:rsidRPr="007E3285">
              <w:instrText xml:space="preserve"> SEQ R \* ARABIC </w:instrText>
            </w:r>
            <w:r w:rsidR="008534CD" w:rsidRPr="007E3285">
              <w:fldChar w:fldCharType="separate"/>
            </w:r>
            <w:r w:rsidR="00CB24A1">
              <w:rPr>
                <w:noProof/>
              </w:rPr>
              <w:t>2</w:t>
            </w:r>
            <w:r w:rsidR="008534CD" w:rsidRPr="007E3285">
              <w:rPr>
                <w:noProof/>
              </w:rPr>
              <w:fldChar w:fldCharType="end"/>
            </w:r>
          </w:p>
        </w:tc>
        <w:tc>
          <w:tcPr>
            <w:tcW w:w="8605" w:type="dxa"/>
            <w:vAlign w:val="center"/>
          </w:tcPr>
          <w:p w14:paraId="69373E9E" w14:textId="77777777" w:rsidR="00207D16" w:rsidRPr="007E3285" w:rsidRDefault="007F41F6" w:rsidP="007F41F6">
            <w:r w:rsidRPr="007E3285">
              <w:t xml:space="preserve">MS705 Operations Portal Roadmap: </w:t>
            </w:r>
            <w:hyperlink r:id="rId31" w:history="1">
              <w:r w:rsidRPr="007E3285">
                <w:rPr>
                  <w:rStyle w:val="Hyperlink"/>
                </w:rPr>
                <w:t>https://documents.egi.eu/document/525</w:t>
              </w:r>
            </w:hyperlink>
          </w:p>
        </w:tc>
      </w:tr>
      <w:tr w:rsidR="00207D16" w:rsidRPr="007E3285" w14:paraId="4ABFF7B1" w14:textId="77777777" w:rsidTr="00943E6E">
        <w:tc>
          <w:tcPr>
            <w:tcW w:w="675" w:type="dxa"/>
          </w:tcPr>
          <w:p w14:paraId="0E30E4CE" w14:textId="77777777" w:rsidR="00207D16" w:rsidRPr="007E3285" w:rsidRDefault="00207D16" w:rsidP="00207D16">
            <w:pPr>
              <w:pStyle w:val="Caption"/>
            </w:pPr>
            <w:bookmarkStart w:id="40" w:name="_Ref205358754"/>
            <w:r w:rsidRPr="007E3285">
              <w:t xml:space="preserve">R </w:t>
            </w:r>
            <w:r w:rsidR="008534CD" w:rsidRPr="007E3285">
              <w:fldChar w:fldCharType="begin"/>
            </w:r>
            <w:r w:rsidR="00373FA1" w:rsidRPr="007E3285">
              <w:instrText xml:space="preserve"> SEQ R \* ARABIC </w:instrText>
            </w:r>
            <w:r w:rsidR="008534CD" w:rsidRPr="007E3285">
              <w:fldChar w:fldCharType="separate"/>
            </w:r>
            <w:r w:rsidR="00CB24A1">
              <w:rPr>
                <w:noProof/>
              </w:rPr>
              <w:t>3</w:t>
            </w:r>
            <w:r w:rsidR="008534CD" w:rsidRPr="007E3285">
              <w:rPr>
                <w:noProof/>
              </w:rPr>
              <w:fldChar w:fldCharType="end"/>
            </w:r>
            <w:bookmarkEnd w:id="40"/>
          </w:p>
        </w:tc>
        <w:tc>
          <w:tcPr>
            <w:tcW w:w="8605" w:type="dxa"/>
            <w:vAlign w:val="center"/>
          </w:tcPr>
          <w:p w14:paraId="04C6693D" w14:textId="77777777" w:rsidR="00207D16" w:rsidRPr="007E3285" w:rsidRDefault="00FA28F3" w:rsidP="00FA28F3">
            <w:pPr>
              <w:jc w:val="left"/>
            </w:pPr>
            <w:r w:rsidRPr="007E3285">
              <w:t>Lavoisier</w:t>
            </w:r>
            <w:r w:rsidR="008A1452">
              <w:t xml:space="preserve">, </w:t>
            </w:r>
            <w:hyperlink r:id="rId32" w:history="1">
              <w:r w:rsidRPr="007E3285">
                <w:rPr>
                  <w:rStyle w:val="Hyperlink"/>
                </w:rPr>
                <w:t>http://software.in2p3.fr/lavoisier/index.html</w:t>
              </w:r>
            </w:hyperlink>
          </w:p>
        </w:tc>
      </w:tr>
      <w:tr w:rsidR="00207D16" w:rsidRPr="007E3285" w14:paraId="4DF8D567" w14:textId="77777777" w:rsidTr="00943E6E">
        <w:tc>
          <w:tcPr>
            <w:tcW w:w="675" w:type="dxa"/>
          </w:tcPr>
          <w:p w14:paraId="418E136C" w14:textId="77777777" w:rsidR="00207D16" w:rsidRPr="007E3285" w:rsidRDefault="00207D16" w:rsidP="00207D16">
            <w:pPr>
              <w:pStyle w:val="Caption"/>
            </w:pPr>
            <w:bookmarkStart w:id="41" w:name="_Ref205358859"/>
            <w:r w:rsidRPr="007E3285">
              <w:t xml:space="preserve">R </w:t>
            </w:r>
            <w:r w:rsidR="008534CD" w:rsidRPr="007E3285">
              <w:fldChar w:fldCharType="begin"/>
            </w:r>
            <w:r w:rsidR="00373FA1" w:rsidRPr="007E3285">
              <w:instrText xml:space="preserve"> SEQ R \* ARABIC </w:instrText>
            </w:r>
            <w:r w:rsidR="008534CD" w:rsidRPr="007E3285">
              <w:fldChar w:fldCharType="separate"/>
            </w:r>
            <w:r w:rsidR="00CB24A1">
              <w:rPr>
                <w:noProof/>
              </w:rPr>
              <w:t>4</w:t>
            </w:r>
            <w:r w:rsidR="008534CD" w:rsidRPr="007E3285">
              <w:rPr>
                <w:noProof/>
              </w:rPr>
              <w:fldChar w:fldCharType="end"/>
            </w:r>
            <w:bookmarkEnd w:id="41"/>
          </w:p>
        </w:tc>
        <w:tc>
          <w:tcPr>
            <w:tcW w:w="8605" w:type="dxa"/>
            <w:vAlign w:val="center"/>
          </w:tcPr>
          <w:p w14:paraId="028BF313" w14:textId="77777777" w:rsidR="00207D16" w:rsidRPr="007E3285" w:rsidRDefault="00FA28F3" w:rsidP="00FA28F3">
            <w:pPr>
              <w:jc w:val="left"/>
            </w:pPr>
            <w:r w:rsidRPr="007E3285">
              <w:t>EGI VO Security Contact Information</w:t>
            </w:r>
            <w:r w:rsidR="008A1452">
              <w:t xml:space="preserve">, </w:t>
            </w:r>
            <w:hyperlink r:id="rId33" w:history="1">
              <w:r w:rsidRPr="007E3285">
                <w:rPr>
                  <w:rStyle w:val="Hyperlink"/>
                </w:rPr>
                <w:t>https://documents.egi.eu/document/1920</w:t>
              </w:r>
            </w:hyperlink>
          </w:p>
        </w:tc>
      </w:tr>
      <w:tr w:rsidR="00207D16" w:rsidRPr="007E3285" w14:paraId="629F1244" w14:textId="77777777" w:rsidTr="00943E6E">
        <w:tc>
          <w:tcPr>
            <w:tcW w:w="675" w:type="dxa"/>
          </w:tcPr>
          <w:p w14:paraId="5E1F9E6B" w14:textId="77777777" w:rsidR="00207D16" w:rsidRPr="007E3285" w:rsidRDefault="00207D16" w:rsidP="00207D16">
            <w:pPr>
              <w:pStyle w:val="Caption"/>
            </w:pPr>
            <w:bookmarkStart w:id="42" w:name="_Ref205358759"/>
            <w:r w:rsidRPr="007E3285">
              <w:t xml:space="preserve">R </w:t>
            </w:r>
            <w:r w:rsidR="008534CD" w:rsidRPr="007E3285">
              <w:fldChar w:fldCharType="begin"/>
            </w:r>
            <w:r w:rsidR="00373FA1" w:rsidRPr="007E3285">
              <w:instrText xml:space="preserve"> SEQ R \* ARABIC </w:instrText>
            </w:r>
            <w:r w:rsidR="008534CD" w:rsidRPr="007E3285">
              <w:fldChar w:fldCharType="separate"/>
            </w:r>
            <w:r w:rsidR="00CB24A1">
              <w:rPr>
                <w:noProof/>
              </w:rPr>
              <w:t>5</w:t>
            </w:r>
            <w:r w:rsidR="008534CD" w:rsidRPr="007E3285">
              <w:rPr>
                <w:noProof/>
              </w:rPr>
              <w:fldChar w:fldCharType="end"/>
            </w:r>
            <w:bookmarkEnd w:id="42"/>
          </w:p>
        </w:tc>
        <w:tc>
          <w:tcPr>
            <w:tcW w:w="8605" w:type="dxa"/>
            <w:vAlign w:val="center"/>
          </w:tcPr>
          <w:p w14:paraId="7E0D6315" w14:textId="77777777" w:rsidR="00207D16" w:rsidRPr="007E3285" w:rsidRDefault="00CA368B" w:rsidP="00CA368B">
            <w:pPr>
              <w:jc w:val="left"/>
            </w:pPr>
            <w:r w:rsidRPr="007E3285">
              <w:t>MS410 EGI Helpdesk and</w:t>
            </w:r>
            <w:r w:rsidR="006B1427">
              <w:t xml:space="preserve"> </w:t>
            </w:r>
            <w:r w:rsidRPr="007E3285">
              <w:t>the NGI support</w:t>
            </w:r>
            <w:r w:rsidR="006B1427">
              <w:t xml:space="preserve"> </w:t>
            </w:r>
            <w:r w:rsidRPr="007E3285">
              <w:t xml:space="preserve">units: </w:t>
            </w:r>
            <w:hyperlink r:id="rId34" w:history="1">
              <w:r w:rsidRPr="007E3285">
                <w:rPr>
                  <w:rStyle w:val="Hyperlink"/>
                </w:rPr>
                <w:t>https://documents.egi.eu/document/522</w:t>
              </w:r>
            </w:hyperlink>
          </w:p>
        </w:tc>
      </w:tr>
      <w:tr w:rsidR="00CA368B" w:rsidRPr="007E3285" w14:paraId="5CE2DAF3" w14:textId="77777777" w:rsidTr="00943E6E">
        <w:tc>
          <w:tcPr>
            <w:tcW w:w="675" w:type="dxa"/>
          </w:tcPr>
          <w:p w14:paraId="0B8C9B70" w14:textId="77777777" w:rsidR="00CA368B" w:rsidRPr="007E3285" w:rsidRDefault="00CA368B" w:rsidP="00207D16">
            <w:pPr>
              <w:pStyle w:val="Caption"/>
            </w:pPr>
            <w:r w:rsidRPr="007E3285">
              <w:t>R 6</w:t>
            </w:r>
          </w:p>
        </w:tc>
        <w:tc>
          <w:tcPr>
            <w:tcW w:w="8605" w:type="dxa"/>
            <w:vAlign w:val="center"/>
          </w:tcPr>
          <w:p w14:paraId="2C33DE46" w14:textId="77777777" w:rsidR="00C07EE1" w:rsidRPr="007E3285" w:rsidRDefault="00C07EE1" w:rsidP="00CA368B">
            <w:pPr>
              <w:jc w:val="left"/>
            </w:pPr>
            <w:r w:rsidRPr="007E3285">
              <w:t>Mapper project</w:t>
            </w:r>
            <w:r w:rsidR="008A1452">
              <w:t xml:space="preserve">, </w:t>
            </w:r>
            <w:hyperlink r:id="rId35" w:history="1">
              <w:r w:rsidRPr="007E3285">
                <w:rPr>
                  <w:rStyle w:val="Hyperlink"/>
                </w:rPr>
                <w:t>http://www.mapper-project.eu</w:t>
              </w:r>
            </w:hyperlink>
          </w:p>
        </w:tc>
      </w:tr>
      <w:tr w:rsidR="00CA368B" w:rsidRPr="007E3285" w14:paraId="11D19915" w14:textId="77777777" w:rsidTr="00943E6E">
        <w:tc>
          <w:tcPr>
            <w:tcW w:w="675" w:type="dxa"/>
          </w:tcPr>
          <w:p w14:paraId="05F68CF9" w14:textId="77777777" w:rsidR="00CA368B" w:rsidRPr="007E3285" w:rsidRDefault="00CA368B" w:rsidP="00207D16">
            <w:pPr>
              <w:pStyle w:val="Caption"/>
            </w:pPr>
            <w:r w:rsidRPr="007E3285">
              <w:t>R 7</w:t>
            </w:r>
          </w:p>
        </w:tc>
        <w:tc>
          <w:tcPr>
            <w:tcW w:w="8605" w:type="dxa"/>
            <w:vAlign w:val="center"/>
          </w:tcPr>
          <w:p w14:paraId="5E8AE720" w14:textId="77777777" w:rsidR="00C522CD" w:rsidRPr="007E3285" w:rsidRDefault="00C522CD" w:rsidP="00CA368B">
            <w:pPr>
              <w:jc w:val="left"/>
            </w:pPr>
            <w:proofErr w:type="spellStart"/>
            <w:proofErr w:type="gramStart"/>
            <w:r w:rsidRPr="007E3285">
              <w:t>xGUS</w:t>
            </w:r>
            <w:proofErr w:type="spellEnd"/>
            <w:proofErr w:type="gramEnd"/>
            <w:r w:rsidR="00F538C4" w:rsidRPr="007E3285">
              <w:t xml:space="preserve"> </w:t>
            </w:r>
            <w:r w:rsidRPr="007E3285">
              <w:t>instance</w:t>
            </w:r>
            <w:r w:rsidR="00F538C4" w:rsidRPr="007E3285">
              <w:t xml:space="preserve"> </w:t>
            </w:r>
            <w:r w:rsidRPr="007E3285">
              <w:t>for Mapper</w:t>
            </w:r>
            <w:r w:rsidR="008A1452">
              <w:t xml:space="preserve">, </w:t>
            </w:r>
            <w:hyperlink r:id="rId36" w:history="1">
              <w:r w:rsidRPr="007E3285">
                <w:rPr>
                  <w:rStyle w:val="Hyperlink"/>
                </w:rPr>
                <w:t>https://xgus.ggus.eu/mapper/</w:t>
              </w:r>
            </w:hyperlink>
          </w:p>
        </w:tc>
      </w:tr>
      <w:tr w:rsidR="00CA368B" w:rsidRPr="007E3285" w14:paraId="097F0D3F" w14:textId="77777777" w:rsidTr="00943E6E">
        <w:tc>
          <w:tcPr>
            <w:tcW w:w="675" w:type="dxa"/>
          </w:tcPr>
          <w:p w14:paraId="30EA8808" w14:textId="77777777" w:rsidR="00CA368B" w:rsidRPr="007E3285" w:rsidRDefault="00CA368B" w:rsidP="00207D16">
            <w:pPr>
              <w:pStyle w:val="Caption"/>
            </w:pPr>
            <w:r w:rsidRPr="007E3285">
              <w:t>R 8</w:t>
            </w:r>
          </w:p>
        </w:tc>
        <w:tc>
          <w:tcPr>
            <w:tcW w:w="8605" w:type="dxa"/>
            <w:vAlign w:val="center"/>
          </w:tcPr>
          <w:p w14:paraId="307166BC" w14:textId="77777777" w:rsidR="00EB330C" w:rsidRPr="007E3285" w:rsidRDefault="00EB330C" w:rsidP="00CA368B">
            <w:pPr>
              <w:jc w:val="left"/>
            </w:pPr>
            <w:r w:rsidRPr="007E3285">
              <w:t>Shibboleth</w:t>
            </w:r>
            <w:r w:rsidR="008A1452">
              <w:t xml:space="preserve">, </w:t>
            </w:r>
            <w:hyperlink r:id="rId37" w:history="1">
              <w:r w:rsidRPr="007E3285">
                <w:rPr>
                  <w:rStyle w:val="Hyperlink"/>
                </w:rPr>
                <w:t>http://shibboleth.net/</w:t>
              </w:r>
            </w:hyperlink>
          </w:p>
        </w:tc>
      </w:tr>
      <w:tr w:rsidR="00CA368B" w:rsidRPr="007E3285" w14:paraId="5AD025A1" w14:textId="77777777" w:rsidTr="00943E6E">
        <w:tc>
          <w:tcPr>
            <w:tcW w:w="675" w:type="dxa"/>
          </w:tcPr>
          <w:p w14:paraId="6A2BE048" w14:textId="77777777" w:rsidR="00CA368B" w:rsidRPr="007E3285" w:rsidRDefault="00CA368B" w:rsidP="00207D16">
            <w:pPr>
              <w:pStyle w:val="Caption"/>
            </w:pPr>
            <w:r w:rsidRPr="007E3285">
              <w:t>R 9</w:t>
            </w:r>
          </w:p>
        </w:tc>
        <w:tc>
          <w:tcPr>
            <w:tcW w:w="8605" w:type="dxa"/>
            <w:vAlign w:val="center"/>
          </w:tcPr>
          <w:p w14:paraId="3048256A" w14:textId="77777777" w:rsidR="00EB330C" w:rsidRPr="007E3285" w:rsidRDefault="00EB330C" w:rsidP="00CA368B">
            <w:pPr>
              <w:jc w:val="left"/>
            </w:pPr>
            <w:r w:rsidRPr="007E3285">
              <w:t xml:space="preserve">GGUS Advisory Board </w:t>
            </w:r>
            <w:proofErr w:type="spellStart"/>
            <w:r w:rsidRPr="007E3285">
              <w:t>indico</w:t>
            </w:r>
            <w:proofErr w:type="spellEnd"/>
            <w:r w:rsidR="00F538C4" w:rsidRPr="007E3285">
              <w:t xml:space="preserve"> </w:t>
            </w:r>
            <w:r w:rsidRPr="007E3285">
              <w:t>page</w:t>
            </w:r>
            <w:r w:rsidR="008A1452">
              <w:t xml:space="preserve">, </w:t>
            </w:r>
            <w:hyperlink r:id="rId38" w:history="1">
              <w:r w:rsidRPr="007E3285">
                <w:rPr>
                  <w:rStyle w:val="Hyperlink"/>
                </w:rPr>
                <w:t>https://indico.egi.eu/indico/categoryDisplay.py?categId=78</w:t>
              </w:r>
            </w:hyperlink>
          </w:p>
        </w:tc>
      </w:tr>
      <w:tr w:rsidR="00CA368B" w:rsidRPr="007E3285" w14:paraId="7852619A" w14:textId="77777777" w:rsidTr="00943E6E">
        <w:tc>
          <w:tcPr>
            <w:tcW w:w="675" w:type="dxa"/>
          </w:tcPr>
          <w:p w14:paraId="7E406E52" w14:textId="77777777" w:rsidR="00CA368B" w:rsidRPr="007E3285" w:rsidRDefault="00CA368B" w:rsidP="00207D16">
            <w:pPr>
              <w:pStyle w:val="Caption"/>
            </w:pPr>
            <w:r w:rsidRPr="007E3285">
              <w:t>R 10</w:t>
            </w:r>
          </w:p>
        </w:tc>
        <w:tc>
          <w:tcPr>
            <w:tcW w:w="8605" w:type="dxa"/>
            <w:vAlign w:val="center"/>
          </w:tcPr>
          <w:p w14:paraId="08D54205" w14:textId="77777777" w:rsidR="001923C5" w:rsidRPr="007E3285" w:rsidRDefault="001923C5" w:rsidP="00CA368B">
            <w:pPr>
              <w:jc w:val="left"/>
            </w:pPr>
            <w:proofErr w:type="spellStart"/>
            <w:proofErr w:type="gramStart"/>
            <w:r w:rsidRPr="007E3285">
              <w:t>xGUS</w:t>
            </w:r>
            <w:proofErr w:type="spellEnd"/>
            <w:proofErr w:type="gramEnd"/>
            <w:r w:rsidRPr="007E3285">
              <w:t xml:space="preserve"> web site</w:t>
            </w:r>
            <w:r w:rsidR="008A1452">
              <w:t xml:space="preserve">, </w:t>
            </w:r>
            <w:hyperlink r:id="rId39" w:history="1">
              <w:r w:rsidRPr="007E3285">
                <w:rPr>
                  <w:rStyle w:val="Hyperlink"/>
                </w:rPr>
                <w:t>http://xgus.scc.kit.edu/</w:t>
              </w:r>
            </w:hyperlink>
          </w:p>
        </w:tc>
      </w:tr>
      <w:tr w:rsidR="00CA368B" w:rsidRPr="007E3285" w14:paraId="2B81D62D" w14:textId="77777777" w:rsidTr="00943E6E">
        <w:tc>
          <w:tcPr>
            <w:tcW w:w="675" w:type="dxa"/>
          </w:tcPr>
          <w:p w14:paraId="0B773C19" w14:textId="77777777" w:rsidR="00CA368B" w:rsidRPr="007E3285" w:rsidRDefault="00CA368B" w:rsidP="00207D16">
            <w:pPr>
              <w:pStyle w:val="Caption"/>
            </w:pPr>
            <w:r w:rsidRPr="007E3285">
              <w:t>R 11</w:t>
            </w:r>
          </w:p>
        </w:tc>
        <w:tc>
          <w:tcPr>
            <w:tcW w:w="8605" w:type="dxa"/>
            <w:vAlign w:val="center"/>
          </w:tcPr>
          <w:p w14:paraId="784934F7" w14:textId="77777777" w:rsidR="008C7D48" w:rsidRPr="007E3285" w:rsidRDefault="008C7D48" w:rsidP="00CA368B">
            <w:pPr>
              <w:jc w:val="left"/>
            </w:pPr>
            <w:r w:rsidRPr="007E3285">
              <w:t>GOCDB v5</w:t>
            </w:r>
            <w:r w:rsidR="008A1452">
              <w:t xml:space="preserve">, </w:t>
            </w:r>
            <w:hyperlink r:id="rId40" w:history="1">
              <w:r w:rsidRPr="007E3285">
                <w:rPr>
                  <w:rStyle w:val="Hyperlink"/>
                </w:rPr>
                <w:t>https://wiki.egi.eu/w/images/d/d3/GOCDB5_Grid_Topology_Information_System.pdf</w:t>
              </w:r>
            </w:hyperlink>
          </w:p>
        </w:tc>
      </w:tr>
      <w:tr w:rsidR="00CA368B" w:rsidRPr="007E3285" w14:paraId="59CD0EFE" w14:textId="77777777" w:rsidTr="00943E6E">
        <w:tc>
          <w:tcPr>
            <w:tcW w:w="675" w:type="dxa"/>
          </w:tcPr>
          <w:p w14:paraId="2F024C4C" w14:textId="77777777" w:rsidR="00CA368B" w:rsidRPr="007E3285" w:rsidRDefault="00CA368B" w:rsidP="00207D16">
            <w:pPr>
              <w:pStyle w:val="Caption"/>
            </w:pPr>
            <w:r w:rsidRPr="007E3285">
              <w:t>R 12</w:t>
            </w:r>
          </w:p>
        </w:tc>
        <w:tc>
          <w:tcPr>
            <w:tcW w:w="8605" w:type="dxa"/>
            <w:vAlign w:val="center"/>
          </w:tcPr>
          <w:p w14:paraId="0635D22F" w14:textId="77777777" w:rsidR="00CA368B" w:rsidRPr="007E3285" w:rsidRDefault="000772D3" w:rsidP="000772D3">
            <w:pPr>
              <w:jc w:val="left"/>
            </w:pPr>
            <w:r w:rsidRPr="007E3285">
              <w:t>Object-relational mapping</w:t>
            </w:r>
            <w:r w:rsidR="008A1452">
              <w:t xml:space="preserve">, </w:t>
            </w:r>
            <w:hyperlink r:id="rId41" w:history="1">
              <w:r w:rsidRPr="007E3285">
                <w:rPr>
                  <w:rStyle w:val="Hyperlink"/>
                </w:rPr>
                <w:t>http://en.wikipedia.org/wiki/Object-relational_mapping</w:t>
              </w:r>
            </w:hyperlink>
          </w:p>
        </w:tc>
      </w:tr>
      <w:tr w:rsidR="000772D3" w:rsidRPr="007E3285" w14:paraId="09B67FCC" w14:textId="77777777" w:rsidTr="00943E6E">
        <w:tc>
          <w:tcPr>
            <w:tcW w:w="675" w:type="dxa"/>
          </w:tcPr>
          <w:p w14:paraId="2AC50FC6" w14:textId="77777777" w:rsidR="000772D3" w:rsidRPr="007E3285" w:rsidRDefault="000772D3" w:rsidP="00207D16">
            <w:pPr>
              <w:pStyle w:val="Caption"/>
            </w:pPr>
            <w:r w:rsidRPr="007E3285">
              <w:t>R 13</w:t>
            </w:r>
          </w:p>
        </w:tc>
        <w:tc>
          <w:tcPr>
            <w:tcW w:w="8605" w:type="dxa"/>
            <w:vAlign w:val="center"/>
          </w:tcPr>
          <w:p w14:paraId="64FAEF2D" w14:textId="77777777" w:rsidR="008F50B3" w:rsidRPr="007E3285" w:rsidRDefault="008F50B3" w:rsidP="000772D3">
            <w:pPr>
              <w:jc w:val="left"/>
            </w:pPr>
            <w:r w:rsidRPr="007E3285">
              <w:t>TSA4.11 - GOCDB Scoping Extensions and Management Interface mini project</w:t>
            </w:r>
            <w:r w:rsidR="008A1452">
              <w:t>,</w:t>
            </w:r>
            <w:r w:rsidR="001701F8">
              <w:t xml:space="preserve"> </w:t>
            </w:r>
            <w:hyperlink r:id="rId42" w:history="1">
              <w:r w:rsidRPr="007E3285">
                <w:rPr>
                  <w:rStyle w:val="Hyperlink"/>
                </w:rPr>
                <w:t>https://wiki.egi.eu/wiki/VT_GOCDBExt</w:t>
              </w:r>
            </w:hyperlink>
          </w:p>
        </w:tc>
      </w:tr>
      <w:tr w:rsidR="000772D3" w:rsidRPr="007E3285" w14:paraId="2E04FB4D" w14:textId="77777777" w:rsidTr="00943E6E">
        <w:tc>
          <w:tcPr>
            <w:tcW w:w="675" w:type="dxa"/>
          </w:tcPr>
          <w:p w14:paraId="39515E8C" w14:textId="77777777" w:rsidR="000772D3" w:rsidRPr="007E3285" w:rsidRDefault="000772D3" w:rsidP="00207D16">
            <w:pPr>
              <w:pStyle w:val="Caption"/>
            </w:pPr>
            <w:r w:rsidRPr="007E3285">
              <w:t>R 14</w:t>
            </w:r>
          </w:p>
        </w:tc>
        <w:tc>
          <w:tcPr>
            <w:tcW w:w="8605" w:type="dxa"/>
            <w:vAlign w:val="center"/>
          </w:tcPr>
          <w:p w14:paraId="01A4E57F" w14:textId="77777777" w:rsidR="00336D7E" w:rsidRPr="007E3285" w:rsidRDefault="00336D7E" w:rsidP="000772D3">
            <w:pPr>
              <w:jc w:val="left"/>
            </w:pPr>
            <w:r w:rsidRPr="007E3285">
              <w:t>EGI Pay for</w:t>
            </w:r>
            <w:r w:rsidR="006B1427">
              <w:t xml:space="preserve"> </w:t>
            </w:r>
            <w:r w:rsidRPr="007E3285">
              <w:t>Use – Proof</w:t>
            </w:r>
            <w:r w:rsidR="00F538C4" w:rsidRPr="007E3285">
              <w:t xml:space="preserve"> </w:t>
            </w:r>
            <w:r w:rsidRPr="007E3285">
              <w:t>of</w:t>
            </w:r>
            <w:r w:rsidR="00F538C4" w:rsidRPr="007E3285">
              <w:t xml:space="preserve"> </w:t>
            </w:r>
            <w:r w:rsidRPr="007E3285">
              <w:t>concept</w:t>
            </w:r>
            <w:r w:rsidR="001701F8">
              <w:t xml:space="preserve">, </w:t>
            </w:r>
            <w:hyperlink r:id="rId43" w:history="1">
              <w:r w:rsidRPr="007E3285">
                <w:rPr>
                  <w:rStyle w:val="Hyperlink"/>
                </w:rPr>
                <w:t>https://wiki.egi.eu/wiki/EGI_Pay-for-Use_PoC:Home</w:t>
              </w:r>
            </w:hyperlink>
          </w:p>
        </w:tc>
      </w:tr>
      <w:tr w:rsidR="000772D3" w:rsidRPr="007E3285" w14:paraId="7EAE268E" w14:textId="77777777" w:rsidTr="00943E6E">
        <w:tc>
          <w:tcPr>
            <w:tcW w:w="675" w:type="dxa"/>
          </w:tcPr>
          <w:p w14:paraId="10297B5D" w14:textId="77777777" w:rsidR="000772D3" w:rsidRPr="007E3285" w:rsidRDefault="000772D3" w:rsidP="00207D16">
            <w:pPr>
              <w:pStyle w:val="Caption"/>
            </w:pPr>
            <w:r w:rsidRPr="007E3285">
              <w:t>R 15</w:t>
            </w:r>
          </w:p>
        </w:tc>
        <w:tc>
          <w:tcPr>
            <w:tcW w:w="8605" w:type="dxa"/>
            <w:vAlign w:val="center"/>
          </w:tcPr>
          <w:p w14:paraId="226E5B38" w14:textId="77777777" w:rsidR="000772D3" w:rsidRPr="007E3285" w:rsidRDefault="00ED6918" w:rsidP="00ED6918">
            <w:pPr>
              <w:jc w:val="left"/>
            </w:pPr>
            <w:r w:rsidRPr="007E3285">
              <w:t>OGF GLUE2 XML Rendering</w:t>
            </w:r>
            <w:r w:rsidR="001701F8">
              <w:t xml:space="preserve">, </w:t>
            </w:r>
            <w:hyperlink r:id="rId44" w:history="1">
              <w:r w:rsidRPr="007E3285">
                <w:rPr>
                  <w:rStyle w:val="Hyperlink"/>
                </w:rPr>
                <w:t>http://www.ogf.org/documents/GFD.209.pdf</w:t>
              </w:r>
            </w:hyperlink>
          </w:p>
        </w:tc>
      </w:tr>
      <w:tr w:rsidR="00ED6918" w:rsidRPr="007E3285" w14:paraId="697744DF" w14:textId="77777777" w:rsidTr="00943E6E">
        <w:tc>
          <w:tcPr>
            <w:tcW w:w="675" w:type="dxa"/>
          </w:tcPr>
          <w:p w14:paraId="7A0A0869" w14:textId="77777777" w:rsidR="00ED6918" w:rsidRPr="007E3285" w:rsidRDefault="00BE1FBB" w:rsidP="00207D16">
            <w:pPr>
              <w:pStyle w:val="Caption"/>
            </w:pPr>
            <w:r w:rsidRPr="007E3285">
              <w:t>R 16</w:t>
            </w:r>
          </w:p>
        </w:tc>
        <w:tc>
          <w:tcPr>
            <w:tcW w:w="8605" w:type="dxa"/>
            <w:vAlign w:val="center"/>
          </w:tcPr>
          <w:p w14:paraId="6DF19F40" w14:textId="77777777" w:rsidR="000F46E3" w:rsidRPr="007E3285" w:rsidRDefault="00BE1FBB" w:rsidP="00ED6918">
            <w:pPr>
              <w:jc w:val="left"/>
            </w:pPr>
            <w:r w:rsidRPr="007E3285">
              <w:t xml:space="preserve">D7.3 </w:t>
            </w:r>
            <w:r w:rsidR="000F46E3" w:rsidRPr="007E3285">
              <w:t>Annual Report on Operational Tool maintenance and development activity</w:t>
            </w:r>
            <w:r w:rsidR="001701F8">
              <w:t xml:space="preserve">, </w:t>
            </w:r>
            <w:hyperlink r:id="rId45" w:history="1">
              <w:r w:rsidR="000F46E3" w:rsidRPr="007E3285">
                <w:rPr>
                  <w:rStyle w:val="Hyperlink"/>
                </w:rPr>
                <w:t>https://documents.egi.eu/document/1562</w:t>
              </w:r>
            </w:hyperlink>
          </w:p>
        </w:tc>
      </w:tr>
      <w:tr w:rsidR="00ED6918" w:rsidRPr="007E3285" w14:paraId="5A34CF5C" w14:textId="77777777" w:rsidTr="00943E6E">
        <w:tc>
          <w:tcPr>
            <w:tcW w:w="675" w:type="dxa"/>
          </w:tcPr>
          <w:p w14:paraId="1F9A0B23" w14:textId="77777777" w:rsidR="00ED6918" w:rsidRPr="007E3285" w:rsidRDefault="00E400F6" w:rsidP="00207D16">
            <w:pPr>
              <w:pStyle w:val="Caption"/>
            </w:pPr>
            <w:r w:rsidRPr="007E3285">
              <w:t>R 17</w:t>
            </w:r>
          </w:p>
        </w:tc>
        <w:tc>
          <w:tcPr>
            <w:tcW w:w="8605" w:type="dxa"/>
            <w:vAlign w:val="center"/>
          </w:tcPr>
          <w:p w14:paraId="73A9F54F" w14:textId="77777777" w:rsidR="00ED6918" w:rsidRPr="007E3285" w:rsidRDefault="004320C3" w:rsidP="004320C3">
            <w:pPr>
              <w:jc w:val="left"/>
            </w:pPr>
            <w:r w:rsidRPr="007E3285">
              <w:t>MS 706 Operati</w:t>
            </w:r>
            <w:r w:rsidR="001701F8">
              <w:t>onal Tools Accounting Work Plan,</w:t>
            </w:r>
            <w:r w:rsidRPr="007E3285">
              <w:t xml:space="preserve"> </w:t>
            </w:r>
            <w:hyperlink r:id="rId46" w:history="1">
              <w:r w:rsidRPr="007E3285">
                <w:rPr>
                  <w:rStyle w:val="Hyperlink"/>
                </w:rPr>
                <w:t>https://documents.egi.eu/document/531</w:t>
              </w:r>
            </w:hyperlink>
          </w:p>
        </w:tc>
      </w:tr>
      <w:tr w:rsidR="00ED6918" w:rsidRPr="00690B60" w14:paraId="1F919DE4" w14:textId="77777777" w:rsidTr="00943E6E">
        <w:tc>
          <w:tcPr>
            <w:tcW w:w="675" w:type="dxa"/>
          </w:tcPr>
          <w:p w14:paraId="3703D969" w14:textId="77777777" w:rsidR="00ED6918" w:rsidRPr="007E3285" w:rsidRDefault="00E400F6" w:rsidP="00207D16">
            <w:pPr>
              <w:pStyle w:val="Caption"/>
            </w:pPr>
            <w:r w:rsidRPr="007E3285">
              <w:lastRenderedPageBreak/>
              <w:t>R 18</w:t>
            </w:r>
          </w:p>
        </w:tc>
        <w:tc>
          <w:tcPr>
            <w:tcW w:w="8605" w:type="dxa"/>
            <w:vAlign w:val="center"/>
          </w:tcPr>
          <w:p w14:paraId="29B85495" w14:textId="77777777" w:rsidR="00FC5174" w:rsidRPr="00690B60" w:rsidRDefault="00FC5174" w:rsidP="00D11793">
            <w:pPr>
              <w:jc w:val="left"/>
              <w:rPr>
                <w:lang w:val="it-IT"/>
              </w:rPr>
            </w:pPr>
            <w:r w:rsidRPr="00690B60">
              <w:rPr>
                <w:lang w:val="it-IT"/>
              </w:rPr>
              <w:t>EMI 3 Monte Bianco</w:t>
            </w:r>
            <w:r w:rsidR="001701F8">
              <w:rPr>
                <w:lang w:val="it-IT"/>
              </w:rPr>
              <w:t xml:space="preserve">, </w:t>
            </w:r>
            <w:hyperlink r:id="rId47" w:history="1">
              <w:r w:rsidRPr="00690B60">
                <w:rPr>
                  <w:rStyle w:val="Hyperlink"/>
                  <w:lang w:val="it-IT"/>
                </w:rPr>
                <w:t>http://www.eu-emi.eu/emi-3-montebianco</w:t>
              </w:r>
            </w:hyperlink>
          </w:p>
        </w:tc>
      </w:tr>
      <w:tr w:rsidR="00ED6918" w:rsidRPr="007E3285" w14:paraId="22937F1B" w14:textId="77777777" w:rsidTr="00943E6E">
        <w:tc>
          <w:tcPr>
            <w:tcW w:w="675" w:type="dxa"/>
          </w:tcPr>
          <w:p w14:paraId="3062EB6D" w14:textId="77777777" w:rsidR="00ED6918" w:rsidRPr="007E3285" w:rsidRDefault="00E400F6" w:rsidP="00207D16">
            <w:pPr>
              <w:pStyle w:val="Caption"/>
            </w:pPr>
            <w:r w:rsidRPr="007E3285">
              <w:t>R 19</w:t>
            </w:r>
          </w:p>
        </w:tc>
        <w:tc>
          <w:tcPr>
            <w:tcW w:w="8605" w:type="dxa"/>
            <w:vAlign w:val="center"/>
          </w:tcPr>
          <w:p w14:paraId="5DEE85E5" w14:textId="77777777" w:rsidR="00ED6918" w:rsidRPr="007E3285" w:rsidRDefault="006E5E1B" w:rsidP="00FC5174">
            <w:pPr>
              <w:jc w:val="left"/>
            </w:pPr>
            <w:r w:rsidRPr="007E3285">
              <w:t xml:space="preserve">SSM - </w:t>
            </w:r>
            <w:r w:rsidR="001701F8">
              <w:t xml:space="preserve">Secure Stomp Messenger, </w:t>
            </w:r>
            <w:hyperlink r:id="rId48" w:history="1">
              <w:r w:rsidR="00FC5174" w:rsidRPr="007E3285">
                <w:rPr>
                  <w:rStyle w:val="Hyperlink"/>
                </w:rPr>
                <w:t>https://wiki.egi.eu/wiki/APEL/SSMOverview</w:t>
              </w:r>
            </w:hyperlink>
          </w:p>
        </w:tc>
      </w:tr>
      <w:tr w:rsidR="00ED6918" w:rsidRPr="007E3285" w14:paraId="5DC5C011" w14:textId="77777777" w:rsidTr="00943E6E">
        <w:tc>
          <w:tcPr>
            <w:tcW w:w="675" w:type="dxa"/>
          </w:tcPr>
          <w:p w14:paraId="0F7FEB47" w14:textId="77777777" w:rsidR="00ED6918" w:rsidRPr="007E3285" w:rsidRDefault="00E400F6" w:rsidP="00207D16">
            <w:pPr>
              <w:pStyle w:val="Caption"/>
            </w:pPr>
            <w:r w:rsidRPr="007E3285">
              <w:t>R 20</w:t>
            </w:r>
          </w:p>
        </w:tc>
        <w:tc>
          <w:tcPr>
            <w:tcW w:w="8605" w:type="dxa"/>
            <w:vAlign w:val="center"/>
          </w:tcPr>
          <w:p w14:paraId="3971CCAC" w14:textId="77777777" w:rsidR="00ED6918" w:rsidRPr="007E3285" w:rsidRDefault="002C5B6C" w:rsidP="002C5B6C">
            <w:pPr>
              <w:jc w:val="left"/>
            </w:pPr>
            <w:r w:rsidRPr="007E3285">
              <w:t>ARC</w:t>
            </w:r>
            <w:r w:rsidR="002A6693" w:rsidRPr="007E3285">
              <w:t xml:space="preserve"> – Advanced Resource Connector</w:t>
            </w:r>
            <w:r w:rsidR="001701F8">
              <w:t xml:space="preserve">, </w:t>
            </w:r>
            <w:hyperlink r:id="rId49" w:history="1">
              <w:r w:rsidRPr="007E3285">
                <w:rPr>
                  <w:rStyle w:val="Hyperlink"/>
                </w:rPr>
                <w:t>http://www.nordugrid.org/arc</w:t>
              </w:r>
            </w:hyperlink>
            <w:r w:rsidRPr="007E3285">
              <w:t>/</w:t>
            </w:r>
          </w:p>
        </w:tc>
      </w:tr>
      <w:tr w:rsidR="002C5B6C" w:rsidRPr="007E3285" w14:paraId="677B6B5C" w14:textId="77777777" w:rsidTr="00943E6E">
        <w:tc>
          <w:tcPr>
            <w:tcW w:w="675" w:type="dxa"/>
          </w:tcPr>
          <w:p w14:paraId="0666475D" w14:textId="77777777" w:rsidR="002C5B6C" w:rsidRPr="007E3285" w:rsidRDefault="002C5B6C" w:rsidP="00207D16">
            <w:pPr>
              <w:pStyle w:val="Caption"/>
            </w:pPr>
            <w:r w:rsidRPr="007E3285">
              <w:t>R 21</w:t>
            </w:r>
          </w:p>
        </w:tc>
        <w:tc>
          <w:tcPr>
            <w:tcW w:w="8605" w:type="dxa"/>
            <w:vAlign w:val="center"/>
          </w:tcPr>
          <w:p w14:paraId="1CCC5F94" w14:textId="77777777" w:rsidR="002C5B6C" w:rsidRPr="007E3285" w:rsidRDefault="00432D67" w:rsidP="00432D67">
            <w:pPr>
              <w:jc w:val="left"/>
            </w:pPr>
            <w:proofErr w:type="spellStart"/>
            <w:r w:rsidRPr="007E3285">
              <w:t>QosCosGrid</w:t>
            </w:r>
            <w:proofErr w:type="spellEnd"/>
            <w:r w:rsidR="001701F8">
              <w:t xml:space="preserve">, </w:t>
            </w:r>
            <w:hyperlink r:id="rId50" w:history="1">
              <w:r w:rsidRPr="007E3285">
                <w:rPr>
                  <w:rStyle w:val="Hyperlink"/>
                </w:rPr>
                <w:t>http://www.qoscosgrid.org/trac/qcg</w:t>
              </w:r>
            </w:hyperlink>
          </w:p>
        </w:tc>
      </w:tr>
      <w:tr w:rsidR="002C5B6C" w:rsidRPr="007E3285" w14:paraId="02526414" w14:textId="77777777" w:rsidTr="00943E6E">
        <w:tc>
          <w:tcPr>
            <w:tcW w:w="675" w:type="dxa"/>
          </w:tcPr>
          <w:p w14:paraId="04D283EA" w14:textId="77777777" w:rsidR="002C5B6C" w:rsidRPr="007E3285" w:rsidRDefault="002C5B6C" w:rsidP="00207D16">
            <w:pPr>
              <w:pStyle w:val="Caption"/>
            </w:pPr>
            <w:r w:rsidRPr="007E3285">
              <w:t>R 22</w:t>
            </w:r>
          </w:p>
        </w:tc>
        <w:tc>
          <w:tcPr>
            <w:tcW w:w="8605" w:type="dxa"/>
            <w:vAlign w:val="center"/>
          </w:tcPr>
          <w:p w14:paraId="1B1B532B" w14:textId="77777777" w:rsidR="002C5B6C" w:rsidRPr="007E3285" w:rsidRDefault="008651DC" w:rsidP="00432D67">
            <w:pPr>
              <w:jc w:val="left"/>
            </w:pPr>
            <w:r w:rsidRPr="007E3285">
              <w:t xml:space="preserve">EDGI - </w:t>
            </w:r>
            <w:r w:rsidR="00432D67" w:rsidRPr="007E3285">
              <w:t>European Desktop Grid Initiative</w:t>
            </w:r>
            <w:r w:rsidR="001701F8">
              <w:t xml:space="preserve">, </w:t>
            </w:r>
            <w:hyperlink r:id="rId51" w:history="1">
              <w:r w:rsidR="00432D67" w:rsidRPr="007E3285">
                <w:rPr>
                  <w:rStyle w:val="Hyperlink"/>
                </w:rPr>
                <w:t>http://edgi-project.eu/</w:t>
              </w:r>
            </w:hyperlink>
          </w:p>
        </w:tc>
      </w:tr>
      <w:tr w:rsidR="002C5B6C" w:rsidRPr="007E3285" w14:paraId="313B97FA" w14:textId="77777777" w:rsidTr="00943E6E">
        <w:tc>
          <w:tcPr>
            <w:tcW w:w="675" w:type="dxa"/>
          </w:tcPr>
          <w:p w14:paraId="2DD6035F" w14:textId="77777777" w:rsidR="002C5B6C" w:rsidRPr="007E3285" w:rsidRDefault="002C5B6C" w:rsidP="00207D16">
            <w:pPr>
              <w:pStyle w:val="Caption"/>
            </w:pPr>
            <w:r w:rsidRPr="007E3285">
              <w:t>R 23</w:t>
            </w:r>
          </w:p>
        </w:tc>
        <w:tc>
          <w:tcPr>
            <w:tcW w:w="8605" w:type="dxa"/>
            <w:vAlign w:val="center"/>
          </w:tcPr>
          <w:p w14:paraId="064C1E85" w14:textId="77777777" w:rsidR="002C5B6C" w:rsidRPr="007E3285" w:rsidRDefault="00432D67" w:rsidP="00432D67">
            <w:pPr>
              <w:jc w:val="left"/>
            </w:pPr>
            <w:r w:rsidRPr="007E3285">
              <w:t>Globus</w:t>
            </w:r>
            <w:r w:rsidR="001701F8">
              <w:t xml:space="preserve">, </w:t>
            </w:r>
            <w:hyperlink r:id="rId52" w:history="1">
              <w:r w:rsidRPr="007E3285">
                <w:rPr>
                  <w:rStyle w:val="Hyperlink"/>
                </w:rPr>
                <w:t>https://www.globus.org/</w:t>
              </w:r>
            </w:hyperlink>
          </w:p>
        </w:tc>
      </w:tr>
      <w:tr w:rsidR="002C5B6C" w:rsidRPr="007E3285" w14:paraId="0722265E" w14:textId="77777777" w:rsidTr="00943E6E">
        <w:tc>
          <w:tcPr>
            <w:tcW w:w="675" w:type="dxa"/>
          </w:tcPr>
          <w:p w14:paraId="56422C7C" w14:textId="77777777" w:rsidR="002C5B6C" w:rsidRPr="007E3285" w:rsidRDefault="002C5B6C" w:rsidP="00207D16">
            <w:pPr>
              <w:pStyle w:val="Caption"/>
            </w:pPr>
            <w:r w:rsidRPr="007E3285">
              <w:t>R 24</w:t>
            </w:r>
          </w:p>
        </w:tc>
        <w:tc>
          <w:tcPr>
            <w:tcW w:w="8605" w:type="dxa"/>
            <w:vAlign w:val="center"/>
          </w:tcPr>
          <w:p w14:paraId="43B162A5" w14:textId="77777777" w:rsidR="002C5B6C" w:rsidRPr="007E3285" w:rsidRDefault="005D3CDA" w:rsidP="005D3CDA">
            <w:pPr>
              <w:jc w:val="left"/>
            </w:pPr>
            <w:r w:rsidRPr="007E3285">
              <w:t>UNICORE</w:t>
            </w:r>
            <w:r w:rsidR="001701F8">
              <w:t xml:space="preserve">, </w:t>
            </w:r>
            <w:hyperlink r:id="rId53" w:history="1">
              <w:r w:rsidRPr="007E3285">
                <w:rPr>
                  <w:rStyle w:val="Hyperlink"/>
                </w:rPr>
                <w:t>http://www.unicore.eu/</w:t>
              </w:r>
            </w:hyperlink>
          </w:p>
        </w:tc>
      </w:tr>
      <w:tr w:rsidR="002C5B6C" w:rsidRPr="007E3285" w14:paraId="02F15C70" w14:textId="77777777" w:rsidTr="00943E6E">
        <w:tc>
          <w:tcPr>
            <w:tcW w:w="675" w:type="dxa"/>
          </w:tcPr>
          <w:p w14:paraId="44269022" w14:textId="77777777" w:rsidR="002C5B6C" w:rsidRPr="007E3285" w:rsidRDefault="002C5B6C" w:rsidP="00207D16">
            <w:pPr>
              <w:pStyle w:val="Caption"/>
            </w:pPr>
            <w:r w:rsidRPr="007E3285">
              <w:t>R 25</w:t>
            </w:r>
          </w:p>
        </w:tc>
        <w:tc>
          <w:tcPr>
            <w:tcW w:w="8605" w:type="dxa"/>
            <w:vAlign w:val="center"/>
          </w:tcPr>
          <w:p w14:paraId="167433BB" w14:textId="77777777" w:rsidR="002C5B6C" w:rsidRPr="007E3285" w:rsidRDefault="006A09BE" w:rsidP="00AA7146">
            <w:pPr>
              <w:jc w:val="left"/>
            </w:pPr>
            <w:r w:rsidRPr="007E3285">
              <w:t>Central SAM documentation</w:t>
            </w:r>
            <w:r w:rsidR="001701F8">
              <w:t xml:space="preserve">, </w:t>
            </w:r>
            <w:hyperlink r:id="rId54" w:history="1">
              <w:r w:rsidR="00AA7146" w:rsidRPr="007E3285">
                <w:rPr>
                  <w:rStyle w:val="Hyperlink"/>
                </w:rPr>
                <w:t>https://tomtools.cern.ch/confluence/display/SAMDOC/Home</w:t>
              </w:r>
            </w:hyperlink>
          </w:p>
        </w:tc>
      </w:tr>
      <w:tr w:rsidR="00AA7146" w:rsidRPr="007E3285" w14:paraId="333DC87C" w14:textId="77777777" w:rsidTr="00943E6E">
        <w:tc>
          <w:tcPr>
            <w:tcW w:w="675" w:type="dxa"/>
          </w:tcPr>
          <w:p w14:paraId="0073DD74" w14:textId="77777777" w:rsidR="00AA7146" w:rsidRPr="007E3285" w:rsidRDefault="00AA7146" w:rsidP="00207D16">
            <w:pPr>
              <w:pStyle w:val="Caption"/>
            </w:pPr>
            <w:r w:rsidRPr="007E3285">
              <w:t>R 26</w:t>
            </w:r>
          </w:p>
        </w:tc>
        <w:tc>
          <w:tcPr>
            <w:tcW w:w="8605" w:type="dxa"/>
            <w:vAlign w:val="center"/>
          </w:tcPr>
          <w:p w14:paraId="7803576C" w14:textId="77777777" w:rsidR="00AA7146" w:rsidRPr="007E3285" w:rsidRDefault="006A09BE" w:rsidP="00AA7146">
            <w:pPr>
              <w:jc w:val="left"/>
            </w:pPr>
            <w:r w:rsidRPr="007E3285">
              <w:t>SAM Update-22 Release notes</w:t>
            </w:r>
            <w:r w:rsidR="001701F8">
              <w:t xml:space="preserve">, </w:t>
            </w:r>
            <w:hyperlink r:id="rId55" w:history="1">
              <w:r w:rsidRPr="007E3285">
                <w:rPr>
                  <w:rStyle w:val="Hyperlink"/>
                </w:rPr>
                <w:t>https://tomtools.cern.ch/confluence/display/SAMDOC/Update-22</w:t>
              </w:r>
            </w:hyperlink>
          </w:p>
        </w:tc>
      </w:tr>
      <w:tr w:rsidR="00AA7146" w:rsidRPr="007E3285" w14:paraId="7C224860" w14:textId="77777777" w:rsidTr="00943E6E">
        <w:tc>
          <w:tcPr>
            <w:tcW w:w="675" w:type="dxa"/>
          </w:tcPr>
          <w:p w14:paraId="64410640" w14:textId="77777777" w:rsidR="00AA7146" w:rsidRPr="007E3285" w:rsidRDefault="00AA7146" w:rsidP="00207D16">
            <w:pPr>
              <w:pStyle w:val="Caption"/>
            </w:pPr>
            <w:r w:rsidRPr="007E3285">
              <w:t>R 27</w:t>
            </w:r>
          </w:p>
        </w:tc>
        <w:tc>
          <w:tcPr>
            <w:tcW w:w="8605" w:type="dxa"/>
            <w:vAlign w:val="center"/>
          </w:tcPr>
          <w:p w14:paraId="2D99B0D9" w14:textId="77777777" w:rsidR="00AA7146" w:rsidRPr="007E3285" w:rsidRDefault="00E83CB0" w:rsidP="00E83CB0">
            <w:pPr>
              <w:jc w:val="left"/>
            </w:pPr>
            <w:r w:rsidRPr="007E3285">
              <w:t>Integration of EMI probes in SAM – Integrat</w:t>
            </w:r>
            <w:r w:rsidR="001701F8">
              <w:t xml:space="preserve">ion </w:t>
            </w:r>
            <w:proofErr w:type="spellStart"/>
            <w:r w:rsidR="001701F8">
              <w:t>testbed</w:t>
            </w:r>
            <w:proofErr w:type="spellEnd"/>
            <w:r w:rsidR="001701F8">
              <w:t xml:space="preserve">, </w:t>
            </w:r>
            <w:hyperlink r:id="rId56" w:history="1">
              <w:r w:rsidRPr="007E3285">
                <w:rPr>
                  <w:rStyle w:val="Hyperlink"/>
                </w:rPr>
                <w:t>https://twiki.cern.ch/twiki/bin/view/EMI/NagiosServerEMITestbed0022012</w:t>
              </w:r>
            </w:hyperlink>
          </w:p>
        </w:tc>
      </w:tr>
      <w:tr w:rsidR="00AA7146" w:rsidRPr="007E3285" w14:paraId="630E93AB" w14:textId="77777777" w:rsidTr="00943E6E">
        <w:tc>
          <w:tcPr>
            <w:tcW w:w="675" w:type="dxa"/>
          </w:tcPr>
          <w:p w14:paraId="4A3F7905" w14:textId="77777777" w:rsidR="00AA7146" w:rsidRPr="007E3285" w:rsidRDefault="00AA7146" w:rsidP="00207D16">
            <w:pPr>
              <w:pStyle w:val="Caption"/>
            </w:pPr>
            <w:r w:rsidRPr="007E3285">
              <w:t>R 28</w:t>
            </w:r>
          </w:p>
        </w:tc>
        <w:tc>
          <w:tcPr>
            <w:tcW w:w="8605" w:type="dxa"/>
            <w:vAlign w:val="center"/>
          </w:tcPr>
          <w:p w14:paraId="00128F42" w14:textId="77777777" w:rsidR="00AA7146" w:rsidRPr="007E3285" w:rsidRDefault="00802F5B" w:rsidP="00DD3EA5">
            <w:pPr>
              <w:jc w:val="left"/>
            </w:pPr>
            <w:r w:rsidRPr="007E3285">
              <w:t>EGI SAM probes Working Group</w:t>
            </w:r>
            <w:r w:rsidR="001701F8">
              <w:t xml:space="preserve">, </w:t>
            </w:r>
            <w:hyperlink r:id="rId57" w:history="1">
              <w:r w:rsidR="00DD3EA5" w:rsidRPr="007E3285">
                <w:rPr>
                  <w:rStyle w:val="Hyperlink"/>
                </w:rPr>
                <w:t>https://wiki.egi.eu/wiki/Nagios_probes_Working_Group</w:t>
              </w:r>
            </w:hyperlink>
          </w:p>
        </w:tc>
      </w:tr>
      <w:tr w:rsidR="00B031DD" w:rsidRPr="007E3285" w14:paraId="46F24145" w14:textId="77777777" w:rsidTr="00943E6E">
        <w:tc>
          <w:tcPr>
            <w:tcW w:w="675" w:type="dxa"/>
          </w:tcPr>
          <w:p w14:paraId="4143E5E8" w14:textId="77777777" w:rsidR="00B031DD" w:rsidRPr="007E3285" w:rsidRDefault="00B031DD" w:rsidP="00207D16">
            <w:pPr>
              <w:pStyle w:val="Caption"/>
            </w:pPr>
            <w:r w:rsidRPr="007E3285">
              <w:t>R 29</w:t>
            </w:r>
          </w:p>
        </w:tc>
        <w:tc>
          <w:tcPr>
            <w:tcW w:w="8605" w:type="dxa"/>
            <w:vAlign w:val="center"/>
          </w:tcPr>
          <w:p w14:paraId="64D7D423" w14:textId="77777777" w:rsidR="00B031DD" w:rsidRPr="007E3285" w:rsidRDefault="00943E6E" w:rsidP="00DD3EA5">
            <w:pPr>
              <w:jc w:val="left"/>
            </w:pPr>
            <w:r w:rsidRPr="007E3285">
              <w:t>SAM-</w:t>
            </w:r>
            <w:proofErr w:type="spellStart"/>
            <w:r w:rsidRPr="007E3285">
              <w:t>Gridmon</w:t>
            </w:r>
            <w:proofErr w:type="spellEnd"/>
            <w:r w:rsidR="007D5699" w:rsidRPr="007E3285">
              <w:t xml:space="preserve"> </w:t>
            </w:r>
            <w:r w:rsidRPr="007E3285">
              <w:t>m</w:t>
            </w:r>
            <w:r w:rsidR="00B031DD" w:rsidRPr="007E3285">
              <w:t>igration plan</w:t>
            </w:r>
            <w:r w:rsidR="001701F8">
              <w:t xml:space="preserve">, </w:t>
            </w:r>
            <w:hyperlink r:id="rId58" w:history="1">
              <w:r w:rsidR="00B031DD" w:rsidRPr="007E3285">
                <w:rPr>
                  <w:rStyle w:val="Hyperlink"/>
                </w:rPr>
                <w:t>https://indico.egi.eu/indico/getFile.py/access?contribId=0&amp;resId=0&amp;materialId=0&amp;confId=1979</w:t>
              </w:r>
            </w:hyperlink>
          </w:p>
        </w:tc>
      </w:tr>
      <w:tr w:rsidR="00AA7146" w:rsidRPr="007E3285" w14:paraId="60523DBA" w14:textId="77777777" w:rsidTr="00943E6E">
        <w:tc>
          <w:tcPr>
            <w:tcW w:w="675" w:type="dxa"/>
          </w:tcPr>
          <w:p w14:paraId="56BEC5E3" w14:textId="77777777" w:rsidR="00AA7146" w:rsidRPr="007E3285" w:rsidRDefault="00AA7146" w:rsidP="00207D16">
            <w:pPr>
              <w:pStyle w:val="Caption"/>
            </w:pPr>
            <w:r w:rsidRPr="007E3285">
              <w:t xml:space="preserve">R </w:t>
            </w:r>
            <w:r w:rsidR="00B031DD" w:rsidRPr="007E3285">
              <w:t>30</w:t>
            </w:r>
          </w:p>
        </w:tc>
        <w:tc>
          <w:tcPr>
            <w:tcW w:w="8605" w:type="dxa"/>
            <w:vAlign w:val="center"/>
          </w:tcPr>
          <w:p w14:paraId="6FBA7CCA" w14:textId="77777777" w:rsidR="00C4696D" w:rsidRPr="007E3285" w:rsidRDefault="00C4696D" w:rsidP="00AA7146">
            <w:pPr>
              <w:jc w:val="left"/>
            </w:pPr>
            <w:r w:rsidRPr="007E3285">
              <w:t>TSA4.10 - A new</w:t>
            </w:r>
            <w:r w:rsidR="007D5699" w:rsidRPr="007E3285">
              <w:t xml:space="preserve"> </w:t>
            </w:r>
            <w:r w:rsidRPr="007E3285">
              <w:t>approach</w:t>
            </w:r>
            <w:r w:rsidR="007D5699" w:rsidRPr="007E3285">
              <w:t xml:space="preserve"> </w:t>
            </w:r>
            <w:r w:rsidRPr="007E3285">
              <w:t>to Computing A/R reports mini-project</w:t>
            </w:r>
            <w:r w:rsidR="001701F8">
              <w:t xml:space="preserve">, </w:t>
            </w:r>
            <w:hyperlink r:id="rId59" w:history="1">
              <w:r w:rsidRPr="007E3285">
                <w:rPr>
                  <w:rStyle w:val="Hyperlink"/>
                </w:rPr>
                <w:t>https://wiki.egi.eu/wiki/VT_Comp_Reports</w:t>
              </w:r>
            </w:hyperlink>
          </w:p>
        </w:tc>
      </w:tr>
      <w:tr w:rsidR="00AA7146" w:rsidRPr="007E3285" w14:paraId="40B5D194" w14:textId="77777777" w:rsidTr="00943E6E">
        <w:tc>
          <w:tcPr>
            <w:tcW w:w="675" w:type="dxa"/>
          </w:tcPr>
          <w:p w14:paraId="4E16FB96" w14:textId="77777777" w:rsidR="00AA7146" w:rsidRPr="007E3285" w:rsidRDefault="00B031DD" w:rsidP="00207D16">
            <w:pPr>
              <w:pStyle w:val="Caption"/>
            </w:pPr>
            <w:r w:rsidRPr="007E3285">
              <w:t>R 31</w:t>
            </w:r>
          </w:p>
        </w:tc>
        <w:tc>
          <w:tcPr>
            <w:tcW w:w="8605" w:type="dxa"/>
            <w:vAlign w:val="center"/>
          </w:tcPr>
          <w:p w14:paraId="62BE7C5C" w14:textId="77777777" w:rsidR="00AA7146" w:rsidRPr="007E3285" w:rsidRDefault="001701F8" w:rsidP="00865DC2">
            <w:pPr>
              <w:jc w:val="left"/>
            </w:pPr>
            <w:r>
              <w:t xml:space="preserve">Local SAM regional instances, </w:t>
            </w:r>
            <w:hyperlink r:id="rId60" w:history="1">
              <w:r w:rsidR="00865DC2" w:rsidRPr="007E3285">
                <w:rPr>
                  <w:rStyle w:val="Hyperlink"/>
                </w:rPr>
                <w:t>https://wiki.egi.eu/wiki/SAM_Instances</w:t>
              </w:r>
            </w:hyperlink>
          </w:p>
        </w:tc>
      </w:tr>
      <w:tr w:rsidR="00865DC2" w:rsidRPr="007E3285" w14:paraId="09667CC8" w14:textId="77777777" w:rsidTr="00943E6E">
        <w:tc>
          <w:tcPr>
            <w:tcW w:w="675" w:type="dxa"/>
          </w:tcPr>
          <w:p w14:paraId="1A35F3C8" w14:textId="77777777" w:rsidR="00865DC2" w:rsidRPr="007E3285" w:rsidRDefault="00865DC2" w:rsidP="00207D16">
            <w:pPr>
              <w:pStyle w:val="Caption"/>
            </w:pPr>
            <w:r w:rsidRPr="007E3285">
              <w:t>R 3</w:t>
            </w:r>
            <w:r w:rsidR="00B031DD" w:rsidRPr="007E3285">
              <w:t>2</w:t>
            </w:r>
          </w:p>
        </w:tc>
        <w:tc>
          <w:tcPr>
            <w:tcW w:w="8605" w:type="dxa"/>
            <w:vAlign w:val="center"/>
          </w:tcPr>
          <w:p w14:paraId="22D61168" w14:textId="77777777" w:rsidR="00865DC2" w:rsidRPr="007E3285" w:rsidRDefault="00C95EC5" w:rsidP="00C95EC5">
            <w:pPr>
              <w:jc w:val="left"/>
            </w:pPr>
            <w:r w:rsidRPr="007E3285">
              <w:t>EGI software</w:t>
            </w:r>
            <w:r w:rsidR="004C6CAC" w:rsidRPr="007E3285">
              <w:t xml:space="preserve"> </w:t>
            </w:r>
            <w:r w:rsidRPr="007E3285">
              <w:t>provisioning</w:t>
            </w:r>
            <w:r w:rsidR="004C6CAC" w:rsidRPr="007E3285">
              <w:t xml:space="preserve"> </w:t>
            </w:r>
            <w:r w:rsidR="001701F8">
              <w:t>process,</w:t>
            </w:r>
            <w:r w:rsidRPr="007E3285">
              <w:t xml:space="preserve"> </w:t>
            </w:r>
            <w:hyperlink r:id="rId61" w:history="1">
              <w:r w:rsidRPr="007E3285">
                <w:rPr>
                  <w:rStyle w:val="Hyperlink"/>
                </w:rPr>
                <w:t>https://wiki.egi.eu/wiki/EGI_Software_Provisioning</w:t>
              </w:r>
            </w:hyperlink>
          </w:p>
        </w:tc>
      </w:tr>
      <w:tr w:rsidR="00865DC2" w:rsidRPr="007E3285" w14:paraId="40E65C88" w14:textId="77777777" w:rsidTr="00943E6E">
        <w:tc>
          <w:tcPr>
            <w:tcW w:w="675" w:type="dxa"/>
          </w:tcPr>
          <w:p w14:paraId="3BCDA866" w14:textId="77777777" w:rsidR="00865DC2" w:rsidRPr="007E3285" w:rsidRDefault="00865DC2" w:rsidP="00207D16">
            <w:pPr>
              <w:pStyle w:val="Caption"/>
            </w:pPr>
            <w:r w:rsidRPr="007E3285">
              <w:t>R 3</w:t>
            </w:r>
            <w:r w:rsidR="00B031DD" w:rsidRPr="007E3285">
              <w:t>3</w:t>
            </w:r>
          </w:p>
        </w:tc>
        <w:tc>
          <w:tcPr>
            <w:tcW w:w="8605" w:type="dxa"/>
            <w:vAlign w:val="center"/>
          </w:tcPr>
          <w:p w14:paraId="5BC21D2E" w14:textId="77777777" w:rsidR="00865DC2" w:rsidRPr="007E3285" w:rsidRDefault="005B208E" w:rsidP="005B208E">
            <w:pPr>
              <w:jc w:val="left"/>
            </w:pPr>
            <w:proofErr w:type="spellStart"/>
            <w:r w:rsidRPr="007E3285">
              <w:t>ActiveMQ</w:t>
            </w:r>
            <w:proofErr w:type="spellEnd"/>
            <w:r w:rsidR="007D5699" w:rsidRPr="007E3285">
              <w:t xml:space="preserve"> </w:t>
            </w:r>
            <w:r w:rsidRPr="007E3285">
              <w:t>message</w:t>
            </w:r>
            <w:r w:rsidR="007D5699" w:rsidRPr="007E3285">
              <w:t xml:space="preserve"> </w:t>
            </w:r>
            <w:r w:rsidRPr="007E3285">
              <w:t>system</w:t>
            </w:r>
            <w:r w:rsidR="007D5699" w:rsidRPr="007E3285">
              <w:t xml:space="preserve"> </w:t>
            </w:r>
            <w:r w:rsidR="001701F8">
              <w:t>homepage,</w:t>
            </w:r>
            <w:r w:rsidRPr="007E3285">
              <w:t xml:space="preserve"> </w:t>
            </w:r>
            <w:hyperlink r:id="rId62" w:history="1">
              <w:r w:rsidRPr="007E3285">
                <w:rPr>
                  <w:rStyle w:val="Hyperlink"/>
                </w:rPr>
                <w:t>http://activemq.apache.org/</w:t>
              </w:r>
            </w:hyperlink>
          </w:p>
        </w:tc>
      </w:tr>
      <w:tr w:rsidR="00865DC2" w:rsidRPr="007E3285" w14:paraId="33418221" w14:textId="77777777" w:rsidTr="00943E6E">
        <w:tc>
          <w:tcPr>
            <w:tcW w:w="675" w:type="dxa"/>
          </w:tcPr>
          <w:p w14:paraId="607899AE" w14:textId="77777777" w:rsidR="00865DC2" w:rsidRPr="007E3285" w:rsidRDefault="00865DC2" w:rsidP="00207D16">
            <w:pPr>
              <w:pStyle w:val="Caption"/>
            </w:pPr>
            <w:r w:rsidRPr="007E3285">
              <w:t>R 3</w:t>
            </w:r>
            <w:r w:rsidR="00B031DD" w:rsidRPr="007E3285">
              <w:t>4</w:t>
            </w:r>
          </w:p>
        </w:tc>
        <w:tc>
          <w:tcPr>
            <w:tcW w:w="8605" w:type="dxa"/>
            <w:vAlign w:val="center"/>
          </w:tcPr>
          <w:p w14:paraId="0DACA4F8" w14:textId="77777777" w:rsidR="00943E6E" w:rsidRPr="007E3285" w:rsidRDefault="00943E6E" w:rsidP="00865DC2">
            <w:pPr>
              <w:jc w:val="left"/>
            </w:pPr>
            <w:r w:rsidRPr="007E3285">
              <w:t>Message Brokers migration plan</w:t>
            </w:r>
            <w:r w:rsidR="001701F8">
              <w:t xml:space="preserve">, </w:t>
            </w:r>
            <w:hyperlink r:id="rId63" w:history="1">
              <w:r w:rsidRPr="007E3285">
                <w:rPr>
                  <w:rStyle w:val="Hyperlink"/>
                </w:rPr>
                <w:t>https://indico.egi.eu/indico/getFile.py/access?contribId=1&amp;resId=0&amp;materialId=0&amp;confId=19</w:t>
              </w:r>
              <w:r w:rsidRPr="007E3285">
                <w:rPr>
                  <w:rStyle w:val="Hyperlink"/>
                </w:rPr>
                <w:lastRenderedPageBreak/>
                <w:t>79</w:t>
              </w:r>
            </w:hyperlink>
          </w:p>
        </w:tc>
      </w:tr>
      <w:tr w:rsidR="00865DC2" w:rsidRPr="007E3285" w14:paraId="4365C06A" w14:textId="77777777" w:rsidTr="00943E6E">
        <w:tc>
          <w:tcPr>
            <w:tcW w:w="675" w:type="dxa"/>
          </w:tcPr>
          <w:p w14:paraId="732A0321" w14:textId="77777777" w:rsidR="00865DC2" w:rsidRPr="007E3285" w:rsidRDefault="00865DC2" w:rsidP="00207D16">
            <w:pPr>
              <w:pStyle w:val="Caption"/>
            </w:pPr>
            <w:r w:rsidRPr="007E3285">
              <w:lastRenderedPageBreak/>
              <w:t>R 3</w:t>
            </w:r>
            <w:r w:rsidR="00B031DD" w:rsidRPr="007E3285">
              <w:t>5</w:t>
            </w:r>
          </w:p>
        </w:tc>
        <w:tc>
          <w:tcPr>
            <w:tcW w:w="8605" w:type="dxa"/>
            <w:vAlign w:val="center"/>
          </w:tcPr>
          <w:p w14:paraId="2DC6EC58" w14:textId="77777777" w:rsidR="00865DC2" w:rsidRPr="007E3285" w:rsidRDefault="001701F8" w:rsidP="009D2838">
            <w:pPr>
              <w:jc w:val="left"/>
            </w:pPr>
            <w:r>
              <w:t xml:space="preserve">GOCDB Service Types Query, </w:t>
            </w:r>
            <w:hyperlink r:id="rId64" w:history="1">
              <w:r w:rsidR="00144DD6" w:rsidRPr="007E3285">
                <w:rPr>
                  <w:rStyle w:val="Hyperlink"/>
                </w:rPr>
                <w:t>https://goc.egi.eu/gocdbpi/public/?method=get_service_types</w:t>
              </w:r>
            </w:hyperlink>
          </w:p>
        </w:tc>
      </w:tr>
      <w:tr w:rsidR="00865DC2" w:rsidRPr="007E3285" w14:paraId="79DA420A" w14:textId="77777777" w:rsidTr="00943E6E">
        <w:tc>
          <w:tcPr>
            <w:tcW w:w="675" w:type="dxa"/>
          </w:tcPr>
          <w:p w14:paraId="3193712F" w14:textId="77777777" w:rsidR="00865DC2" w:rsidRPr="007E3285" w:rsidRDefault="00865DC2" w:rsidP="00207D16">
            <w:pPr>
              <w:pStyle w:val="Caption"/>
            </w:pPr>
            <w:r w:rsidRPr="007E3285">
              <w:t>R 3</w:t>
            </w:r>
            <w:r w:rsidR="00B031DD" w:rsidRPr="007E3285">
              <w:t>6</w:t>
            </w:r>
          </w:p>
        </w:tc>
        <w:tc>
          <w:tcPr>
            <w:tcW w:w="8605" w:type="dxa"/>
            <w:vAlign w:val="center"/>
          </w:tcPr>
          <w:p w14:paraId="0069E747" w14:textId="77777777" w:rsidR="00144DD6" w:rsidRPr="007E3285" w:rsidRDefault="00144DD6" w:rsidP="00865DC2">
            <w:pPr>
              <w:jc w:val="left"/>
            </w:pPr>
            <w:proofErr w:type="spellStart"/>
            <w:proofErr w:type="gramStart"/>
            <w:r w:rsidRPr="007E3285">
              <w:t>gLite</w:t>
            </w:r>
            <w:proofErr w:type="spellEnd"/>
            <w:proofErr w:type="gramEnd"/>
            <w:r w:rsidR="001701F8">
              <w:t xml:space="preserve">, </w:t>
            </w:r>
            <w:hyperlink r:id="rId65" w:history="1">
              <w:r w:rsidRPr="007E3285">
                <w:rPr>
                  <w:rStyle w:val="Hyperlink"/>
                </w:rPr>
                <w:t>http://glite.web.cern.ch/glite/</w:t>
              </w:r>
            </w:hyperlink>
          </w:p>
        </w:tc>
      </w:tr>
      <w:tr w:rsidR="005545D3" w:rsidRPr="007E3285" w14:paraId="0E5B4562" w14:textId="77777777" w:rsidTr="00943E6E">
        <w:tc>
          <w:tcPr>
            <w:tcW w:w="675" w:type="dxa"/>
          </w:tcPr>
          <w:p w14:paraId="45248321" w14:textId="77777777" w:rsidR="005545D3" w:rsidRPr="007E3285" w:rsidRDefault="005545D3" w:rsidP="00207D16">
            <w:pPr>
              <w:pStyle w:val="Caption"/>
            </w:pPr>
            <w:r w:rsidRPr="007E3285">
              <w:t>R 37</w:t>
            </w:r>
          </w:p>
        </w:tc>
        <w:tc>
          <w:tcPr>
            <w:tcW w:w="8605" w:type="dxa"/>
            <w:vAlign w:val="center"/>
          </w:tcPr>
          <w:p w14:paraId="24C756D7" w14:textId="77777777" w:rsidR="005545D3" w:rsidRPr="007E3285" w:rsidRDefault="008B4047" w:rsidP="008B4047">
            <w:pPr>
              <w:jc w:val="left"/>
            </w:pPr>
            <w:proofErr w:type="spellStart"/>
            <w:proofErr w:type="gramStart"/>
            <w:r w:rsidRPr="007E3285">
              <w:t>iRods</w:t>
            </w:r>
            <w:proofErr w:type="spellEnd"/>
            <w:proofErr w:type="gramEnd"/>
            <w:r w:rsidRPr="007E3285">
              <w:t xml:space="preserve">: </w:t>
            </w:r>
            <w:hyperlink r:id="rId66" w:history="1">
              <w:r w:rsidRPr="007E3285">
                <w:rPr>
                  <w:rStyle w:val="Hyperlink"/>
                </w:rPr>
                <w:t>https://www.irods.org/</w:t>
              </w:r>
            </w:hyperlink>
          </w:p>
        </w:tc>
      </w:tr>
      <w:tr w:rsidR="005545D3" w:rsidRPr="007E3285" w14:paraId="5FD8AEBC" w14:textId="77777777" w:rsidTr="00943E6E">
        <w:tc>
          <w:tcPr>
            <w:tcW w:w="675" w:type="dxa"/>
          </w:tcPr>
          <w:p w14:paraId="5E817AD2" w14:textId="77777777" w:rsidR="005545D3" w:rsidRPr="007E3285" w:rsidRDefault="005545D3" w:rsidP="00207D16">
            <w:pPr>
              <w:pStyle w:val="Caption"/>
            </w:pPr>
            <w:r w:rsidRPr="007E3285">
              <w:t>R 38</w:t>
            </w:r>
          </w:p>
        </w:tc>
        <w:tc>
          <w:tcPr>
            <w:tcW w:w="8605" w:type="dxa"/>
            <w:vAlign w:val="center"/>
          </w:tcPr>
          <w:p w14:paraId="2851A94D" w14:textId="77777777" w:rsidR="005545D3" w:rsidRPr="007E3285" w:rsidRDefault="0034308B" w:rsidP="0034308B">
            <w:pPr>
              <w:jc w:val="left"/>
            </w:pPr>
            <w:r w:rsidRPr="007E3285">
              <w:t>BES</w:t>
            </w:r>
            <w:r w:rsidR="00BE041E" w:rsidRPr="007E3285">
              <w:t xml:space="preserve"> – Batch Execution System</w:t>
            </w:r>
            <w:r w:rsidRPr="007E3285">
              <w:t xml:space="preserve">: </w:t>
            </w:r>
            <w:hyperlink r:id="rId67" w:history="1">
              <w:r w:rsidRPr="007E3285">
                <w:rPr>
                  <w:rStyle w:val="Hyperlink"/>
                </w:rPr>
                <w:t>http://www.ogf.org/UnderstandingGrids/documents/OGSA-BES-OnePager%20jfe.pdf</w:t>
              </w:r>
            </w:hyperlink>
          </w:p>
        </w:tc>
      </w:tr>
      <w:tr w:rsidR="005545D3" w:rsidRPr="00690B60" w14:paraId="59FEA119" w14:textId="77777777" w:rsidTr="00943E6E">
        <w:tc>
          <w:tcPr>
            <w:tcW w:w="675" w:type="dxa"/>
          </w:tcPr>
          <w:p w14:paraId="16B4523E" w14:textId="77777777" w:rsidR="005545D3" w:rsidRPr="007E3285" w:rsidRDefault="005545D3" w:rsidP="00207D16">
            <w:pPr>
              <w:pStyle w:val="Caption"/>
            </w:pPr>
            <w:r w:rsidRPr="007E3285">
              <w:t>R 39</w:t>
            </w:r>
          </w:p>
        </w:tc>
        <w:tc>
          <w:tcPr>
            <w:tcW w:w="8605" w:type="dxa"/>
            <w:vAlign w:val="center"/>
          </w:tcPr>
          <w:p w14:paraId="1EC3D63D" w14:textId="77777777" w:rsidR="005545D3" w:rsidRPr="001701F8" w:rsidRDefault="0034308B" w:rsidP="0034308B">
            <w:pPr>
              <w:jc w:val="left"/>
              <w:rPr>
                <w:lang w:val="it-IT"/>
              </w:rPr>
            </w:pPr>
            <w:r w:rsidRPr="00690B60">
              <w:rPr>
                <w:lang w:val="it-IT"/>
              </w:rPr>
              <w:t xml:space="preserve">Torque: </w:t>
            </w:r>
            <w:hyperlink r:id="rId68" w:history="1">
              <w:r w:rsidRPr="00690B60">
                <w:rPr>
                  <w:rStyle w:val="Hyperlink"/>
                  <w:lang w:val="it-IT"/>
                </w:rPr>
                <w:t>http://www.adaptivecomputing.com/products/open-source/torque/</w:t>
              </w:r>
            </w:hyperlink>
          </w:p>
        </w:tc>
      </w:tr>
      <w:tr w:rsidR="005545D3" w:rsidRPr="00690B60" w14:paraId="6F026ECE" w14:textId="77777777" w:rsidTr="00943E6E">
        <w:tc>
          <w:tcPr>
            <w:tcW w:w="675" w:type="dxa"/>
          </w:tcPr>
          <w:p w14:paraId="18772C1A" w14:textId="77777777" w:rsidR="005545D3" w:rsidRPr="007E3285" w:rsidRDefault="005545D3" w:rsidP="00207D16">
            <w:pPr>
              <w:pStyle w:val="Caption"/>
            </w:pPr>
            <w:r w:rsidRPr="007E3285">
              <w:t>R 40</w:t>
            </w:r>
          </w:p>
        </w:tc>
        <w:tc>
          <w:tcPr>
            <w:tcW w:w="8605" w:type="dxa"/>
            <w:vAlign w:val="center"/>
          </w:tcPr>
          <w:p w14:paraId="2EE3AA21" w14:textId="77777777" w:rsidR="005545D3" w:rsidRPr="001701F8" w:rsidRDefault="0034308B" w:rsidP="0034308B">
            <w:pPr>
              <w:jc w:val="left"/>
              <w:rPr>
                <w:lang w:val="it-IT"/>
              </w:rPr>
            </w:pPr>
            <w:proofErr w:type="spellStart"/>
            <w:proofErr w:type="gramStart"/>
            <w:r w:rsidRPr="00690B60">
              <w:rPr>
                <w:lang w:val="it-IT"/>
              </w:rPr>
              <w:t>Squid</w:t>
            </w:r>
            <w:proofErr w:type="spellEnd"/>
            <w:r w:rsidRPr="00690B60">
              <w:rPr>
                <w:lang w:val="it-IT"/>
              </w:rPr>
              <w:t xml:space="preserve">: </w:t>
            </w:r>
            <w:hyperlink r:id="rId69" w:history="1">
              <w:r w:rsidR="004C6CAC" w:rsidRPr="00690B60">
                <w:rPr>
                  <w:rStyle w:val="Hyperlink"/>
                  <w:lang w:val="it-IT"/>
                </w:rPr>
                <w:t>http://</w:t>
              </w:r>
              <w:r w:rsidRPr="00690B60">
                <w:rPr>
                  <w:rStyle w:val="Hyperlink"/>
                  <w:lang w:val="it-IT"/>
                </w:rPr>
                <w:t>www.squid-cache.org</w:t>
              </w:r>
            </w:hyperlink>
            <w:proofErr w:type="gramEnd"/>
          </w:p>
        </w:tc>
      </w:tr>
      <w:tr w:rsidR="005545D3" w:rsidRPr="007E3285" w14:paraId="0059ECCD" w14:textId="77777777" w:rsidTr="00943E6E">
        <w:tc>
          <w:tcPr>
            <w:tcW w:w="675" w:type="dxa"/>
          </w:tcPr>
          <w:p w14:paraId="4B61C53A" w14:textId="77777777" w:rsidR="005545D3" w:rsidRPr="007E3285" w:rsidRDefault="005545D3" w:rsidP="00207D16">
            <w:pPr>
              <w:pStyle w:val="Caption"/>
            </w:pPr>
            <w:r w:rsidRPr="007E3285">
              <w:t>R 41</w:t>
            </w:r>
          </w:p>
        </w:tc>
        <w:tc>
          <w:tcPr>
            <w:tcW w:w="8605" w:type="dxa"/>
            <w:vAlign w:val="center"/>
          </w:tcPr>
          <w:p w14:paraId="00D82D99" w14:textId="77777777" w:rsidR="005545D3" w:rsidRPr="001701F8" w:rsidRDefault="0034308B" w:rsidP="0034308B">
            <w:pPr>
              <w:jc w:val="left"/>
            </w:pPr>
            <w:proofErr w:type="spellStart"/>
            <w:r w:rsidRPr="007E3285">
              <w:t>XRootD</w:t>
            </w:r>
            <w:proofErr w:type="spellEnd"/>
            <w:r w:rsidRPr="007E3285">
              <w:t xml:space="preserve">: </w:t>
            </w:r>
            <w:hyperlink r:id="rId70" w:history="1">
              <w:r w:rsidRPr="007E3285">
                <w:rPr>
                  <w:rStyle w:val="Hyperlink"/>
                </w:rPr>
                <w:t>http://xrootd.slac.stanford.edu/</w:t>
              </w:r>
            </w:hyperlink>
          </w:p>
        </w:tc>
      </w:tr>
      <w:tr w:rsidR="005545D3" w:rsidRPr="007E3285" w14:paraId="2B9D8A09" w14:textId="77777777" w:rsidTr="00943E6E">
        <w:tc>
          <w:tcPr>
            <w:tcW w:w="675" w:type="dxa"/>
          </w:tcPr>
          <w:p w14:paraId="14DE1A04" w14:textId="77777777" w:rsidR="005545D3" w:rsidRPr="007E3285" w:rsidRDefault="005545D3" w:rsidP="00207D16">
            <w:pPr>
              <w:pStyle w:val="Caption"/>
            </w:pPr>
            <w:r w:rsidRPr="007E3285">
              <w:t>R 42</w:t>
            </w:r>
          </w:p>
        </w:tc>
        <w:tc>
          <w:tcPr>
            <w:tcW w:w="8605" w:type="dxa"/>
            <w:vAlign w:val="center"/>
          </w:tcPr>
          <w:p w14:paraId="2798CA81" w14:textId="77777777" w:rsidR="00406B1C" w:rsidRPr="007E3285" w:rsidRDefault="00406B1C" w:rsidP="00865DC2">
            <w:pPr>
              <w:jc w:val="left"/>
            </w:pPr>
            <w:r w:rsidRPr="007E3285">
              <w:t>COMPSs</w:t>
            </w:r>
            <w:r w:rsidR="00BE041E" w:rsidRPr="007E3285">
              <w:t>:</w:t>
            </w:r>
            <w:r w:rsidR="001701F8">
              <w:t xml:space="preserve"> </w:t>
            </w:r>
            <w:hyperlink r:id="rId71" w:history="1">
              <w:r w:rsidRPr="007E3285">
                <w:rPr>
                  <w:rStyle w:val="Hyperlink"/>
                  <w:rFonts w:eastAsia="Cambria"/>
                  <w:szCs w:val="22"/>
                  <w:lang w:eastAsia="it-IT"/>
                </w:rPr>
                <w:t>http://www.bsc.es/computer-sciences/grid-computing/comp-superscalar</w:t>
              </w:r>
            </w:hyperlink>
          </w:p>
        </w:tc>
      </w:tr>
      <w:tr w:rsidR="005545D3" w:rsidRPr="007E3285" w14:paraId="5821CD12" w14:textId="77777777" w:rsidTr="00943E6E">
        <w:tc>
          <w:tcPr>
            <w:tcW w:w="675" w:type="dxa"/>
          </w:tcPr>
          <w:p w14:paraId="55C54692" w14:textId="77777777" w:rsidR="005545D3" w:rsidRPr="007E3285" w:rsidRDefault="005545D3" w:rsidP="00207D16">
            <w:pPr>
              <w:pStyle w:val="Caption"/>
            </w:pPr>
            <w:r w:rsidRPr="007E3285">
              <w:t>R 43</w:t>
            </w:r>
          </w:p>
        </w:tc>
        <w:tc>
          <w:tcPr>
            <w:tcW w:w="8605" w:type="dxa"/>
            <w:vAlign w:val="center"/>
          </w:tcPr>
          <w:p w14:paraId="0C313DF0" w14:textId="77777777" w:rsidR="005545D3" w:rsidRPr="001701F8" w:rsidRDefault="00BD3FB5" w:rsidP="00865DC2">
            <w:pPr>
              <w:jc w:val="left"/>
              <w:rPr>
                <w:rFonts w:eastAsia="Cambria"/>
                <w:color w:val="000000"/>
                <w:szCs w:val="22"/>
                <w:lang w:eastAsia="it-IT"/>
              </w:rPr>
            </w:pPr>
            <w:r w:rsidRPr="007E3285">
              <w:rPr>
                <w:rFonts w:eastAsia="Cambria"/>
                <w:color w:val="000000"/>
                <w:szCs w:val="22"/>
                <w:lang w:eastAsia="it-IT"/>
              </w:rPr>
              <w:t>DIRAC</w:t>
            </w:r>
            <w:r w:rsidR="00BE041E" w:rsidRPr="007E3285">
              <w:rPr>
                <w:rFonts w:eastAsia="Cambria"/>
                <w:color w:val="000000"/>
                <w:szCs w:val="22"/>
                <w:lang w:eastAsia="it-IT"/>
              </w:rPr>
              <w:t>:</w:t>
            </w:r>
            <w:r w:rsidR="001701F8">
              <w:rPr>
                <w:rFonts w:eastAsia="Cambria"/>
                <w:color w:val="000000"/>
                <w:szCs w:val="22"/>
                <w:lang w:eastAsia="it-IT"/>
              </w:rPr>
              <w:t xml:space="preserve"> </w:t>
            </w:r>
            <w:hyperlink r:id="rId72" w:history="1">
              <w:r w:rsidRPr="007E3285">
                <w:rPr>
                  <w:rStyle w:val="Hyperlink"/>
                  <w:rFonts w:eastAsia="Cambria"/>
                  <w:szCs w:val="22"/>
                  <w:lang w:eastAsia="it-IT"/>
                </w:rPr>
                <w:t>http://diracgrid.org/</w:t>
              </w:r>
            </w:hyperlink>
          </w:p>
        </w:tc>
      </w:tr>
      <w:tr w:rsidR="005545D3" w:rsidRPr="007E3285" w14:paraId="47159C14" w14:textId="77777777" w:rsidTr="00943E6E">
        <w:tc>
          <w:tcPr>
            <w:tcW w:w="675" w:type="dxa"/>
          </w:tcPr>
          <w:p w14:paraId="23C4FDD0" w14:textId="77777777" w:rsidR="005545D3" w:rsidRPr="007E3285" w:rsidRDefault="005545D3" w:rsidP="00207D16">
            <w:pPr>
              <w:pStyle w:val="Caption"/>
            </w:pPr>
            <w:r w:rsidRPr="007E3285">
              <w:t>R 44</w:t>
            </w:r>
          </w:p>
        </w:tc>
        <w:tc>
          <w:tcPr>
            <w:tcW w:w="8605" w:type="dxa"/>
            <w:vAlign w:val="center"/>
          </w:tcPr>
          <w:p w14:paraId="5749D8F9" w14:textId="77777777" w:rsidR="00FB3F17" w:rsidRPr="007E3285" w:rsidRDefault="00FB3F17" w:rsidP="00865DC2">
            <w:pPr>
              <w:jc w:val="left"/>
            </w:pPr>
            <w:r w:rsidRPr="007E3285">
              <w:t>Slipstream</w:t>
            </w:r>
            <w:r w:rsidR="00BE041E" w:rsidRPr="007E3285">
              <w:t>:</w:t>
            </w:r>
            <w:r w:rsidR="001701F8">
              <w:t xml:space="preserve"> </w:t>
            </w:r>
            <w:hyperlink r:id="rId73" w:history="1">
              <w:r w:rsidRPr="007E3285">
                <w:rPr>
                  <w:rStyle w:val="Hyperlink"/>
                  <w:rFonts w:eastAsia="Cambria"/>
                  <w:szCs w:val="22"/>
                  <w:lang w:eastAsia="it-IT"/>
                </w:rPr>
                <w:t>http://sixsq.com/products/slipstream.html</w:t>
              </w:r>
            </w:hyperlink>
          </w:p>
        </w:tc>
      </w:tr>
      <w:tr w:rsidR="005545D3" w:rsidRPr="007E3285" w14:paraId="634AC641" w14:textId="77777777" w:rsidTr="00943E6E">
        <w:tc>
          <w:tcPr>
            <w:tcW w:w="675" w:type="dxa"/>
          </w:tcPr>
          <w:p w14:paraId="23117A04" w14:textId="77777777" w:rsidR="005545D3" w:rsidRPr="007E3285" w:rsidRDefault="005545D3" w:rsidP="00207D16">
            <w:pPr>
              <w:pStyle w:val="Caption"/>
            </w:pPr>
            <w:r w:rsidRPr="007E3285">
              <w:t>R 45</w:t>
            </w:r>
          </w:p>
        </w:tc>
        <w:tc>
          <w:tcPr>
            <w:tcW w:w="8605" w:type="dxa"/>
            <w:vAlign w:val="center"/>
          </w:tcPr>
          <w:p w14:paraId="7082C19E" w14:textId="77777777" w:rsidR="005545D3" w:rsidRPr="001701F8" w:rsidRDefault="0031790F" w:rsidP="0031790F">
            <w:pPr>
              <w:jc w:val="left"/>
              <w:rPr>
                <w:rFonts w:eastAsia="Cambria"/>
                <w:color w:val="000000"/>
                <w:szCs w:val="22"/>
                <w:lang w:eastAsia="it-IT"/>
              </w:rPr>
            </w:pPr>
            <w:r w:rsidRPr="007E3285">
              <w:rPr>
                <w:rFonts w:eastAsia="Cambria"/>
                <w:color w:val="000000"/>
                <w:szCs w:val="22"/>
                <w:lang w:eastAsia="it-IT"/>
              </w:rPr>
              <w:t>GOCDB documentation – Adding</w:t>
            </w:r>
            <w:r w:rsidR="00BE041E" w:rsidRPr="007E3285">
              <w:rPr>
                <w:rFonts w:eastAsia="Cambria"/>
                <w:color w:val="000000"/>
                <w:szCs w:val="22"/>
                <w:lang w:eastAsia="it-IT"/>
              </w:rPr>
              <w:t xml:space="preserve"> </w:t>
            </w:r>
            <w:r w:rsidRPr="007E3285">
              <w:rPr>
                <w:rFonts w:eastAsia="Cambria"/>
                <w:color w:val="000000"/>
                <w:szCs w:val="22"/>
                <w:lang w:eastAsia="it-IT"/>
              </w:rPr>
              <w:t>new</w:t>
            </w:r>
            <w:r w:rsidR="00BE041E" w:rsidRPr="007E3285">
              <w:rPr>
                <w:rFonts w:eastAsia="Cambria"/>
                <w:color w:val="000000"/>
                <w:szCs w:val="22"/>
                <w:lang w:eastAsia="it-IT"/>
              </w:rPr>
              <w:t xml:space="preserve"> </w:t>
            </w:r>
            <w:r w:rsidRPr="007E3285">
              <w:rPr>
                <w:rFonts w:eastAsia="Cambria"/>
                <w:color w:val="000000"/>
                <w:szCs w:val="22"/>
                <w:lang w:eastAsia="it-IT"/>
              </w:rPr>
              <w:t>service</w:t>
            </w:r>
            <w:r w:rsidR="00BE041E" w:rsidRPr="007E3285">
              <w:rPr>
                <w:rFonts w:eastAsia="Cambria"/>
                <w:color w:val="000000"/>
                <w:szCs w:val="22"/>
                <w:lang w:eastAsia="it-IT"/>
              </w:rPr>
              <w:t xml:space="preserve"> </w:t>
            </w:r>
            <w:r w:rsidRPr="007E3285">
              <w:rPr>
                <w:rFonts w:eastAsia="Cambria"/>
                <w:color w:val="000000"/>
                <w:szCs w:val="22"/>
                <w:lang w:eastAsia="it-IT"/>
              </w:rPr>
              <w:t xml:space="preserve">types: </w:t>
            </w:r>
            <w:hyperlink r:id="rId74" w:history="1">
              <w:r w:rsidRPr="007E3285">
                <w:rPr>
                  <w:rStyle w:val="Hyperlink"/>
                  <w:rFonts w:eastAsia="Cambria"/>
                  <w:szCs w:val="22"/>
                  <w:lang w:eastAsia="it-IT"/>
                </w:rPr>
                <w:t>https://wiki.egi.eu/wiki/GOCDB/Input_System_User_Documentation#Adding_new_services_types</w:t>
              </w:r>
            </w:hyperlink>
          </w:p>
        </w:tc>
      </w:tr>
      <w:tr w:rsidR="005545D3" w:rsidRPr="007E3285" w14:paraId="18D5BEBE" w14:textId="77777777" w:rsidTr="00943E6E">
        <w:tc>
          <w:tcPr>
            <w:tcW w:w="675" w:type="dxa"/>
          </w:tcPr>
          <w:p w14:paraId="46A48F31" w14:textId="77777777" w:rsidR="005545D3" w:rsidRPr="007E3285" w:rsidRDefault="005545D3" w:rsidP="00207D16">
            <w:pPr>
              <w:pStyle w:val="Caption"/>
            </w:pPr>
            <w:r w:rsidRPr="007E3285">
              <w:t>R 46</w:t>
            </w:r>
          </w:p>
        </w:tc>
        <w:tc>
          <w:tcPr>
            <w:tcW w:w="8605" w:type="dxa"/>
            <w:vAlign w:val="center"/>
          </w:tcPr>
          <w:p w14:paraId="32163400" w14:textId="77777777" w:rsidR="005545D3" w:rsidRPr="007E3285" w:rsidRDefault="006B3356" w:rsidP="00865DC2">
            <w:pPr>
              <w:jc w:val="left"/>
            </w:pPr>
            <w:r w:rsidRPr="007E3285">
              <w:t>Metrics changed between SAM Update-20 and SAM Update-22</w:t>
            </w:r>
            <w:r w:rsidR="00BE041E" w:rsidRPr="007E3285">
              <w:t>:</w:t>
            </w:r>
            <w:r w:rsidR="001701F8">
              <w:t xml:space="preserve"> </w:t>
            </w:r>
            <w:hyperlink r:id="rId75" w:history="1">
              <w:r w:rsidRPr="007E3285">
                <w:rPr>
                  <w:rStyle w:val="Hyperlink"/>
                </w:rPr>
                <w:t>https://tomtools.cern.ch/confluence/display/SAMDOC/FAQs#FAQs-WhichmetricshavebeenchangedbetweenSAMUpdate20andSAMUpdate22%3F</w:t>
              </w:r>
            </w:hyperlink>
          </w:p>
        </w:tc>
      </w:tr>
      <w:tr w:rsidR="005545D3" w:rsidRPr="007E3285" w14:paraId="0272AB3D" w14:textId="77777777" w:rsidTr="00943E6E">
        <w:tc>
          <w:tcPr>
            <w:tcW w:w="675" w:type="dxa"/>
          </w:tcPr>
          <w:p w14:paraId="5B033139" w14:textId="77777777" w:rsidR="005545D3" w:rsidRPr="007E3285" w:rsidRDefault="005545D3" w:rsidP="00207D16">
            <w:pPr>
              <w:pStyle w:val="Caption"/>
            </w:pPr>
            <w:r w:rsidRPr="007E3285">
              <w:t>R 47</w:t>
            </w:r>
          </w:p>
        </w:tc>
        <w:tc>
          <w:tcPr>
            <w:tcW w:w="8605" w:type="dxa"/>
            <w:vAlign w:val="center"/>
          </w:tcPr>
          <w:p w14:paraId="24844C5F" w14:textId="77777777" w:rsidR="005545D3" w:rsidRPr="007E3285" w:rsidRDefault="00F24015" w:rsidP="00F24015">
            <w:pPr>
              <w:jc w:val="left"/>
            </w:pPr>
            <w:r w:rsidRPr="007E3285">
              <w:t>DMSU Main Wiki Page</w:t>
            </w:r>
            <w:proofErr w:type="gramStart"/>
            <w:r w:rsidRPr="007E3285">
              <w:t xml:space="preserve">: </w:t>
            </w:r>
            <w:r w:rsidR="001701F8">
              <w:t xml:space="preserve"> </w:t>
            </w:r>
            <w:proofErr w:type="gramEnd"/>
            <w:r w:rsidR="004C6CAC" w:rsidRPr="007E3285">
              <w:fldChar w:fldCharType="begin"/>
            </w:r>
            <w:r w:rsidR="004C6CAC" w:rsidRPr="007E3285">
              <w:instrText xml:space="preserve"> HYPERLINK "https://wiki.egi.eu/wiki/TSA2.5_Deployed_Middleware_Support_Unit" </w:instrText>
            </w:r>
            <w:r w:rsidR="004C6CAC" w:rsidRPr="007E3285">
              <w:fldChar w:fldCharType="separate"/>
            </w:r>
            <w:r w:rsidRPr="007E3285">
              <w:rPr>
                <w:rStyle w:val="Hyperlink"/>
              </w:rPr>
              <w:t>https://wiki.egi.eu/wiki/TSA2.5_Deployed_Middleware_Support_Unit</w:t>
            </w:r>
            <w:r w:rsidR="004C6CAC" w:rsidRPr="007E3285">
              <w:fldChar w:fldCharType="end"/>
            </w:r>
          </w:p>
        </w:tc>
      </w:tr>
      <w:tr w:rsidR="005545D3" w:rsidRPr="007E3285" w14:paraId="7C9D5B16" w14:textId="77777777" w:rsidTr="00943E6E">
        <w:tc>
          <w:tcPr>
            <w:tcW w:w="675" w:type="dxa"/>
          </w:tcPr>
          <w:p w14:paraId="041FE4A8" w14:textId="77777777" w:rsidR="005545D3" w:rsidRPr="007E3285" w:rsidRDefault="005545D3" w:rsidP="00207D16">
            <w:pPr>
              <w:pStyle w:val="Caption"/>
            </w:pPr>
            <w:r w:rsidRPr="007E3285">
              <w:t>R 48</w:t>
            </w:r>
          </w:p>
        </w:tc>
        <w:tc>
          <w:tcPr>
            <w:tcW w:w="8605" w:type="dxa"/>
            <w:vAlign w:val="center"/>
          </w:tcPr>
          <w:p w14:paraId="5693BBED" w14:textId="77777777" w:rsidR="005545D3" w:rsidRPr="007E3285" w:rsidRDefault="00F24015" w:rsidP="00F24015">
            <w:pPr>
              <w:jc w:val="left"/>
            </w:pPr>
            <w:r w:rsidRPr="007E3285">
              <w:t xml:space="preserve">EMI Project Homepage: </w:t>
            </w:r>
            <w:hyperlink r:id="rId76" w:history="1">
              <w:r w:rsidRPr="007E3285">
                <w:rPr>
                  <w:rStyle w:val="Hyperlink"/>
                </w:rPr>
                <w:t>http://www.eu-emi.eu/</w:t>
              </w:r>
            </w:hyperlink>
          </w:p>
        </w:tc>
      </w:tr>
      <w:tr w:rsidR="005545D3" w:rsidRPr="007E3285" w14:paraId="48C160BF" w14:textId="77777777" w:rsidTr="00943E6E">
        <w:tc>
          <w:tcPr>
            <w:tcW w:w="675" w:type="dxa"/>
          </w:tcPr>
          <w:p w14:paraId="3BBC5068" w14:textId="77777777" w:rsidR="005545D3" w:rsidRPr="007E3285" w:rsidRDefault="005545D3" w:rsidP="00207D16">
            <w:pPr>
              <w:pStyle w:val="Caption"/>
            </w:pPr>
            <w:r w:rsidRPr="007E3285">
              <w:t>R 49</w:t>
            </w:r>
          </w:p>
        </w:tc>
        <w:tc>
          <w:tcPr>
            <w:tcW w:w="8605" w:type="dxa"/>
            <w:vAlign w:val="center"/>
          </w:tcPr>
          <w:p w14:paraId="42657189" w14:textId="75729482" w:rsidR="005545D3" w:rsidRPr="007E3285" w:rsidRDefault="00F24015" w:rsidP="00F24015">
            <w:pPr>
              <w:jc w:val="left"/>
            </w:pPr>
            <w:r w:rsidRPr="007E3285">
              <w:t>SAGA</w:t>
            </w:r>
            <w:r w:rsidR="004C6CAC" w:rsidRPr="007E3285">
              <w:t xml:space="preserve"> – Simple </w:t>
            </w:r>
            <w:proofErr w:type="spellStart"/>
            <w:r w:rsidR="004C6CAC" w:rsidRPr="007E3285">
              <w:t>Api</w:t>
            </w:r>
            <w:proofErr w:type="spellEnd"/>
            <w:r w:rsidR="004C6CAC" w:rsidRPr="007E3285">
              <w:t xml:space="preserve"> for Grid Application</w:t>
            </w:r>
            <w:r w:rsidRPr="007E3285">
              <w:t xml:space="preserve">: </w:t>
            </w:r>
            <w:hyperlink r:id="rId77" w:history="1">
              <w:r w:rsidRPr="007E3285">
                <w:rPr>
                  <w:rStyle w:val="Hyperlink"/>
                </w:rPr>
                <w:t>www.ogf.org/documents/GFD.90.pdf</w:t>
              </w:r>
            </w:hyperlink>
          </w:p>
        </w:tc>
      </w:tr>
      <w:tr w:rsidR="005545D3" w:rsidRPr="007E3285" w14:paraId="5104BCCB" w14:textId="77777777" w:rsidTr="00943E6E">
        <w:tc>
          <w:tcPr>
            <w:tcW w:w="675" w:type="dxa"/>
          </w:tcPr>
          <w:p w14:paraId="3DA96045" w14:textId="77777777" w:rsidR="005545D3" w:rsidRPr="007E3285" w:rsidRDefault="005545D3" w:rsidP="00207D16">
            <w:pPr>
              <w:pStyle w:val="Caption"/>
            </w:pPr>
            <w:r w:rsidRPr="007E3285">
              <w:t>R 50</w:t>
            </w:r>
          </w:p>
        </w:tc>
        <w:tc>
          <w:tcPr>
            <w:tcW w:w="8605" w:type="dxa"/>
            <w:vAlign w:val="center"/>
          </w:tcPr>
          <w:p w14:paraId="25DF0B96" w14:textId="77777777" w:rsidR="00360F68" w:rsidRPr="007E3285" w:rsidRDefault="00BE041E" w:rsidP="00360F68">
            <w:pPr>
              <w:jc w:val="left"/>
            </w:pPr>
            <w:r w:rsidRPr="007E3285">
              <w:t xml:space="preserve">EGI </w:t>
            </w:r>
            <w:r w:rsidR="00360F68" w:rsidRPr="007E3285">
              <w:t>Fed</w:t>
            </w:r>
            <w:r w:rsidRPr="007E3285">
              <w:t xml:space="preserve">erated </w:t>
            </w:r>
            <w:r w:rsidR="00360F68" w:rsidRPr="007E3285">
              <w:t xml:space="preserve">Cloud Main Wiki Page: </w:t>
            </w:r>
          </w:p>
          <w:p w14:paraId="78CC4F22" w14:textId="77777777" w:rsidR="005545D3" w:rsidRPr="007E3285" w:rsidRDefault="00CB24A1" w:rsidP="00360F68">
            <w:pPr>
              <w:jc w:val="left"/>
            </w:pPr>
            <w:hyperlink r:id="rId78" w:history="1">
              <w:r w:rsidR="00360F68" w:rsidRPr="007E3285">
                <w:rPr>
                  <w:rStyle w:val="Hyperlink"/>
                </w:rPr>
                <w:t>https://wiki.egi.eu/wiki/Fedcloud-tf:FederatedCloudsTaskForce</w:t>
              </w:r>
            </w:hyperlink>
          </w:p>
        </w:tc>
      </w:tr>
      <w:tr w:rsidR="002D4641" w:rsidRPr="007E3285" w14:paraId="6B294135" w14:textId="77777777" w:rsidTr="00943E6E">
        <w:tc>
          <w:tcPr>
            <w:tcW w:w="675" w:type="dxa"/>
          </w:tcPr>
          <w:p w14:paraId="3DCB91E3" w14:textId="77777777" w:rsidR="002D4641" w:rsidRPr="007E3285" w:rsidRDefault="002D4641" w:rsidP="00207D16">
            <w:pPr>
              <w:pStyle w:val="Caption"/>
            </w:pPr>
            <w:r w:rsidRPr="007E3285">
              <w:lastRenderedPageBreak/>
              <w:t>R 51</w:t>
            </w:r>
          </w:p>
        </w:tc>
        <w:tc>
          <w:tcPr>
            <w:tcW w:w="8605" w:type="dxa"/>
            <w:vAlign w:val="center"/>
          </w:tcPr>
          <w:p w14:paraId="45A878A6" w14:textId="77777777" w:rsidR="00033065" w:rsidRPr="007E3285" w:rsidRDefault="00893741" w:rsidP="00865DC2">
            <w:pPr>
              <w:jc w:val="left"/>
            </w:pPr>
            <w:r w:rsidRPr="007E3285">
              <w:t>International Desktop Grid Federation (IDGF)</w:t>
            </w:r>
            <w:r w:rsidR="001701F8">
              <w:t xml:space="preserve">, </w:t>
            </w:r>
            <w:hyperlink r:id="rId79" w:history="1">
              <w:r w:rsidR="00033065" w:rsidRPr="007E3285">
                <w:rPr>
                  <w:rStyle w:val="Hyperlink"/>
                </w:rPr>
                <w:t>http://desktopgridfederation.org/</w:t>
              </w:r>
            </w:hyperlink>
          </w:p>
        </w:tc>
      </w:tr>
      <w:tr w:rsidR="002D4641" w:rsidRPr="007E3285" w14:paraId="3D48F080" w14:textId="77777777" w:rsidTr="00943E6E">
        <w:tc>
          <w:tcPr>
            <w:tcW w:w="675" w:type="dxa"/>
          </w:tcPr>
          <w:p w14:paraId="28B78458" w14:textId="77777777" w:rsidR="002D4641" w:rsidRPr="007E3285" w:rsidRDefault="002D4641" w:rsidP="00207D16">
            <w:pPr>
              <w:pStyle w:val="Caption"/>
            </w:pPr>
            <w:r w:rsidRPr="007E3285">
              <w:t>R 52</w:t>
            </w:r>
          </w:p>
        </w:tc>
        <w:tc>
          <w:tcPr>
            <w:tcW w:w="8605" w:type="dxa"/>
            <w:vAlign w:val="center"/>
          </w:tcPr>
          <w:p w14:paraId="235CE1A3" w14:textId="77777777" w:rsidR="0049385C" w:rsidRPr="007E3285" w:rsidRDefault="00893741" w:rsidP="00865DC2">
            <w:pPr>
              <w:jc w:val="left"/>
            </w:pPr>
            <w:proofErr w:type="spellStart"/>
            <w:r w:rsidRPr="007E3285">
              <w:t>CernVM</w:t>
            </w:r>
            <w:proofErr w:type="spellEnd"/>
            <w:r w:rsidRPr="007E3285">
              <w:t xml:space="preserve"> File System</w:t>
            </w:r>
            <w:r w:rsidR="001701F8">
              <w:t xml:space="preserve">, </w:t>
            </w:r>
            <w:hyperlink r:id="rId80" w:history="1">
              <w:r w:rsidR="0049385C" w:rsidRPr="007E3285">
                <w:rPr>
                  <w:rStyle w:val="Hyperlink"/>
                </w:rPr>
                <w:t>http://cernvm.cern.ch/portal/filesystem</w:t>
              </w:r>
            </w:hyperlink>
          </w:p>
        </w:tc>
      </w:tr>
      <w:tr w:rsidR="002D4641" w:rsidRPr="007E3285" w14:paraId="36817AF4" w14:textId="77777777" w:rsidTr="00943E6E">
        <w:tc>
          <w:tcPr>
            <w:tcW w:w="675" w:type="dxa"/>
          </w:tcPr>
          <w:p w14:paraId="323F2083" w14:textId="77777777" w:rsidR="002D4641" w:rsidRPr="007E3285" w:rsidRDefault="002D4641" w:rsidP="00207D16">
            <w:pPr>
              <w:pStyle w:val="Caption"/>
            </w:pPr>
            <w:r w:rsidRPr="007E3285">
              <w:t>R 53</w:t>
            </w:r>
          </w:p>
        </w:tc>
        <w:tc>
          <w:tcPr>
            <w:tcW w:w="8605" w:type="dxa"/>
            <w:vAlign w:val="center"/>
          </w:tcPr>
          <w:p w14:paraId="3ACF1C67" w14:textId="77777777" w:rsidR="0049385C" w:rsidRPr="007E3285" w:rsidRDefault="00893741" w:rsidP="00865DC2">
            <w:pPr>
              <w:jc w:val="left"/>
            </w:pPr>
            <w:r w:rsidRPr="007E3285">
              <w:t>EDUPERT</w:t>
            </w:r>
            <w:r w:rsidR="001701F8">
              <w:t xml:space="preserve">, </w:t>
            </w:r>
            <w:hyperlink r:id="rId81" w:history="1">
              <w:r w:rsidR="0049385C" w:rsidRPr="007E3285">
                <w:rPr>
                  <w:rStyle w:val="Hyperlink"/>
                </w:rPr>
                <w:t>http://geant3.archive.geant.net/Services/NetworkPerformanceServices/Pages/eduPERT.aspx</w:t>
              </w:r>
            </w:hyperlink>
          </w:p>
        </w:tc>
      </w:tr>
      <w:tr w:rsidR="002D4641" w:rsidRPr="007E3285" w14:paraId="425DE54D" w14:textId="77777777" w:rsidTr="00943E6E">
        <w:tc>
          <w:tcPr>
            <w:tcW w:w="675" w:type="dxa"/>
          </w:tcPr>
          <w:p w14:paraId="2056ACD2" w14:textId="77777777" w:rsidR="002D4641" w:rsidRPr="007E3285" w:rsidRDefault="002D4641" w:rsidP="00207D16">
            <w:pPr>
              <w:pStyle w:val="Caption"/>
            </w:pPr>
            <w:r w:rsidRPr="007E3285">
              <w:t>R 54</w:t>
            </w:r>
          </w:p>
        </w:tc>
        <w:tc>
          <w:tcPr>
            <w:tcW w:w="8605" w:type="dxa"/>
            <w:vAlign w:val="center"/>
          </w:tcPr>
          <w:p w14:paraId="3830C763" w14:textId="77777777" w:rsidR="002D4641" w:rsidRPr="007E3285" w:rsidRDefault="00844CB5" w:rsidP="00844CB5">
            <w:pPr>
              <w:jc w:val="left"/>
            </w:pPr>
            <w:r w:rsidRPr="007E3285">
              <w:t>GGUS documentation – Adding a new</w:t>
            </w:r>
            <w:r w:rsidR="00691F7C" w:rsidRPr="007E3285">
              <w:t xml:space="preserve"> </w:t>
            </w:r>
            <w:r w:rsidRPr="007E3285">
              <w:t>support</w:t>
            </w:r>
            <w:r w:rsidR="00691F7C" w:rsidRPr="007E3285">
              <w:t xml:space="preserve"> </w:t>
            </w:r>
            <w:r w:rsidRPr="007E3285">
              <w:t xml:space="preserve">unit: </w:t>
            </w:r>
            <w:hyperlink r:id="rId82" w:history="1">
              <w:r w:rsidRPr="007E3285">
                <w:rPr>
                  <w:rStyle w:val="Hyperlink"/>
                </w:rPr>
                <w:t>https://wiki.egi.eu/wiki/FAQ_GGUS-New-Support-Unit</w:t>
              </w:r>
            </w:hyperlink>
          </w:p>
        </w:tc>
      </w:tr>
      <w:tr w:rsidR="002D4641" w:rsidRPr="007E3285" w14:paraId="3B30276E" w14:textId="77777777" w:rsidTr="00943E6E">
        <w:tc>
          <w:tcPr>
            <w:tcW w:w="675" w:type="dxa"/>
          </w:tcPr>
          <w:p w14:paraId="273287A0" w14:textId="77777777" w:rsidR="002D4641" w:rsidRPr="007E3285" w:rsidRDefault="002D4641" w:rsidP="00207D16">
            <w:pPr>
              <w:pStyle w:val="Caption"/>
            </w:pPr>
            <w:r w:rsidRPr="007E3285">
              <w:t>R 55</w:t>
            </w:r>
          </w:p>
        </w:tc>
        <w:tc>
          <w:tcPr>
            <w:tcW w:w="8605" w:type="dxa"/>
            <w:vAlign w:val="center"/>
          </w:tcPr>
          <w:p w14:paraId="5889D7FF" w14:textId="77777777" w:rsidR="002D4641" w:rsidRPr="007E3285" w:rsidRDefault="005A0ED2" w:rsidP="0079754A">
            <w:pPr>
              <w:jc w:val="left"/>
            </w:pPr>
            <w:r w:rsidRPr="007E3285">
              <w:t xml:space="preserve">EGI Federated Cloud </w:t>
            </w:r>
            <w:r w:rsidR="0079754A" w:rsidRPr="007E3285">
              <w:t xml:space="preserve">Scenario5 Wiki Page: </w:t>
            </w:r>
            <w:hyperlink r:id="rId83" w:history="1">
              <w:r w:rsidR="0079754A" w:rsidRPr="007E3285">
                <w:rPr>
                  <w:rStyle w:val="Hyperlink"/>
                </w:rPr>
                <w:t>https://wiki.egi.eu/wiki/Fedcloud-tf:WorkGroups:Scenario5</w:t>
              </w:r>
            </w:hyperlink>
          </w:p>
        </w:tc>
      </w:tr>
      <w:tr w:rsidR="002D4641" w:rsidRPr="007E3285" w14:paraId="7B8A7A08" w14:textId="77777777" w:rsidTr="00943E6E">
        <w:tc>
          <w:tcPr>
            <w:tcW w:w="675" w:type="dxa"/>
          </w:tcPr>
          <w:p w14:paraId="41657FFA" w14:textId="77777777" w:rsidR="002D4641" w:rsidRPr="007E3285" w:rsidRDefault="002D4641" w:rsidP="00207D16">
            <w:pPr>
              <w:pStyle w:val="Caption"/>
            </w:pPr>
            <w:r w:rsidRPr="007E3285">
              <w:t>R 56</w:t>
            </w:r>
          </w:p>
        </w:tc>
        <w:tc>
          <w:tcPr>
            <w:tcW w:w="8605" w:type="dxa"/>
            <w:vAlign w:val="center"/>
          </w:tcPr>
          <w:p w14:paraId="6DEB6B91" w14:textId="77777777" w:rsidR="002D4641" w:rsidRPr="007E3285" w:rsidRDefault="005A0ED2" w:rsidP="0079754A">
            <w:pPr>
              <w:jc w:val="left"/>
            </w:pPr>
            <w:r w:rsidRPr="007E3285">
              <w:t xml:space="preserve">EGI Federated Cloud </w:t>
            </w:r>
            <w:r w:rsidR="0079754A" w:rsidRPr="007E3285">
              <w:t xml:space="preserve">Scenario4 Wiki Page: </w:t>
            </w:r>
            <w:hyperlink r:id="rId84" w:history="1">
              <w:r w:rsidR="0079754A" w:rsidRPr="007E3285">
                <w:rPr>
                  <w:rStyle w:val="Hyperlink"/>
                </w:rPr>
                <w:t>https://wiki.egi.eu/wiki/Fedcloud-tf:WorkGroups:Scenario4</w:t>
              </w:r>
            </w:hyperlink>
          </w:p>
        </w:tc>
      </w:tr>
      <w:tr w:rsidR="002D4641" w:rsidRPr="007E3285" w14:paraId="4B6B9278" w14:textId="77777777" w:rsidTr="00943E6E">
        <w:tc>
          <w:tcPr>
            <w:tcW w:w="675" w:type="dxa"/>
          </w:tcPr>
          <w:p w14:paraId="0A787587" w14:textId="77777777" w:rsidR="002D4641" w:rsidRPr="007E3285" w:rsidRDefault="002D4641" w:rsidP="00207D16">
            <w:pPr>
              <w:pStyle w:val="Caption"/>
            </w:pPr>
            <w:r w:rsidRPr="007E3285">
              <w:t>R 57</w:t>
            </w:r>
          </w:p>
        </w:tc>
        <w:tc>
          <w:tcPr>
            <w:tcW w:w="8605" w:type="dxa"/>
            <w:vAlign w:val="center"/>
          </w:tcPr>
          <w:p w14:paraId="4A416FD1" w14:textId="77777777" w:rsidR="002D4641" w:rsidRPr="007E3285" w:rsidRDefault="004B1564" w:rsidP="004B1564">
            <w:pPr>
              <w:jc w:val="left"/>
            </w:pPr>
            <w:proofErr w:type="spellStart"/>
            <w:r w:rsidRPr="007E3285">
              <w:t>Cloudmon</w:t>
            </w:r>
            <w:proofErr w:type="spellEnd"/>
            <w:r w:rsidRPr="007E3285">
              <w:t xml:space="preserve"> – SAM instance</w:t>
            </w:r>
            <w:r w:rsidR="005A0ED2" w:rsidRPr="007E3285">
              <w:t xml:space="preserve"> </w:t>
            </w:r>
            <w:r w:rsidRPr="007E3285">
              <w:t>for</w:t>
            </w:r>
            <w:r w:rsidR="005A0ED2" w:rsidRPr="007E3285">
              <w:t xml:space="preserve"> </w:t>
            </w:r>
            <w:r w:rsidRPr="007E3285">
              <w:t>cloud</w:t>
            </w:r>
            <w:r w:rsidR="005A0ED2" w:rsidRPr="007E3285">
              <w:t xml:space="preserve"> </w:t>
            </w:r>
            <w:r w:rsidRPr="007E3285">
              <w:t>resources</w:t>
            </w:r>
            <w:r w:rsidR="001701F8">
              <w:t xml:space="preserve">, </w:t>
            </w:r>
            <w:hyperlink r:id="rId85" w:history="1">
              <w:r w:rsidRPr="007E3285">
                <w:rPr>
                  <w:rStyle w:val="Hyperlink"/>
                </w:rPr>
                <w:t>https://cloudmon.egi.eu/nagios/</w:t>
              </w:r>
            </w:hyperlink>
          </w:p>
        </w:tc>
      </w:tr>
      <w:tr w:rsidR="002D4641" w:rsidRPr="007E3285" w14:paraId="59423AC1" w14:textId="77777777" w:rsidTr="00943E6E">
        <w:tc>
          <w:tcPr>
            <w:tcW w:w="675" w:type="dxa"/>
          </w:tcPr>
          <w:p w14:paraId="78DEF4DC" w14:textId="77777777" w:rsidR="002D4641" w:rsidRPr="007E3285" w:rsidRDefault="002D4641" w:rsidP="00207D16">
            <w:pPr>
              <w:pStyle w:val="Caption"/>
            </w:pPr>
            <w:r w:rsidRPr="007E3285">
              <w:t>R 58</w:t>
            </w:r>
          </w:p>
        </w:tc>
        <w:tc>
          <w:tcPr>
            <w:tcW w:w="8605" w:type="dxa"/>
            <w:vAlign w:val="center"/>
          </w:tcPr>
          <w:p w14:paraId="1C649203" w14:textId="77777777" w:rsidR="0079754A" w:rsidRPr="007E3285" w:rsidRDefault="0079754A" w:rsidP="00865DC2">
            <w:pPr>
              <w:jc w:val="left"/>
            </w:pPr>
            <w:r w:rsidRPr="007E3285">
              <w:t xml:space="preserve">Central </w:t>
            </w:r>
            <w:proofErr w:type="spellStart"/>
            <w:r w:rsidRPr="007E3285">
              <w:t>MyEGI</w:t>
            </w:r>
            <w:proofErr w:type="spellEnd"/>
            <w:r w:rsidR="006461B3" w:rsidRPr="007E3285">
              <w:t xml:space="preserve"> </w:t>
            </w:r>
            <w:r w:rsidRPr="007E3285">
              <w:t>instance</w:t>
            </w:r>
            <w:r w:rsidR="001701F8">
              <w:t xml:space="preserve">, </w:t>
            </w:r>
            <w:hyperlink r:id="rId86" w:history="1">
              <w:r w:rsidRPr="007E3285">
                <w:rPr>
                  <w:rStyle w:val="Hyperlink"/>
                </w:rPr>
                <w:t>http://mon.egi.eu/myegi</w:t>
              </w:r>
            </w:hyperlink>
          </w:p>
        </w:tc>
      </w:tr>
      <w:tr w:rsidR="002D4641" w:rsidRPr="007E3285" w14:paraId="5E771202" w14:textId="77777777" w:rsidTr="00943E6E">
        <w:tc>
          <w:tcPr>
            <w:tcW w:w="675" w:type="dxa"/>
          </w:tcPr>
          <w:p w14:paraId="5CD4EAC2" w14:textId="77777777" w:rsidR="002D4641" w:rsidRPr="007E3285" w:rsidRDefault="002D4641" w:rsidP="00207D16">
            <w:pPr>
              <w:pStyle w:val="Caption"/>
            </w:pPr>
            <w:r w:rsidRPr="007E3285">
              <w:t>R 59</w:t>
            </w:r>
          </w:p>
        </w:tc>
        <w:tc>
          <w:tcPr>
            <w:tcW w:w="8605" w:type="dxa"/>
            <w:vAlign w:val="center"/>
          </w:tcPr>
          <w:p w14:paraId="6F3EFCD9" w14:textId="77777777" w:rsidR="004B1564" w:rsidRPr="007E3285" w:rsidRDefault="0010066B" w:rsidP="0010066B">
            <w:pPr>
              <w:jc w:val="left"/>
            </w:pPr>
            <w:r w:rsidRPr="007E3285">
              <w:t xml:space="preserve">TJRA1.4 </w:t>
            </w:r>
            <w:proofErr w:type="spellStart"/>
            <w:r w:rsidRPr="007E3285">
              <w:t>wikipage</w:t>
            </w:r>
            <w:proofErr w:type="spellEnd"/>
            <w:r w:rsidRPr="007E3285">
              <w:t xml:space="preserve">: </w:t>
            </w:r>
            <w:hyperlink r:id="rId87" w:history="1">
              <w:r w:rsidRPr="007E3285">
                <w:rPr>
                  <w:rStyle w:val="Hyperlink"/>
                </w:rPr>
                <w:t>https://wiki.egi.eu/wiki/Accounting</w:t>
              </w:r>
            </w:hyperlink>
          </w:p>
        </w:tc>
      </w:tr>
      <w:tr w:rsidR="002D4641" w:rsidRPr="007E3285" w14:paraId="551AAB69" w14:textId="77777777" w:rsidTr="00943E6E">
        <w:tc>
          <w:tcPr>
            <w:tcW w:w="675" w:type="dxa"/>
          </w:tcPr>
          <w:p w14:paraId="18FAB643" w14:textId="77777777" w:rsidR="002D4641" w:rsidRPr="007E3285" w:rsidRDefault="002D4641" w:rsidP="00207D16">
            <w:pPr>
              <w:pStyle w:val="Caption"/>
            </w:pPr>
            <w:r w:rsidRPr="007E3285">
              <w:t>R 60</w:t>
            </w:r>
          </w:p>
        </w:tc>
        <w:tc>
          <w:tcPr>
            <w:tcW w:w="8605" w:type="dxa"/>
            <w:vAlign w:val="center"/>
          </w:tcPr>
          <w:p w14:paraId="652EF284" w14:textId="77777777" w:rsidR="002D4641" w:rsidRPr="007E3285" w:rsidRDefault="009F5AB4" w:rsidP="009F5AB4">
            <w:pPr>
              <w:jc w:val="left"/>
            </w:pPr>
            <w:r w:rsidRPr="007E3285">
              <w:t>Inter Project Accounting</w:t>
            </w:r>
            <w:r w:rsidR="00D324CC" w:rsidRPr="007E3285">
              <w:t xml:space="preserve"> </w:t>
            </w:r>
            <w:r w:rsidRPr="007E3285">
              <w:t>Task</w:t>
            </w:r>
            <w:r w:rsidR="00D87CEF">
              <w:t xml:space="preserve"> </w:t>
            </w:r>
            <w:r w:rsidRPr="007E3285">
              <w:t>Force</w:t>
            </w:r>
            <w:r w:rsidR="001701F8">
              <w:t xml:space="preserve">, </w:t>
            </w:r>
            <w:hyperlink r:id="rId88" w:history="1">
              <w:r w:rsidRPr="007E3285">
                <w:rPr>
                  <w:rStyle w:val="Hyperlink"/>
                </w:rPr>
                <w:t>https://wiki.egi.eu/wiki/TCB:Accounting_Task_Force</w:t>
              </w:r>
            </w:hyperlink>
          </w:p>
        </w:tc>
      </w:tr>
      <w:tr w:rsidR="00A519B3" w:rsidRPr="007E3285" w14:paraId="6905C435" w14:textId="77777777" w:rsidTr="00943E6E">
        <w:tc>
          <w:tcPr>
            <w:tcW w:w="675" w:type="dxa"/>
          </w:tcPr>
          <w:p w14:paraId="7B2EC5D7" w14:textId="77777777" w:rsidR="00A519B3" w:rsidRPr="007E3285" w:rsidRDefault="00A519B3" w:rsidP="00207D16">
            <w:pPr>
              <w:pStyle w:val="Caption"/>
            </w:pPr>
            <w:r w:rsidRPr="007E3285">
              <w:t>R 61</w:t>
            </w:r>
          </w:p>
        </w:tc>
        <w:tc>
          <w:tcPr>
            <w:tcW w:w="8605" w:type="dxa"/>
            <w:vAlign w:val="center"/>
          </w:tcPr>
          <w:p w14:paraId="4C68BC1F" w14:textId="77777777" w:rsidR="00A519B3" w:rsidRPr="007E3285" w:rsidRDefault="00B64D88" w:rsidP="00B64D88">
            <w:pPr>
              <w:jc w:val="left"/>
            </w:pPr>
            <w:proofErr w:type="spellStart"/>
            <w:r w:rsidRPr="007E3285">
              <w:t>OpenStack</w:t>
            </w:r>
            <w:proofErr w:type="spellEnd"/>
            <w:r w:rsidRPr="007E3285">
              <w:t xml:space="preserve">: </w:t>
            </w:r>
            <w:hyperlink r:id="rId89" w:history="1">
              <w:r w:rsidRPr="007E3285">
                <w:rPr>
                  <w:rStyle w:val="Hyperlink"/>
                </w:rPr>
                <w:t>http://www.openstack.org/</w:t>
              </w:r>
            </w:hyperlink>
          </w:p>
        </w:tc>
      </w:tr>
      <w:tr w:rsidR="00A519B3" w:rsidRPr="007E3285" w14:paraId="58F7B074" w14:textId="77777777" w:rsidTr="00943E6E">
        <w:tc>
          <w:tcPr>
            <w:tcW w:w="675" w:type="dxa"/>
          </w:tcPr>
          <w:p w14:paraId="1D450204" w14:textId="77777777" w:rsidR="00A519B3" w:rsidRPr="007E3285" w:rsidRDefault="00A519B3" w:rsidP="00207D16">
            <w:pPr>
              <w:pStyle w:val="Caption"/>
            </w:pPr>
            <w:r w:rsidRPr="007E3285">
              <w:t>R 62</w:t>
            </w:r>
          </w:p>
        </w:tc>
        <w:tc>
          <w:tcPr>
            <w:tcW w:w="8605" w:type="dxa"/>
            <w:vAlign w:val="center"/>
          </w:tcPr>
          <w:p w14:paraId="7B6B2858" w14:textId="77777777" w:rsidR="00A519B3" w:rsidRPr="007E3285" w:rsidRDefault="00B64D88" w:rsidP="00B64D88">
            <w:pPr>
              <w:jc w:val="left"/>
            </w:pPr>
            <w:proofErr w:type="spellStart"/>
            <w:r w:rsidRPr="007E3285">
              <w:t>OpenNebula</w:t>
            </w:r>
            <w:proofErr w:type="spellEnd"/>
            <w:r w:rsidRPr="007E3285">
              <w:t xml:space="preserve">: </w:t>
            </w:r>
            <w:hyperlink r:id="rId90" w:history="1">
              <w:r w:rsidRPr="007E3285">
                <w:rPr>
                  <w:rStyle w:val="Hyperlink"/>
                </w:rPr>
                <w:t>http://opennebula.org/</w:t>
              </w:r>
            </w:hyperlink>
          </w:p>
        </w:tc>
      </w:tr>
      <w:tr w:rsidR="00A519B3" w:rsidRPr="007E3285" w14:paraId="2375EF94" w14:textId="77777777" w:rsidTr="00943E6E">
        <w:tc>
          <w:tcPr>
            <w:tcW w:w="675" w:type="dxa"/>
          </w:tcPr>
          <w:p w14:paraId="31392EFA" w14:textId="77777777" w:rsidR="00A519B3" w:rsidRPr="007E3285" w:rsidRDefault="00A519B3" w:rsidP="00207D16">
            <w:pPr>
              <w:pStyle w:val="Caption"/>
            </w:pPr>
            <w:r w:rsidRPr="007E3285">
              <w:t>R 63</w:t>
            </w:r>
          </w:p>
        </w:tc>
        <w:tc>
          <w:tcPr>
            <w:tcW w:w="8605" w:type="dxa"/>
            <w:vAlign w:val="center"/>
          </w:tcPr>
          <w:p w14:paraId="79CC08AE" w14:textId="77777777" w:rsidR="00A519B3" w:rsidRPr="007E3285" w:rsidRDefault="00B64D88" w:rsidP="00B64D88">
            <w:pPr>
              <w:jc w:val="left"/>
            </w:pPr>
            <w:proofErr w:type="spellStart"/>
            <w:r w:rsidRPr="007E3285">
              <w:t>Okeanos</w:t>
            </w:r>
            <w:proofErr w:type="spellEnd"/>
            <w:r w:rsidRPr="007E3285">
              <w:t xml:space="preserve">: </w:t>
            </w:r>
            <w:hyperlink r:id="rId91" w:history="1">
              <w:r w:rsidRPr="007E3285">
                <w:rPr>
                  <w:rStyle w:val="Hyperlink"/>
                </w:rPr>
                <w:t>https://okeanos.grnet.gr/home/</w:t>
              </w:r>
            </w:hyperlink>
          </w:p>
        </w:tc>
      </w:tr>
      <w:tr w:rsidR="00A519B3" w:rsidRPr="007E3285" w14:paraId="4970DE86" w14:textId="77777777" w:rsidTr="00943E6E">
        <w:tc>
          <w:tcPr>
            <w:tcW w:w="675" w:type="dxa"/>
          </w:tcPr>
          <w:p w14:paraId="7E74B7AF" w14:textId="77777777" w:rsidR="00A519B3" w:rsidRPr="007E3285" w:rsidRDefault="00A519B3" w:rsidP="00207D16">
            <w:pPr>
              <w:pStyle w:val="Caption"/>
            </w:pPr>
            <w:r w:rsidRPr="007E3285">
              <w:t>R 64</w:t>
            </w:r>
          </w:p>
        </w:tc>
        <w:tc>
          <w:tcPr>
            <w:tcW w:w="8605" w:type="dxa"/>
            <w:vAlign w:val="center"/>
          </w:tcPr>
          <w:p w14:paraId="5EB7BA3F" w14:textId="77777777" w:rsidR="00B64D88" w:rsidRPr="007E3285" w:rsidRDefault="00B64D88" w:rsidP="00A519B3">
            <w:pPr>
              <w:jc w:val="left"/>
            </w:pPr>
            <w:proofErr w:type="spellStart"/>
            <w:r w:rsidRPr="007E3285">
              <w:t>StratusLab</w:t>
            </w:r>
            <w:proofErr w:type="spellEnd"/>
            <w:r w:rsidRPr="007E3285">
              <w:t>:</w:t>
            </w:r>
            <w:r w:rsidR="001701F8">
              <w:t xml:space="preserve"> </w:t>
            </w:r>
            <w:hyperlink r:id="rId92" w:history="1">
              <w:r w:rsidRPr="007E3285">
                <w:rPr>
                  <w:rStyle w:val="Hyperlink"/>
                </w:rPr>
                <w:t>http://stratuslab.eu/</w:t>
              </w:r>
            </w:hyperlink>
          </w:p>
        </w:tc>
      </w:tr>
      <w:tr w:rsidR="00A519B3" w:rsidRPr="007E3285" w14:paraId="66486019" w14:textId="77777777" w:rsidTr="00943E6E">
        <w:tc>
          <w:tcPr>
            <w:tcW w:w="675" w:type="dxa"/>
          </w:tcPr>
          <w:p w14:paraId="0A159A24" w14:textId="77777777" w:rsidR="00A519B3" w:rsidRPr="007E3285" w:rsidRDefault="00A519B3" w:rsidP="00207D16">
            <w:pPr>
              <w:pStyle w:val="Caption"/>
            </w:pPr>
            <w:r w:rsidRPr="007E3285">
              <w:t>R 65</w:t>
            </w:r>
          </w:p>
        </w:tc>
        <w:tc>
          <w:tcPr>
            <w:tcW w:w="8605" w:type="dxa"/>
            <w:vAlign w:val="center"/>
          </w:tcPr>
          <w:p w14:paraId="79C71A49" w14:textId="77777777" w:rsidR="00053F73" w:rsidRPr="007E3285" w:rsidRDefault="00053F73" w:rsidP="00A519B3">
            <w:pPr>
              <w:jc w:val="left"/>
            </w:pPr>
            <w:r w:rsidRPr="007E3285">
              <w:t>Accounting Portal testing</w:t>
            </w:r>
            <w:r w:rsidR="006461B3" w:rsidRPr="007E3285">
              <w:t xml:space="preserve"> </w:t>
            </w:r>
            <w:r w:rsidRPr="007E3285">
              <w:t xml:space="preserve">instance – </w:t>
            </w:r>
            <w:proofErr w:type="spellStart"/>
            <w:r w:rsidRPr="007E3285">
              <w:t>Cloudview</w:t>
            </w:r>
            <w:proofErr w:type="spellEnd"/>
            <w:r w:rsidR="001701F8">
              <w:t xml:space="preserve">, </w:t>
            </w:r>
            <w:hyperlink r:id="rId93" w:history="1">
              <w:r w:rsidRPr="007E3285">
                <w:rPr>
                  <w:rStyle w:val="Hyperlink"/>
                </w:rPr>
                <w:t>http://accounting-devel.egi.eu/cloud.php</w:t>
              </w:r>
            </w:hyperlink>
          </w:p>
        </w:tc>
      </w:tr>
      <w:tr w:rsidR="00053F73" w:rsidRPr="007E3285" w14:paraId="79C3BA1D" w14:textId="77777777" w:rsidTr="00943E6E">
        <w:tc>
          <w:tcPr>
            <w:tcW w:w="675" w:type="dxa"/>
          </w:tcPr>
          <w:p w14:paraId="019B8969" w14:textId="77777777" w:rsidR="00053F73" w:rsidRPr="007E3285" w:rsidRDefault="00053F73" w:rsidP="00207D16">
            <w:pPr>
              <w:pStyle w:val="Caption"/>
            </w:pPr>
            <w:r w:rsidRPr="007E3285">
              <w:t>R 66</w:t>
            </w:r>
          </w:p>
        </w:tc>
        <w:tc>
          <w:tcPr>
            <w:tcW w:w="8605" w:type="dxa"/>
            <w:vAlign w:val="center"/>
          </w:tcPr>
          <w:p w14:paraId="46F32AF4" w14:textId="77777777" w:rsidR="00053F73" w:rsidRPr="007E3285" w:rsidRDefault="007F1B87" w:rsidP="007F1B87">
            <w:pPr>
              <w:jc w:val="left"/>
            </w:pPr>
            <w:r w:rsidRPr="007E3285">
              <w:t>OGF Usage</w:t>
            </w:r>
            <w:r w:rsidR="00D87CEF">
              <w:t xml:space="preserve"> </w:t>
            </w:r>
            <w:r w:rsidRPr="007E3285">
              <w:t xml:space="preserve">Record Working Group: </w:t>
            </w:r>
            <w:hyperlink r:id="rId94" w:history="1">
              <w:r w:rsidRPr="007E3285">
                <w:rPr>
                  <w:rStyle w:val="Hyperlink"/>
                </w:rPr>
                <w:t>http://www.ogf.org/gf/group_info/view.php?group=ur-wg</w:t>
              </w:r>
            </w:hyperlink>
          </w:p>
        </w:tc>
      </w:tr>
      <w:tr w:rsidR="00053F73" w:rsidRPr="007E3285" w14:paraId="4379E00C" w14:textId="77777777" w:rsidTr="00943E6E">
        <w:tc>
          <w:tcPr>
            <w:tcW w:w="675" w:type="dxa"/>
          </w:tcPr>
          <w:p w14:paraId="64C7F048" w14:textId="77777777" w:rsidR="00053F73" w:rsidRPr="007E3285" w:rsidRDefault="00053F73" w:rsidP="00207D16">
            <w:pPr>
              <w:pStyle w:val="Caption"/>
            </w:pPr>
            <w:r w:rsidRPr="007E3285">
              <w:lastRenderedPageBreak/>
              <w:t>R 67</w:t>
            </w:r>
          </w:p>
        </w:tc>
        <w:tc>
          <w:tcPr>
            <w:tcW w:w="8605" w:type="dxa"/>
            <w:vAlign w:val="center"/>
          </w:tcPr>
          <w:p w14:paraId="6559DCD6" w14:textId="77777777" w:rsidR="00ED20D2" w:rsidRPr="007E3285" w:rsidRDefault="00ED20D2" w:rsidP="00A519B3">
            <w:pPr>
              <w:jc w:val="left"/>
            </w:pPr>
            <w:r w:rsidRPr="007E3285">
              <w:t>EMI Compute</w:t>
            </w:r>
            <w:r w:rsidR="00D87CEF">
              <w:t xml:space="preserve"> </w:t>
            </w:r>
            <w:r w:rsidRPr="007E3285">
              <w:t>Accounting</w:t>
            </w:r>
            <w:r w:rsidR="00E86562" w:rsidRPr="007E3285">
              <w:t xml:space="preserve"> </w:t>
            </w:r>
            <w:r w:rsidRPr="007E3285">
              <w:t>Record (CAR)</w:t>
            </w:r>
            <w:r w:rsidR="001701F8">
              <w:t xml:space="preserve">, </w:t>
            </w:r>
            <w:hyperlink r:id="rId95" w:history="1">
              <w:r w:rsidRPr="007E3285">
                <w:rPr>
                  <w:rStyle w:val="Hyperlink"/>
                </w:rPr>
                <w:t>https://twiki.cern.ch/twiki/bin/view/EMI/ComputeAccountingRecord</w:t>
              </w:r>
            </w:hyperlink>
          </w:p>
        </w:tc>
      </w:tr>
      <w:tr w:rsidR="00053F73" w:rsidRPr="007E3285" w14:paraId="7879406B" w14:textId="77777777" w:rsidTr="00943E6E">
        <w:tc>
          <w:tcPr>
            <w:tcW w:w="675" w:type="dxa"/>
          </w:tcPr>
          <w:p w14:paraId="35951230" w14:textId="77777777" w:rsidR="00053F73" w:rsidRPr="007E3285" w:rsidRDefault="00053F73" w:rsidP="00207D16">
            <w:pPr>
              <w:pStyle w:val="Caption"/>
            </w:pPr>
            <w:r w:rsidRPr="007E3285">
              <w:t>R 68</w:t>
            </w:r>
          </w:p>
        </w:tc>
        <w:tc>
          <w:tcPr>
            <w:tcW w:w="8605" w:type="dxa"/>
            <w:vAlign w:val="center"/>
          </w:tcPr>
          <w:p w14:paraId="32E78F82" w14:textId="77777777" w:rsidR="00ED20D2" w:rsidRPr="007E3285" w:rsidRDefault="00ED20D2" w:rsidP="00A519B3">
            <w:pPr>
              <w:jc w:val="left"/>
            </w:pPr>
            <w:r w:rsidRPr="007E3285">
              <w:t>OGF Usage</w:t>
            </w:r>
            <w:r w:rsidR="00E86562" w:rsidRPr="007E3285">
              <w:t xml:space="preserve"> </w:t>
            </w:r>
            <w:r w:rsidRPr="007E3285">
              <w:t>Record (UR)</w:t>
            </w:r>
            <w:r w:rsidR="001701F8">
              <w:t xml:space="preserve">, </w:t>
            </w:r>
            <w:hyperlink r:id="rId96" w:history="1">
              <w:r w:rsidRPr="007E3285">
                <w:rPr>
                  <w:rStyle w:val="Hyperlink"/>
                </w:rPr>
                <w:t>http://www.ggf.org/documents/GFD.98.pdf</w:t>
              </w:r>
            </w:hyperlink>
          </w:p>
        </w:tc>
      </w:tr>
      <w:tr w:rsidR="00053F73" w:rsidRPr="007E3285" w14:paraId="5273F740" w14:textId="77777777" w:rsidTr="00943E6E">
        <w:tc>
          <w:tcPr>
            <w:tcW w:w="675" w:type="dxa"/>
          </w:tcPr>
          <w:p w14:paraId="5EA9530A" w14:textId="77777777" w:rsidR="00053F73" w:rsidRPr="007E3285" w:rsidRDefault="00053F73" w:rsidP="00207D16">
            <w:pPr>
              <w:pStyle w:val="Caption"/>
            </w:pPr>
            <w:r w:rsidRPr="007E3285">
              <w:t>R 69</w:t>
            </w:r>
          </w:p>
        </w:tc>
        <w:tc>
          <w:tcPr>
            <w:tcW w:w="8605" w:type="dxa"/>
            <w:vAlign w:val="center"/>
          </w:tcPr>
          <w:p w14:paraId="20E37E60" w14:textId="77777777" w:rsidR="003A5C6F" w:rsidRPr="007E3285" w:rsidRDefault="003A5C6F" w:rsidP="00A519B3">
            <w:pPr>
              <w:jc w:val="left"/>
            </w:pPr>
            <w:r w:rsidRPr="007E3285">
              <w:t>Platform LSF</w:t>
            </w:r>
            <w:r w:rsidR="001701F8">
              <w:t xml:space="preserve">, </w:t>
            </w:r>
            <w:hyperlink r:id="rId97" w:history="1">
              <w:r w:rsidRPr="007E3285">
                <w:rPr>
                  <w:rStyle w:val="Hyperlink"/>
                </w:rPr>
                <w:t>http://en.wikipedia.org/wiki/Platform_LSF</w:t>
              </w:r>
            </w:hyperlink>
          </w:p>
        </w:tc>
      </w:tr>
      <w:tr w:rsidR="00053F73" w:rsidRPr="007E3285" w14:paraId="6CC95226" w14:textId="77777777" w:rsidTr="00943E6E">
        <w:tc>
          <w:tcPr>
            <w:tcW w:w="675" w:type="dxa"/>
          </w:tcPr>
          <w:p w14:paraId="45E12BF0" w14:textId="77777777" w:rsidR="00053F73" w:rsidRPr="007E3285" w:rsidRDefault="00053F73" w:rsidP="00207D16">
            <w:pPr>
              <w:pStyle w:val="Caption"/>
            </w:pPr>
            <w:r w:rsidRPr="007E3285">
              <w:t>R 70</w:t>
            </w:r>
          </w:p>
        </w:tc>
        <w:tc>
          <w:tcPr>
            <w:tcW w:w="8605" w:type="dxa"/>
            <w:vAlign w:val="center"/>
          </w:tcPr>
          <w:p w14:paraId="6A5F8049" w14:textId="77777777" w:rsidR="0052020E" w:rsidRPr="007E3285" w:rsidRDefault="0052020E" w:rsidP="00A519B3">
            <w:pPr>
              <w:jc w:val="left"/>
            </w:pPr>
            <w:r w:rsidRPr="007E3285">
              <w:t>Portable Batch System (PBS)</w:t>
            </w:r>
            <w:r w:rsidR="001701F8">
              <w:t xml:space="preserve">, </w:t>
            </w:r>
            <w:hyperlink r:id="rId98" w:history="1">
              <w:r w:rsidRPr="007E3285">
                <w:rPr>
                  <w:rStyle w:val="Hyperlink"/>
                </w:rPr>
                <w:t>http://en.wikipedia.org/wiki/Portable_Batch_System</w:t>
              </w:r>
            </w:hyperlink>
          </w:p>
        </w:tc>
      </w:tr>
      <w:tr w:rsidR="003A5C6F" w:rsidRPr="007E3285" w14:paraId="290DE43B" w14:textId="77777777" w:rsidTr="00943E6E">
        <w:tc>
          <w:tcPr>
            <w:tcW w:w="675" w:type="dxa"/>
          </w:tcPr>
          <w:p w14:paraId="02616FA6" w14:textId="77777777" w:rsidR="003A5C6F" w:rsidRPr="007E3285" w:rsidRDefault="00A67B0B" w:rsidP="00207D16">
            <w:pPr>
              <w:pStyle w:val="Caption"/>
            </w:pPr>
            <w:r w:rsidRPr="007E3285">
              <w:t>R 71</w:t>
            </w:r>
          </w:p>
        </w:tc>
        <w:tc>
          <w:tcPr>
            <w:tcW w:w="8605" w:type="dxa"/>
            <w:vAlign w:val="center"/>
          </w:tcPr>
          <w:p w14:paraId="6F04DFE2" w14:textId="77777777" w:rsidR="00D175EB" w:rsidRPr="007E3285" w:rsidRDefault="00D175EB" w:rsidP="00A519B3">
            <w:pPr>
              <w:jc w:val="left"/>
            </w:pPr>
            <w:r w:rsidRPr="007E3285">
              <w:t>Simple Linux Utility for</w:t>
            </w:r>
            <w:r w:rsidR="00D87CEF">
              <w:t xml:space="preserve"> </w:t>
            </w:r>
            <w:r w:rsidRPr="007E3285">
              <w:t>Resource Management (SLURM)</w:t>
            </w:r>
            <w:r w:rsidR="001701F8">
              <w:t xml:space="preserve">, </w:t>
            </w:r>
            <w:hyperlink r:id="rId99" w:history="1">
              <w:r w:rsidRPr="007E3285">
                <w:rPr>
                  <w:rStyle w:val="Hyperlink"/>
                </w:rPr>
                <w:t>https://computing.llnl.gov/linux/slurm/</w:t>
              </w:r>
            </w:hyperlink>
          </w:p>
        </w:tc>
      </w:tr>
      <w:tr w:rsidR="003A5C6F" w:rsidRPr="00690B60" w14:paraId="0419305C" w14:textId="77777777" w:rsidTr="00943E6E">
        <w:tc>
          <w:tcPr>
            <w:tcW w:w="675" w:type="dxa"/>
          </w:tcPr>
          <w:p w14:paraId="14F9710C" w14:textId="77777777" w:rsidR="003A5C6F" w:rsidRPr="007E3285" w:rsidRDefault="00A67B0B" w:rsidP="00207D16">
            <w:pPr>
              <w:pStyle w:val="Caption"/>
            </w:pPr>
            <w:r w:rsidRPr="007E3285">
              <w:t>R 72</w:t>
            </w:r>
          </w:p>
        </w:tc>
        <w:tc>
          <w:tcPr>
            <w:tcW w:w="8605" w:type="dxa"/>
            <w:vAlign w:val="center"/>
          </w:tcPr>
          <w:p w14:paraId="40728305" w14:textId="77777777" w:rsidR="00D175EB" w:rsidRPr="00690B60" w:rsidRDefault="00D175EB" w:rsidP="00A519B3">
            <w:pPr>
              <w:jc w:val="left"/>
              <w:rPr>
                <w:lang w:val="it-IT"/>
              </w:rPr>
            </w:pPr>
            <w:proofErr w:type="spellStart"/>
            <w:r w:rsidRPr="00690B60">
              <w:rPr>
                <w:lang w:val="it-IT"/>
              </w:rPr>
              <w:t>Sun</w:t>
            </w:r>
            <w:proofErr w:type="spellEnd"/>
            <w:r w:rsidRPr="00690B60">
              <w:rPr>
                <w:lang w:val="it-IT"/>
              </w:rPr>
              <w:t xml:space="preserve"> </w:t>
            </w:r>
            <w:proofErr w:type="spellStart"/>
            <w:r w:rsidRPr="00690B60">
              <w:rPr>
                <w:lang w:val="it-IT"/>
              </w:rPr>
              <w:t>Grid</w:t>
            </w:r>
            <w:proofErr w:type="spellEnd"/>
            <w:r w:rsidRPr="00690B60">
              <w:rPr>
                <w:lang w:val="it-IT"/>
              </w:rPr>
              <w:t xml:space="preserve"> Engine</w:t>
            </w:r>
            <w:r w:rsidR="001701F8">
              <w:rPr>
                <w:lang w:val="it-IT"/>
              </w:rPr>
              <w:t xml:space="preserve">, </w:t>
            </w:r>
            <w:hyperlink r:id="rId100" w:history="1">
              <w:r w:rsidRPr="00690B60">
                <w:rPr>
                  <w:rStyle w:val="Hyperlink"/>
                  <w:lang w:val="it-IT"/>
                </w:rPr>
                <w:t>http://en.wikipedia.org/wiki/Oracle_Grid_Engine</w:t>
              </w:r>
            </w:hyperlink>
          </w:p>
        </w:tc>
      </w:tr>
      <w:tr w:rsidR="003A5C6F" w:rsidRPr="007E3285" w14:paraId="05F52E13" w14:textId="77777777" w:rsidTr="00943E6E">
        <w:tc>
          <w:tcPr>
            <w:tcW w:w="675" w:type="dxa"/>
          </w:tcPr>
          <w:p w14:paraId="5560EF38" w14:textId="77777777" w:rsidR="003A5C6F" w:rsidRPr="007E3285" w:rsidRDefault="00A67B0B" w:rsidP="00207D16">
            <w:pPr>
              <w:pStyle w:val="Caption"/>
            </w:pPr>
            <w:r w:rsidRPr="007E3285">
              <w:t>R 73</w:t>
            </w:r>
          </w:p>
        </w:tc>
        <w:tc>
          <w:tcPr>
            <w:tcW w:w="8605" w:type="dxa"/>
            <w:vAlign w:val="center"/>
          </w:tcPr>
          <w:p w14:paraId="02C62139" w14:textId="77777777" w:rsidR="00444F73" w:rsidRPr="007E3285" w:rsidRDefault="00444F73" w:rsidP="00444F73">
            <w:pPr>
              <w:jc w:val="left"/>
            </w:pPr>
            <w:r w:rsidRPr="007E3285">
              <w:t>Accounting Portal testing</w:t>
            </w:r>
            <w:r w:rsidR="00E86562" w:rsidRPr="007E3285">
              <w:t xml:space="preserve"> </w:t>
            </w:r>
            <w:r w:rsidRPr="007E3285">
              <w:t>instance – Parallel jobs</w:t>
            </w:r>
            <w:r w:rsidR="00E86562" w:rsidRPr="007E3285">
              <w:t xml:space="preserve"> </w:t>
            </w:r>
            <w:r w:rsidRPr="007E3285">
              <w:t>view</w:t>
            </w:r>
            <w:r w:rsidR="001701F8">
              <w:t xml:space="preserve">, </w:t>
            </w:r>
            <w:hyperlink r:id="rId101" w:history="1">
              <w:r w:rsidRPr="007E3285">
                <w:rPr>
                  <w:rStyle w:val="Hyperlink"/>
                </w:rPr>
                <w:t>https://accounting-devel.egi.eu/mpi.php</w:t>
              </w:r>
            </w:hyperlink>
          </w:p>
        </w:tc>
      </w:tr>
      <w:tr w:rsidR="003A5C6F" w:rsidRPr="007E3285" w14:paraId="4838645B" w14:textId="77777777" w:rsidTr="00943E6E">
        <w:tc>
          <w:tcPr>
            <w:tcW w:w="675" w:type="dxa"/>
          </w:tcPr>
          <w:p w14:paraId="29F54262" w14:textId="77777777" w:rsidR="003A5C6F" w:rsidRPr="007E3285" w:rsidRDefault="00A67B0B" w:rsidP="00207D16">
            <w:pPr>
              <w:pStyle w:val="Caption"/>
            </w:pPr>
            <w:r w:rsidRPr="007E3285">
              <w:t>R 74</w:t>
            </w:r>
          </w:p>
        </w:tc>
        <w:tc>
          <w:tcPr>
            <w:tcW w:w="8605" w:type="dxa"/>
            <w:vAlign w:val="center"/>
          </w:tcPr>
          <w:p w14:paraId="41006BE7" w14:textId="77777777" w:rsidR="003A5C6F" w:rsidRPr="007E3285" w:rsidRDefault="005F13C2" w:rsidP="005F13C2">
            <w:pPr>
              <w:jc w:val="left"/>
            </w:pPr>
            <w:r w:rsidRPr="007E3285">
              <w:t xml:space="preserve">EMI </w:t>
            </w:r>
            <w:proofErr w:type="spellStart"/>
            <w:r w:rsidRPr="007E3285">
              <w:t>StaR</w:t>
            </w:r>
            <w:proofErr w:type="spellEnd"/>
            <w:r w:rsidRPr="007E3285">
              <w:t xml:space="preserve"> – Storage Accounting</w:t>
            </w:r>
            <w:r w:rsidR="00E86562" w:rsidRPr="007E3285">
              <w:t xml:space="preserve"> </w:t>
            </w:r>
            <w:r w:rsidRPr="007E3285">
              <w:t xml:space="preserve">Record: </w:t>
            </w:r>
            <w:hyperlink r:id="rId102" w:history="1">
              <w:r w:rsidRPr="007E3285">
                <w:rPr>
                  <w:rStyle w:val="Hyperlink"/>
                </w:rPr>
                <w:t>https://redmine.ogf.org/issues/74</w:t>
              </w:r>
            </w:hyperlink>
          </w:p>
        </w:tc>
      </w:tr>
      <w:tr w:rsidR="003A5C6F" w:rsidRPr="007E3285" w14:paraId="2AB28F23" w14:textId="77777777" w:rsidTr="00943E6E">
        <w:tc>
          <w:tcPr>
            <w:tcW w:w="675" w:type="dxa"/>
          </w:tcPr>
          <w:p w14:paraId="366EDAB7" w14:textId="77777777" w:rsidR="003A5C6F" w:rsidRPr="007E3285" w:rsidRDefault="00A67B0B" w:rsidP="00207D16">
            <w:pPr>
              <w:pStyle w:val="Caption"/>
            </w:pPr>
            <w:r w:rsidRPr="007E3285">
              <w:t>R 75</w:t>
            </w:r>
          </w:p>
        </w:tc>
        <w:tc>
          <w:tcPr>
            <w:tcW w:w="8605" w:type="dxa"/>
            <w:vAlign w:val="center"/>
          </w:tcPr>
          <w:p w14:paraId="55C96849" w14:textId="77777777" w:rsidR="003A5C6F" w:rsidRPr="007E3285" w:rsidRDefault="001A018E" w:rsidP="001A018E">
            <w:pPr>
              <w:jc w:val="left"/>
            </w:pPr>
            <w:r w:rsidRPr="007E3285">
              <w:t>Accounting Portal testing</w:t>
            </w:r>
            <w:r w:rsidR="00E86562" w:rsidRPr="007E3285">
              <w:t xml:space="preserve"> </w:t>
            </w:r>
            <w:r w:rsidRPr="007E3285">
              <w:t>instance – Storage view</w:t>
            </w:r>
            <w:r w:rsidR="001701F8">
              <w:t xml:space="preserve">, </w:t>
            </w:r>
            <w:hyperlink r:id="rId103" w:history="1">
              <w:r w:rsidRPr="007E3285">
                <w:rPr>
                  <w:rStyle w:val="Hyperlink"/>
                </w:rPr>
                <w:t>https://accounting-devel.egi.eu/storage.php</w:t>
              </w:r>
            </w:hyperlink>
          </w:p>
        </w:tc>
      </w:tr>
      <w:tr w:rsidR="00212094" w:rsidRPr="007E3285" w14:paraId="12047EAE" w14:textId="77777777" w:rsidTr="00943E6E">
        <w:tc>
          <w:tcPr>
            <w:tcW w:w="675" w:type="dxa"/>
          </w:tcPr>
          <w:p w14:paraId="1F2A0AA8" w14:textId="77777777" w:rsidR="00212094" w:rsidRPr="007E3285" w:rsidRDefault="0086206B" w:rsidP="00207D16">
            <w:pPr>
              <w:pStyle w:val="Caption"/>
            </w:pPr>
            <w:r w:rsidRPr="007E3285">
              <w:t>R 76</w:t>
            </w:r>
          </w:p>
        </w:tc>
        <w:tc>
          <w:tcPr>
            <w:tcW w:w="8605" w:type="dxa"/>
            <w:vAlign w:val="center"/>
          </w:tcPr>
          <w:p w14:paraId="2AE799D0" w14:textId="77777777" w:rsidR="00212094" w:rsidRPr="007E3285" w:rsidRDefault="00F221C1" w:rsidP="00F221C1">
            <w:pPr>
              <w:jc w:val="left"/>
            </w:pPr>
            <w:r w:rsidRPr="007E3285">
              <w:t>D7.1- Annual Report on Operational Tool maintenance</w:t>
            </w:r>
            <w:r w:rsidR="00E86562" w:rsidRPr="007E3285">
              <w:t xml:space="preserve"> </w:t>
            </w:r>
            <w:r w:rsidRPr="007E3285">
              <w:t>and</w:t>
            </w:r>
            <w:r w:rsidR="00E86562" w:rsidRPr="007E3285">
              <w:t xml:space="preserve"> </w:t>
            </w:r>
            <w:r w:rsidRPr="007E3285">
              <w:t>development</w:t>
            </w:r>
            <w:r w:rsidR="00E86562" w:rsidRPr="007E3285">
              <w:t xml:space="preserve"> </w:t>
            </w:r>
            <w:r w:rsidRPr="007E3285">
              <w:t>activity</w:t>
            </w:r>
            <w:r w:rsidR="001701F8">
              <w:t xml:space="preserve"> </w:t>
            </w:r>
            <w:hyperlink r:id="rId104" w:history="1">
              <w:r w:rsidRPr="007E3285">
                <w:rPr>
                  <w:rStyle w:val="Hyperlink"/>
                </w:rPr>
                <w:t>https://documents.egi.eu/document/372</w:t>
              </w:r>
            </w:hyperlink>
          </w:p>
        </w:tc>
      </w:tr>
      <w:tr w:rsidR="00212094" w:rsidRPr="007E3285" w14:paraId="1B7DCC97" w14:textId="77777777" w:rsidTr="00943E6E">
        <w:tc>
          <w:tcPr>
            <w:tcW w:w="675" w:type="dxa"/>
          </w:tcPr>
          <w:p w14:paraId="517CA2F1" w14:textId="77777777" w:rsidR="00212094" w:rsidRPr="007E3285" w:rsidRDefault="0086206B" w:rsidP="00207D16">
            <w:pPr>
              <w:pStyle w:val="Caption"/>
            </w:pPr>
            <w:r w:rsidRPr="007E3285">
              <w:t>R 77</w:t>
            </w:r>
          </w:p>
        </w:tc>
        <w:tc>
          <w:tcPr>
            <w:tcW w:w="8605" w:type="dxa"/>
            <w:vAlign w:val="center"/>
          </w:tcPr>
          <w:p w14:paraId="3583C733" w14:textId="77777777" w:rsidR="00212094" w:rsidRPr="007E3285" w:rsidRDefault="000065B3" w:rsidP="000065B3">
            <w:pPr>
              <w:jc w:val="left"/>
            </w:pPr>
            <w:r w:rsidRPr="007E3285">
              <w:t xml:space="preserve">MS710 - Roadmap For The Maintenance And Development Of The Deployed Operational Tools: </w:t>
            </w:r>
            <w:hyperlink r:id="rId105" w:history="1">
              <w:r w:rsidRPr="007E3285">
                <w:rPr>
                  <w:rStyle w:val="Hyperlink"/>
                </w:rPr>
                <w:t>https://documents.egi.eu/secure/ShowDocument?docid=1501</w:t>
              </w:r>
            </w:hyperlink>
          </w:p>
        </w:tc>
      </w:tr>
      <w:tr w:rsidR="00212094" w:rsidRPr="00690B60" w14:paraId="133F1328" w14:textId="77777777" w:rsidTr="00943E6E">
        <w:tc>
          <w:tcPr>
            <w:tcW w:w="675" w:type="dxa"/>
          </w:tcPr>
          <w:p w14:paraId="441E8742" w14:textId="77777777" w:rsidR="00212094" w:rsidRPr="007E3285" w:rsidRDefault="0086206B" w:rsidP="00207D16">
            <w:pPr>
              <w:pStyle w:val="Caption"/>
            </w:pPr>
            <w:r w:rsidRPr="007E3285">
              <w:t>R 78</w:t>
            </w:r>
          </w:p>
        </w:tc>
        <w:tc>
          <w:tcPr>
            <w:tcW w:w="8605" w:type="dxa"/>
            <w:vAlign w:val="center"/>
          </w:tcPr>
          <w:p w14:paraId="6237D6FA" w14:textId="77777777" w:rsidR="00A348B5" w:rsidRPr="00690B60" w:rsidRDefault="00A348B5" w:rsidP="001A018E">
            <w:pPr>
              <w:jc w:val="left"/>
              <w:rPr>
                <w:lang w:val="it-IT"/>
              </w:rPr>
            </w:pPr>
            <w:r w:rsidRPr="00690B60">
              <w:rPr>
                <w:lang w:val="it-IT"/>
              </w:rPr>
              <w:t xml:space="preserve">EGI Core </w:t>
            </w:r>
            <w:proofErr w:type="spellStart"/>
            <w:r w:rsidRPr="00690B60">
              <w:rPr>
                <w:lang w:val="it-IT"/>
              </w:rPr>
              <w:t>Activities</w:t>
            </w:r>
            <w:proofErr w:type="spellEnd"/>
            <w:r w:rsidR="001701F8">
              <w:rPr>
                <w:lang w:val="it-IT"/>
              </w:rPr>
              <w:t xml:space="preserve">, </w:t>
            </w:r>
            <w:hyperlink r:id="rId106" w:history="1">
              <w:r w:rsidRPr="00690B60">
                <w:rPr>
                  <w:rStyle w:val="Hyperlink"/>
                  <w:lang w:val="it-IT"/>
                </w:rPr>
                <w:t>https://wiki.egi.eu/wiki/Core_EGI_Activities</w:t>
              </w:r>
            </w:hyperlink>
          </w:p>
        </w:tc>
      </w:tr>
      <w:tr w:rsidR="00212094" w:rsidRPr="007E3285" w14:paraId="410A5924" w14:textId="77777777" w:rsidTr="00943E6E">
        <w:tc>
          <w:tcPr>
            <w:tcW w:w="675" w:type="dxa"/>
          </w:tcPr>
          <w:p w14:paraId="75CEB34E" w14:textId="77777777" w:rsidR="00212094" w:rsidRPr="007E3285" w:rsidRDefault="0086206B" w:rsidP="00207D16">
            <w:pPr>
              <w:pStyle w:val="Caption"/>
            </w:pPr>
            <w:r w:rsidRPr="007E3285">
              <w:t>R 79</w:t>
            </w:r>
          </w:p>
        </w:tc>
        <w:tc>
          <w:tcPr>
            <w:tcW w:w="8605" w:type="dxa"/>
            <w:vAlign w:val="center"/>
          </w:tcPr>
          <w:p w14:paraId="15C1A602" w14:textId="77777777" w:rsidR="00212094" w:rsidRPr="007E3285" w:rsidRDefault="00491135" w:rsidP="00491135">
            <w:pPr>
              <w:jc w:val="left"/>
            </w:pPr>
            <w:r w:rsidRPr="007E3285">
              <w:t xml:space="preserve">MS711 - Roadmap For The Maintenance And Development Of The Deployed Operational Tools: </w:t>
            </w:r>
            <w:hyperlink r:id="rId107" w:history="1">
              <w:r w:rsidR="000F5719" w:rsidRPr="007E3285">
                <w:rPr>
                  <w:rStyle w:val="Hyperlink"/>
                </w:rPr>
                <w:t>https://documents.egi.eu/document/2069</w:t>
              </w:r>
            </w:hyperlink>
          </w:p>
        </w:tc>
      </w:tr>
      <w:tr w:rsidR="00212094" w:rsidRPr="007E3285" w14:paraId="6EDB2038" w14:textId="77777777" w:rsidTr="00943E6E">
        <w:tc>
          <w:tcPr>
            <w:tcW w:w="675" w:type="dxa"/>
          </w:tcPr>
          <w:p w14:paraId="450A9FAE" w14:textId="77777777" w:rsidR="00212094" w:rsidRPr="007E3285" w:rsidRDefault="0086206B" w:rsidP="00207D16">
            <w:pPr>
              <w:pStyle w:val="Caption"/>
            </w:pPr>
            <w:r w:rsidRPr="007E3285">
              <w:t>R 80</w:t>
            </w:r>
          </w:p>
        </w:tc>
        <w:tc>
          <w:tcPr>
            <w:tcW w:w="8605" w:type="dxa"/>
            <w:vAlign w:val="center"/>
          </w:tcPr>
          <w:p w14:paraId="439CBBBD" w14:textId="77777777" w:rsidR="00212094" w:rsidRPr="001701F8" w:rsidRDefault="0026035E" w:rsidP="0026035E">
            <w:pPr>
              <w:jc w:val="left"/>
              <w:rPr>
                <w:szCs w:val="22"/>
              </w:rPr>
            </w:pPr>
            <w:r w:rsidRPr="007E3285">
              <w:rPr>
                <w:szCs w:val="22"/>
              </w:rPr>
              <w:t>EGI SAM probes WG</w:t>
            </w:r>
            <w:r w:rsidR="001701F8">
              <w:rPr>
                <w:szCs w:val="22"/>
              </w:rPr>
              <w:t xml:space="preserve">, </w:t>
            </w:r>
            <w:hyperlink r:id="rId108" w:history="1">
              <w:r w:rsidRPr="007E3285">
                <w:rPr>
                  <w:rStyle w:val="Hyperlink"/>
                  <w:szCs w:val="22"/>
                </w:rPr>
                <w:t>https://wiki.egi.eu/wiki/Nagios_probes_Working_Group</w:t>
              </w:r>
            </w:hyperlink>
          </w:p>
        </w:tc>
      </w:tr>
      <w:tr w:rsidR="00C500B1" w:rsidRPr="007E3285" w14:paraId="283B61BF" w14:textId="77777777" w:rsidTr="00943E6E">
        <w:tc>
          <w:tcPr>
            <w:tcW w:w="675" w:type="dxa"/>
          </w:tcPr>
          <w:p w14:paraId="676FE706" w14:textId="77777777" w:rsidR="00C500B1" w:rsidRPr="007E3285" w:rsidRDefault="00C500B1" w:rsidP="00207D16">
            <w:pPr>
              <w:pStyle w:val="Caption"/>
            </w:pPr>
            <w:r w:rsidRPr="007E3285">
              <w:t>R 8</w:t>
            </w:r>
            <w:r w:rsidR="00591248" w:rsidRPr="007E3285">
              <w:t>1</w:t>
            </w:r>
          </w:p>
        </w:tc>
        <w:tc>
          <w:tcPr>
            <w:tcW w:w="8605" w:type="dxa"/>
            <w:vAlign w:val="center"/>
          </w:tcPr>
          <w:p w14:paraId="4AFEB38F" w14:textId="77777777" w:rsidR="00C500B1" w:rsidRPr="007E3285" w:rsidRDefault="00C500B1" w:rsidP="00204FF8">
            <w:pPr>
              <w:jc w:val="left"/>
              <w:rPr>
                <w:szCs w:val="22"/>
              </w:rPr>
            </w:pPr>
            <w:r w:rsidRPr="007E3285">
              <w:rPr>
                <w:szCs w:val="22"/>
              </w:rPr>
              <w:t>EUDAT</w:t>
            </w:r>
            <w:r w:rsidR="001701F8">
              <w:rPr>
                <w:szCs w:val="22"/>
              </w:rPr>
              <w:t xml:space="preserve">, </w:t>
            </w:r>
            <w:hyperlink r:id="rId109" w:history="1">
              <w:r w:rsidRPr="007E3285">
                <w:rPr>
                  <w:rStyle w:val="Hyperlink"/>
                  <w:szCs w:val="22"/>
                </w:rPr>
                <w:t>http://eudat.eu/</w:t>
              </w:r>
            </w:hyperlink>
          </w:p>
        </w:tc>
      </w:tr>
      <w:tr w:rsidR="004237CD" w:rsidRPr="00EB1118" w14:paraId="1FCCD8D9" w14:textId="77777777" w:rsidTr="00943E6E">
        <w:tc>
          <w:tcPr>
            <w:tcW w:w="675" w:type="dxa"/>
          </w:tcPr>
          <w:p w14:paraId="0921AC57" w14:textId="77777777" w:rsidR="004237CD" w:rsidRPr="007E3285" w:rsidRDefault="004237CD" w:rsidP="00207D16">
            <w:pPr>
              <w:pStyle w:val="Caption"/>
            </w:pPr>
            <w:r>
              <w:t>R 82</w:t>
            </w:r>
          </w:p>
        </w:tc>
        <w:tc>
          <w:tcPr>
            <w:tcW w:w="8605" w:type="dxa"/>
            <w:vAlign w:val="center"/>
          </w:tcPr>
          <w:p w14:paraId="6BDD31D0" w14:textId="77777777" w:rsidR="004237CD" w:rsidRPr="00EB1118" w:rsidRDefault="004237CD" w:rsidP="00204FF8">
            <w:pPr>
              <w:jc w:val="left"/>
              <w:rPr>
                <w:szCs w:val="22"/>
                <w:lang w:val="it-IT"/>
              </w:rPr>
            </w:pPr>
            <w:proofErr w:type="spellStart"/>
            <w:r w:rsidRPr="00EB1118">
              <w:rPr>
                <w:szCs w:val="22"/>
                <w:lang w:val="it-IT"/>
              </w:rPr>
              <w:t>Metrics</w:t>
            </w:r>
            <w:proofErr w:type="spellEnd"/>
            <w:r w:rsidRPr="00EB1118">
              <w:rPr>
                <w:szCs w:val="22"/>
                <w:lang w:val="it-IT"/>
              </w:rPr>
              <w:t xml:space="preserve"> Portal</w:t>
            </w:r>
            <w:r w:rsidR="001701F8">
              <w:rPr>
                <w:szCs w:val="22"/>
                <w:lang w:val="it-IT"/>
              </w:rPr>
              <w:t xml:space="preserve">, </w:t>
            </w:r>
            <w:r w:rsidRPr="00EB1118">
              <w:rPr>
                <w:szCs w:val="22"/>
                <w:lang w:val="it-IT"/>
              </w:rPr>
              <w:t>https://</w:t>
            </w:r>
            <w:proofErr w:type="gramStart"/>
            <w:r w:rsidRPr="00EB1118">
              <w:rPr>
                <w:szCs w:val="22"/>
                <w:lang w:val="it-IT"/>
              </w:rPr>
              <w:t>wiki.egi.eu</w:t>
            </w:r>
            <w:proofErr w:type="gramEnd"/>
            <w:r w:rsidRPr="00EB1118">
              <w:rPr>
                <w:szCs w:val="22"/>
                <w:lang w:val="it-IT"/>
              </w:rPr>
              <w:t>/wiki/Metric_Portal</w:t>
            </w:r>
          </w:p>
        </w:tc>
      </w:tr>
    </w:tbl>
    <w:p w14:paraId="10A7C00C" w14:textId="77777777" w:rsidR="00207D16" w:rsidRPr="00EB1118" w:rsidRDefault="00207D16" w:rsidP="00207D16">
      <w:pPr>
        <w:rPr>
          <w:lang w:val="it-IT"/>
        </w:rPr>
      </w:pPr>
    </w:p>
    <w:p w14:paraId="0E7F3D37" w14:textId="77777777" w:rsidR="00207D16" w:rsidRPr="007E3285" w:rsidRDefault="000422F2" w:rsidP="001C1C97">
      <w:pPr>
        <w:pStyle w:val="Heading1"/>
        <w:ind w:left="431" w:hanging="431"/>
      </w:pPr>
      <w:bookmarkStart w:id="43" w:name="_Toc263359022"/>
      <w:r w:rsidRPr="007E3285">
        <w:lastRenderedPageBreak/>
        <w:t>appendix a</w:t>
      </w:r>
      <w:r w:rsidR="008526FF" w:rsidRPr="007E3285">
        <w:t>: jra1 effort tables</w:t>
      </w:r>
      <w:bookmarkEnd w:id="43"/>
    </w:p>
    <w:tbl>
      <w:tblPr>
        <w:tblW w:w="4962" w:type="dxa"/>
        <w:tblInd w:w="70" w:type="dxa"/>
        <w:tblLayout w:type="fixed"/>
        <w:tblCellMar>
          <w:left w:w="70" w:type="dxa"/>
          <w:right w:w="70" w:type="dxa"/>
        </w:tblCellMar>
        <w:tblLook w:val="04A0" w:firstRow="1" w:lastRow="0" w:firstColumn="1" w:lastColumn="0" w:noHBand="0" w:noVBand="1"/>
      </w:tblPr>
      <w:tblGrid>
        <w:gridCol w:w="993"/>
        <w:gridCol w:w="1002"/>
        <w:gridCol w:w="982"/>
        <w:gridCol w:w="1134"/>
        <w:gridCol w:w="851"/>
      </w:tblGrid>
      <w:tr w:rsidR="003A3973" w:rsidRPr="007E3285" w14:paraId="36A9147F" w14:textId="77777777" w:rsidTr="009D1C93">
        <w:trPr>
          <w:trHeight w:val="300"/>
        </w:trPr>
        <w:tc>
          <w:tcPr>
            <w:tcW w:w="993" w:type="dxa"/>
            <w:tcBorders>
              <w:top w:val="nil"/>
              <w:left w:val="nil"/>
              <w:bottom w:val="nil"/>
              <w:right w:val="nil"/>
            </w:tcBorders>
            <w:shd w:val="clear" w:color="FFFFFF" w:fill="FFFFFF"/>
            <w:vAlign w:val="center"/>
            <w:hideMark/>
          </w:tcPr>
          <w:p w14:paraId="425C2AF1"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02" w:type="dxa"/>
            <w:tcBorders>
              <w:top w:val="nil"/>
              <w:left w:val="nil"/>
              <w:bottom w:val="nil"/>
              <w:right w:val="nil"/>
            </w:tcBorders>
            <w:shd w:val="clear" w:color="FFFFFF" w:fill="FFFFFF"/>
            <w:vAlign w:val="center"/>
            <w:hideMark/>
          </w:tcPr>
          <w:p w14:paraId="64E82FB9"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96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A7BB3AF"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1</w:t>
            </w:r>
          </w:p>
        </w:tc>
      </w:tr>
      <w:tr w:rsidR="003A3973" w:rsidRPr="007E3285" w14:paraId="1D777066" w14:textId="77777777" w:rsidTr="009D1C93">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0F841066"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02" w:type="dxa"/>
            <w:tcBorders>
              <w:top w:val="single" w:sz="4" w:space="0" w:color="CCCCFF"/>
              <w:left w:val="nil"/>
              <w:bottom w:val="single" w:sz="4" w:space="0" w:color="CCCCFF"/>
              <w:right w:val="single" w:sz="4" w:space="0" w:color="CCCCFF"/>
            </w:tcBorders>
            <w:shd w:val="clear" w:color="FFFFFF" w:fill="666699"/>
            <w:vAlign w:val="center"/>
            <w:hideMark/>
          </w:tcPr>
          <w:p w14:paraId="5875DEBD"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82" w:type="dxa"/>
            <w:tcBorders>
              <w:top w:val="nil"/>
              <w:left w:val="nil"/>
              <w:bottom w:val="single" w:sz="4" w:space="0" w:color="CCCCFF"/>
              <w:right w:val="single" w:sz="4" w:space="0" w:color="CCCCFF"/>
            </w:tcBorders>
            <w:shd w:val="clear" w:color="FFFFFF" w:fill="666699"/>
            <w:vAlign w:val="center"/>
            <w:hideMark/>
          </w:tcPr>
          <w:p w14:paraId="3CEECFA7"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1134" w:type="dxa"/>
            <w:tcBorders>
              <w:top w:val="nil"/>
              <w:left w:val="nil"/>
              <w:bottom w:val="single" w:sz="4" w:space="0" w:color="CCCCFF"/>
              <w:right w:val="single" w:sz="4" w:space="0" w:color="CCCCFF"/>
            </w:tcBorders>
            <w:shd w:val="clear" w:color="FFFFFF" w:fill="666699"/>
            <w:vAlign w:val="center"/>
            <w:hideMark/>
          </w:tcPr>
          <w:p w14:paraId="30A10F16"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851" w:type="dxa"/>
            <w:tcBorders>
              <w:top w:val="nil"/>
              <w:left w:val="nil"/>
              <w:bottom w:val="single" w:sz="4" w:space="0" w:color="CCCCFF"/>
              <w:right w:val="single" w:sz="4" w:space="0" w:color="CCCCFF"/>
            </w:tcBorders>
            <w:shd w:val="clear" w:color="FFFFFF" w:fill="666699"/>
            <w:vAlign w:val="center"/>
            <w:hideMark/>
          </w:tcPr>
          <w:p w14:paraId="2DCC9B88" w14:textId="77777777" w:rsidR="003A3973" w:rsidRPr="007E3285" w:rsidRDefault="003A3973" w:rsidP="003A397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3A3973" w:rsidRPr="007E3285" w14:paraId="42DD2D00"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0A1FB12E"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7CDCE70E"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10B-KIT-G</w:t>
            </w:r>
          </w:p>
        </w:tc>
        <w:tc>
          <w:tcPr>
            <w:tcW w:w="982" w:type="dxa"/>
            <w:tcBorders>
              <w:top w:val="nil"/>
              <w:left w:val="nil"/>
              <w:bottom w:val="single" w:sz="4" w:space="0" w:color="CCCCFF"/>
              <w:right w:val="single" w:sz="4" w:space="0" w:color="CCCCFF"/>
            </w:tcBorders>
            <w:shd w:val="clear" w:color="FFFFFF" w:fill="FFFFFF"/>
            <w:noWrap/>
            <w:vAlign w:val="bottom"/>
            <w:hideMark/>
          </w:tcPr>
          <w:p w14:paraId="419910E0"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9,612 </w:t>
            </w:r>
          </w:p>
        </w:tc>
        <w:tc>
          <w:tcPr>
            <w:tcW w:w="1134" w:type="dxa"/>
            <w:tcBorders>
              <w:top w:val="nil"/>
              <w:left w:val="nil"/>
              <w:bottom w:val="single" w:sz="4" w:space="0" w:color="CCCCFF"/>
              <w:right w:val="single" w:sz="4" w:space="0" w:color="CCCCFF"/>
            </w:tcBorders>
            <w:shd w:val="clear" w:color="FFFFFF" w:fill="FFFFFF"/>
            <w:noWrap/>
            <w:vAlign w:val="bottom"/>
            <w:hideMark/>
          </w:tcPr>
          <w:p w14:paraId="282946E8"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11,750 </w:t>
            </w:r>
          </w:p>
        </w:tc>
        <w:tc>
          <w:tcPr>
            <w:tcW w:w="851" w:type="dxa"/>
            <w:tcBorders>
              <w:top w:val="nil"/>
              <w:left w:val="nil"/>
              <w:bottom w:val="single" w:sz="4" w:space="0" w:color="CCCCFF"/>
              <w:right w:val="single" w:sz="4" w:space="0" w:color="CCCCFF"/>
            </w:tcBorders>
            <w:shd w:val="clear" w:color="FFFFFF" w:fill="FFFFFF"/>
            <w:noWrap/>
            <w:vAlign w:val="bottom"/>
            <w:hideMark/>
          </w:tcPr>
          <w:p w14:paraId="5291EA7A"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82%</w:t>
            </w:r>
          </w:p>
        </w:tc>
      </w:tr>
      <w:tr w:rsidR="003A3973" w:rsidRPr="007E3285" w14:paraId="11AA727B"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3A143B4E"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3534052A"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82" w:type="dxa"/>
            <w:tcBorders>
              <w:top w:val="nil"/>
              <w:left w:val="nil"/>
              <w:bottom w:val="single" w:sz="4" w:space="0" w:color="CCCCFF"/>
              <w:right w:val="single" w:sz="4" w:space="0" w:color="CCCCFF"/>
            </w:tcBorders>
            <w:shd w:val="clear" w:color="FFFFFF" w:fill="FFFFFF"/>
            <w:noWrap/>
            <w:vAlign w:val="bottom"/>
            <w:hideMark/>
          </w:tcPr>
          <w:p w14:paraId="27B6F054"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5,600 </w:t>
            </w:r>
          </w:p>
        </w:tc>
        <w:tc>
          <w:tcPr>
            <w:tcW w:w="1134" w:type="dxa"/>
            <w:tcBorders>
              <w:top w:val="nil"/>
              <w:left w:val="nil"/>
              <w:bottom w:val="single" w:sz="4" w:space="0" w:color="CCCCFF"/>
              <w:right w:val="single" w:sz="4" w:space="0" w:color="CCCCFF"/>
            </w:tcBorders>
            <w:shd w:val="clear" w:color="FFFFFF" w:fill="FFFFFF"/>
            <w:noWrap/>
            <w:vAlign w:val="bottom"/>
            <w:hideMark/>
          </w:tcPr>
          <w:p w14:paraId="302E98B7"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06A561ED"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187%</w:t>
            </w:r>
          </w:p>
        </w:tc>
      </w:tr>
      <w:tr w:rsidR="003A3973" w:rsidRPr="007E3285" w14:paraId="224CB626"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52F680B2"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55B4065A"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82" w:type="dxa"/>
            <w:tcBorders>
              <w:top w:val="nil"/>
              <w:left w:val="nil"/>
              <w:bottom w:val="single" w:sz="4" w:space="0" w:color="CCCCFF"/>
              <w:right w:val="single" w:sz="4" w:space="0" w:color="CCCCFF"/>
            </w:tcBorders>
            <w:shd w:val="clear" w:color="FFFFFF" w:fill="FFFFFF"/>
            <w:noWrap/>
            <w:vAlign w:val="bottom"/>
            <w:hideMark/>
          </w:tcPr>
          <w:p w14:paraId="766494CA"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3,059 </w:t>
            </w:r>
          </w:p>
        </w:tc>
        <w:tc>
          <w:tcPr>
            <w:tcW w:w="1134" w:type="dxa"/>
            <w:tcBorders>
              <w:top w:val="nil"/>
              <w:left w:val="nil"/>
              <w:bottom w:val="single" w:sz="4" w:space="0" w:color="CCCCFF"/>
              <w:right w:val="single" w:sz="4" w:space="0" w:color="CCCCFF"/>
            </w:tcBorders>
            <w:shd w:val="clear" w:color="FFFFFF" w:fill="FFFFFF"/>
            <w:noWrap/>
            <w:vAlign w:val="bottom"/>
            <w:hideMark/>
          </w:tcPr>
          <w:p w14:paraId="0BAD1162"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098083CB"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102%</w:t>
            </w:r>
          </w:p>
        </w:tc>
      </w:tr>
      <w:tr w:rsidR="003A3973" w:rsidRPr="007E3285" w14:paraId="75E763A8"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3F49A81"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09D84ABE"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16A-GRNET</w:t>
            </w:r>
          </w:p>
        </w:tc>
        <w:tc>
          <w:tcPr>
            <w:tcW w:w="982" w:type="dxa"/>
            <w:tcBorders>
              <w:top w:val="nil"/>
              <w:left w:val="nil"/>
              <w:bottom w:val="single" w:sz="4" w:space="0" w:color="CCCCFF"/>
              <w:right w:val="single" w:sz="4" w:space="0" w:color="CCCCFF"/>
            </w:tcBorders>
            <w:shd w:val="clear" w:color="FFFFFF" w:fill="FFFFFF"/>
            <w:noWrap/>
            <w:vAlign w:val="bottom"/>
            <w:hideMark/>
          </w:tcPr>
          <w:p w14:paraId="49B80283"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0,914 </w:t>
            </w:r>
          </w:p>
        </w:tc>
        <w:tc>
          <w:tcPr>
            <w:tcW w:w="1134" w:type="dxa"/>
            <w:tcBorders>
              <w:top w:val="nil"/>
              <w:left w:val="nil"/>
              <w:bottom w:val="single" w:sz="4" w:space="0" w:color="CCCCFF"/>
              <w:right w:val="single" w:sz="4" w:space="0" w:color="CCCCFF"/>
            </w:tcBorders>
            <w:shd w:val="clear" w:color="FFFFFF" w:fill="FFFFFF"/>
            <w:noWrap/>
            <w:vAlign w:val="bottom"/>
            <w:hideMark/>
          </w:tcPr>
          <w:p w14:paraId="33452ADD"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7F8A40DD"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r>
      <w:tr w:rsidR="003A3973" w:rsidRPr="007E3285" w14:paraId="125A747B"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48E70A29"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627D908C"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82" w:type="dxa"/>
            <w:tcBorders>
              <w:top w:val="nil"/>
              <w:left w:val="nil"/>
              <w:bottom w:val="single" w:sz="4" w:space="0" w:color="CCCCFF"/>
              <w:right w:val="single" w:sz="4" w:space="0" w:color="CCCCFF"/>
            </w:tcBorders>
            <w:shd w:val="clear" w:color="FFFFFF" w:fill="FFFFFF"/>
            <w:noWrap/>
            <w:vAlign w:val="bottom"/>
            <w:hideMark/>
          </w:tcPr>
          <w:p w14:paraId="061F39E8"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3,290 </w:t>
            </w:r>
          </w:p>
        </w:tc>
        <w:tc>
          <w:tcPr>
            <w:tcW w:w="1134" w:type="dxa"/>
            <w:tcBorders>
              <w:top w:val="nil"/>
              <w:left w:val="nil"/>
              <w:bottom w:val="single" w:sz="4" w:space="0" w:color="CCCCFF"/>
              <w:right w:val="single" w:sz="4" w:space="0" w:color="CCCCFF"/>
            </w:tcBorders>
            <w:shd w:val="clear" w:color="FFFFFF" w:fill="FFFFFF"/>
            <w:noWrap/>
            <w:vAlign w:val="bottom"/>
            <w:hideMark/>
          </w:tcPr>
          <w:p w14:paraId="76FD3419"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6AC49379"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110%</w:t>
            </w:r>
          </w:p>
        </w:tc>
      </w:tr>
      <w:tr w:rsidR="003A3973" w:rsidRPr="007E3285" w14:paraId="0A6FD59B"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33335F56"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54DD391D"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82" w:type="dxa"/>
            <w:tcBorders>
              <w:top w:val="nil"/>
              <w:left w:val="nil"/>
              <w:bottom w:val="single" w:sz="4" w:space="0" w:color="CCCCFF"/>
              <w:right w:val="single" w:sz="4" w:space="0" w:color="CCCCFF"/>
            </w:tcBorders>
            <w:shd w:val="clear" w:color="FFFFFF" w:fill="FFFFFF"/>
            <w:noWrap/>
            <w:vAlign w:val="bottom"/>
            <w:hideMark/>
          </w:tcPr>
          <w:p w14:paraId="45E4E354"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5,269 </w:t>
            </w:r>
          </w:p>
        </w:tc>
        <w:tc>
          <w:tcPr>
            <w:tcW w:w="1134" w:type="dxa"/>
            <w:tcBorders>
              <w:top w:val="nil"/>
              <w:left w:val="nil"/>
              <w:bottom w:val="single" w:sz="4" w:space="0" w:color="CCCCFF"/>
              <w:right w:val="single" w:sz="4" w:space="0" w:color="CCCCFF"/>
            </w:tcBorders>
            <w:shd w:val="clear" w:color="FFFFFF" w:fill="FFFFFF"/>
            <w:noWrap/>
            <w:vAlign w:val="bottom"/>
            <w:hideMark/>
          </w:tcPr>
          <w:p w14:paraId="78F1E687"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6,000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7325C126"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88%</w:t>
            </w:r>
          </w:p>
        </w:tc>
      </w:tr>
      <w:tr w:rsidR="003A3973" w:rsidRPr="007E3285" w14:paraId="39613A63" w14:textId="77777777" w:rsidTr="009D1C93">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F624617"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02" w:type="dxa"/>
            <w:tcBorders>
              <w:top w:val="nil"/>
              <w:left w:val="nil"/>
              <w:bottom w:val="single" w:sz="4" w:space="0" w:color="CCCCFF"/>
              <w:right w:val="single" w:sz="4" w:space="0" w:color="CCCCFF"/>
            </w:tcBorders>
            <w:shd w:val="clear" w:color="FFFFFF" w:fill="666699"/>
            <w:noWrap/>
            <w:vAlign w:val="bottom"/>
            <w:hideMark/>
          </w:tcPr>
          <w:p w14:paraId="7827D5B1" w14:textId="77777777" w:rsidR="003A3973" w:rsidRPr="007E3285" w:rsidRDefault="003A3973" w:rsidP="003A397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82" w:type="dxa"/>
            <w:tcBorders>
              <w:top w:val="nil"/>
              <w:left w:val="nil"/>
              <w:bottom w:val="single" w:sz="4" w:space="0" w:color="CCCCFF"/>
              <w:right w:val="single" w:sz="4" w:space="0" w:color="CCCCFF"/>
            </w:tcBorders>
            <w:shd w:val="clear" w:color="FFFFFF" w:fill="FFFFFF"/>
            <w:noWrap/>
            <w:vAlign w:val="bottom"/>
            <w:hideMark/>
          </w:tcPr>
          <w:p w14:paraId="2B3DD286"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0,533 </w:t>
            </w:r>
          </w:p>
        </w:tc>
        <w:tc>
          <w:tcPr>
            <w:tcW w:w="1134" w:type="dxa"/>
            <w:tcBorders>
              <w:top w:val="nil"/>
              <w:left w:val="nil"/>
              <w:bottom w:val="single" w:sz="4" w:space="0" w:color="CCCCFF"/>
              <w:right w:val="single" w:sz="4" w:space="0" w:color="CCCCFF"/>
            </w:tcBorders>
            <w:shd w:val="clear" w:color="FFFFFF" w:fill="FFFFFF"/>
            <w:noWrap/>
            <w:vAlign w:val="bottom"/>
            <w:hideMark/>
          </w:tcPr>
          <w:p w14:paraId="7DC235D1"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3,000 </w:t>
            </w:r>
          </w:p>
        </w:tc>
        <w:tc>
          <w:tcPr>
            <w:tcW w:w="851" w:type="dxa"/>
            <w:tcBorders>
              <w:top w:val="nil"/>
              <w:left w:val="nil"/>
              <w:bottom w:val="single" w:sz="4" w:space="0" w:color="CCCCFF"/>
              <w:right w:val="single" w:sz="4" w:space="0" w:color="CCCCFF"/>
            </w:tcBorders>
            <w:shd w:val="clear" w:color="FFFFFF" w:fill="FFFFFF"/>
            <w:noWrap/>
            <w:vAlign w:val="bottom"/>
            <w:hideMark/>
          </w:tcPr>
          <w:p w14:paraId="1E979CA5"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18%</w:t>
            </w:r>
          </w:p>
        </w:tc>
      </w:tr>
      <w:tr w:rsidR="003A3973" w:rsidRPr="007E3285" w14:paraId="2C680FF9" w14:textId="77777777" w:rsidTr="009D1C93">
        <w:trPr>
          <w:trHeight w:val="300"/>
        </w:trPr>
        <w:tc>
          <w:tcPr>
            <w:tcW w:w="1995"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6209B6A3" w14:textId="77777777" w:rsidR="003A3973" w:rsidRPr="007E3285" w:rsidRDefault="003A3973" w:rsidP="003A3973">
            <w:pPr>
              <w:suppressAutoHyphens w:val="0"/>
              <w:spacing w:before="0" w:after="0"/>
              <w:jc w:val="center"/>
              <w:rPr>
                <w:rFonts w:ascii="Arial" w:hAnsi="Arial" w:cs="Arial"/>
                <w:b/>
                <w:bCs/>
                <w:color w:val="FFFFFF"/>
                <w:sz w:val="16"/>
                <w:szCs w:val="16"/>
                <w:lang w:eastAsia="it-IT"/>
              </w:rPr>
            </w:pPr>
            <w:r w:rsidRPr="007E3285">
              <w:rPr>
                <w:rFonts w:ascii="Arial" w:hAnsi="Arial" w:cs="Arial"/>
                <w:b/>
                <w:bCs/>
                <w:color w:val="FFFFFF"/>
                <w:sz w:val="16"/>
                <w:szCs w:val="16"/>
                <w:lang w:eastAsia="it-IT"/>
              </w:rPr>
              <w:t>TOTAL PY1</w:t>
            </w:r>
          </w:p>
        </w:tc>
        <w:tc>
          <w:tcPr>
            <w:tcW w:w="982" w:type="dxa"/>
            <w:tcBorders>
              <w:top w:val="nil"/>
              <w:left w:val="nil"/>
              <w:bottom w:val="single" w:sz="4" w:space="0" w:color="CCCCFF"/>
              <w:right w:val="single" w:sz="4" w:space="0" w:color="CCCCFF"/>
            </w:tcBorders>
            <w:shd w:val="clear" w:color="FFFFFF" w:fill="C0C0C0"/>
            <w:noWrap/>
            <w:vAlign w:val="bottom"/>
            <w:hideMark/>
          </w:tcPr>
          <w:p w14:paraId="29B080C7"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28,278 </w:t>
            </w:r>
          </w:p>
        </w:tc>
        <w:tc>
          <w:tcPr>
            <w:tcW w:w="1134" w:type="dxa"/>
            <w:tcBorders>
              <w:top w:val="nil"/>
              <w:left w:val="nil"/>
              <w:bottom w:val="single" w:sz="4" w:space="0" w:color="CCCCFF"/>
              <w:right w:val="single" w:sz="4" w:space="0" w:color="CCCCFF"/>
            </w:tcBorders>
            <w:shd w:val="clear" w:color="FFFFFF" w:fill="C0C0C0"/>
            <w:noWrap/>
            <w:vAlign w:val="bottom"/>
            <w:hideMark/>
          </w:tcPr>
          <w:p w14:paraId="73492BE8"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 xml:space="preserve">32,750 </w:t>
            </w:r>
          </w:p>
        </w:tc>
        <w:tc>
          <w:tcPr>
            <w:tcW w:w="851" w:type="dxa"/>
            <w:tcBorders>
              <w:top w:val="nil"/>
              <w:left w:val="nil"/>
              <w:bottom w:val="single" w:sz="4" w:space="0" w:color="CCCCFF"/>
              <w:right w:val="single" w:sz="4" w:space="0" w:color="CCCCFF"/>
            </w:tcBorders>
            <w:shd w:val="clear" w:color="FFFFFF" w:fill="FFFFFF"/>
            <w:noWrap/>
            <w:vAlign w:val="bottom"/>
            <w:hideMark/>
          </w:tcPr>
          <w:p w14:paraId="59264669" w14:textId="77777777" w:rsidR="003A3973" w:rsidRPr="007E3285" w:rsidRDefault="003A3973" w:rsidP="003A397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86%</w:t>
            </w:r>
          </w:p>
        </w:tc>
      </w:tr>
    </w:tbl>
    <w:p w14:paraId="2F399787" w14:textId="77777777" w:rsidR="00207D16" w:rsidRPr="007E3285" w:rsidRDefault="00207D16">
      <w:pPr>
        <w:rPr>
          <w:rFonts w:eastAsia="Cambria"/>
          <w:sz w:val="20"/>
          <w:lang w:eastAsia="en-US"/>
        </w:rPr>
      </w:pPr>
    </w:p>
    <w:p w14:paraId="4F76E83D" w14:textId="77777777" w:rsidR="003A3973" w:rsidRPr="007E3285" w:rsidRDefault="003A3973">
      <w:pPr>
        <w:rPr>
          <w:rFonts w:eastAsia="Cambria"/>
          <w:sz w:val="20"/>
          <w:lang w:eastAsia="en-US"/>
        </w:rPr>
      </w:pPr>
    </w:p>
    <w:tbl>
      <w:tblPr>
        <w:tblW w:w="4800" w:type="dxa"/>
        <w:tblInd w:w="70" w:type="dxa"/>
        <w:tblCellMar>
          <w:left w:w="70" w:type="dxa"/>
          <w:right w:w="70" w:type="dxa"/>
        </w:tblCellMar>
        <w:tblLook w:val="04A0" w:firstRow="1" w:lastRow="0" w:firstColumn="1" w:lastColumn="0" w:noHBand="0" w:noVBand="1"/>
      </w:tblPr>
      <w:tblGrid>
        <w:gridCol w:w="936"/>
        <w:gridCol w:w="1031"/>
        <w:gridCol w:w="930"/>
        <w:gridCol w:w="1080"/>
        <w:gridCol w:w="944"/>
      </w:tblGrid>
      <w:tr w:rsidR="00174C38" w:rsidRPr="007E3285" w14:paraId="541C44B8" w14:textId="77777777" w:rsidTr="00174C38">
        <w:trPr>
          <w:trHeight w:val="300"/>
        </w:trPr>
        <w:tc>
          <w:tcPr>
            <w:tcW w:w="936" w:type="dxa"/>
            <w:tcBorders>
              <w:top w:val="nil"/>
              <w:left w:val="nil"/>
              <w:bottom w:val="nil"/>
              <w:right w:val="nil"/>
            </w:tcBorders>
            <w:shd w:val="clear" w:color="FFFFFF" w:fill="FFFFFF"/>
            <w:vAlign w:val="center"/>
            <w:hideMark/>
          </w:tcPr>
          <w:p w14:paraId="1FB84FF8"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31" w:type="dxa"/>
            <w:tcBorders>
              <w:top w:val="nil"/>
              <w:left w:val="nil"/>
              <w:bottom w:val="nil"/>
              <w:right w:val="nil"/>
            </w:tcBorders>
            <w:shd w:val="clear" w:color="FFFFFF" w:fill="FFFFFF"/>
            <w:vAlign w:val="center"/>
            <w:hideMark/>
          </w:tcPr>
          <w:p w14:paraId="7CE08E78"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833"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4DC68655"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2</w:t>
            </w:r>
          </w:p>
        </w:tc>
      </w:tr>
      <w:tr w:rsidR="00174C38" w:rsidRPr="007E3285" w14:paraId="2E033E37" w14:textId="77777777" w:rsidTr="00174C38">
        <w:trPr>
          <w:trHeight w:val="720"/>
        </w:trPr>
        <w:tc>
          <w:tcPr>
            <w:tcW w:w="936"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5B851884"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31" w:type="dxa"/>
            <w:tcBorders>
              <w:top w:val="single" w:sz="4" w:space="0" w:color="CCCCFF"/>
              <w:left w:val="nil"/>
              <w:bottom w:val="single" w:sz="4" w:space="0" w:color="CCCCFF"/>
              <w:right w:val="single" w:sz="4" w:space="0" w:color="CCCCFF"/>
            </w:tcBorders>
            <w:shd w:val="clear" w:color="FFFFFF" w:fill="666699"/>
            <w:vAlign w:val="center"/>
            <w:hideMark/>
          </w:tcPr>
          <w:p w14:paraId="1C0A5958"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30" w:type="dxa"/>
            <w:tcBorders>
              <w:top w:val="nil"/>
              <w:left w:val="nil"/>
              <w:bottom w:val="single" w:sz="4" w:space="0" w:color="CCCCFF"/>
              <w:right w:val="single" w:sz="4" w:space="0" w:color="CCCCFF"/>
            </w:tcBorders>
            <w:shd w:val="clear" w:color="FFFFFF" w:fill="666699"/>
            <w:vAlign w:val="center"/>
            <w:hideMark/>
          </w:tcPr>
          <w:p w14:paraId="54125331"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14:paraId="5E0E70EA"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44" w:type="dxa"/>
            <w:tcBorders>
              <w:top w:val="nil"/>
              <w:left w:val="nil"/>
              <w:bottom w:val="single" w:sz="4" w:space="0" w:color="CCCCFF"/>
              <w:right w:val="single" w:sz="4" w:space="0" w:color="CCCCFF"/>
            </w:tcBorders>
            <w:shd w:val="clear" w:color="FFFFFF" w:fill="666699"/>
            <w:vAlign w:val="center"/>
            <w:hideMark/>
          </w:tcPr>
          <w:p w14:paraId="6B0EB359"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174C38" w:rsidRPr="007E3285" w14:paraId="7ADDBCB5"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D769893"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9C81C03"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10B-KIT-G</w:t>
            </w:r>
          </w:p>
        </w:tc>
        <w:tc>
          <w:tcPr>
            <w:tcW w:w="930" w:type="dxa"/>
            <w:tcBorders>
              <w:top w:val="nil"/>
              <w:left w:val="nil"/>
              <w:bottom w:val="single" w:sz="4" w:space="0" w:color="CCCCFF"/>
              <w:right w:val="single" w:sz="4" w:space="0" w:color="CCCCFF"/>
            </w:tcBorders>
            <w:shd w:val="clear" w:color="FFFFFF" w:fill="FFFFFF"/>
            <w:noWrap/>
            <w:vAlign w:val="bottom"/>
            <w:hideMark/>
          </w:tcPr>
          <w:p w14:paraId="6CE78C68"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13,4</w:t>
            </w:r>
          </w:p>
        </w:tc>
        <w:tc>
          <w:tcPr>
            <w:tcW w:w="959" w:type="dxa"/>
            <w:tcBorders>
              <w:top w:val="nil"/>
              <w:left w:val="nil"/>
              <w:bottom w:val="single" w:sz="4" w:space="0" w:color="CCCCFF"/>
              <w:right w:val="single" w:sz="4" w:space="0" w:color="CCCCFF"/>
            </w:tcBorders>
            <w:shd w:val="clear" w:color="FFFFFF" w:fill="FFFFFF"/>
            <w:noWrap/>
            <w:vAlign w:val="bottom"/>
            <w:hideMark/>
          </w:tcPr>
          <w:p w14:paraId="0A027283"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11,8</w:t>
            </w:r>
          </w:p>
        </w:tc>
        <w:tc>
          <w:tcPr>
            <w:tcW w:w="944" w:type="dxa"/>
            <w:tcBorders>
              <w:top w:val="nil"/>
              <w:left w:val="nil"/>
              <w:bottom w:val="single" w:sz="4" w:space="0" w:color="CCCCFF"/>
              <w:right w:val="single" w:sz="4" w:space="0" w:color="CCCCFF"/>
            </w:tcBorders>
            <w:shd w:val="clear" w:color="FFFFFF" w:fill="FFFFFF"/>
            <w:noWrap/>
            <w:vAlign w:val="bottom"/>
            <w:hideMark/>
          </w:tcPr>
          <w:p w14:paraId="1AEFC177"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114%</w:t>
            </w:r>
          </w:p>
        </w:tc>
      </w:tr>
      <w:tr w:rsidR="00174C38" w:rsidRPr="007E3285" w14:paraId="35A78DB6"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279D5AB9"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AAE457F"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30" w:type="dxa"/>
            <w:tcBorders>
              <w:top w:val="nil"/>
              <w:left w:val="nil"/>
              <w:bottom w:val="single" w:sz="4" w:space="0" w:color="CCCCFF"/>
              <w:right w:val="single" w:sz="4" w:space="0" w:color="CCCCFF"/>
            </w:tcBorders>
            <w:shd w:val="clear" w:color="FFFFFF" w:fill="FFFFFF"/>
            <w:noWrap/>
            <w:vAlign w:val="bottom"/>
            <w:hideMark/>
          </w:tcPr>
          <w:p w14:paraId="6AACEE4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4,4</w:t>
            </w:r>
          </w:p>
        </w:tc>
        <w:tc>
          <w:tcPr>
            <w:tcW w:w="959" w:type="dxa"/>
            <w:tcBorders>
              <w:top w:val="nil"/>
              <w:left w:val="nil"/>
              <w:bottom w:val="single" w:sz="4" w:space="0" w:color="CCCCFF"/>
              <w:right w:val="single" w:sz="4" w:space="0" w:color="CCCCFF"/>
            </w:tcBorders>
            <w:shd w:val="clear" w:color="FFFFFF" w:fill="FFFFFF"/>
            <w:noWrap/>
            <w:vAlign w:val="bottom"/>
            <w:hideMark/>
          </w:tcPr>
          <w:p w14:paraId="073D1AA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4E33D60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146%</w:t>
            </w:r>
          </w:p>
        </w:tc>
      </w:tr>
      <w:tr w:rsidR="00174C38" w:rsidRPr="007E3285" w14:paraId="698ED0E3"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77F4428D"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70AA0757"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30" w:type="dxa"/>
            <w:tcBorders>
              <w:top w:val="nil"/>
              <w:left w:val="nil"/>
              <w:bottom w:val="single" w:sz="4" w:space="0" w:color="CCCCFF"/>
              <w:right w:val="single" w:sz="4" w:space="0" w:color="CCCCFF"/>
            </w:tcBorders>
            <w:shd w:val="clear" w:color="FFFFFF" w:fill="FFFFFF"/>
            <w:noWrap/>
            <w:vAlign w:val="bottom"/>
            <w:hideMark/>
          </w:tcPr>
          <w:p w14:paraId="45E8990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59" w:type="dxa"/>
            <w:tcBorders>
              <w:top w:val="nil"/>
              <w:left w:val="nil"/>
              <w:bottom w:val="single" w:sz="4" w:space="0" w:color="CCCCFF"/>
              <w:right w:val="single" w:sz="4" w:space="0" w:color="CCCCFF"/>
            </w:tcBorders>
            <w:shd w:val="clear" w:color="FFFFFF" w:fill="FFFFFF"/>
            <w:noWrap/>
            <w:vAlign w:val="bottom"/>
            <w:hideMark/>
          </w:tcPr>
          <w:p w14:paraId="074293B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20294027"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100%</w:t>
            </w:r>
          </w:p>
        </w:tc>
      </w:tr>
      <w:tr w:rsidR="00174C38" w:rsidRPr="007E3285" w14:paraId="4D3039D3"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26F0819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73A736C5"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16A-GRNET</w:t>
            </w:r>
          </w:p>
        </w:tc>
        <w:tc>
          <w:tcPr>
            <w:tcW w:w="930" w:type="dxa"/>
            <w:tcBorders>
              <w:top w:val="nil"/>
              <w:left w:val="nil"/>
              <w:bottom w:val="single" w:sz="4" w:space="0" w:color="CCCCFF"/>
              <w:right w:val="single" w:sz="4" w:space="0" w:color="CCCCFF"/>
            </w:tcBorders>
            <w:shd w:val="clear" w:color="FFFFFF" w:fill="FFFFFF"/>
            <w:noWrap/>
            <w:vAlign w:val="bottom"/>
            <w:hideMark/>
          </w:tcPr>
          <w:p w14:paraId="70ED0C04"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1,9</w:t>
            </w:r>
          </w:p>
        </w:tc>
        <w:tc>
          <w:tcPr>
            <w:tcW w:w="959" w:type="dxa"/>
            <w:tcBorders>
              <w:top w:val="nil"/>
              <w:left w:val="nil"/>
              <w:bottom w:val="single" w:sz="4" w:space="0" w:color="CCCCFF"/>
              <w:right w:val="single" w:sz="4" w:space="0" w:color="CCCCFF"/>
            </w:tcBorders>
            <w:shd w:val="clear" w:color="FFFFFF" w:fill="FFFFFF"/>
            <w:noWrap/>
            <w:vAlign w:val="bottom"/>
            <w:hideMark/>
          </w:tcPr>
          <w:p w14:paraId="50F2D762"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0F3DB407"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63%</w:t>
            </w:r>
          </w:p>
        </w:tc>
      </w:tr>
      <w:tr w:rsidR="00174C38" w:rsidRPr="007E3285" w14:paraId="6DFA09AE"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E271FDB"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4DFDE3FB"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30" w:type="dxa"/>
            <w:tcBorders>
              <w:top w:val="nil"/>
              <w:left w:val="nil"/>
              <w:bottom w:val="single" w:sz="4" w:space="0" w:color="CCCCFF"/>
              <w:right w:val="single" w:sz="4" w:space="0" w:color="CCCCFF"/>
            </w:tcBorders>
            <w:shd w:val="clear" w:color="FFFFFF" w:fill="FFFFFF"/>
            <w:noWrap/>
            <w:vAlign w:val="bottom"/>
            <w:hideMark/>
          </w:tcPr>
          <w:p w14:paraId="202002B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3,5</w:t>
            </w:r>
          </w:p>
        </w:tc>
        <w:tc>
          <w:tcPr>
            <w:tcW w:w="959" w:type="dxa"/>
            <w:tcBorders>
              <w:top w:val="nil"/>
              <w:left w:val="nil"/>
              <w:bottom w:val="single" w:sz="4" w:space="0" w:color="CCCCFF"/>
              <w:right w:val="single" w:sz="4" w:space="0" w:color="CCCCFF"/>
            </w:tcBorders>
            <w:shd w:val="clear" w:color="FFFFFF" w:fill="FFFFFF"/>
            <w:noWrap/>
            <w:vAlign w:val="bottom"/>
            <w:hideMark/>
          </w:tcPr>
          <w:p w14:paraId="07148A2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3A05076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116%</w:t>
            </w:r>
          </w:p>
        </w:tc>
      </w:tr>
      <w:tr w:rsidR="00174C38" w:rsidRPr="007E3285" w14:paraId="17646831"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2C523D71"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6A0BDACF"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30" w:type="dxa"/>
            <w:tcBorders>
              <w:top w:val="nil"/>
              <w:left w:val="nil"/>
              <w:bottom w:val="single" w:sz="4" w:space="0" w:color="CCCCFF"/>
              <w:right w:val="single" w:sz="4" w:space="0" w:color="CCCCFF"/>
            </w:tcBorders>
            <w:shd w:val="clear" w:color="FFFFFF" w:fill="FFFFFF"/>
            <w:noWrap/>
            <w:vAlign w:val="bottom"/>
            <w:hideMark/>
          </w:tcPr>
          <w:p w14:paraId="63D6315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5,3</w:t>
            </w:r>
          </w:p>
        </w:tc>
        <w:tc>
          <w:tcPr>
            <w:tcW w:w="959" w:type="dxa"/>
            <w:tcBorders>
              <w:top w:val="nil"/>
              <w:left w:val="nil"/>
              <w:bottom w:val="single" w:sz="4" w:space="0" w:color="CCCCFF"/>
              <w:right w:val="single" w:sz="4" w:space="0" w:color="CCCCFF"/>
            </w:tcBorders>
            <w:shd w:val="clear" w:color="FFFFFF" w:fill="FFFFFF"/>
            <w:noWrap/>
            <w:vAlign w:val="bottom"/>
            <w:hideMark/>
          </w:tcPr>
          <w:p w14:paraId="2B2F669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44" w:type="dxa"/>
            <w:tcBorders>
              <w:top w:val="nil"/>
              <w:left w:val="nil"/>
              <w:bottom w:val="single" w:sz="4" w:space="0" w:color="CCCCFF"/>
              <w:right w:val="single" w:sz="4" w:space="0" w:color="CCCCFF"/>
            </w:tcBorders>
            <w:shd w:val="clear" w:color="FFFFFF" w:fill="FFFFFF"/>
            <w:noWrap/>
            <w:vAlign w:val="bottom"/>
            <w:hideMark/>
          </w:tcPr>
          <w:p w14:paraId="547E969A"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88%</w:t>
            </w:r>
          </w:p>
        </w:tc>
      </w:tr>
      <w:tr w:rsidR="00174C38" w:rsidRPr="007E3285" w14:paraId="5B49E34D"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01FDD5E7"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0203B7F1"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30" w:type="dxa"/>
            <w:tcBorders>
              <w:top w:val="nil"/>
              <w:left w:val="nil"/>
              <w:bottom w:val="single" w:sz="4" w:space="0" w:color="CCCCFF"/>
              <w:right w:val="single" w:sz="4" w:space="0" w:color="CCCCFF"/>
            </w:tcBorders>
            <w:shd w:val="clear" w:color="FFFFFF" w:fill="FFFFFF"/>
            <w:noWrap/>
            <w:vAlign w:val="bottom"/>
            <w:hideMark/>
          </w:tcPr>
          <w:p w14:paraId="63B454CB"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5,7</w:t>
            </w:r>
          </w:p>
        </w:tc>
        <w:tc>
          <w:tcPr>
            <w:tcW w:w="959" w:type="dxa"/>
            <w:tcBorders>
              <w:top w:val="nil"/>
              <w:left w:val="nil"/>
              <w:bottom w:val="single" w:sz="4" w:space="0" w:color="CCCCFF"/>
              <w:right w:val="single" w:sz="4" w:space="0" w:color="CCCCFF"/>
            </w:tcBorders>
            <w:shd w:val="clear" w:color="FFFFFF" w:fill="FFFFFF"/>
            <w:noWrap/>
            <w:vAlign w:val="bottom"/>
            <w:hideMark/>
          </w:tcPr>
          <w:p w14:paraId="1825E216"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005F18DF"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189%</w:t>
            </w:r>
          </w:p>
        </w:tc>
      </w:tr>
      <w:tr w:rsidR="00174C38" w:rsidRPr="007E3285" w14:paraId="75BC2AA8" w14:textId="77777777" w:rsidTr="00174C38">
        <w:trPr>
          <w:trHeight w:val="300"/>
        </w:trPr>
        <w:tc>
          <w:tcPr>
            <w:tcW w:w="1967"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3CA1D4F8" w14:textId="77777777" w:rsidR="00174C38" w:rsidRPr="007E3285" w:rsidRDefault="00174C38" w:rsidP="00174C38">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30" w:type="dxa"/>
            <w:tcBorders>
              <w:top w:val="nil"/>
              <w:left w:val="nil"/>
              <w:bottom w:val="single" w:sz="4" w:space="0" w:color="CCCCFF"/>
              <w:right w:val="single" w:sz="4" w:space="0" w:color="CCCCFF"/>
            </w:tcBorders>
            <w:shd w:val="clear" w:color="FFFFFF" w:fill="C0C0C0"/>
            <w:noWrap/>
            <w:vAlign w:val="bottom"/>
            <w:hideMark/>
          </w:tcPr>
          <w:p w14:paraId="277407B6"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37,1</w:t>
            </w:r>
          </w:p>
        </w:tc>
        <w:tc>
          <w:tcPr>
            <w:tcW w:w="959" w:type="dxa"/>
            <w:tcBorders>
              <w:top w:val="nil"/>
              <w:left w:val="nil"/>
              <w:bottom w:val="single" w:sz="4" w:space="0" w:color="CCCCFF"/>
              <w:right w:val="single" w:sz="4" w:space="0" w:color="CCCCFF"/>
            </w:tcBorders>
            <w:shd w:val="clear" w:color="FFFFFF" w:fill="C0C0C0"/>
            <w:noWrap/>
            <w:vAlign w:val="bottom"/>
            <w:hideMark/>
          </w:tcPr>
          <w:p w14:paraId="29588DE3"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32,8</w:t>
            </w:r>
          </w:p>
        </w:tc>
        <w:tc>
          <w:tcPr>
            <w:tcW w:w="944" w:type="dxa"/>
            <w:tcBorders>
              <w:top w:val="nil"/>
              <w:left w:val="nil"/>
              <w:bottom w:val="single" w:sz="4" w:space="0" w:color="CCCCFF"/>
              <w:right w:val="single" w:sz="4" w:space="0" w:color="CCCCFF"/>
            </w:tcBorders>
            <w:shd w:val="clear" w:color="FFFFFF" w:fill="C0C0C0"/>
            <w:noWrap/>
            <w:vAlign w:val="bottom"/>
            <w:hideMark/>
          </w:tcPr>
          <w:p w14:paraId="4547FCDB"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r>
    </w:tbl>
    <w:p w14:paraId="4EBD6BB6" w14:textId="77777777" w:rsidR="00174C38" w:rsidRPr="007E3285" w:rsidRDefault="00174C38">
      <w:pPr>
        <w:rPr>
          <w:rFonts w:eastAsia="Cambria"/>
          <w:sz w:val="20"/>
          <w:lang w:eastAsia="en-US"/>
        </w:rPr>
      </w:pPr>
    </w:p>
    <w:tbl>
      <w:tblPr>
        <w:tblW w:w="4800" w:type="dxa"/>
        <w:tblInd w:w="70" w:type="dxa"/>
        <w:tblCellMar>
          <w:left w:w="70" w:type="dxa"/>
          <w:right w:w="70" w:type="dxa"/>
        </w:tblCellMar>
        <w:tblLook w:val="04A0" w:firstRow="1" w:lastRow="0" w:firstColumn="1" w:lastColumn="0" w:noHBand="0" w:noVBand="1"/>
      </w:tblPr>
      <w:tblGrid>
        <w:gridCol w:w="936"/>
        <w:gridCol w:w="1031"/>
        <w:gridCol w:w="930"/>
        <w:gridCol w:w="1080"/>
        <w:gridCol w:w="944"/>
      </w:tblGrid>
      <w:tr w:rsidR="00174C38" w:rsidRPr="007E3285" w14:paraId="0EB5B86B" w14:textId="77777777" w:rsidTr="00174C38">
        <w:trPr>
          <w:trHeight w:val="300"/>
        </w:trPr>
        <w:tc>
          <w:tcPr>
            <w:tcW w:w="936" w:type="dxa"/>
            <w:tcBorders>
              <w:top w:val="nil"/>
              <w:left w:val="nil"/>
              <w:bottom w:val="nil"/>
              <w:right w:val="nil"/>
            </w:tcBorders>
            <w:shd w:val="clear" w:color="FFFFFF" w:fill="FFFFFF"/>
            <w:vAlign w:val="center"/>
            <w:hideMark/>
          </w:tcPr>
          <w:p w14:paraId="53DA088C"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31" w:type="dxa"/>
            <w:tcBorders>
              <w:top w:val="nil"/>
              <w:left w:val="nil"/>
              <w:bottom w:val="nil"/>
              <w:right w:val="nil"/>
            </w:tcBorders>
            <w:shd w:val="clear" w:color="FFFFFF" w:fill="FFFFFF"/>
            <w:vAlign w:val="center"/>
            <w:hideMark/>
          </w:tcPr>
          <w:p w14:paraId="6E86BE1F"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833"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42388E3E" w14:textId="77777777" w:rsidR="00174C38" w:rsidRPr="007E3285" w:rsidRDefault="00174C38"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3</w:t>
            </w:r>
          </w:p>
        </w:tc>
      </w:tr>
      <w:tr w:rsidR="00174C38" w:rsidRPr="007E3285" w14:paraId="347F9784" w14:textId="77777777" w:rsidTr="00174C38">
        <w:trPr>
          <w:trHeight w:val="720"/>
        </w:trPr>
        <w:tc>
          <w:tcPr>
            <w:tcW w:w="936"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6C7096D1"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31" w:type="dxa"/>
            <w:tcBorders>
              <w:top w:val="single" w:sz="4" w:space="0" w:color="CCCCFF"/>
              <w:left w:val="nil"/>
              <w:bottom w:val="single" w:sz="4" w:space="0" w:color="CCCCFF"/>
              <w:right w:val="single" w:sz="4" w:space="0" w:color="CCCCFF"/>
            </w:tcBorders>
            <w:shd w:val="clear" w:color="FFFFFF" w:fill="666699"/>
            <w:vAlign w:val="center"/>
            <w:hideMark/>
          </w:tcPr>
          <w:p w14:paraId="3656C7BD"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30" w:type="dxa"/>
            <w:tcBorders>
              <w:top w:val="nil"/>
              <w:left w:val="nil"/>
              <w:bottom w:val="single" w:sz="4" w:space="0" w:color="CCCCFF"/>
              <w:right w:val="single" w:sz="4" w:space="0" w:color="CCCCFF"/>
            </w:tcBorders>
            <w:shd w:val="clear" w:color="FFFFFF" w:fill="666699"/>
            <w:vAlign w:val="center"/>
            <w:hideMark/>
          </w:tcPr>
          <w:p w14:paraId="3A396238"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14:paraId="4679DFE6"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44" w:type="dxa"/>
            <w:tcBorders>
              <w:top w:val="nil"/>
              <w:left w:val="nil"/>
              <w:bottom w:val="single" w:sz="4" w:space="0" w:color="CCCCFF"/>
              <w:right w:val="single" w:sz="4" w:space="0" w:color="CCCCFF"/>
            </w:tcBorders>
            <w:shd w:val="clear" w:color="FFFFFF" w:fill="666699"/>
            <w:vAlign w:val="center"/>
            <w:hideMark/>
          </w:tcPr>
          <w:p w14:paraId="4C8F676D"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174C38" w:rsidRPr="007E3285" w14:paraId="35CAD729"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1DE47168"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FDF5D13"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10B-KIT-G</w:t>
            </w:r>
          </w:p>
        </w:tc>
        <w:tc>
          <w:tcPr>
            <w:tcW w:w="930" w:type="dxa"/>
            <w:tcBorders>
              <w:top w:val="nil"/>
              <w:left w:val="nil"/>
              <w:bottom w:val="single" w:sz="4" w:space="0" w:color="CCCCFF"/>
              <w:right w:val="single" w:sz="4" w:space="0" w:color="CCCCFF"/>
            </w:tcBorders>
            <w:shd w:val="clear" w:color="FFFFFF" w:fill="FFFFFF"/>
            <w:noWrap/>
            <w:vAlign w:val="bottom"/>
            <w:hideMark/>
          </w:tcPr>
          <w:p w14:paraId="170287E2"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12,2</w:t>
            </w:r>
          </w:p>
        </w:tc>
        <w:tc>
          <w:tcPr>
            <w:tcW w:w="959" w:type="dxa"/>
            <w:tcBorders>
              <w:top w:val="nil"/>
              <w:left w:val="nil"/>
              <w:bottom w:val="single" w:sz="4" w:space="0" w:color="CCCCFF"/>
              <w:right w:val="single" w:sz="4" w:space="0" w:color="CCCCFF"/>
            </w:tcBorders>
            <w:shd w:val="clear" w:color="FFFFFF" w:fill="FFFFFF"/>
            <w:noWrap/>
            <w:vAlign w:val="bottom"/>
            <w:hideMark/>
          </w:tcPr>
          <w:p w14:paraId="5723A4BE"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11,8</w:t>
            </w:r>
          </w:p>
        </w:tc>
        <w:tc>
          <w:tcPr>
            <w:tcW w:w="944" w:type="dxa"/>
            <w:tcBorders>
              <w:top w:val="nil"/>
              <w:left w:val="nil"/>
              <w:bottom w:val="single" w:sz="4" w:space="0" w:color="CCCCFF"/>
              <w:right w:val="single" w:sz="4" w:space="0" w:color="CCCCFF"/>
            </w:tcBorders>
            <w:shd w:val="clear" w:color="FFFFFF" w:fill="FFFFFF"/>
            <w:noWrap/>
            <w:vAlign w:val="bottom"/>
            <w:hideMark/>
          </w:tcPr>
          <w:p w14:paraId="0D73FD58"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104%</w:t>
            </w:r>
          </w:p>
        </w:tc>
      </w:tr>
      <w:tr w:rsidR="00174C38" w:rsidRPr="007E3285" w14:paraId="028EF578"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1AD1098"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lastRenderedPageBreak/>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276262C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30" w:type="dxa"/>
            <w:tcBorders>
              <w:top w:val="nil"/>
              <w:left w:val="nil"/>
              <w:bottom w:val="single" w:sz="4" w:space="0" w:color="CCCCFF"/>
              <w:right w:val="single" w:sz="4" w:space="0" w:color="CCCCFF"/>
            </w:tcBorders>
            <w:shd w:val="clear" w:color="FFFFFF" w:fill="FFFFFF"/>
            <w:noWrap/>
            <w:vAlign w:val="bottom"/>
            <w:hideMark/>
          </w:tcPr>
          <w:p w14:paraId="047316D4"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59" w:type="dxa"/>
            <w:tcBorders>
              <w:top w:val="nil"/>
              <w:left w:val="nil"/>
              <w:bottom w:val="single" w:sz="4" w:space="0" w:color="CCCCFF"/>
              <w:right w:val="single" w:sz="4" w:space="0" w:color="CCCCFF"/>
            </w:tcBorders>
            <w:shd w:val="clear" w:color="FFFFFF" w:fill="FFFFFF"/>
            <w:noWrap/>
            <w:vAlign w:val="bottom"/>
            <w:hideMark/>
          </w:tcPr>
          <w:p w14:paraId="4E3F638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70DA522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77%</w:t>
            </w:r>
          </w:p>
        </w:tc>
      </w:tr>
      <w:tr w:rsidR="00174C38" w:rsidRPr="007E3285" w14:paraId="0471AD12"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16BB8C3"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C9BE536"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30" w:type="dxa"/>
            <w:tcBorders>
              <w:top w:val="nil"/>
              <w:left w:val="nil"/>
              <w:bottom w:val="single" w:sz="4" w:space="0" w:color="CCCCFF"/>
              <w:right w:val="single" w:sz="4" w:space="0" w:color="CCCCFF"/>
            </w:tcBorders>
            <w:shd w:val="clear" w:color="FFFFFF" w:fill="FFFFFF"/>
            <w:noWrap/>
            <w:vAlign w:val="bottom"/>
            <w:hideMark/>
          </w:tcPr>
          <w:p w14:paraId="63B52753"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2,2</w:t>
            </w:r>
          </w:p>
        </w:tc>
        <w:tc>
          <w:tcPr>
            <w:tcW w:w="959" w:type="dxa"/>
            <w:tcBorders>
              <w:top w:val="nil"/>
              <w:left w:val="nil"/>
              <w:bottom w:val="single" w:sz="4" w:space="0" w:color="CCCCFF"/>
              <w:right w:val="single" w:sz="4" w:space="0" w:color="CCCCFF"/>
            </w:tcBorders>
            <w:shd w:val="clear" w:color="FFFFFF" w:fill="FFFFFF"/>
            <w:noWrap/>
            <w:vAlign w:val="bottom"/>
            <w:hideMark/>
          </w:tcPr>
          <w:p w14:paraId="37B28BC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57A8DEA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73%</w:t>
            </w:r>
          </w:p>
        </w:tc>
      </w:tr>
      <w:tr w:rsidR="00174C38" w:rsidRPr="007E3285" w14:paraId="649E6AA6"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18093234"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33D7C43E"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16A-GRNET</w:t>
            </w:r>
          </w:p>
        </w:tc>
        <w:tc>
          <w:tcPr>
            <w:tcW w:w="930" w:type="dxa"/>
            <w:tcBorders>
              <w:top w:val="nil"/>
              <w:left w:val="nil"/>
              <w:bottom w:val="single" w:sz="4" w:space="0" w:color="CCCCFF"/>
              <w:right w:val="single" w:sz="4" w:space="0" w:color="CCCCFF"/>
            </w:tcBorders>
            <w:shd w:val="clear" w:color="FFFFFF" w:fill="FFFFFF"/>
            <w:noWrap/>
            <w:vAlign w:val="bottom"/>
            <w:hideMark/>
          </w:tcPr>
          <w:p w14:paraId="77903FB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2,1</w:t>
            </w:r>
          </w:p>
        </w:tc>
        <w:tc>
          <w:tcPr>
            <w:tcW w:w="959" w:type="dxa"/>
            <w:tcBorders>
              <w:top w:val="nil"/>
              <w:left w:val="nil"/>
              <w:bottom w:val="single" w:sz="4" w:space="0" w:color="CCCCFF"/>
              <w:right w:val="single" w:sz="4" w:space="0" w:color="CCCCFF"/>
            </w:tcBorders>
            <w:shd w:val="clear" w:color="FFFFFF" w:fill="FFFFFF"/>
            <w:noWrap/>
            <w:vAlign w:val="bottom"/>
            <w:hideMark/>
          </w:tcPr>
          <w:p w14:paraId="73E9040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4D4B80F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70%</w:t>
            </w:r>
          </w:p>
        </w:tc>
      </w:tr>
      <w:tr w:rsidR="00174C38" w:rsidRPr="007E3285" w14:paraId="3B7A6241"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2C6E5EFD"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213ECCFB"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30" w:type="dxa"/>
            <w:tcBorders>
              <w:top w:val="nil"/>
              <w:left w:val="nil"/>
              <w:bottom w:val="single" w:sz="4" w:space="0" w:color="CCCCFF"/>
              <w:right w:val="single" w:sz="4" w:space="0" w:color="CCCCFF"/>
            </w:tcBorders>
            <w:shd w:val="clear" w:color="FFFFFF" w:fill="FFFFFF"/>
            <w:noWrap/>
            <w:vAlign w:val="bottom"/>
            <w:hideMark/>
          </w:tcPr>
          <w:p w14:paraId="014A6E16"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3,5</w:t>
            </w:r>
          </w:p>
        </w:tc>
        <w:tc>
          <w:tcPr>
            <w:tcW w:w="959" w:type="dxa"/>
            <w:tcBorders>
              <w:top w:val="nil"/>
              <w:left w:val="nil"/>
              <w:bottom w:val="single" w:sz="4" w:space="0" w:color="CCCCFF"/>
              <w:right w:val="single" w:sz="4" w:space="0" w:color="CCCCFF"/>
            </w:tcBorders>
            <w:shd w:val="clear" w:color="FFFFFF" w:fill="FFFFFF"/>
            <w:noWrap/>
            <w:vAlign w:val="bottom"/>
            <w:hideMark/>
          </w:tcPr>
          <w:p w14:paraId="1F6DFE9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59CD7E7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117%</w:t>
            </w:r>
          </w:p>
        </w:tc>
      </w:tr>
      <w:tr w:rsidR="00174C38" w:rsidRPr="007E3285" w14:paraId="65742142"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61183BDE"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79BD8ED5"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30" w:type="dxa"/>
            <w:tcBorders>
              <w:top w:val="nil"/>
              <w:left w:val="nil"/>
              <w:bottom w:val="single" w:sz="4" w:space="0" w:color="CCCCFF"/>
              <w:right w:val="single" w:sz="4" w:space="0" w:color="CCCCFF"/>
            </w:tcBorders>
            <w:shd w:val="clear" w:color="FFFFFF" w:fill="FFFFFF"/>
            <w:noWrap/>
            <w:vAlign w:val="bottom"/>
            <w:hideMark/>
          </w:tcPr>
          <w:p w14:paraId="781D83C0"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59" w:type="dxa"/>
            <w:tcBorders>
              <w:top w:val="nil"/>
              <w:left w:val="nil"/>
              <w:bottom w:val="single" w:sz="4" w:space="0" w:color="CCCCFF"/>
              <w:right w:val="single" w:sz="4" w:space="0" w:color="CCCCFF"/>
            </w:tcBorders>
            <w:shd w:val="clear" w:color="FFFFFF" w:fill="FFFFFF"/>
            <w:noWrap/>
            <w:vAlign w:val="bottom"/>
            <w:hideMark/>
          </w:tcPr>
          <w:p w14:paraId="1F545F0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44" w:type="dxa"/>
            <w:tcBorders>
              <w:top w:val="nil"/>
              <w:left w:val="nil"/>
              <w:bottom w:val="single" w:sz="4" w:space="0" w:color="CCCCFF"/>
              <w:right w:val="single" w:sz="4" w:space="0" w:color="CCCCFF"/>
            </w:tcBorders>
            <w:shd w:val="clear" w:color="FFFFFF" w:fill="FFFFFF"/>
            <w:noWrap/>
            <w:vAlign w:val="bottom"/>
            <w:hideMark/>
          </w:tcPr>
          <w:p w14:paraId="02CF4AC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100%</w:t>
            </w:r>
          </w:p>
        </w:tc>
      </w:tr>
      <w:tr w:rsidR="00174C38" w:rsidRPr="007E3285" w14:paraId="15762F6D"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332CDBF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AFE537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30" w:type="dxa"/>
            <w:tcBorders>
              <w:top w:val="nil"/>
              <w:left w:val="nil"/>
              <w:bottom w:val="single" w:sz="4" w:space="0" w:color="CCCCFF"/>
              <w:right w:val="single" w:sz="4" w:space="0" w:color="CCCCFF"/>
            </w:tcBorders>
            <w:shd w:val="clear" w:color="FFFFFF" w:fill="FFFFFF"/>
            <w:noWrap/>
            <w:vAlign w:val="bottom"/>
            <w:hideMark/>
          </w:tcPr>
          <w:p w14:paraId="69D3D3F0"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2,5</w:t>
            </w:r>
          </w:p>
        </w:tc>
        <w:tc>
          <w:tcPr>
            <w:tcW w:w="959" w:type="dxa"/>
            <w:tcBorders>
              <w:top w:val="nil"/>
              <w:left w:val="nil"/>
              <w:bottom w:val="single" w:sz="4" w:space="0" w:color="CCCCFF"/>
              <w:right w:val="single" w:sz="4" w:space="0" w:color="CCCCFF"/>
            </w:tcBorders>
            <w:shd w:val="clear" w:color="FFFFFF" w:fill="FFFFFF"/>
            <w:noWrap/>
            <w:vAlign w:val="bottom"/>
            <w:hideMark/>
          </w:tcPr>
          <w:p w14:paraId="7E769FBC"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44" w:type="dxa"/>
            <w:tcBorders>
              <w:top w:val="nil"/>
              <w:left w:val="nil"/>
              <w:bottom w:val="single" w:sz="4" w:space="0" w:color="CCCCFF"/>
              <w:right w:val="single" w:sz="4" w:space="0" w:color="CCCCFF"/>
            </w:tcBorders>
            <w:shd w:val="clear" w:color="FFFFFF" w:fill="FFFFFF"/>
            <w:noWrap/>
            <w:vAlign w:val="bottom"/>
            <w:hideMark/>
          </w:tcPr>
          <w:p w14:paraId="27DAF1A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83%</w:t>
            </w:r>
          </w:p>
        </w:tc>
      </w:tr>
      <w:tr w:rsidR="00174C38" w:rsidRPr="007E3285" w14:paraId="3FEF79FD" w14:textId="77777777" w:rsidTr="00174C38">
        <w:trPr>
          <w:trHeight w:val="300"/>
        </w:trPr>
        <w:tc>
          <w:tcPr>
            <w:tcW w:w="1967"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72061733" w14:textId="77777777" w:rsidR="00174C38" w:rsidRPr="007E3285" w:rsidRDefault="00174C38" w:rsidP="00174C38">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30" w:type="dxa"/>
            <w:tcBorders>
              <w:top w:val="nil"/>
              <w:left w:val="nil"/>
              <w:bottom w:val="single" w:sz="4" w:space="0" w:color="CCCCFF"/>
              <w:right w:val="single" w:sz="4" w:space="0" w:color="CCCCFF"/>
            </w:tcBorders>
            <w:shd w:val="clear" w:color="FFFFFF" w:fill="C0C0C0"/>
            <w:noWrap/>
            <w:vAlign w:val="bottom"/>
            <w:hideMark/>
          </w:tcPr>
          <w:p w14:paraId="6EB4FEFA"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30,8</w:t>
            </w:r>
          </w:p>
        </w:tc>
        <w:tc>
          <w:tcPr>
            <w:tcW w:w="959" w:type="dxa"/>
            <w:tcBorders>
              <w:top w:val="nil"/>
              <w:left w:val="nil"/>
              <w:bottom w:val="single" w:sz="4" w:space="0" w:color="CCCCFF"/>
              <w:right w:val="single" w:sz="4" w:space="0" w:color="CCCCFF"/>
            </w:tcBorders>
            <w:shd w:val="clear" w:color="FFFFFF" w:fill="C0C0C0"/>
            <w:noWrap/>
            <w:vAlign w:val="bottom"/>
            <w:hideMark/>
          </w:tcPr>
          <w:p w14:paraId="30A6BBFA"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32,8</w:t>
            </w:r>
          </w:p>
        </w:tc>
        <w:tc>
          <w:tcPr>
            <w:tcW w:w="944" w:type="dxa"/>
            <w:tcBorders>
              <w:top w:val="nil"/>
              <w:left w:val="nil"/>
              <w:bottom w:val="single" w:sz="4" w:space="0" w:color="CCCCFF"/>
              <w:right w:val="single" w:sz="4" w:space="0" w:color="CCCCFF"/>
            </w:tcBorders>
            <w:shd w:val="clear" w:color="FFFFFF" w:fill="C0C0C0"/>
            <w:noWrap/>
            <w:vAlign w:val="bottom"/>
            <w:hideMark/>
          </w:tcPr>
          <w:p w14:paraId="078622BE"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94%</w:t>
            </w:r>
          </w:p>
        </w:tc>
      </w:tr>
    </w:tbl>
    <w:p w14:paraId="6127A3C4" w14:textId="77777777" w:rsidR="00174C38" w:rsidRPr="007E3285" w:rsidRDefault="00174C38">
      <w:pPr>
        <w:rPr>
          <w:rFonts w:eastAsia="Cambria"/>
          <w:sz w:val="20"/>
          <w:lang w:eastAsia="en-US"/>
        </w:rPr>
      </w:pPr>
    </w:p>
    <w:tbl>
      <w:tblPr>
        <w:tblW w:w="4800" w:type="dxa"/>
        <w:tblInd w:w="70" w:type="dxa"/>
        <w:tblCellMar>
          <w:left w:w="70" w:type="dxa"/>
          <w:right w:w="70" w:type="dxa"/>
        </w:tblCellMar>
        <w:tblLook w:val="04A0" w:firstRow="1" w:lastRow="0" w:firstColumn="1" w:lastColumn="0" w:noHBand="0" w:noVBand="1"/>
      </w:tblPr>
      <w:tblGrid>
        <w:gridCol w:w="936"/>
        <w:gridCol w:w="1031"/>
        <w:gridCol w:w="930"/>
        <w:gridCol w:w="1080"/>
        <w:gridCol w:w="944"/>
      </w:tblGrid>
      <w:tr w:rsidR="00174C38" w:rsidRPr="007E3285" w14:paraId="252BD422" w14:textId="77777777" w:rsidTr="00174C38">
        <w:trPr>
          <w:trHeight w:val="300"/>
        </w:trPr>
        <w:tc>
          <w:tcPr>
            <w:tcW w:w="936" w:type="dxa"/>
            <w:tcBorders>
              <w:top w:val="nil"/>
              <w:left w:val="nil"/>
              <w:bottom w:val="nil"/>
              <w:right w:val="nil"/>
            </w:tcBorders>
            <w:shd w:val="clear" w:color="FFFFFF" w:fill="FFFFFF"/>
            <w:vAlign w:val="center"/>
            <w:hideMark/>
          </w:tcPr>
          <w:p w14:paraId="48C293A2"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31" w:type="dxa"/>
            <w:tcBorders>
              <w:top w:val="nil"/>
              <w:left w:val="nil"/>
              <w:bottom w:val="nil"/>
              <w:right w:val="nil"/>
            </w:tcBorders>
            <w:shd w:val="clear" w:color="FFFFFF" w:fill="FFFFFF"/>
            <w:vAlign w:val="center"/>
            <w:hideMark/>
          </w:tcPr>
          <w:p w14:paraId="6BA68A3C"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833"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6F121E93"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4 (QR13-QR15)</w:t>
            </w:r>
          </w:p>
        </w:tc>
      </w:tr>
      <w:tr w:rsidR="00174C38" w:rsidRPr="007E3285" w14:paraId="44893AC6" w14:textId="77777777" w:rsidTr="00174C38">
        <w:trPr>
          <w:trHeight w:val="720"/>
        </w:trPr>
        <w:tc>
          <w:tcPr>
            <w:tcW w:w="936"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1D75D107"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31" w:type="dxa"/>
            <w:tcBorders>
              <w:top w:val="single" w:sz="4" w:space="0" w:color="CCCCFF"/>
              <w:left w:val="nil"/>
              <w:bottom w:val="single" w:sz="4" w:space="0" w:color="CCCCFF"/>
              <w:right w:val="single" w:sz="4" w:space="0" w:color="CCCCFF"/>
            </w:tcBorders>
            <w:shd w:val="clear" w:color="FFFFFF" w:fill="666699"/>
            <w:vAlign w:val="center"/>
            <w:hideMark/>
          </w:tcPr>
          <w:p w14:paraId="4BE0C79E"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30" w:type="dxa"/>
            <w:tcBorders>
              <w:top w:val="nil"/>
              <w:left w:val="nil"/>
              <w:bottom w:val="single" w:sz="4" w:space="0" w:color="CCCCFF"/>
              <w:right w:val="single" w:sz="4" w:space="0" w:color="CCCCFF"/>
            </w:tcBorders>
            <w:shd w:val="clear" w:color="FFFFFF" w:fill="666699"/>
            <w:vAlign w:val="center"/>
            <w:hideMark/>
          </w:tcPr>
          <w:p w14:paraId="0956DC95"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14:paraId="6458EDFC"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44" w:type="dxa"/>
            <w:tcBorders>
              <w:top w:val="nil"/>
              <w:left w:val="nil"/>
              <w:bottom w:val="single" w:sz="4" w:space="0" w:color="CCCCFF"/>
              <w:right w:val="single" w:sz="4" w:space="0" w:color="CCCCFF"/>
            </w:tcBorders>
            <w:shd w:val="clear" w:color="FFFFFF" w:fill="666699"/>
            <w:vAlign w:val="center"/>
            <w:hideMark/>
          </w:tcPr>
          <w:p w14:paraId="42AEBCAE" w14:textId="77777777" w:rsidR="00174C38" w:rsidRPr="007E3285" w:rsidRDefault="00174C38"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174C38" w:rsidRPr="007E3285" w14:paraId="6A326E11"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5FA0966B"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2EB77491"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10B-KIT-G</w:t>
            </w:r>
          </w:p>
        </w:tc>
        <w:tc>
          <w:tcPr>
            <w:tcW w:w="930" w:type="dxa"/>
            <w:tcBorders>
              <w:top w:val="nil"/>
              <w:left w:val="nil"/>
              <w:bottom w:val="single" w:sz="4" w:space="0" w:color="CCCCFF"/>
              <w:right w:val="single" w:sz="4" w:space="0" w:color="CCCCFF"/>
            </w:tcBorders>
            <w:shd w:val="clear" w:color="FFFFFF" w:fill="FFFFFF"/>
            <w:noWrap/>
            <w:vAlign w:val="bottom"/>
            <w:hideMark/>
          </w:tcPr>
          <w:p w14:paraId="4EFFB584"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12,1</w:t>
            </w:r>
          </w:p>
        </w:tc>
        <w:tc>
          <w:tcPr>
            <w:tcW w:w="959" w:type="dxa"/>
            <w:tcBorders>
              <w:top w:val="nil"/>
              <w:left w:val="nil"/>
              <w:bottom w:val="single" w:sz="4" w:space="0" w:color="CCCCFF"/>
              <w:right w:val="single" w:sz="4" w:space="0" w:color="CCCCFF"/>
            </w:tcBorders>
            <w:shd w:val="clear" w:color="FFFFFF" w:fill="FFFFFF"/>
            <w:noWrap/>
            <w:vAlign w:val="bottom"/>
            <w:hideMark/>
          </w:tcPr>
          <w:p w14:paraId="42E376CC"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8,8</w:t>
            </w:r>
          </w:p>
        </w:tc>
        <w:tc>
          <w:tcPr>
            <w:tcW w:w="944" w:type="dxa"/>
            <w:tcBorders>
              <w:top w:val="nil"/>
              <w:left w:val="nil"/>
              <w:bottom w:val="single" w:sz="4" w:space="0" w:color="CCCCFF"/>
              <w:right w:val="single" w:sz="4" w:space="0" w:color="CCCCFF"/>
            </w:tcBorders>
            <w:shd w:val="clear" w:color="FFFFFF" w:fill="FFFFFF"/>
            <w:noWrap/>
            <w:vAlign w:val="bottom"/>
            <w:hideMark/>
          </w:tcPr>
          <w:p w14:paraId="2B5154E4"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138%</w:t>
            </w:r>
          </w:p>
        </w:tc>
      </w:tr>
      <w:tr w:rsidR="00174C38" w:rsidRPr="007E3285" w14:paraId="30DDDA1D"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2BB567B5"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695842F3"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30" w:type="dxa"/>
            <w:tcBorders>
              <w:top w:val="nil"/>
              <w:left w:val="nil"/>
              <w:bottom w:val="single" w:sz="4" w:space="0" w:color="CCCCFF"/>
              <w:right w:val="single" w:sz="4" w:space="0" w:color="CCCCFF"/>
            </w:tcBorders>
            <w:shd w:val="clear" w:color="FFFFFF" w:fill="FFFFFF"/>
            <w:noWrap/>
            <w:vAlign w:val="bottom"/>
            <w:hideMark/>
          </w:tcPr>
          <w:p w14:paraId="7A0D46F4"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0,4</w:t>
            </w:r>
          </w:p>
        </w:tc>
        <w:tc>
          <w:tcPr>
            <w:tcW w:w="959" w:type="dxa"/>
            <w:tcBorders>
              <w:top w:val="nil"/>
              <w:left w:val="nil"/>
              <w:bottom w:val="single" w:sz="4" w:space="0" w:color="CCCCFF"/>
              <w:right w:val="single" w:sz="4" w:space="0" w:color="CCCCFF"/>
            </w:tcBorders>
            <w:shd w:val="clear" w:color="FFFFFF" w:fill="FFFFFF"/>
            <w:noWrap/>
            <w:vAlign w:val="bottom"/>
            <w:hideMark/>
          </w:tcPr>
          <w:p w14:paraId="6A68074F"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44" w:type="dxa"/>
            <w:tcBorders>
              <w:top w:val="nil"/>
              <w:left w:val="nil"/>
              <w:bottom w:val="single" w:sz="4" w:space="0" w:color="CCCCFF"/>
              <w:right w:val="single" w:sz="4" w:space="0" w:color="CCCCFF"/>
            </w:tcBorders>
            <w:shd w:val="clear" w:color="FFFFFF" w:fill="FFFFFF"/>
            <w:noWrap/>
            <w:vAlign w:val="bottom"/>
            <w:hideMark/>
          </w:tcPr>
          <w:p w14:paraId="33ED4787"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18%</w:t>
            </w:r>
          </w:p>
        </w:tc>
      </w:tr>
      <w:tr w:rsidR="00174C38" w:rsidRPr="007E3285" w14:paraId="1A91B96D"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A055CBB"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4AC355BD"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30" w:type="dxa"/>
            <w:tcBorders>
              <w:top w:val="nil"/>
              <w:left w:val="nil"/>
              <w:bottom w:val="single" w:sz="4" w:space="0" w:color="CCCCFF"/>
              <w:right w:val="single" w:sz="4" w:space="0" w:color="CCCCFF"/>
            </w:tcBorders>
            <w:shd w:val="clear" w:color="FFFFFF" w:fill="FFFFFF"/>
            <w:noWrap/>
            <w:vAlign w:val="bottom"/>
            <w:hideMark/>
          </w:tcPr>
          <w:p w14:paraId="42BD0B67"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w:t>
            </w:r>
          </w:p>
        </w:tc>
        <w:tc>
          <w:tcPr>
            <w:tcW w:w="959" w:type="dxa"/>
            <w:tcBorders>
              <w:top w:val="nil"/>
              <w:left w:val="nil"/>
              <w:bottom w:val="single" w:sz="4" w:space="0" w:color="CCCCFF"/>
              <w:right w:val="single" w:sz="4" w:space="0" w:color="CCCCFF"/>
            </w:tcBorders>
            <w:shd w:val="clear" w:color="FFFFFF" w:fill="FFFFFF"/>
            <w:noWrap/>
            <w:vAlign w:val="bottom"/>
            <w:hideMark/>
          </w:tcPr>
          <w:p w14:paraId="696B3CCA"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44" w:type="dxa"/>
            <w:tcBorders>
              <w:top w:val="nil"/>
              <w:left w:val="nil"/>
              <w:bottom w:val="single" w:sz="4" w:space="0" w:color="CCCCFF"/>
              <w:right w:val="single" w:sz="4" w:space="0" w:color="CCCCFF"/>
            </w:tcBorders>
            <w:shd w:val="clear" w:color="FFFFFF" w:fill="FFFFFF"/>
            <w:noWrap/>
            <w:vAlign w:val="bottom"/>
            <w:hideMark/>
          </w:tcPr>
          <w:p w14:paraId="5208116F"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129%</w:t>
            </w:r>
          </w:p>
        </w:tc>
      </w:tr>
      <w:tr w:rsidR="00174C38" w:rsidRPr="007E3285" w14:paraId="4CE78EDD"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638345DD"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3E1C232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16A-GRNET</w:t>
            </w:r>
          </w:p>
        </w:tc>
        <w:tc>
          <w:tcPr>
            <w:tcW w:w="930" w:type="dxa"/>
            <w:tcBorders>
              <w:top w:val="nil"/>
              <w:left w:val="nil"/>
              <w:bottom w:val="single" w:sz="4" w:space="0" w:color="CCCCFF"/>
              <w:right w:val="single" w:sz="4" w:space="0" w:color="CCCCFF"/>
            </w:tcBorders>
            <w:shd w:val="clear" w:color="FFFFFF" w:fill="FFFFFF"/>
            <w:noWrap/>
            <w:vAlign w:val="bottom"/>
            <w:hideMark/>
          </w:tcPr>
          <w:p w14:paraId="587C556B"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1,9</w:t>
            </w:r>
          </w:p>
        </w:tc>
        <w:tc>
          <w:tcPr>
            <w:tcW w:w="959" w:type="dxa"/>
            <w:tcBorders>
              <w:top w:val="nil"/>
              <w:left w:val="nil"/>
              <w:bottom w:val="single" w:sz="4" w:space="0" w:color="CCCCFF"/>
              <w:right w:val="single" w:sz="4" w:space="0" w:color="CCCCFF"/>
            </w:tcBorders>
            <w:shd w:val="clear" w:color="FFFFFF" w:fill="FFFFFF"/>
            <w:noWrap/>
            <w:vAlign w:val="bottom"/>
            <w:hideMark/>
          </w:tcPr>
          <w:p w14:paraId="34E5DF0F"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44" w:type="dxa"/>
            <w:tcBorders>
              <w:top w:val="nil"/>
              <w:left w:val="nil"/>
              <w:bottom w:val="single" w:sz="4" w:space="0" w:color="CCCCFF"/>
              <w:right w:val="single" w:sz="4" w:space="0" w:color="CCCCFF"/>
            </w:tcBorders>
            <w:shd w:val="clear" w:color="FFFFFF" w:fill="FFFFFF"/>
            <w:noWrap/>
            <w:vAlign w:val="bottom"/>
            <w:hideMark/>
          </w:tcPr>
          <w:p w14:paraId="71AB1F9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84%</w:t>
            </w:r>
          </w:p>
        </w:tc>
      </w:tr>
      <w:tr w:rsidR="00174C38" w:rsidRPr="007E3285" w14:paraId="713293E7"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6A609850"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16C021B6"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30" w:type="dxa"/>
            <w:tcBorders>
              <w:top w:val="nil"/>
              <w:left w:val="nil"/>
              <w:bottom w:val="single" w:sz="4" w:space="0" w:color="CCCCFF"/>
              <w:right w:val="single" w:sz="4" w:space="0" w:color="CCCCFF"/>
            </w:tcBorders>
            <w:shd w:val="clear" w:color="FFFFFF" w:fill="FFFFFF"/>
            <w:noWrap/>
            <w:vAlign w:val="bottom"/>
            <w:hideMark/>
          </w:tcPr>
          <w:p w14:paraId="63DA0521"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2,6</w:t>
            </w:r>
          </w:p>
        </w:tc>
        <w:tc>
          <w:tcPr>
            <w:tcW w:w="959" w:type="dxa"/>
            <w:tcBorders>
              <w:top w:val="nil"/>
              <w:left w:val="nil"/>
              <w:bottom w:val="single" w:sz="4" w:space="0" w:color="CCCCFF"/>
              <w:right w:val="single" w:sz="4" w:space="0" w:color="CCCCFF"/>
            </w:tcBorders>
            <w:shd w:val="clear" w:color="FFFFFF" w:fill="FFFFFF"/>
            <w:noWrap/>
            <w:vAlign w:val="bottom"/>
            <w:hideMark/>
          </w:tcPr>
          <w:p w14:paraId="3E039DCD"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44" w:type="dxa"/>
            <w:tcBorders>
              <w:top w:val="nil"/>
              <w:left w:val="nil"/>
              <w:bottom w:val="single" w:sz="4" w:space="0" w:color="CCCCFF"/>
              <w:right w:val="single" w:sz="4" w:space="0" w:color="CCCCFF"/>
            </w:tcBorders>
            <w:shd w:val="clear" w:color="FFFFFF" w:fill="FFFFFF"/>
            <w:noWrap/>
            <w:vAlign w:val="bottom"/>
            <w:hideMark/>
          </w:tcPr>
          <w:p w14:paraId="2BC9A102"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116%</w:t>
            </w:r>
          </w:p>
        </w:tc>
      </w:tr>
      <w:tr w:rsidR="00174C38" w:rsidRPr="007E3285" w14:paraId="6FAFC87E"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3C60FE61"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700B93A5"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30" w:type="dxa"/>
            <w:tcBorders>
              <w:top w:val="nil"/>
              <w:left w:val="nil"/>
              <w:bottom w:val="single" w:sz="4" w:space="0" w:color="CCCCFF"/>
              <w:right w:val="single" w:sz="4" w:space="0" w:color="CCCCFF"/>
            </w:tcBorders>
            <w:shd w:val="clear" w:color="FFFFFF" w:fill="FFFFFF"/>
            <w:noWrap/>
            <w:vAlign w:val="bottom"/>
            <w:hideMark/>
          </w:tcPr>
          <w:p w14:paraId="072C1AEE"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6,2</w:t>
            </w:r>
          </w:p>
        </w:tc>
        <w:tc>
          <w:tcPr>
            <w:tcW w:w="959" w:type="dxa"/>
            <w:tcBorders>
              <w:top w:val="nil"/>
              <w:left w:val="nil"/>
              <w:bottom w:val="single" w:sz="4" w:space="0" w:color="CCCCFF"/>
              <w:right w:val="single" w:sz="4" w:space="0" w:color="CCCCFF"/>
            </w:tcBorders>
            <w:shd w:val="clear" w:color="FFFFFF" w:fill="FFFFFF"/>
            <w:noWrap/>
            <w:vAlign w:val="bottom"/>
            <w:hideMark/>
          </w:tcPr>
          <w:p w14:paraId="4211C4D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4,5</w:t>
            </w:r>
          </w:p>
        </w:tc>
        <w:tc>
          <w:tcPr>
            <w:tcW w:w="944" w:type="dxa"/>
            <w:tcBorders>
              <w:top w:val="nil"/>
              <w:left w:val="nil"/>
              <w:bottom w:val="single" w:sz="4" w:space="0" w:color="CCCCFF"/>
              <w:right w:val="single" w:sz="4" w:space="0" w:color="CCCCFF"/>
            </w:tcBorders>
            <w:shd w:val="clear" w:color="FFFFFF" w:fill="FFFFFF"/>
            <w:noWrap/>
            <w:vAlign w:val="bottom"/>
            <w:hideMark/>
          </w:tcPr>
          <w:p w14:paraId="3EB98F00"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138%</w:t>
            </w:r>
          </w:p>
        </w:tc>
      </w:tr>
      <w:tr w:rsidR="00174C38" w:rsidRPr="007E3285" w14:paraId="476C3048" w14:textId="77777777" w:rsidTr="00174C38">
        <w:trPr>
          <w:trHeight w:val="300"/>
        </w:trPr>
        <w:tc>
          <w:tcPr>
            <w:tcW w:w="936" w:type="dxa"/>
            <w:tcBorders>
              <w:top w:val="nil"/>
              <w:left w:val="single" w:sz="4" w:space="0" w:color="CCCCFF"/>
              <w:bottom w:val="single" w:sz="4" w:space="0" w:color="CCCCFF"/>
              <w:right w:val="single" w:sz="4" w:space="0" w:color="CCCCFF"/>
            </w:tcBorders>
            <w:shd w:val="clear" w:color="FFFFFF" w:fill="666699"/>
            <w:noWrap/>
            <w:vAlign w:val="bottom"/>
            <w:hideMark/>
          </w:tcPr>
          <w:p w14:paraId="45AB6D47"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14:paraId="5C8C1F06" w14:textId="77777777" w:rsidR="00174C38" w:rsidRPr="007E3285" w:rsidRDefault="00174C38"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30" w:type="dxa"/>
            <w:tcBorders>
              <w:top w:val="nil"/>
              <w:left w:val="nil"/>
              <w:bottom w:val="single" w:sz="4" w:space="0" w:color="CCCCFF"/>
              <w:right w:val="single" w:sz="4" w:space="0" w:color="CCCCFF"/>
            </w:tcBorders>
            <w:shd w:val="clear" w:color="FFFFFF" w:fill="FFFFFF"/>
            <w:noWrap/>
            <w:vAlign w:val="bottom"/>
            <w:hideMark/>
          </w:tcPr>
          <w:p w14:paraId="068F080B"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3,8</w:t>
            </w:r>
          </w:p>
        </w:tc>
        <w:tc>
          <w:tcPr>
            <w:tcW w:w="959" w:type="dxa"/>
            <w:tcBorders>
              <w:top w:val="nil"/>
              <w:left w:val="nil"/>
              <w:bottom w:val="single" w:sz="4" w:space="0" w:color="CCCCFF"/>
              <w:right w:val="single" w:sz="4" w:space="0" w:color="CCCCFF"/>
            </w:tcBorders>
            <w:shd w:val="clear" w:color="FFFFFF" w:fill="FFFFFF"/>
            <w:noWrap/>
            <w:vAlign w:val="bottom"/>
            <w:hideMark/>
          </w:tcPr>
          <w:p w14:paraId="38343FD3"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w:t>
            </w:r>
          </w:p>
        </w:tc>
        <w:tc>
          <w:tcPr>
            <w:tcW w:w="944" w:type="dxa"/>
            <w:tcBorders>
              <w:top w:val="nil"/>
              <w:left w:val="nil"/>
              <w:bottom w:val="single" w:sz="4" w:space="0" w:color="CCCCFF"/>
              <w:right w:val="single" w:sz="4" w:space="0" w:color="CCCCFF"/>
            </w:tcBorders>
            <w:shd w:val="clear" w:color="FFFFFF" w:fill="FFFFFF"/>
            <w:noWrap/>
            <w:vAlign w:val="bottom"/>
            <w:hideMark/>
          </w:tcPr>
          <w:p w14:paraId="4781537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169%</w:t>
            </w:r>
          </w:p>
        </w:tc>
      </w:tr>
      <w:tr w:rsidR="00174C38" w:rsidRPr="007E3285" w14:paraId="40950706" w14:textId="77777777" w:rsidTr="00174C38">
        <w:trPr>
          <w:trHeight w:val="300"/>
        </w:trPr>
        <w:tc>
          <w:tcPr>
            <w:tcW w:w="1967"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1C852681" w14:textId="77777777" w:rsidR="00174C38" w:rsidRPr="007E3285" w:rsidRDefault="00174C38" w:rsidP="00174C38">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30" w:type="dxa"/>
            <w:tcBorders>
              <w:top w:val="nil"/>
              <w:left w:val="nil"/>
              <w:bottom w:val="single" w:sz="4" w:space="0" w:color="CCCCFF"/>
              <w:right w:val="single" w:sz="4" w:space="0" w:color="CCCCFF"/>
            </w:tcBorders>
            <w:shd w:val="clear" w:color="FFFFFF" w:fill="C0C0C0"/>
            <w:noWrap/>
            <w:vAlign w:val="bottom"/>
            <w:hideMark/>
          </w:tcPr>
          <w:p w14:paraId="3B22EF5E"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29,9</w:t>
            </w:r>
          </w:p>
        </w:tc>
        <w:tc>
          <w:tcPr>
            <w:tcW w:w="959" w:type="dxa"/>
            <w:tcBorders>
              <w:top w:val="nil"/>
              <w:left w:val="nil"/>
              <w:bottom w:val="single" w:sz="4" w:space="0" w:color="CCCCFF"/>
              <w:right w:val="single" w:sz="4" w:space="0" w:color="CCCCFF"/>
            </w:tcBorders>
            <w:shd w:val="clear" w:color="FFFFFF" w:fill="C0C0C0"/>
            <w:noWrap/>
            <w:vAlign w:val="bottom"/>
            <w:hideMark/>
          </w:tcPr>
          <w:p w14:paraId="4645AE15"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24,6</w:t>
            </w:r>
          </w:p>
        </w:tc>
        <w:tc>
          <w:tcPr>
            <w:tcW w:w="944" w:type="dxa"/>
            <w:tcBorders>
              <w:top w:val="nil"/>
              <w:left w:val="nil"/>
              <w:bottom w:val="single" w:sz="4" w:space="0" w:color="CCCCFF"/>
              <w:right w:val="single" w:sz="4" w:space="0" w:color="CCCCFF"/>
            </w:tcBorders>
            <w:shd w:val="clear" w:color="FFFFFF" w:fill="C0C0C0"/>
            <w:noWrap/>
            <w:vAlign w:val="bottom"/>
            <w:hideMark/>
          </w:tcPr>
          <w:p w14:paraId="7A3439A9" w14:textId="77777777" w:rsidR="00174C38" w:rsidRPr="007E3285" w:rsidRDefault="00174C38"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122%</w:t>
            </w:r>
          </w:p>
        </w:tc>
      </w:tr>
    </w:tbl>
    <w:p w14:paraId="303B4A1F" w14:textId="77777777" w:rsidR="00174C38" w:rsidRPr="007E3285" w:rsidRDefault="00174C38">
      <w:pPr>
        <w:rPr>
          <w:rFonts w:eastAsia="Cambria"/>
          <w:sz w:val="20"/>
          <w:lang w:eastAsia="en-US"/>
        </w:rPr>
      </w:pPr>
    </w:p>
    <w:tbl>
      <w:tblPr>
        <w:tblW w:w="4962" w:type="dxa"/>
        <w:tblInd w:w="70" w:type="dxa"/>
        <w:tblLayout w:type="fixed"/>
        <w:tblCellMar>
          <w:left w:w="70" w:type="dxa"/>
          <w:right w:w="70" w:type="dxa"/>
        </w:tblCellMar>
        <w:tblLook w:val="04A0" w:firstRow="1" w:lastRow="0" w:firstColumn="1" w:lastColumn="0" w:noHBand="0" w:noVBand="1"/>
      </w:tblPr>
      <w:tblGrid>
        <w:gridCol w:w="993"/>
        <w:gridCol w:w="992"/>
        <w:gridCol w:w="992"/>
        <w:gridCol w:w="992"/>
        <w:gridCol w:w="993"/>
      </w:tblGrid>
      <w:tr w:rsidR="003A3973" w:rsidRPr="007E3285" w14:paraId="67845838" w14:textId="77777777" w:rsidTr="000748B0">
        <w:trPr>
          <w:trHeight w:val="300"/>
        </w:trPr>
        <w:tc>
          <w:tcPr>
            <w:tcW w:w="993" w:type="dxa"/>
            <w:tcBorders>
              <w:top w:val="nil"/>
              <w:left w:val="nil"/>
              <w:bottom w:val="nil"/>
              <w:right w:val="nil"/>
            </w:tcBorders>
            <w:shd w:val="clear" w:color="FFFFFF" w:fill="FFFFFF"/>
            <w:vAlign w:val="center"/>
            <w:hideMark/>
          </w:tcPr>
          <w:p w14:paraId="6D97520A"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992" w:type="dxa"/>
            <w:tcBorders>
              <w:top w:val="nil"/>
              <w:left w:val="nil"/>
              <w:bottom w:val="nil"/>
              <w:right w:val="nil"/>
            </w:tcBorders>
            <w:shd w:val="clear" w:color="FFFFFF" w:fill="FFFFFF"/>
            <w:vAlign w:val="center"/>
            <w:hideMark/>
          </w:tcPr>
          <w:p w14:paraId="61332E1C"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037CD858"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PY1+PY2+PY3+PY4</w:t>
            </w:r>
          </w:p>
        </w:tc>
      </w:tr>
      <w:tr w:rsidR="003A3973" w:rsidRPr="007E3285" w14:paraId="7FCA4FBC" w14:textId="77777777" w:rsidTr="000748B0">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5B395BA5"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14:paraId="427DBA15"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14:paraId="6C589C1B"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14:paraId="1E69A7E7"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14:paraId="565B1891" w14:textId="77777777" w:rsidR="003A3973" w:rsidRPr="007E3285" w:rsidRDefault="003A3973" w:rsidP="00174C38">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3A3973" w:rsidRPr="007E3285" w14:paraId="2870DF26"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0F61D011"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3677DDE4"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10B-KIT-G</w:t>
            </w:r>
          </w:p>
        </w:tc>
        <w:tc>
          <w:tcPr>
            <w:tcW w:w="992" w:type="dxa"/>
            <w:tcBorders>
              <w:top w:val="nil"/>
              <w:left w:val="nil"/>
              <w:bottom w:val="single" w:sz="4" w:space="0" w:color="CCCCFF"/>
              <w:right w:val="single" w:sz="4" w:space="0" w:color="CCCCFF"/>
            </w:tcBorders>
            <w:shd w:val="clear" w:color="FFFFFF" w:fill="FFFFFF"/>
            <w:noWrap/>
            <w:vAlign w:val="bottom"/>
            <w:hideMark/>
          </w:tcPr>
          <w:p w14:paraId="2F8832C5"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47,3</w:t>
            </w:r>
          </w:p>
        </w:tc>
        <w:tc>
          <w:tcPr>
            <w:tcW w:w="992" w:type="dxa"/>
            <w:tcBorders>
              <w:top w:val="nil"/>
              <w:left w:val="nil"/>
              <w:bottom w:val="single" w:sz="4" w:space="0" w:color="CCCCFF"/>
              <w:right w:val="single" w:sz="4" w:space="0" w:color="CCCCFF"/>
            </w:tcBorders>
            <w:shd w:val="clear" w:color="FFFFFF" w:fill="FFFFFF"/>
            <w:noWrap/>
            <w:vAlign w:val="bottom"/>
            <w:hideMark/>
          </w:tcPr>
          <w:p w14:paraId="17107939"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44,1</w:t>
            </w:r>
          </w:p>
        </w:tc>
        <w:tc>
          <w:tcPr>
            <w:tcW w:w="993" w:type="dxa"/>
            <w:tcBorders>
              <w:top w:val="nil"/>
              <w:left w:val="nil"/>
              <w:bottom w:val="single" w:sz="4" w:space="0" w:color="CCCCFF"/>
              <w:right w:val="single" w:sz="4" w:space="0" w:color="CCCCFF"/>
            </w:tcBorders>
            <w:shd w:val="clear" w:color="FFFFFF" w:fill="FFFFFF"/>
            <w:noWrap/>
            <w:vAlign w:val="bottom"/>
            <w:hideMark/>
          </w:tcPr>
          <w:p w14:paraId="6E074863"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107%</w:t>
            </w:r>
          </w:p>
        </w:tc>
      </w:tr>
      <w:tr w:rsidR="003A3973" w:rsidRPr="007E3285" w14:paraId="7A8D58DE"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0D2D7EEA"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256A7CC6"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92" w:type="dxa"/>
            <w:tcBorders>
              <w:top w:val="nil"/>
              <w:left w:val="nil"/>
              <w:bottom w:val="single" w:sz="4" w:space="0" w:color="CCCCFF"/>
              <w:right w:val="single" w:sz="4" w:space="0" w:color="CCCCFF"/>
            </w:tcBorders>
            <w:shd w:val="clear" w:color="FFFFFF" w:fill="FFFFFF"/>
            <w:noWrap/>
            <w:vAlign w:val="bottom"/>
            <w:hideMark/>
          </w:tcPr>
          <w:p w14:paraId="01418064"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12,7</w:t>
            </w:r>
          </w:p>
        </w:tc>
        <w:tc>
          <w:tcPr>
            <w:tcW w:w="992" w:type="dxa"/>
            <w:tcBorders>
              <w:top w:val="nil"/>
              <w:left w:val="nil"/>
              <w:bottom w:val="single" w:sz="4" w:space="0" w:color="CCCCFF"/>
              <w:right w:val="single" w:sz="4" w:space="0" w:color="CCCCFF"/>
            </w:tcBorders>
            <w:shd w:val="clear" w:color="FFFFFF" w:fill="FFFFFF"/>
            <w:noWrap/>
            <w:vAlign w:val="bottom"/>
            <w:hideMark/>
          </w:tcPr>
          <w:p w14:paraId="48E7223E"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c>
          <w:tcPr>
            <w:tcW w:w="993" w:type="dxa"/>
            <w:tcBorders>
              <w:top w:val="nil"/>
              <w:left w:val="nil"/>
              <w:bottom w:val="single" w:sz="4" w:space="0" w:color="CCCCFF"/>
              <w:right w:val="single" w:sz="4" w:space="0" w:color="CCCCFF"/>
            </w:tcBorders>
            <w:shd w:val="clear" w:color="FFFFFF" w:fill="FFFFFF"/>
            <w:noWrap/>
            <w:vAlign w:val="bottom"/>
            <w:hideMark/>
          </w:tcPr>
          <w:p w14:paraId="66197AEA"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r>
      <w:tr w:rsidR="003A3973" w:rsidRPr="007E3285" w14:paraId="3E1C0334"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1B973223"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126B3B5D"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92" w:type="dxa"/>
            <w:tcBorders>
              <w:top w:val="nil"/>
              <w:left w:val="nil"/>
              <w:bottom w:val="single" w:sz="4" w:space="0" w:color="CCCCFF"/>
              <w:right w:val="single" w:sz="4" w:space="0" w:color="CCCCFF"/>
            </w:tcBorders>
            <w:shd w:val="clear" w:color="FFFFFF" w:fill="FFFFFF"/>
            <w:noWrap/>
            <w:vAlign w:val="bottom"/>
            <w:hideMark/>
          </w:tcPr>
          <w:p w14:paraId="36D11FAD"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11,2</w:t>
            </w:r>
          </w:p>
        </w:tc>
        <w:tc>
          <w:tcPr>
            <w:tcW w:w="992" w:type="dxa"/>
            <w:tcBorders>
              <w:top w:val="nil"/>
              <w:left w:val="nil"/>
              <w:bottom w:val="single" w:sz="4" w:space="0" w:color="CCCCFF"/>
              <w:right w:val="single" w:sz="4" w:space="0" w:color="CCCCFF"/>
            </w:tcBorders>
            <w:shd w:val="clear" w:color="FFFFFF" w:fill="FFFFFF"/>
            <w:noWrap/>
            <w:vAlign w:val="bottom"/>
            <w:hideMark/>
          </w:tcPr>
          <w:p w14:paraId="0FB8EEDE"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c>
          <w:tcPr>
            <w:tcW w:w="993" w:type="dxa"/>
            <w:tcBorders>
              <w:top w:val="nil"/>
              <w:left w:val="nil"/>
              <w:bottom w:val="single" w:sz="4" w:space="0" w:color="CCCCFF"/>
              <w:right w:val="single" w:sz="4" w:space="0" w:color="CCCCFF"/>
            </w:tcBorders>
            <w:shd w:val="clear" w:color="auto" w:fill="auto"/>
            <w:noWrap/>
            <w:vAlign w:val="bottom"/>
            <w:hideMark/>
          </w:tcPr>
          <w:p w14:paraId="44B064E8"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99%</w:t>
            </w:r>
          </w:p>
        </w:tc>
      </w:tr>
      <w:tr w:rsidR="003A3973" w:rsidRPr="007E3285" w14:paraId="0DDD007E"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53B3C372"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325DD949"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16A-GRNET</w:t>
            </w:r>
          </w:p>
        </w:tc>
        <w:tc>
          <w:tcPr>
            <w:tcW w:w="992" w:type="dxa"/>
            <w:tcBorders>
              <w:top w:val="nil"/>
              <w:left w:val="nil"/>
              <w:bottom w:val="single" w:sz="4" w:space="0" w:color="CCCCFF"/>
              <w:right w:val="single" w:sz="4" w:space="0" w:color="CCCCFF"/>
            </w:tcBorders>
            <w:shd w:val="clear" w:color="FFFFFF" w:fill="FFFFFF"/>
            <w:noWrap/>
            <w:vAlign w:val="bottom"/>
            <w:hideMark/>
          </w:tcPr>
          <w:p w14:paraId="55659C6F"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6,8</w:t>
            </w:r>
          </w:p>
        </w:tc>
        <w:tc>
          <w:tcPr>
            <w:tcW w:w="992" w:type="dxa"/>
            <w:tcBorders>
              <w:top w:val="nil"/>
              <w:left w:val="nil"/>
              <w:bottom w:val="single" w:sz="4" w:space="0" w:color="CCCCFF"/>
              <w:right w:val="single" w:sz="4" w:space="0" w:color="CCCCFF"/>
            </w:tcBorders>
            <w:shd w:val="clear" w:color="FFFFFF" w:fill="FFFFFF"/>
            <w:noWrap/>
            <w:vAlign w:val="bottom"/>
            <w:hideMark/>
          </w:tcPr>
          <w:p w14:paraId="362F4323"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c>
          <w:tcPr>
            <w:tcW w:w="993" w:type="dxa"/>
            <w:tcBorders>
              <w:top w:val="nil"/>
              <w:left w:val="nil"/>
              <w:bottom w:val="single" w:sz="4" w:space="0" w:color="CCCCFF"/>
              <w:right w:val="single" w:sz="4" w:space="0" w:color="CCCCFF"/>
            </w:tcBorders>
            <w:shd w:val="clear" w:color="FFFFFF" w:fill="FFFFFF"/>
            <w:noWrap/>
            <w:vAlign w:val="bottom"/>
            <w:hideMark/>
          </w:tcPr>
          <w:p w14:paraId="4E2F765F"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61%</w:t>
            </w:r>
          </w:p>
        </w:tc>
      </w:tr>
      <w:tr w:rsidR="003A3973" w:rsidRPr="007E3285" w14:paraId="1E25AE01"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2689D6A"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326BDBD4"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92" w:type="dxa"/>
            <w:tcBorders>
              <w:top w:val="nil"/>
              <w:left w:val="nil"/>
              <w:bottom w:val="single" w:sz="4" w:space="0" w:color="CCCCFF"/>
              <w:right w:val="single" w:sz="4" w:space="0" w:color="CCCCFF"/>
            </w:tcBorders>
            <w:shd w:val="clear" w:color="FFFFFF" w:fill="FFFFFF"/>
            <w:noWrap/>
            <w:vAlign w:val="bottom"/>
            <w:hideMark/>
          </w:tcPr>
          <w:p w14:paraId="6EDD1247"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12,9</w:t>
            </w:r>
          </w:p>
        </w:tc>
        <w:tc>
          <w:tcPr>
            <w:tcW w:w="992" w:type="dxa"/>
            <w:tcBorders>
              <w:top w:val="nil"/>
              <w:left w:val="nil"/>
              <w:bottom w:val="single" w:sz="4" w:space="0" w:color="CCCCFF"/>
              <w:right w:val="single" w:sz="4" w:space="0" w:color="CCCCFF"/>
            </w:tcBorders>
            <w:shd w:val="clear" w:color="FFFFFF" w:fill="FFFFFF"/>
            <w:noWrap/>
            <w:vAlign w:val="bottom"/>
            <w:hideMark/>
          </w:tcPr>
          <w:p w14:paraId="32132BD3"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c>
          <w:tcPr>
            <w:tcW w:w="993" w:type="dxa"/>
            <w:tcBorders>
              <w:top w:val="nil"/>
              <w:left w:val="nil"/>
              <w:bottom w:val="single" w:sz="4" w:space="0" w:color="CCCCFF"/>
              <w:right w:val="single" w:sz="4" w:space="0" w:color="CCCCFF"/>
            </w:tcBorders>
            <w:shd w:val="clear" w:color="FFFFFF" w:fill="FFFFFF"/>
            <w:noWrap/>
            <w:vAlign w:val="bottom"/>
            <w:hideMark/>
          </w:tcPr>
          <w:p w14:paraId="24850536"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114%</w:t>
            </w:r>
          </w:p>
        </w:tc>
      </w:tr>
      <w:tr w:rsidR="003A3973" w:rsidRPr="007E3285" w14:paraId="4D2A2B81"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2691177C"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273EAF97"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92" w:type="dxa"/>
            <w:tcBorders>
              <w:top w:val="nil"/>
              <w:left w:val="nil"/>
              <w:bottom w:val="single" w:sz="4" w:space="0" w:color="CCCCFF"/>
              <w:right w:val="single" w:sz="4" w:space="0" w:color="CCCCFF"/>
            </w:tcBorders>
            <w:shd w:val="clear" w:color="FFFFFF" w:fill="FFFFFF"/>
            <w:noWrap/>
            <w:vAlign w:val="bottom"/>
            <w:hideMark/>
          </w:tcPr>
          <w:p w14:paraId="2AE2E888"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22,7</w:t>
            </w:r>
          </w:p>
        </w:tc>
        <w:tc>
          <w:tcPr>
            <w:tcW w:w="992" w:type="dxa"/>
            <w:tcBorders>
              <w:top w:val="nil"/>
              <w:left w:val="nil"/>
              <w:bottom w:val="single" w:sz="4" w:space="0" w:color="CCCCFF"/>
              <w:right w:val="single" w:sz="4" w:space="0" w:color="CCCCFF"/>
            </w:tcBorders>
            <w:shd w:val="clear" w:color="FFFFFF" w:fill="FFFFFF"/>
            <w:noWrap/>
            <w:vAlign w:val="bottom"/>
            <w:hideMark/>
          </w:tcPr>
          <w:p w14:paraId="5DFF777B"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22,5</w:t>
            </w:r>
          </w:p>
        </w:tc>
        <w:tc>
          <w:tcPr>
            <w:tcW w:w="993" w:type="dxa"/>
            <w:tcBorders>
              <w:top w:val="nil"/>
              <w:left w:val="nil"/>
              <w:bottom w:val="single" w:sz="4" w:space="0" w:color="CCCCFF"/>
              <w:right w:val="single" w:sz="4" w:space="0" w:color="CCCCFF"/>
            </w:tcBorders>
            <w:shd w:val="clear" w:color="FFFFFF" w:fill="FFFFFF"/>
            <w:noWrap/>
            <w:vAlign w:val="bottom"/>
            <w:hideMark/>
          </w:tcPr>
          <w:p w14:paraId="2C978DDD"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101%</w:t>
            </w:r>
          </w:p>
        </w:tc>
      </w:tr>
      <w:tr w:rsidR="003A3973" w:rsidRPr="007E3285" w14:paraId="736788C9"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65D3D3FF"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14:paraId="0A78B934" w14:textId="77777777" w:rsidR="003A3973" w:rsidRPr="007E3285" w:rsidRDefault="003A3973" w:rsidP="00174C38">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92" w:type="dxa"/>
            <w:tcBorders>
              <w:top w:val="nil"/>
              <w:left w:val="nil"/>
              <w:bottom w:val="single" w:sz="4" w:space="0" w:color="CCCCFF"/>
              <w:right w:val="single" w:sz="4" w:space="0" w:color="CCCCFF"/>
            </w:tcBorders>
            <w:shd w:val="clear" w:color="FFFFFF" w:fill="FFFFFF"/>
            <w:noWrap/>
            <w:vAlign w:val="bottom"/>
            <w:hideMark/>
          </w:tcPr>
          <w:p w14:paraId="5465B204"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12,5</w:t>
            </w:r>
          </w:p>
        </w:tc>
        <w:tc>
          <w:tcPr>
            <w:tcW w:w="992" w:type="dxa"/>
            <w:tcBorders>
              <w:top w:val="nil"/>
              <w:left w:val="nil"/>
              <w:bottom w:val="single" w:sz="4" w:space="0" w:color="CCCCFF"/>
              <w:right w:val="single" w:sz="4" w:space="0" w:color="CCCCFF"/>
            </w:tcBorders>
            <w:shd w:val="clear" w:color="FFFFFF" w:fill="FFFFFF"/>
            <w:noWrap/>
            <w:vAlign w:val="bottom"/>
            <w:hideMark/>
          </w:tcPr>
          <w:p w14:paraId="5C6B3126"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11,3</w:t>
            </w:r>
          </w:p>
        </w:tc>
        <w:tc>
          <w:tcPr>
            <w:tcW w:w="993" w:type="dxa"/>
            <w:tcBorders>
              <w:top w:val="nil"/>
              <w:left w:val="nil"/>
              <w:bottom w:val="single" w:sz="4" w:space="0" w:color="CCCCFF"/>
              <w:right w:val="single" w:sz="4" w:space="0" w:color="CCCCFF"/>
            </w:tcBorders>
            <w:shd w:val="clear" w:color="FFFFFF" w:fill="FFFFFF"/>
            <w:noWrap/>
            <w:vAlign w:val="bottom"/>
            <w:hideMark/>
          </w:tcPr>
          <w:p w14:paraId="174955A6"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111%</w:t>
            </w:r>
          </w:p>
        </w:tc>
      </w:tr>
      <w:tr w:rsidR="003A3973" w:rsidRPr="007E3285" w14:paraId="5BCA0A75" w14:textId="77777777" w:rsidTr="000748B0">
        <w:trPr>
          <w:trHeight w:val="300"/>
        </w:trPr>
        <w:tc>
          <w:tcPr>
            <w:tcW w:w="1985"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65F76BCC" w14:textId="77777777" w:rsidR="003A3973" w:rsidRPr="007E3285" w:rsidRDefault="003A3973" w:rsidP="00174C38">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lastRenderedPageBreak/>
              <w:t>Total:</w:t>
            </w:r>
          </w:p>
        </w:tc>
        <w:tc>
          <w:tcPr>
            <w:tcW w:w="992" w:type="dxa"/>
            <w:tcBorders>
              <w:top w:val="nil"/>
              <w:left w:val="nil"/>
              <w:bottom w:val="single" w:sz="4" w:space="0" w:color="CCCCFF"/>
              <w:right w:val="single" w:sz="4" w:space="0" w:color="CCCCFF"/>
            </w:tcBorders>
            <w:shd w:val="clear" w:color="FFFFFF" w:fill="C0C0C0"/>
            <w:noWrap/>
            <w:vAlign w:val="bottom"/>
            <w:hideMark/>
          </w:tcPr>
          <w:p w14:paraId="5FEF56C9"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126,0</w:t>
            </w:r>
          </w:p>
        </w:tc>
        <w:tc>
          <w:tcPr>
            <w:tcW w:w="992" w:type="dxa"/>
            <w:tcBorders>
              <w:top w:val="nil"/>
              <w:left w:val="nil"/>
              <w:bottom w:val="single" w:sz="4" w:space="0" w:color="CCCCFF"/>
              <w:right w:val="single" w:sz="4" w:space="0" w:color="CCCCFF"/>
            </w:tcBorders>
            <w:shd w:val="clear" w:color="FFFFFF" w:fill="C0C0C0"/>
            <w:noWrap/>
            <w:vAlign w:val="bottom"/>
            <w:hideMark/>
          </w:tcPr>
          <w:p w14:paraId="7BE14983" w14:textId="77777777" w:rsidR="003A3973" w:rsidRPr="007E3285" w:rsidRDefault="003A3973" w:rsidP="00174C38">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122,8</w:t>
            </w:r>
          </w:p>
        </w:tc>
        <w:tc>
          <w:tcPr>
            <w:tcW w:w="993" w:type="dxa"/>
            <w:tcBorders>
              <w:top w:val="nil"/>
              <w:left w:val="nil"/>
              <w:bottom w:val="single" w:sz="4" w:space="0" w:color="CCCCFF"/>
              <w:right w:val="single" w:sz="4" w:space="0" w:color="CCCCFF"/>
            </w:tcBorders>
            <w:shd w:val="clear" w:color="FFFFFF" w:fill="C0C0C0"/>
            <w:noWrap/>
            <w:vAlign w:val="bottom"/>
            <w:hideMark/>
          </w:tcPr>
          <w:p w14:paraId="0CCE2765" w14:textId="77777777" w:rsidR="003A3973" w:rsidRPr="007E3285" w:rsidRDefault="003A3973" w:rsidP="003A3973">
            <w:pPr>
              <w:keepNext/>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103%</w:t>
            </w:r>
          </w:p>
        </w:tc>
      </w:tr>
    </w:tbl>
    <w:p w14:paraId="71001041" w14:textId="77777777" w:rsidR="00174C38" w:rsidRPr="007E3285" w:rsidRDefault="003A3973" w:rsidP="003A3973">
      <w:pPr>
        <w:pStyle w:val="Caption"/>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CB24A1">
        <w:rPr>
          <w:noProof/>
        </w:rPr>
        <w:t>10</w:t>
      </w:r>
      <w:r w:rsidR="008534CD" w:rsidRPr="007E3285">
        <w:rPr>
          <w:noProof/>
        </w:rPr>
        <w:fldChar w:fldCharType="end"/>
      </w:r>
      <w:r w:rsidRPr="007E3285">
        <w:t>: Effort for TJRA1.2 excluding PQ16.</w:t>
      </w:r>
    </w:p>
    <w:p w14:paraId="2A7C8114" w14:textId="77777777" w:rsidR="003A3973" w:rsidRPr="007E3285" w:rsidRDefault="003A3973" w:rsidP="003A3973">
      <w:pPr>
        <w:rPr>
          <w:rFonts w:eastAsia="Cambria"/>
        </w:rPr>
      </w:pPr>
    </w:p>
    <w:tbl>
      <w:tblPr>
        <w:tblW w:w="4962" w:type="dxa"/>
        <w:tblInd w:w="70" w:type="dxa"/>
        <w:tblLayout w:type="fixed"/>
        <w:tblCellMar>
          <w:left w:w="70" w:type="dxa"/>
          <w:right w:w="70" w:type="dxa"/>
        </w:tblCellMar>
        <w:tblLook w:val="04A0" w:firstRow="1" w:lastRow="0" w:firstColumn="1" w:lastColumn="0" w:noHBand="0" w:noVBand="1"/>
      </w:tblPr>
      <w:tblGrid>
        <w:gridCol w:w="993"/>
        <w:gridCol w:w="992"/>
        <w:gridCol w:w="992"/>
        <w:gridCol w:w="992"/>
        <w:gridCol w:w="993"/>
      </w:tblGrid>
      <w:tr w:rsidR="009D1C93" w:rsidRPr="007E3285" w14:paraId="443078CD" w14:textId="77777777" w:rsidTr="000748B0">
        <w:trPr>
          <w:trHeight w:val="300"/>
        </w:trPr>
        <w:tc>
          <w:tcPr>
            <w:tcW w:w="993" w:type="dxa"/>
            <w:tcBorders>
              <w:top w:val="nil"/>
              <w:left w:val="nil"/>
              <w:bottom w:val="nil"/>
              <w:right w:val="nil"/>
            </w:tcBorders>
            <w:shd w:val="clear" w:color="FFFFFF" w:fill="FFFFFF"/>
            <w:vAlign w:val="center"/>
            <w:hideMark/>
          </w:tcPr>
          <w:p w14:paraId="0570B2A9"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992" w:type="dxa"/>
            <w:tcBorders>
              <w:top w:val="nil"/>
              <w:left w:val="nil"/>
              <w:bottom w:val="nil"/>
              <w:right w:val="nil"/>
            </w:tcBorders>
            <w:shd w:val="clear" w:color="FFFFFF" w:fill="FFFFFF"/>
            <w:vAlign w:val="center"/>
            <w:hideMark/>
          </w:tcPr>
          <w:p w14:paraId="4F82C16E"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6643701A"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PY1+PY2</w:t>
            </w:r>
          </w:p>
        </w:tc>
      </w:tr>
      <w:tr w:rsidR="009D1C93" w:rsidRPr="007E3285" w14:paraId="3B318A11" w14:textId="77777777" w:rsidTr="000748B0">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129724C5"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14:paraId="4B6A5A4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14:paraId="4A1739C7"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14:paraId="78106028"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14:paraId="2745C8B5"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66C7EFCA"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68A7E7F"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TJRA1.3</w:t>
            </w:r>
          </w:p>
        </w:tc>
        <w:tc>
          <w:tcPr>
            <w:tcW w:w="992" w:type="dxa"/>
            <w:tcBorders>
              <w:top w:val="nil"/>
              <w:left w:val="nil"/>
              <w:bottom w:val="single" w:sz="4" w:space="0" w:color="CCCCFF"/>
              <w:right w:val="single" w:sz="4" w:space="0" w:color="CCCCFF"/>
            </w:tcBorders>
            <w:shd w:val="clear" w:color="FFFFFF" w:fill="666699"/>
            <w:noWrap/>
            <w:vAlign w:val="bottom"/>
            <w:hideMark/>
          </w:tcPr>
          <w:p w14:paraId="3A23C38D"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92" w:type="dxa"/>
            <w:tcBorders>
              <w:top w:val="nil"/>
              <w:left w:val="nil"/>
              <w:bottom w:val="single" w:sz="4" w:space="0" w:color="CCCCFF"/>
              <w:right w:val="single" w:sz="4" w:space="0" w:color="CCCCFF"/>
            </w:tcBorders>
            <w:shd w:val="clear" w:color="FFFFFF" w:fill="FFFFFF"/>
            <w:noWrap/>
            <w:vAlign w:val="bottom"/>
            <w:hideMark/>
          </w:tcPr>
          <w:p w14:paraId="0911C3F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w:t>
            </w:r>
          </w:p>
        </w:tc>
        <w:tc>
          <w:tcPr>
            <w:tcW w:w="992" w:type="dxa"/>
            <w:tcBorders>
              <w:top w:val="nil"/>
              <w:left w:val="nil"/>
              <w:bottom w:val="single" w:sz="4" w:space="0" w:color="CCCCFF"/>
              <w:right w:val="single" w:sz="4" w:space="0" w:color="CCCCFF"/>
            </w:tcBorders>
            <w:shd w:val="clear" w:color="FFFFFF" w:fill="FFFFFF"/>
            <w:noWrap/>
            <w:vAlign w:val="bottom"/>
            <w:hideMark/>
          </w:tcPr>
          <w:p w14:paraId="099819CD"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14:paraId="2B2287FE"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96%</w:t>
            </w:r>
          </w:p>
        </w:tc>
      </w:tr>
      <w:tr w:rsidR="009D1C93" w:rsidRPr="007E3285" w14:paraId="7DD13D1C"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1F471464"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TJRA1.3</w:t>
            </w:r>
          </w:p>
        </w:tc>
        <w:tc>
          <w:tcPr>
            <w:tcW w:w="992" w:type="dxa"/>
            <w:tcBorders>
              <w:top w:val="nil"/>
              <w:left w:val="nil"/>
              <w:bottom w:val="single" w:sz="4" w:space="0" w:color="CCCCFF"/>
              <w:right w:val="single" w:sz="4" w:space="0" w:color="CCCCFF"/>
            </w:tcBorders>
            <w:shd w:val="clear" w:color="FFFFFF" w:fill="666699"/>
            <w:noWrap/>
            <w:vAlign w:val="bottom"/>
            <w:hideMark/>
          </w:tcPr>
          <w:p w14:paraId="04E60B69"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92" w:type="dxa"/>
            <w:tcBorders>
              <w:top w:val="nil"/>
              <w:left w:val="nil"/>
              <w:bottom w:val="single" w:sz="4" w:space="0" w:color="CCCCFF"/>
              <w:right w:val="single" w:sz="4" w:space="0" w:color="CCCCFF"/>
            </w:tcBorders>
            <w:shd w:val="clear" w:color="FFFFFF" w:fill="FFFFFF"/>
            <w:noWrap/>
            <w:vAlign w:val="bottom"/>
            <w:hideMark/>
          </w:tcPr>
          <w:p w14:paraId="08506EC6"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3,5</w:t>
            </w:r>
          </w:p>
        </w:tc>
        <w:tc>
          <w:tcPr>
            <w:tcW w:w="992" w:type="dxa"/>
            <w:tcBorders>
              <w:top w:val="nil"/>
              <w:left w:val="nil"/>
              <w:bottom w:val="single" w:sz="4" w:space="0" w:color="CCCCFF"/>
              <w:right w:val="single" w:sz="4" w:space="0" w:color="CCCCFF"/>
            </w:tcBorders>
            <w:shd w:val="clear" w:color="FFFFFF" w:fill="FFFFFF"/>
            <w:noWrap/>
            <w:vAlign w:val="bottom"/>
            <w:hideMark/>
          </w:tcPr>
          <w:p w14:paraId="10B65B2E"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14:paraId="3ED49E7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116%</w:t>
            </w:r>
          </w:p>
        </w:tc>
      </w:tr>
      <w:tr w:rsidR="009D1C93" w:rsidRPr="007E3285" w14:paraId="6C831080"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5F22463E"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TJRA1.3</w:t>
            </w:r>
          </w:p>
        </w:tc>
        <w:tc>
          <w:tcPr>
            <w:tcW w:w="992" w:type="dxa"/>
            <w:tcBorders>
              <w:top w:val="nil"/>
              <w:left w:val="nil"/>
              <w:bottom w:val="single" w:sz="4" w:space="0" w:color="CCCCFF"/>
              <w:right w:val="single" w:sz="4" w:space="0" w:color="CCCCFF"/>
            </w:tcBorders>
            <w:shd w:val="clear" w:color="FFFFFF" w:fill="666699"/>
            <w:noWrap/>
            <w:vAlign w:val="bottom"/>
            <w:hideMark/>
          </w:tcPr>
          <w:p w14:paraId="40EDA818"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17-SRCE</w:t>
            </w:r>
          </w:p>
        </w:tc>
        <w:tc>
          <w:tcPr>
            <w:tcW w:w="992" w:type="dxa"/>
            <w:tcBorders>
              <w:top w:val="nil"/>
              <w:left w:val="nil"/>
              <w:bottom w:val="single" w:sz="4" w:space="0" w:color="CCCCFF"/>
              <w:right w:val="single" w:sz="4" w:space="0" w:color="CCCCFF"/>
            </w:tcBorders>
            <w:shd w:val="clear" w:color="FFFFFF" w:fill="FFFFFF"/>
            <w:noWrap/>
            <w:vAlign w:val="bottom"/>
            <w:hideMark/>
          </w:tcPr>
          <w:p w14:paraId="785665F3"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3,6</w:t>
            </w:r>
          </w:p>
        </w:tc>
        <w:tc>
          <w:tcPr>
            <w:tcW w:w="992" w:type="dxa"/>
            <w:tcBorders>
              <w:top w:val="nil"/>
              <w:left w:val="nil"/>
              <w:bottom w:val="single" w:sz="4" w:space="0" w:color="CCCCFF"/>
              <w:right w:val="single" w:sz="4" w:space="0" w:color="CCCCFF"/>
            </w:tcBorders>
            <w:shd w:val="clear" w:color="FFFFFF" w:fill="FFFFFF"/>
            <w:noWrap/>
            <w:vAlign w:val="bottom"/>
            <w:hideMark/>
          </w:tcPr>
          <w:p w14:paraId="25921530"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14:paraId="70439A4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119%</w:t>
            </w:r>
          </w:p>
        </w:tc>
      </w:tr>
      <w:tr w:rsidR="009D1C93" w:rsidRPr="007E3285" w14:paraId="303487D0"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B1CF602"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TJRA1.3</w:t>
            </w:r>
          </w:p>
        </w:tc>
        <w:tc>
          <w:tcPr>
            <w:tcW w:w="992" w:type="dxa"/>
            <w:tcBorders>
              <w:top w:val="nil"/>
              <w:left w:val="nil"/>
              <w:bottom w:val="single" w:sz="4" w:space="0" w:color="CCCCFF"/>
              <w:right w:val="single" w:sz="4" w:space="0" w:color="CCCCFF"/>
            </w:tcBorders>
            <w:shd w:val="clear" w:color="FFFFFF" w:fill="666699"/>
            <w:noWrap/>
            <w:vAlign w:val="bottom"/>
            <w:hideMark/>
          </w:tcPr>
          <w:p w14:paraId="2116A024"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92" w:type="dxa"/>
            <w:tcBorders>
              <w:top w:val="nil"/>
              <w:left w:val="nil"/>
              <w:bottom w:val="single" w:sz="4" w:space="0" w:color="CCCCFF"/>
              <w:right w:val="single" w:sz="4" w:space="0" w:color="CCCCFF"/>
            </w:tcBorders>
            <w:shd w:val="clear" w:color="FFFFFF" w:fill="FFFFFF"/>
            <w:noWrap/>
            <w:vAlign w:val="bottom"/>
            <w:hideMark/>
          </w:tcPr>
          <w:p w14:paraId="7C0A50D4"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w:t>
            </w:r>
          </w:p>
        </w:tc>
        <w:tc>
          <w:tcPr>
            <w:tcW w:w="992" w:type="dxa"/>
            <w:tcBorders>
              <w:top w:val="nil"/>
              <w:left w:val="nil"/>
              <w:bottom w:val="single" w:sz="4" w:space="0" w:color="CCCCFF"/>
              <w:right w:val="single" w:sz="4" w:space="0" w:color="CCCCFF"/>
            </w:tcBorders>
            <w:shd w:val="clear" w:color="FFFFFF" w:fill="FFFFFF"/>
            <w:noWrap/>
            <w:vAlign w:val="bottom"/>
            <w:hideMark/>
          </w:tcPr>
          <w:p w14:paraId="32CBC75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14:paraId="4EABCF17"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96%</w:t>
            </w:r>
          </w:p>
        </w:tc>
      </w:tr>
      <w:tr w:rsidR="009D1C93" w:rsidRPr="007E3285" w14:paraId="3F9E25A2"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6A4B03F6"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TJRA1.3</w:t>
            </w:r>
          </w:p>
        </w:tc>
        <w:tc>
          <w:tcPr>
            <w:tcW w:w="992" w:type="dxa"/>
            <w:tcBorders>
              <w:top w:val="nil"/>
              <w:left w:val="nil"/>
              <w:bottom w:val="single" w:sz="4" w:space="0" w:color="CCCCFF"/>
              <w:right w:val="single" w:sz="4" w:space="0" w:color="CCCCFF"/>
            </w:tcBorders>
            <w:shd w:val="clear" w:color="FFFFFF" w:fill="666699"/>
            <w:noWrap/>
            <w:vAlign w:val="bottom"/>
            <w:hideMark/>
          </w:tcPr>
          <w:p w14:paraId="5AE3E68E"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35-CERN</w:t>
            </w:r>
          </w:p>
        </w:tc>
        <w:tc>
          <w:tcPr>
            <w:tcW w:w="992" w:type="dxa"/>
            <w:tcBorders>
              <w:top w:val="nil"/>
              <w:left w:val="nil"/>
              <w:bottom w:val="single" w:sz="4" w:space="0" w:color="CCCCFF"/>
              <w:right w:val="single" w:sz="4" w:space="0" w:color="CCCCFF"/>
            </w:tcBorders>
            <w:shd w:val="clear" w:color="FFFFFF" w:fill="FFFFFF"/>
            <w:noWrap/>
            <w:vAlign w:val="bottom"/>
            <w:hideMark/>
          </w:tcPr>
          <w:p w14:paraId="7410CEE4"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4,3</w:t>
            </w:r>
          </w:p>
        </w:tc>
        <w:tc>
          <w:tcPr>
            <w:tcW w:w="992" w:type="dxa"/>
            <w:tcBorders>
              <w:top w:val="nil"/>
              <w:left w:val="nil"/>
              <w:bottom w:val="single" w:sz="4" w:space="0" w:color="CCCCFF"/>
              <w:right w:val="single" w:sz="4" w:space="0" w:color="CCCCFF"/>
            </w:tcBorders>
            <w:shd w:val="clear" w:color="FFFFFF" w:fill="FFFFFF"/>
            <w:noWrap/>
            <w:vAlign w:val="bottom"/>
            <w:hideMark/>
          </w:tcPr>
          <w:p w14:paraId="43DE03F4"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93" w:type="dxa"/>
            <w:tcBorders>
              <w:top w:val="nil"/>
              <w:left w:val="nil"/>
              <w:bottom w:val="single" w:sz="4" w:space="0" w:color="CCCCFF"/>
              <w:right w:val="single" w:sz="4" w:space="0" w:color="CCCCFF"/>
            </w:tcBorders>
            <w:shd w:val="clear" w:color="FFFFFF" w:fill="FFFFFF"/>
            <w:noWrap/>
            <w:vAlign w:val="bottom"/>
            <w:hideMark/>
          </w:tcPr>
          <w:p w14:paraId="374A7CA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72%</w:t>
            </w:r>
          </w:p>
        </w:tc>
      </w:tr>
      <w:tr w:rsidR="009D1C93" w:rsidRPr="007E3285" w14:paraId="0D96866C" w14:textId="77777777" w:rsidTr="000748B0">
        <w:trPr>
          <w:trHeight w:val="300"/>
        </w:trPr>
        <w:tc>
          <w:tcPr>
            <w:tcW w:w="993" w:type="dxa"/>
            <w:tcBorders>
              <w:top w:val="nil"/>
              <w:left w:val="nil"/>
              <w:bottom w:val="nil"/>
              <w:right w:val="nil"/>
            </w:tcBorders>
            <w:shd w:val="clear" w:color="auto" w:fill="auto"/>
            <w:noWrap/>
            <w:vAlign w:val="bottom"/>
            <w:hideMark/>
          </w:tcPr>
          <w:p w14:paraId="31168C72" w14:textId="77777777" w:rsidR="009D1C93" w:rsidRPr="007E3285" w:rsidRDefault="009D1C93" w:rsidP="009D1C93">
            <w:pPr>
              <w:suppressAutoHyphens w:val="0"/>
              <w:spacing w:before="0" w:after="0"/>
              <w:jc w:val="left"/>
              <w:rPr>
                <w:rFonts w:ascii="Calibri" w:hAnsi="Calibri"/>
                <w:color w:val="000000"/>
                <w:szCs w:val="22"/>
                <w:lang w:eastAsia="it-IT"/>
              </w:rPr>
            </w:pPr>
          </w:p>
        </w:tc>
        <w:tc>
          <w:tcPr>
            <w:tcW w:w="992" w:type="dxa"/>
            <w:tcBorders>
              <w:top w:val="nil"/>
              <w:left w:val="single" w:sz="4" w:space="0" w:color="CCCCFF"/>
              <w:bottom w:val="nil"/>
              <w:right w:val="single" w:sz="4" w:space="0" w:color="CCCCFF"/>
            </w:tcBorders>
            <w:shd w:val="clear" w:color="FFFFFF" w:fill="666699"/>
            <w:noWrap/>
            <w:vAlign w:val="bottom"/>
            <w:hideMark/>
          </w:tcPr>
          <w:p w14:paraId="4916CE06"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proofErr w:type="gramStart"/>
            <w:r w:rsidRPr="007E3285">
              <w:rPr>
                <w:rFonts w:ascii="Arial" w:hAnsi="Arial" w:cs="Arial"/>
                <w:b/>
                <w:bCs/>
                <w:color w:val="FFFFFF"/>
                <w:sz w:val="18"/>
                <w:szCs w:val="18"/>
                <w:lang w:eastAsia="it-IT"/>
              </w:rPr>
              <w:t>total</w:t>
            </w:r>
            <w:proofErr w:type="gramEnd"/>
          </w:p>
        </w:tc>
        <w:tc>
          <w:tcPr>
            <w:tcW w:w="992" w:type="dxa"/>
            <w:tcBorders>
              <w:top w:val="nil"/>
              <w:left w:val="nil"/>
              <w:bottom w:val="nil"/>
              <w:right w:val="nil"/>
            </w:tcBorders>
            <w:shd w:val="clear" w:color="auto" w:fill="auto"/>
            <w:noWrap/>
            <w:vAlign w:val="bottom"/>
            <w:hideMark/>
          </w:tcPr>
          <w:p w14:paraId="0AEAA981" w14:textId="77777777" w:rsidR="009D1C93" w:rsidRPr="0070226E" w:rsidRDefault="009D1C93" w:rsidP="009D1C93">
            <w:pPr>
              <w:suppressAutoHyphens w:val="0"/>
              <w:spacing w:before="0" w:after="0"/>
              <w:jc w:val="right"/>
              <w:rPr>
                <w:rFonts w:ascii="Arial" w:hAnsi="Arial" w:cs="Arial"/>
                <w:color w:val="000000"/>
                <w:sz w:val="16"/>
                <w:szCs w:val="16"/>
                <w:lang w:eastAsia="it-IT"/>
              </w:rPr>
            </w:pPr>
            <w:r w:rsidRPr="0070226E">
              <w:rPr>
                <w:rFonts w:ascii="Arial" w:hAnsi="Arial" w:cs="Arial"/>
                <w:color w:val="000000"/>
                <w:sz w:val="16"/>
                <w:szCs w:val="16"/>
                <w:lang w:eastAsia="it-IT"/>
              </w:rPr>
              <w:t>17,1</w:t>
            </w:r>
          </w:p>
        </w:tc>
        <w:tc>
          <w:tcPr>
            <w:tcW w:w="992" w:type="dxa"/>
            <w:tcBorders>
              <w:top w:val="nil"/>
              <w:left w:val="nil"/>
              <w:bottom w:val="nil"/>
              <w:right w:val="nil"/>
            </w:tcBorders>
            <w:shd w:val="clear" w:color="auto" w:fill="auto"/>
            <w:noWrap/>
            <w:vAlign w:val="bottom"/>
            <w:hideMark/>
          </w:tcPr>
          <w:p w14:paraId="67756DDD" w14:textId="77777777" w:rsidR="009D1C93" w:rsidRPr="0070226E" w:rsidRDefault="009D1C93" w:rsidP="009D1C93">
            <w:pPr>
              <w:suppressAutoHyphens w:val="0"/>
              <w:spacing w:before="0" w:after="0"/>
              <w:jc w:val="right"/>
              <w:rPr>
                <w:rFonts w:ascii="Arial" w:hAnsi="Arial" w:cs="Arial"/>
                <w:color w:val="000000"/>
                <w:sz w:val="16"/>
                <w:szCs w:val="16"/>
                <w:lang w:eastAsia="it-IT"/>
              </w:rPr>
            </w:pPr>
            <w:r w:rsidRPr="0070226E">
              <w:rPr>
                <w:rFonts w:ascii="Arial" w:hAnsi="Arial" w:cs="Arial"/>
                <w:color w:val="000000"/>
                <w:sz w:val="16"/>
                <w:szCs w:val="16"/>
                <w:lang w:eastAsia="it-IT"/>
              </w:rPr>
              <w:t>18,0</w:t>
            </w:r>
          </w:p>
        </w:tc>
        <w:tc>
          <w:tcPr>
            <w:tcW w:w="993" w:type="dxa"/>
            <w:tcBorders>
              <w:top w:val="nil"/>
              <w:left w:val="single" w:sz="4" w:space="0" w:color="CCCCFF"/>
              <w:bottom w:val="nil"/>
              <w:right w:val="single" w:sz="4" w:space="0" w:color="CCCCFF"/>
            </w:tcBorders>
            <w:shd w:val="clear" w:color="FFFFFF" w:fill="FFFFFF"/>
            <w:noWrap/>
            <w:vAlign w:val="bottom"/>
            <w:hideMark/>
          </w:tcPr>
          <w:p w14:paraId="1F049360" w14:textId="77777777" w:rsidR="009D1C93" w:rsidRPr="007E3285" w:rsidRDefault="009D1C93" w:rsidP="009D1C93">
            <w:pPr>
              <w:keepNext/>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95%</w:t>
            </w:r>
          </w:p>
        </w:tc>
      </w:tr>
    </w:tbl>
    <w:p w14:paraId="62AF87B8" w14:textId="77777777" w:rsidR="003A3973" w:rsidRPr="007E3285" w:rsidRDefault="009D1C93" w:rsidP="009D1C93">
      <w:pPr>
        <w:pStyle w:val="Caption"/>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CB24A1">
        <w:rPr>
          <w:noProof/>
        </w:rPr>
        <w:t>11</w:t>
      </w:r>
      <w:r w:rsidR="008534CD" w:rsidRPr="007E3285">
        <w:rPr>
          <w:noProof/>
        </w:rPr>
        <w:fldChar w:fldCharType="end"/>
      </w:r>
      <w:r w:rsidRPr="007E3285">
        <w:t>: Effort for TJRA1.3.</w:t>
      </w:r>
    </w:p>
    <w:p w14:paraId="02F67750" w14:textId="77777777" w:rsidR="009D1C93" w:rsidRPr="007E3285" w:rsidRDefault="009D1C93" w:rsidP="009D1C93">
      <w:pPr>
        <w:rPr>
          <w:rFonts w:eastAsia="Cambria"/>
        </w:rPr>
      </w:pPr>
    </w:p>
    <w:tbl>
      <w:tblPr>
        <w:tblW w:w="4962" w:type="dxa"/>
        <w:tblInd w:w="70" w:type="dxa"/>
        <w:tblLayout w:type="fixed"/>
        <w:tblCellMar>
          <w:left w:w="70" w:type="dxa"/>
          <w:right w:w="70" w:type="dxa"/>
        </w:tblCellMar>
        <w:tblLook w:val="04A0" w:firstRow="1" w:lastRow="0" w:firstColumn="1" w:lastColumn="0" w:noHBand="0" w:noVBand="1"/>
      </w:tblPr>
      <w:tblGrid>
        <w:gridCol w:w="993"/>
        <w:gridCol w:w="992"/>
        <w:gridCol w:w="992"/>
        <w:gridCol w:w="992"/>
        <w:gridCol w:w="993"/>
      </w:tblGrid>
      <w:tr w:rsidR="009D1C93" w:rsidRPr="007E3285" w14:paraId="4D61B105" w14:textId="77777777" w:rsidTr="000748B0">
        <w:trPr>
          <w:trHeight w:val="300"/>
        </w:trPr>
        <w:tc>
          <w:tcPr>
            <w:tcW w:w="993" w:type="dxa"/>
            <w:tcBorders>
              <w:top w:val="nil"/>
              <w:left w:val="nil"/>
              <w:bottom w:val="nil"/>
              <w:right w:val="nil"/>
            </w:tcBorders>
            <w:shd w:val="clear" w:color="FFFFFF" w:fill="FFFFFF"/>
            <w:vAlign w:val="center"/>
            <w:hideMark/>
          </w:tcPr>
          <w:p w14:paraId="444BE6E5"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992" w:type="dxa"/>
            <w:tcBorders>
              <w:top w:val="nil"/>
              <w:left w:val="nil"/>
              <w:bottom w:val="nil"/>
              <w:right w:val="nil"/>
            </w:tcBorders>
            <w:shd w:val="clear" w:color="FFFFFF" w:fill="FFFFFF"/>
            <w:vAlign w:val="center"/>
            <w:hideMark/>
          </w:tcPr>
          <w:p w14:paraId="2EE5A6D4"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B3DD002"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2</w:t>
            </w:r>
          </w:p>
        </w:tc>
      </w:tr>
      <w:tr w:rsidR="009D1C93" w:rsidRPr="007E3285" w14:paraId="70092C70" w14:textId="77777777" w:rsidTr="000748B0">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7D0F3EB"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14:paraId="662A55CF"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14:paraId="012AE56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14:paraId="65B070C5"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14:paraId="3CE31E2B"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7BF61DB8"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2AFAB635"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6F2CC9EC"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10H-LUH</w:t>
            </w:r>
          </w:p>
        </w:tc>
        <w:tc>
          <w:tcPr>
            <w:tcW w:w="992" w:type="dxa"/>
            <w:tcBorders>
              <w:top w:val="nil"/>
              <w:left w:val="nil"/>
              <w:bottom w:val="single" w:sz="4" w:space="0" w:color="CCCCFF"/>
              <w:right w:val="single" w:sz="4" w:space="0" w:color="CCCCFF"/>
            </w:tcBorders>
            <w:shd w:val="clear" w:color="FFFFFF" w:fill="FFFFFF"/>
            <w:noWrap/>
            <w:vAlign w:val="bottom"/>
            <w:hideMark/>
          </w:tcPr>
          <w:p w14:paraId="244B453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6,6</w:t>
            </w:r>
          </w:p>
        </w:tc>
        <w:tc>
          <w:tcPr>
            <w:tcW w:w="992" w:type="dxa"/>
            <w:tcBorders>
              <w:top w:val="nil"/>
              <w:left w:val="nil"/>
              <w:bottom w:val="single" w:sz="4" w:space="0" w:color="CCCCFF"/>
              <w:right w:val="single" w:sz="4" w:space="0" w:color="CCCCFF"/>
            </w:tcBorders>
            <w:shd w:val="clear" w:color="FFFFFF" w:fill="FFFFFF"/>
            <w:noWrap/>
            <w:vAlign w:val="bottom"/>
            <w:hideMark/>
          </w:tcPr>
          <w:p w14:paraId="76AA3659"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93" w:type="dxa"/>
            <w:tcBorders>
              <w:top w:val="nil"/>
              <w:left w:val="nil"/>
              <w:bottom w:val="single" w:sz="4" w:space="0" w:color="CCCCFF"/>
              <w:right w:val="single" w:sz="4" w:space="0" w:color="CCCCFF"/>
            </w:tcBorders>
            <w:shd w:val="clear" w:color="FFFFFF" w:fill="FFFFFF"/>
            <w:noWrap/>
            <w:vAlign w:val="bottom"/>
            <w:hideMark/>
          </w:tcPr>
          <w:p w14:paraId="7AF3F47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111%</w:t>
            </w:r>
          </w:p>
        </w:tc>
      </w:tr>
      <w:tr w:rsidR="009D1C93" w:rsidRPr="007E3285" w14:paraId="680A714E"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2BDF075E"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262A6DCD"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92" w:type="dxa"/>
            <w:tcBorders>
              <w:top w:val="nil"/>
              <w:left w:val="nil"/>
              <w:bottom w:val="single" w:sz="4" w:space="0" w:color="CCCCFF"/>
              <w:right w:val="single" w:sz="4" w:space="0" w:color="CCCCFF"/>
            </w:tcBorders>
            <w:shd w:val="clear" w:color="FFFFFF" w:fill="FFFFFF"/>
            <w:noWrap/>
            <w:vAlign w:val="bottom"/>
            <w:hideMark/>
          </w:tcPr>
          <w:p w14:paraId="44C32458"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0,7</w:t>
            </w:r>
          </w:p>
        </w:tc>
        <w:tc>
          <w:tcPr>
            <w:tcW w:w="992" w:type="dxa"/>
            <w:tcBorders>
              <w:top w:val="nil"/>
              <w:left w:val="nil"/>
              <w:bottom w:val="single" w:sz="4" w:space="0" w:color="CCCCFF"/>
              <w:right w:val="single" w:sz="4" w:space="0" w:color="CCCCFF"/>
            </w:tcBorders>
            <w:shd w:val="clear" w:color="FFFFFF" w:fill="FFFFFF"/>
            <w:noWrap/>
            <w:vAlign w:val="bottom"/>
            <w:hideMark/>
          </w:tcPr>
          <w:p w14:paraId="0D5619C4"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93" w:type="dxa"/>
            <w:tcBorders>
              <w:top w:val="nil"/>
              <w:left w:val="nil"/>
              <w:bottom w:val="single" w:sz="4" w:space="0" w:color="CCCCFF"/>
              <w:right w:val="single" w:sz="4" w:space="0" w:color="CCCCFF"/>
            </w:tcBorders>
            <w:shd w:val="clear" w:color="FFFFFF" w:fill="FFFFFF"/>
            <w:noWrap/>
            <w:vAlign w:val="bottom"/>
            <w:hideMark/>
          </w:tcPr>
          <w:p w14:paraId="3B2726D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w:t>
            </w:r>
          </w:p>
        </w:tc>
      </w:tr>
      <w:tr w:rsidR="009D1C93" w:rsidRPr="007E3285" w14:paraId="48051071"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73A99DB1"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4D137FC5"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21A-INFN</w:t>
            </w:r>
          </w:p>
        </w:tc>
        <w:tc>
          <w:tcPr>
            <w:tcW w:w="992" w:type="dxa"/>
            <w:tcBorders>
              <w:top w:val="nil"/>
              <w:left w:val="nil"/>
              <w:bottom w:val="single" w:sz="4" w:space="0" w:color="CCCCFF"/>
              <w:right w:val="single" w:sz="4" w:space="0" w:color="CCCCFF"/>
            </w:tcBorders>
            <w:shd w:val="clear" w:color="FFFFFF" w:fill="FFFFFF"/>
            <w:noWrap/>
            <w:vAlign w:val="bottom"/>
            <w:hideMark/>
          </w:tcPr>
          <w:p w14:paraId="001974C6"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w:t>
            </w:r>
          </w:p>
        </w:tc>
        <w:tc>
          <w:tcPr>
            <w:tcW w:w="992" w:type="dxa"/>
            <w:tcBorders>
              <w:top w:val="nil"/>
              <w:left w:val="nil"/>
              <w:bottom w:val="single" w:sz="4" w:space="0" w:color="CCCCFF"/>
              <w:right w:val="single" w:sz="4" w:space="0" w:color="CCCCFF"/>
            </w:tcBorders>
            <w:shd w:val="clear" w:color="FFFFFF" w:fill="FFFFFF"/>
            <w:noWrap/>
            <w:vAlign w:val="bottom"/>
            <w:hideMark/>
          </w:tcPr>
          <w:p w14:paraId="6BA178FD"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8,7</w:t>
            </w:r>
          </w:p>
        </w:tc>
        <w:tc>
          <w:tcPr>
            <w:tcW w:w="993" w:type="dxa"/>
            <w:tcBorders>
              <w:top w:val="nil"/>
              <w:left w:val="nil"/>
              <w:bottom w:val="single" w:sz="4" w:space="0" w:color="CCCCFF"/>
              <w:right w:val="single" w:sz="4" w:space="0" w:color="CCCCFF"/>
            </w:tcBorders>
            <w:shd w:val="clear" w:color="FFFFFF" w:fill="FFFFFF"/>
            <w:noWrap/>
            <w:vAlign w:val="bottom"/>
            <w:hideMark/>
          </w:tcPr>
          <w:p w14:paraId="2CAB706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14%</w:t>
            </w:r>
          </w:p>
        </w:tc>
      </w:tr>
      <w:tr w:rsidR="009D1C93" w:rsidRPr="007E3285" w14:paraId="6E0ABF32"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055488C9"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1710304F"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92" w:type="dxa"/>
            <w:tcBorders>
              <w:top w:val="nil"/>
              <w:left w:val="nil"/>
              <w:bottom w:val="single" w:sz="4" w:space="0" w:color="CCCCFF"/>
              <w:right w:val="single" w:sz="4" w:space="0" w:color="CCCCFF"/>
            </w:tcBorders>
            <w:shd w:val="clear" w:color="FFFFFF" w:fill="FFFFFF"/>
            <w:noWrap/>
            <w:vAlign w:val="bottom"/>
            <w:hideMark/>
          </w:tcPr>
          <w:p w14:paraId="6319FD6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6,9</w:t>
            </w:r>
          </w:p>
        </w:tc>
        <w:tc>
          <w:tcPr>
            <w:tcW w:w="992" w:type="dxa"/>
            <w:tcBorders>
              <w:top w:val="nil"/>
              <w:left w:val="nil"/>
              <w:bottom w:val="single" w:sz="4" w:space="0" w:color="CCCCFF"/>
              <w:right w:val="single" w:sz="4" w:space="0" w:color="CCCCFF"/>
            </w:tcBorders>
            <w:shd w:val="clear" w:color="FFFFFF" w:fill="FFFFFF"/>
            <w:noWrap/>
            <w:vAlign w:val="bottom"/>
            <w:hideMark/>
          </w:tcPr>
          <w:p w14:paraId="771AFC7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9,0</w:t>
            </w:r>
          </w:p>
        </w:tc>
        <w:tc>
          <w:tcPr>
            <w:tcW w:w="993" w:type="dxa"/>
            <w:tcBorders>
              <w:top w:val="nil"/>
              <w:left w:val="nil"/>
              <w:bottom w:val="single" w:sz="4" w:space="0" w:color="CCCCFF"/>
              <w:right w:val="single" w:sz="4" w:space="0" w:color="CCCCFF"/>
            </w:tcBorders>
            <w:shd w:val="clear" w:color="FFFFFF" w:fill="FFFFFF"/>
            <w:noWrap/>
            <w:vAlign w:val="bottom"/>
            <w:hideMark/>
          </w:tcPr>
          <w:p w14:paraId="6153FC8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77%</w:t>
            </w:r>
          </w:p>
        </w:tc>
      </w:tr>
      <w:tr w:rsidR="009D1C93" w:rsidRPr="007E3285" w14:paraId="374F4C83" w14:textId="77777777" w:rsidTr="000748B0">
        <w:trPr>
          <w:trHeight w:val="300"/>
        </w:trPr>
        <w:tc>
          <w:tcPr>
            <w:tcW w:w="1985"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2D55D54E" w14:textId="77777777" w:rsidR="009D1C93" w:rsidRPr="007E3285" w:rsidRDefault="009D1C93" w:rsidP="009D1C93">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92" w:type="dxa"/>
            <w:tcBorders>
              <w:top w:val="nil"/>
              <w:left w:val="nil"/>
              <w:bottom w:val="single" w:sz="4" w:space="0" w:color="CCCCFF"/>
              <w:right w:val="single" w:sz="4" w:space="0" w:color="CCCCFF"/>
            </w:tcBorders>
            <w:shd w:val="clear" w:color="FFFFFF" w:fill="C0C0C0"/>
            <w:noWrap/>
            <w:vAlign w:val="bottom"/>
            <w:hideMark/>
          </w:tcPr>
          <w:p w14:paraId="50E4D9CA"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15,5</w:t>
            </w:r>
          </w:p>
        </w:tc>
        <w:tc>
          <w:tcPr>
            <w:tcW w:w="992" w:type="dxa"/>
            <w:tcBorders>
              <w:top w:val="nil"/>
              <w:left w:val="nil"/>
              <w:bottom w:val="single" w:sz="4" w:space="0" w:color="CCCCFF"/>
              <w:right w:val="single" w:sz="4" w:space="0" w:color="CCCCFF"/>
            </w:tcBorders>
            <w:shd w:val="clear" w:color="FFFFFF" w:fill="C0C0C0"/>
            <w:noWrap/>
            <w:vAlign w:val="bottom"/>
            <w:hideMark/>
          </w:tcPr>
          <w:p w14:paraId="76840D0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29,7</w:t>
            </w:r>
          </w:p>
        </w:tc>
        <w:tc>
          <w:tcPr>
            <w:tcW w:w="993" w:type="dxa"/>
            <w:tcBorders>
              <w:top w:val="nil"/>
              <w:left w:val="nil"/>
              <w:bottom w:val="single" w:sz="4" w:space="0" w:color="CCCCFF"/>
              <w:right w:val="single" w:sz="4" w:space="0" w:color="CCCCFF"/>
            </w:tcBorders>
            <w:shd w:val="clear" w:color="FFFFFF" w:fill="C0C0C0"/>
            <w:noWrap/>
            <w:vAlign w:val="bottom"/>
            <w:hideMark/>
          </w:tcPr>
          <w:p w14:paraId="42F47592"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52%</w:t>
            </w:r>
          </w:p>
        </w:tc>
      </w:tr>
    </w:tbl>
    <w:p w14:paraId="78371BB2" w14:textId="77777777" w:rsidR="009D1C93" w:rsidRPr="007E3285" w:rsidRDefault="009D1C93" w:rsidP="009D1C93">
      <w:pPr>
        <w:rPr>
          <w:rFonts w:eastAsia="Cambria"/>
        </w:rPr>
      </w:pPr>
    </w:p>
    <w:tbl>
      <w:tblPr>
        <w:tblW w:w="4800" w:type="dxa"/>
        <w:tblInd w:w="70" w:type="dxa"/>
        <w:tblCellMar>
          <w:left w:w="70" w:type="dxa"/>
          <w:right w:w="70" w:type="dxa"/>
        </w:tblCellMar>
        <w:tblLook w:val="04A0" w:firstRow="1" w:lastRow="0" w:firstColumn="1" w:lastColumn="0" w:noHBand="0" w:noVBand="1"/>
      </w:tblPr>
      <w:tblGrid>
        <w:gridCol w:w="943"/>
        <w:gridCol w:w="1011"/>
        <w:gridCol w:w="938"/>
        <w:gridCol w:w="1080"/>
        <w:gridCol w:w="949"/>
      </w:tblGrid>
      <w:tr w:rsidR="009D1C93" w:rsidRPr="007E3285" w14:paraId="4C94EF4C" w14:textId="77777777" w:rsidTr="009D1C93">
        <w:trPr>
          <w:trHeight w:val="300"/>
        </w:trPr>
        <w:tc>
          <w:tcPr>
            <w:tcW w:w="943" w:type="dxa"/>
            <w:tcBorders>
              <w:top w:val="nil"/>
              <w:left w:val="nil"/>
              <w:bottom w:val="nil"/>
              <w:right w:val="nil"/>
            </w:tcBorders>
            <w:shd w:val="clear" w:color="FFFFFF" w:fill="FFFFFF"/>
            <w:vAlign w:val="center"/>
            <w:hideMark/>
          </w:tcPr>
          <w:p w14:paraId="752E8142"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11" w:type="dxa"/>
            <w:tcBorders>
              <w:top w:val="nil"/>
              <w:left w:val="nil"/>
              <w:bottom w:val="nil"/>
              <w:right w:val="nil"/>
            </w:tcBorders>
            <w:shd w:val="clear" w:color="FFFFFF" w:fill="FFFFFF"/>
            <w:vAlign w:val="center"/>
            <w:hideMark/>
          </w:tcPr>
          <w:p w14:paraId="1421BC16"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846"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6D395C40"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3 (QR9-QR12)</w:t>
            </w:r>
          </w:p>
        </w:tc>
      </w:tr>
      <w:tr w:rsidR="009D1C93" w:rsidRPr="007E3285" w14:paraId="1EBA849A" w14:textId="77777777" w:rsidTr="009D1C93">
        <w:trPr>
          <w:trHeight w:val="720"/>
        </w:trPr>
        <w:tc>
          <w:tcPr>
            <w:tcW w:w="9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08AD0DC1"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11" w:type="dxa"/>
            <w:tcBorders>
              <w:top w:val="single" w:sz="4" w:space="0" w:color="CCCCFF"/>
              <w:left w:val="nil"/>
              <w:bottom w:val="single" w:sz="4" w:space="0" w:color="CCCCFF"/>
              <w:right w:val="single" w:sz="4" w:space="0" w:color="CCCCFF"/>
            </w:tcBorders>
            <w:shd w:val="clear" w:color="FFFFFF" w:fill="666699"/>
            <w:vAlign w:val="center"/>
            <w:hideMark/>
          </w:tcPr>
          <w:p w14:paraId="71F5621A"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38" w:type="dxa"/>
            <w:tcBorders>
              <w:top w:val="nil"/>
              <w:left w:val="nil"/>
              <w:bottom w:val="single" w:sz="4" w:space="0" w:color="CCCCFF"/>
              <w:right w:val="single" w:sz="4" w:space="0" w:color="CCCCFF"/>
            </w:tcBorders>
            <w:shd w:val="clear" w:color="FFFFFF" w:fill="666699"/>
            <w:vAlign w:val="center"/>
            <w:hideMark/>
          </w:tcPr>
          <w:p w14:paraId="6DC17A1A"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14:paraId="32761E9F"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49" w:type="dxa"/>
            <w:tcBorders>
              <w:top w:val="nil"/>
              <w:left w:val="nil"/>
              <w:bottom w:val="single" w:sz="4" w:space="0" w:color="CCCCFF"/>
              <w:right w:val="single" w:sz="4" w:space="0" w:color="CCCCFF"/>
            </w:tcBorders>
            <w:shd w:val="clear" w:color="FFFFFF" w:fill="666699"/>
            <w:vAlign w:val="center"/>
            <w:hideMark/>
          </w:tcPr>
          <w:p w14:paraId="7881983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6488106B"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747DC802"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186EDA2F"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10H-LUH</w:t>
            </w:r>
          </w:p>
        </w:tc>
        <w:tc>
          <w:tcPr>
            <w:tcW w:w="938" w:type="dxa"/>
            <w:tcBorders>
              <w:top w:val="nil"/>
              <w:left w:val="nil"/>
              <w:bottom w:val="single" w:sz="4" w:space="0" w:color="CCCCFF"/>
              <w:right w:val="single" w:sz="4" w:space="0" w:color="CCCCFF"/>
            </w:tcBorders>
            <w:shd w:val="clear" w:color="FFFFFF" w:fill="FFFFFF"/>
            <w:noWrap/>
            <w:vAlign w:val="bottom"/>
            <w:hideMark/>
          </w:tcPr>
          <w:p w14:paraId="6FB4EE73"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4,8</w:t>
            </w:r>
          </w:p>
        </w:tc>
        <w:tc>
          <w:tcPr>
            <w:tcW w:w="959" w:type="dxa"/>
            <w:tcBorders>
              <w:top w:val="nil"/>
              <w:left w:val="nil"/>
              <w:bottom w:val="single" w:sz="4" w:space="0" w:color="CCCCFF"/>
              <w:right w:val="single" w:sz="4" w:space="0" w:color="CCCCFF"/>
            </w:tcBorders>
            <w:shd w:val="clear" w:color="FFFFFF" w:fill="FFFFFF"/>
            <w:noWrap/>
            <w:vAlign w:val="bottom"/>
            <w:hideMark/>
          </w:tcPr>
          <w:p w14:paraId="0B2CA68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49" w:type="dxa"/>
            <w:tcBorders>
              <w:top w:val="nil"/>
              <w:left w:val="nil"/>
              <w:bottom w:val="single" w:sz="4" w:space="0" w:color="CCCCFF"/>
              <w:right w:val="single" w:sz="4" w:space="0" w:color="CCCCFF"/>
            </w:tcBorders>
            <w:shd w:val="clear" w:color="FFFFFF" w:fill="FFFFFF"/>
            <w:noWrap/>
            <w:vAlign w:val="bottom"/>
            <w:hideMark/>
          </w:tcPr>
          <w:p w14:paraId="4AFCEFC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81%</w:t>
            </w:r>
          </w:p>
        </w:tc>
      </w:tr>
      <w:tr w:rsidR="009D1C93" w:rsidRPr="007E3285" w14:paraId="772F7E0E"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52EAB242"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10C58291"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38" w:type="dxa"/>
            <w:tcBorders>
              <w:top w:val="nil"/>
              <w:left w:val="nil"/>
              <w:bottom w:val="single" w:sz="4" w:space="0" w:color="CCCCFF"/>
              <w:right w:val="single" w:sz="4" w:space="0" w:color="CCCCFF"/>
            </w:tcBorders>
            <w:shd w:val="clear" w:color="FFFFFF" w:fill="FFFFFF"/>
            <w:noWrap/>
            <w:vAlign w:val="bottom"/>
            <w:hideMark/>
          </w:tcPr>
          <w:p w14:paraId="042EC06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4,8</w:t>
            </w:r>
          </w:p>
        </w:tc>
        <w:tc>
          <w:tcPr>
            <w:tcW w:w="959" w:type="dxa"/>
            <w:tcBorders>
              <w:top w:val="nil"/>
              <w:left w:val="nil"/>
              <w:bottom w:val="single" w:sz="4" w:space="0" w:color="CCCCFF"/>
              <w:right w:val="single" w:sz="4" w:space="0" w:color="CCCCFF"/>
            </w:tcBorders>
            <w:shd w:val="clear" w:color="FFFFFF" w:fill="FFFFFF"/>
            <w:noWrap/>
            <w:vAlign w:val="bottom"/>
            <w:hideMark/>
          </w:tcPr>
          <w:p w14:paraId="109907F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6,0</w:t>
            </w:r>
          </w:p>
        </w:tc>
        <w:tc>
          <w:tcPr>
            <w:tcW w:w="949" w:type="dxa"/>
            <w:tcBorders>
              <w:top w:val="nil"/>
              <w:left w:val="nil"/>
              <w:bottom w:val="single" w:sz="4" w:space="0" w:color="CCCCFF"/>
              <w:right w:val="single" w:sz="4" w:space="0" w:color="CCCCFF"/>
            </w:tcBorders>
            <w:shd w:val="clear" w:color="auto" w:fill="auto"/>
            <w:noWrap/>
            <w:vAlign w:val="bottom"/>
            <w:hideMark/>
          </w:tcPr>
          <w:p w14:paraId="59D26312"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79%</w:t>
            </w:r>
          </w:p>
        </w:tc>
      </w:tr>
      <w:tr w:rsidR="009D1C93" w:rsidRPr="007E3285" w14:paraId="5EC68952"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7403DB17"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52F8F2DF"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21A-INFN</w:t>
            </w:r>
          </w:p>
        </w:tc>
        <w:tc>
          <w:tcPr>
            <w:tcW w:w="938" w:type="dxa"/>
            <w:tcBorders>
              <w:top w:val="nil"/>
              <w:left w:val="nil"/>
              <w:bottom w:val="single" w:sz="4" w:space="0" w:color="CCCCFF"/>
              <w:right w:val="single" w:sz="4" w:space="0" w:color="CCCCFF"/>
            </w:tcBorders>
            <w:shd w:val="clear" w:color="FFFFFF" w:fill="FFFFFF"/>
            <w:noWrap/>
            <w:vAlign w:val="bottom"/>
            <w:hideMark/>
          </w:tcPr>
          <w:p w14:paraId="338A360C"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3,9</w:t>
            </w:r>
          </w:p>
        </w:tc>
        <w:tc>
          <w:tcPr>
            <w:tcW w:w="959" w:type="dxa"/>
            <w:tcBorders>
              <w:top w:val="nil"/>
              <w:left w:val="nil"/>
              <w:bottom w:val="single" w:sz="4" w:space="0" w:color="CCCCFF"/>
              <w:right w:val="single" w:sz="4" w:space="0" w:color="CCCCFF"/>
            </w:tcBorders>
            <w:shd w:val="clear" w:color="FFFFFF" w:fill="FFFFFF"/>
            <w:noWrap/>
            <w:vAlign w:val="bottom"/>
            <w:hideMark/>
          </w:tcPr>
          <w:p w14:paraId="58482673"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8,7</w:t>
            </w:r>
          </w:p>
        </w:tc>
        <w:tc>
          <w:tcPr>
            <w:tcW w:w="949" w:type="dxa"/>
            <w:tcBorders>
              <w:top w:val="nil"/>
              <w:left w:val="nil"/>
              <w:bottom w:val="single" w:sz="4" w:space="0" w:color="CCCCFF"/>
              <w:right w:val="single" w:sz="4" w:space="0" w:color="CCCCFF"/>
            </w:tcBorders>
            <w:shd w:val="clear" w:color="FFFFFF" w:fill="FFFFFF"/>
            <w:noWrap/>
            <w:vAlign w:val="bottom"/>
            <w:hideMark/>
          </w:tcPr>
          <w:p w14:paraId="62F7FD8A"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45%</w:t>
            </w:r>
          </w:p>
        </w:tc>
      </w:tr>
      <w:tr w:rsidR="009D1C93" w:rsidRPr="007E3285" w14:paraId="6FC89C08"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018F081A"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673683D7"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38" w:type="dxa"/>
            <w:tcBorders>
              <w:top w:val="nil"/>
              <w:left w:val="nil"/>
              <w:bottom w:val="single" w:sz="4" w:space="0" w:color="CCCCFF"/>
              <w:right w:val="single" w:sz="4" w:space="0" w:color="CCCCFF"/>
            </w:tcBorders>
            <w:shd w:val="clear" w:color="FFFFFF" w:fill="FFFFFF"/>
            <w:noWrap/>
            <w:vAlign w:val="bottom"/>
            <w:hideMark/>
          </w:tcPr>
          <w:p w14:paraId="316CCA5D"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6,7</w:t>
            </w:r>
          </w:p>
        </w:tc>
        <w:tc>
          <w:tcPr>
            <w:tcW w:w="959" w:type="dxa"/>
            <w:tcBorders>
              <w:top w:val="nil"/>
              <w:left w:val="nil"/>
              <w:bottom w:val="single" w:sz="4" w:space="0" w:color="CCCCFF"/>
              <w:right w:val="single" w:sz="4" w:space="0" w:color="CCCCFF"/>
            </w:tcBorders>
            <w:shd w:val="clear" w:color="FFFFFF" w:fill="FFFFFF"/>
            <w:noWrap/>
            <w:vAlign w:val="bottom"/>
            <w:hideMark/>
          </w:tcPr>
          <w:p w14:paraId="359C2F5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9,0</w:t>
            </w:r>
          </w:p>
        </w:tc>
        <w:tc>
          <w:tcPr>
            <w:tcW w:w="949" w:type="dxa"/>
            <w:tcBorders>
              <w:top w:val="nil"/>
              <w:left w:val="nil"/>
              <w:bottom w:val="single" w:sz="4" w:space="0" w:color="CCCCFF"/>
              <w:right w:val="single" w:sz="4" w:space="0" w:color="CCCCFF"/>
            </w:tcBorders>
            <w:shd w:val="clear" w:color="auto" w:fill="auto"/>
            <w:noWrap/>
            <w:vAlign w:val="bottom"/>
            <w:hideMark/>
          </w:tcPr>
          <w:p w14:paraId="43D2245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74%</w:t>
            </w:r>
          </w:p>
        </w:tc>
      </w:tr>
      <w:tr w:rsidR="009D1C93" w:rsidRPr="007E3285" w14:paraId="7F24F1FB" w14:textId="77777777" w:rsidTr="009D1C93">
        <w:trPr>
          <w:trHeight w:val="300"/>
        </w:trPr>
        <w:tc>
          <w:tcPr>
            <w:tcW w:w="1954"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7E16BFDC" w14:textId="77777777" w:rsidR="009D1C93" w:rsidRPr="007E3285" w:rsidRDefault="009D1C93" w:rsidP="009D1C93">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lastRenderedPageBreak/>
              <w:t>Total:</w:t>
            </w:r>
          </w:p>
        </w:tc>
        <w:tc>
          <w:tcPr>
            <w:tcW w:w="938" w:type="dxa"/>
            <w:tcBorders>
              <w:top w:val="nil"/>
              <w:left w:val="nil"/>
              <w:bottom w:val="single" w:sz="4" w:space="0" w:color="CCCCFF"/>
              <w:right w:val="single" w:sz="4" w:space="0" w:color="CCCCFF"/>
            </w:tcBorders>
            <w:shd w:val="clear" w:color="FFFFFF" w:fill="C0C0C0"/>
            <w:noWrap/>
            <w:vAlign w:val="bottom"/>
            <w:hideMark/>
          </w:tcPr>
          <w:p w14:paraId="49CB5CEC"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20,2</w:t>
            </w:r>
          </w:p>
        </w:tc>
        <w:tc>
          <w:tcPr>
            <w:tcW w:w="959" w:type="dxa"/>
            <w:tcBorders>
              <w:top w:val="nil"/>
              <w:left w:val="nil"/>
              <w:bottom w:val="single" w:sz="4" w:space="0" w:color="CCCCFF"/>
              <w:right w:val="single" w:sz="4" w:space="0" w:color="CCCCFF"/>
            </w:tcBorders>
            <w:shd w:val="clear" w:color="FFFFFF" w:fill="C0C0C0"/>
            <w:noWrap/>
            <w:vAlign w:val="bottom"/>
            <w:hideMark/>
          </w:tcPr>
          <w:p w14:paraId="19B8A94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29,7</w:t>
            </w:r>
          </w:p>
        </w:tc>
        <w:tc>
          <w:tcPr>
            <w:tcW w:w="949" w:type="dxa"/>
            <w:tcBorders>
              <w:top w:val="nil"/>
              <w:left w:val="nil"/>
              <w:bottom w:val="single" w:sz="4" w:space="0" w:color="CCCCFF"/>
              <w:right w:val="single" w:sz="4" w:space="0" w:color="CCCCFF"/>
            </w:tcBorders>
            <w:shd w:val="clear" w:color="FFFFFF" w:fill="FFFFFF"/>
            <w:noWrap/>
            <w:vAlign w:val="bottom"/>
            <w:hideMark/>
          </w:tcPr>
          <w:p w14:paraId="5C42863E"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68%</w:t>
            </w:r>
          </w:p>
        </w:tc>
      </w:tr>
    </w:tbl>
    <w:p w14:paraId="476414E2" w14:textId="77777777" w:rsidR="009D1C93" w:rsidRPr="007E3285" w:rsidRDefault="009D1C93" w:rsidP="009D1C93">
      <w:pPr>
        <w:rPr>
          <w:rFonts w:eastAsia="Cambria"/>
        </w:rPr>
      </w:pPr>
    </w:p>
    <w:tbl>
      <w:tblPr>
        <w:tblW w:w="4800" w:type="dxa"/>
        <w:tblInd w:w="70" w:type="dxa"/>
        <w:tblCellMar>
          <w:left w:w="70" w:type="dxa"/>
          <w:right w:w="70" w:type="dxa"/>
        </w:tblCellMar>
        <w:tblLook w:val="04A0" w:firstRow="1" w:lastRow="0" w:firstColumn="1" w:lastColumn="0" w:noHBand="0" w:noVBand="1"/>
      </w:tblPr>
      <w:tblGrid>
        <w:gridCol w:w="943"/>
        <w:gridCol w:w="1011"/>
        <w:gridCol w:w="938"/>
        <w:gridCol w:w="1080"/>
        <w:gridCol w:w="949"/>
      </w:tblGrid>
      <w:tr w:rsidR="009D1C93" w:rsidRPr="007E3285" w14:paraId="0DB74BA0" w14:textId="77777777" w:rsidTr="009D1C93">
        <w:trPr>
          <w:trHeight w:val="300"/>
        </w:trPr>
        <w:tc>
          <w:tcPr>
            <w:tcW w:w="943" w:type="dxa"/>
            <w:tcBorders>
              <w:top w:val="nil"/>
              <w:left w:val="nil"/>
              <w:bottom w:val="nil"/>
              <w:right w:val="nil"/>
            </w:tcBorders>
            <w:shd w:val="clear" w:color="FFFFFF" w:fill="FFFFFF"/>
            <w:vAlign w:val="center"/>
            <w:hideMark/>
          </w:tcPr>
          <w:p w14:paraId="6581EEC0"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011" w:type="dxa"/>
            <w:tcBorders>
              <w:top w:val="nil"/>
              <w:left w:val="nil"/>
              <w:bottom w:val="nil"/>
              <w:right w:val="nil"/>
            </w:tcBorders>
            <w:shd w:val="clear" w:color="FFFFFF" w:fill="FFFFFF"/>
            <w:vAlign w:val="center"/>
            <w:hideMark/>
          </w:tcPr>
          <w:p w14:paraId="44B134FC"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846"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5D4A7D57"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Project Period 4 (QR13-QR15)</w:t>
            </w:r>
          </w:p>
        </w:tc>
      </w:tr>
      <w:tr w:rsidR="009D1C93" w:rsidRPr="007E3285" w14:paraId="24724792" w14:textId="77777777" w:rsidTr="009D1C93">
        <w:trPr>
          <w:trHeight w:val="720"/>
        </w:trPr>
        <w:tc>
          <w:tcPr>
            <w:tcW w:w="9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4BDCE482"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1011" w:type="dxa"/>
            <w:tcBorders>
              <w:top w:val="single" w:sz="4" w:space="0" w:color="CCCCFF"/>
              <w:left w:val="nil"/>
              <w:bottom w:val="single" w:sz="4" w:space="0" w:color="CCCCFF"/>
              <w:right w:val="single" w:sz="4" w:space="0" w:color="CCCCFF"/>
            </w:tcBorders>
            <w:shd w:val="clear" w:color="FFFFFF" w:fill="666699"/>
            <w:vAlign w:val="center"/>
            <w:hideMark/>
          </w:tcPr>
          <w:p w14:paraId="74372F95"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38" w:type="dxa"/>
            <w:tcBorders>
              <w:top w:val="nil"/>
              <w:left w:val="nil"/>
              <w:bottom w:val="single" w:sz="4" w:space="0" w:color="CCCCFF"/>
              <w:right w:val="single" w:sz="4" w:space="0" w:color="CCCCFF"/>
            </w:tcBorders>
            <w:shd w:val="clear" w:color="FFFFFF" w:fill="666699"/>
            <w:vAlign w:val="center"/>
            <w:hideMark/>
          </w:tcPr>
          <w:p w14:paraId="0429579A"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14:paraId="411254C9"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49" w:type="dxa"/>
            <w:tcBorders>
              <w:top w:val="nil"/>
              <w:left w:val="nil"/>
              <w:bottom w:val="single" w:sz="4" w:space="0" w:color="CCCCFF"/>
              <w:right w:val="single" w:sz="4" w:space="0" w:color="CCCCFF"/>
            </w:tcBorders>
            <w:shd w:val="clear" w:color="FFFFFF" w:fill="666699"/>
            <w:vAlign w:val="center"/>
            <w:hideMark/>
          </w:tcPr>
          <w:p w14:paraId="774B7271"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1F8CAE0D"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4F3082E1"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1319DF96"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10H-LUH</w:t>
            </w:r>
          </w:p>
        </w:tc>
        <w:tc>
          <w:tcPr>
            <w:tcW w:w="938" w:type="dxa"/>
            <w:tcBorders>
              <w:top w:val="nil"/>
              <w:left w:val="nil"/>
              <w:bottom w:val="single" w:sz="4" w:space="0" w:color="CCCCFF"/>
              <w:right w:val="single" w:sz="4" w:space="0" w:color="CCCCFF"/>
            </w:tcBorders>
            <w:shd w:val="clear" w:color="FFFFFF" w:fill="FFFFFF"/>
            <w:noWrap/>
            <w:vAlign w:val="bottom"/>
            <w:hideMark/>
          </w:tcPr>
          <w:p w14:paraId="62A33BE8"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4,3</w:t>
            </w:r>
          </w:p>
        </w:tc>
        <w:tc>
          <w:tcPr>
            <w:tcW w:w="959" w:type="dxa"/>
            <w:tcBorders>
              <w:top w:val="nil"/>
              <w:left w:val="nil"/>
              <w:bottom w:val="single" w:sz="4" w:space="0" w:color="CCCCFF"/>
              <w:right w:val="single" w:sz="4" w:space="0" w:color="CCCCFF"/>
            </w:tcBorders>
            <w:shd w:val="clear" w:color="FFFFFF" w:fill="FFFFFF"/>
            <w:noWrap/>
            <w:vAlign w:val="bottom"/>
            <w:hideMark/>
          </w:tcPr>
          <w:p w14:paraId="2B3E18E3"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4,5</w:t>
            </w:r>
          </w:p>
        </w:tc>
        <w:tc>
          <w:tcPr>
            <w:tcW w:w="949" w:type="dxa"/>
            <w:tcBorders>
              <w:top w:val="nil"/>
              <w:left w:val="nil"/>
              <w:bottom w:val="single" w:sz="4" w:space="0" w:color="CCCCFF"/>
              <w:right w:val="single" w:sz="4" w:space="0" w:color="CCCCFF"/>
            </w:tcBorders>
            <w:shd w:val="clear" w:color="FFFFFF" w:fill="FFFFFF"/>
            <w:noWrap/>
            <w:vAlign w:val="bottom"/>
            <w:hideMark/>
          </w:tcPr>
          <w:p w14:paraId="084D7BA2"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96%</w:t>
            </w:r>
          </w:p>
        </w:tc>
      </w:tr>
      <w:tr w:rsidR="009D1C93" w:rsidRPr="007E3285" w14:paraId="3CE31B2E"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72FDE50A"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114892F1"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38" w:type="dxa"/>
            <w:tcBorders>
              <w:top w:val="nil"/>
              <w:left w:val="nil"/>
              <w:bottom w:val="single" w:sz="4" w:space="0" w:color="CCCCFF"/>
              <w:right w:val="single" w:sz="4" w:space="0" w:color="CCCCFF"/>
            </w:tcBorders>
            <w:shd w:val="clear" w:color="FFFFFF" w:fill="FFFFFF"/>
            <w:noWrap/>
            <w:vAlign w:val="bottom"/>
            <w:hideMark/>
          </w:tcPr>
          <w:p w14:paraId="2839E704"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5,0</w:t>
            </w:r>
          </w:p>
        </w:tc>
        <w:tc>
          <w:tcPr>
            <w:tcW w:w="959" w:type="dxa"/>
            <w:tcBorders>
              <w:top w:val="nil"/>
              <w:left w:val="nil"/>
              <w:bottom w:val="single" w:sz="4" w:space="0" w:color="CCCCFF"/>
              <w:right w:val="single" w:sz="4" w:space="0" w:color="CCCCFF"/>
            </w:tcBorders>
            <w:shd w:val="clear" w:color="FFFFFF" w:fill="FFFFFF"/>
            <w:noWrap/>
            <w:vAlign w:val="bottom"/>
            <w:hideMark/>
          </w:tcPr>
          <w:p w14:paraId="50605886"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4,5</w:t>
            </w:r>
          </w:p>
        </w:tc>
        <w:tc>
          <w:tcPr>
            <w:tcW w:w="949" w:type="dxa"/>
            <w:tcBorders>
              <w:top w:val="nil"/>
              <w:left w:val="nil"/>
              <w:bottom w:val="single" w:sz="4" w:space="0" w:color="CCCCFF"/>
              <w:right w:val="single" w:sz="4" w:space="0" w:color="CCCCFF"/>
            </w:tcBorders>
            <w:shd w:val="clear" w:color="auto" w:fill="auto"/>
            <w:noWrap/>
            <w:vAlign w:val="bottom"/>
            <w:hideMark/>
          </w:tcPr>
          <w:p w14:paraId="1B30DEE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111%</w:t>
            </w:r>
          </w:p>
        </w:tc>
      </w:tr>
      <w:tr w:rsidR="009D1C93" w:rsidRPr="007E3285" w14:paraId="48364575"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6F968B73"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7D70AF83"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21A-INFN</w:t>
            </w:r>
          </w:p>
        </w:tc>
        <w:tc>
          <w:tcPr>
            <w:tcW w:w="938" w:type="dxa"/>
            <w:tcBorders>
              <w:top w:val="nil"/>
              <w:left w:val="nil"/>
              <w:bottom w:val="single" w:sz="4" w:space="0" w:color="CCCCFF"/>
              <w:right w:val="single" w:sz="4" w:space="0" w:color="CCCCFF"/>
            </w:tcBorders>
            <w:shd w:val="clear" w:color="FFFFFF" w:fill="FFFFFF"/>
            <w:noWrap/>
            <w:vAlign w:val="bottom"/>
            <w:hideMark/>
          </w:tcPr>
          <w:p w14:paraId="670A34CA"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6,6</w:t>
            </w:r>
          </w:p>
        </w:tc>
        <w:tc>
          <w:tcPr>
            <w:tcW w:w="959" w:type="dxa"/>
            <w:tcBorders>
              <w:top w:val="nil"/>
              <w:left w:val="nil"/>
              <w:bottom w:val="single" w:sz="4" w:space="0" w:color="CCCCFF"/>
              <w:right w:val="single" w:sz="4" w:space="0" w:color="CCCCFF"/>
            </w:tcBorders>
            <w:shd w:val="clear" w:color="FFFFFF" w:fill="FFFFFF"/>
            <w:noWrap/>
            <w:vAlign w:val="bottom"/>
            <w:hideMark/>
          </w:tcPr>
          <w:p w14:paraId="0D98217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6,5</w:t>
            </w:r>
          </w:p>
        </w:tc>
        <w:tc>
          <w:tcPr>
            <w:tcW w:w="949" w:type="dxa"/>
            <w:tcBorders>
              <w:top w:val="nil"/>
              <w:left w:val="nil"/>
              <w:bottom w:val="single" w:sz="4" w:space="0" w:color="CCCCFF"/>
              <w:right w:val="single" w:sz="4" w:space="0" w:color="CCCCFF"/>
            </w:tcBorders>
            <w:shd w:val="clear" w:color="FFFFFF" w:fill="FFFFFF"/>
            <w:noWrap/>
            <w:vAlign w:val="bottom"/>
            <w:hideMark/>
          </w:tcPr>
          <w:p w14:paraId="2049BF22"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102%</w:t>
            </w:r>
          </w:p>
        </w:tc>
      </w:tr>
      <w:tr w:rsidR="009D1C93" w:rsidRPr="007E3285" w14:paraId="35C8950F" w14:textId="77777777" w:rsidTr="009D1C93">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14:paraId="651365A1"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14:paraId="342EC04F"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38" w:type="dxa"/>
            <w:tcBorders>
              <w:top w:val="nil"/>
              <w:left w:val="nil"/>
              <w:bottom w:val="single" w:sz="4" w:space="0" w:color="CCCCFF"/>
              <w:right w:val="single" w:sz="4" w:space="0" w:color="CCCCFF"/>
            </w:tcBorders>
            <w:shd w:val="clear" w:color="FFFFFF" w:fill="FFFFFF"/>
            <w:noWrap/>
            <w:vAlign w:val="bottom"/>
            <w:hideMark/>
          </w:tcPr>
          <w:p w14:paraId="009462F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8,3</w:t>
            </w:r>
          </w:p>
        </w:tc>
        <w:tc>
          <w:tcPr>
            <w:tcW w:w="959" w:type="dxa"/>
            <w:tcBorders>
              <w:top w:val="nil"/>
              <w:left w:val="nil"/>
              <w:bottom w:val="single" w:sz="4" w:space="0" w:color="CCCCFF"/>
              <w:right w:val="single" w:sz="4" w:space="0" w:color="CCCCFF"/>
            </w:tcBorders>
            <w:shd w:val="clear" w:color="FFFFFF" w:fill="FFFFFF"/>
            <w:noWrap/>
            <w:vAlign w:val="bottom"/>
            <w:hideMark/>
          </w:tcPr>
          <w:p w14:paraId="57A5E736"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6,8</w:t>
            </w:r>
          </w:p>
        </w:tc>
        <w:tc>
          <w:tcPr>
            <w:tcW w:w="949" w:type="dxa"/>
            <w:tcBorders>
              <w:top w:val="nil"/>
              <w:left w:val="nil"/>
              <w:bottom w:val="single" w:sz="4" w:space="0" w:color="CCCCFF"/>
              <w:right w:val="single" w:sz="4" w:space="0" w:color="CCCCFF"/>
            </w:tcBorders>
            <w:shd w:val="clear" w:color="auto" w:fill="auto"/>
            <w:noWrap/>
            <w:vAlign w:val="bottom"/>
            <w:hideMark/>
          </w:tcPr>
          <w:p w14:paraId="12A3ED0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123%</w:t>
            </w:r>
          </w:p>
        </w:tc>
      </w:tr>
      <w:tr w:rsidR="009D1C93" w:rsidRPr="007E3285" w14:paraId="48505246" w14:textId="77777777" w:rsidTr="009D1C93">
        <w:trPr>
          <w:trHeight w:val="300"/>
        </w:trPr>
        <w:tc>
          <w:tcPr>
            <w:tcW w:w="1954"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6B0B3BC9" w14:textId="77777777" w:rsidR="009D1C93" w:rsidRPr="007E3285" w:rsidRDefault="009D1C93" w:rsidP="009D1C93">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38" w:type="dxa"/>
            <w:tcBorders>
              <w:top w:val="nil"/>
              <w:left w:val="nil"/>
              <w:bottom w:val="single" w:sz="4" w:space="0" w:color="CCCCFF"/>
              <w:right w:val="single" w:sz="4" w:space="0" w:color="CCCCFF"/>
            </w:tcBorders>
            <w:shd w:val="clear" w:color="FFFFFF" w:fill="C0C0C0"/>
            <w:noWrap/>
            <w:vAlign w:val="bottom"/>
            <w:hideMark/>
          </w:tcPr>
          <w:p w14:paraId="290177F8"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24,2</w:t>
            </w:r>
          </w:p>
        </w:tc>
        <w:tc>
          <w:tcPr>
            <w:tcW w:w="959" w:type="dxa"/>
            <w:tcBorders>
              <w:top w:val="nil"/>
              <w:left w:val="nil"/>
              <w:bottom w:val="single" w:sz="4" w:space="0" w:color="CCCCFF"/>
              <w:right w:val="single" w:sz="4" w:space="0" w:color="CCCCFF"/>
            </w:tcBorders>
            <w:shd w:val="clear" w:color="FFFFFF" w:fill="C0C0C0"/>
            <w:noWrap/>
            <w:vAlign w:val="bottom"/>
            <w:hideMark/>
          </w:tcPr>
          <w:p w14:paraId="386438F0"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22,3</w:t>
            </w:r>
          </w:p>
        </w:tc>
        <w:tc>
          <w:tcPr>
            <w:tcW w:w="949" w:type="dxa"/>
            <w:tcBorders>
              <w:top w:val="nil"/>
              <w:left w:val="nil"/>
              <w:bottom w:val="single" w:sz="4" w:space="0" w:color="CCCCFF"/>
              <w:right w:val="single" w:sz="4" w:space="0" w:color="CCCCFF"/>
            </w:tcBorders>
            <w:shd w:val="clear" w:color="FFFFFF" w:fill="FFFFFF"/>
            <w:noWrap/>
            <w:vAlign w:val="bottom"/>
            <w:hideMark/>
          </w:tcPr>
          <w:p w14:paraId="77E932D7"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109%</w:t>
            </w:r>
          </w:p>
        </w:tc>
      </w:tr>
    </w:tbl>
    <w:p w14:paraId="4C711E1F" w14:textId="77777777" w:rsidR="009D1C93" w:rsidRPr="007E3285" w:rsidRDefault="009D1C93" w:rsidP="009D1C93">
      <w:pPr>
        <w:rPr>
          <w:rFonts w:eastAsia="Cambria"/>
        </w:rPr>
      </w:pPr>
    </w:p>
    <w:tbl>
      <w:tblPr>
        <w:tblW w:w="4962" w:type="dxa"/>
        <w:tblInd w:w="70" w:type="dxa"/>
        <w:tblLayout w:type="fixed"/>
        <w:tblCellMar>
          <w:left w:w="70" w:type="dxa"/>
          <w:right w:w="70" w:type="dxa"/>
        </w:tblCellMar>
        <w:tblLook w:val="04A0" w:firstRow="1" w:lastRow="0" w:firstColumn="1" w:lastColumn="0" w:noHBand="0" w:noVBand="1"/>
      </w:tblPr>
      <w:tblGrid>
        <w:gridCol w:w="993"/>
        <w:gridCol w:w="992"/>
        <w:gridCol w:w="992"/>
        <w:gridCol w:w="992"/>
        <w:gridCol w:w="993"/>
      </w:tblGrid>
      <w:tr w:rsidR="009D1C93" w:rsidRPr="007E3285" w14:paraId="39CFE5AF" w14:textId="77777777" w:rsidTr="000748B0">
        <w:trPr>
          <w:trHeight w:val="300"/>
        </w:trPr>
        <w:tc>
          <w:tcPr>
            <w:tcW w:w="993" w:type="dxa"/>
            <w:tcBorders>
              <w:top w:val="nil"/>
              <w:left w:val="nil"/>
              <w:bottom w:val="nil"/>
              <w:right w:val="nil"/>
            </w:tcBorders>
            <w:shd w:val="clear" w:color="FFFFFF" w:fill="FFFFFF"/>
            <w:vAlign w:val="center"/>
            <w:hideMark/>
          </w:tcPr>
          <w:p w14:paraId="2A9D6B2C"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992" w:type="dxa"/>
            <w:tcBorders>
              <w:top w:val="nil"/>
              <w:left w:val="nil"/>
              <w:bottom w:val="nil"/>
              <w:right w:val="nil"/>
            </w:tcBorders>
            <w:shd w:val="clear" w:color="FFFFFF" w:fill="FFFFFF"/>
            <w:vAlign w:val="center"/>
            <w:hideMark/>
          </w:tcPr>
          <w:p w14:paraId="74253DA4"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53BAA16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PY1+PY2+PY3+PY4</w:t>
            </w:r>
          </w:p>
        </w:tc>
      </w:tr>
      <w:tr w:rsidR="009D1C93" w:rsidRPr="007E3285" w14:paraId="26E8EF3B" w14:textId="77777777" w:rsidTr="000748B0">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77AB338D"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14:paraId="7DE5A546"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14:paraId="6E0274C6"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14:paraId="6F46C3F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14:paraId="08D9CF0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5AEA2F6B"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512E652D"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7BEC58C5"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10H-LUH</w:t>
            </w:r>
          </w:p>
        </w:tc>
        <w:tc>
          <w:tcPr>
            <w:tcW w:w="992" w:type="dxa"/>
            <w:tcBorders>
              <w:top w:val="nil"/>
              <w:left w:val="nil"/>
              <w:bottom w:val="single" w:sz="4" w:space="0" w:color="CCCCFF"/>
              <w:right w:val="single" w:sz="4" w:space="0" w:color="CCCCFF"/>
            </w:tcBorders>
            <w:shd w:val="clear" w:color="FFFFFF" w:fill="FFFFFF"/>
            <w:noWrap/>
            <w:vAlign w:val="bottom"/>
            <w:hideMark/>
          </w:tcPr>
          <w:p w14:paraId="35166D36"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15,8</w:t>
            </w:r>
          </w:p>
        </w:tc>
        <w:tc>
          <w:tcPr>
            <w:tcW w:w="992" w:type="dxa"/>
            <w:tcBorders>
              <w:top w:val="nil"/>
              <w:left w:val="nil"/>
              <w:bottom w:val="single" w:sz="4" w:space="0" w:color="CCCCFF"/>
              <w:right w:val="single" w:sz="4" w:space="0" w:color="CCCCFF"/>
            </w:tcBorders>
            <w:shd w:val="clear" w:color="FFFFFF" w:fill="FFFFFF"/>
            <w:noWrap/>
            <w:vAlign w:val="bottom"/>
            <w:hideMark/>
          </w:tcPr>
          <w:p w14:paraId="38687CF8"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16,5</w:t>
            </w:r>
          </w:p>
        </w:tc>
        <w:tc>
          <w:tcPr>
            <w:tcW w:w="993" w:type="dxa"/>
            <w:tcBorders>
              <w:top w:val="nil"/>
              <w:left w:val="nil"/>
              <w:bottom w:val="single" w:sz="4" w:space="0" w:color="CCCCFF"/>
              <w:right w:val="single" w:sz="4" w:space="0" w:color="CCCCFF"/>
            </w:tcBorders>
            <w:shd w:val="clear" w:color="FFFFFF" w:fill="FFFFFF"/>
            <w:noWrap/>
            <w:vAlign w:val="bottom"/>
            <w:hideMark/>
          </w:tcPr>
          <w:p w14:paraId="1B8F1375"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96%</w:t>
            </w:r>
          </w:p>
        </w:tc>
      </w:tr>
      <w:tr w:rsidR="009D1C93" w:rsidRPr="007E3285" w14:paraId="48F7FC66"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6529F363"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156AFCCD"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12B-FCTSG</w:t>
            </w:r>
          </w:p>
        </w:tc>
        <w:tc>
          <w:tcPr>
            <w:tcW w:w="992" w:type="dxa"/>
            <w:tcBorders>
              <w:top w:val="nil"/>
              <w:left w:val="nil"/>
              <w:bottom w:val="single" w:sz="4" w:space="0" w:color="CCCCFF"/>
              <w:right w:val="single" w:sz="4" w:space="0" w:color="CCCCFF"/>
            </w:tcBorders>
            <w:shd w:val="clear" w:color="FFFFFF" w:fill="FFFFFF"/>
            <w:noWrap/>
            <w:vAlign w:val="bottom"/>
            <w:hideMark/>
          </w:tcPr>
          <w:p w14:paraId="44710429"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10,5</w:t>
            </w:r>
          </w:p>
        </w:tc>
        <w:tc>
          <w:tcPr>
            <w:tcW w:w="992" w:type="dxa"/>
            <w:tcBorders>
              <w:top w:val="nil"/>
              <w:left w:val="nil"/>
              <w:bottom w:val="single" w:sz="4" w:space="0" w:color="CCCCFF"/>
              <w:right w:val="single" w:sz="4" w:space="0" w:color="CCCCFF"/>
            </w:tcBorders>
            <w:shd w:val="clear" w:color="FFFFFF" w:fill="FFFFFF"/>
            <w:noWrap/>
            <w:vAlign w:val="bottom"/>
            <w:hideMark/>
          </w:tcPr>
          <w:p w14:paraId="3EB981D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16,5</w:t>
            </w:r>
          </w:p>
        </w:tc>
        <w:tc>
          <w:tcPr>
            <w:tcW w:w="993" w:type="dxa"/>
            <w:tcBorders>
              <w:top w:val="nil"/>
              <w:left w:val="nil"/>
              <w:bottom w:val="single" w:sz="4" w:space="0" w:color="CCCCFF"/>
              <w:right w:val="single" w:sz="4" w:space="0" w:color="CCCCFF"/>
            </w:tcBorders>
            <w:shd w:val="clear" w:color="FFFFFF" w:fill="FFFFFF"/>
            <w:noWrap/>
            <w:vAlign w:val="bottom"/>
            <w:hideMark/>
          </w:tcPr>
          <w:p w14:paraId="6DB80DD8"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64%</w:t>
            </w:r>
          </w:p>
        </w:tc>
      </w:tr>
      <w:tr w:rsidR="009D1C93" w:rsidRPr="007E3285" w14:paraId="0C953B6F"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6C9AA24E"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03516E98"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21A-INFN</w:t>
            </w:r>
          </w:p>
        </w:tc>
        <w:tc>
          <w:tcPr>
            <w:tcW w:w="992" w:type="dxa"/>
            <w:tcBorders>
              <w:top w:val="nil"/>
              <w:left w:val="nil"/>
              <w:bottom w:val="single" w:sz="4" w:space="0" w:color="CCCCFF"/>
              <w:right w:val="single" w:sz="4" w:space="0" w:color="CCCCFF"/>
            </w:tcBorders>
            <w:shd w:val="clear" w:color="FFFFFF" w:fill="FFFFFF"/>
            <w:noWrap/>
            <w:vAlign w:val="bottom"/>
            <w:hideMark/>
          </w:tcPr>
          <w:p w14:paraId="660C723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11,8</w:t>
            </w:r>
          </w:p>
        </w:tc>
        <w:tc>
          <w:tcPr>
            <w:tcW w:w="992" w:type="dxa"/>
            <w:tcBorders>
              <w:top w:val="nil"/>
              <w:left w:val="nil"/>
              <w:bottom w:val="single" w:sz="4" w:space="0" w:color="CCCCFF"/>
              <w:right w:val="single" w:sz="4" w:space="0" w:color="CCCCFF"/>
            </w:tcBorders>
            <w:shd w:val="clear" w:color="FFFFFF" w:fill="FFFFFF"/>
            <w:noWrap/>
            <w:vAlign w:val="bottom"/>
            <w:hideMark/>
          </w:tcPr>
          <w:p w14:paraId="0685ABC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23,8</w:t>
            </w:r>
          </w:p>
        </w:tc>
        <w:tc>
          <w:tcPr>
            <w:tcW w:w="993" w:type="dxa"/>
            <w:tcBorders>
              <w:top w:val="nil"/>
              <w:left w:val="nil"/>
              <w:bottom w:val="single" w:sz="4" w:space="0" w:color="CCCCFF"/>
              <w:right w:val="single" w:sz="4" w:space="0" w:color="CCCCFF"/>
            </w:tcBorders>
            <w:shd w:val="clear" w:color="FFFFFF" w:fill="FFFFFF"/>
            <w:noWrap/>
            <w:vAlign w:val="bottom"/>
            <w:hideMark/>
          </w:tcPr>
          <w:p w14:paraId="511ACF72"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49%</w:t>
            </w:r>
          </w:p>
        </w:tc>
      </w:tr>
      <w:tr w:rsidR="009D1C93" w:rsidRPr="007E3285" w14:paraId="3539647E" w14:textId="77777777" w:rsidTr="000748B0">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5415BDD5"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TJRA1.4</w:t>
            </w:r>
          </w:p>
        </w:tc>
        <w:tc>
          <w:tcPr>
            <w:tcW w:w="992" w:type="dxa"/>
            <w:tcBorders>
              <w:top w:val="nil"/>
              <w:left w:val="nil"/>
              <w:bottom w:val="single" w:sz="4" w:space="0" w:color="CCCCFF"/>
              <w:right w:val="single" w:sz="4" w:space="0" w:color="CCCCFF"/>
            </w:tcBorders>
            <w:shd w:val="clear" w:color="FFFFFF" w:fill="666699"/>
            <w:noWrap/>
            <w:vAlign w:val="bottom"/>
            <w:hideMark/>
          </w:tcPr>
          <w:p w14:paraId="61206A2C"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34A-STFC</w:t>
            </w:r>
          </w:p>
        </w:tc>
        <w:tc>
          <w:tcPr>
            <w:tcW w:w="992" w:type="dxa"/>
            <w:tcBorders>
              <w:top w:val="nil"/>
              <w:left w:val="nil"/>
              <w:bottom w:val="single" w:sz="4" w:space="0" w:color="CCCCFF"/>
              <w:right w:val="single" w:sz="4" w:space="0" w:color="CCCCFF"/>
            </w:tcBorders>
            <w:shd w:val="clear" w:color="FFFFFF" w:fill="FFFFFF"/>
            <w:noWrap/>
            <w:vAlign w:val="bottom"/>
            <w:hideMark/>
          </w:tcPr>
          <w:p w14:paraId="3395F300"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21,9</w:t>
            </w:r>
          </w:p>
        </w:tc>
        <w:tc>
          <w:tcPr>
            <w:tcW w:w="992" w:type="dxa"/>
            <w:tcBorders>
              <w:top w:val="nil"/>
              <w:left w:val="nil"/>
              <w:bottom w:val="single" w:sz="4" w:space="0" w:color="CCCCFF"/>
              <w:right w:val="single" w:sz="4" w:space="0" w:color="CCCCFF"/>
            </w:tcBorders>
            <w:shd w:val="clear" w:color="FFFFFF" w:fill="FFFFFF"/>
            <w:noWrap/>
            <w:vAlign w:val="bottom"/>
            <w:hideMark/>
          </w:tcPr>
          <w:p w14:paraId="1A9818C0"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24,8</w:t>
            </w:r>
          </w:p>
        </w:tc>
        <w:tc>
          <w:tcPr>
            <w:tcW w:w="993" w:type="dxa"/>
            <w:tcBorders>
              <w:top w:val="nil"/>
              <w:left w:val="nil"/>
              <w:bottom w:val="single" w:sz="4" w:space="0" w:color="CCCCFF"/>
              <w:right w:val="single" w:sz="4" w:space="0" w:color="CCCCFF"/>
            </w:tcBorders>
            <w:shd w:val="clear" w:color="auto" w:fill="auto"/>
            <w:noWrap/>
            <w:vAlign w:val="bottom"/>
            <w:hideMark/>
          </w:tcPr>
          <w:p w14:paraId="57FA37BE"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88%</w:t>
            </w:r>
          </w:p>
        </w:tc>
      </w:tr>
      <w:tr w:rsidR="009D1C93" w:rsidRPr="007E3285" w14:paraId="18B98E1D" w14:textId="77777777" w:rsidTr="000748B0">
        <w:trPr>
          <w:trHeight w:val="300"/>
        </w:trPr>
        <w:tc>
          <w:tcPr>
            <w:tcW w:w="1985"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14:paraId="75D101E6" w14:textId="77777777" w:rsidR="009D1C93" w:rsidRPr="007E3285" w:rsidRDefault="009D1C93" w:rsidP="009D1C93">
            <w:pPr>
              <w:suppressAutoHyphens w:val="0"/>
              <w:spacing w:before="0" w:after="0"/>
              <w:jc w:val="right"/>
              <w:rPr>
                <w:rFonts w:ascii="Arial" w:hAnsi="Arial" w:cs="Arial"/>
                <w:b/>
                <w:bCs/>
                <w:color w:val="FFFFFF"/>
                <w:sz w:val="16"/>
                <w:szCs w:val="16"/>
                <w:lang w:eastAsia="it-IT"/>
              </w:rPr>
            </w:pPr>
            <w:r w:rsidRPr="007E3285">
              <w:rPr>
                <w:rFonts w:ascii="Arial" w:hAnsi="Arial" w:cs="Arial"/>
                <w:b/>
                <w:bCs/>
                <w:color w:val="FFFFFF"/>
                <w:sz w:val="16"/>
                <w:szCs w:val="16"/>
                <w:lang w:eastAsia="it-IT"/>
              </w:rPr>
              <w:t>Total:</w:t>
            </w:r>
          </w:p>
        </w:tc>
        <w:tc>
          <w:tcPr>
            <w:tcW w:w="992" w:type="dxa"/>
            <w:tcBorders>
              <w:top w:val="nil"/>
              <w:left w:val="nil"/>
              <w:bottom w:val="single" w:sz="4" w:space="0" w:color="CCCCFF"/>
              <w:right w:val="single" w:sz="4" w:space="0" w:color="CCCCFF"/>
            </w:tcBorders>
            <w:shd w:val="clear" w:color="FFFFFF" w:fill="C0C0C0"/>
            <w:noWrap/>
            <w:vAlign w:val="bottom"/>
            <w:hideMark/>
          </w:tcPr>
          <w:p w14:paraId="6E42C35F"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59,9</w:t>
            </w:r>
          </w:p>
        </w:tc>
        <w:tc>
          <w:tcPr>
            <w:tcW w:w="992" w:type="dxa"/>
            <w:tcBorders>
              <w:top w:val="nil"/>
              <w:left w:val="nil"/>
              <w:bottom w:val="single" w:sz="4" w:space="0" w:color="CCCCFF"/>
              <w:right w:val="single" w:sz="4" w:space="0" w:color="CCCCFF"/>
            </w:tcBorders>
            <w:shd w:val="clear" w:color="FFFFFF" w:fill="C0C0C0"/>
            <w:noWrap/>
            <w:vAlign w:val="bottom"/>
            <w:hideMark/>
          </w:tcPr>
          <w:p w14:paraId="124E063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81,6</w:t>
            </w:r>
          </w:p>
        </w:tc>
        <w:tc>
          <w:tcPr>
            <w:tcW w:w="993" w:type="dxa"/>
            <w:tcBorders>
              <w:top w:val="nil"/>
              <w:left w:val="nil"/>
              <w:bottom w:val="single" w:sz="4" w:space="0" w:color="CCCCFF"/>
              <w:right w:val="single" w:sz="4" w:space="0" w:color="CCCCFF"/>
            </w:tcBorders>
            <w:shd w:val="clear" w:color="FFFFFF" w:fill="FFFFFF"/>
            <w:noWrap/>
            <w:vAlign w:val="bottom"/>
            <w:hideMark/>
          </w:tcPr>
          <w:p w14:paraId="5651BC81" w14:textId="77777777" w:rsidR="009D1C93" w:rsidRPr="007E3285" w:rsidRDefault="009D1C93" w:rsidP="009D1C93">
            <w:pPr>
              <w:keepNext/>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73%</w:t>
            </w:r>
          </w:p>
        </w:tc>
      </w:tr>
    </w:tbl>
    <w:p w14:paraId="218D9B92" w14:textId="77777777" w:rsidR="009D1C93" w:rsidRPr="007E3285" w:rsidRDefault="009D1C93" w:rsidP="009D1C93">
      <w:pPr>
        <w:pStyle w:val="Caption"/>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CB24A1">
        <w:rPr>
          <w:noProof/>
        </w:rPr>
        <w:t>12</w:t>
      </w:r>
      <w:r w:rsidR="008534CD" w:rsidRPr="007E3285">
        <w:rPr>
          <w:noProof/>
        </w:rPr>
        <w:fldChar w:fldCharType="end"/>
      </w:r>
      <w:r w:rsidRPr="007E3285">
        <w:t>: Effort for TJRA1.4 excluding PQ16.</w:t>
      </w:r>
    </w:p>
    <w:p w14:paraId="5095E9E2" w14:textId="77777777" w:rsidR="009D1C93" w:rsidRPr="007E3285" w:rsidRDefault="009D1C93" w:rsidP="009D1C93">
      <w:pPr>
        <w:rPr>
          <w:rFonts w:eastAsia="Cambria"/>
        </w:rPr>
      </w:pPr>
    </w:p>
    <w:tbl>
      <w:tblPr>
        <w:tblW w:w="4962" w:type="dxa"/>
        <w:tblInd w:w="70" w:type="dxa"/>
        <w:tblLayout w:type="fixed"/>
        <w:tblCellMar>
          <w:left w:w="70" w:type="dxa"/>
          <w:right w:w="70" w:type="dxa"/>
        </w:tblCellMar>
        <w:tblLook w:val="04A0" w:firstRow="1" w:lastRow="0" w:firstColumn="1" w:lastColumn="0" w:noHBand="0" w:noVBand="1"/>
      </w:tblPr>
      <w:tblGrid>
        <w:gridCol w:w="993"/>
        <w:gridCol w:w="992"/>
        <w:gridCol w:w="535"/>
        <w:gridCol w:w="457"/>
        <w:gridCol w:w="992"/>
        <w:gridCol w:w="993"/>
      </w:tblGrid>
      <w:tr w:rsidR="009D1C93" w:rsidRPr="007E3285" w14:paraId="7F24ABD3" w14:textId="77777777" w:rsidTr="000748B0">
        <w:trPr>
          <w:trHeight w:val="300"/>
        </w:trPr>
        <w:tc>
          <w:tcPr>
            <w:tcW w:w="993" w:type="dxa"/>
            <w:tcBorders>
              <w:top w:val="nil"/>
              <w:left w:val="nil"/>
              <w:bottom w:val="nil"/>
              <w:right w:val="nil"/>
            </w:tcBorders>
            <w:shd w:val="clear" w:color="FFFFFF" w:fill="FFFFFF"/>
            <w:vAlign w:val="center"/>
            <w:hideMark/>
          </w:tcPr>
          <w:p w14:paraId="223A65A2"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1527" w:type="dxa"/>
            <w:gridSpan w:val="2"/>
            <w:tcBorders>
              <w:top w:val="nil"/>
              <w:left w:val="nil"/>
              <w:bottom w:val="nil"/>
              <w:right w:val="nil"/>
            </w:tcBorders>
            <w:shd w:val="clear" w:color="FFFFFF" w:fill="FFFFFF"/>
            <w:vAlign w:val="center"/>
            <w:hideMark/>
          </w:tcPr>
          <w:p w14:paraId="3559CC39"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 </w:t>
            </w:r>
          </w:p>
        </w:tc>
        <w:tc>
          <w:tcPr>
            <w:tcW w:w="2442"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50FC6E6A"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PY1+PY2+PY3</w:t>
            </w:r>
          </w:p>
        </w:tc>
      </w:tr>
      <w:tr w:rsidR="009D1C93" w:rsidRPr="007E3285" w14:paraId="2E214CDF" w14:textId="77777777" w:rsidTr="000748B0">
        <w:trPr>
          <w:trHeight w:val="720"/>
        </w:trPr>
        <w:tc>
          <w:tcPr>
            <w:tcW w:w="99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14:paraId="3CE0BD41"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14:paraId="14C94D58"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Partner</w:t>
            </w:r>
          </w:p>
        </w:tc>
        <w:tc>
          <w:tcPr>
            <w:tcW w:w="992" w:type="dxa"/>
            <w:gridSpan w:val="2"/>
            <w:tcBorders>
              <w:top w:val="nil"/>
              <w:left w:val="nil"/>
              <w:bottom w:val="single" w:sz="4" w:space="0" w:color="CCCCFF"/>
              <w:right w:val="single" w:sz="4" w:space="0" w:color="CCCCFF"/>
            </w:tcBorders>
            <w:shd w:val="clear" w:color="FFFFFF" w:fill="666699"/>
            <w:vAlign w:val="center"/>
            <w:hideMark/>
          </w:tcPr>
          <w:p w14:paraId="09A8DD92"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14:paraId="2E48F126"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14:paraId="3F5800BE" w14:textId="77777777" w:rsidR="009D1C93" w:rsidRPr="007E3285" w:rsidRDefault="009D1C93" w:rsidP="009D1C93">
            <w:pPr>
              <w:suppressAutoHyphens w:val="0"/>
              <w:spacing w:before="0" w:after="0"/>
              <w:jc w:val="center"/>
              <w:rPr>
                <w:rFonts w:ascii="Arial" w:hAnsi="Arial" w:cs="Arial"/>
                <w:b/>
                <w:bCs/>
                <w:color w:val="FFFFFF"/>
                <w:sz w:val="18"/>
                <w:szCs w:val="18"/>
                <w:lang w:eastAsia="it-IT"/>
              </w:rPr>
            </w:pPr>
            <w:r w:rsidRPr="007E3285">
              <w:rPr>
                <w:rFonts w:ascii="Arial" w:hAnsi="Arial" w:cs="Arial"/>
                <w:b/>
                <w:bCs/>
                <w:color w:val="FFFFFF"/>
                <w:sz w:val="18"/>
                <w:szCs w:val="18"/>
                <w:lang w:eastAsia="it-IT"/>
              </w:rPr>
              <w:t>Achieved PM %</w:t>
            </w:r>
          </w:p>
        </w:tc>
      </w:tr>
      <w:tr w:rsidR="009D1C93" w:rsidRPr="007E3285" w14:paraId="72BCA378" w14:textId="77777777" w:rsidTr="00062A12">
        <w:trPr>
          <w:trHeight w:val="300"/>
        </w:trPr>
        <w:tc>
          <w:tcPr>
            <w:tcW w:w="993" w:type="dxa"/>
            <w:tcBorders>
              <w:top w:val="nil"/>
              <w:left w:val="single" w:sz="4" w:space="0" w:color="CCCCFF"/>
              <w:bottom w:val="single" w:sz="4" w:space="0" w:color="CCCCFF"/>
              <w:right w:val="single" w:sz="4" w:space="0" w:color="CCCCFF"/>
            </w:tcBorders>
            <w:shd w:val="clear" w:color="FFFFFF" w:fill="666699"/>
            <w:noWrap/>
            <w:vAlign w:val="bottom"/>
            <w:hideMark/>
          </w:tcPr>
          <w:p w14:paraId="4E8EC44D"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TJRA1.5</w:t>
            </w:r>
          </w:p>
        </w:tc>
        <w:tc>
          <w:tcPr>
            <w:tcW w:w="992" w:type="dxa"/>
            <w:tcBorders>
              <w:top w:val="nil"/>
              <w:left w:val="nil"/>
              <w:bottom w:val="single" w:sz="4" w:space="0" w:color="CCCCFF"/>
              <w:right w:val="single" w:sz="4" w:space="0" w:color="CCCCFF"/>
            </w:tcBorders>
            <w:shd w:val="clear" w:color="FFFFFF" w:fill="666699"/>
            <w:noWrap/>
            <w:vAlign w:val="bottom"/>
            <w:hideMark/>
          </w:tcPr>
          <w:p w14:paraId="560DAE24" w14:textId="77777777" w:rsidR="009D1C93" w:rsidRPr="007E3285" w:rsidRDefault="009D1C93" w:rsidP="009D1C93">
            <w:pPr>
              <w:suppressAutoHyphens w:val="0"/>
              <w:spacing w:before="0" w:after="0"/>
              <w:jc w:val="left"/>
              <w:rPr>
                <w:rFonts w:ascii="Arial" w:hAnsi="Arial" w:cs="Arial"/>
                <w:b/>
                <w:bCs/>
                <w:color w:val="FFFFFF"/>
                <w:sz w:val="18"/>
                <w:szCs w:val="18"/>
                <w:lang w:eastAsia="it-IT"/>
              </w:rPr>
            </w:pPr>
            <w:r w:rsidRPr="007E3285">
              <w:rPr>
                <w:rFonts w:ascii="Arial" w:hAnsi="Arial" w:cs="Arial"/>
                <w:b/>
                <w:bCs/>
                <w:color w:val="FFFFFF"/>
                <w:sz w:val="18"/>
                <w:szCs w:val="18"/>
                <w:lang w:eastAsia="it-IT"/>
              </w:rPr>
              <w:t>14A-CNRS</w:t>
            </w:r>
          </w:p>
        </w:tc>
        <w:tc>
          <w:tcPr>
            <w:tcW w:w="992" w:type="dxa"/>
            <w:gridSpan w:val="2"/>
            <w:tcBorders>
              <w:top w:val="nil"/>
              <w:left w:val="nil"/>
              <w:bottom w:val="single" w:sz="4" w:space="0" w:color="CCCCFF"/>
              <w:right w:val="single" w:sz="4" w:space="0" w:color="CCCCFF"/>
            </w:tcBorders>
            <w:shd w:val="clear" w:color="FFFFFF" w:fill="FFFFFF"/>
            <w:noWrap/>
            <w:vAlign w:val="bottom"/>
            <w:hideMark/>
          </w:tcPr>
          <w:p w14:paraId="65DE71B1"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52,6</w:t>
            </w:r>
          </w:p>
        </w:tc>
        <w:tc>
          <w:tcPr>
            <w:tcW w:w="992" w:type="dxa"/>
            <w:tcBorders>
              <w:top w:val="nil"/>
              <w:left w:val="nil"/>
              <w:bottom w:val="single" w:sz="4" w:space="0" w:color="CCCCFF"/>
              <w:right w:val="single" w:sz="4" w:space="0" w:color="CCCCFF"/>
            </w:tcBorders>
            <w:shd w:val="clear" w:color="FFFFFF" w:fill="FFFFFF"/>
            <w:noWrap/>
            <w:vAlign w:val="bottom"/>
            <w:hideMark/>
          </w:tcPr>
          <w:p w14:paraId="21BC929B" w14:textId="77777777" w:rsidR="009D1C93" w:rsidRPr="007E3285" w:rsidRDefault="009D1C93" w:rsidP="009D1C93">
            <w:pPr>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53,0</w:t>
            </w:r>
          </w:p>
        </w:tc>
        <w:tc>
          <w:tcPr>
            <w:tcW w:w="993" w:type="dxa"/>
            <w:tcBorders>
              <w:top w:val="nil"/>
              <w:left w:val="nil"/>
              <w:bottom w:val="single" w:sz="4" w:space="0" w:color="CCCCFF"/>
              <w:right w:val="single" w:sz="4" w:space="0" w:color="CCCCFF"/>
            </w:tcBorders>
            <w:shd w:val="clear" w:color="FFFFFF" w:fill="FFFFFF"/>
            <w:noWrap/>
            <w:vAlign w:val="bottom"/>
            <w:hideMark/>
          </w:tcPr>
          <w:p w14:paraId="5A510F16" w14:textId="77777777" w:rsidR="009D1C93" w:rsidRPr="007E3285" w:rsidRDefault="009D1C93" w:rsidP="009D1C93">
            <w:pPr>
              <w:keepNext/>
              <w:suppressAutoHyphens w:val="0"/>
              <w:spacing w:before="0" w:after="0"/>
              <w:jc w:val="right"/>
              <w:rPr>
                <w:rFonts w:ascii="Arial" w:hAnsi="Arial" w:cs="Arial"/>
                <w:color w:val="000000"/>
                <w:sz w:val="16"/>
                <w:szCs w:val="16"/>
                <w:lang w:eastAsia="it-IT"/>
              </w:rPr>
            </w:pPr>
            <w:r w:rsidRPr="007E3285">
              <w:rPr>
                <w:rFonts w:ascii="Arial" w:hAnsi="Arial" w:cs="Arial"/>
                <w:color w:val="000000"/>
                <w:sz w:val="16"/>
                <w:szCs w:val="16"/>
                <w:lang w:eastAsia="it-IT"/>
              </w:rPr>
              <w:t>99%</w:t>
            </w:r>
          </w:p>
        </w:tc>
      </w:tr>
    </w:tbl>
    <w:p w14:paraId="49D822B0" w14:textId="77777777" w:rsidR="009D1C93" w:rsidRPr="007E3285" w:rsidRDefault="009D1C93" w:rsidP="009D1C93">
      <w:pPr>
        <w:pStyle w:val="Caption"/>
        <w:rPr>
          <w:rFonts w:eastAsia="Cambria"/>
        </w:rPr>
      </w:pPr>
      <w:r w:rsidRPr="007E3285">
        <w:t xml:space="preserve">Table </w:t>
      </w:r>
      <w:r w:rsidR="008534CD" w:rsidRPr="007E3285">
        <w:fldChar w:fldCharType="begin"/>
      </w:r>
      <w:r w:rsidR="00373FA1" w:rsidRPr="007E3285">
        <w:instrText xml:space="preserve"> SEQ Tabella \* ARABIC </w:instrText>
      </w:r>
      <w:r w:rsidR="008534CD" w:rsidRPr="007E3285">
        <w:fldChar w:fldCharType="separate"/>
      </w:r>
      <w:r w:rsidR="00CB24A1">
        <w:rPr>
          <w:noProof/>
        </w:rPr>
        <w:t>13</w:t>
      </w:r>
      <w:r w:rsidR="008534CD" w:rsidRPr="007E3285">
        <w:rPr>
          <w:noProof/>
        </w:rPr>
        <w:fldChar w:fldCharType="end"/>
      </w:r>
      <w:r w:rsidRPr="007E3285">
        <w:t>: Effort for TJRA1.5.</w:t>
      </w:r>
    </w:p>
    <w:sectPr w:rsidR="009D1C93" w:rsidRPr="007E3285"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173C8" w14:textId="77777777" w:rsidR="00344606" w:rsidRDefault="00344606">
      <w:pPr>
        <w:spacing w:before="0" w:after="0"/>
      </w:pPr>
      <w:r>
        <w:separator/>
      </w:r>
    </w:p>
  </w:endnote>
  <w:endnote w:type="continuationSeparator" w:id="0">
    <w:p w14:paraId="31970210" w14:textId="77777777" w:rsidR="00344606" w:rsidRDefault="003446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T Extra"/>
    <w:charset w:val="00"/>
    <w:family w:val="auto"/>
    <w:pitch w:val="variable"/>
    <w:sig w:usb0="800000AF" w:usb1="1001ECEA"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Droid Sans">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D7B99" w14:textId="77777777" w:rsidR="008A1452" w:rsidRDefault="008A145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A1452" w14:paraId="7E7C27D4" w14:textId="77777777">
      <w:tc>
        <w:tcPr>
          <w:tcW w:w="2764" w:type="dxa"/>
          <w:tcBorders>
            <w:top w:val="single" w:sz="8" w:space="0" w:color="000080"/>
          </w:tcBorders>
        </w:tcPr>
        <w:p w14:paraId="62BB7871" w14:textId="77777777" w:rsidR="008A1452" w:rsidRPr="0078770C" w:rsidRDefault="008A1452">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4D087B6A" w14:textId="77777777" w:rsidR="008A1452" w:rsidRPr="0078770C" w:rsidRDefault="008A1452"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9736EB8" w14:textId="77777777" w:rsidR="008A1452" w:rsidRDefault="008A1452">
          <w:pPr>
            <w:pStyle w:val="Footer"/>
            <w:jc w:val="center"/>
            <w:rPr>
              <w:caps/>
            </w:rPr>
          </w:pPr>
          <w:r>
            <w:rPr>
              <w:caps/>
              <w:shd w:val="clear" w:color="auto" w:fill="FFFF00"/>
            </w:rPr>
            <w:t>PUBLIC</w:t>
          </w:r>
        </w:p>
      </w:tc>
      <w:tc>
        <w:tcPr>
          <w:tcW w:w="992" w:type="dxa"/>
          <w:tcBorders>
            <w:top w:val="single" w:sz="8" w:space="0" w:color="000080"/>
          </w:tcBorders>
        </w:tcPr>
        <w:p w14:paraId="3C6B612F" w14:textId="77777777" w:rsidR="008A1452" w:rsidRDefault="008A1452">
          <w:pPr>
            <w:pStyle w:val="Footer"/>
            <w:jc w:val="right"/>
          </w:pPr>
          <w:r>
            <w:fldChar w:fldCharType="begin"/>
          </w:r>
          <w:r>
            <w:instrText xml:space="preserve"> PAGE  \* MERGEFORMAT </w:instrText>
          </w:r>
          <w:r>
            <w:fldChar w:fldCharType="separate"/>
          </w:r>
          <w:r w:rsidR="00CB24A1">
            <w:rPr>
              <w:noProof/>
            </w:rPr>
            <w:t>8</w:t>
          </w:r>
          <w:r>
            <w:rPr>
              <w:noProof/>
            </w:rPr>
            <w:fldChar w:fldCharType="end"/>
          </w:r>
          <w:r>
            <w:t xml:space="preserve"> / </w:t>
          </w:r>
          <w:fldSimple w:instr=" NUMPAGES  \* MERGEFORMAT ">
            <w:r w:rsidR="00CB24A1">
              <w:rPr>
                <w:noProof/>
              </w:rPr>
              <w:t>49</w:t>
            </w:r>
          </w:fldSimple>
        </w:p>
      </w:tc>
    </w:tr>
  </w:tbl>
  <w:p w14:paraId="7C10F576" w14:textId="77777777" w:rsidR="008A1452" w:rsidRDefault="008A14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BAEB9" w14:textId="77777777" w:rsidR="00344606" w:rsidRDefault="00344606">
      <w:pPr>
        <w:spacing w:before="0" w:after="0"/>
      </w:pPr>
      <w:r>
        <w:separator/>
      </w:r>
    </w:p>
  </w:footnote>
  <w:footnote w:type="continuationSeparator" w:id="0">
    <w:p w14:paraId="4A4ADC0C" w14:textId="77777777" w:rsidR="00344606" w:rsidRDefault="00344606">
      <w:pPr>
        <w:spacing w:before="0" w:after="0"/>
      </w:pPr>
      <w:r>
        <w:continuationSeparator/>
      </w:r>
    </w:p>
  </w:footnote>
  <w:footnote w:id="1">
    <w:p w14:paraId="5A23E70A" w14:textId="77777777" w:rsidR="008A1452" w:rsidRPr="00035F75" w:rsidRDefault="008A1452">
      <w:pPr>
        <w:pStyle w:val="FootnoteText"/>
      </w:pPr>
      <w:r>
        <w:rPr>
          <w:rStyle w:val="FootnoteReference"/>
        </w:rPr>
        <w:footnoteRef/>
      </w:r>
      <w:r>
        <w:t xml:space="preserve"> Grid view: </w:t>
      </w:r>
      <w:hyperlink r:id="rId1" w:history="1">
        <w:r w:rsidRPr="0067578B">
          <w:rPr>
            <w:rStyle w:val="Hyperlink"/>
          </w:rPr>
          <w:t>http://go.egi.eu/billing-grid</w:t>
        </w:r>
      </w:hyperlink>
      <w:r>
        <w:t xml:space="preserve">; Cloud view: </w:t>
      </w:r>
      <w:hyperlink r:id="rId2" w:history="1">
        <w:r w:rsidRPr="0067578B">
          <w:rPr>
            <w:rStyle w:val="Hyperlink"/>
          </w:rPr>
          <w:t>http://go.egi.eu/billing-cloud</w:t>
        </w:r>
      </w:hyperlink>
    </w:p>
  </w:footnote>
  <w:footnote w:id="2">
    <w:p w14:paraId="2E634FDD" w14:textId="77777777" w:rsidR="008A1452" w:rsidRPr="00DF2968" w:rsidRDefault="008A1452">
      <w:pPr>
        <w:pStyle w:val="FootnoteText"/>
      </w:pPr>
      <w:r>
        <w:rPr>
          <w:rStyle w:val="FootnoteReference"/>
        </w:rPr>
        <w:footnoteRef/>
      </w:r>
      <w:r>
        <w:t xml:space="preserve"> </w:t>
      </w:r>
      <w:hyperlink r:id="rId3" w:history="1">
        <w:r w:rsidRPr="0067578B">
          <w:rPr>
            <w:rStyle w:val="Hyperlink"/>
          </w:rPr>
          <w:t>https://wiki.egi.eu/wiki/EGI_Pay-for-Use_PoC:Home</w:t>
        </w:r>
      </w:hyperlink>
    </w:p>
  </w:footnote>
  <w:footnote w:id="3">
    <w:p w14:paraId="32FB93F9" w14:textId="77777777" w:rsidR="008A1452" w:rsidRDefault="008A1452">
      <w:pPr>
        <w:pStyle w:val="FootnoteText"/>
      </w:pPr>
      <w:r>
        <w:rPr>
          <w:rStyle w:val="FootnoteReference"/>
        </w:rPr>
        <w:footnoteRef/>
      </w:r>
      <w:r>
        <w:t xml:space="preserve"> </w:t>
      </w:r>
      <w:hyperlink r:id="rId4" w:history="1">
        <w:r w:rsidRPr="0067578B">
          <w:rPr>
            <w:rStyle w:val="Hyperlink"/>
          </w:rPr>
          <w:t>https://documents.egi.eu/document/2170</w:t>
        </w:r>
      </w:hyperlink>
    </w:p>
    <w:p w14:paraId="78688441" w14:textId="77777777" w:rsidR="008A1452" w:rsidRPr="00CF7C3C" w:rsidRDefault="008A1452">
      <w:pPr>
        <w:pStyle w:val="FootnoteText"/>
        <w:rPr>
          <w:lang w:val="en-US"/>
        </w:rPr>
      </w:pPr>
    </w:p>
  </w:footnote>
  <w:footnote w:id="4">
    <w:p w14:paraId="5CA6B8C8" w14:textId="77777777" w:rsidR="008A1452" w:rsidRPr="005021A4" w:rsidRDefault="008A1452" w:rsidP="0095029A">
      <w:pPr>
        <w:pStyle w:val="FootnoteText"/>
      </w:pPr>
      <w:r>
        <w:rPr>
          <w:rStyle w:val="FootnoteReference"/>
        </w:rPr>
        <w:footnoteRef/>
      </w:r>
      <w:r>
        <w:rPr>
          <w:lang w:val="en-US"/>
        </w:rPr>
        <w:t xml:space="preserve"> </w:t>
      </w:r>
      <w:r w:rsidRPr="005021A4">
        <w:rPr>
          <w:lang w:val="en-US"/>
        </w:rPr>
        <w:t>Since many years GGUS releases usually are done on the last Wednesday of a month. The high frequency of releases has the advantage to be able react quickly to the many requests coming from various groups and communities.</w:t>
      </w:r>
    </w:p>
  </w:footnote>
  <w:footnote w:id="5">
    <w:p w14:paraId="030BC493" w14:textId="77777777" w:rsidR="008A1452" w:rsidRPr="00616EF1" w:rsidRDefault="008A1452">
      <w:pPr>
        <w:pStyle w:val="FootnoteText"/>
        <w:rPr>
          <w:lang w:val="en-US"/>
        </w:rPr>
      </w:pPr>
      <w:r>
        <w:rPr>
          <w:rStyle w:val="FootnoteReference"/>
        </w:rPr>
        <w:footnoteRef/>
      </w:r>
      <w:r>
        <w:t xml:space="preserve"> </w:t>
      </w:r>
      <w:hyperlink r:id="rId5" w:history="1">
        <w:r w:rsidRPr="007E3285">
          <w:rPr>
            <w:rStyle w:val="Hyperlink"/>
          </w:rPr>
          <w:t>https://goc.dl.ac.uk/portal</w:t>
        </w:r>
      </w:hyperlink>
    </w:p>
  </w:footnote>
  <w:footnote w:id="6">
    <w:p w14:paraId="7580EECD" w14:textId="77777777" w:rsidR="008A1452" w:rsidRPr="00616EF1" w:rsidRDefault="008A1452">
      <w:pPr>
        <w:pStyle w:val="FootnoteText"/>
        <w:rPr>
          <w:lang w:val="en-US"/>
        </w:rPr>
      </w:pPr>
      <w:r>
        <w:rPr>
          <w:rStyle w:val="FootnoteReference"/>
        </w:rPr>
        <w:footnoteRef/>
      </w:r>
      <w:r>
        <w:t xml:space="preserve"> </w:t>
      </w:r>
      <w:hyperlink r:id="rId6" w:history="1">
        <w:r w:rsidRPr="007E3285">
          <w:rPr>
            <w:rStyle w:val="Hyperlink"/>
          </w:rPr>
          <w:t>https://goc.itwm.fraunhofer.de/portal/</w:t>
        </w:r>
      </w:hyperlink>
    </w:p>
  </w:footnote>
  <w:footnote w:id="7">
    <w:p w14:paraId="6E561F8A" w14:textId="77777777" w:rsidR="008A1452" w:rsidRPr="00334CB4" w:rsidRDefault="008A1452">
      <w:pPr>
        <w:pStyle w:val="FootnoteText"/>
      </w:pPr>
      <w:r>
        <w:rPr>
          <w:rStyle w:val="FootnoteReference"/>
        </w:rPr>
        <w:footnoteRef/>
      </w:r>
      <w:r>
        <w:t xml:space="preserve"> </w:t>
      </w:r>
      <w:hyperlink r:id="rId7" w:history="1">
        <w:r w:rsidRPr="0067578B">
          <w:rPr>
            <w:rStyle w:val="Hyperlink"/>
          </w:rPr>
          <w:t>http://accounting-devel.egi.eu/cloud.php</w:t>
        </w:r>
      </w:hyperlink>
    </w:p>
  </w:footnote>
  <w:footnote w:id="8">
    <w:p w14:paraId="7904E5A5" w14:textId="77777777" w:rsidR="008A1452" w:rsidRPr="00FE70F3" w:rsidRDefault="008A1452" w:rsidP="00FE70F3">
      <w:pPr>
        <w:pStyle w:val="FootnoteText"/>
      </w:pPr>
      <w:r>
        <w:rPr>
          <w:rStyle w:val="FootnoteReference"/>
        </w:rPr>
        <w:footnoteRef/>
      </w:r>
      <w:r>
        <w:t xml:space="preserve"> EMI </w:t>
      </w:r>
      <w:proofErr w:type="spellStart"/>
      <w:r>
        <w:t>StAR</w:t>
      </w:r>
      <w:proofErr w:type="spellEnd"/>
      <w:r>
        <w:t>, Definition of a Storage Accounting Record (</w:t>
      </w:r>
      <w:hyperlink r:id="rId8" w:history="1">
        <w:r w:rsidRPr="0067578B">
          <w:rPr>
            <w:rStyle w:val="Hyperlink"/>
          </w:rPr>
          <w:t>http://www.ogf.org/documents/GFD.201.pdf</w:t>
        </w:r>
      </w:hyperlink>
      <w:r>
        <w:t>)</w:t>
      </w:r>
    </w:p>
  </w:footnote>
  <w:footnote w:id="9">
    <w:p w14:paraId="4BEAD62A" w14:textId="77777777" w:rsidR="008A1452" w:rsidRPr="003C70F1" w:rsidRDefault="008A1452">
      <w:pPr>
        <w:pStyle w:val="FootnoteText"/>
      </w:pPr>
      <w:r>
        <w:rPr>
          <w:rStyle w:val="FootnoteReference"/>
        </w:rPr>
        <w:footnoteRef/>
      </w:r>
      <w:r w:rsidRPr="003C70F1">
        <w:t>The delivery date could be delayed depending on the available effort</w:t>
      </w:r>
      <w:r>
        <w:t>.</w:t>
      </w:r>
    </w:p>
  </w:footnote>
  <w:footnote w:id="10">
    <w:p w14:paraId="0B26E067" w14:textId="77777777" w:rsidR="008A1452" w:rsidRPr="004C6CFA" w:rsidRDefault="008A1452">
      <w:pPr>
        <w:pStyle w:val="FootnoteText"/>
      </w:pPr>
      <w:r>
        <w:rPr>
          <w:rStyle w:val="FootnoteReference"/>
        </w:rPr>
        <w:footnoteRef/>
      </w:r>
      <w:r>
        <w:t xml:space="preserve"> T</w:t>
      </w:r>
      <w:r w:rsidRPr="004C6CFA">
        <w:t xml:space="preserve">he deployment </w:t>
      </w:r>
      <w:r>
        <w:t xml:space="preserve">of </w:t>
      </w:r>
      <w:r w:rsidRPr="004C6CFA">
        <w:t>all the</w:t>
      </w:r>
      <w:r>
        <w:t xml:space="preserve"> new SAM components, which will be ready in PQ19, </w:t>
      </w:r>
      <w:r w:rsidRPr="004C6CFA">
        <w:t xml:space="preserve">is foreseen </w:t>
      </w:r>
      <w:r>
        <w:t>for</w:t>
      </w:r>
      <w:r w:rsidRPr="004C6CFA">
        <w:t xml:space="preserve"> </w:t>
      </w:r>
      <w:r>
        <w:t>the first quarter of</w:t>
      </w:r>
      <w:r w:rsidRPr="004C6CFA">
        <w:t xml:space="preserve"> 2015</w:t>
      </w:r>
      <w:r>
        <w:t>. T</w:t>
      </w:r>
      <w:r w:rsidRPr="004C6CFA">
        <w:t>he deployment and</w:t>
      </w:r>
      <w:r>
        <w:t xml:space="preserve"> the related</w:t>
      </w:r>
      <w:r w:rsidRPr="004C6CFA">
        <w:t xml:space="preserve"> bug-fixing activities to </w:t>
      </w:r>
      <w:r>
        <w:t>install these</w:t>
      </w:r>
      <w:r w:rsidRPr="004C6CFA">
        <w:t xml:space="preserve"> new components </w:t>
      </w:r>
      <w:r>
        <w:t>in</w:t>
      </w:r>
      <w:r w:rsidRPr="004C6CFA">
        <w:t xml:space="preserve"> production will be </w:t>
      </w:r>
      <w:r>
        <w:t>executed</w:t>
      </w:r>
      <w:r w:rsidRPr="004C6CFA">
        <w:t xml:space="preserve"> </w:t>
      </w:r>
      <w:r>
        <w:t>under</w:t>
      </w:r>
      <w:r w:rsidRPr="004C6CFA">
        <w:t xml:space="preserve"> the context of the EGI core activity for SAM.</w:t>
      </w:r>
    </w:p>
  </w:footnote>
  <w:footnote w:id="11">
    <w:p w14:paraId="6D7B8C68" w14:textId="77777777" w:rsidR="008A1452" w:rsidRPr="00186B29" w:rsidRDefault="008A1452">
      <w:pPr>
        <w:pStyle w:val="FootnoteText"/>
      </w:pPr>
      <w:r>
        <w:rPr>
          <w:rStyle w:val="FootnoteReference"/>
        </w:rPr>
        <w:footnoteRef/>
      </w:r>
      <w:r>
        <w:t xml:space="preserve"> Needed to remove the Oracle database dependency and reduce the maintenance cost. </w:t>
      </w:r>
    </w:p>
  </w:footnote>
  <w:footnote w:id="12">
    <w:p w14:paraId="37C66C71" w14:textId="77777777" w:rsidR="008A1452" w:rsidRPr="00971449" w:rsidRDefault="008A1452">
      <w:pPr>
        <w:pStyle w:val="FootnoteText"/>
        <w:rPr>
          <w:lang w:val="en-US"/>
        </w:rPr>
      </w:pPr>
      <w:r>
        <w:rPr>
          <w:rStyle w:val="FootnoteReference"/>
        </w:rPr>
        <w:footnoteRef/>
      </w:r>
      <w:r>
        <w:rPr>
          <w:lang w:val="en-US"/>
        </w:rPr>
        <w:t>A lean monitoring instance</w:t>
      </w:r>
      <w:r w:rsidRPr="00971449">
        <w:rPr>
          <w:lang w:val="en-US"/>
        </w:rPr>
        <w:t xml:space="preserve"> could be supported in an easier way reducing the maintenance cost.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8A1452" w14:paraId="07BF1958" w14:textId="77777777">
      <w:trPr>
        <w:trHeight w:val="1131"/>
      </w:trPr>
      <w:tc>
        <w:tcPr>
          <w:tcW w:w="2559" w:type="dxa"/>
        </w:tcPr>
        <w:p w14:paraId="1C0BF03E" w14:textId="77777777" w:rsidR="008A1452" w:rsidRDefault="001C1C97" w:rsidP="00207D16">
          <w:pPr>
            <w:pStyle w:val="Header"/>
            <w:tabs>
              <w:tab w:val="right" w:pos="9072"/>
            </w:tabs>
            <w:jc w:val="left"/>
          </w:pPr>
          <w:r>
            <w:rPr>
              <w:noProof/>
              <w:lang w:val="en-US" w:eastAsia="en-US"/>
            </w:rPr>
            <w:drawing>
              <wp:inline distT="0" distB="0" distL="0" distR="0" wp14:anchorId="717CE4A5" wp14:editId="5F5C9257">
                <wp:extent cx="1045210" cy="783590"/>
                <wp:effectExtent l="0" t="0" r="0" b="3810"/>
                <wp:docPr id="1" name="Immagin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783590"/>
                        </a:xfrm>
                        <a:prstGeom prst="rect">
                          <a:avLst/>
                        </a:prstGeom>
                        <a:noFill/>
                        <a:ln>
                          <a:noFill/>
                        </a:ln>
                      </pic:spPr>
                    </pic:pic>
                  </a:graphicData>
                </a:graphic>
              </wp:inline>
            </w:drawing>
          </w:r>
        </w:p>
      </w:tc>
      <w:tc>
        <w:tcPr>
          <w:tcW w:w="4164" w:type="dxa"/>
        </w:tcPr>
        <w:p w14:paraId="110C465B" w14:textId="77777777" w:rsidR="008A1452" w:rsidRDefault="001C1C97" w:rsidP="00207D16">
          <w:pPr>
            <w:pStyle w:val="Header"/>
            <w:tabs>
              <w:tab w:val="right" w:pos="9072"/>
            </w:tabs>
            <w:jc w:val="center"/>
          </w:pPr>
          <w:r>
            <w:rPr>
              <w:noProof/>
              <w:lang w:val="en-US" w:eastAsia="en-US"/>
            </w:rPr>
            <w:drawing>
              <wp:inline distT="0" distB="0" distL="0" distR="0" wp14:anchorId="7D66EBF1" wp14:editId="707682AB">
                <wp:extent cx="1099185" cy="805815"/>
                <wp:effectExtent l="0" t="0" r="0" b="698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805815"/>
                        </a:xfrm>
                        <a:prstGeom prst="rect">
                          <a:avLst/>
                        </a:prstGeom>
                        <a:noFill/>
                        <a:ln>
                          <a:noFill/>
                        </a:ln>
                      </pic:spPr>
                    </pic:pic>
                  </a:graphicData>
                </a:graphic>
              </wp:inline>
            </w:drawing>
          </w:r>
        </w:p>
      </w:tc>
      <w:tc>
        <w:tcPr>
          <w:tcW w:w="2687" w:type="dxa"/>
        </w:tcPr>
        <w:p w14:paraId="1EF3BDA5" w14:textId="77777777" w:rsidR="008A1452" w:rsidRDefault="001C1C97" w:rsidP="00207D16">
          <w:pPr>
            <w:pStyle w:val="Header"/>
            <w:tabs>
              <w:tab w:val="right" w:pos="9072"/>
            </w:tabs>
            <w:jc w:val="right"/>
          </w:pPr>
          <w:r>
            <w:rPr>
              <w:noProof/>
              <w:lang w:val="en-US" w:eastAsia="en-US"/>
            </w:rPr>
            <w:drawing>
              <wp:inline distT="0" distB="0" distL="0" distR="0" wp14:anchorId="0D7FDFB9" wp14:editId="7DB66A96">
                <wp:extent cx="1970405" cy="805815"/>
                <wp:effectExtent l="0" t="0" r="10795" b="698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0405" cy="805815"/>
                        </a:xfrm>
                        <a:prstGeom prst="rect">
                          <a:avLst/>
                        </a:prstGeom>
                        <a:noFill/>
                        <a:ln>
                          <a:noFill/>
                        </a:ln>
                      </pic:spPr>
                    </pic:pic>
                  </a:graphicData>
                </a:graphic>
              </wp:inline>
            </w:drawing>
          </w:r>
        </w:p>
      </w:tc>
    </w:tr>
  </w:tbl>
  <w:p w14:paraId="493BF380" w14:textId="77777777" w:rsidR="008A1452" w:rsidRDefault="008A145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EE12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AF0D1F"/>
    <w:multiLevelType w:val="hybridMultilevel"/>
    <w:tmpl w:val="286AEC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0216C8"/>
    <w:multiLevelType w:val="hybridMultilevel"/>
    <w:tmpl w:val="57FCB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4F7EB7"/>
    <w:multiLevelType w:val="hybridMultilevel"/>
    <w:tmpl w:val="400ED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A526EB"/>
    <w:multiLevelType w:val="hybridMultilevel"/>
    <w:tmpl w:val="09E27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EE63E3"/>
    <w:multiLevelType w:val="hybridMultilevel"/>
    <w:tmpl w:val="9B48AEAE"/>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1B4C7650"/>
    <w:multiLevelType w:val="multilevel"/>
    <w:tmpl w:val="4366F0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nsid w:val="1BE13CAD"/>
    <w:multiLevelType w:val="hybridMultilevel"/>
    <w:tmpl w:val="E86E5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D18224E"/>
    <w:multiLevelType w:val="hybridMultilevel"/>
    <w:tmpl w:val="AA249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FB71418"/>
    <w:multiLevelType w:val="hybridMultilevel"/>
    <w:tmpl w:val="0978A29C"/>
    <w:lvl w:ilvl="0" w:tplc="DE3E964A">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A57B2"/>
    <w:multiLevelType w:val="hybridMultilevel"/>
    <w:tmpl w:val="391EA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CC83B33"/>
    <w:multiLevelType w:val="hybridMultilevel"/>
    <w:tmpl w:val="8B327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E1D3854"/>
    <w:multiLevelType w:val="hybridMultilevel"/>
    <w:tmpl w:val="546897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1D57C0E"/>
    <w:multiLevelType w:val="hybridMultilevel"/>
    <w:tmpl w:val="0DF494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4AC7361"/>
    <w:multiLevelType w:val="hybridMultilevel"/>
    <w:tmpl w:val="547CAB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C5C53A8"/>
    <w:multiLevelType w:val="hybridMultilevel"/>
    <w:tmpl w:val="17128C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9">
    <w:nsid w:val="6FC10EE7"/>
    <w:multiLevelType w:val="multilevel"/>
    <w:tmpl w:val="A70E54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71465396"/>
    <w:multiLevelType w:val="hybridMultilevel"/>
    <w:tmpl w:val="09E27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8"/>
  </w:num>
  <w:num w:numId="3">
    <w:abstractNumId w:val="9"/>
  </w:num>
  <w:num w:numId="4">
    <w:abstractNumId w:val="7"/>
  </w:num>
  <w:num w:numId="5">
    <w:abstractNumId w:val="4"/>
  </w:num>
  <w:num w:numId="6">
    <w:abstractNumId w:val="16"/>
  </w:num>
  <w:num w:numId="7">
    <w:abstractNumId w:val="5"/>
  </w:num>
  <w:num w:numId="8">
    <w:abstractNumId w:val="1"/>
  </w:num>
  <w:num w:numId="9">
    <w:abstractNumId w:val="14"/>
  </w:num>
  <w:num w:numId="10">
    <w:abstractNumId w:val="10"/>
  </w:num>
  <w:num w:numId="11">
    <w:abstractNumId w:val="6"/>
  </w:num>
  <w:num w:numId="12">
    <w:abstractNumId w:val="15"/>
  </w:num>
  <w:num w:numId="13">
    <w:abstractNumId w:val="13"/>
  </w:num>
  <w:num w:numId="14">
    <w:abstractNumId w:val="19"/>
  </w:num>
  <w:num w:numId="15">
    <w:abstractNumId w:val="12"/>
  </w:num>
  <w:num w:numId="16">
    <w:abstractNumId w:val="2"/>
  </w:num>
  <w:num w:numId="17">
    <w:abstractNumId w:val="11"/>
  </w:num>
  <w:num w:numId="18">
    <w:abstractNumId w:val="3"/>
  </w:num>
  <w:num w:numId="19">
    <w:abstractNumId w:val="17"/>
  </w:num>
  <w:num w:numId="20">
    <w:abstractNumId w:val="20"/>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27E"/>
    <w:rsid w:val="00000D23"/>
    <w:rsid w:val="00004AC9"/>
    <w:rsid w:val="00005921"/>
    <w:rsid w:val="000065B3"/>
    <w:rsid w:val="000067F7"/>
    <w:rsid w:val="00006AE8"/>
    <w:rsid w:val="0002068F"/>
    <w:rsid w:val="00022506"/>
    <w:rsid w:val="00022ACB"/>
    <w:rsid w:val="00023048"/>
    <w:rsid w:val="00025FE2"/>
    <w:rsid w:val="00026DD8"/>
    <w:rsid w:val="00032E15"/>
    <w:rsid w:val="00033065"/>
    <w:rsid w:val="00034B43"/>
    <w:rsid w:val="00035F75"/>
    <w:rsid w:val="000366C3"/>
    <w:rsid w:val="00040E52"/>
    <w:rsid w:val="000416BE"/>
    <w:rsid w:val="00041AF5"/>
    <w:rsid w:val="00041CAC"/>
    <w:rsid w:val="000422F2"/>
    <w:rsid w:val="000448CA"/>
    <w:rsid w:val="00046937"/>
    <w:rsid w:val="000517AC"/>
    <w:rsid w:val="00053F73"/>
    <w:rsid w:val="0005522A"/>
    <w:rsid w:val="0005693B"/>
    <w:rsid w:val="00056947"/>
    <w:rsid w:val="0005753C"/>
    <w:rsid w:val="0005773E"/>
    <w:rsid w:val="00060F38"/>
    <w:rsid w:val="000621FE"/>
    <w:rsid w:val="00062A12"/>
    <w:rsid w:val="000662D4"/>
    <w:rsid w:val="00067E5D"/>
    <w:rsid w:val="00072173"/>
    <w:rsid w:val="00073649"/>
    <w:rsid w:val="000748B0"/>
    <w:rsid w:val="00075DCC"/>
    <w:rsid w:val="000772D3"/>
    <w:rsid w:val="0007785D"/>
    <w:rsid w:val="00084FE7"/>
    <w:rsid w:val="000850D2"/>
    <w:rsid w:val="00085C09"/>
    <w:rsid w:val="00091020"/>
    <w:rsid w:val="00092151"/>
    <w:rsid w:val="00096585"/>
    <w:rsid w:val="0009750B"/>
    <w:rsid w:val="000A4A2E"/>
    <w:rsid w:val="000A5319"/>
    <w:rsid w:val="000A7C0F"/>
    <w:rsid w:val="000A7E39"/>
    <w:rsid w:val="000B72FA"/>
    <w:rsid w:val="000B7772"/>
    <w:rsid w:val="000C0530"/>
    <w:rsid w:val="000C0E15"/>
    <w:rsid w:val="000C22CB"/>
    <w:rsid w:val="000C698E"/>
    <w:rsid w:val="000C7B65"/>
    <w:rsid w:val="000C7CCC"/>
    <w:rsid w:val="000D392D"/>
    <w:rsid w:val="000D40C5"/>
    <w:rsid w:val="000D5640"/>
    <w:rsid w:val="000D56FD"/>
    <w:rsid w:val="000D5933"/>
    <w:rsid w:val="000E21A7"/>
    <w:rsid w:val="000E3F75"/>
    <w:rsid w:val="000E7343"/>
    <w:rsid w:val="000F17AD"/>
    <w:rsid w:val="000F2803"/>
    <w:rsid w:val="000F46E3"/>
    <w:rsid w:val="000F5719"/>
    <w:rsid w:val="000F6B43"/>
    <w:rsid w:val="000F7C69"/>
    <w:rsid w:val="0010066B"/>
    <w:rsid w:val="00103648"/>
    <w:rsid w:val="0010532B"/>
    <w:rsid w:val="001056A2"/>
    <w:rsid w:val="00106B7D"/>
    <w:rsid w:val="00110E5D"/>
    <w:rsid w:val="001120A9"/>
    <w:rsid w:val="001177CC"/>
    <w:rsid w:val="00120C5E"/>
    <w:rsid w:val="00123467"/>
    <w:rsid w:val="00123ECE"/>
    <w:rsid w:val="001256F7"/>
    <w:rsid w:val="00130966"/>
    <w:rsid w:val="00132EB1"/>
    <w:rsid w:val="0013762E"/>
    <w:rsid w:val="00140C9A"/>
    <w:rsid w:val="001420D5"/>
    <w:rsid w:val="001432B2"/>
    <w:rsid w:val="00144DD6"/>
    <w:rsid w:val="001462FF"/>
    <w:rsid w:val="001510BC"/>
    <w:rsid w:val="001542FD"/>
    <w:rsid w:val="00157857"/>
    <w:rsid w:val="001617B4"/>
    <w:rsid w:val="0016643C"/>
    <w:rsid w:val="001667E2"/>
    <w:rsid w:val="00166FDE"/>
    <w:rsid w:val="00167564"/>
    <w:rsid w:val="001701F8"/>
    <w:rsid w:val="00174225"/>
    <w:rsid w:val="00174C38"/>
    <w:rsid w:val="00176BBF"/>
    <w:rsid w:val="0018518B"/>
    <w:rsid w:val="00185417"/>
    <w:rsid w:val="00186FB3"/>
    <w:rsid w:val="00190D6C"/>
    <w:rsid w:val="001919B5"/>
    <w:rsid w:val="001923C5"/>
    <w:rsid w:val="0019292F"/>
    <w:rsid w:val="0019326B"/>
    <w:rsid w:val="00196BFB"/>
    <w:rsid w:val="001A018E"/>
    <w:rsid w:val="001A1213"/>
    <w:rsid w:val="001A1BB3"/>
    <w:rsid w:val="001A431E"/>
    <w:rsid w:val="001A4985"/>
    <w:rsid w:val="001A4EE1"/>
    <w:rsid w:val="001A4F07"/>
    <w:rsid w:val="001A4F2D"/>
    <w:rsid w:val="001B1295"/>
    <w:rsid w:val="001B24AD"/>
    <w:rsid w:val="001B6B17"/>
    <w:rsid w:val="001B7017"/>
    <w:rsid w:val="001B743D"/>
    <w:rsid w:val="001B76CA"/>
    <w:rsid w:val="001C180B"/>
    <w:rsid w:val="001C18A4"/>
    <w:rsid w:val="001C1C97"/>
    <w:rsid w:val="001D07F9"/>
    <w:rsid w:val="001D1297"/>
    <w:rsid w:val="001D360D"/>
    <w:rsid w:val="001D3864"/>
    <w:rsid w:val="001D44EF"/>
    <w:rsid w:val="001D6221"/>
    <w:rsid w:val="001E1DE7"/>
    <w:rsid w:val="001E3B16"/>
    <w:rsid w:val="001E3FEE"/>
    <w:rsid w:val="001E4C4B"/>
    <w:rsid w:val="001E55CB"/>
    <w:rsid w:val="001E7102"/>
    <w:rsid w:val="001F1DC2"/>
    <w:rsid w:val="001F2CA6"/>
    <w:rsid w:val="001F3D74"/>
    <w:rsid w:val="001F67B2"/>
    <w:rsid w:val="00200456"/>
    <w:rsid w:val="00200CF3"/>
    <w:rsid w:val="0020135F"/>
    <w:rsid w:val="00203D5B"/>
    <w:rsid w:val="00204FF8"/>
    <w:rsid w:val="00207D16"/>
    <w:rsid w:val="00210612"/>
    <w:rsid w:val="00212094"/>
    <w:rsid w:val="0021301C"/>
    <w:rsid w:val="002137E6"/>
    <w:rsid w:val="00216304"/>
    <w:rsid w:val="00216482"/>
    <w:rsid w:val="002215DC"/>
    <w:rsid w:val="00221F54"/>
    <w:rsid w:val="00223DB8"/>
    <w:rsid w:val="00227099"/>
    <w:rsid w:val="00227D3A"/>
    <w:rsid w:val="002352A5"/>
    <w:rsid w:val="00235EEA"/>
    <w:rsid w:val="002372A2"/>
    <w:rsid w:val="00240805"/>
    <w:rsid w:val="002446B1"/>
    <w:rsid w:val="0024785C"/>
    <w:rsid w:val="0025158A"/>
    <w:rsid w:val="0025775C"/>
    <w:rsid w:val="0026035E"/>
    <w:rsid w:val="00263EE9"/>
    <w:rsid w:val="00267353"/>
    <w:rsid w:val="00270B81"/>
    <w:rsid w:val="00272318"/>
    <w:rsid w:val="00274C2C"/>
    <w:rsid w:val="002769B0"/>
    <w:rsid w:val="00282B21"/>
    <w:rsid w:val="002845B9"/>
    <w:rsid w:val="002861B0"/>
    <w:rsid w:val="0029144C"/>
    <w:rsid w:val="002934EB"/>
    <w:rsid w:val="002959B2"/>
    <w:rsid w:val="00295BC1"/>
    <w:rsid w:val="002A251E"/>
    <w:rsid w:val="002A2A80"/>
    <w:rsid w:val="002A5907"/>
    <w:rsid w:val="002A6693"/>
    <w:rsid w:val="002B1814"/>
    <w:rsid w:val="002B3C3A"/>
    <w:rsid w:val="002B3CAA"/>
    <w:rsid w:val="002C0832"/>
    <w:rsid w:val="002C1E66"/>
    <w:rsid w:val="002C228C"/>
    <w:rsid w:val="002C5817"/>
    <w:rsid w:val="002C5888"/>
    <w:rsid w:val="002C5B6C"/>
    <w:rsid w:val="002C5B95"/>
    <w:rsid w:val="002C7E2D"/>
    <w:rsid w:val="002D4641"/>
    <w:rsid w:val="002D4881"/>
    <w:rsid w:val="002D55D9"/>
    <w:rsid w:val="002E03B2"/>
    <w:rsid w:val="002E16D1"/>
    <w:rsid w:val="002E2696"/>
    <w:rsid w:val="002E54AB"/>
    <w:rsid w:val="002E6CC4"/>
    <w:rsid w:val="002F07C9"/>
    <w:rsid w:val="002F5A31"/>
    <w:rsid w:val="00300E8C"/>
    <w:rsid w:val="003029DC"/>
    <w:rsid w:val="00303D21"/>
    <w:rsid w:val="00304654"/>
    <w:rsid w:val="00304C0C"/>
    <w:rsid w:val="00304C55"/>
    <w:rsid w:val="003057CC"/>
    <w:rsid w:val="00307171"/>
    <w:rsid w:val="00310B67"/>
    <w:rsid w:val="00311858"/>
    <w:rsid w:val="003122BD"/>
    <w:rsid w:val="003133C9"/>
    <w:rsid w:val="00317109"/>
    <w:rsid w:val="0031790F"/>
    <w:rsid w:val="00321CE2"/>
    <w:rsid w:val="00322637"/>
    <w:rsid w:val="00323667"/>
    <w:rsid w:val="003242E2"/>
    <w:rsid w:val="0032790E"/>
    <w:rsid w:val="003302EA"/>
    <w:rsid w:val="00331F8A"/>
    <w:rsid w:val="00334CB4"/>
    <w:rsid w:val="003362D0"/>
    <w:rsid w:val="00336D7E"/>
    <w:rsid w:val="00340A30"/>
    <w:rsid w:val="0034308B"/>
    <w:rsid w:val="00344606"/>
    <w:rsid w:val="0034675D"/>
    <w:rsid w:val="0034692E"/>
    <w:rsid w:val="00346D05"/>
    <w:rsid w:val="003528B9"/>
    <w:rsid w:val="00357F2E"/>
    <w:rsid w:val="00360F68"/>
    <w:rsid w:val="00362989"/>
    <w:rsid w:val="00370BA6"/>
    <w:rsid w:val="00371B32"/>
    <w:rsid w:val="00371B7A"/>
    <w:rsid w:val="00372D7F"/>
    <w:rsid w:val="00373FA1"/>
    <w:rsid w:val="00374429"/>
    <w:rsid w:val="003800FB"/>
    <w:rsid w:val="00380C6D"/>
    <w:rsid w:val="00384AD5"/>
    <w:rsid w:val="00386592"/>
    <w:rsid w:val="00391962"/>
    <w:rsid w:val="00391DC2"/>
    <w:rsid w:val="003940D0"/>
    <w:rsid w:val="00395DD0"/>
    <w:rsid w:val="003A04DF"/>
    <w:rsid w:val="003A14B6"/>
    <w:rsid w:val="003A3973"/>
    <w:rsid w:val="003A4982"/>
    <w:rsid w:val="003A5C6F"/>
    <w:rsid w:val="003B4AA7"/>
    <w:rsid w:val="003B4C35"/>
    <w:rsid w:val="003B4EB1"/>
    <w:rsid w:val="003C0BF3"/>
    <w:rsid w:val="003C5781"/>
    <w:rsid w:val="003C70F1"/>
    <w:rsid w:val="003C7B73"/>
    <w:rsid w:val="003D669C"/>
    <w:rsid w:val="003D7696"/>
    <w:rsid w:val="003D77C8"/>
    <w:rsid w:val="003D7DE0"/>
    <w:rsid w:val="003E0142"/>
    <w:rsid w:val="003E1E2E"/>
    <w:rsid w:val="003E6F5C"/>
    <w:rsid w:val="003F072B"/>
    <w:rsid w:val="003F331D"/>
    <w:rsid w:val="003F4FF1"/>
    <w:rsid w:val="003F62EE"/>
    <w:rsid w:val="004011D8"/>
    <w:rsid w:val="00403F71"/>
    <w:rsid w:val="0040429B"/>
    <w:rsid w:val="00404F36"/>
    <w:rsid w:val="004064E2"/>
    <w:rsid w:val="00406B1C"/>
    <w:rsid w:val="004101F2"/>
    <w:rsid w:val="00410E41"/>
    <w:rsid w:val="0041151E"/>
    <w:rsid w:val="0041225E"/>
    <w:rsid w:val="00412F2D"/>
    <w:rsid w:val="004154FE"/>
    <w:rsid w:val="00417375"/>
    <w:rsid w:val="00417708"/>
    <w:rsid w:val="004207BF"/>
    <w:rsid w:val="00421464"/>
    <w:rsid w:val="004237CD"/>
    <w:rsid w:val="00425868"/>
    <w:rsid w:val="004275D2"/>
    <w:rsid w:val="004320C3"/>
    <w:rsid w:val="00432D67"/>
    <w:rsid w:val="0043680F"/>
    <w:rsid w:val="00440204"/>
    <w:rsid w:val="00444F73"/>
    <w:rsid w:val="00445FA5"/>
    <w:rsid w:val="004503F4"/>
    <w:rsid w:val="0045277A"/>
    <w:rsid w:val="00453595"/>
    <w:rsid w:val="004555C7"/>
    <w:rsid w:val="00456E64"/>
    <w:rsid w:val="0046082C"/>
    <w:rsid w:val="00464821"/>
    <w:rsid w:val="00470312"/>
    <w:rsid w:val="0047117E"/>
    <w:rsid w:val="004730CE"/>
    <w:rsid w:val="0047332B"/>
    <w:rsid w:val="00473640"/>
    <w:rsid w:val="0048114F"/>
    <w:rsid w:val="0048284D"/>
    <w:rsid w:val="00483E85"/>
    <w:rsid w:val="00484360"/>
    <w:rsid w:val="00484C28"/>
    <w:rsid w:val="00485A10"/>
    <w:rsid w:val="00487C7A"/>
    <w:rsid w:val="00491135"/>
    <w:rsid w:val="0049143D"/>
    <w:rsid w:val="0049323F"/>
    <w:rsid w:val="0049385C"/>
    <w:rsid w:val="004944F7"/>
    <w:rsid w:val="004978CD"/>
    <w:rsid w:val="004A1750"/>
    <w:rsid w:val="004A4408"/>
    <w:rsid w:val="004B0B6B"/>
    <w:rsid w:val="004B1564"/>
    <w:rsid w:val="004C0B25"/>
    <w:rsid w:val="004C191D"/>
    <w:rsid w:val="004C3D6F"/>
    <w:rsid w:val="004C5826"/>
    <w:rsid w:val="004C59C3"/>
    <w:rsid w:val="004C6CAC"/>
    <w:rsid w:val="004C6CFA"/>
    <w:rsid w:val="004C76C4"/>
    <w:rsid w:val="004D4058"/>
    <w:rsid w:val="004D43D5"/>
    <w:rsid w:val="004D51F1"/>
    <w:rsid w:val="004D5434"/>
    <w:rsid w:val="004D7296"/>
    <w:rsid w:val="004E0CA0"/>
    <w:rsid w:val="004E1ED9"/>
    <w:rsid w:val="004E2190"/>
    <w:rsid w:val="004E53A3"/>
    <w:rsid w:val="004E714A"/>
    <w:rsid w:val="004F4C89"/>
    <w:rsid w:val="004F577F"/>
    <w:rsid w:val="004F5B78"/>
    <w:rsid w:val="004F62E9"/>
    <w:rsid w:val="004F7C80"/>
    <w:rsid w:val="005036EF"/>
    <w:rsid w:val="00505360"/>
    <w:rsid w:val="00511A66"/>
    <w:rsid w:val="00513408"/>
    <w:rsid w:val="00513D58"/>
    <w:rsid w:val="0051470C"/>
    <w:rsid w:val="0052020E"/>
    <w:rsid w:val="005224A3"/>
    <w:rsid w:val="0052300B"/>
    <w:rsid w:val="00524630"/>
    <w:rsid w:val="0052663B"/>
    <w:rsid w:val="0053208E"/>
    <w:rsid w:val="005325E9"/>
    <w:rsid w:val="00535A9F"/>
    <w:rsid w:val="00541056"/>
    <w:rsid w:val="00542531"/>
    <w:rsid w:val="0054793F"/>
    <w:rsid w:val="00551ED8"/>
    <w:rsid w:val="005545D3"/>
    <w:rsid w:val="00556DCC"/>
    <w:rsid w:val="00561FA8"/>
    <w:rsid w:val="0056530F"/>
    <w:rsid w:val="00565C5E"/>
    <w:rsid w:val="00565D9B"/>
    <w:rsid w:val="00566156"/>
    <w:rsid w:val="00567A88"/>
    <w:rsid w:val="005704B5"/>
    <w:rsid w:val="00574541"/>
    <w:rsid w:val="0057683C"/>
    <w:rsid w:val="00581962"/>
    <w:rsid w:val="00582A49"/>
    <w:rsid w:val="00583BC5"/>
    <w:rsid w:val="005846FF"/>
    <w:rsid w:val="00585FBC"/>
    <w:rsid w:val="00585FDD"/>
    <w:rsid w:val="005874EC"/>
    <w:rsid w:val="00591248"/>
    <w:rsid w:val="00592259"/>
    <w:rsid w:val="00595ABF"/>
    <w:rsid w:val="00596DEA"/>
    <w:rsid w:val="00597936"/>
    <w:rsid w:val="00597EE7"/>
    <w:rsid w:val="005A0B9A"/>
    <w:rsid w:val="005A0ED2"/>
    <w:rsid w:val="005A23A1"/>
    <w:rsid w:val="005B0A14"/>
    <w:rsid w:val="005B208E"/>
    <w:rsid w:val="005C0091"/>
    <w:rsid w:val="005C4FF1"/>
    <w:rsid w:val="005C5562"/>
    <w:rsid w:val="005C5BDB"/>
    <w:rsid w:val="005C5BEB"/>
    <w:rsid w:val="005D0BC8"/>
    <w:rsid w:val="005D1108"/>
    <w:rsid w:val="005D2F15"/>
    <w:rsid w:val="005D3CDA"/>
    <w:rsid w:val="005D4A01"/>
    <w:rsid w:val="005D67BA"/>
    <w:rsid w:val="005E1FF6"/>
    <w:rsid w:val="005E2C6A"/>
    <w:rsid w:val="005E371D"/>
    <w:rsid w:val="005E4030"/>
    <w:rsid w:val="005E4FDD"/>
    <w:rsid w:val="005F13C2"/>
    <w:rsid w:val="005F28B4"/>
    <w:rsid w:val="00601715"/>
    <w:rsid w:val="00604307"/>
    <w:rsid w:val="00611A91"/>
    <w:rsid w:val="006122A2"/>
    <w:rsid w:val="006131BB"/>
    <w:rsid w:val="006147B6"/>
    <w:rsid w:val="00616EF1"/>
    <w:rsid w:val="0062092E"/>
    <w:rsid w:val="00622557"/>
    <w:rsid w:val="00625025"/>
    <w:rsid w:val="00625974"/>
    <w:rsid w:val="006301E3"/>
    <w:rsid w:val="00631F76"/>
    <w:rsid w:val="00632B32"/>
    <w:rsid w:val="0063443D"/>
    <w:rsid w:val="006403B2"/>
    <w:rsid w:val="00641033"/>
    <w:rsid w:val="00641CD5"/>
    <w:rsid w:val="00643DCC"/>
    <w:rsid w:val="006458D3"/>
    <w:rsid w:val="006461B3"/>
    <w:rsid w:val="00646567"/>
    <w:rsid w:val="00647EA5"/>
    <w:rsid w:val="00651BC9"/>
    <w:rsid w:val="006520BC"/>
    <w:rsid w:val="00653D14"/>
    <w:rsid w:val="00653FCC"/>
    <w:rsid w:val="00654260"/>
    <w:rsid w:val="0065510C"/>
    <w:rsid w:val="0065585F"/>
    <w:rsid w:val="006565A0"/>
    <w:rsid w:val="00656677"/>
    <w:rsid w:val="00656C57"/>
    <w:rsid w:val="00657595"/>
    <w:rsid w:val="00660285"/>
    <w:rsid w:val="00665B00"/>
    <w:rsid w:val="006677B2"/>
    <w:rsid w:val="006677C9"/>
    <w:rsid w:val="006678B1"/>
    <w:rsid w:val="00670761"/>
    <w:rsid w:val="0067741F"/>
    <w:rsid w:val="00677FEA"/>
    <w:rsid w:val="00677FFD"/>
    <w:rsid w:val="006812F5"/>
    <w:rsid w:val="00687317"/>
    <w:rsid w:val="00690B60"/>
    <w:rsid w:val="00691253"/>
    <w:rsid w:val="00691F7C"/>
    <w:rsid w:val="006928AC"/>
    <w:rsid w:val="00694E09"/>
    <w:rsid w:val="00695D54"/>
    <w:rsid w:val="006A09BE"/>
    <w:rsid w:val="006A1AFB"/>
    <w:rsid w:val="006A2F35"/>
    <w:rsid w:val="006A4BE6"/>
    <w:rsid w:val="006A6B81"/>
    <w:rsid w:val="006B0CAA"/>
    <w:rsid w:val="006B1427"/>
    <w:rsid w:val="006B3356"/>
    <w:rsid w:val="006B3D47"/>
    <w:rsid w:val="006B63A2"/>
    <w:rsid w:val="006C14C5"/>
    <w:rsid w:val="006C1B78"/>
    <w:rsid w:val="006C29AF"/>
    <w:rsid w:val="006C51C3"/>
    <w:rsid w:val="006C65E8"/>
    <w:rsid w:val="006C6AA0"/>
    <w:rsid w:val="006D5768"/>
    <w:rsid w:val="006E0588"/>
    <w:rsid w:val="006E2752"/>
    <w:rsid w:val="006E4BD8"/>
    <w:rsid w:val="006E5C1D"/>
    <w:rsid w:val="006E5E1B"/>
    <w:rsid w:val="006E6DDE"/>
    <w:rsid w:val="006F1120"/>
    <w:rsid w:val="006F51F2"/>
    <w:rsid w:val="00700051"/>
    <w:rsid w:val="007015BB"/>
    <w:rsid w:val="0070226E"/>
    <w:rsid w:val="00703B9D"/>
    <w:rsid w:val="0070458A"/>
    <w:rsid w:val="00705410"/>
    <w:rsid w:val="00705AB9"/>
    <w:rsid w:val="007066C1"/>
    <w:rsid w:val="00711555"/>
    <w:rsid w:val="0071189C"/>
    <w:rsid w:val="00713114"/>
    <w:rsid w:val="00713F11"/>
    <w:rsid w:val="00715194"/>
    <w:rsid w:val="00721395"/>
    <w:rsid w:val="00721D12"/>
    <w:rsid w:val="00722716"/>
    <w:rsid w:val="00723A61"/>
    <w:rsid w:val="007241AC"/>
    <w:rsid w:val="00731302"/>
    <w:rsid w:val="00734DA0"/>
    <w:rsid w:val="007371EE"/>
    <w:rsid w:val="007378D7"/>
    <w:rsid w:val="00737EB6"/>
    <w:rsid w:val="00741D04"/>
    <w:rsid w:val="0074581B"/>
    <w:rsid w:val="007468F0"/>
    <w:rsid w:val="007475F0"/>
    <w:rsid w:val="00750CE8"/>
    <w:rsid w:val="00752B07"/>
    <w:rsid w:val="00753C3A"/>
    <w:rsid w:val="00757313"/>
    <w:rsid w:val="0075788A"/>
    <w:rsid w:val="00757A29"/>
    <w:rsid w:val="00764782"/>
    <w:rsid w:val="00765B13"/>
    <w:rsid w:val="007665A1"/>
    <w:rsid w:val="00770167"/>
    <w:rsid w:val="00770C8A"/>
    <w:rsid w:val="00772936"/>
    <w:rsid w:val="007745A9"/>
    <w:rsid w:val="00775AC3"/>
    <w:rsid w:val="00780D4F"/>
    <w:rsid w:val="00784B4C"/>
    <w:rsid w:val="00784C4B"/>
    <w:rsid w:val="007852AF"/>
    <w:rsid w:val="007911C7"/>
    <w:rsid w:val="00793DE1"/>
    <w:rsid w:val="007952F1"/>
    <w:rsid w:val="00796DE0"/>
    <w:rsid w:val="0079754A"/>
    <w:rsid w:val="00797D69"/>
    <w:rsid w:val="007A0035"/>
    <w:rsid w:val="007A1658"/>
    <w:rsid w:val="007A399A"/>
    <w:rsid w:val="007A39B4"/>
    <w:rsid w:val="007A77B8"/>
    <w:rsid w:val="007A78F3"/>
    <w:rsid w:val="007B04F4"/>
    <w:rsid w:val="007B23E0"/>
    <w:rsid w:val="007B5C4B"/>
    <w:rsid w:val="007B69CD"/>
    <w:rsid w:val="007B7142"/>
    <w:rsid w:val="007C0790"/>
    <w:rsid w:val="007C0877"/>
    <w:rsid w:val="007C0E8C"/>
    <w:rsid w:val="007C2F81"/>
    <w:rsid w:val="007C573C"/>
    <w:rsid w:val="007C6790"/>
    <w:rsid w:val="007D14D8"/>
    <w:rsid w:val="007D3084"/>
    <w:rsid w:val="007D31AB"/>
    <w:rsid w:val="007D4234"/>
    <w:rsid w:val="007D5699"/>
    <w:rsid w:val="007D66CC"/>
    <w:rsid w:val="007E2344"/>
    <w:rsid w:val="007E3285"/>
    <w:rsid w:val="007E5C6C"/>
    <w:rsid w:val="007F1B87"/>
    <w:rsid w:val="007F2410"/>
    <w:rsid w:val="007F285D"/>
    <w:rsid w:val="007F35C3"/>
    <w:rsid w:val="007F41F6"/>
    <w:rsid w:val="007F4F94"/>
    <w:rsid w:val="007F5AE4"/>
    <w:rsid w:val="00800C7C"/>
    <w:rsid w:val="0080208B"/>
    <w:rsid w:val="00802F5B"/>
    <w:rsid w:val="00805152"/>
    <w:rsid w:val="008054B0"/>
    <w:rsid w:val="00806A38"/>
    <w:rsid w:val="00806DAD"/>
    <w:rsid w:val="00820341"/>
    <w:rsid w:val="008241EC"/>
    <w:rsid w:val="0082645D"/>
    <w:rsid w:val="00827AB3"/>
    <w:rsid w:val="00831194"/>
    <w:rsid w:val="0083130A"/>
    <w:rsid w:val="00835194"/>
    <w:rsid w:val="00840380"/>
    <w:rsid w:val="00840707"/>
    <w:rsid w:val="0084158C"/>
    <w:rsid w:val="00842F0C"/>
    <w:rsid w:val="00843ED6"/>
    <w:rsid w:val="008440A9"/>
    <w:rsid w:val="00844CB5"/>
    <w:rsid w:val="00845421"/>
    <w:rsid w:val="00850179"/>
    <w:rsid w:val="008526FF"/>
    <w:rsid w:val="008534CD"/>
    <w:rsid w:val="0085496E"/>
    <w:rsid w:val="00855061"/>
    <w:rsid w:val="00856AA7"/>
    <w:rsid w:val="0086206B"/>
    <w:rsid w:val="0086305C"/>
    <w:rsid w:val="00863F11"/>
    <w:rsid w:val="008651DC"/>
    <w:rsid w:val="00865DC2"/>
    <w:rsid w:val="00873456"/>
    <w:rsid w:val="00877A54"/>
    <w:rsid w:val="00883AAF"/>
    <w:rsid w:val="008844ED"/>
    <w:rsid w:val="0088605E"/>
    <w:rsid w:val="00891400"/>
    <w:rsid w:val="00892FBF"/>
    <w:rsid w:val="00893741"/>
    <w:rsid w:val="00894E68"/>
    <w:rsid w:val="008A1452"/>
    <w:rsid w:val="008A4D26"/>
    <w:rsid w:val="008A58C2"/>
    <w:rsid w:val="008B32A9"/>
    <w:rsid w:val="008B4047"/>
    <w:rsid w:val="008B4DFF"/>
    <w:rsid w:val="008B6C1F"/>
    <w:rsid w:val="008C0DA6"/>
    <w:rsid w:val="008C0EC2"/>
    <w:rsid w:val="008C2091"/>
    <w:rsid w:val="008C3A84"/>
    <w:rsid w:val="008C40DC"/>
    <w:rsid w:val="008C67F7"/>
    <w:rsid w:val="008C7476"/>
    <w:rsid w:val="008C7D48"/>
    <w:rsid w:val="008C7DE8"/>
    <w:rsid w:val="008D1CDD"/>
    <w:rsid w:val="008D28B8"/>
    <w:rsid w:val="008D3855"/>
    <w:rsid w:val="008E1653"/>
    <w:rsid w:val="008E220D"/>
    <w:rsid w:val="008E3848"/>
    <w:rsid w:val="008E6375"/>
    <w:rsid w:val="008F50B3"/>
    <w:rsid w:val="00900B77"/>
    <w:rsid w:val="0090356A"/>
    <w:rsid w:val="00904775"/>
    <w:rsid w:val="00906CD8"/>
    <w:rsid w:val="009142A4"/>
    <w:rsid w:val="00917356"/>
    <w:rsid w:val="00923B06"/>
    <w:rsid w:val="00927E5E"/>
    <w:rsid w:val="009336D3"/>
    <w:rsid w:val="00937378"/>
    <w:rsid w:val="00943E6E"/>
    <w:rsid w:val="009446BB"/>
    <w:rsid w:val="009462BF"/>
    <w:rsid w:val="00947175"/>
    <w:rsid w:val="0095029A"/>
    <w:rsid w:val="00950406"/>
    <w:rsid w:val="00951099"/>
    <w:rsid w:val="00953860"/>
    <w:rsid w:val="00957832"/>
    <w:rsid w:val="009637D6"/>
    <w:rsid w:val="0097061D"/>
    <w:rsid w:val="009777F8"/>
    <w:rsid w:val="0097788F"/>
    <w:rsid w:val="00986365"/>
    <w:rsid w:val="00992A03"/>
    <w:rsid w:val="0099663C"/>
    <w:rsid w:val="00997FF7"/>
    <w:rsid w:val="009A0A94"/>
    <w:rsid w:val="009A3E9C"/>
    <w:rsid w:val="009A5566"/>
    <w:rsid w:val="009A595B"/>
    <w:rsid w:val="009A5A80"/>
    <w:rsid w:val="009A6E5C"/>
    <w:rsid w:val="009B5222"/>
    <w:rsid w:val="009B63C4"/>
    <w:rsid w:val="009C0626"/>
    <w:rsid w:val="009C1F5E"/>
    <w:rsid w:val="009C39F0"/>
    <w:rsid w:val="009C6960"/>
    <w:rsid w:val="009D1C93"/>
    <w:rsid w:val="009D2838"/>
    <w:rsid w:val="009D4E1D"/>
    <w:rsid w:val="009D62DC"/>
    <w:rsid w:val="009D7833"/>
    <w:rsid w:val="009E1360"/>
    <w:rsid w:val="009E47BD"/>
    <w:rsid w:val="009E4D9A"/>
    <w:rsid w:val="009F0417"/>
    <w:rsid w:val="009F08EA"/>
    <w:rsid w:val="009F5AB4"/>
    <w:rsid w:val="009F782C"/>
    <w:rsid w:val="00A0245B"/>
    <w:rsid w:val="00A0266F"/>
    <w:rsid w:val="00A055C1"/>
    <w:rsid w:val="00A10E50"/>
    <w:rsid w:val="00A132F7"/>
    <w:rsid w:val="00A13B32"/>
    <w:rsid w:val="00A15893"/>
    <w:rsid w:val="00A218D7"/>
    <w:rsid w:val="00A22808"/>
    <w:rsid w:val="00A23ACB"/>
    <w:rsid w:val="00A23D8F"/>
    <w:rsid w:val="00A2783D"/>
    <w:rsid w:val="00A27F06"/>
    <w:rsid w:val="00A3042C"/>
    <w:rsid w:val="00A31755"/>
    <w:rsid w:val="00A3282A"/>
    <w:rsid w:val="00A348B5"/>
    <w:rsid w:val="00A403B8"/>
    <w:rsid w:val="00A406E4"/>
    <w:rsid w:val="00A42E60"/>
    <w:rsid w:val="00A519B3"/>
    <w:rsid w:val="00A56A4E"/>
    <w:rsid w:val="00A60646"/>
    <w:rsid w:val="00A61015"/>
    <w:rsid w:val="00A6626C"/>
    <w:rsid w:val="00A67B0B"/>
    <w:rsid w:val="00A7075A"/>
    <w:rsid w:val="00A71479"/>
    <w:rsid w:val="00A72022"/>
    <w:rsid w:val="00A74924"/>
    <w:rsid w:val="00A750D7"/>
    <w:rsid w:val="00A7681E"/>
    <w:rsid w:val="00A7734D"/>
    <w:rsid w:val="00A773F5"/>
    <w:rsid w:val="00A830D5"/>
    <w:rsid w:val="00A831F7"/>
    <w:rsid w:val="00A833C3"/>
    <w:rsid w:val="00A83956"/>
    <w:rsid w:val="00A85ACC"/>
    <w:rsid w:val="00A91793"/>
    <w:rsid w:val="00A961D2"/>
    <w:rsid w:val="00A97E76"/>
    <w:rsid w:val="00AA45B7"/>
    <w:rsid w:val="00AA61F0"/>
    <w:rsid w:val="00AA6918"/>
    <w:rsid w:val="00AA7146"/>
    <w:rsid w:val="00AB0C3D"/>
    <w:rsid w:val="00AB3DF1"/>
    <w:rsid w:val="00AC269B"/>
    <w:rsid w:val="00AC34E6"/>
    <w:rsid w:val="00AD0D33"/>
    <w:rsid w:val="00AD300A"/>
    <w:rsid w:val="00AD38DE"/>
    <w:rsid w:val="00AE021B"/>
    <w:rsid w:val="00AE1A70"/>
    <w:rsid w:val="00AE2110"/>
    <w:rsid w:val="00AE4C37"/>
    <w:rsid w:val="00AE539B"/>
    <w:rsid w:val="00AE56B3"/>
    <w:rsid w:val="00AE59BE"/>
    <w:rsid w:val="00AF388B"/>
    <w:rsid w:val="00AF771E"/>
    <w:rsid w:val="00B02DFF"/>
    <w:rsid w:val="00B02FEF"/>
    <w:rsid w:val="00B031DD"/>
    <w:rsid w:val="00B060FD"/>
    <w:rsid w:val="00B06242"/>
    <w:rsid w:val="00B06DA4"/>
    <w:rsid w:val="00B070B0"/>
    <w:rsid w:val="00B079B2"/>
    <w:rsid w:val="00B13AAA"/>
    <w:rsid w:val="00B21A6E"/>
    <w:rsid w:val="00B21E92"/>
    <w:rsid w:val="00B221CC"/>
    <w:rsid w:val="00B24D0F"/>
    <w:rsid w:val="00B26653"/>
    <w:rsid w:val="00B305DA"/>
    <w:rsid w:val="00B30CBA"/>
    <w:rsid w:val="00B31454"/>
    <w:rsid w:val="00B32586"/>
    <w:rsid w:val="00B328AE"/>
    <w:rsid w:val="00B441E8"/>
    <w:rsid w:val="00B453B4"/>
    <w:rsid w:val="00B466C5"/>
    <w:rsid w:val="00B4699E"/>
    <w:rsid w:val="00B47457"/>
    <w:rsid w:val="00B47707"/>
    <w:rsid w:val="00B478A7"/>
    <w:rsid w:val="00B5066A"/>
    <w:rsid w:val="00B5205A"/>
    <w:rsid w:val="00B531AC"/>
    <w:rsid w:val="00B532B2"/>
    <w:rsid w:val="00B53B64"/>
    <w:rsid w:val="00B57BCF"/>
    <w:rsid w:val="00B6285E"/>
    <w:rsid w:val="00B6361D"/>
    <w:rsid w:val="00B64537"/>
    <w:rsid w:val="00B64D88"/>
    <w:rsid w:val="00B6515E"/>
    <w:rsid w:val="00B6722E"/>
    <w:rsid w:val="00B67882"/>
    <w:rsid w:val="00B67B00"/>
    <w:rsid w:val="00B71B4B"/>
    <w:rsid w:val="00B728C9"/>
    <w:rsid w:val="00B74CD8"/>
    <w:rsid w:val="00B75AFB"/>
    <w:rsid w:val="00B82CA9"/>
    <w:rsid w:val="00B85DE7"/>
    <w:rsid w:val="00B91EBE"/>
    <w:rsid w:val="00BA176B"/>
    <w:rsid w:val="00BA3C02"/>
    <w:rsid w:val="00BA4D1C"/>
    <w:rsid w:val="00BA6179"/>
    <w:rsid w:val="00BB462C"/>
    <w:rsid w:val="00BB6916"/>
    <w:rsid w:val="00BC344D"/>
    <w:rsid w:val="00BC7679"/>
    <w:rsid w:val="00BD3FB5"/>
    <w:rsid w:val="00BD40DC"/>
    <w:rsid w:val="00BE041E"/>
    <w:rsid w:val="00BE1211"/>
    <w:rsid w:val="00BE1FBB"/>
    <w:rsid w:val="00BE39D6"/>
    <w:rsid w:val="00BE4690"/>
    <w:rsid w:val="00BE62BD"/>
    <w:rsid w:val="00BF5016"/>
    <w:rsid w:val="00C07EE1"/>
    <w:rsid w:val="00C10138"/>
    <w:rsid w:val="00C1178D"/>
    <w:rsid w:val="00C11876"/>
    <w:rsid w:val="00C135F1"/>
    <w:rsid w:val="00C13C6C"/>
    <w:rsid w:val="00C240F1"/>
    <w:rsid w:val="00C246ED"/>
    <w:rsid w:val="00C250DB"/>
    <w:rsid w:val="00C26D1F"/>
    <w:rsid w:val="00C2797C"/>
    <w:rsid w:val="00C33DE3"/>
    <w:rsid w:val="00C364B9"/>
    <w:rsid w:val="00C36A09"/>
    <w:rsid w:val="00C37BF5"/>
    <w:rsid w:val="00C418C8"/>
    <w:rsid w:val="00C441CF"/>
    <w:rsid w:val="00C445AC"/>
    <w:rsid w:val="00C4696D"/>
    <w:rsid w:val="00C47F4E"/>
    <w:rsid w:val="00C500B1"/>
    <w:rsid w:val="00C50603"/>
    <w:rsid w:val="00C5140B"/>
    <w:rsid w:val="00C51D5B"/>
    <w:rsid w:val="00C522CD"/>
    <w:rsid w:val="00C53399"/>
    <w:rsid w:val="00C7147F"/>
    <w:rsid w:val="00C76EB2"/>
    <w:rsid w:val="00C80900"/>
    <w:rsid w:val="00C81BCE"/>
    <w:rsid w:val="00C8319F"/>
    <w:rsid w:val="00C8597E"/>
    <w:rsid w:val="00C906EA"/>
    <w:rsid w:val="00C91E10"/>
    <w:rsid w:val="00C91F89"/>
    <w:rsid w:val="00C94272"/>
    <w:rsid w:val="00C95DD4"/>
    <w:rsid w:val="00C95EC5"/>
    <w:rsid w:val="00CA31B3"/>
    <w:rsid w:val="00CA368B"/>
    <w:rsid w:val="00CA459B"/>
    <w:rsid w:val="00CA46BF"/>
    <w:rsid w:val="00CA76C1"/>
    <w:rsid w:val="00CB24A1"/>
    <w:rsid w:val="00CB7566"/>
    <w:rsid w:val="00CC0E4E"/>
    <w:rsid w:val="00CC3D25"/>
    <w:rsid w:val="00CC431C"/>
    <w:rsid w:val="00CC4539"/>
    <w:rsid w:val="00CC517A"/>
    <w:rsid w:val="00CC6BD1"/>
    <w:rsid w:val="00CC785B"/>
    <w:rsid w:val="00CD2BDC"/>
    <w:rsid w:val="00CD2C3E"/>
    <w:rsid w:val="00CD34A0"/>
    <w:rsid w:val="00CD365F"/>
    <w:rsid w:val="00CD7B9B"/>
    <w:rsid w:val="00CD7DF9"/>
    <w:rsid w:val="00CE2079"/>
    <w:rsid w:val="00CE29D0"/>
    <w:rsid w:val="00CE30F8"/>
    <w:rsid w:val="00CE4CF8"/>
    <w:rsid w:val="00CE563A"/>
    <w:rsid w:val="00CE6E71"/>
    <w:rsid w:val="00CF3B9E"/>
    <w:rsid w:val="00CF4200"/>
    <w:rsid w:val="00CF51EE"/>
    <w:rsid w:val="00CF6B8A"/>
    <w:rsid w:val="00CF7C3C"/>
    <w:rsid w:val="00D007E7"/>
    <w:rsid w:val="00D01CAC"/>
    <w:rsid w:val="00D02364"/>
    <w:rsid w:val="00D028F7"/>
    <w:rsid w:val="00D06388"/>
    <w:rsid w:val="00D0792B"/>
    <w:rsid w:val="00D10765"/>
    <w:rsid w:val="00D11793"/>
    <w:rsid w:val="00D12A89"/>
    <w:rsid w:val="00D13672"/>
    <w:rsid w:val="00D175EB"/>
    <w:rsid w:val="00D20CFC"/>
    <w:rsid w:val="00D22D5A"/>
    <w:rsid w:val="00D3023C"/>
    <w:rsid w:val="00D3163F"/>
    <w:rsid w:val="00D3180B"/>
    <w:rsid w:val="00D32099"/>
    <w:rsid w:val="00D324CC"/>
    <w:rsid w:val="00D36801"/>
    <w:rsid w:val="00D41D52"/>
    <w:rsid w:val="00D4593E"/>
    <w:rsid w:val="00D45FC9"/>
    <w:rsid w:val="00D46D15"/>
    <w:rsid w:val="00D4731F"/>
    <w:rsid w:val="00D5162D"/>
    <w:rsid w:val="00D52B8D"/>
    <w:rsid w:val="00D54A2F"/>
    <w:rsid w:val="00D5673D"/>
    <w:rsid w:val="00D56B75"/>
    <w:rsid w:val="00D57298"/>
    <w:rsid w:val="00D57CF0"/>
    <w:rsid w:val="00D605AB"/>
    <w:rsid w:val="00D637D4"/>
    <w:rsid w:val="00D718C9"/>
    <w:rsid w:val="00D71F2F"/>
    <w:rsid w:val="00D7315C"/>
    <w:rsid w:val="00D777FC"/>
    <w:rsid w:val="00D80BA7"/>
    <w:rsid w:val="00D81141"/>
    <w:rsid w:val="00D81164"/>
    <w:rsid w:val="00D8240D"/>
    <w:rsid w:val="00D875B8"/>
    <w:rsid w:val="00D87A4D"/>
    <w:rsid w:val="00D87CEF"/>
    <w:rsid w:val="00D920E9"/>
    <w:rsid w:val="00D92126"/>
    <w:rsid w:val="00D921F3"/>
    <w:rsid w:val="00D9407E"/>
    <w:rsid w:val="00D94612"/>
    <w:rsid w:val="00D94B0E"/>
    <w:rsid w:val="00DA1833"/>
    <w:rsid w:val="00DA2B26"/>
    <w:rsid w:val="00DA334F"/>
    <w:rsid w:val="00DB308D"/>
    <w:rsid w:val="00DB3864"/>
    <w:rsid w:val="00DB4003"/>
    <w:rsid w:val="00DB429B"/>
    <w:rsid w:val="00DB44CF"/>
    <w:rsid w:val="00DB65FD"/>
    <w:rsid w:val="00DB6DA6"/>
    <w:rsid w:val="00DB79B5"/>
    <w:rsid w:val="00DC0157"/>
    <w:rsid w:val="00DC1122"/>
    <w:rsid w:val="00DC28A0"/>
    <w:rsid w:val="00DC3F23"/>
    <w:rsid w:val="00DC5FF1"/>
    <w:rsid w:val="00DC75C6"/>
    <w:rsid w:val="00DD314E"/>
    <w:rsid w:val="00DD3EA5"/>
    <w:rsid w:val="00DE12B5"/>
    <w:rsid w:val="00DE4B1C"/>
    <w:rsid w:val="00DE5A15"/>
    <w:rsid w:val="00DE6B6A"/>
    <w:rsid w:val="00DF08D9"/>
    <w:rsid w:val="00DF18DD"/>
    <w:rsid w:val="00DF2968"/>
    <w:rsid w:val="00DF2DE2"/>
    <w:rsid w:val="00DF2F2D"/>
    <w:rsid w:val="00DF31F6"/>
    <w:rsid w:val="00E00996"/>
    <w:rsid w:val="00E00A97"/>
    <w:rsid w:val="00E05E3C"/>
    <w:rsid w:val="00E05F13"/>
    <w:rsid w:val="00E10632"/>
    <w:rsid w:val="00E1186F"/>
    <w:rsid w:val="00E13DD4"/>
    <w:rsid w:val="00E155EA"/>
    <w:rsid w:val="00E16F2F"/>
    <w:rsid w:val="00E214C8"/>
    <w:rsid w:val="00E243CE"/>
    <w:rsid w:val="00E25059"/>
    <w:rsid w:val="00E25916"/>
    <w:rsid w:val="00E36B57"/>
    <w:rsid w:val="00E400F6"/>
    <w:rsid w:val="00E47F17"/>
    <w:rsid w:val="00E62C6D"/>
    <w:rsid w:val="00E63031"/>
    <w:rsid w:val="00E63EFD"/>
    <w:rsid w:val="00E67992"/>
    <w:rsid w:val="00E71F7E"/>
    <w:rsid w:val="00E724FC"/>
    <w:rsid w:val="00E75806"/>
    <w:rsid w:val="00E80237"/>
    <w:rsid w:val="00E82A03"/>
    <w:rsid w:val="00E83CB0"/>
    <w:rsid w:val="00E84CE1"/>
    <w:rsid w:val="00E86562"/>
    <w:rsid w:val="00E9413E"/>
    <w:rsid w:val="00E95D3B"/>
    <w:rsid w:val="00E9709B"/>
    <w:rsid w:val="00EA0B55"/>
    <w:rsid w:val="00EA3435"/>
    <w:rsid w:val="00EA3FDE"/>
    <w:rsid w:val="00EA7C78"/>
    <w:rsid w:val="00EB1118"/>
    <w:rsid w:val="00EB14F4"/>
    <w:rsid w:val="00EB182C"/>
    <w:rsid w:val="00EB330C"/>
    <w:rsid w:val="00EB42A4"/>
    <w:rsid w:val="00EC238A"/>
    <w:rsid w:val="00EC3737"/>
    <w:rsid w:val="00EC5E09"/>
    <w:rsid w:val="00EC6109"/>
    <w:rsid w:val="00EC65A2"/>
    <w:rsid w:val="00EC6702"/>
    <w:rsid w:val="00EC6779"/>
    <w:rsid w:val="00ED0005"/>
    <w:rsid w:val="00ED07B0"/>
    <w:rsid w:val="00ED20D2"/>
    <w:rsid w:val="00ED3968"/>
    <w:rsid w:val="00ED5126"/>
    <w:rsid w:val="00ED54E7"/>
    <w:rsid w:val="00ED5CD9"/>
    <w:rsid w:val="00ED6918"/>
    <w:rsid w:val="00EE1440"/>
    <w:rsid w:val="00EE592F"/>
    <w:rsid w:val="00EF1B4F"/>
    <w:rsid w:val="00EF45E9"/>
    <w:rsid w:val="00EF5931"/>
    <w:rsid w:val="00F00C63"/>
    <w:rsid w:val="00F02559"/>
    <w:rsid w:val="00F02873"/>
    <w:rsid w:val="00F07977"/>
    <w:rsid w:val="00F11737"/>
    <w:rsid w:val="00F1251A"/>
    <w:rsid w:val="00F21853"/>
    <w:rsid w:val="00F2207F"/>
    <w:rsid w:val="00F221C1"/>
    <w:rsid w:val="00F24015"/>
    <w:rsid w:val="00F250E6"/>
    <w:rsid w:val="00F2690B"/>
    <w:rsid w:val="00F26A78"/>
    <w:rsid w:val="00F30490"/>
    <w:rsid w:val="00F33340"/>
    <w:rsid w:val="00F343CB"/>
    <w:rsid w:val="00F3454E"/>
    <w:rsid w:val="00F34CC4"/>
    <w:rsid w:val="00F4104F"/>
    <w:rsid w:val="00F45595"/>
    <w:rsid w:val="00F45E14"/>
    <w:rsid w:val="00F45E7F"/>
    <w:rsid w:val="00F46327"/>
    <w:rsid w:val="00F46996"/>
    <w:rsid w:val="00F47EA4"/>
    <w:rsid w:val="00F50964"/>
    <w:rsid w:val="00F51CCF"/>
    <w:rsid w:val="00F538C4"/>
    <w:rsid w:val="00F53C8A"/>
    <w:rsid w:val="00F54C8C"/>
    <w:rsid w:val="00F6148B"/>
    <w:rsid w:val="00F63DD6"/>
    <w:rsid w:val="00F65ED9"/>
    <w:rsid w:val="00F6741E"/>
    <w:rsid w:val="00F73A05"/>
    <w:rsid w:val="00F75877"/>
    <w:rsid w:val="00F81083"/>
    <w:rsid w:val="00F8384E"/>
    <w:rsid w:val="00F83A68"/>
    <w:rsid w:val="00F925E9"/>
    <w:rsid w:val="00F94B98"/>
    <w:rsid w:val="00F96D54"/>
    <w:rsid w:val="00F96EFC"/>
    <w:rsid w:val="00F97D2C"/>
    <w:rsid w:val="00FA1A6E"/>
    <w:rsid w:val="00FA1EBC"/>
    <w:rsid w:val="00FA28F3"/>
    <w:rsid w:val="00FA35CA"/>
    <w:rsid w:val="00FA431C"/>
    <w:rsid w:val="00FA4CE1"/>
    <w:rsid w:val="00FA6428"/>
    <w:rsid w:val="00FB31A8"/>
    <w:rsid w:val="00FB3A80"/>
    <w:rsid w:val="00FB3F17"/>
    <w:rsid w:val="00FB52B8"/>
    <w:rsid w:val="00FB557D"/>
    <w:rsid w:val="00FC21F2"/>
    <w:rsid w:val="00FC4EA2"/>
    <w:rsid w:val="00FC5174"/>
    <w:rsid w:val="00FC53D9"/>
    <w:rsid w:val="00FC65A1"/>
    <w:rsid w:val="00FD20FC"/>
    <w:rsid w:val="00FD40DA"/>
    <w:rsid w:val="00FD43E0"/>
    <w:rsid w:val="00FD4563"/>
    <w:rsid w:val="00FD52BE"/>
    <w:rsid w:val="00FE2B71"/>
    <w:rsid w:val="00FE5DC1"/>
    <w:rsid w:val="00FE6D2E"/>
    <w:rsid w:val="00FE70F3"/>
    <w:rsid w:val="00FE7624"/>
    <w:rsid w:val="00FE7DBB"/>
    <w:rsid w:val="00FF3852"/>
    <w:rsid w:val="00FF4F7F"/>
    <w:rsid w:val="00FF5E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F3EE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uiPriority="1"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80B"/>
    <w:pPr>
      <w:suppressAutoHyphens/>
      <w:spacing w:before="160" w:after="16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Grigliamedia1-Colore21">
    <w:name w:val="Griglia media 1 - Colore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4785C"/>
    <w:pPr>
      <w:autoSpaceDN w:val="0"/>
      <w:spacing w:before="120"/>
      <w:ind w:left="720"/>
      <w:contextualSpacing/>
      <w:textAlignment w:val="baseline"/>
    </w:pPr>
  </w:style>
  <w:style w:type="character" w:customStyle="1" w:styleId="moz-txt-tag">
    <w:name w:val="moz-txt-tag"/>
    <w:basedOn w:val="DefaultParagraphFont"/>
    <w:rsid w:val="0024785C"/>
  </w:style>
  <w:style w:type="paragraph" w:customStyle="1" w:styleId="Default">
    <w:name w:val="Default"/>
    <w:rsid w:val="002372A2"/>
    <w:pPr>
      <w:autoSpaceDE w:val="0"/>
      <w:autoSpaceDN w:val="0"/>
      <w:adjustRightInd w:val="0"/>
    </w:pPr>
    <w:rPr>
      <w:rFonts w:ascii="Calibri" w:hAnsi="Calibri" w:cs="Calibri"/>
      <w:color w:val="000000"/>
      <w:sz w:val="24"/>
      <w:szCs w:val="24"/>
      <w:lang w:val="it-IT" w:eastAsia="it-IT"/>
    </w:rPr>
  </w:style>
  <w:style w:type="paragraph" w:styleId="NoSpacing">
    <w:name w:val="No Spacing"/>
    <w:uiPriority w:val="1"/>
    <w:qFormat/>
    <w:rsid w:val="00AD300A"/>
    <w:rPr>
      <w:rFonts w:ascii="Calibri" w:eastAsia="Calibri" w:hAnsi="Calibri"/>
      <w:sz w:val="22"/>
      <w:szCs w:val="22"/>
      <w:lang w:val="en-GB"/>
    </w:rPr>
  </w:style>
  <w:style w:type="character" w:styleId="FootnoteReference">
    <w:name w:val="footnote reference"/>
    <w:uiPriority w:val="99"/>
    <w:rsid w:val="001A1BB3"/>
    <w:rPr>
      <w:rFonts w:cs="Times New Roman"/>
      <w:vertAlign w:val="superscript"/>
    </w:rPr>
  </w:style>
  <w:style w:type="paragraph" w:styleId="FootnoteText">
    <w:name w:val="footnote text"/>
    <w:basedOn w:val="Normal"/>
    <w:link w:val="FootnoteTextChar"/>
    <w:rsid w:val="001A1BB3"/>
    <w:pPr>
      <w:widowControl w:val="0"/>
    </w:pPr>
    <w:rPr>
      <w:sz w:val="20"/>
    </w:rPr>
  </w:style>
  <w:style w:type="character" w:customStyle="1" w:styleId="FootnoteTextChar">
    <w:name w:val="Footnote Text Char"/>
    <w:link w:val="FootnoteText"/>
    <w:rsid w:val="001A1BB3"/>
    <w:rPr>
      <w:rFonts w:ascii="Times New Roman" w:eastAsia="Times New Roman" w:hAnsi="Times New Roman"/>
      <w:lang w:val="en-GB" w:eastAsia="fr-FR"/>
    </w:rPr>
  </w:style>
  <w:style w:type="character" w:styleId="FollowedHyperlink">
    <w:name w:val="FollowedHyperlink"/>
    <w:rsid w:val="009D7833"/>
    <w:rPr>
      <w:color w:val="800080"/>
      <w:u w:val="single"/>
    </w:rPr>
  </w:style>
  <w:style w:type="paragraph" w:styleId="NormalWeb">
    <w:name w:val="Normal (Web)"/>
    <w:basedOn w:val="Normal"/>
    <w:uiPriority w:val="99"/>
    <w:unhideWhenUsed/>
    <w:rsid w:val="00CC431C"/>
    <w:pPr>
      <w:suppressAutoHyphens w:val="0"/>
      <w:spacing w:before="100" w:beforeAutospacing="1" w:after="100" w:afterAutospacing="1"/>
      <w:jc w:val="left"/>
    </w:pPr>
    <w:rPr>
      <w:sz w:val="24"/>
      <w:szCs w:val="24"/>
      <w:lang w:val="it-IT" w:eastAsia="it-IT"/>
    </w:rPr>
  </w:style>
  <w:style w:type="table" w:styleId="TableGrid">
    <w:name w:val="Table Grid"/>
    <w:basedOn w:val="TableNormal"/>
    <w:rsid w:val="00445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1">
    <w:name w:val="Dark List Accent 1"/>
    <w:basedOn w:val="TableNormal"/>
    <w:rsid w:val="00445F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Grigliachiara-Colore11">
    <w:name w:val="Griglia chiara - Colore 11"/>
    <w:basedOn w:val="TableNormal"/>
    <w:rsid w:val="00445F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DarkList-Accent3">
    <w:name w:val="Dark List Accent 3"/>
    <w:basedOn w:val="TableNormal"/>
    <w:rsid w:val="00CC3D2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Grid3-Accent1">
    <w:name w:val="Medium Grid 3 Accent 1"/>
    <w:basedOn w:val="TableNormal"/>
    <w:rsid w:val="00AF771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fondochiaro-Colore11">
    <w:name w:val="Sfondo chiaro - Colore 11"/>
    <w:basedOn w:val="TableNormal"/>
    <w:rsid w:val="005224A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fondochiaro-Colore111">
    <w:name w:val="Sfondo chiaro - Colore 111"/>
    <w:basedOn w:val="TableNormal"/>
    <w:rsid w:val="005224A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rsid w:val="004C59C3"/>
    <w:pPr>
      <w:spacing w:before="0" w:after="0"/>
    </w:pPr>
    <w:rPr>
      <w:rFonts w:ascii="Consolas" w:hAnsi="Consolas"/>
      <w:sz w:val="20"/>
    </w:rPr>
  </w:style>
  <w:style w:type="character" w:customStyle="1" w:styleId="HTMLPreformattedChar">
    <w:name w:val="HTML Preformatted Char"/>
    <w:link w:val="HTMLPreformatted"/>
    <w:rsid w:val="004C59C3"/>
    <w:rPr>
      <w:rFonts w:ascii="Consolas" w:eastAsia="Times New Roman" w:hAnsi="Consolas"/>
      <w:lang w:val="en-GB" w:eastAsia="fr-FR"/>
    </w:rPr>
  </w:style>
  <w:style w:type="paragraph" w:styleId="CommentSubject">
    <w:name w:val="annotation subject"/>
    <w:basedOn w:val="CommentText"/>
    <w:next w:val="CommentText"/>
    <w:link w:val="CommentSubjectChar"/>
    <w:rsid w:val="003F62EE"/>
    <w:pPr>
      <w:spacing w:after="40"/>
    </w:pPr>
    <w:rPr>
      <w:b/>
      <w:bCs/>
      <w:sz w:val="20"/>
    </w:rPr>
  </w:style>
  <w:style w:type="character" w:customStyle="1" w:styleId="CommentSubjectChar">
    <w:name w:val="Comment Subject Char"/>
    <w:link w:val="CommentSubject"/>
    <w:rsid w:val="003F62EE"/>
    <w:rPr>
      <w:rFonts w:ascii="Times New Roman" w:eastAsia="Times New Roman" w:hAnsi="Times New Roman"/>
      <w:b/>
      <w:bCs/>
      <w:sz w:val="16"/>
      <w:lang w:val="en-GB" w:eastAsia="fr-FR"/>
    </w:rPr>
  </w:style>
  <w:style w:type="paragraph" w:styleId="Revision">
    <w:name w:val="Revision"/>
    <w:hidden/>
    <w:rsid w:val="003F62EE"/>
    <w:rPr>
      <w:rFonts w:ascii="Times New Roman" w:eastAsia="Times New Roman" w:hAnsi="Times New Roman"/>
      <w:sz w:val="22"/>
      <w:lang w:val="en-GB" w:eastAsia="fr-FR"/>
    </w:rPr>
  </w:style>
  <w:style w:type="paragraph" w:styleId="DocumentMap">
    <w:name w:val="Document Map"/>
    <w:basedOn w:val="Normal"/>
    <w:link w:val="DocumentMapChar"/>
    <w:rsid w:val="001C1C97"/>
    <w:rPr>
      <w:rFonts w:ascii="Lucida Grande" w:hAnsi="Lucida Grande" w:cs="Lucida Grande"/>
      <w:sz w:val="24"/>
      <w:szCs w:val="24"/>
    </w:rPr>
  </w:style>
  <w:style w:type="character" w:customStyle="1" w:styleId="DocumentMapChar">
    <w:name w:val="Document Map Char"/>
    <w:basedOn w:val="DefaultParagraphFont"/>
    <w:link w:val="DocumentMap"/>
    <w:rsid w:val="001C1C97"/>
    <w:rPr>
      <w:rFonts w:ascii="Lucida Grande" w:eastAsia="Times New Roman" w:hAnsi="Lucida Grande" w:cs="Lucida Grande"/>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uiPriority="1"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80B"/>
    <w:pPr>
      <w:suppressAutoHyphens/>
      <w:spacing w:before="160" w:after="16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Grigliamedia1-Colore21">
    <w:name w:val="Griglia media 1 - Colore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4785C"/>
    <w:pPr>
      <w:autoSpaceDN w:val="0"/>
      <w:spacing w:before="120"/>
      <w:ind w:left="720"/>
      <w:contextualSpacing/>
      <w:textAlignment w:val="baseline"/>
    </w:pPr>
  </w:style>
  <w:style w:type="character" w:customStyle="1" w:styleId="moz-txt-tag">
    <w:name w:val="moz-txt-tag"/>
    <w:basedOn w:val="DefaultParagraphFont"/>
    <w:rsid w:val="0024785C"/>
  </w:style>
  <w:style w:type="paragraph" w:customStyle="1" w:styleId="Default">
    <w:name w:val="Default"/>
    <w:rsid w:val="002372A2"/>
    <w:pPr>
      <w:autoSpaceDE w:val="0"/>
      <w:autoSpaceDN w:val="0"/>
      <w:adjustRightInd w:val="0"/>
    </w:pPr>
    <w:rPr>
      <w:rFonts w:ascii="Calibri" w:hAnsi="Calibri" w:cs="Calibri"/>
      <w:color w:val="000000"/>
      <w:sz w:val="24"/>
      <w:szCs w:val="24"/>
      <w:lang w:val="it-IT" w:eastAsia="it-IT"/>
    </w:rPr>
  </w:style>
  <w:style w:type="paragraph" w:styleId="NoSpacing">
    <w:name w:val="No Spacing"/>
    <w:uiPriority w:val="1"/>
    <w:qFormat/>
    <w:rsid w:val="00AD300A"/>
    <w:rPr>
      <w:rFonts w:ascii="Calibri" w:eastAsia="Calibri" w:hAnsi="Calibri"/>
      <w:sz w:val="22"/>
      <w:szCs w:val="22"/>
      <w:lang w:val="en-GB"/>
    </w:rPr>
  </w:style>
  <w:style w:type="character" w:styleId="FootnoteReference">
    <w:name w:val="footnote reference"/>
    <w:uiPriority w:val="99"/>
    <w:rsid w:val="001A1BB3"/>
    <w:rPr>
      <w:rFonts w:cs="Times New Roman"/>
      <w:vertAlign w:val="superscript"/>
    </w:rPr>
  </w:style>
  <w:style w:type="paragraph" w:styleId="FootnoteText">
    <w:name w:val="footnote text"/>
    <w:basedOn w:val="Normal"/>
    <w:link w:val="FootnoteTextChar"/>
    <w:rsid w:val="001A1BB3"/>
    <w:pPr>
      <w:widowControl w:val="0"/>
    </w:pPr>
    <w:rPr>
      <w:sz w:val="20"/>
    </w:rPr>
  </w:style>
  <w:style w:type="character" w:customStyle="1" w:styleId="FootnoteTextChar">
    <w:name w:val="Footnote Text Char"/>
    <w:link w:val="FootnoteText"/>
    <w:rsid w:val="001A1BB3"/>
    <w:rPr>
      <w:rFonts w:ascii="Times New Roman" w:eastAsia="Times New Roman" w:hAnsi="Times New Roman"/>
      <w:lang w:val="en-GB" w:eastAsia="fr-FR"/>
    </w:rPr>
  </w:style>
  <w:style w:type="character" w:styleId="FollowedHyperlink">
    <w:name w:val="FollowedHyperlink"/>
    <w:rsid w:val="009D7833"/>
    <w:rPr>
      <w:color w:val="800080"/>
      <w:u w:val="single"/>
    </w:rPr>
  </w:style>
  <w:style w:type="paragraph" w:styleId="NormalWeb">
    <w:name w:val="Normal (Web)"/>
    <w:basedOn w:val="Normal"/>
    <w:uiPriority w:val="99"/>
    <w:unhideWhenUsed/>
    <w:rsid w:val="00CC431C"/>
    <w:pPr>
      <w:suppressAutoHyphens w:val="0"/>
      <w:spacing w:before="100" w:beforeAutospacing="1" w:after="100" w:afterAutospacing="1"/>
      <w:jc w:val="left"/>
    </w:pPr>
    <w:rPr>
      <w:sz w:val="24"/>
      <w:szCs w:val="24"/>
      <w:lang w:val="it-IT" w:eastAsia="it-IT"/>
    </w:rPr>
  </w:style>
  <w:style w:type="table" w:styleId="TableGrid">
    <w:name w:val="Table Grid"/>
    <w:basedOn w:val="TableNormal"/>
    <w:rsid w:val="00445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1">
    <w:name w:val="Dark List Accent 1"/>
    <w:basedOn w:val="TableNormal"/>
    <w:rsid w:val="00445F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Grigliachiara-Colore11">
    <w:name w:val="Griglia chiara - Colore 11"/>
    <w:basedOn w:val="TableNormal"/>
    <w:rsid w:val="00445F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DarkList-Accent3">
    <w:name w:val="Dark List Accent 3"/>
    <w:basedOn w:val="TableNormal"/>
    <w:rsid w:val="00CC3D2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Grid3-Accent1">
    <w:name w:val="Medium Grid 3 Accent 1"/>
    <w:basedOn w:val="TableNormal"/>
    <w:rsid w:val="00AF771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fondochiaro-Colore11">
    <w:name w:val="Sfondo chiaro - Colore 11"/>
    <w:basedOn w:val="TableNormal"/>
    <w:rsid w:val="005224A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fondochiaro-Colore111">
    <w:name w:val="Sfondo chiaro - Colore 111"/>
    <w:basedOn w:val="TableNormal"/>
    <w:rsid w:val="005224A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rsid w:val="004C59C3"/>
    <w:pPr>
      <w:spacing w:before="0" w:after="0"/>
    </w:pPr>
    <w:rPr>
      <w:rFonts w:ascii="Consolas" w:hAnsi="Consolas"/>
      <w:sz w:val="20"/>
    </w:rPr>
  </w:style>
  <w:style w:type="character" w:customStyle="1" w:styleId="HTMLPreformattedChar">
    <w:name w:val="HTML Preformatted Char"/>
    <w:link w:val="HTMLPreformatted"/>
    <w:rsid w:val="004C59C3"/>
    <w:rPr>
      <w:rFonts w:ascii="Consolas" w:eastAsia="Times New Roman" w:hAnsi="Consolas"/>
      <w:lang w:val="en-GB" w:eastAsia="fr-FR"/>
    </w:rPr>
  </w:style>
  <w:style w:type="paragraph" w:styleId="CommentSubject">
    <w:name w:val="annotation subject"/>
    <w:basedOn w:val="CommentText"/>
    <w:next w:val="CommentText"/>
    <w:link w:val="CommentSubjectChar"/>
    <w:rsid w:val="003F62EE"/>
    <w:pPr>
      <w:spacing w:after="40"/>
    </w:pPr>
    <w:rPr>
      <w:b/>
      <w:bCs/>
      <w:sz w:val="20"/>
    </w:rPr>
  </w:style>
  <w:style w:type="character" w:customStyle="1" w:styleId="CommentSubjectChar">
    <w:name w:val="Comment Subject Char"/>
    <w:link w:val="CommentSubject"/>
    <w:rsid w:val="003F62EE"/>
    <w:rPr>
      <w:rFonts w:ascii="Times New Roman" w:eastAsia="Times New Roman" w:hAnsi="Times New Roman"/>
      <w:b/>
      <w:bCs/>
      <w:sz w:val="16"/>
      <w:lang w:val="en-GB" w:eastAsia="fr-FR"/>
    </w:rPr>
  </w:style>
  <w:style w:type="paragraph" w:styleId="Revision">
    <w:name w:val="Revision"/>
    <w:hidden/>
    <w:rsid w:val="003F62EE"/>
    <w:rPr>
      <w:rFonts w:ascii="Times New Roman" w:eastAsia="Times New Roman" w:hAnsi="Times New Roman"/>
      <w:sz w:val="22"/>
      <w:lang w:val="en-GB" w:eastAsia="fr-FR"/>
    </w:rPr>
  </w:style>
  <w:style w:type="paragraph" w:styleId="DocumentMap">
    <w:name w:val="Document Map"/>
    <w:basedOn w:val="Normal"/>
    <w:link w:val="DocumentMapChar"/>
    <w:rsid w:val="001C1C97"/>
    <w:rPr>
      <w:rFonts w:ascii="Lucida Grande" w:hAnsi="Lucida Grande" w:cs="Lucida Grande"/>
      <w:sz w:val="24"/>
      <w:szCs w:val="24"/>
    </w:rPr>
  </w:style>
  <w:style w:type="character" w:customStyle="1" w:styleId="DocumentMapChar">
    <w:name w:val="Document Map Char"/>
    <w:basedOn w:val="DefaultParagraphFont"/>
    <w:link w:val="DocumentMap"/>
    <w:rsid w:val="001C1C97"/>
    <w:rPr>
      <w:rFonts w:ascii="Lucida Grande" w:eastAsia="Times New Roman" w:hAnsi="Lucida Grande" w:cs="Lucida Grande"/>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974">
      <w:bodyDiv w:val="1"/>
      <w:marLeft w:val="0"/>
      <w:marRight w:val="0"/>
      <w:marTop w:val="0"/>
      <w:marBottom w:val="0"/>
      <w:divBdr>
        <w:top w:val="none" w:sz="0" w:space="0" w:color="auto"/>
        <w:left w:val="none" w:sz="0" w:space="0" w:color="auto"/>
        <w:bottom w:val="none" w:sz="0" w:space="0" w:color="auto"/>
        <w:right w:val="none" w:sz="0" w:space="0" w:color="auto"/>
      </w:divBdr>
    </w:div>
    <w:div w:id="41515447">
      <w:bodyDiv w:val="1"/>
      <w:marLeft w:val="0"/>
      <w:marRight w:val="0"/>
      <w:marTop w:val="0"/>
      <w:marBottom w:val="0"/>
      <w:divBdr>
        <w:top w:val="none" w:sz="0" w:space="0" w:color="auto"/>
        <w:left w:val="none" w:sz="0" w:space="0" w:color="auto"/>
        <w:bottom w:val="none" w:sz="0" w:space="0" w:color="auto"/>
        <w:right w:val="none" w:sz="0" w:space="0" w:color="auto"/>
      </w:divBdr>
    </w:div>
    <w:div w:id="132067327">
      <w:bodyDiv w:val="1"/>
      <w:marLeft w:val="0"/>
      <w:marRight w:val="0"/>
      <w:marTop w:val="0"/>
      <w:marBottom w:val="0"/>
      <w:divBdr>
        <w:top w:val="none" w:sz="0" w:space="0" w:color="auto"/>
        <w:left w:val="none" w:sz="0" w:space="0" w:color="auto"/>
        <w:bottom w:val="none" w:sz="0" w:space="0" w:color="auto"/>
        <w:right w:val="none" w:sz="0" w:space="0" w:color="auto"/>
      </w:divBdr>
      <w:divsChild>
        <w:div w:id="1614627724">
          <w:marLeft w:val="0"/>
          <w:marRight w:val="0"/>
          <w:marTop w:val="0"/>
          <w:marBottom w:val="0"/>
          <w:divBdr>
            <w:top w:val="none" w:sz="0" w:space="0" w:color="auto"/>
            <w:left w:val="none" w:sz="0" w:space="0" w:color="auto"/>
            <w:bottom w:val="none" w:sz="0" w:space="0" w:color="auto"/>
            <w:right w:val="none" w:sz="0" w:space="0" w:color="auto"/>
          </w:divBdr>
        </w:div>
        <w:div w:id="1624535994">
          <w:marLeft w:val="0"/>
          <w:marRight w:val="0"/>
          <w:marTop w:val="0"/>
          <w:marBottom w:val="0"/>
          <w:divBdr>
            <w:top w:val="none" w:sz="0" w:space="0" w:color="auto"/>
            <w:left w:val="none" w:sz="0" w:space="0" w:color="auto"/>
            <w:bottom w:val="none" w:sz="0" w:space="0" w:color="auto"/>
            <w:right w:val="none" w:sz="0" w:space="0" w:color="auto"/>
          </w:divBdr>
        </w:div>
        <w:div w:id="1989553125">
          <w:marLeft w:val="0"/>
          <w:marRight w:val="0"/>
          <w:marTop w:val="0"/>
          <w:marBottom w:val="0"/>
          <w:divBdr>
            <w:top w:val="none" w:sz="0" w:space="0" w:color="auto"/>
            <w:left w:val="none" w:sz="0" w:space="0" w:color="auto"/>
            <w:bottom w:val="none" w:sz="0" w:space="0" w:color="auto"/>
            <w:right w:val="none" w:sz="0" w:space="0" w:color="auto"/>
          </w:divBdr>
        </w:div>
      </w:divsChild>
    </w:div>
    <w:div w:id="147090357">
      <w:bodyDiv w:val="1"/>
      <w:marLeft w:val="0"/>
      <w:marRight w:val="0"/>
      <w:marTop w:val="0"/>
      <w:marBottom w:val="0"/>
      <w:divBdr>
        <w:top w:val="none" w:sz="0" w:space="0" w:color="auto"/>
        <w:left w:val="none" w:sz="0" w:space="0" w:color="auto"/>
        <w:bottom w:val="none" w:sz="0" w:space="0" w:color="auto"/>
        <w:right w:val="none" w:sz="0" w:space="0" w:color="auto"/>
      </w:divBdr>
      <w:divsChild>
        <w:div w:id="642585963">
          <w:marLeft w:val="0"/>
          <w:marRight w:val="0"/>
          <w:marTop w:val="0"/>
          <w:marBottom w:val="0"/>
          <w:divBdr>
            <w:top w:val="none" w:sz="0" w:space="0" w:color="auto"/>
            <w:left w:val="none" w:sz="0" w:space="0" w:color="auto"/>
            <w:bottom w:val="none" w:sz="0" w:space="0" w:color="auto"/>
            <w:right w:val="none" w:sz="0" w:space="0" w:color="auto"/>
          </w:divBdr>
        </w:div>
        <w:div w:id="1134908303">
          <w:marLeft w:val="0"/>
          <w:marRight w:val="0"/>
          <w:marTop w:val="0"/>
          <w:marBottom w:val="0"/>
          <w:divBdr>
            <w:top w:val="none" w:sz="0" w:space="0" w:color="auto"/>
            <w:left w:val="none" w:sz="0" w:space="0" w:color="auto"/>
            <w:bottom w:val="none" w:sz="0" w:space="0" w:color="auto"/>
            <w:right w:val="none" w:sz="0" w:space="0" w:color="auto"/>
          </w:divBdr>
        </w:div>
        <w:div w:id="1196625431">
          <w:marLeft w:val="0"/>
          <w:marRight w:val="0"/>
          <w:marTop w:val="0"/>
          <w:marBottom w:val="0"/>
          <w:divBdr>
            <w:top w:val="none" w:sz="0" w:space="0" w:color="auto"/>
            <w:left w:val="none" w:sz="0" w:space="0" w:color="auto"/>
            <w:bottom w:val="none" w:sz="0" w:space="0" w:color="auto"/>
            <w:right w:val="none" w:sz="0" w:space="0" w:color="auto"/>
          </w:divBdr>
        </w:div>
      </w:divsChild>
    </w:div>
    <w:div w:id="160704948">
      <w:bodyDiv w:val="1"/>
      <w:marLeft w:val="0"/>
      <w:marRight w:val="0"/>
      <w:marTop w:val="0"/>
      <w:marBottom w:val="0"/>
      <w:divBdr>
        <w:top w:val="none" w:sz="0" w:space="0" w:color="auto"/>
        <w:left w:val="none" w:sz="0" w:space="0" w:color="auto"/>
        <w:bottom w:val="none" w:sz="0" w:space="0" w:color="auto"/>
        <w:right w:val="none" w:sz="0" w:space="0" w:color="auto"/>
      </w:divBdr>
    </w:div>
    <w:div w:id="193277856">
      <w:bodyDiv w:val="1"/>
      <w:marLeft w:val="0"/>
      <w:marRight w:val="0"/>
      <w:marTop w:val="0"/>
      <w:marBottom w:val="0"/>
      <w:divBdr>
        <w:top w:val="none" w:sz="0" w:space="0" w:color="auto"/>
        <w:left w:val="none" w:sz="0" w:space="0" w:color="auto"/>
        <w:bottom w:val="none" w:sz="0" w:space="0" w:color="auto"/>
        <w:right w:val="none" w:sz="0" w:space="0" w:color="auto"/>
      </w:divBdr>
    </w:div>
    <w:div w:id="219560479">
      <w:bodyDiv w:val="1"/>
      <w:marLeft w:val="0"/>
      <w:marRight w:val="0"/>
      <w:marTop w:val="0"/>
      <w:marBottom w:val="0"/>
      <w:divBdr>
        <w:top w:val="none" w:sz="0" w:space="0" w:color="auto"/>
        <w:left w:val="none" w:sz="0" w:space="0" w:color="auto"/>
        <w:bottom w:val="none" w:sz="0" w:space="0" w:color="auto"/>
        <w:right w:val="none" w:sz="0" w:space="0" w:color="auto"/>
      </w:divBdr>
    </w:div>
    <w:div w:id="226231258">
      <w:bodyDiv w:val="1"/>
      <w:marLeft w:val="0"/>
      <w:marRight w:val="0"/>
      <w:marTop w:val="0"/>
      <w:marBottom w:val="0"/>
      <w:divBdr>
        <w:top w:val="none" w:sz="0" w:space="0" w:color="auto"/>
        <w:left w:val="none" w:sz="0" w:space="0" w:color="auto"/>
        <w:bottom w:val="none" w:sz="0" w:space="0" w:color="auto"/>
        <w:right w:val="none" w:sz="0" w:space="0" w:color="auto"/>
      </w:divBdr>
    </w:div>
    <w:div w:id="322783195">
      <w:bodyDiv w:val="1"/>
      <w:marLeft w:val="0"/>
      <w:marRight w:val="0"/>
      <w:marTop w:val="0"/>
      <w:marBottom w:val="0"/>
      <w:divBdr>
        <w:top w:val="none" w:sz="0" w:space="0" w:color="auto"/>
        <w:left w:val="none" w:sz="0" w:space="0" w:color="auto"/>
        <w:bottom w:val="none" w:sz="0" w:space="0" w:color="auto"/>
        <w:right w:val="none" w:sz="0" w:space="0" w:color="auto"/>
      </w:divBdr>
    </w:div>
    <w:div w:id="334384283">
      <w:bodyDiv w:val="1"/>
      <w:marLeft w:val="0"/>
      <w:marRight w:val="0"/>
      <w:marTop w:val="0"/>
      <w:marBottom w:val="0"/>
      <w:divBdr>
        <w:top w:val="none" w:sz="0" w:space="0" w:color="auto"/>
        <w:left w:val="none" w:sz="0" w:space="0" w:color="auto"/>
        <w:bottom w:val="none" w:sz="0" w:space="0" w:color="auto"/>
        <w:right w:val="none" w:sz="0" w:space="0" w:color="auto"/>
      </w:divBdr>
    </w:div>
    <w:div w:id="352465612">
      <w:bodyDiv w:val="1"/>
      <w:marLeft w:val="0"/>
      <w:marRight w:val="0"/>
      <w:marTop w:val="0"/>
      <w:marBottom w:val="0"/>
      <w:divBdr>
        <w:top w:val="none" w:sz="0" w:space="0" w:color="auto"/>
        <w:left w:val="none" w:sz="0" w:space="0" w:color="auto"/>
        <w:bottom w:val="none" w:sz="0" w:space="0" w:color="auto"/>
        <w:right w:val="none" w:sz="0" w:space="0" w:color="auto"/>
      </w:divBdr>
    </w:div>
    <w:div w:id="394360470">
      <w:bodyDiv w:val="1"/>
      <w:marLeft w:val="0"/>
      <w:marRight w:val="0"/>
      <w:marTop w:val="0"/>
      <w:marBottom w:val="0"/>
      <w:divBdr>
        <w:top w:val="none" w:sz="0" w:space="0" w:color="auto"/>
        <w:left w:val="none" w:sz="0" w:space="0" w:color="auto"/>
        <w:bottom w:val="none" w:sz="0" w:space="0" w:color="auto"/>
        <w:right w:val="none" w:sz="0" w:space="0" w:color="auto"/>
      </w:divBdr>
    </w:div>
    <w:div w:id="421531296">
      <w:bodyDiv w:val="1"/>
      <w:marLeft w:val="0"/>
      <w:marRight w:val="0"/>
      <w:marTop w:val="0"/>
      <w:marBottom w:val="0"/>
      <w:divBdr>
        <w:top w:val="none" w:sz="0" w:space="0" w:color="auto"/>
        <w:left w:val="none" w:sz="0" w:space="0" w:color="auto"/>
        <w:bottom w:val="none" w:sz="0" w:space="0" w:color="auto"/>
        <w:right w:val="none" w:sz="0" w:space="0" w:color="auto"/>
      </w:divBdr>
    </w:div>
    <w:div w:id="433869744">
      <w:bodyDiv w:val="1"/>
      <w:marLeft w:val="0"/>
      <w:marRight w:val="0"/>
      <w:marTop w:val="0"/>
      <w:marBottom w:val="0"/>
      <w:divBdr>
        <w:top w:val="none" w:sz="0" w:space="0" w:color="auto"/>
        <w:left w:val="none" w:sz="0" w:space="0" w:color="auto"/>
        <w:bottom w:val="none" w:sz="0" w:space="0" w:color="auto"/>
        <w:right w:val="none" w:sz="0" w:space="0" w:color="auto"/>
      </w:divBdr>
    </w:div>
    <w:div w:id="456294083">
      <w:bodyDiv w:val="1"/>
      <w:marLeft w:val="0"/>
      <w:marRight w:val="0"/>
      <w:marTop w:val="0"/>
      <w:marBottom w:val="0"/>
      <w:divBdr>
        <w:top w:val="none" w:sz="0" w:space="0" w:color="auto"/>
        <w:left w:val="none" w:sz="0" w:space="0" w:color="auto"/>
        <w:bottom w:val="none" w:sz="0" w:space="0" w:color="auto"/>
        <w:right w:val="none" w:sz="0" w:space="0" w:color="auto"/>
      </w:divBdr>
    </w:div>
    <w:div w:id="492527987">
      <w:bodyDiv w:val="1"/>
      <w:marLeft w:val="0"/>
      <w:marRight w:val="0"/>
      <w:marTop w:val="0"/>
      <w:marBottom w:val="0"/>
      <w:divBdr>
        <w:top w:val="none" w:sz="0" w:space="0" w:color="auto"/>
        <w:left w:val="none" w:sz="0" w:space="0" w:color="auto"/>
        <w:bottom w:val="none" w:sz="0" w:space="0" w:color="auto"/>
        <w:right w:val="none" w:sz="0" w:space="0" w:color="auto"/>
      </w:divBdr>
    </w:div>
    <w:div w:id="495463847">
      <w:bodyDiv w:val="1"/>
      <w:marLeft w:val="0"/>
      <w:marRight w:val="0"/>
      <w:marTop w:val="0"/>
      <w:marBottom w:val="0"/>
      <w:divBdr>
        <w:top w:val="none" w:sz="0" w:space="0" w:color="auto"/>
        <w:left w:val="none" w:sz="0" w:space="0" w:color="auto"/>
        <w:bottom w:val="none" w:sz="0" w:space="0" w:color="auto"/>
        <w:right w:val="none" w:sz="0" w:space="0" w:color="auto"/>
      </w:divBdr>
      <w:divsChild>
        <w:div w:id="4331726">
          <w:marLeft w:val="0"/>
          <w:marRight w:val="0"/>
          <w:marTop w:val="0"/>
          <w:marBottom w:val="0"/>
          <w:divBdr>
            <w:top w:val="none" w:sz="0" w:space="0" w:color="auto"/>
            <w:left w:val="none" w:sz="0" w:space="0" w:color="auto"/>
            <w:bottom w:val="none" w:sz="0" w:space="0" w:color="auto"/>
            <w:right w:val="none" w:sz="0" w:space="0" w:color="auto"/>
          </w:divBdr>
        </w:div>
        <w:div w:id="127207328">
          <w:marLeft w:val="0"/>
          <w:marRight w:val="0"/>
          <w:marTop w:val="0"/>
          <w:marBottom w:val="0"/>
          <w:divBdr>
            <w:top w:val="none" w:sz="0" w:space="0" w:color="auto"/>
            <w:left w:val="none" w:sz="0" w:space="0" w:color="auto"/>
            <w:bottom w:val="none" w:sz="0" w:space="0" w:color="auto"/>
            <w:right w:val="none" w:sz="0" w:space="0" w:color="auto"/>
          </w:divBdr>
        </w:div>
        <w:div w:id="223101216">
          <w:marLeft w:val="0"/>
          <w:marRight w:val="0"/>
          <w:marTop w:val="0"/>
          <w:marBottom w:val="0"/>
          <w:divBdr>
            <w:top w:val="none" w:sz="0" w:space="0" w:color="auto"/>
            <w:left w:val="none" w:sz="0" w:space="0" w:color="auto"/>
            <w:bottom w:val="none" w:sz="0" w:space="0" w:color="auto"/>
            <w:right w:val="none" w:sz="0" w:space="0" w:color="auto"/>
          </w:divBdr>
        </w:div>
        <w:div w:id="306597159">
          <w:marLeft w:val="0"/>
          <w:marRight w:val="0"/>
          <w:marTop w:val="0"/>
          <w:marBottom w:val="0"/>
          <w:divBdr>
            <w:top w:val="none" w:sz="0" w:space="0" w:color="auto"/>
            <w:left w:val="none" w:sz="0" w:space="0" w:color="auto"/>
            <w:bottom w:val="none" w:sz="0" w:space="0" w:color="auto"/>
            <w:right w:val="none" w:sz="0" w:space="0" w:color="auto"/>
          </w:divBdr>
        </w:div>
        <w:div w:id="398139615">
          <w:marLeft w:val="0"/>
          <w:marRight w:val="0"/>
          <w:marTop w:val="0"/>
          <w:marBottom w:val="0"/>
          <w:divBdr>
            <w:top w:val="none" w:sz="0" w:space="0" w:color="auto"/>
            <w:left w:val="none" w:sz="0" w:space="0" w:color="auto"/>
            <w:bottom w:val="none" w:sz="0" w:space="0" w:color="auto"/>
            <w:right w:val="none" w:sz="0" w:space="0" w:color="auto"/>
          </w:divBdr>
        </w:div>
        <w:div w:id="443770994">
          <w:marLeft w:val="0"/>
          <w:marRight w:val="0"/>
          <w:marTop w:val="0"/>
          <w:marBottom w:val="0"/>
          <w:divBdr>
            <w:top w:val="none" w:sz="0" w:space="0" w:color="auto"/>
            <w:left w:val="none" w:sz="0" w:space="0" w:color="auto"/>
            <w:bottom w:val="none" w:sz="0" w:space="0" w:color="auto"/>
            <w:right w:val="none" w:sz="0" w:space="0" w:color="auto"/>
          </w:divBdr>
        </w:div>
        <w:div w:id="1393457221">
          <w:marLeft w:val="0"/>
          <w:marRight w:val="0"/>
          <w:marTop w:val="0"/>
          <w:marBottom w:val="0"/>
          <w:divBdr>
            <w:top w:val="none" w:sz="0" w:space="0" w:color="auto"/>
            <w:left w:val="none" w:sz="0" w:space="0" w:color="auto"/>
            <w:bottom w:val="none" w:sz="0" w:space="0" w:color="auto"/>
            <w:right w:val="none" w:sz="0" w:space="0" w:color="auto"/>
          </w:divBdr>
        </w:div>
        <w:div w:id="1741755130">
          <w:marLeft w:val="0"/>
          <w:marRight w:val="0"/>
          <w:marTop w:val="0"/>
          <w:marBottom w:val="0"/>
          <w:divBdr>
            <w:top w:val="none" w:sz="0" w:space="0" w:color="auto"/>
            <w:left w:val="none" w:sz="0" w:space="0" w:color="auto"/>
            <w:bottom w:val="none" w:sz="0" w:space="0" w:color="auto"/>
            <w:right w:val="none" w:sz="0" w:space="0" w:color="auto"/>
          </w:divBdr>
        </w:div>
        <w:div w:id="1871258570">
          <w:marLeft w:val="0"/>
          <w:marRight w:val="0"/>
          <w:marTop w:val="0"/>
          <w:marBottom w:val="0"/>
          <w:divBdr>
            <w:top w:val="none" w:sz="0" w:space="0" w:color="auto"/>
            <w:left w:val="none" w:sz="0" w:space="0" w:color="auto"/>
            <w:bottom w:val="none" w:sz="0" w:space="0" w:color="auto"/>
            <w:right w:val="none" w:sz="0" w:space="0" w:color="auto"/>
          </w:divBdr>
        </w:div>
        <w:div w:id="1920215226">
          <w:marLeft w:val="0"/>
          <w:marRight w:val="0"/>
          <w:marTop w:val="0"/>
          <w:marBottom w:val="0"/>
          <w:divBdr>
            <w:top w:val="none" w:sz="0" w:space="0" w:color="auto"/>
            <w:left w:val="none" w:sz="0" w:space="0" w:color="auto"/>
            <w:bottom w:val="none" w:sz="0" w:space="0" w:color="auto"/>
            <w:right w:val="none" w:sz="0" w:space="0" w:color="auto"/>
          </w:divBdr>
        </w:div>
        <w:div w:id="2092462357">
          <w:marLeft w:val="0"/>
          <w:marRight w:val="0"/>
          <w:marTop w:val="0"/>
          <w:marBottom w:val="0"/>
          <w:divBdr>
            <w:top w:val="none" w:sz="0" w:space="0" w:color="auto"/>
            <w:left w:val="none" w:sz="0" w:space="0" w:color="auto"/>
            <w:bottom w:val="none" w:sz="0" w:space="0" w:color="auto"/>
            <w:right w:val="none" w:sz="0" w:space="0" w:color="auto"/>
          </w:divBdr>
        </w:div>
      </w:divsChild>
    </w:div>
    <w:div w:id="519781330">
      <w:bodyDiv w:val="1"/>
      <w:marLeft w:val="0"/>
      <w:marRight w:val="0"/>
      <w:marTop w:val="0"/>
      <w:marBottom w:val="0"/>
      <w:divBdr>
        <w:top w:val="none" w:sz="0" w:space="0" w:color="auto"/>
        <w:left w:val="none" w:sz="0" w:space="0" w:color="auto"/>
        <w:bottom w:val="none" w:sz="0" w:space="0" w:color="auto"/>
        <w:right w:val="none" w:sz="0" w:space="0" w:color="auto"/>
      </w:divBdr>
    </w:div>
    <w:div w:id="602111135">
      <w:bodyDiv w:val="1"/>
      <w:marLeft w:val="0"/>
      <w:marRight w:val="0"/>
      <w:marTop w:val="0"/>
      <w:marBottom w:val="0"/>
      <w:divBdr>
        <w:top w:val="none" w:sz="0" w:space="0" w:color="auto"/>
        <w:left w:val="none" w:sz="0" w:space="0" w:color="auto"/>
        <w:bottom w:val="none" w:sz="0" w:space="0" w:color="auto"/>
        <w:right w:val="none" w:sz="0" w:space="0" w:color="auto"/>
      </w:divBdr>
    </w:div>
    <w:div w:id="690764727">
      <w:bodyDiv w:val="1"/>
      <w:marLeft w:val="0"/>
      <w:marRight w:val="0"/>
      <w:marTop w:val="0"/>
      <w:marBottom w:val="0"/>
      <w:divBdr>
        <w:top w:val="none" w:sz="0" w:space="0" w:color="auto"/>
        <w:left w:val="none" w:sz="0" w:space="0" w:color="auto"/>
        <w:bottom w:val="none" w:sz="0" w:space="0" w:color="auto"/>
        <w:right w:val="none" w:sz="0" w:space="0" w:color="auto"/>
      </w:divBdr>
    </w:div>
    <w:div w:id="756514001">
      <w:bodyDiv w:val="1"/>
      <w:marLeft w:val="0"/>
      <w:marRight w:val="0"/>
      <w:marTop w:val="0"/>
      <w:marBottom w:val="0"/>
      <w:divBdr>
        <w:top w:val="none" w:sz="0" w:space="0" w:color="auto"/>
        <w:left w:val="none" w:sz="0" w:space="0" w:color="auto"/>
        <w:bottom w:val="none" w:sz="0" w:space="0" w:color="auto"/>
        <w:right w:val="none" w:sz="0" w:space="0" w:color="auto"/>
      </w:divBdr>
    </w:div>
    <w:div w:id="832647812">
      <w:bodyDiv w:val="1"/>
      <w:marLeft w:val="0"/>
      <w:marRight w:val="0"/>
      <w:marTop w:val="0"/>
      <w:marBottom w:val="0"/>
      <w:divBdr>
        <w:top w:val="none" w:sz="0" w:space="0" w:color="auto"/>
        <w:left w:val="none" w:sz="0" w:space="0" w:color="auto"/>
        <w:bottom w:val="none" w:sz="0" w:space="0" w:color="auto"/>
        <w:right w:val="none" w:sz="0" w:space="0" w:color="auto"/>
      </w:divBdr>
    </w:div>
    <w:div w:id="839004475">
      <w:bodyDiv w:val="1"/>
      <w:marLeft w:val="0"/>
      <w:marRight w:val="0"/>
      <w:marTop w:val="0"/>
      <w:marBottom w:val="0"/>
      <w:divBdr>
        <w:top w:val="none" w:sz="0" w:space="0" w:color="auto"/>
        <w:left w:val="none" w:sz="0" w:space="0" w:color="auto"/>
        <w:bottom w:val="none" w:sz="0" w:space="0" w:color="auto"/>
        <w:right w:val="none" w:sz="0" w:space="0" w:color="auto"/>
      </w:divBdr>
    </w:div>
    <w:div w:id="1018850476">
      <w:bodyDiv w:val="1"/>
      <w:marLeft w:val="0"/>
      <w:marRight w:val="0"/>
      <w:marTop w:val="0"/>
      <w:marBottom w:val="0"/>
      <w:divBdr>
        <w:top w:val="none" w:sz="0" w:space="0" w:color="auto"/>
        <w:left w:val="none" w:sz="0" w:space="0" w:color="auto"/>
        <w:bottom w:val="none" w:sz="0" w:space="0" w:color="auto"/>
        <w:right w:val="none" w:sz="0" w:space="0" w:color="auto"/>
      </w:divBdr>
    </w:div>
    <w:div w:id="1079448327">
      <w:bodyDiv w:val="1"/>
      <w:marLeft w:val="0"/>
      <w:marRight w:val="0"/>
      <w:marTop w:val="0"/>
      <w:marBottom w:val="0"/>
      <w:divBdr>
        <w:top w:val="none" w:sz="0" w:space="0" w:color="auto"/>
        <w:left w:val="none" w:sz="0" w:space="0" w:color="auto"/>
        <w:bottom w:val="none" w:sz="0" w:space="0" w:color="auto"/>
        <w:right w:val="none" w:sz="0" w:space="0" w:color="auto"/>
      </w:divBdr>
      <w:divsChild>
        <w:div w:id="185753690">
          <w:marLeft w:val="0"/>
          <w:marRight w:val="0"/>
          <w:marTop w:val="0"/>
          <w:marBottom w:val="0"/>
          <w:divBdr>
            <w:top w:val="none" w:sz="0" w:space="0" w:color="auto"/>
            <w:left w:val="none" w:sz="0" w:space="0" w:color="auto"/>
            <w:bottom w:val="none" w:sz="0" w:space="0" w:color="auto"/>
            <w:right w:val="none" w:sz="0" w:space="0" w:color="auto"/>
          </w:divBdr>
        </w:div>
        <w:div w:id="318314022">
          <w:marLeft w:val="0"/>
          <w:marRight w:val="0"/>
          <w:marTop w:val="0"/>
          <w:marBottom w:val="0"/>
          <w:divBdr>
            <w:top w:val="none" w:sz="0" w:space="0" w:color="auto"/>
            <w:left w:val="none" w:sz="0" w:space="0" w:color="auto"/>
            <w:bottom w:val="none" w:sz="0" w:space="0" w:color="auto"/>
            <w:right w:val="none" w:sz="0" w:space="0" w:color="auto"/>
          </w:divBdr>
        </w:div>
        <w:div w:id="693310280">
          <w:marLeft w:val="0"/>
          <w:marRight w:val="0"/>
          <w:marTop w:val="0"/>
          <w:marBottom w:val="0"/>
          <w:divBdr>
            <w:top w:val="none" w:sz="0" w:space="0" w:color="auto"/>
            <w:left w:val="none" w:sz="0" w:space="0" w:color="auto"/>
            <w:bottom w:val="none" w:sz="0" w:space="0" w:color="auto"/>
            <w:right w:val="none" w:sz="0" w:space="0" w:color="auto"/>
          </w:divBdr>
        </w:div>
        <w:div w:id="888564975">
          <w:marLeft w:val="0"/>
          <w:marRight w:val="0"/>
          <w:marTop w:val="0"/>
          <w:marBottom w:val="0"/>
          <w:divBdr>
            <w:top w:val="none" w:sz="0" w:space="0" w:color="auto"/>
            <w:left w:val="none" w:sz="0" w:space="0" w:color="auto"/>
            <w:bottom w:val="none" w:sz="0" w:space="0" w:color="auto"/>
            <w:right w:val="none" w:sz="0" w:space="0" w:color="auto"/>
          </w:divBdr>
        </w:div>
        <w:div w:id="1031300314">
          <w:marLeft w:val="0"/>
          <w:marRight w:val="0"/>
          <w:marTop w:val="0"/>
          <w:marBottom w:val="0"/>
          <w:divBdr>
            <w:top w:val="none" w:sz="0" w:space="0" w:color="auto"/>
            <w:left w:val="none" w:sz="0" w:space="0" w:color="auto"/>
            <w:bottom w:val="none" w:sz="0" w:space="0" w:color="auto"/>
            <w:right w:val="none" w:sz="0" w:space="0" w:color="auto"/>
          </w:divBdr>
        </w:div>
        <w:div w:id="1193610251">
          <w:marLeft w:val="0"/>
          <w:marRight w:val="0"/>
          <w:marTop w:val="0"/>
          <w:marBottom w:val="0"/>
          <w:divBdr>
            <w:top w:val="none" w:sz="0" w:space="0" w:color="auto"/>
            <w:left w:val="none" w:sz="0" w:space="0" w:color="auto"/>
            <w:bottom w:val="none" w:sz="0" w:space="0" w:color="auto"/>
            <w:right w:val="none" w:sz="0" w:space="0" w:color="auto"/>
          </w:divBdr>
        </w:div>
        <w:div w:id="1246961867">
          <w:marLeft w:val="0"/>
          <w:marRight w:val="0"/>
          <w:marTop w:val="0"/>
          <w:marBottom w:val="0"/>
          <w:divBdr>
            <w:top w:val="none" w:sz="0" w:space="0" w:color="auto"/>
            <w:left w:val="none" w:sz="0" w:space="0" w:color="auto"/>
            <w:bottom w:val="none" w:sz="0" w:space="0" w:color="auto"/>
            <w:right w:val="none" w:sz="0" w:space="0" w:color="auto"/>
          </w:divBdr>
        </w:div>
        <w:div w:id="1385913066">
          <w:marLeft w:val="0"/>
          <w:marRight w:val="0"/>
          <w:marTop w:val="0"/>
          <w:marBottom w:val="0"/>
          <w:divBdr>
            <w:top w:val="none" w:sz="0" w:space="0" w:color="auto"/>
            <w:left w:val="none" w:sz="0" w:space="0" w:color="auto"/>
            <w:bottom w:val="none" w:sz="0" w:space="0" w:color="auto"/>
            <w:right w:val="none" w:sz="0" w:space="0" w:color="auto"/>
          </w:divBdr>
        </w:div>
        <w:div w:id="1905026141">
          <w:marLeft w:val="0"/>
          <w:marRight w:val="0"/>
          <w:marTop w:val="0"/>
          <w:marBottom w:val="0"/>
          <w:divBdr>
            <w:top w:val="none" w:sz="0" w:space="0" w:color="auto"/>
            <w:left w:val="none" w:sz="0" w:space="0" w:color="auto"/>
            <w:bottom w:val="none" w:sz="0" w:space="0" w:color="auto"/>
            <w:right w:val="none" w:sz="0" w:space="0" w:color="auto"/>
          </w:divBdr>
        </w:div>
        <w:div w:id="1954096242">
          <w:marLeft w:val="0"/>
          <w:marRight w:val="0"/>
          <w:marTop w:val="0"/>
          <w:marBottom w:val="0"/>
          <w:divBdr>
            <w:top w:val="none" w:sz="0" w:space="0" w:color="auto"/>
            <w:left w:val="none" w:sz="0" w:space="0" w:color="auto"/>
            <w:bottom w:val="none" w:sz="0" w:space="0" w:color="auto"/>
            <w:right w:val="none" w:sz="0" w:space="0" w:color="auto"/>
          </w:divBdr>
        </w:div>
        <w:div w:id="1959526412">
          <w:marLeft w:val="0"/>
          <w:marRight w:val="0"/>
          <w:marTop w:val="0"/>
          <w:marBottom w:val="0"/>
          <w:divBdr>
            <w:top w:val="none" w:sz="0" w:space="0" w:color="auto"/>
            <w:left w:val="none" w:sz="0" w:space="0" w:color="auto"/>
            <w:bottom w:val="none" w:sz="0" w:space="0" w:color="auto"/>
            <w:right w:val="none" w:sz="0" w:space="0" w:color="auto"/>
          </w:divBdr>
        </w:div>
      </w:divsChild>
    </w:div>
    <w:div w:id="1091389744">
      <w:bodyDiv w:val="1"/>
      <w:marLeft w:val="0"/>
      <w:marRight w:val="0"/>
      <w:marTop w:val="0"/>
      <w:marBottom w:val="0"/>
      <w:divBdr>
        <w:top w:val="none" w:sz="0" w:space="0" w:color="auto"/>
        <w:left w:val="none" w:sz="0" w:space="0" w:color="auto"/>
        <w:bottom w:val="none" w:sz="0" w:space="0" w:color="auto"/>
        <w:right w:val="none" w:sz="0" w:space="0" w:color="auto"/>
      </w:divBdr>
    </w:div>
    <w:div w:id="1102260991">
      <w:bodyDiv w:val="1"/>
      <w:marLeft w:val="0"/>
      <w:marRight w:val="0"/>
      <w:marTop w:val="0"/>
      <w:marBottom w:val="0"/>
      <w:divBdr>
        <w:top w:val="none" w:sz="0" w:space="0" w:color="auto"/>
        <w:left w:val="none" w:sz="0" w:space="0" w:color="auto"/>
        <w:bottom w:val="none" w:sz="0" w:space="0" w:color="auto"/>
        <w:right w:val="none" w:sz="0" w:space="0" w:color="auto"/>
      </w:divBdr>
    </w:div>
    <w:div w:id="1129057535">
      <w:bodyDiv w:val="1"/>
      <w:marLeft w:val="0"/>
      <w:marRight w:val="0"/>
      <w:marTop w:val="0"/>
      <w:marBottom w:val="0"/>
      <w:divBdr>
        <w:top w:val="none" w:sz="0" w:space="0" w:color="auto"/>
        <w:left w:val="none" w:sz="0" w:space="0" w:color="auto"/>
        <w:bottom w:val="none" w:sz="0" w:space="0" w:color="auto"/>
        <w:right w:val="none" w:sz="0" w:space="0" w:color="auto"/>
      </w:divBdr>
    </w:div>
    <w:div w:id="1192259456">
      <w:bodyDiv w:val="1"/>
      <w:marLeft w:val="0"/>
      <w:marRight w:val="0"/>
      <w:marTop w:val="0"/>
      <w:marBottom w:val="0"/>
      <w:divBdr>
        <w:top w:val="none" w:sz="0" w:space="0" w:color="auto"/>
        <w:left w:val="none" w:sz="0" w:space="0" w:color="auto"/>
        <w:bottom w:val="none" w:sz="0" w:space="0" w:color="auto"/>
        <w:right w:val="none" w:sz="0" w:space="0" w:color="auto"/>
      </w:divBdr>
    </w:div>
    <w:div w:id="1200095572">
      <w:bodyDiv w:val="1"/>
      <w:marLeft w:val="0"/>
      <w:marRight w:val="0"/>
      <w:marTop w:val="0"/>
      <w:marBottom w:val="0"/>
      <w:divBdr>
        <w:top w:val="none" w:sz="0" w:space="0" w:color="auto"/>
        <w:left w:val="none" w:sz="0" w:space="0" w:color="auto"/>
        <w:bottom w:val="none" w:sz="0" w:space="0" w:color="auto"/>
        <w:right w:val="none" w:sz="0" w:space="0" w:color="auto"/>
      </w:divBdr>
    </w:div>
    <w:div w:id="1268198369">
      <w:bodyDiv w:val="1"/>
      <w:marLeft w:val="0"/>
      <w:marRight w:val="0"/>
      <w:marTop w:val="0"/>
      <w:marBottom w:val="0"/>
      <w:divBdr>
        <w:top w:val="none" w:sz="0" w:space="0" w:color="auto"/>
        <w:left w:val="none" w:sz="0" w:space="0" w:color="auto"/>
        <w:bottom w:val="none" w:sz="0" w:space="0" w:color="auto"/>
        <w:right w:val="none" w:sz="0" w:space="0" w:color="auto"/>
      </w:divBdr>
    </w:div>
    <w:div w:id="1288659324">
      <w:bodyDiv w:val="1"/>
      <w:marLeft w:val="0"/>
      <w:marRight w:val="0"/>
      <w:marTop w:val="0"/>
      <w:marBottom w:val="0"/>
      <w:divBdr>
        <w:top w:val="none" w:sz="0" w:space="0" w:color="auto"/>
        <w:left w:val="none" w:sz="0" w:space="0" w:color="auto"/>
        <w:bottom w:val="none" w:sz="0" w:space="0" w:color="auto"/>
        <w:right w:val="none" w:sz="0" w:space="0" w:color="auto"/>
      </w:divBdr>
    </w:div>
    <w:div w:id="1324968165">
      <w:bodyDiv w:val="1"/>
      <w:marLeft w:val="0"/>
      <w:marRight w:val="0"/>
      <w:marTop w:val="0"/>
      <w:marBottom w:val="0"/>
      <w:divBdr>
        <w:top w:val="none" w:sz="0" w:space="0" w:color="auto"/>
        <w:left w:val="none" w:sz="0" w:space="0" w:color="auto"/>
        <w:bottom w:val="none" w:sz="0" w:space="0" w:color="auto"/>
        <w:right w:val="none" w:sz="0" w:space="0" w:color="auto"/>
      </w:divBdr>
    </w:div>
    <w:div w:id="1397967842">
      <w:bodyDiv w:val="1"/>
      <w:marLeft w:val="0"/>
      <w:marRight w:val="0"/>
      <w:marTop w:val="0"/>
      <w:marBottom w:val="0"/>
      <w:divBdr>
        <w:top w:val="none" w:sz="0" w:space="0" w:color="auto"/>
        <w:left w:val="none" w:sz="0" w:space="0" w:color="auto"/>
        <w:bottom w:val="none" w:sz="0" w:space="0" w:color="auto"/>
        <w:right w:val="none" w:sz="0" w:space="0" w:color="auto"/>
      </w:divBdr>
    </w:div>
    <w:div w:id="1517503365">
      <w:bodyDiv w:val="1"/>
      <w:marLeft w:val="0"/>
      <w:marRight w:val="0"/>
      <w:marTop w:val="0"/>
      <w:marBottom w:val="0"/>
      <w:divBdr>
        <w:top w:val="none" w:sz="0" w:space="0" w:color="auto"/>
        <w:left w:val="none" w:sz="0" w:space="0" w:color="auto"/>
        <w:bottom w:val="none" w:sz="0" w:space="0" w:color="auto"/>
        <w:right w:val="none" w:sz="0" w:space="0" w:color="auto"/>
      </w:divBdr>
    </w:div>
    <w:div w:id="1587110558">
      <w:bodyDiv w:val="1"/>
      <w:marLeft w:val="0"/>
      <w:marRight w:val="0"/>
      <w:marTop w:val="0"/>
      <w:marBottom w:val="0"/>
      <w:divBdr>
        <w:top w:val="none" w:sz="0" w:space="0" w:color="auto"/>
        <w:left w:val="none" w:sz="0" w:space="0" w:color="auto"/>
        <w:bottom w:val="none" w:sz="0" w:space="0" w:color="auto"/>
        <w:right w:val="none" w:sz="0" w:space="0" w:color="auto"/>
      </w:divBdr>
      <w:divsChild>
        <w:div w:id="1419016233">
          <w:marLeft w:val="0"/>
          <w:marRight w:val="0"/>
          <w:marTop w:val="0"/>
          <w:marBottom w:val="0"/>
          <w:divBdr>
            <w:top w:val="none" w:sz="0" w:space="0" w:color="auto"/>
            <w:left w:val="none" w:sz="0" w:space="0" w:color="auto"/>
            <w:bottom w:val="none" w:sz="0" w:space="0" w:color="auto"/>
            <w:right w:val="none" w:sz="0" w:space="0" w:color="auto"/>
          </w:divBdr>
          <w:divsChild>
            <w:div w:id="1041978549">
              <w:marLeft w:val="0"/>
              <w:marRight w:val="0"/>
              <w:marTop w:val="0"/>
              <w:marBottom w:val="0"/>
              <w:divBdr>
                <w:top w:val="none" w:sz="0" w:space="0" w:color="auto"/>
                <w:left w:val="none" w:sz="0" w:space="0" w:color="auto"/>
                <w:bottom w:val="none" w:sz="0" w:space="0" w:color="auto"/>
                <w:right w:val="none" w:sz="0" w:space="0" w:color="auto"/>
              </w:divBdr>
            </w:div>
            <w:div w:id="1615282365">
              <w:marLeft w:val="0"/>
              <w:marRight w:val="0"/>
              <w:marTop w:val="0"/>
              <w:marBottom w:val="0"/>
              <w:divBdr>
                <w:top w:val="none" w:sz="0" w:space="0" w:color="auto"/>
                <w:left w:val="none" w:sz="0" w:space="0" w:color="auto"/>
                <w:bottom w:val="none" w:sz="0" w:space="0" w:color="auto"/>
                <w:right w:val="none" w:sz="0" w:space="0" w:color="auto"/>
              </w:divBdr>
              <w:divsChild>
                <w:div w:id="537667726">
                  <w:marLeft w:val="0"/>
                  <w:marRight w:val="0"/>
                  <w:marTop w:val="0"/>
                  <w:marBottom w:val="0"/>
                  <w:divBdr>
                    <w:top w:val="none" w:sz="0" w:space="0" w:color="auto"/>
                    <w:left w:val="none" w:sz="0" w:space="0" w:color="auto"/>
                    <w:bottom w:val="none" w:sz="0" w:space="0" w:color="auto"/>
                    <w:right w:val="none" w:sz="0" w:space="0" w:color="auto"/>
                  </w:divBdr>
                  <w:divsChild>
                    <w:div w:id="386294942">
                      <w:marLeft w:val="0"/>
                      <w:marRight w:val="0"/>
                      <w:marTop w:val="0"/>
                      <w:marBottom w:val="0"/>
                      <w:divBdr>
                        <w:top w:val="none" w:sz="0" w:space="0" w:color="auto"/>
                        <w:left w:val="none" w:sz="0" w:space="0" w:color="auto"/>
                        <w:bottom w:val="none" w:sz="0" w:space="0" w:color="auto"/>
                        <w:right w:val="none" w:sz="0" w:space="0" w:color="auto"/>
                      </w:divBdr>
                      <w:divsChild>
                        <w:div w:id="1362122408">
                          <w:marLeft w:val="0"/>
                          <w:marRight w:val="0"/>
                          <w:marTop w:val="0"/>
                          <w:marBottom w:val="0"/>
                          <w:divBdr>
                            <w:top w:val="none" w:sz="0" w:space="0" w:color="auto"/>
                            <w:left w:val="none" w:sz="0" w:space="0" w:color="auto"/>
                            <w:bottom w:val="none" w:sz="0" w:space="0" w:color="auto"/>
                            <w:right w:val="none" w:sz="0" w:space="0" w:color="auto"/>
                          </w:divBdr>
                          <w:divsChild>
                            <w:div w:id="1756508245">
                              <w:marLeft w:val="0"/>
                              <w:marRight w:val="0"/>
                              <w:marTop w:val="0"/>
                              <w:marBottom w:val="0"/>
                              <w:divBdr>
                                <w:top w:val="none" w:sz="0" w:space="0" w:color="auto"/>
                                <w:left w:val="none" w:sz="0" w:space="0" w:color="auto"/>
                                <w:bottom w:val="none" w:sz="0" w:space="0" w:color="auto"/>
                                <w:right w:val="none" w:sz="0" w:space="0" w:color="auto"/>
                              </w:divBdr>
                              <w:divsChild>
                                <w:div w:id="1723021155">
                                  <w:marLeft w:val="0"/>
                                  <w:marRight w:val="0"/>
                                  <w:marTop w:val="0"/>
                                  <w:marBottom w:val="0"/>
                                  <w:divBdr>
                                    <w:top w:val="none" w:sz="0" w:space="0" w:color="auto"/>
                                    <w:left w:val="none" w:sz="0" w:space="0" w:color="auto"/>
                                    <w:bottom w:val="none" w:sz="0" w:space="0" w:color="auto"/>
                                    <w:right w:val="none" w:sz="0" w:space="0" w:color="auto"/>
                                  </w:divBdr>
                                  <w:divsChild>
                                    <w:div w:id="920794418">
                                      <w:marLeft w:val="0"/>
                                      <w:marRight w:val="0"/>
                                      <w:marTop w:val="0"/>
                                      <w:marBottom w:val="0"/>
                                      <w:divBdr>
                                        <w:top w:val="none" w:sz="0" w:space="0" w:color="auto"/>
                                        <w:left w:val="none" w:sz="0" w:space="0" w:color="auto"/>
                                        <w:bottom w:val="none" w:sz="0" w:space="0" w:color="auto"/>
                                        <w:right w:val="none" w:sz="0" w:space="0" w:color="auto"/>
                                      </w:divBdr>
                                      <w:divsChild>
                                        <w:div w:id="1990091481">
                                          <w:marLeft w:val="0"/>
                                          <w:marRight w:val="0"/>
                                          <w:marTop w:val="0"/>
                                          <w:marBottom w:val="0"/>
                                          <w:divBdr>
                                            <w:top w:val="none" w:sz="0" w:space="0" w:color="auto"/>
                                            <w:left w:val="none" w:sz="0" w:space="0" w:color="auto"/>
                                            <w:bottom w:val="none" w:sz="0" w:space="0" w:color="auto"/>
                                            <w:right w:val="none" w:sz="0" w:space="0" w:color="auto"/>
                                          </w:divBdr>
                                          <w:divsChild>
                                            <w:div w:id="236938026">
                                              <w:marLeft w:val="0"/>
                                              <w:marRight w:val="0"/>
                                              <w:marTop w:val="0"/>
                                              <w:marBottom w:val="0"/>
                                              <w:divBdr>
                                                <w:top w:val="none" w:sz="0" w:space="0" w:color="auto"/>
                                                <w:left w:val="none" w:sz="0" w:space="0" w:color="auto"/>
                                                <w:bottom w:val="none" w:sz="0" w:space="0" w:color="auto"/>
                                                <w:right w:val="none" w:sz="0" w:space="0" w:color="auto"/>
                                              </w:divBdr>
                                              <w:divsChild>
                                                <w:div w:id="2120565315">
                                                  <w:marLeft w:val="0"/>
                                                  <w:marRight w:val="0"/>
                                                  <w:marTop w:val="0"/>
                                                  <w:marBottom w:val="0"/>
                                                  <w:divBdr>
                                                    <w:top w:val="none" w:sz="0" w:space="0" w:color="auto"/>
                                                    <w:left w:val="none" w:sz="0" w:space="0" w:color="auto"/>
                                                    <w:bottom w:val="none" w:sz="0" w:space="0" w:color="auto"/>
                                                    <w:right w:val="none" w:sz="0" w:space="0" w:color="auto"/>
                                                  </w:divBdr>
                                                  <w:divsChild>
                                                    <w:div w:id="327245036">
                                                      <w:marLeft w:val="0"/>
                                                      <w:marRight w:val="0"/>
                                                      <w:marTop w:val="0"/>
                                                      <w:marBottom w:val="0"/>
                                                      <w:divBdr>
                                                        <w:top w:val="none" w:sz="0" w:space="0" w:color="auto"/>
                                                        <w:left w:val="none" w:sz="0" w:space="0" w:color="auto"/>
                                                        <w:bottom w:val="none" w:sz="0" w:space="0" w:color="auto"/>
                                                        <w:right w:val="none" w:sz="0" w:space="0" w:color="auto"/>
                                                      </w:divBdr>
                                                      <w:divsChild>
                                                        <w:div w:id="420370819">
                                                          <w:marLeft w:val="0"/>
                                                          <w:marRight w:val="0"/>
                                                          <w:marTop w:val="0"/>
                                                          <w:marBottom w:val="0"/>
                                                          <w:divBdr>
                                                            <w:top w:val="none" w:sz="0" w:space="0" w:color="auto"/>
                                                            <w:left w:val="none" w:sz="0" w:space="0" w:color="auto"/>
                                                            <w:bottom w:val="none" w:sz="0" w:space="0" w:color="auto"/>
                                                            <w:right w:val="none" w:sz="0" w:space="0" w:color="auto"/>
                                                          </w:divBdr>
                                                          <w:divsChild>
                                                            <w:div w:id="1276257230">
                                                              <w:marLeft w:val="0"/>
                                                              <w:marRight w:val="0"/>
                                                              <w:marTop w:val="0"/>
                                                              <w:marBottom w:val="0"/>
                                                              <w:divBdr>
                                                                <w:top w:val="none" w:sz="0" w:space="0" w:color="auto"/>
                                                                <w:left w:val="none" w:sz="0" w:space="0" w:color="auto"/>
                                                                <w:bottom w:val="none" w:sz="0" w:space="0" w:color="auto"/>
                                                                <w:right w:val="none" w:sz="0" w:space="0" w:color="auto"/>
                                                              </w:divBdr>
                                                              <w:divsChild>
                                                                <w:div w:id="866211241">
                                                                  <w:marLeft w:val="0"/>
                                                                  <w:marRight w:val="0"/>
                                                                  <w:marTop w:val="0"/>
                                                                  <w:marBottom w:val="0"/>
                                                                  <w:divBdr>
                                                                    <w:top w:val="none" w:sz="0" w:space="0" w:color="auto"/>
                                                                    <w:left w:val="none" w:sz="0" w:space="0" w:color="auto"/>
                                                                    <w:bottom w:val="none" w:sz="0" w:space="0" w:color="auto"/>
                                                                    <w:right w:val="none" w:sz="0" w:space="0" w:color="auto"/>
                                                                  </w:divBdr>
                                                                  <w:divsChild>
                                                                    <w:div w:id="626090116">
                                                                      <w:marLeft w:val="0"/>
                                                                      <w:marRight w:val="0"/>
                                                                      <w:marTop w:val="0"/>
                                                                      <w:marBottom w:val="0"/>
                                                                      <w:divBdr>
                                                                        <w:top w:val="none" w:sz="0" w:space="0" w:color="auto"/>
                                                                        <w:left w:val="none" w:sz="0" w:space="0" w:color="auto"/>
                                                                        <w:bottom w:val="none" w:sz="0" w:space="0" w:color="auto"/>
                                                                        <w:right w:val="none" w:sz="0" w:space="0" w:color="auto"/>
                                                                      </w:divBdr>
                                                                      <w:divsChild>
                                                                        <w:div w:id="1743408304">
                                                                          <w:marLeft w:val="0"/>
                                                                          <w:marRight w:val="0"/>
                                                                          <w:marTop w:val="0"/>
                                                                          <w:marBottom w:val="0"/>
                                                                          <w:divBdr>
                                                                            <w:top w:val="none" w:sz="0" w:space="0" w:color="auto"/>
                                                                            <w:left w:val="none" w:sz="0" w:space="0" w:color="auto"/>
                                                                            <w:bottom w:val="none" w:sz="0" w:space="0" w:color="auto"/>
                                                                            <w:right w:val="none" w:sz="0" w:space="0" w:color="auto"/>
                                                                          </w:divBdr>
                                                                          <w:divsChild>
                                                                            <w:div w:id="125398927">
                                                                              <w:marLeft w:val="0"/>
                                                                              <w:marRight w:val="0"/>
                                                                              <w:marTop w:val="0"/>
                                                                              <w:marBottom w:val="0"/>
                                                                              <w:divBdr>
                                                                                <w:top w:val="none" w:sz="0" w:space="0" w:color="auto"/>
                                                                                <w:left w:val="none" w:sz="0" w:space="0" w:color="auto"/>
                                                                                <w:bottom w:val="none" w:sz="0" w:space="0" w:color="auto"/>
                                                                                <w:right w:val="none" w:sz="0" w:space="0" w:color="auto"/>
                                                                              </w:divBdr>
                                                                            </w:div>
                                                                            <w:div w:id="289484711">
                                                                              <w:marLeft w:val="0"/>
                                                                              <w:marRight w:val="0"/>
                                                                              <w:marTop w:val="0"/>
                                                                              <w:marBottom w:val="0"/>
                                                                              <w:divBdr>
                                                                                <w:top w:val="none" w:sz="0" w:space="0" w:color="auto"/>
                                                                                <w:left w:val="none" w:sz="0" w:space="0" w:color="auto"/>
                                                                                <w:bottom w:val="none" w:sz="0" w:space="0" w:color="auto"/>
                                                                                <w:right w:val="none" w:sz="0" w:space="0" w:color="auto"/>
                                                                              </w:divBdr>
                                                                            </w:div>
                                                                            <w:div w:id="689719063">
                                                                              <w:marLeft w:val="0"/>
                                                                              <w:marRight w:val="0"/>
                                                                              <w:marTop w:val="0"/>
                                                                              <w:marBottom w:val="0"/>
                                                                              <w:divBdr>
                                                                                <w:top w:val="none" w:sz="0" w:space="0" w:color="auto"/>
                                                                                <w:left w:val="none" w:sz="0" w:space="0" w:color="auto"/>
                                                                                <w:bottom w:val="none" w:sz="0" w:space="0" w:color="auto"/>
                                                                                <w:right w:val="none" w:sz="0" w:space="0" w:color="auto"/>
                                                                              </w:divBdr>
                                                                            </w:div>
                                                                            <w:div w:id="980766792">
                                                                              <w:marLeft w:val="0"/>
                                                                              <w:marRight w:val="0"/>
                                                                              <w:marTop w:val="0"/>
                                                                              <w:marBottom w:val="0"/>
                                                                              <w:divBdr>
                                                                                <w:top w:val="none" w:sz="0" w:space="0" w:color="auto"/>
                                                                                <w:left w:val="none" w:sz="0" w:space="0" w:color="auto"/>
                                                                                <w:bottom w:val="none" w:sz="0" w:space="0" w:color="auto"/>
                                                                                <w:right w:val="none" w:sz="0" w:space="0" w:color="auto"/>
                                                                              </w:divBdr>
                                                                            </w:div>
                                                                            <w:div w:id="1009018849">
                                                                              <w:marLeft w:val="0"/>
                                                                              <w:marRight w:val="0"/>
                                                                              <w:marTop w:val="0"/>
                                                                              <w:marBottom w:val="0"/>
                                                                              <w:divBdr>
                                                                                <w:top w:val="none" w:sz="0" w:space="0" w:color="auto"/>
                                                                                <w:left w:val="none" w:sz="0" w:space="0" w:color="auto"/>
                                                                                <w:bottom w:val="none" w:sz="0" w:space="0" w:color="auto"/>
                                                                                <w:right w:val="none" w:sz="0" w:space="0" w:color="auto"/>
                                                                              </w:divBdr>
                                                                            </w:div>
                                                                            <w:div w:id="1055810092">
                                                                              <w:marLeft w:val="0"/>
                                                                              <w:marRight w:val="0"/>
                                                                              <w:marTop w:val="0"/>
                                                                              <w:marBottom w:val="0"/>
                                                                              <w:divBdr>
                                                                                <w:top w:val="none" w:sz="0" w:space="0" w:color="auto"/>
                                                                                <w:left w:val="none" w:sz="0" w:space="0" w:color="auto"/>
                                                                                <w:bottom w:val="none" w:sz="0" w:space="0" w:color="auto"/>
                                                                                <w:right w:val="none" w:sz="0" w:space="0" w:color="auto"/>
                                                                              </w:divBdr>
                                                                            </w:div>
                                                                            <w:div w:id="1068958529">
                                                                              <w:marLeft w:val="0"/>
                                                                              <w:marRight w:val="0"/>
                                                                              <w:marTop w:val="0"/>
                                                                              <w:marBottom w:val="0"/>
                                                                              <w:divBdr>
                                                                                <w:top w:val="none" w:sz="0" w:space="0" w:color="auto"/>
                                                                                <w:left w:val="none" w:sz="0" w:space="0" w:color="auto"/>
                                                                                <w:bottom w:val="none" w:sz="0" w:space="0" w:color="auto"/>
                                                                                <w:right w:val="none" w:sz="0" w:space="0" w:color="auto"/>
                                                                              </w:divBdr>
                                                                            </w:div>
                                                                            <w:div w:id="1366058359">
                                                                              <w:marLeft w:val="0"/>
                                                                              <w:marRight w:val="0"/>
                                                                              <w:marTop w:val="0"/>
                                                                              <w:marBottom w:val="0"/>
                                                                              <w:divBdr>
                                                                                <w:top w:val="none" w:sz="0" w:space="0" w:color="auto"/>
                                                                                <w:left w:val="none" w:sz="0" w:space="0" w:color="auto"/>
                                                                                <w:bottom w:val="none" w:sz="0" w:space="0" w:color="auto"/>
                                                                                <w:right w:val="none" w:sz="0" w:space="0" w:color="auto"/>
                                                                              </w:divBdr>
                                                                            </w:div>
                                                                            <w:div w:id="1555308102">
                                                                              <w:marLeft w:val="0"/>
                                                                              <w:marRight w:val="0"/>
                                                                              <w:marTop w:val="0"/>
                                                                              <w:marBottom w:val="0"/>
                                                                              <w:divBdr>
                                                                                <w:top w:val="none" w:sz="0" w:space="0" w:color="auto"/>
                                                                                <w:left w:val="none" w:sz="0" w:space="0" w:color="auto"/>
                                                                                <w:bottom w:val="none" w:sz="0" w:space="0" w:color="auto"/>
                                                                                <w:right w:val="none" w:sz="0" w:space="0" w:color="auto"/>
                                                                              </w:divBdr>
                                                                            </w:div>
                                                                            <w:div w:id="1566332071">
                                                                              <w:marLeft w:val="0"/>
                                                                              <w:marRight w:val="0"/>
                                                                              <w:marTop w:val="0"/>
                                                                              <w:marBottom w:val="0"/>
                                                                              <w:divBdr>
                                                                                <w:top w:val="none" w:sz="0" w:space="0" w:color="auto"/>
                                                                                <w:left w:val="none" w:sz="0" w:space="0" w:color="auto"/>
                                                                                <w:bottom w:val="none" w:sz="0" w:space="0" w:color="auto"/>
                                                                                <w:right w:val="none" w:sz="0" w:space="0" w:color="auto"/>
                                                                              </w:divBdr>
                                                                            </w:div>
                                                                            <w:div w:id="1571116487">
                                                                              <w:marLeft w:val="0"/>
                                                                              <w:marRight w:val="0"/>
                                                                              <w:marTop w:val="0"/>
                                                                              <w:marBottom w:val="0"/>
                                                                              <w:divBdr>
                                                                                <w:top w:val="none" w:sz="0" w:space="0" w:color="auto"/>
                                                                                <w:left w:val="none" w:sz="0" w:space="0" w:color="auto"/>
                                                                                <w:bottom w:val="none" w:sz="0" w:space="0" w:color="auto"/>
                                                                                <w:right w:val="none" w:sz="0" w:space="0" w:color="auto"/>
                                                                              </w:divBdr>
                                                                            </w:div>
                                                                            <w:div w:id="1674986183">
                                                                              <w:marLeft w:val="0"/>
                                                                              <w:marRight w:val="0"/>
                                                                              <w:marTop w:val="0"/>
                                                                              <w:marBottom w:val="0"/>
                                                                              <w:divBdr>
                                                                                <w:top w:val="none" w:sz="0" w:space="0" w:color="auto"/>
                                                                                <w:left w:val="none" w:sz="0" w:space="0" w:color="auto"/>
                                                                                <w:bottom w:val="none" w:sz="0" w:space="0" w:color="auto"/>
                                                                                <w:right w:val="none" w:sz="0" w:space="0" w:color="auto"/>
                                                                              </w:divBdr>
                                                                            </w:div>
                                                                            <w:div w:id="1679502605">
                                                                              <w:marLeft w:val="0"/>
                                                                              <w:marRight w:val="0"/>
                                                                              <w:marTop w:val="0"/>
                                                                              <w:marBottom w:val="0"/>
                                                                              <w:divBdr>
                                                                                <w:top w:val="none" w:sz="0" w:space="0" w:color="auto"/>
                                                                                <w:left w:val="none" w:sz="0" w:space="0" w:color="auto"/>
                                                                                <w:bottom w:val="none" w:sz="0" w:space="0" w:color="auto"/>
                                                                                <w:right w:val="none" w:sz="0" w:space="0" w:color="auto"/>
                                                                              </w:divBdr>
                                                                            </w:div>
                                                                            <w:div w:id="1760711034">
                                                                              <w:marLeft w:val="0"/>
                                                                              <w:marRight w:val="0"/>
                                                                              <w:marTop w:val="0"/>
                                                                              <w:marBottom w:val="0"/>
                                                                              <w:divBdr>
                                                                                <w:top w:val="none" w:sz="0" w:space="0" w:color="auto"/>
                                                                                <w:left w:val="none" w:sz="0" w:space="0" w:color="auto"/>
                                                                                <w:bottom w:val="none" w:sz="0" w:space="0" w:color="auto"/>
                                                                                <w:right w:val="none" w:sz="0" w:space="0" w:color="auto"/>
                                                                              </w:divBdr>
                                                                            </w:div>
                                                                            <w:div w:id="1852799026">
                                                                              <w:marLeft w:val="0"/>
                                                                              <w:marRight w:val="0"/>
                                                                              <w:marTop w:val="0"/>
                                                                              <w:marBottom w:val="0"/>
                                                                              <w:divBdr>
                                                                                <w:top w:val="none" w:sz="0" w:space="0" w:color="auto"/>
                                                                                <w:left w:val="none" w:sz="0" w:space="0" w:color="auto"/>
                                                                                <w:bottom w:val="none" w:sz="0" w:space="0" w:color="auto"/>
                                                                                <w:right w:val="none" w:sz="0" w:space="0" w:color="auto"/>
                                                                              </w:divBdr>
                                                                            </w:div>
                                                                            <w:div w:id="20491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3437">
                                                                      <w:marLeft w:val="0"/>
                                                                      <w:marRight w:val="0"/>
                                                                      <w:marTop w:val="0"/>
                                                                      <w:marBottom w:val="0"/>
                                                                      <w:divBdr>
                                                                        <w:top w:val="none" w:sz="0" w:space="0" w:color="auto"/>
                                                                        <w:left w:val="none" w:sz="0" w:space="0" w:color="auto"/>
                                                                        <w:bottom w:val="none" w:sz="0" w:space="0" w:color="auto"/>
                                                                        <w:right w:val="none" w:sz="0" w:space="0" w:color="auto"/>
                                                                      </w:divBdr>
                                                                      <w:divsChild>
                                                                        <w:div w:id="7144139">
                                                                          <w:marLeft w:val="0"/>
                                                                          <w:marRight w:val="0"/>
                                                                          <w:marTop w:val="0"/>
                                                                          <w:marBottom w:val="0"/>
                                                                          <w:divBdr>
                                                                            <w:top w:val="none" w:sz="0" w:space="0" w:color="auto"/>
                                                                            <w:left w:val="none" w:sz="0" w:space="0" w:color="auto"/>
                                                                            <w:bottom w:val="none" w:sz="0" w:space="0" w:color="auto"/>
                                                                            <w:right w:val="none" w:sz="0" w:space="0" w:color="auto"/>
                                                                          </w:divBdr>
                                                                          <w:divsChild>
                                                                            <w:div w:id="1697779012">
                                                                              <w:marLeft w:val="0"/>
                                                                              <w:marRight w:val="0"/>
                                                                              <w:marTop w:val="0"/>
                                                                              <w:marBottom w:val="0"/>
                                                                              <w:divBdr>
                                                                                <w:top w:val="none" w:sz="0" w:space="0" w:color="auto"/>
                                                                                <w:left w:val="none" w:sz="0" w:space="0" w:color="auto"/>
                                                                                <w:bottom w:val="none" w:sz="0" w:space="0" w:color="auto"/>
                                                                                <w:right w:val="none" w:sz="0" w:space="0" w:color="auto"/>
                                                                              </w:divBdr>
                                                                              <w:divsChild>
                                                                                <w:div w:id="587423376">
                                                                                  <w:marLeft w:val="0"/>
                                                                                  <w:marRight w:val="0"/>
                                                                                  <w:marTop w:val="0"/>
                                                                                  <w:marBottom w:val="0"/>
                                                                                  <w:divBdr>
                                                                                    <w:top w:val="none" w:sz="0" w:space="0" w:color="auto"/>
                                                                                    <w:left w:val="none" w:sz="0" w:space="0" w:color="auto"/>
                                                                                    <w:bottom w:val="none" w:sz="0" w:space="0" w:color="auto"/>
                                                                                    <w:right w:val="none" w:sz="0" w:space="0" w:color="auto"/>
                                                                                  </w:divBdr>
                                                                                </w:div>
                                                                                <w:div w:id="595944557">
                                                                                  <w:marLeft w:val="0"/>
                                                                                  <w:marRight w:val="0"/>
                                                                                  <w:marTop w:val="0"/>
                                                                                  <w:marBottom w:val="0"/>
                                                                                  <w:divBdr>
                                                                                    <w:top w:val="none" w:sz="0" w:space="0" w:color="auto"/>
                                                                                    <w:left w:val="none" w:sz="0" w:space="0" w:color="auto"/>
                                                                                    <w:bottom w:val="none" w:sz="0" w:space="0" w:color="auto"/>
                                                                                    <w:right w:val="none" w:sz="0" w:space="0" w:color="auto"/>
                                                                                  </w:divBdr>
                                                                                  <w:divsChild>
                                                                                    <w:div w:id="610667542">
                                                                                      <w:marLeft w:val="0"/>
                                                                                      <w:marRight w:val="0"/>
                                                                                      <w:marTop w:val="0"/>
                                                                                      <w:marBottom w:val="0"/>
                                                                                      <w:divBdr>
                                                                                        <w:top w:val="none" w:sz="0" w:space="0" w:color="auto"/>
                                                                                        <w:left w:val="none" w:sz="0" w:space="0" w:color="auto"/>
                                                                                        <w:bottom w:val="none" w:sz="0" w:space="0" w:color="auto"/>
                                                                                        <w:right w:val="none" w:sz="0" w:space="0" w:color="auto"/>
                                                                                      </w:divBdr>
                                                                                    </w:div>
                                                                                  </w:divsChild>
                                                                                </w:div>
                                                                                <w:div w:id="13271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6093">
                                                                          <w:marLeft w:val="0"/>
                                                                          <w:marRight w:val="0"/>
                                                                          <w:marTop w:val="0"/>
                                                                          <w:marBottom w:val="0"/>
                                                                          <w:divBdr>
                                                                            <w:top w:val="none" w:sz="0" w:space="0" w:color="auto"/>
                                                                            <w:left w:val="none" w:sz="0" w:space="0" w:color="auto"/>
                                                                            <w:bottom w:val="none" w:sz="0" w:space="0" w:color="auto"/>
                                                                            <w:right w:val="none" w:sz="0" w:space="0" w:color="auto"/>
                                                                          </w:divBdr>
                                                                          <w:divsChild>
                                                                            <w:div w:id="2019843249">
                                                                              <w:marLeft w:val="0"/>
                                                                              <w:marRight w:val="0"/>
                                                                              <w:marTop w:val="0"/>
                                                                              <w:marBottom w:val="0"/>
                                                                              <w:divBdr>
                                                                                <w:top w:val="none" w:sz="0" w:space="0" w:color="auto"/>
                                                                                <w:left w:val="none" w:sz="0" w:space="0" w:color="auto"/>
                                                                                <w:bottom w:val="none" w:sz="0" w:space="0" w:color="auto"/>
                                                                                <w:right w:val="none" w:sz="0" w:space="0" w:color="auto"/>
                                                                              </w:divBdr>
                                                                              <w:divsChild>
                                                                                <w:div w:id="1192768437">
                                                                                  <w:marLeft w:val="0"/>
                                                                                  <w:marRight w:val="0"/>
                                                                                  <w:marTop w:val="0"/>
                                                                                  <w:marBottom w:val="0"/>
                                                                                  <w:divBdr>
                                                                                    <w:top w:val="none" w:sz="0" w:space="0" w:color="auto"/>
                                                                                    <w:left w:val="none" w:sz="0" w:space="0" w:color="auto"/>
                                                                                    <w:bottom w:val="none" w:sz="0" w:space="0" w:color="auto"/>
                                                                                    <w:right w:val="none" w:sz="0" w:space="0" w:color="auto"/>
                                                                                  </w:divBdr>
                                                                                  <w:divsChild>
                                                                                    <w:div w:id="1136876692">
                                                                                      <w:marLeft w:val="0"/>
                                                                                      <w:marRight w:val="0"/>
                                                                                      <w:marTop w:val="0"/>
                                                                                      <w:marBottom w:val="0"/>
                                                                                      <w:divBdr>
                                                                                        <w:top w:val="none" w:sz="0" w:space="0" w:color="auto"/>
                                                                                        <w:left w:val="none" w:sz="0" w:space="0" w:color="auto"/>
                                                                                        <w:bottom w:val="none" w:sz="0" w:space="0" w:color="auto"/>
                                                                                        <w:right w:val="none" w:sz="0" w:space="0" w:color="auto"/>
                                                                                      </w:divBdr>
                                                                                    </w:div>
                                                                                  </w:divsChild>
                                                                                </w:div>
                                                                                <w:div w:id="1216039339">
                                                                                  <w:marLeft w:val="0"/>
                                                                                  <w:marRight w:val="0"/>
                                                                                  <w:marTop w:val="0"/>
                                                                                  <w:marBottom w:val="0"/>
                                                                                  <w:divBdr>
                                                                                    <w:top w:val="none" w:sz="0" w:space="0" w:color="auto"/>
                                                                                    <w:left w:val="none" w:sz="0" w:space="0" w:color="auto"/>
                                                                                    <w:bottom w:val="none" w:sz="0" w:space="0" w:color="auto"/>
                                                                                    <w:right w:val="none" w:sz="0" w:space="0" w:color="auto"/>
                                                                                  </w:divBdr>
                                                                                </w:div>
                                                                                <w:div w:id="135654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6225">
                                                                          <w:marLeft w:val="0"/>
                                                                          <w:marRight w:val="0"/>
                                                                          <w:marTop w:val="0"/>
                                                                          <w:marBottom w:val="0"/>
                                                                          <w:divBdr>
                                                                            <w:top w:val="none" w:sz="0" w:space="0" w:color="auto"/>
                                                                            <w:left w:val="none" w:sz="0" w:space="0" w:color="auto"/>
                                                                            <w:bottom w:val="none" w:sz="0" w:space="0" w:color="auto"/>
                                                                            <w:right w:val="none" w:sz="0" w:space="0" w:color="auto"/>
                                                                          </w:divBdr>
                                                                          <w:divsChild>
                                                                            <w:div w:id="1633366330">
                                                                              <w:marLeft w:val="0"/>
                                                                              <w:marRight w:val="0"/>
                                                                              <w:marTop w:val="0"/>
                                                                              <w:marBottom w:val="0"/>
                                                                              <w:divBdr>
                                                                                <w:top w:val="none" w:sz="0" w:space="0" w:color="auto"/>
                                                                                <w:left w:val="none" w:sz="0" w:space="0" w:color="auto"/>
                                                                                <w:bottom w:val="none" w:sz="0" w:space="0" w:color="auto"/>
                                                                                <w:right w:val="none" w:sz="0" w:space="0" w:color="auto"/>
                                                                              </w:divBdr>
                                                                              <w:divsChild>
                                                                                <w:div w:id="491338135">
                                                                                  <w:marLeft w:val="0"/>
                                                                                  <w:marRight w:val="0"/>
                                                                                  <w:marTop w:val="0"/>
                                                                                  <w:marBottom w:val="0"/>
                                                                                  <w:divBdr>
                                                                                    <w:top w:val="none" w:sz="0" w:space="0" w:color="auto"/>
                                                                                    <w:left w:val="none" w:sz="0" w:space="0" w:color="auto"/>
                                                                                    <w:bottom w:val="none" w:sz="0" w:space="0" w:color="auto"/>
                                                                                    <w:right w:val="none" w:sz="0" w:space="0" w:color="auto"/>
                                                                                  </w:divBdr>
                                                                                </w:div>
                                                                                <w:div w:id="755395088">
                                                                                  <w:marLeft w:val="0"/>
                                                                                  <w:marRight w:val="0"/>
                                                                                  <w:marTop w:val="0"/>
                                                                                  <w:marBottom w:val="0"/>
                                                                                  <w:divBdr>
                                                                                    <w:top w:val="none" w:sz="0" w:space="0" w:color="auto"/>
                                                                                    <w:left w:val="none" w:sz="0" w:space="0" w:color="auto"/>
                                                                                    <w:bottom w:val="none" w:sz="0" w:space="0" w:color="auto"/>
                                                                                    <w:right w:val="none" w:sz="0" w:space="0" w:color="auto"/>
                                                                                  </w:divBdr>
                                                                                  <w:divsChild>
                                                                                    <w:div w:id="768966152">
                                                                                      <w:marLeft w:val="0"/>
                                                                                      <w:marRight w:val="0"/>
                                                                                      <w:marTop w:val="0"/>
                                                                                      <w:marBottom w:val="0"/>
                                                                                      <w:divBdr>
                                                                                        <w:top w:val="none" w:sz="0" w:space="0" w:color="auto"/>
                                                                                        <w:left w:val="none" w:sz="0" w:space="0" w:color="auto"/>
                                                                                        <w:bottom w:val="none" w:sz="0" w:space="0" w:color="auto"/>
                                                                                        <w:right w:val="none" w:sz="0" w:space="0" w:color="auto"/>
                                                                                      </w:divBdr>
                                                                                    </w:div>
                                                                                  </w:divsChild>
                                                                                </w:div>
                                                                                <w:div w:id="18556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2062">
                                                                          <w:marLeft w:val="0"/>
                                                                          <w:marRight w:val="0"/>
                                                                          <w:marTop w:val="0"/>
                                                                          <w:marBottom w:val="0"/>
                                                                          <w:divBdr>
                                                                            <w:top w:val="none" w:sz="0" w:space="0" w:color="auto"/>
                                                                            <w:left w:val="none" w:sz="0" w:space="0" w:color="auto"/>
                                                                            <w:bottom w:val="none" w:sz="0" w:space="0" w:color="auto"/>
                                                                            <w:right w:val="none" w:sz="0" w:space="0" w:color="auto"/>
                                                                          </w:divBdr>
                                                                          <w:divsChild>
                                                                            <w:div w:id="538978854">
                                                                              <w:marLeft w:val="0"/>
                                                                              <w:marRight w:val="0"/>
                                                                              <w:marTop w:val="0"/>
                                                                              <w:marBottom w:val="0"/>
                                                                              <w:divBdr>
                                                                                <w:top w:val="none" w:sz="0" w:space="0" w:color="auto"/>
                                                                                <w:left w:val="none" w:sz="0" w:space="0" w:color="auto"/>
                                                                                <w:bottom w:val="none" w:sz="0" w:space="0" w:color="auto"/>
                                                                                <w:right w:val="none" w:sz="0" w:space="0" w:color="auto"/>
                                                                              </w:divBdr>
                                                                              <w:divsChild>
                                                                                <w:div w:id="854002873">
                                                                                  <w:marLeft w:val="0"/>
                                                                                  <w:marRight w:val="0"/>
                                                                                  <w:marTop w:val="0"/>
                                                                                  <w:marBottom w:val="0"/>
                                                                                  <w:divBdr>
                                                                                    <w:top w:val="none" w:sz="0" w:space="0" w:color="auto"/>
                                                                                    <w:left w:val="none" w:sz="0" w:space="0" w:color="auto"/>
                                                                                    <w:bottom w:val="none" w:sz="0" w:space="0" w:color="auto"/>
                                                                                    <w:right w:val="none" w:sz="0" w:space="0" w:color="auto"/>
                                                                                  </w:divBdr>
                                                                                </w:div>
                                                                                <w:div w:id="861356068">
                                                                                  <w:marLeft w:val="0"/>
                                                                                  <w:marRight w:val="0"/>
                                                                                  <w:marTop w:val="0"/>
                                                                                  <w:marBottom w:val="0"/>
                                                                                  <w:divBdr>
                                                                                    <w:top w:val="none" w:sz="0" w:space="0" w:color="auto"/>
                                                                                    <w:left w:val="none" w:sz="0" w:space="0" w:color="auto"/>
                                                                                    <w:bottom w:val="none" w:sz="0" w:space="0" w:color="auto"/>
                                                                                    <w:right w:val="none" w:sz="0" w:space="0" w:color="auto"/>
                                                                                  </w:divBdr>
                                                                                  <w:divsChild>
                                                                                    <w:div w:id="4288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400">
                                                                          <w:marLeft w:val="0"/>
                                                                          <w:marRight w:val="0"/>
                                                                          <w:marTop w:val="0"/>
                                                                          <w:marBottom w:val="0"/>
                                                                          <w:divBdr>
                                                                            <w:top w:val="none" w:sz="0" w:space="0" w:color="auto"/>
                                                                            <w:left w:val="none" w:sz="0" w:space="0" w:color="auto"/>
                                                                            <w:bottom w:val="none" w:sz="0" w:space="0" w:color="auto"/>
                                                                            <w:right w:val="none" w:sz="0" w:space="0" w:color="auto"/>
                                                                          </w:divBdr>
                                                                          <w:divsChild>
                                                                            <w:div w:id="281696863">
                                                                              <w:marLeft w:val="0"/>
                                                                              <w:marRight w:val="0"/>
                                                                              <w:marTop w:val="0"/>
                                                                              <w:marBottom w:val="0"/>
                                                                              <w:divBdr>
                                                                                <w:top w:val="none" w:sz="0" w:space="0" w:color="auto"/>
                                                                                <w:left w:val="none" w:sz="0" w:space="0" w:color="auto"/>
                                                                                <w:bottom w:val="none" w:sz="0" w:space="0" w:color="auto"/>
                                                                                <w:right w:val="none" w:sz="0" w:space="0" w:color="auto"/>
                                                                              </w:divBdr>
                                                                              <w:divsChild>
                                                                                <w:div w:id="636180556">
                                                                                  <w:marLeft w:val="0"/>
                                                                                  <w:marRight w:val="0"/>
                                                                                  <w:marTop w:val="0"/>
                                                                                  <w:marBottom w:val="0"/>
                                                                                  <w:divBdr>
                                                                                    <w:top w:val="none" w:sz="0" w:space="0" w:color="auto"/>
                                                                                    <w:left w:val="none" w:sz="0" w:space="0" w:color="auto"/>
                                                                                    <w:bottom w:val="none" w:sz="0" w:space="0" w:color="auto"/>
                                                                                    <w:right w:val="none" w:sz="0" w:space="0" w:color="auto"/>
                                                                                  </w:divBdr>
                                                                                </w:div>
                                                                                <w:div w:id="883565585">
                                                                                  <w:marLeft w:val="0"/>
                                                                                  <w:marRight w:val="0"/>
                                                                                  <w:marTop w:val="0"/>
                                                                                  <w:marBottom w:val="0"/>
                                                                                  <w:divBdr>
                                                                                    <w:top w:val="none" w:sz="0" w:space="0" w:color="auto"/>
                                                                                    <w:left w:val="none" w:sz="0" w:space="0" w:color="auto"/>
                                                                                    <w:bottom w:val="none" w:sz="0" w:space="0" w:color="auto"/>
                                                                                    <w:right w:val="none" w:sz="0" w:space="0" w:color="auto"/>
                                                                                  </w:divBdr>
                                                                                  <w:divsChild>
                                                                                    <w:div w:id="796995415">
                                                                                      <w:marLeft w:val="0"/>
                                                                                      <w:marRight w:val="0"/>
                                                                                      <w:marTop w:val="0"/>
                                                                                      <w:marBottom w:val="0"/>
                                                                                      <w:divBdr>
                                                                                        <w:top w:val="none" w:sz="0" w:space="0" w:color="auto"/>
                                                                                        <w:left w:val="none" w:sz="0" w:space="0" w:color="auto"/>
                                                                                        <w:bottom w:val="none" w:sz="0" w:space="0" w:color="auto"/>
                                                                                        <w:right w:val="none" w:sz="0" w:space="0" w:color="auto"/>
                                                                                      </w:divBdr>
                                                                                    </w:div>
                                                                                  </w:divsChild>
                                                                                </w:div>
                                                                                <w:div w:id="10123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0099">
                                                                          <w:marLeft w:val="0"/>
                                                                          <w:marRight w:val="0"/>
                                                                          <w:marTop w:val="0"/>
                                                                          <w:marBottom w:val="0"/>
                                                                          <w:divBdr>
                                                                            <w:top w:val="none" w:sz="0" w:space="0" w:color="auto"/>
                                                                            <w:left w:val="none" w:sz="0" w:space="0" w:color="auto"/>
                                                                            <w:bottom w:val="none" w:sz="0" w:space="0" w:color="auto"/>
                                                                            <w:right w:val="none" w:sz="0" w:space="0" w:color="auto"/>
                                                                          </w:divBdr>
                                                                          <w:divsChild>
                                                                            <w:div w:id="752629347">
                                                                              <w:marLeft w:val="0"/>
                                                                              <w:marRight w:val="0"/>
                                                                              <w:marTop w:val="0"/>
                                                                              <w:marBottom w:val="0"/>
                                                                              <w:divBdr>
                                                                                <w:top w:val="none" w:sz="0" w:space="0" w:color="auto"/>
                                                                                <w:left w:val="none" w:sz="0" w:space="0" w:color="auto"/>
                                                                                <w:bottom w:val="none" w:sz="0" w:space="0" w:color="auto"/>
                                                                                <w:right w:val="none" w:sz="0" w:space="0" w:color="auto"/>
                                                                              </w:divBdr>
                                                                              <w:divsChild>
                                                                                <w:div w:id="1099448609">
                                                                                  <w:marLeft w:val="0"/>
                                                                                  <w:marRight w:val="0"/>
                                                                                  <w:marTop w:val="0"/>
                                                                                  <w:marBottom w:val="0"/>
                                                                                  <w:divBdr>
                                                                                    <w:top w:val="none" w:sz="0" w:space="0" w:color="auto"/>
                                                                                    <w:left w:val="none" w:sz="0" w:space="0" w:color="auto"/>
                                                                                    <w:bottom w:val="none" w:sz="0" w:space="0" w:color="auto"/>
                                                                                    <w:right w:val="none" w:sz="0" w:space="0" w:color="auto"/>
                                                                                  </w:divBdr>
                                                                                </w:div>
                                                                                <w:div w:id="1437091516">
                                                                                  <w:marLeft w:val="0"/>
                                                                                  <w:marRight w:val="0"/>
                                                                                  <w:marTop w:val="0"/>
                                                                                  <w:marBottom w:val="0"/>
                                                                                  <w:divBdr>
                                                                                    <w:top w:val="none" w:sz="0" w:space="0" w:color="auto"/>
                                                                                    <w:left w:val="none" w:sz="0" w:space="0" w:color="auto"/>
                                                                                    <w:bottom w:val="none" w:sz="0" w:space="0" w:color="auto"/>
                                                                                    <w:right w:val="none" w:sz="0" w:space="0" w:color="auto"/>
                                                                                  </w:divBdr>
                                                                                </w:div>
                                                                                <w:div w:id="2032955572">
                                                                                  <w:marLeft w:val="0"/>
                                                                                  <w:marRight w:val="0"/>
                                                                                  <w:marTop w:val="0"/>
                                                                                  <w:marBottom w:val="0"/>
                                                                                  <w:divBdr>
                                                                                    <w:top w:val="none" w:sz="0" w:space="0" w:color="auto"/>
                                                                                    <w:left w:val="none" w:sz="0" w:space="0" w:color="auto"/>
                                                                                    <w:bottom w:val="none" w:sz="0" w:space="0" w:color="auto"/>
                                                                                    <w:right w:val="none" w:sz="0" w:space="0" w:color="auto"/>
                                                                                  </w:divBdr>
                                                                                  <w:divsChild>
                                                                                    <w:div w:id="20828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7547">
                                                                          <w:marLeft w:val="0"/>
                                                                          <w:marRight w:val="0"/>
                                                                          <w:marTop w:val="0"/>
                                                                          <w:marBottom w:val="0"/>
                                                                          <w:divBdr>
                                                                            <w:top w:val="none" w:sz="0" w:space="0" w:color="auto"/>
                                                                            <w:left w:val="none" w:sz="0" w:space="0" w:color="auto"/>
                                                                            <w:bottom w:val="none" w:sz="0" w:space="0" w:color="auto"/>
                                                                            <w:right w:val="none" w:sz="0" w:space="0" w:color="auto"/>
                                                                          </w:divBdr>
                                                                          <w:divsChild>
                                                                            <w:div w:id="1447656674">
                                                                              <w:marLeft w:val="0"/>
                                                                              <w:marRight w:val="0"/>
                                                                              <w:marTop w:val="0"/>
                                                                              <w:marBottom w:val="0"/>
                                                                              <w:divBdr>
                                                                                <w:top w:val="none" w:sz="0" w:space="0" w:color="auto"/>
                                                                                <w:left w:val="none" w:sz="0" w:space="0" w:color="auto"/>
                                                                                <w:bottom w:val="none" w:sz="0" w:space="0" w:color="auto"/>
                                                                                <w:right w:val="none" w:sz="0" w:space="0" w:color="auto"/>
                                                                              </w:divBdr>
                                                                              <w:divsChild>
                                                                                <w:div w:id="412091271">
                                                                                  <w:marLeft w:val="0"/>
                                                                                  <w:marRight w:val="0"/>
                                                                                  <w:marTop w:val="0"/>
                                                                                  <w:marBottom w:val="0"/>
                                                                                  <w:divBdr>
                                                                                    <w:top w:val="none" w:sz="0" w:space="0" w:color="auto"/>
                                                                                    <w:left w:val="none" w:sz="0" w:space="0" w:color="auto"/>
                                                                                    <w:bottom w:val="none" w:sz="0" w:space="0" w:color="auto"/>
                                                                                    <w:right w:val="none" w:sz="0" w:space="0" w:color="auto"/>
                                                                                  </w:divBdr>
                                                                                </w:div>
                                                                                <w:div w:id="1619335527">
                                                                                  <w:marLeft w:val="0"/>
                                                                                  <w:marRight w:val="0"/>
                                                                                  <w:marTop w:val="0"/>
                                                                                  <w:marBottom w:val="0"/>
                                                                                  <w:divBdr>
                                                                                    <w:top w:val="none" w:sz="0" w:space="0" w:color="auto"/>
                                                                                    <w:left w:val="none" w:sz="0" w:space="0" w:color="auto"/>
                                                                                    <w:bottom w:val="none" w:sz="0" w:space="0" w:color="auto"/>
                                                                                    <w:right w:val="none" w:sz="0" w:space="0" w:color="auto"/>
                                                                                  </w:divBdr>
                                                                                  <w:divsChild>
                                                                                    <w:div w:id="887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22107">
                                                                          <w:marLeft w:val="0"/>
                                                                          <w:marRight w:val="0"/>
                                                                          <w:marTop w:val="0"/>
                                                                          <w:marBottom w:val="0"/>
                                                                          <w:divBdr>
                                                                            <w:top w:val="none" w:sz="0" w:space="0" w:color="auto"/>
                                                                            <w:left w:val="none" w:sz="0" w:space="0" w:color="auto"/>
                                                                            <w:bottom w:val="none" w:sz="0" w:space="0" w:color="auto"/>
                                                                            <w:right w:val="none" w:sz="0" w:space="0" w:color="auto"/>
                                                                          </w:divBdr>
                                                                          <w:divsChild>
                                                                            <w:div w:id="2068260677">
                                                                              <w:marLeft w:val="0"/>
                                                                              <w:marRight w:val="0"/>
                                                                              <w:marTop w:val="0"/>
                                                                              <w:marBottom w:val="0"/>
                                                                              <w:divBdr>
                                                                                <w:top w:val="none" w:sz="0" w:space="0" w:color="auto"/>
                                                                                <w:left w:val="none" w:sz="0" w:space="0" w:color="auto"/>
                                                                                <w:bottom w:val="none" w:sz="0" w:space="0" w:color="auto"/>
                                                                                <w:right w:val="none" w:sz="0" w:space="0" w:color="auto"/>
                                                                              </w:divBdr>
                                                                              <w:divsChild>
                                                                                <w:div w:id="1810975716">
                                                                                  <w:marLeft w:val="0"/>
                                                                                  <w:marRight w:val="0"/>
                                                                                  <w:marTop w:val="0"/>
                                                                                  <w:marBottom w:val="0"/>
                                                                                  <w:divBdr>
                                                                                    <w:top w:val="none" w:sz="0" w:space="0" w:color="auto"/>
                                                                                    <w:left w:val="none" w:sz="0" w:space="0" w:color="auto"/>
                                                                                    <w:bottom w:val="none" w:sz="0" w:space="0" w:color="auto"/>
                                                                                    <w:right w:val="none" w:sz="0" w:space="0" w:color="auto"/>
                                                                                  </w:divBdr>
                                                                                  <w:divsChild>
                                                                                    <w:div w:id="11535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9">
                                                                          <w:marLeft w:val="0"/>
                                                                          <w:marRight w:val="0"/>
                                                                          <w:marTop w:val="0"/>
                                                                          <w:marBottom w:val="0"/>
                                                                          <w:divBdr>
                                                                            <w:top w:val="none" w:sz="0" w:space="0" w:color="auto"/>
                                                                            <w:left w:val="none" w:sz="0" w:space="0" w:color="auto"/>
                                                                            <w:bottom w:val="none" w:sz="0" w:space="0" w:color="auto"/>
                                                                            <w:right w:val="none" w:sz="0" w:space="0" w:color="auto"/>
                                                                          </w:divBdr>
                                                                          <w:divsChild>
                                                                            <w:div w:id="2052343797">
                                                                              <w:marLeft w:val="0"/>
                                                                              <w:marRight w:val="0"/>
                                                                              <w:marTop w:val="0"/>
                                                                              <w:marBottom w:val="0"/>
                                                                              <w:divBdr>
                                                                                <w:top w:val="none" w:sz="0" w:space="0" w:color="auto"/>
                                                                                <w:left w:val="none" w:sz="0" w:space="0" w:color="auto"/>
                                                                                <w:bottom w:val="none" w:sz="0" w:space="0" w:color="auto"/>
                                                                                <w:right w:val="none" w:sz="0" w:space="0" w:color="auto"/>
                                                                              </w:divBdr>
                                                                              <w:divsChild>
                                                                                <w:div w:id="1865704231">
                                                                                  <w:marLeft w:val="0"/>
                                                                                  <w:marRight w:val="0"/>
                                                                                  <w:marTop w:val="0"/>
                                                                                  <w:marBottom w:val="0"/>
                                                                                  <w:divBdr>
                                                                                    <w:top w:val="none" w:sz="0" w:space="0" w:color="auto"/>
                                                                                    <w:left w:val="none" w:sz="0" w:space="0" w:color="auto"/>
                                                                                    <w:bottom w:val="none" w:sz="0" w:space="0" w:color="auto"/>
                                                                                    <w:right w:val="none" w:sz="0" w:space="0" w:color="auto"/>
                                                                                  </w:divBdr>
                                                                                  <w:divsChild>
                                                                                    <w:div w:id="1462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97211">
                                                                          <w:marLeft w:val="0"/>
                                                                          <w:marRight w:val="0"/>
                                                                          <w:marTop w:val="0"/>
                                                                          <w:marBottom w:val="0"/>
                                                                          <w:divBdr>
                                                                            <w:top w:val="none" w:sz="0" w:space="0" w:color="auto"/>
                                                                            <w:left w:val="none" w:sz="0" w:space="0" w:color="auto"/>
                                                                            <w:bottom w:val="none" w:sz="0" w:space="0" w:color="auto"/>
                                                                            <w:right w:val="none" w:sz="0" w:space="0" w:color="auto"/>
                                                                          </w:divBdr>
                                                                          <w:divsChild>
                                                                            <w:div w:id="1804882684">
                                                                              <w:marLeft w:val="0"/>
                                                                              <w:marRight w:val="0"/>
                                                                              <w:marTop w:val="0"/>
                                                                              <w:marBottom w:val="0"/>
                                                                              <w:divBdr>
                                                                                <w:top w:val="none" w:sz="0" w:space="0" w:color="auto"/>
                                                                                <w:left w:val="none" w:sz="0" w:space="0" w:color="auto"/>
                                                                                <w:bottom w:val="none" w:sz="0" w:space="0" w:color="auto"/>
                                                                                <w:right w:val="none" w:sz="0" w:space="0" w:color="auto"/>
                                                                              </w:divBdr>
                                                                              <w:divsChild>
                                                                                <w:div w:id="1497382269">
                                                                                  <w:marLeft w:val="0"/>
                                                                                  <w:marRight w:val="0"/>
                                                                                  <w:marTop w:val="0"/>
                                                                                  <w:marBottom w:val="0"/>
                                                                                  <w:divBdr>
                                                                                    <w:top w:val="none" w:sz="0" w:space="0" w:color="auto"/>
                                                                                    <w:left w:val="none" w:sz="0" w:space="0" w:color="auto"/>
                                                                                    <w:bottom w:val="none" w:sz="0" w:space="0" w:color="auto"/>
                                                                                    <w:right w:val="none" w:sz="0" w:space="0" w:color="auto"/>
                                                                                  </w:divBdr>
                                                                                  <w:divsChild>
                                                                                    <w:div w:id="8922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0469">
                                                                          <w:marLeft w:val="0"/>
                                                                          <w:marRight w:val="0"/>
                                                                          <w:marTop w:val="0"/>
                                                                          <w:marBottom w:val="0"/>
                                                                          <w:divBdr>
                                                                            <w:top w:val="none" w:sz="0" w:space="0" w:color="auto"/>
                                                                            <w:left w:val="none" w:sz="0" w:space="0" w:color="auto"/>
                                                                            <w:bottom w:val="none" w:sz="0" w:space="0" w:color="auto"/>
                                                                            <w:right w:val="none" w:sz="0" w:space="0" w:color="auto"/>
                                                                          </w:divBdr>
                                                                          <w:divsChild>
                                                                            <w:div w:id="1509640088">
                                                                              <w:marLeft w:val="0"/>
                                                                              <w:marRight w:val="0"/>
                                                                              <w:marTop w:val="0"/>
                                                                              <w:marBottom w:val="0"/>
                                                                              <w:divBdr>
                                                                                <w:top w:val="none" w:sz="0" w:space="0" w:color="auto"/>
                                                                                <w:left w:val="none" w:sz="0" w:space="0" w:color="auto"/>
                                                                                <w:bottom w:val="none" w:sz="0" w:space="0" w:color="auto"/>
                                                                                <w:right w:val="none" w:sz="0" w:space="0" w:color="auto"/>
                                                                              </w:divBdr>
                                                                              <w:divsChild>
                                                                                <w:div w:id="330837965">
                                                                                  <w:marLeft w:val="0"/>
                                                                                  <w:marRight w:val="0"/>
                                                                                  <w:marTop w:val="0"/>
                                                                                  <w:marBottom w:val="0"/>
                                                                                  <w:divBdr>
                                                                                    <w:top w:val="none" w:sz="0" w:space="0" w:color="auto"/>
                                                                                    <w:left w:val="none" w:sz="0" w:space="0" w:color="auto"/>
                                                                                    <w:bottom w:val="none" w:sz="0" w:space="0" w:color="auto"/>
                                                                                    <w:right w:val="none" w:sz="0" w:space="0" w:color="auto"/>
                                                                                  </w:divBdr>
                                                                                </w:div>
                                                                                <w:div w:id="703987830">
                                                                                  <w:marLeft w:val="0"/>
                                                                                  <w:marRight w:val="0"/>
                                                                                  <w:marTop w:val="0"/>
                                                                                  <w:marBottom w:val="0"/>
                                                                                  <w:divBdr>
                                                                                    <w:top w:val="none" w:sz="0" w:space="0" w:color="auto"/>
                                                                                    <w:left w:val="none" w:sz="0" w:space="0" w:color="auto"/>
                                                                                    <w:bottom w:val="none" w:sz="0" w:space="0" w:color="auto"/>
                                                                                    <w:right w:val="none" w:sz="0" w:space="0" w:color="auto"/>
                                                                                  </w:divBdr>
                                                                                  <w:divsChild>
                                                                                    <w:div w:id="38675760">
                                                                                      <w:marLeft w:val="0"/>
                                                                                      <w:marRight w:val="0"/>
                                                                                      <w:marTop w:val="0"/>
                                                                                      <w:marBottom w:val="0"/>
                                                                                      <w:divBdr>
                                                                                        <w:top w:val="none" w:sz="0" w:space="0" w:color="auto"/>
                                                                                        <w:left w:val="none" w:sz="0" w:space="0" w:color="auto"/>
                                                                                        <w:bottom w:val="none" w:sz="0" w:space="0" w:color="auto"/>
                                                                                        <w:right w:val="none" w:sz="0" w:space="0" w:color="auto"/>
                                                                                      </w:divBdr>
                                                                                    </w:div>
                                                                                  </w:divsChild>
                                                                                </w:div>
                                                                                <w:div w:id="10802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9704">
                                                                          <w:marLeft w:val="0"/>
                                                                          <w:marRight w:val="0"/>
                                                                          <w:marTop w:val="0"/>
                                                                          <w:marBottom w:val="0"/>
                                                                          <w:divBdr>
                                                                            <w:top w:val="none" w:sz="0" w:space="0" w:color="auto"/>
                                                                            <w:left w:val="none" w:sz="0" w:space="0" w:color="auto"/>
                                                                            <w:bottom w:val="none" w:sz="0" w:space="0" w:color="auto"/>
                                                                            <w:right w:val="none" w:sz="0" w:space="0" w:color="auto"/>
                                                                          </w:divBdr>
                                                                          <w:divsChild>
                                                                            <w:div w:id="309794138">
                                                                              <w:marLeft w:val="0"/>
                                                                              <w:marRight w:val="0"/>
                                                                              <w:marTop w:val="0"/>
                                                                              <w:marBottom w:val="0"/>
                                                                              <w:divBdr>
                                                                                <w:top w:val="none" w:sz="0" w:space="0" w:color="auto"/>
                                                                                <w:left w:val="none" w:sz="0" w:space="0" w:color="auto"/>
                                                                                <w:bottom w:val="none" w:sz="0" w:space="0" w:color="auto"/>
                                                                                <w:right w:val="none" w:sz="0" w:space="0" w:color="auto"/>
                                                                              </w:divBdr>
                                                                              <w:divsChild>
                                                                                <w:div w:id="658118838">
                                                                                  <w:marLeft w:val="0"/>
                                                                                  <w:marRight w:val="0"/>
                                                                                  <w:marTop w:val="0"/>
                                                                                  <w:marBottom w:val="0"/>
                                                                                  <w:divBdr>
                                                                                    <w:top w:val="none" w:sz="0" w:space="0" w:color="auto"/>
                                                                                    <w:left w:val="none" w:sz="0" w:space="0" w:color="auto"/>
                                                                                    <w:bottom w:val="none" w:sz="0" w:space="0" w:color="auto"/>
                                                                                    <w:right w:val="none" w:sz="0" w:space="0" w:color="auto"/>
                                                                                  </w:divBdr>
                                                                                </w:div>
                                                                                <w:div w:id="1947077893">
                                                                                  <w:marLeft w:val="0"/>
                                                                                  <w:marRight w:val="0"/>
                                                                                  <w:marTop w:val="0"/>
                                                                                  <w:marBottom w:val="0"/>
                                                                                  <w:divBdr>
                                                                                    <w:top w:val="none" w:sz="0" w:space="0" w:color="auto"/>
                                                                                    <w:left w:val="none" w:sz="0" w:space="0" w:color="auto"/>
                                                                                    <w:bottom w:val="none" w:sz="0" w:space="0" w:color="auto"/>
                                                                                    <w:right w:val="none" w:sz="0" w:space="0" w:color="auto"/>
                                                                                  </w:divBdr>
                                                                                  <w:divsChild>
                                                                                    <w:div w:id="1395542314">
                                                                                      <w:marLeft w:val="0"/>
                                                                                      <w:marRight w:val="0"/>
                                                                                      <w:marTop w:val="0"/>
                                                                                      <w:marBottom w:val="0"/>
                                                                                      <w:divBdr>
                                                                                        <w:top w:val="none" w:sz="0" w:space="0" w:color="auto"/>
                                                                                        <w:left w:val="none" w:sz="0" w:space="0" w:color="auto"/>
                                                                                        <w:bottom w:val="none" w:sz="0" w:space="0" w:color="auto"/>
                                                                                        <w:right w:val="none" w:sz="0" w:space="0" w:color="auto"/>
                                                                                      </w:divBdr>
                                                                                    </w:div>
                                                                                  </w:divsChild>
                                                                                </w:div>
                                                                                <w:div w:id="20657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8097">
                                                                          <w:marLeft w:val="0"/>
                                                                          <w:marRight w:val="0"/>
                                                                          <w:marTop w:val="0"/>
                                                                          <w:marBottom w:val="0"/>
                                                                          <w:divBdr>
                                                                            <w:top w:val="none" w:sz="0" w:space="0" w:color="auto"/>
                                                                            <w:left w:val="none" w:sz="0" w:space="0" w:color="auto"/>
                                                                            <w:bottom w:val="none" w:sz="0" w:space="0" w:color="auto"/>
                                                                            <w:right w:val="none" w:sz="0" w:space="0" w:color="auto"/>
                                                                          </w:divBdr>
                                                                          <w:divsChild>
                                                                            <w:div w:id="813303676">
                                                                              <w:marLeft w:val="0"/>
                                                                              <w:marRight w:val="0"/>
                                                                              <w:marTop w:val="0"/>
                                                                              <w:marBottom w:val="0"/>
                                                                              <w:divBdr>
                                                                                <w:top w:val="none" w:sz="0" w:space="0" w:color="auto"/>
                                                                                <w:left w:val="none" w:sz="0" w:space="0" w:color="auto"/>
                                                                                <w:bottom w:val="none" w:sz="0" w:space="0" w:color="auto"/>
                                                                                <w:right w:val="none" w:sz="0" w:space="0" w:color="auto"/>
                                                                              </w:divBdr>
                                                                              <w:divsChild>
                                                                                <w:div w:id="156773303">
                                                                                  <w:marLeft w:val="0"/>
                                                                                  <w:marRight w:val="0"/>
                                                                                  <w:marTop w:val="0"/>
                                                                                  <w:marBottom w:val="0"/>
                                                                                  <w:divBdr>
                                                                                    <w:top w:val="none" w:sz="0" w:space="0" w:color="auto"/>
                                                                                    <w:left w:val="none" w:sz="0" w:space="0" w:color="auto"/>
                                                                                    <w:bottom w:val="none" w:sz="0" w:space="0" w:color="auto"/>
                                                                                    <w:right w:val="none" w:sz="0" w:space="0" w:color="auto"/>
                                                                                  </w:divBdr>
                                                                                </w:div>
                                                                                <w:div w:id="1758749606">
                                                                                  <w:marLeft w:val="0"/>
                                                                                  <w:marRight w:val="0"/>
                                                                                  <w:marTop w:val="0"/>
                                                                                  <w:marBottom w:val="0"/>
                                                                                  <w:divBdr>
                                                                                    <w:top w:val="none" w:sz="0" w:space="0" w:color="auto"/>
                                                                                    <w:left w:val="none" w:sz="0" w:space="0" w:color="auto"/>
                                                                                    <w:bottom w:val="none" w:sz="0" w:space="0" w:color="auto"/>
                                                                                    <w:right w:val="none" w:sz="0" w:space="0" w:color="auto"/>
                                                                                  </w:divBdr>
                                                                                  <w:divsChild>
                                                                                    <w:div w:id="4075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9471">
                                                                          <w:marLeft w:val="0"/>
                                                                          <w:marRight w:val="0"/>
                                                                          <w:marTop w:val="0"/>
                                                                          <w:marBottom w:val="0"/>
                                                                          <w:divBdr>
                                                                            <w:top w:val="none" w:sz="0" w:space="0" w:color="auto"/>
                                                                            <w:left w:val="none" w:sz="0" w:space="0" w:color="auto"/>
                                                                            <w:bottom w:val="none" w:sz="0" w:space="0" w:color="auto"/>
                                                                            <w:right w:val="none" w:sz="0" w:space="0" w:color="auto"/>
                                                                          </w:divBdr>
                                                                          <w:divsChild>
                                                                            <w:div w:id="1680933536">
                                                                              <w:marLeft w:val="0"/>
                                                                              <w:marRight w:val="0"/>
                                                                              <w:marTop w:val="0"/>
                                                                              <w:marBottom w:val="0"/>
                                                                              <w:divBdr>
                                                                                <w:top w:val="none" w:sz="0" w:space="0" w:color="auto"/>
                                                                                <w:left w:val="none" w:sz="0" w:space="0" w:color="auto"/>
                                                                                <w:bottom w:val="none" w:sz="0" w:space="0" w:color="auto"/>
                                                                                <w:right w:val="none" w:sz="0" w:space="0" w:color="auto"/>
                                                                              </w:divBdr>
                                                                              <w:divsChild>
                                                                                <w:div w:id="1010597462">
                                                                                  <w:marLeft w:val="0"/>
                                                                                  <w:marRight w:val="0"/>
                                                                                  <w:marTop w:val="0"/>
                                                                                  <w:marBottom w:val="0"/>
                                                                                  <w:divBdr>
                                                                                    <w:top w:val="none" w:sz="0" w:space="0" w:color="auto"/>
                                                                                    <w:left w:val="none" w:sz="0" w:space="0" w:color="auto"/>
                                                                                    <w:bottom w:val="none" w:sz="0" w:space="0" w:color="auto"/>
                                                                                    <w:right w:val="none" w:sz="0" w:space="0" w:color="auto"/>
                                                                                  </w:divBdr>
                                                                                </w:div>
                                                                                <w:div w:id="1844080119">
                                                                                  <w:marLeft w:val="0"/>
                                                                                  <w:marRight w:val="0"/>
                                                                                  <w:marTop w:val="0"/>
                                                                                  <w:marBottom w:val="0"/>
                                                                                  <w:divBdr>
                                                                                    <w:top w:val="none" w:sz="0" w:space="0" w:color="auto"/>
                                                                                    <w:left w:val="none" w:sz="0" w:space="0" w:color="auto"/>
                                                                                    <w:bottom w:val="none" w:sz="0" w:space="0" w:color="auto"/>
                                                                                    <w:right w:val="none" w:sz="0" w:space="0" w:color="auto"/>
                                                                                  </w:divBdr>
                                                                                  <w:divsChild>
                                                                                    <w:div w:id="13785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6810">
                                                                          <w:marLeft w:val="0"/>
                                                                          <w:marRight w:val="0"/>
                                                                          <w:marTop w:val="0"/>
                                                                          <w:marBottom w:val="0"/>
                                                                          <w:divBdr>
                                                                            <w:top w:val="none" w:sz="0" w:space="0" w:color="auto"/>
                                                                            <w:left w:val="none" w:sz="0" w:space="0" w:color="auto"/>
                                                                            <w:bottom w:val="none" w:sz="0" w:space="0" w:color="auto"/>
                                                                            <w:right w:val="none" w:sz="0" w:space="0" w:color="auto"/>
                                                                          </w:divBdr>
                                                                          <w:divsChild>
                                                                            <w:div w:id="1602104068">
                                                                              <w:marLeft w:val="0"/>
                                                                              <w:marRight w:val="0"/>
                                                                              <w:marTop w:val="0"/>
                                                                              <w:marBottom w:val="0"/>
                                                                              <w:divBdr>
                                                                                <w:top w:val="none" w:sz="0" w:space="0" w:color="auto"/>
                                                                                <w:left w:val="none" w:sz="0" w:space="0" w:color="auto"/>
                                                                                <w:bottom w:val="none" w:sz="0" w:space="0" w:color="auto"/>
                                                                                <w:right w:val="none" w:sz="0" w:space="0" w:color="auto"/>
                                                                              </w:divBdr>
                                                                              <w:divsChild>
                                                                                <w:div w:id="1174615767">
                                                                                  <w:marLeft w:val="0"/>
                                                                                  <w:marRight w:val="0"/>
                                                                                  <w:marTop w:val="0"/>
                                                                                  <w:marBottom w:val="0"/>
                                                                                  <w:divBdr>
                                                                                    <w:top w:val="none" w:sz="0" w:space="0" w:color="auto"/>
                                                                                    <w:left w:val="none" w:sz="0" w:space="0" w:color="auto"/>
                                                                                    <w:bottom w:val="none" w:sz="0" w:space="0" w:color="auto"/>
                                                                                    <w:right w:val="none" w:sz="0" w:space="0" w:color="auto"/>
                                                                                  </w:divBdr>
                                                                                  <w:divsChild>
                                                                                    <w:div w:id="17346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7677">
                                                                          <w:marLeft w:val="0"/>
                                                                          <w:marRight w:val="0"/>
                                                                          <w:marTop w:val="0"/>
                                                                          <w:marBottom w:val="0"/>
                                                                          <w:divBdr>
                                                                            <w:top w:val="none" w:sz="0" w:space="0" w:color="auto"/>
                                                                            <w:left w:val="none" w:sz="0" w:space="0" w:color="auto"/>
                                                                            <w:bottom w:val="none" w:sz="0" w:space="0" w:color="auto"/>
                                                                            <w:right w:val="none" w:sz="0" w:space="0" w:color="auto"/>
                                                                          </w:divBdr>
                                                                          <w:divsChild>
                                                                            <w:div w:id="208149981">
                                                                              <w:marLeft w:val="0"/>
                                                                              <w:marRight w:val="0"/>
                                                                              <w:marTop w:val="0"/>
                                                                              <w:marBottom w:val="0"/>
                                                                              <w:divBdr>
                                                                                <w:top w:val="none" w:sz="0" w:space="0" w:color="auto"/>
                                                                                <w:left w:val="none" w:sz="0" w:space="0" w:color="auto"/>
                                                                                <w:bottom w:val="none" w:sz="0" w:space="0" w:color="auto"/>
                                                                                <w:right w:val="none" w:sz="0" w:space="0" w:color="auto"/>
                                                                              </w:divBdr>
                                                                              <w:divsChild>
                                                                                <w:div w:id="997073075">
                                                                                  <w:marLeft w:val="0"/>
                                                                                  <w:marRight w:val="0"/>
                                                                                  <w:marTop w:val="0"/>
                                                                                  <w:marBottom w:val="0"/>
                                                                                  <w:divBdr>
                                                                                    <w:top w:val="none" w:sz="0" w:space="0" w:color="auto"/>
                                                                                    <w:left w:val="none" w:sz="0" w:space="0" w:color="auto"/>
                                                                                    <w:bottom w:val="none" w:sz="0" w:space="0" w:color="auto"/>
                                                                                    <w:right w:val="none" w:sz="0" w:space="0" w:color="auto"/>
                                                                                  </w:divBdr>
                                                                                </w:div>
                                                                                <w:div w:id="1039161098">
                                                                                  <w:marLeft w:val="0"/>
                                                                                  <w:marRight w:val="0"/>
                                                                                  <w:marTop w:val="0"/>
                                                                                  <w:marBottom w:val="0"/>
                                                                                  <w:divBdr>
                                                                                    <w:top w:val="none" w:sz="0" w:space="0" w:color="auto"/>
                                                                                    <w:left w:val="none" w:sz="0" w:space="0" w:color="auto"/>
                                                                                    <w:bottom w:val="none" w:sz="0" w:space="0" w:color="auto"/>
                                                                                    <w:right w:val="none" w:sz="0" w:space="0" w:color="auto"/>
                                                                                  </w:divBdr>
                                                                                  <w:divsChild>
                                                                                    <w:div w:id="610476820">
                                                                                      <w:marLeft w:val="0"/>
                                                                                      <w:marRight w:val="0"/>
                                                                                      <w:marTop w:val="0"/>
                                                                                      <w:marBottom w:val="0"/>
                                                                                      <w:divBdr>
                                                                                        <w:top w:val="none" w:sz="0" w:space="0" w:color="auto"/>
                                                                                        <w:left w:val="none" w:sz="0" w:space="0" w:color="auto"/>
                                                                                        <w:bottom w:val="none" w:sz="0" w:space="0" w:color="auto"/>
                                                                                        <w:right w:val="none" w:sz="0" w:space="0" w:color="auto"/>
                                                                                      </w:divBdr>
                                                                                    </w:div>
                                                                                  </w:divsChild>
                                                                                </w:div>
                                                                                <w:div w:id="19640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27458">
                                                                          <w:marLeft w:val="0"/>
                                                                          <w:marRight w:val="0"/>
                                                                          <w:marTop w:val="0"/>
                                                                          <w:marBottom w:val="0"/>
                                                                          <w:divBdr>
                                                                            <w:top w:val="none" w:sz="0" w:space="0" w:color="auto"/>
                                                                            <w:left w:val="none" w:sz="0" w:space="0" w:color="auto"/>
                                                                            <w:bottom w:val="none" w:sz="0" w:space="0" w:color="auto"/>
                                                                            <w:right w:val="none" w:sz="0" w:space="0" w:color="auto"/>
                                                                          </w:divBdr>
                                                                          <w:divsChild>
                                                                            <w:div w:id="787089817">
                                                                              <w:marLeft w:val="0"/>
                                                                              <w:marRight w:val="0"/>
                                                                              <w:marTop w:val="0"/>
                                                                              <w:marBottom w:val="0"/>
                                                                              <w:divBdr>
                                                                                <w:top w:val="none" w:sz="0" w:space="0" w:color="auto"/>
                                                                                <w:left w:val="none" w:sz="0" w:space="0" w:color="auto"/>
                                                                                <w:bottom w:val="none" w:sz="0" w:space="0" w:color="auto"/>
                                                                                <w:right w:val="none" w:sz="0" w:space="0" w:color="auto"/>
                                                                              </w:divBdr>
                                                                              <w:divsChild>
                                                                                <w:div w:id="1140806479">
                                                                                  <w:marLeft w:val="0"/>
                                                                                  <w:marRight w:val="0"/>
                                                                                  <w:marTop w:val="0"/>
                                                                                  <w:marBottom w:val="0"/>
                                                                                  <w:divBdr>
                                                                                    <w:top w:val="none" w:sz="0" w:space="0" w:color="auto"/>
                                                                                    <w:left w:val="none" w:sz="0" w:space="0" w:color="auto"/>
                                                                                    <w:bottom w:val="none" w:sz="0" w:space="0" w:color="auto"/>
                                                                                    <w:right w:val="none" w:sz="0" w:space="0" w:color="auto"/>
                                                                                  </w:divBdr>
                                                                                  <w:divsChild>
                                                                                    <w:div w:id="626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9551">
                                                                          <w:marLeft w:val="0"/>
                                                                          <w:marRight w:val="0"/>
                                                                          <w:marTop w:val="0"/>
                                                                          <w:marBottom w:val="0"/>
                                                                          <w:divBdr>
                                                                            <w:top w:val="none" w:sz="0" w:space="0" w:color="auto"/>
                                                                            <w:left w:val="none" w:sz="0" w:space="0" w:color="auto"/>
                                                                            <w:bottom w:val="none" w:sz="0" w:space="0" w:color="auto"/>
                                                                            <w:right w:val="none" w:sz="0" w:space="0" w:color="auto"/>
                                                                          </w:divBdr>
                                                                          <w:divsChild>
                                                                            <w:div w:id="1910075038">
                                                                              <w:marLeft w:val="0"/>
                                                                              <w:marRight w:val="0"/>
                                                                              <w:marTop w:val="0"/>
                                                                              <w:marBottom w:val="0"/>
                                                                              <w:divBdr>
                                                                                <w:top w:val="none" w:sz="0" w:space="0" w:color="auto"/>
                                                                                <w:left w:val="none" w:sz="0" w:space="0" w:color="auto"/>
                                                                                <w:bottom w:val="none" w:sz="0" w:space="0" w:color="auto"/>
                                                                                <w:right w:val="none" w:sz="0" w:space="0" w:color="auto"/>
                                                                              </w:divBdr>
                                                                              <w:divsChild>
                                                                                <w:div w:id="2040425239">
                                                                                  <w:marLeft w:val="0"/>
                                                                                  <w:marRight w:val="0"/>
                                                                                  <w:marTop w:val="0"/>
                                                                                  <w:marBottom w:val="0"/>
                                                                                  <w:divBdr>
                                                                                    <w:top w:val="none" w:sz="0" w:space="0" w:color="auto"/>
                                                                                    <w:left w:val="none" w:sz="0" w:space="0" w:color="auto"/>
                                                                                    <w:bottom w:val="none" w:sz="0" w:space="0" w:color="auto"/>
                                                                                    <w:right w:val="none" w:sz="0" w:space="0" w:color="auto"/>
                                                                                  </w:divBdr>
                                                                                  <w:divsChild>
                                                                                    <w:div w:id="842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511">
                                                                          <w:marLeft w:val="0"/>
                                                                          <w:marRight w:val="0"/>
                                                                          <w:marTop w:val="0"/>
                                                                          <w:marBottom w:val="0"/>
                                                                          <w:divBdr>
                                                                            <w:top w:val="none" w:sz="0" w:space="0" w:color="auto"/>
                                                                            <w:left w:val="none" w:sz="0" w:space="0" w:color="auto"/>
                                                                            <w:bottom w:val="none" w:sz="0" w:space="0" w:color="auto"/>
                                                                            <w:right w:val="none" w:sz="0" w:space="0" w:color="auto"/>
                                                                          </w:divBdr>
                                                                          <w:divsChild>
                                                                            <w:div w:id="1276445231">
                                                                              <w:marLeft w:val="0"/>
                                                                              <w:marRight w:val="0"/>
                                                                              <w:marTop w:val="0"/>
                                                                              <w:marBottom w:val="0"/>
                                                                              <w:divBdr>
                                                                                <w:top w:val="none" w:sz="0" w:space="0" w:color="auto"/>
                                                                                <w:left w:val="none" w:sz="0" w:space="0" w:color="auto"/>
                                                                                <w:bottom w:val="none" w:sz="0" w:space="0" w:color="auto"/>
                                                                                <w:right w:val="none" w:sz="0" w:space="0" w:color="auto"/>
                                                                              </w:divBdr>
                                                                              <w:divsChild>
                                                                                <w:div w:id="674655208">
                                                                                  <w:marLeft w:val="0"/>
                                                                                  <w:marRight w:val="0"/>
                                                                                  <w:marTop w:val="0"/>
                                                                                  <w:marBottom w:val="0"/>
                                                                                  <w:divBdr>
                                                                                    <w:top w:val="none" w:sz="0" w:space="0" w:color="auto"/>
                                                                                    <w:left w:val="none" w:sz="0" w:space="0" w:color="auto"/>
                                                                                    <w:bottom w:val="none" w:sz="0" w:space="0" w:color="auto"/>
                                                                                    <w:right w:val="none" w:sz="0" w:space="0" w:color="auto"/>
                                                                                  </w:divBdr>
                                                                                  <w:divsChild>
                                                                                    <w:div w:id="1065639813">
                                                                                      <w:marLeft w:val="0"/>
                                                                                      <w:marRight w:val="0"/>
                                                                                      <w:marTop w:val="0"/>
                                                                                      <w:marBottom w:val="0"/>
                                                                                      <w:divBdr>
                                                                                        <w:top w:val="none" w:sz="0" w:space="0" w:color="auto"/>
                                                                                        <w:left w:val="none" w:sz="0" w:space="0" w:color="auto"/>
                                                                                        <w:bottom w:val="none" w:sz="0" w:space="0" w:color="auto"/>
                                                                                        <w:right w:val="none" w:sz="0" w:space="0" w:color="auto"/>
                                                                                      </w:divBdr>
                                                                                    </w:div>
                                                                                  </w:divsChild>
                                                                                </w:div>
                                                                                <w:div w:id="15302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2266">
                                                                          <w:marLeft w:val="0"/>
                                                                          <w:marRight w:val="0"/>
                                                                          <w:marTop w:val="0"/>
                                                                          <w:marBottom w:val="0"/>
                                                                          <w:divBdr>
                                                                            <w:top w:val="none" w:sz="0" w:space="0" w:color="auto"/>
                                                                            <w:left w:val="none" w:sz="0" w:space="0" w:color="auto"/>
                                                                            <w:bottom w:val="none" w:sz="0" w:space="0" w:color="auto"/>
                                                                            <w:right w:val="none" w:sz="0" w:space="0" w:color="auto"/>
                                                                          </w:divBdr>
                                                                          <w:divsChild>
                                                                            <w:div w:id="170920346">
                                                                              <w:marLeft w:val="0"/>
                                                                              <w:marRight w:val="0"/>
                                                                              <w:marTop w:val="0"/>
                                                                              <w:marBottom w:val="0"/>
                                                                              <w:divBdr>
                                                                                <w:top w:val="none" w:sz="0" w:space="0" w:color="auto"/>
                                                                                <w:left w:val="none" w:sz="0" w:space="0" w:color="auto"/>
                                                                                <w:bottom w:val="none" w:sz="0" w:space="0" w:color="auto"/>
                                                                                <w:right w:val="none" w:sz="0" w:space="0" w:color="auto"/>
                                                                              </w:divBdr>
                                                                              <w:divsChild>
                                                                                <w:div w:id="455946940">
                                                                                  <w:marLeft w:val="0"/>
                                                                                  <w:marRight w:val="0"/>
                                                                                  <w:marTop w:val="0"/>
                                                                                  <w:marBottom w:val="0"/>
                                                                                  <w:divBdr>
                                                                                    <w:top w:val="none" w:sz="0" w:space="0" w:color="auto"/>
                                                                                    <w:left w:val="none" w:sz="0" w:space="0" w:color="auto"/>
                                                                                    <w:bottom w:val="none" w:sz="0" w:space="0" w:color="auto"/>
                                                                                    <w:right w:val="none" w:sz="0" w:space="0" w:color="auto"/>
                                                                                  </w:divBdr>
                                                                                  <w:divsChild>
                                                                                    <w:div w:id="1304193636">
                                                                                      <w:marLeft w:val="0"/>
                                                                                      <w:marRight w:val="0"/>
                                                                                      <w:marTop w:val="0"/>
                                                                                      <w:marBottom w:val="0"/>
                                                                                      <w:divBdr>
                                                                                        <w:top w:val="none" w:sz="0" w:space="0" w:color="auto"/>
                                                                                        <w:left w:val="none" w:sz="0" w:space="0" w:color="auto"/>
                                                                                        <w:bottom w:val="none" w:sz="0" w:space="0" w:color="auto"/>
                                                                                        <w:right w:val="none" w:sz="0" w:space="0" w:color="auto"/>
                                                                                      </w:divBdr>
                                                                                    </w:div>
                                                                                  </w:divsChild>
                                                                                </w:div>
                                                                                <w:div w:id="18630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0733">
                                                                          <w:marLeft w:val="0"/>
                                                                          <w:marRight w:val="0"/>
                                                                          <w:marTop w:val="0"/>
                                                                          <w:marBottom w:val="0"/>
                                                                          <w:divBdr>
                                                                            <w:top w:val="none" w:sz="0" w:space="0" w:color="auto"/>
                                                                            <w:left w:val="none" w:sz="0" w:space="0" w:color="auto"/>
                                                                            <w:bottom w:val="none" w:sz="0" w:space="0" w:color="auto"/>
                                                                            <w:right w:val="none" w:sz="0" w:space="0" w:color="auto"/>
                                                                          </w:divBdr>
                                                                          <w:divsChild>
                                                                            <w:div w:id="688675805">
                                                                              <w:marLeft w:val="0"/>
                                                                              <w:marRight w:val="0"/>
                                                                              <w:marTop w:val="0"/>
                                                                              <w:marBottom w:val="0"/>
                                                                              <w:divBdr>
                                                                                <w:top w:val="none" w:sz="0" w:space="0" w:color="auto"/>
                                                                                <w:left w:val="none" w:sz="0" w:space="0" w:color="auto"/>
                                                                                <w:bottom w:val="none" w:sz="0" w:space="0" w:color="auto"/>
                                                                                <w:right w:val="none" w:sz="0" w:space="0" w:color="auto"/>
                                                                              </w:divBdr>
                                                                              <w:divsChild>
                                                                                <w:div w:id="589628042">
                                                                                  <w:marLeft w:val="0"/>
                                                                                  <w:marRight w:val="0"/>
                                                                                  <w:marTop w:val="0"/>
                                                                                  <w:marBottom w:val="0"/>
                                                                                  <w:divBdr>
                                                                                    <w:top w:val="none" w:sz="0" w:space="0" w:color="auto"/>
                                                                                    <w:left w:val="none" w:sz="0" w:space="0" w:color="auto"/>
                                                                                    <w:bottom w:val="none" w:sz="0" w:space="0" w:color="auto"/>
                                                                                    <w:right w:val="none" w:sz="0" w:space="0" w:color="auto"/>
                                                                                  </w:divBdr>
                                                                                  <w:divsChild>
                                                                                    <w:div w:id="1624193953">
                                                                                      <w:marLeft w:val="0"/>
                                                                                      <w:marRight w:val="0"/>
                                                                                      <w:marTop w:val="0"/>
                                                                                      <w:marBottom w:val="0"/>
                                                                                      <w:divBdr>
                                                                                        <w:top w:val="none" w:sz="0" w:space="0" w:color="auto"/>
                                                                                        <w:left w:val="none" w:sz="0" w:space="0" w:color="auto"/>
                                                                                        <w:bottom w:val="none" w:sz="0" w:space="0" w:color="auto"/>
                                                                                        <w:right w:val="none" w:sz="0" w:space="0" w:color="auto"/>
                                                                                      </w:divBdr>
                                                                                    </w:div>
                                                                                  </w:divsChild>
                                                                                </w:div>
                                                                                <w:div w:id="17215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6150">
                                                                          <w:marLeft w:val="0"/>
                                                                          <w:marRight w:val="0"/>
                                                                          <w:marTop w:val="0"/>
                                                                          <w:marBottom w:val="0"/>
                                                                          <w:divBdr>
                                                                            <w:top w:val="none" w:sz="0" w:space="0" w:color="auto"/>
                                                                            <w:left w:val="none" w:sz="0" w:space="0" w:color="auto"/>
                                                                            <w:bottom w:val="none" w:sz="0" w:space="0" w:color="auto"/>
                                                                            <w:right w:val="none" w:sz="0" w:space="0" w:color="auto"/>
                                                                          </w:divBdr>
                                                                          <w:divsChild>
                                                                            <w:div w:id="929973705">
                                                                              <w:marLeft w:val="0"/>
                                                                              <w:marRight w:val="0"/>
                                                                              <w:marTop w:val="0"/>
                                                                              <w:marBottom w:val="0"/>
                                                                              <w:divBdr>
                                                                                <w:top w:val="none" w:sz="0" w:space="0" w:color="auto"/>
                                                                                <w:left w:val="none" w:sz="0" w:space="0" w:color="auto"/>
                                                                                <w:bottom w:val="none" w:sz="0" w:space="0" w:color="auto"/>
                                                                                <w:right w:val="none" w:sz="0" w:space="0" w:color="auto"/>
                                                                              </w:divBdr>
                                                                              <w:divsChild>
                                                                                <w:div w:id="1417944234">
                                                                                  <w:marLeft w:val="0"/>
                                                                                  <w:marRight w:val="0"/>
                                                                                  <w:marTop w:val="0"/>
                                                                                  <w:marBottom w:val="0"/>
                                                                                  <w:divBdr>
                                                                                    <w:top w:val="none" w:sz="0" w:space="0" w:color="auto"/>
                                                                                    <w:left w:val="none" w:sz="0" w:space="0" w:color="auto"/>
                                                                                    <w:bottom w:val="none" w:sz="0" w:space="0" w:color="auto"/>
                                                                                    <w:right w:val="none" w:sz="0" w:space="0" w:color="auto"/>
                                                                                  </w:divBdr>
                                                                                  <w:divsChild>
                                                                                    <w:div w:id="8935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06387">
                                                                          <w:marLeft w:val="0"/>
                                                                          <w:marRight w:val="0"/>
                                                                          <w:marTop w:val="0"/>
                                                                          <w:marBottom w:val="0"/>
                                                                          <w:divBdr>
                                                                            <w:top w:val="none" w:sz="0" w:space="0" w:color="auto"/>
                                                                            <w:left w:val="none" w:sz="0" w:space="0" w:color="auto"/>
                                                                            <w:bottom w:val="none" w:sz="0" w:space="0" w:color="auto"/>
                                                                            <w:right w:val="none" w:sz="0" w:space="0" w:color="auto"/>
                                                                          </w:divBdr>
                                                                          <w:divsChild>
                                                                            <w:div w:id="126167999">
                                                                              <w:marLeft w:val="0"/>
                                                                              <w:marRight w:val="0"/>
                                                                              <w:marTop w:val="0"/>
                                                                              <w:marBottom w:val="0"/>
                                                                              <w:divBdr>
                                                                                <w:top w:val="none" w:sz="0" w:space="0" w:color="auto"/>
                                                                                <w:left w:val="none" w:sz="0" w:space="0" w:color="auto"/>
                                                                                <w:bottom w:val="none" w:sz="0" w:space="0" w:color="auto"/>
                                                                                <w:right w:val="none" w:sz="0" w:space="0" w:color="auto"/>
                                                                              </w:divBdr>
                                                                              <w:divsChild>
                                                                                <w:div w:id="12462860">
                                                                                  <w:marLeft w:val="0"/>
                                                                                  <w:marRight w:val="0"/>
                                                                                  <w:marTop w:val="0"/>
                                                                                  <w:marBottom w:val="0"/>
                                                                                  <w:divBdr>
                                                                                    <w:top w:val="none" w:sz="0" w:space="0" w:color="auto"/>
                                                                                    <w:left w:val="none" w:sz="0" w:space="0" w:color="auto"/>
                                                                                    <w:bottom w:val="none" w:sz="0" w:space="0" w:color="auto"/>
                                                                                    <w:right w:val="none" w:sz="0" w:space="0" w:color="auto"/>
                                                                                  </w:divBdr>
                                                                                  <w:divsChild>
                                                                                    <w:div w:id="16483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5808">
                                                                          <w:marLeft w:val="0"/>
                                                                          <w:marRight w:val="0"/>
                                                                          <w:marTop w:val="0"/>
                                                                          <w:marBottom w:val="0"/>
                                                                          <w:divBdr>
                                                                            <w:top w:val="none" w:sz="0" w:space="0" w:color="auto"/>
                                                                            <w:left w:val="none" w:sz="0" w:space="0" w:color="auto"/>
                                                                            <w:bottom w:val="none" w:sz="0" w:space="0" w:color="auto"/>
                                                                            <w:right w:val="none" w:sz="0" w:space="0" w:color="auto"/>
                                                                          </w:divBdr>
                                                                          <w:divsChild>
                                                                            <w:div w:id="360016349">
                                                                              <w:marLeft w:val="0"/>
                                                                              <w:marRight w:val="0"/>
                                                                              <w:marTop w:val="0"/>
                                                                              <w:marBottom w:val="0"/>
                                                                              <w:divBdr>
                                                                                <w:top w:val="none" w:sz="0" w:space="0" w:color="auto"/>
                                                                                <w:left w:val="none" w:sz="0" w:space="0" w:color="auto"/>
                                                                                <w:bottom w:val="none" w:sz="0" w:space="0" w:color="auto"/>
                                                                                <w:right w:val="none" w:sz="0" w:space="0" w:color="auto"/>
                                                                              </w:divBdr>
                                                                              <w:divsChild>
                                                                                <w:div w:id="1540513506">
                                                                                  <w:marLeft w:val="0"/>
                                                                                  <w:marRight w:val="0"/>
                                                                                  <w:marTop w:val="0"/>
                                                                                  <w:marBottom w:val="0"/>
                                                                                  <w:divBdr>
                                                                                    <w:top w:val="none" w:sz="0" w:space="0" w:color="auto"/>
                                                                                    <w:left w:val="none" w:sz="0" w:space="0" w:color="auto"/>
                                                                                    <w:bottom w:val="none" w:sz="0" w:space="0" w:color="auto"/>
                                                                                    <w:right w:val="none" w:sz="0" w:space="0" w:color="auto"/>
                                                                                  </w:divBdr>
                                                                                </w:div>
                                                                                <w:div w:id="1668633862">
                                                                                  <w:marLeft w:val="0"/>
                                                                                  <w:marRight w:val="0"/>
                                                                                  <w:marTop w:val="0"/>
                                                                                  <w:marBottom w:val="0"/>
                                                                                  <w:divBdr>
                                                                                    <w:top w:val="none" w:sz="0" w:space="0" w:color="auto"/>
                                                                                    <w:left w:val="none" w:sz="0" w:space="0" w:color="auto"/>
                                                                                    <w:bottom w:val="none" w:sz="0" w:space="0" w:color="auto"/>
                                                                                    <w:right w:val="none" w:sz="0" w:space="0" w:color="auto"/>
                                                                                  </w:divBdr>
                                                                                  <w:divsChild>
                                                                                    <w:div w:id="21352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3436">
                                                                          <w:marLeft w:val="0"/>
                                                                          <w:marRight w:val="0"/>
                                                                          <w:marTop w:val="0"/>
                                                                          <w:marBottom w:val="0"/>
                                                                          <w:divBdr>
                                                                            <w:top w:val="none" w:sz="0" w:space="0" w:color="auto"/>
                                                                            <w:left w:val="none" w:sz="0" w:space="0" w:color="auto"/>
                                                                            <w:bottom w:val="none" w:sz="0" w:space="0" w:color="auto"/>
                                                                            <w:right w:val="none" w:sz="0" w:space="0" w:color="auto"/>
                                                                          </w:divBdr>
                                                                          <w:divsChild>
                                                                            <w:div w:id="944652201">
                                                                              <w:marLeft w:val="0"/>
                                                                              <w:marRight w:val="0"/>
                                                                              <w:marTop w:val="0"/>
                                                                              <w:marBottom w:val="0"/>
                                                                              <w:divBdr>
                                                                                <w:top w:val="none" w:sz="0" w:space="0" w:color="auto"/>
                                                                                <w:left w:val="none" w:sz="0" w:space="0" w:color="auto"/>
                                                                                <w:bottom w:val="none" w:sz="0" w:space="0" w:color="auto"/>
                                                                                <w:right w:val="none" w:sz="0" w:space="0" w:color="auto"/>
                                                                              </w:divBdr>
                                                                              <w:divsChild>
                                                                                <w:div w:id="678696359">
                                                                                  <w:marLeft w:val="0"/>
                                                                                  <w:marRight w:val="0"/>
                                                                                  <w:marTop w:val="0"/>
                                                                                  <w:marBottom w:val="0"/>
                                                                                  <w:divBdr>
                                                                                    <w:top w:val="none" w:sz="0" w:space="0" w:color="auto"/>
                                                                                    <w:left w:val="none" w:sz="0" w:space="0" w:color="auto"/>
                                                                                    <w:bottom w:val="none" w:sz="0" w:space="0" w:color="auto"/>
                                                                                    <w:right w:val="none" w:sz="0" w:space="0" w:color="auto"/>
                                                                                  </w:divBdr>
                                                                                </w:div>
                                                                                <w:div w:id="1253203794">
                                                                                  <w:marLeft w:val="0"/>
                                                                                  <w:marRight w:val="0"/>
                                                                                  <w:marTop w:val="0"/>
                                                                                  <w:marBottom w:val="0"/>
                                                                                  <w:divBdr>
                                                                                    <w:top w:val="none" w:sz="0" w:space="0" w:color="auto"/>
                                                                                    <w:left w:val="none" w:sz="0" w:space="0" w:color="auto"/>
                                                                                    <w:bottom w:val="none" w:sz="0" w:space="0" w:color="auto"/>
                                                                                    <w:right w:val="none" w:sz="0" w:space="0" w:color="auto"/>
                                                                                  </w:divBdr>
                                                                                </w:div>
                                                                                <w:div w:id="1560441209">
                                                                                  <w:marLeft w:val="0"/>
                                                                                  <w:marRight w:val="0"/>
                                                                                  <w:marTop w:val="0"/>
                                                                                  <w:marBottom w:val="0"/>
                                                                                  <w:divBdr>
                                                                                    <w:top w:val="none" w:sz="0" w:space="0" w:color="auto"/>
                                                                                    <w:left w:val="none" w:sz="0" w:space="0" w:color="auto"/>
                                                                                    <w:bottom w:val="none" w:sz="0" w:space="0" w:color="auto"/>
                                                                                    <w:right w:val="none" w:sz="0" w:space="0" w:color="auto"/>
                                                                                  </w:divBdr>
                                                                                  <w:divsChild>
                                                                                    <w:div w:id="1497837387">
                                                                                      <w:marLeft w:val="0"/>
                                                                                      <w:marRight w:val="0"/>
                                                                                      <w:marTop w:val="0"/>
                                                                                      <w:marBottom w:val="0"/>
                                                                                      <w:divBdr>
                                                                                        <w:top w:val="none" w:sz="0" w:space="0" w:color="auto"/>
                                                                                        <w:left w:val="none" w:sz="0" w:space="0" w:color="auto"/>
                                                                                        <w:bottom w:val="none" w:sz="0" w:space="0" w:color="auto"/>
                                                                                        <w:right w:val="none" w:sz="0" w:space="0" w:color="auto"/>
                                                                                      </w:divBdr>
                                                                                    </w:div>
                                                                                  </w:divsChild>
                                                                                </w:div>
                                                                                <w:div w:id="16139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4067">
                                                                          <w:marLeft w:val="0"/>
                                                                          <w:marRight w:val="0"/>
                                                                          <w:marTop w:val="0"/>
                                                                          <w:marBottom w:val="0"/>
                                                                          <w:divBdr>
                                                                            <w:top w:val="none" w:sz="0" w:space="0" w:color="auto"/>
                                                                            <w:left w:val="none" w:sz="0" w:space="0" w:color="auto"/>
                                                                            <w:bottom w:val="none" w:sz="0" w:space="0" w:color="auto"/>
                                                                            <w:right w:val="none" w:sz="0" w:space="0" w:color="auto"/>
                                                                          </w:divBdr>
                                                                          <w:divsChild>
                                                                            <w:div w:id="1830368989">
                                                                              <w:marLeft w:val="0"/>
                                                                              <w:marRight w:val="0"/>
                                                                              <w:marTop w:val="0"/>
                                                                              <w:marBottom w:val="0"/>
                                                                              <w:divBdr>
                                                                                <w:top w:val="none" w:sz="0" w:space="0" w:color="auto"/>
                                                                                <w:left w:val="none" w:sz="0" w:space="0" w:color="auto"/>
                                                                                <w:bottom w:val="none" w:sz="0" w:space="0" w:color="auto"/>
                                                                                <w:right w:val="none" w:sz="0" w:space="0" w:color="auto"/>
                                                                              </w:divBdr>
                                                                              <w:divsChild>
                                                                                <w:div w:id="236676536">
                                                                                  <w:marLeft w:val="0"/>
                                                                                  <w:marRight w:val="0"/>
                                                                                  <w:marTop w:val="0"/>
                                                                                  <w:marBottom w:val="0"/>
                                                                                  <w:divBdr>
                                                                                    <w:top w:val="none" w:sz="0" w:space="0" w:color="auto"/>
                                                                                    <w:left w:val="none" w:sz="0" w:space="0" w:color="auto"/>
                                                                                    <w:bottom w:val="none" w:sz="0" w:space="0" w:color="auto"/>
                                                                                    <w:right w:val="none" w:sz="0" w:space="0" w:color="auto"/>
                                                                                  </w:divBdr>
                                                                                </w:div>
                                                                                <w:div w:id="1531338912">
                                                                                  <w:marLeft w:val="0"/>
                                                                                  <w:marRight w:val="0"/>
                                                                                  <w:marTop w:val="0"/>
                                                                                  <w:marBottom w:val="0"/>
                                                                                  <w:divBdr>
                                                                                    <w:top w:val="none" w:sz="0" w:space="0" w:color="auto"/>
                                                                                    <w:left w:val="none" w:sz="0" w:space="0" w:color="auto"/>
                                                                                    <w:bottom w:val="none" w:sz="0" w:space="0" w:color="auto"/>
                                                                                    <w:right w:val="none" w:sz="0" w:space="0" w:color="auto"/>
                                                                                  </w:divBdr>
                                                                                </w:div>
                                                                                <w:div w:id="2144425887">
                                                                                  <w:marLeft w:val="0"/>
                                                                                  <w:marRight w:val="0"/>
                                                                                  <w:marTop w:val="0"/>
                                                                                  <w:marBottom w:val="0"/>
                                                                                  <w:divBdr>
                                                                                    <w:top w:val="none" w:sz="0" w:space="0" w:color="auto"/>
                                                                                    <w:left w:val="none" w:sz="0" w:space="0" w:color="auto"/>
                                                                                    <w:bottom w:val="none" w:sz="0" w:space="0" w:color="auto"/>
                                                                                    <w:right w:val="none" w:sz="0" w:space="0" w:color="auto"/>
                                                                                  </w:divBdr>
                                                                                  <w:divsChild>
                                                                                    <w:div w:id="359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1259">
                                                                          <w:marLeft w:val="0"/>
                                                                          <w:marRight w:val="0"/>
                                                                          <w:marTop w:val="0"/>
                                                                          <w:marBottom w:val="0"/>
                                                                          <w:divBdr>
                                                                            <w:top w:val="none" w:sz="0" w:space="0" w:color="auto"/>
                                                                            <w:left w:val="none" w:sz="0" w:space="0" w:color="auto"/>
                                                                            <w:bottom w:val="none" w:sz="0" w:space="0" w:color="auto"/>
                                                                            <w:right w:val="none" w:sz="0" w:space="0" w:color="auto"/>
                                                                          </w:divBdr>
                                                                          <w:divsChild>
                                                                            <w:div w:id="1860778851">
                                                                              <w:marLeft w:val="0"/>
                                                                              <w:marRight w:val="0"/>
                                                                              <w:marTop w:val="0"/>
                                                                              <w:marBottom w:val="0"/>
                                                                              <w:divBdr>
                                                                                <w:top w:val="none" w:sz="0" w:space="0" w:color="auto"/>
                                                                                <w:left w:val="none" w:sz="0" w:space="0" w:color="auto"/>
                                                                                <w:bottom w:val="none" w:sz="0" w:space="0" w:color="auto"/>
                                                                                <w:right w:val="none" w:sz="0" w:space="0" w:color="auto"/>
                                                                              </w:divBdr>
                                                                              <w:divsChild>
                                                                                <w:div w:id="466511585">
                                                                                  <w:marLeft w:val="0"/>
                                                                                  <w:marRight w:val="0"/>
                                                                                  <w:marTop w:val="0"/>
                                                                                  <w:marBottom w:val="0"/>
                                                                                  <w:divBdr>
                                                                                    <w:top w:val="none" w:sz="0" w:space="0" w:color="auto"/>
                                                                                    <w:left w:val="none" w:sz="0" w:space="0" w:color="auto"/>
                                                                                    <w:bottom w:val="none" w:sz="0" w:space="0" w:color="auto"/>
                                                                                    <w:right w:val="none" w:sz="0" w:space="0" w:color="auto"/>
                                                                                  </w:divBdr>
                                                                                </w:div>
                                                                                <w:div w:id="714233302">
                                                                                  <w:marLeft w:val="0"/>
                                                                                  <w:marRight w:val="0"/>
                                                                                  <w:marTop w:val="0"/>
                                                                                  <w:marBottom w:val="0"/>
                                                                                  <w:divBdr>
                                                                                    <w:top w:val="none" w:sz="0" w:space="0" w:color="auto"/>
                                                                                    <w:left w:val="none" w:sz="0" w:space="0" w:color="auto"/>
                                                                                    <w:bottom w:val="none" w:sz="0" w:space="0" w:color="auto"/>
                                                                                    <w:right w:val="none" w:sz="0" w:space="0" w:color="auto"/>
                                                                                  </w:divBdr>
                                                                                </w:div>
                                                                                <w:div w:id="1421103788">
                                                                                  <w:marLeft w:val="0"/>
                                                                                  <w:marRight w:val="0"/>
                                                                                  <w:marTop w:val="0"/>
                                                                                  <w:marBottom w:val="0"/>
                                                                                  <w:divBdr>
                                                                                    <w:top w:val="none" w:sz="0" w:space="0" w:color="auto"/>
                                                                                    <w:left w:val="none" w:sz="0" w:space="0" w:color="auto"/>
                                                                                    <w:bottom w:val="none" w:sz="0" w:space="0" w:color="auto"/>
                                                                                    <w:right w:val="none" w:sz="0" w:space="0" w:color="auto"/>
                                                                                  </w:divBdr>
                                                                                  <w:divsChild>
                                                                                    <w:div w:id="5828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4281">
                                                                          <w:marLeft w:val="0"/>
                                                                          <w:marRight w:val="0"/>
                                                                          <w:marTop w:val="0"/>
                                                                          <w:marBottom w:val="0"/>
                                                                          <w:divBdr>
                                                                            <w:top w:val="none" w:sz="0" w:space="0" w:color="auto"/>
                                                                            <w:left w:val="none" w:sz="0" w:space="0" w:color="auto"/>
                                                                            <w:bottom w:val="none" w:sz="0" w:space="0" w:color="auto"/>
                                                                            <w:right w:val="none" w:sz="0" w:space="0" w:color="auto"/>
                                                                          </w:divBdr>
                                                                          <w:divsChild>
                                                                            <w:div w:id="323164848">
                                                                              <w:marLeft w:val="0"/>
                                                                              <w:marRight w:val="0"/>
                                                                              <w:marTop w:val="0"/>
                                                                              <w:marBottom w:val="0"/>
                                                                              <w:divBdr>
                                                                                <w:top w:val="none" w:sz="0" w:space="0" w:color="auto"/>
                                                                                <w:left w:val="none" w:sz="0" w:space="0" w:color="auto"/>
                                                                                <w:bottom w:val="none" w:sz="0" w:space="0" w:color="auto"/>
                                                                                <w:right w:val="none" w:sz="0" w:space="0" w:color="auto"/>
                                                                              </w:divBdr>
                                                                              <w:divsChild>
                                                                                <w:div w:id="1261837768">
                                                                                  <w:marLeft w:val="0"/>
                                                                                  <w:marRight w:val="0"/>
                                                                                  <w:marTop w:val="0"/>
                                                                                  <w:marBottom w:val="0"/>
                                                                                  <w:divBdr>
                                                                                    <w:top w:val="none" w:sz="0" w:space="0" w:color="auto"/>
                                                                                    <w:left w:val="none" w:sz="0" w:space="0" w:color="auto"/>
                                                                                    <w:bottom w:val="none" w:sz="0" w:space="0" w:color="auto"/>
                                                                                    <w:right w:val="none" w:sz="0" w:space="0" w:color="auto"/>
                                                                                  </w:divBdr>
                                                                                  <w:divsChild>
                                                                                    <w:div w:id="17002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0826">
                                                                          <w:marLeft w:val="0"/>
                                                                          <w:marRight w:val="0"/>
                                                                          <w:marTop w:val="0"/>
                                                                          <w:marBottom w:val="0"/>
                                                                          <w:divBdr>
                                                                            <w:top w:val="none" w:sz="0" w:space="0" w:color="auto"/>
                                                                            <w:left w:val="none" w:sz="0" w:space="0" w:color="auto"/>
                                                                            <w:bottom w:val="none" w:sz="0" w:space="0" w:color="auto"/>
                                                                            <w:right w:val="none" w:sz="0" w:space="0" w:color="auto"/>
                                                                          </w:divBdr>
                                                                          <w:divsChild>
                                                                            <w:div w:id="1496408738">
                                                                              <w:marLeft w:val="0"/>
                                                                              <w:marRight w:val="0"/>
                                                                              <w:marTop w:val="0"/>
                                                                              <w:marBottom w:val="0"/>
                                                                              <w:divBdr>
                                                                                <w:top w:val="none" w:sz="0" w:space="0" w:color="auto"/>
                                                                                <w:left w:val="none" w:sz="0" w:space="0" w:color="auto"/>
                                                                                <w:bottom w:val="none" w:sz="0" w:space="0" w:color="auto"/>
                                                                                <w:right w:val="none" w:sz="0" w:space="0" w:color="auto"/>
                                                                              </w:divBdr>
                                                                              <w:divsChild>
                                                                                <w:div w:id="1330475478">
                                                                                  <w:marLeft w:val="0"/>
                                                                                  <w:marRight w:val="0"/>
                                                                                  <w:marTop w:val="0"/>
                                                                                  <w:marBottom w:val="0"/>
                                                                                  <w:divBdr>
                                                                                    <w:top w:val="none" w:sz="0" w:space="0" w:color="auto"/>
                                                                                    <w:left w:val="none" w:sz="0" w:space="0" w:color="auto"/>
                                                                                    <w:bottom w:val="none" w:sz="0" w:space="0" w:color="auto"/>
                                                                                    <w:right w:val="none" w:sz="0" w:space="0" w:color="auto"/>
                                                                                  </w:divBdr>
                                                                                  <w:divsChild>
                                                                                    <w:div w:id="21091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961360">
                                                                          <w:marLeft w:val="0"/>
                                                                          <w:marRight w:val="0"/>
                                                                          <w:marTop w:val="0"/>
                                                                          <w:marBottom w:val="0"/>
                                                                          <w:divBdr>
                                                                            <w:top w:val="none" w:sz="0" w:space="0" w:color="auto"/>
                                                                            <w:left w:val="none" w:sz="0" w:space="0" w:color="auto"/>
                                                                            <w:bottom w:val="none" w:sz="0" w:space="0" w:color="auto"/>
                                                                            <w:right w:val="none" w:sz="0" w:space="0" w:color="auto"/>
                                                                          </w:divBdr>
                                                                          <w:divsChild>
                                                                            <w:div w:id="1426077423">
                                                                              <w:marLeft w:val="0"/>
                                                                              <w:marRight w:val="0"/>
                                                                              <w:marTop w:val="0"/>
                                                                              <w:marBottom w:val="0"/>
                                                                              <w:divBdr>
                                                                                <w:top w:val="none" w:sz="0" w:space="0" w:color="auto"/>
                                                                                <w:left w:val="none" w:sz="0" w:space="0" w:color="auto"/>
                                                                                <w:bottom w:val="none" w:sz="0" w:space="0" w:color="auto"/>
                                                                                <w:right w:val="none" w:sz="0" w:space="0" w:color="auto"/>
                                                                              </w:divBdr>
                                                                              <w:divsChild>
                                                                                <w:div w:id="311908890">
                                                                                  <w:marLeft w:val="0"/>
                                                                                  <w:marRight w:val="0"/>
                                                                                  <w:marTop w:val="0"/>
                                                                                  <w:marBottom w:val="0"/>
                                                                                  <w:divBdr>
                                                                                    <w:top w:val="none" w:sz="0" w:space="0" w:color="auto"/>
                                                                                    <w:left w:val="none" w:sz="0" w:space="0" w:color="auto"/>
                                                                                    <w:bottom w:val="none" w:sz="0" w:space="0" w:color="auto"/>
                                                                                    <w:right w:val="none" w:sz="0" w:space="0" w:color="auto"/>
                                                                                  </w:divBdr>
                                                                                  <w:divsChild>
                                                                                    <w:div w:id="571353848">
                                                                                      <w:marLeft w:val="0"/>
                                                                                      <w:marRight w:val="0"/>
                                                                                      <w:marTop w:val="0"/>
                                                                                      <w:marBottom w:val="0"/>
                                                                                      <w:divBdr>
                                                                                        <w:top w:val="none" w:sz="0" w:space="0" w:color="auto"/>
                                                                                        <w:left w:val="none" w:sz="0" w:space="0" w:color="auto"/>
                                                                                        <w:bottom w:val="none" w:sz="0" w:space="0" w:color="auto"/>
                                                                                        <w:right w:val="none" w:sz="0" w:space="0" w:color="auto"/>
                                                                                      </w:divBdr>
                                                                                    </w:div>
                                                                                  </w:divsChild>
                                                                                </w:div>
                                                                                <w:div w:id="952052927">
                                                                                  <w:marLeft w:val="0"/>
                                                                                  <w:marRight w:val="0"/>
                                                                                  <w:marTop w:val="0"/>
                                                                                  <w:marBottom w:val="0"/>
                                                                                  <w:divBdr>
                                                                                    <w:top w:val="none" w:sz="0" w:space="0" w:color="auto"/>
                                                                                    <w:left w:val="none" w:sz="0" w:space="0" w:color="auto"/>
                                                                                    <w:bottom w:val="none" w:sz="0" w:space="0" w:color="auto"/>
                                                                                    <w:right w:val="none" w:sz="0" w:space="0" w:color="auto"/>
                                                                                  </w:divBdr>
                                                                                </w:div>
                                                                                <w:div w:id="10494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2447">
                                                                          <w:marLeft w:val="0"/>
                                                                          <w:marRight w:val="0"/>
                                                                          <w:marTop w:val="0"/>
                                                                          <w:marBottom w:val="0"/>
                                                                          <w:divBdr>
                                                                            <w:top w:val="none" w:sz="0" w:space="0" w:color="auto"/>
                                                                            <w:left w:val="none" w:sz="0" w:space="0" w:color="auto"/>
                                                                            <w:bottom w:val="none" w:sz="0" w:space="0" w:color="auto"/>
                                                                            <w:right w:val="none" w:sz="0" w:space="0" w:color="auto"/>
                                                                          </w:divBdr>
                                                                          <w:divsChild>
                                                                            <w:div w:id="2057511127">
                                                                              <w:marLeft w:val="0"/>
                                                                              <w:marRight w:val="0"/>
                                                                              <w:marTop w:val="0"/>
                                                                              <w:marBottom w:val="0"/>
                                                                              <w:divBdr>
                                                                                <w:top w:val="none" w:sz="0" w:space="0" w:color="auto"/>
                                                                                <w:left w:val="none" w:sz="0" w:space="0" w:color="auto"/>
                                                                                <w:bottom w:val="none" w:sz="0" w:space="0" w:color="auto"/>
                                                                                <w:right w:val="none" w:sz="0" w:space="0" w:color="auto"/>
                                                                              </w:divBdr>
                                                                              <w:divsChild>
                                                                                <w:div w:id="718431456">
                                                                                  <w:marLeft w:val="0"/>
                                                                                  <w:marRight w:val="0"/>
                                                                                  <w:marTop w:val="0"/>
                                                                                  <w:marBottom w:val="0"/>
                                                                                  <w:divBdr>
                                                                                    <w:top w:val="none" w:sz="0" w:space="0" w:color="auto"/>
                                                                                    <w:left w:val="none" w:sz="0" w:space="0" w:color="auto"/>
                                                                                    <w:bottom w:val="none" w:sz="0" w:space="0" w:color="auto"/>
                                                                                    <w:right w:val="none" w:sz="0" w:space="0" w:color="auto"/>
                                                                                  </w:divBdr>
                                                                                  <w:divsChild>
                                                                                    <w:div w:id="1336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01690">
                                                                          <w:marLeft w:val="0"/>
                                                                          <w:marRight w:val="0"/>
                                                                          <w:marTop w:val="0"/>
                                                                          <w:marBottom w:val="0"/>
                                                                          <w:divBdr>
                                                                            <w:top w:val="none" w:sz="0" w:space="0" w:color="auto"/>
                                                                            <w:left w:val="none" w:sz="0" w:space="0" w:color="auto"/>
                                                                            <w:bottom w:val="none" w:sz="0" w:space="0" w:color="auto"/>
                                                                            <w:right w:val="none" w:sz="0" w:space="0" w:color="auto"/>
                                                                          </w:divBdr>
                                                                          <w:divsChild>
                                                                            <w:div w:id="1184976361">
                                                                              <w:marLeft w:val="0"/>
                                                                              <w:marRight w:val="0"/>
                                                                              <w:marTop w:val="0"/>
                                                                              <w:marBottom w:val="0"/>
                                                                              <w:divBdr>
                                                                                <w:top w:val="none" w:sz="0" w:space="0" w:color="auto"/>
                                                                                <w:left w:val="none" w:sz="0" w:space="0" w:color="auto"/>
                                                                                <w:bottom w:val="none" w:sz="0" w:space="0" w:color="auto"/>
                                                                                <w:right w:val="none" w:sz="0" w:space="0" w:color="auto"/>
                                                                              </w:divBdr>
                                                                              <w:divsChild>
                                                                                <w:div w:id="1736003701">
                                                                                  <w:marLeft w:val="0"/>
                                                                                  <w:marRight w:val="0"/>
                                                                                  <w:marTop w:val="0"/>
                                                                                  <w:marBottom w:val="0"/>
                                                                                  <w:divBdr>
                                                                                    <w:top w:val="none" w:sz="0" w:space="0" w:color="auto"/>
                                                                                    <w:left w:val="none" w:sz="0" w:space="0" w:color="auto"/>
                                                                                    <w:bottom w:val="none" w:sz="0" w:space="0" w:color="auto"/>
                                                                                    <w:right w:val="none" w:sz="0" w:space="0" w:color="auto"/>
                                                                                  </w:divBdr>
                                                                                  <w:divsChild>
                                                                                    <w:div w:id="200200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4421">
          <w:marLeft w:val="0"/>
          <w:marRight w:val="0"/>
          <w:marTop w:val="0"/>
          <w:marBottom w:val="0"/>
          <w:divBdr>
            <w:top w:val="none" w:sz="0" w:space="0" w:color="auto"/>
            <w:left w:val="none" w:sz="0" w:space="0" w:color="auto"/>
            <w:bottom w:val="none" w:sz="0" w:space="0" w:color="auto"/>
            <w:right w:val="none" w:sz="0" w:space="0" w:color="auto"/>
          </w:divBdr>
          <w:divsChild>
            <w:div w:id="1702777407">
              <w:marLeft w:val="0"/>
              <w:marRight w:val="0"/>
              <w:marTop w:val="0"/>
              <w:marBottom w:val="0"/>
              <w:divBdr>
                <w:top w:val="none" w:sz="0" w:space="0" w:color="auto"/>
                <w:left w:val="none" w:sz="0" w:space="0" w:color="auto"/>
                <w:bottom w:val="none" w:sz="0" w:space="0" w:color="auto"/>
                <w:right w:val="none" w:sz="0" w:space="0" w:color="auto"/>
              </w:divBdr>
              <w:divsChild>
                <w:div w:id="1577473162">
                  <w:marLeft w:val="0"/>
                  <w:marRight w:val="0"/>
                  <w:marTop w:val="0"/>
                  <w:marBottom w:val="0"/>
                  <w:divBdr>
                    <w:top w:val="none" w:sz="0" w:space="0" w:color="auto"/>
                    <w:left w:val="none" w:sz="0" w:space="0" w:color="auto"/>
                    <w:bottom w:val="none" w:sz="0" w:space="0" w:color="auto"/>
                    <w:right w:val="none" w:sz="0" w:space="0" w:color="auto"/>
                  </w:divBdr>
                  <w:divsChild>
                    <w:div w:id="1718509277">
                      <w:marLeft w:val="0"/>
                      <w:marRight w:val="0"/>
                      <w:marTop w:val="0"/>
                      <w:marBottom w:val="0"/>
                      <w:divBdr>
                        <w:top w:val="none" w:sz="0" w:space="0" w:color="auto"/>
                        <w:left w:val="none" w:sz="0" w:space="0" w:color="auto"/>
                        <w:bottom w:val="none" w:sz="0" w:space="0" w:color="auto"/>
                        <w:right w:val="none" w:sz="0" w:space="0" w:color="auto"/>
                      </w:divBdr>
                      <w:divsChild>
                        <w:div w:id="17745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78015">
      <w:bodyDiv w:val="1"/>
      <w:marLeft w:val="0"/>
      <w:marRight w:val="0"/>
      <w:marTop w:val="0"/>
      <w:marBottom w:val="0"/>
      <w:divBdr>
        <w:top w:val="none" w:sz="0" w:space="0" w:color="auto"/>
        <w:left w:val="none" w:sz="0" w:space="0" w:color="auto"/>
        <w:bottom w:val="none" w:sz="0" w:space="0" w:color="auto"/>
        <w:right w:val="none" w:sz="0" w:space="0" w:color="auto"/>
      </w:divBdr>
    </w:div>
    <w:div w:id="1611086405">
      <w:bodyDiv w:val="1"/>
      <w:marLeft w:val="0"/>
      <w:marRight w:val="0"/>
      <w:marTop w:val="0"/>
      <w:marBottom w:val="0"/>
      <w:divBdr>
        <w:top w:val="none" w:sz="0" w:space="0" w:color="auto"/>
        <w:left w:val="none" w:sz="0" w:space="0" w:color="auto"/>
        <w:bottom w:val="none" w:sz="0" w:space="0" w:color="auto"/>
        <w:right w:val="none" w:sz="0" w:space="0" w:color="auto"/>
      </w:divBdr>
    </w:div>
    <w:div w:id="1649285844">
      <w:bodyDiv w:val="1"/>
      <w:marLeft w:val="0"/>
      <w:marRight w:val="0"/>
      <w:marTop w:val="0"/>
      <w:marBottom w:val="0"/>
      <w:divBdr>
        <w:top w:val="none" w:sz="0" w:space="0" w:color="auto"/>
        <w:left w:val="none" w:sz="0" w:space="0" w:color="auto"/>
        <w:bottom w:val="none" w:sz="0" w:space="0" w:color="auto"/>
        <w:right w:val="none" w:sz="0" w:space="0" w:color="auto"/>
      </w:divBdr>
    </w:div>
    <w:div w:id="1692149214">
      <w:bodyDiv w:val="1"/>
      <w:marLeft w:val="0"/>
      <w:marRight w:val="0"/>
      <w:marTop w:val="0"/>
      <w:marBottom w:val="0"/>
      <w:divBdr>
        <w:top w:val="none" w:sz="0" w:space="0" w:color="auto"/>
        <w:left w:val="none" w:sz="0" w:space="0" w:color="auto"/>
        <w:bottom w:val="none" w:sz="0" w:space="0" w:color="auto"/>
        <w:right w:val="none" w:sz="0" w:space="0" w:color="auto"/>
      </w:divBdr>
    </w:div>
    <w:div w:id="1879732489">
      <w:bodyDiv w:val="1"/>
      <w:marLeft w:val="0"/>
      <w:marRight w:val="0"/>
      <w:marTop w:val="0"/>
      <w:marBottom w:val="0"/>
      <w:divBdr>
        <w:top w:val="none" w:sz="0" w:space="0" w:color="auto"/>
        <w:left w:val="none" w:sz="0" w:space="0" w:color="auto"/>
        <w:bottom w:val="none" w:sz="0" w:space="0" w:color="auto"/>
        <w:right w:val="none" w:sz="0" w:space="0" w:color="auto"/>
      </w:divBdr>
    </w:div>
    <w:div w:id="1886017935">
      <w:bodyDiv w:val="1"/>
      <w:marLeft w:val="0"/>
      <w:marRight w:val="0"/>
      <w:marTop w:val="0"/>
      <w:marBottom w:val="0"/>
      <w:divBdr>
        <w:top w:val="none" w:sz="0" w:space="0" w:color="auto"/>
        <w:left w:val="none" w:sz="0" w:space="0" w:color="auto"/>
        <w:bottom w:val="none" w:sz="0" w:space="0" w:color="auto"/>
        <w:right w:val="none" w:sz="0" w:space="0" w:color="auto"/>
      </w:divBdr>
    </w:div>
    <w:div w:id="1975019964">
      <w:bodyDiv w:val="1"/>
      <w:marLeft w:val="0"/>
      <w:marRight w:val="0"/>
      <w:marTop w:val="0"/>
      <w:marBottom w:val="0"/>
      <w:divBdr>
        <w:top w:val="none" w:sz="0" w:space="0" w:color="auto"/>
        <w:left w:val="none" w:sz="0" w:space="0" w:color="auto"/>
        <w:bottom w:val="none" w:sz="0" w:space="0" w:color="auto"/>
        <w:right w:val="none" w:sz="0" w:space="0" w:color="auto"/>
      </w:divBdr>
    </w:div>
    <w:div w:id="2043894049">
      <w:bodyDiv w:val="1"/>
      <w:marLeft w:val="0"/>
      <w:marRight w:val="0"/>
      <w:marTop w:val="0"/>
      <w:marBottom w:val="0"/>
      <w:divBdr>
        <w:top w:val="none" w:sz="0" w:space="0" w:color="auto"/>
        <w:left w:val="none" w:sz="0" w:space="0" w:color="auto"/>
        <w:bottom w:val="none" w:sz="0" w:space="0" w:color="auto"/>
        <w:right w:val="none" w:sz="0" w:space="0" w:color="auto"/>
      </w:divBdr>
    </w:div>
    <w:div w:id="2051495220">
      <w:bodyDiv w:val="1"/>
      <w:marLeft w:val="0"/>
      <w:marRight w:val="0"/>
      <w:marTop w:val="0"/>
      <w:marBottom w:val="0"/>
      <w:divBdr>
        <w:top w:val="none" w:sz="0" w:space="0" w:color="auto"/>
        <w:left w:val="none" w:sz="0" w:space="0" w:color="auto"/>
        <w:bottom w:val="none" w:sz="0" w:space="0" w:color="auto"/>
        <w:right w:val="none" w:sz="0" w:space="0" w:color="auto"/>
      </w:divBdr>
    </w:div>
    <w:div w:id="2097745697">
      <w:bodyDiv w:val="1"/>
      <w:marLeft w:val="0"/>
      <w:marRight w:val="0"/>
      <w:marTop w:val="0"/>
      <w:marBottom w:val="0"/>
      <w:divBdr>
        <w:top w:val="none" w:sz="0" w:space="0" w:color="auto"/>
        <w:left w:val="none" w:sz="0" w:space="0" w:color="auto"/>
        <w:bottom w:val="none" w:sz="0" w:space="0" w:color="auto"/>
        <w:right w:val="none" w:sz="0" w:space="0" w:color="auto"/>
      </w:divBdr>
    </w:div>
    <w:div w:id="21019523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accounting-devel.egi.eu/mpi.php" TargetMode="External"/><Relationship Id="rId102" Type="http://schemas.openxmlformats.org/officeDocument/2006/relationships/hyperlink" Target="https://redmine.ogf.org/issues/74" TargetMode="External"/><Relationship Id="rId103" Type="http://schemas.openxmlformats.org/officeDocument/2006/relationships/hyperlink" Target="https://accounting-devel.egi.eu/storage.php" TargetMode="External"/><Relationship Id="rId104" Type="http://schemas.openxmlformats.org/officeDocument/2006/relationships/hyperlink" Target="https://documents.egi.eu/document/372" TargetMode="External"/><Relationship Id="rId105" Type="http://schemas.openxmlformats.org/officeDocument/2006/relationships/hyperlink" Target="https://documents.egi.eu/secure/ShowDocument?docid=1501" TargetMode="External"/><Relationship Id="rId106" Type="http://schemas.openxmlformats.org/officeDocument/2006/relationships/hyperlink" Target="https://wiki.egi.eu/wiki/Core_EGI_Activities" TargetMode="External"/><Relationship Id="rId107" Type="http://schemas.openxmlformats.org/officeDocument/2006/relationships/hyperlink" Target="https://documents.egi.eu/document/20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gi.eu" TargetMode="External"/><Relationship Id="rId108" Type="http://schemas.openxmlformats.org/officeDocument/2006/relationships/hyperlink" Target="https://wiki.egi.eu/wiki/Nagios_probes_Working_Group" TargetMode="External"/><Relationship Id="rId109" Type="http://schemas.openxmlformats.org/officeDocument/2006/relationships/hyperlink" Target="http://eudat.eu/" TargetMode="Externa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 Id="rId13" Type="http://schemas.openxmlformats.org/officeDocument/2006/relationships/hyperlink" Target="http://www.egi.eu/about/glossary/"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yperlink" Target="https://operations-portal.egi.eu/vo/downloadVoUsers" TargetMode="External"/><Relationship Id="rId17" Type="http://schemas.openxmlformats.org/officeDocument/2006/relationships/image" Target="media/image4.jpeg"/><Relationship Id="rId18" Type="http://schemas.openxmlformats.org/officeDocument/2006/relationships/image" Target="media/image5.png"/><Relationship Id="rId19" Type="http://schemas.openxmlformats.org/officeDocument/2006/relationships/image" Target="media/image6.png"/><Relationship Id="rId30" Type="http://schemas.openxmlformats.org/officeDocument/2006/relationships/hyperlink" Target="https://wiki.egi.eu/wiki/WP7:_Operational_Tools" TargetMode="External"/><Relationship Id="rId31" Type="http://schemas.openxmlformats.org/officeDocument/2006/relationships/hyperlink" Target="https://documents.egi.eu/document/525" TargetMode="External"/><Relationship Id="rId32" Type="http://schemas.openxmlformats.org/officeDocument/2006/relationships/hyperlink" Target="http://software.in2p3.fr/lavoisier/index.html" TargetMode="External"/><Relationship Id="rId33" Type="http://schemas.openxmlformats.org/officeDocument/2006/relationships/hyperlink" Target="https://documents.egi.eu/document/1920" TargetMode="External"/><Relationship Id="rId34" Type="http://schemas.openxmlformats.org/officeDocument/2006/relationships/hyperlink" Target="https://documents.egi.eu/document/522" TargetMode="External"/><Relationship Id="rId35" Type="http://schemas.openxmlformats.org/officeDocument/2006/relationships/hyperlink" Target="http://www.mapper-project.eu" TargetMode="External"/><Relationship Id="rId36" Type="http://schemas.openxmlformats.org/officeDocument/2006/relationships/hyperlink" Target="https://xgus.ggus.eu/mapper/" TargetMode="External"/><Relationship Id="rId37" Type="http://schemas.openxmlformats.org/officeDocument/2006/relationships/hyperlink" Target="http://shibboleth.net/" TargetMode="External"/><Relationship Id="rId38" Type="http://schemas.openxmlformats.org/officeDocument/2006/relationships/hyperlink" Target="https://indico.egi.eu/indico/categoryDisplay.py?categId=78" TargetMode="External"/><Relationship Id="rId39" Type="http://schemas.openxmlformats.org/officeDocument/2006/relationships/hyperlink" Target="http://xgus.scc.kit.edu/" TargetMode="External"/><Relationship Id="rId50" Type="http://schemas.openxmlformats.org/officeDocument/2006/relationships/hyperlink" Target="http://www.qoscosgrid.org/trac/qcg" TargetMode="External"/><Relationship Id="rId51" Type="http://schemas.openxmlformats.org/officeDocument/2006/relationships/hyperlink" Target="http://edgi-project.eu/" TargetMode="External"/><Relationship Id="rId52" Type="http://schemas.openxmlformats.org/officeDocument/2006/relationships/hyperlink" Target="https://www.globus.org/" TargetMode="External"/><Relationship Id="rId53" Type="http://schemas.openxmlformats.org/officeDocument/2006/relationships/hyperlink" Target="http://www.unicore.eu/" TargetMode="External"/><Relationship Id="rId54" Type="http://schemas.openxmlformats.org/officeDocument/2006/relationships/hyperlink" Target="https://tomtools.cern.ch/confluence/display/SAMDOC/Home" TargetMode="External"/><Relationship Id="rId55" Type="http://schemas.openxmlformats.org/officeDocument/2006/relationships/hyperlink" Target="https://tomtools.cern.ch/confluence/display/SAMDOC/Update-22" TargetMode="External"/><Relationship Id="rId56" Type="http://schemas.openxmlformats.org/officeDocument/2006/relationships/hyperlink" Target="https://twiki.cern.ch/twiki/bin/view/EMI/NagiosServerEMITestbed0022012" TargetMode="External"/><Relationship Id="rId57" Type="http://schemas.openxmlformats.org/officeDocument/2006/relationships/hyperlink" Target="https://wiki.egi.eu/wiki/Nagios_probes_Working_Group" TargetMode="External"/><Relationship Id="rId58" Type="http://schemas.openxmlformats.org/officeDocument/2006/relationships/hyperlink" Target="https://indico.egi.eu/indico/getFile.py/access?contribId=0&amp;resId=0&amp;materialId=0&amp;confId=1979" TargetMode="External"/><Relationship Id="rId59" Type="http://schemas.openxmlformats.org/officeDocument/2006/relationships/hyperlink" Target="https://wiki.egi.eu/wiki/VT_Comp_Reports" TargetMode="External"/><Relationship Id="rId70" Type="http://schemas.openxmlformats.org/officeDocument/2006/relationships/hyperlink" Target="http://xrootd.slac.stanford.edu/" TargetMode="External"/><Relationship Id="rId71" Type="http://schemas.openxmlformats.org/officeDocument/2006/relationships/hyperlink" Target="http://www.bsc.es/computer-sciences/grid-computing/comp-superscalar" TargetMode="External"/><Relationship Id="rId72" Type="http://schemas.openxmlformats.org/officeDocument/2006/relationships/hyperlink" Target="http://diracgrid.org/" TargetMode="External"/><Relationship Id="rId73" Type="http://schemas.openxmlformats.org/officeDocument/2006/relationships/hyperlink" Target="http://sixsq.com/products/slipstream.html" TargetMode="External"/><Relationship Id="rId74" Type="http://schemas.openxmlformats.org/officeDocument/2006/relationships/hyperlink" Target="https://wiki.egi.eu/wiki/GOCDB/Input_System_User_Documentation%23Adding_new_services_types" TargetMode="External"/><Relationship Id="rId75" Type="http://schemas.openxmlformats.org/officeDocument/2006/relationships/hyperlink" Target="https://tomtools.cern.ch/confluence/display/SAMDOC/FAQs%23FAQs-WhichmetricshavebeenchangedbetweenSAMUpdate20andSAMUpdate22%3F" TargetMode="External"/><Relationship Id="rId76" Type="http://schemas.openxmlformats.org/officeDocument/2006/relationships/hyperlink" Target="http://www.eu-emi.eu/" TargetMode="External"/><Relationship Id="rId77" Type="http://schemas.openxmlformats.org/officeDocument/2006/relationships/hyperlink" Target="www.ogf.org/documents/GFD.90.pdf" TargetMode="External"/><Relationship Id="rId78" Type="http://schemas.openxmlformats.org/officeDocument/2006/relationships/hyperlink" Target="https://wiki.egi.eu/wiki/Fedcloud-tf:FederatedCloudsTaskForce" TargetMode="External"/><Relationship Id="rId79" Type="http://schemas.openxmlformats.org/officeDocument/2006/relationships/hyperlink" Target="http://desktopgridfederation.org/" TargetMode="External"/><Relationship Id="rId110" Type="http://schemas.openxmlformats.org/officeDocument/2006/relationships/fontTable" Target="fontTable.xml"/><Relationship Id="rId90" Type="http://schemas.openxmlformats.org/officeDocument/2006/relationships/hyperlink" Target="http://opennebula.org/" TargetMode="External"/><Relationship Id="rId91" Type="http://schemas.openxmlformats.org/officeDocument/2006/relationships/hyperlink" Target="https://okeanos.grnet.gr/home/" TargetMode="External"/><Relationship Id="rId92" Type="http://schemas.openxmlformats.org/officeDocument/2006/relationships/hyperlink" Target="http://stratuslab.eu/" TargetMode="External"/><Relationship Id="rId93" Type="http://schemas.openxmlformats.org/officeDocument/2006/relationships/hyperlink" Target="http://accounting-devel.egi.eu/cloud.php" TargetMode="External"/><Relationship Id="rId94" Type="http://schemas.openxmlformats.org/officeDocument/2006/relationships/hyperlink" Target="http://www.ogf.org/gf/group_info/view.php?group=ur-wg" TargetMode="External"/><Relationship Id="rId95" Type="http://schemas.openxmlformats.org/officeDocument/2006/relationships/hyperlink" Target="https://twiki.cern.ch/twiki/bin/view/EMI/ComputeAccountingRecord" TargetMode="External"/><Relationship Id="rId96" Type="http://schemas.openxmlformats.org/officeDocument/2006/relationships/hyperlink" Target="http://www.ggf.org/documents/GFD.98.pdf" TargetMode="External"/><Relationship Id="rId97" Type="http://schemas.openxmlformats.org/officeDocument/2006/relationships/hyperlink" Target="http://en.wikipedia.org/wiki/Platform_LSF" TargetMode="External"/><Relationship Id="rId98" Type="http://schemas.openxmlformats.org/officeDocument/2006/relationships/hyperlink" Target="http://en.wikipedia.org/wiki/Portable_Batch_System" TargetMode="External"/><Relationship Id="rId99" Type="http://schemas.openxmlformats.org/officeDocument/2006/relationships/hyperlink" Target="https://computing.llnl.gov/linux/slurm/" TargetMode="External"/><Relationship Id="rId111" Type="http://schemas.openxmlformats.org/officeDocument/2006/relationships/theme" Target="theme/theme1.xml"/><Relationship Id="rId20" Type="http://schemas.openxmlformats.org/officeDocument/2006/relationships/image" Target="media/image7.png"/><Relationship Id="rId21" Type="http://schemas.openxmlformats.org/officeDocument/2006/relationships/chart" Target="charts/chart1.xml"/><Relationship Id="rId22" Type="http://schemas.openxmlformats.org/officeDocument/2006/relationships/image" Target="media/image8.jpeg"/><Relationship Id="rId23" Type="http://schemas.openxmlformats.org/officeDocument/2006/relationships/image" Target="media/image9.jpeg"/><Relationship Id="rId24" Type="http://schemas.openxmlformats.org/officeDocument/2006/relationships/image" Target="media/image10.jpeg"/><Relationship Id="rId25" Type="http://schemas.openxmlformats.org/officeDocument/2006/relationships/image" Target="media/image11.jpeg"/><Relationship Id="rId26" Type="http://schemas.openxmlformats.org/officeDocument/2006/relationships/image" Target="media/image12.png"/><Relationship Id="rId27" Type="http://schemas.openxmlformats.org/officeDocument/2006/relationships/image" Target="media/image13.jpeg"/><Relationship Id="rId28" Type="http://schemas.openxmlformats.org/officeDocument/2006/relationships/image" Target="media/image14.emf"/><Relationship Id="rId29" Type="http://schemas.openxmlformats.org/officeDocument/2006/relationships/image" Target="media/image15.png"/><Relationship Id="rId40" Type="http://schemas.openxmlformats.org/officeDocument/2006/relationships/hyperlink" Target="https://wiki.egi.eu/w/images/d/d3/GOCDB5_Grid_Topology_Information_System.pdf" TargetMode="External"/><Relationship Id="rId41" Type="http://schemas.openxmlformats.org/officeDocument/2006/relationships/hyperlink" Target="http://en.wikipedia.org/wiki/Object-relational_mapping" TargetMode="External"/><Relationship Id="rId42" Type="http://schemas.openxmlformats.org/officeDocument/2006/relationships/hyperlink" Target="https://wiki.egi.eu/wiki/VT_GOCDBExt" TargetMode="External"/><Relationship Id="rId43" Type="http://schemas.openxmlformats.org/officeDocument/2006/relationships/hyperlink" Target="https://wiki.egi.eu/wiki/EGI_Pay-for-Use_PoC:Home" TargetMode="External"/><Relationship Id="rId44" Type="http://schemas.openxmlformats.org/officeDocument/2006/relationships/hyperlink" Target="http://www.ogf.org/documents/GFD.209.pdf" TargetMode="External"/><Relationship Id="rId45" Type="http://schemas.openxmlformats.org/officeDocument/2006/relationships/hyperlink" Target="https://documents.egi.eu/document/1562" TargetMode="External"/><Relationship Id="rId46" Type="http://schemas.openxmlformats.org/officeDocument/2006/relationships/hyperlink" Target="https://documents.egi.eu/document/531" TargetMode="External"/><Relationship Id="rId47" Type="http://schemas.openxmlformats.org/officeDocument/2006/relationships/hyperlink" Target="http://www.eu-emi.eu/emi-3-montebianco" TargetMode="External"/><Relationship Id="rId48" Type="http://schemas.openxmlformats.org/officeDocument/2006/relationships/hyperlink" Target="https://wiki.egi.eu/wiki/APEL/SSMOverview" TargetMode="External"/><Relationship Id="rId49" Type="http://schemas.openxmlformats.org/officeDocument/2006/relationships/hyperlink" Target="http://www.nordugrid.org/arc" TargetMode="External"/><Relationship Id="rId60" Type="http://schemas.openxmlformats.org/officeDocument/2006/relationships/hyperlink" Target="https://wiki.egi.eu/wiki/SAM_Instances" TargetMode="External"/><Relationship Id="rId61" Type="http://schemas.openxmlformats.org/officeDocument/2006/relationships/hyperlink" Target="https://wiki.egi.eu/wiki/EGI_Software_Provisioning" TargetMode="External"/><Relationship Id="rId62" Type="http://schemas.openxmlformats.org/officeDocument/2006/relationships/hyperlink" Target="http://activemq.apache.org/" TargetMode="External"/><Relationship Id="rId63" Type="http://schemas.openxmlformats.org/officeDocument/2006/relationships/hyperlink" Target="https://indico.egi.eu/indico/getFile.py/access?contribId=1&amp;resId=0&amp;materialId=0&amp;confId=1979" TargetMode="External"/><Relationship Id="rId64" Type="http://schemas.openxmlformats.org/officeDocument/2006/relationships/hyperlink" Target="https://goc.egi.eu/gocdbpi/public/?method=get_service_types" TargetMode="External"/><Relationship Id="rId65" Type="http://schemas.openxmlformats.org/officeDocument/2006/relationships/hyperlink" Target="http://glite.web.cern.ch/glite/" TargetMode="External"/><Relationship Id="rId66" Type="http://schemas.openxmlformats.org/officeDocument/2006/relationships/hyperlink" Target="https://www.irods.org/" TargetMode="External"/><Relationship Id="rId67" Type="http://schemas.openxmlformats.org/officeDocument/2006/relationships/hyperlink" Target="http://www.ogf.org/UnderstandingGrids/documents/OGSA-BES-OnePager%20jfe.pdf" TargetMode="External"/><Relationship Id="rId68" Type="http://schemas.openxmlformats.org/officeDocument/2006/relationships/hyperlink" Target="http://www.adaptivecomputing.com/products/open-source/torque/" TargetMode="External"/><Relationship Id="rId69" Type="http://schemas.openxmlformats.org/officeDocument/2006/relationships/hyperlink" Target="http://www.squid-cache.org" TargetMode="External"/><Relationship Id="rId100" Type="http://schemas.openxmlformats.org/officeDocument/2006/relationships/hyperlink" Target="http://en.wikipedia.org/wiki/Oracle_Grid_Engine" TargetMode="External"/><Relationship Id="rId80" Type="http://schemas.openxmlformats.org/officeDocument/2006/relationships/hyperlink" Target="http://cernvm.cern.ch/portal/filesystem" TargetMode="External"/><Relationship Id="rId81" Type="http://schemas.openxmlformats.org/officeDocument/2006/relationships/hyperlink" Target="http://geant3.archive.geant.net/Services/NetworkPerformanceServices/Pages/eduPERT.aspx" TargetMode="External"/><Relationship Id="rId82" Type="http://schemas.openxmlformats.org/officeDocument/2006/relationships/hyperlink" Target="https://wiki.egi.eu/wiki/FAQ_GGUS-New-Support-Unit" TargetMode="External"/><Relationship Id="rId83" Type="http://schemas.openxmlformats.org/officeDocument/2006/relationships/hyperlink" Target="https://wiki.egi.eu/wiki/Fedcloud-tf:WorkGroups:Scenario5" TargetMode="External"/><Relationship Id="rId84" Type="http://schemas.openxmlformats.org/officeDocument/2006/relationships/hyperlink" Target="https://wiki.egi.eu/wiki/Fedcloud-tf:WorkGroups:Scenario4" TargetMode="External"/><Relationship Id="rId85" Type="http://schemas.openxmlformats.org/officeDocument/2006/relationships/hyperlink" Target="https://cloudmon.egi.eu/nagios/" TargetMode="External"/><Relationship Id="rId86" Type="http://schemas.openxmlformats.org/officeDocument/2006/relationships/hyperlink" Target="http://mon.egi.eu/myegi" TargetMode="External"/><Relationship Id="rId87" Type="http://schemas.openxmlformats.org/officeDocument/2006/relationships/hyperlink" Target="https://wiki.egi.eu/wiki/Accounting" TargetMode="External"/><Relationship Id="rId88" Type="http://schemas.openxmlformats.org/officeDocument/2006/relationships/hyperlink" Target="https://wiki.egi.eu/wiki/TCB:Accounting_Task_Force" TargetMode="External"/><Relationship Id="rId89" Type="http://schemas.openxmlformats.org/officeDocument/2006/relationships/hyperlink" Target="http://www.openstack.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EGI_Pay-for-Use_PoC:Home" TargetMode="External"/><Relationship Id="rId4" Type="http://schemas.openxmlformats.org/officeDocument/2006/relationships/hyperlink" Target="https://documents.egi.eu/document/2170" TargetMode="External"/><Relationship Id="rId5" Type="http://schemas.openxmlformats.org/officeDocument/2006/relationships/hyperlink" Target="https://goc.dl.ac.uk/portal" TargetMode="External"/><Relationship Id="rId6" Type="http://schemas.openxmlformats.org/officeDocument/2006/relationships/hyperlink" Target="https://goc.itwm.fraunhofer.de/portal/" TargetMode="External"/><Relationship Id="rId7" Type="http://schemas.openxmlformats.org/officeDocument/2006/relationships/hyperlink" Target="http://accounting-devel.egi.eu/cloud.php" TargetMode="External"/><Relationship Id="rId8" Type="http://schemas.openxmlformats.org/officeDocument/2006/relationships/hyperlink" Target="http://www.ogf.org/documents/GFD.201.pdf" TargetMode="External"/><Relationship Id="rId1" Type="http://schemas.openxmlformats.org/officeDocument/2006/relationships/hyperlink" Target="http://go.egi.eu/billing-grid" TargetMode="External"/><Relationship Id="rId2" Type="http://schemas.openxmlformats.org/officeDocument/2006/relationships/hyperlink" Target="http://go.egi.eu/billing-clo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Macro-Enabled_Worksheet1.xlsm"/></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w="25305">
          <a:noFill/>
        </a:ln>
      </c:spPr>
      <c:txPr>
        <a:bodyPr/>
        <a:lstStyle/>
        <a:p>
          <a:pPr>
            <a:defRPr lang="pl-PL"/>
          </a:pPr>
          <a:endParaRPr lang="en-US"/>
        </a:p>
      </c:txPr>
    </c:title>
    <c:autoTitleDeleted val="0"/>
    <c:plotArea>
      <c:layout/>
      <c:barChart>
        <c:barDir val="col"/>
        <c:grouping val="clustered"/>
        <c:varyColors val="0"/>
        <c:ser>
          <c:idx val="0"/>
          <c:order val="0"/>
          <c:tx>
            <c:strRef>
              <c:f>Foglio1!$B$1</c:f>
              <c:strCache>
                <c:ptCount val="1"/>
                <c:pt idx="0">
                  <c:v>GOCDB Service Types</c:v>
                </c:pt>
              </c:strCache>
            </c:strRef>
          </c:tx>
          <c:spPr>
            <a:solidFill>
              <a:srgbClr val="4F81BD"/>
            </a:solidFill>
            <a:ln w="25305">
              <a:noFill/>
            </a:ln>
          </c:spPr>
          <c:invertIfNegative val="0"/>
          <c:cat>
            <c:strRef>
              <c:f>Foglio1!$A$2:$A$4</c:f>
              <c:strCache>
                <c:ptCount val="3"/>
                <c:pt idx="0">
                  <c:v>PY2</c:v>
                </c:pt>
                <c:pt idx="1">
                  <c:v>PY3</c:v>
                </c:pt>
                <c:pt idx="2">
                  <c:v>PY4</c:v>
                </c:pt>
              </c:strCache>
            </c:strRef>
          </c:cat>
          <c:val>
            <c:numRef>
              <c:f>Foglio1!$B$2:$B$4</c:f>
              <c:numCache>
                <c:formatCode>General</c:formatCode>
                <c:ptCount val="3"/>
                <c:pt idx="0">
                  <c:v>66.0</c:v>
                </c:pt>
                <c:pt idx="1">
                  <c:v>94.0</c:v>
                </c:pt>
                <c:pt idx="2">
                  <c:v>101.0</c:v>
                </c:pt>
              </c:numCache>
            </c:numRef>
          </c:val>
        </c:ser>
        <c:dLbls>
          <c:showLegendKey val="0"/>
          <c:showVal val="0"/>
          <c:showCatName val="0"/>
          <c:showSerName val="0"/>
          <c:showPercent val="0"/>
          <c:showBubbleSize val="0"/>
        </c:dLbls>
        <c:gapWidth val="150"/>
        <c:axId val="2132324504"/>
        <c:axId val="2132113384"/>
      </c:barChart>
      <c:catAx>
        <c:axId val="2132324504"/>
        <c:scaling>
          <c:orientation val="minMax"/>
        </c:scaling>
        <c:delete val="0"/>
        <c:axPos val="b"/>
        <c:numFmt formatCode="General" sourceLinked="1"/>
        <c:majorTickMark val="out"/>
        <c:minorTickMark val="none"/>
        <c:tickLblPos val="nextTo"/>
        <c:spPr>
          <a:ln w="3163">
            <a:solidFill>
              <a:srgbClr val="808080"/>
            </a:solidFill>
            <a:prstDash val="solid"/>
          </a:ln>
        </c:spPr>
        <c:txPr>
          <a:bodyPr/>
          <a:lstStyle/>
          <a:p>
            <a:pPr>
              <a:defRPr lang="pl-PL"/>
            </a:pPr>
            <a:endParaRPr lang="en-US"/>
          </a:p>
        </c:txPr>
        <c:crossAx val="2132113384"/>
        <c:crosses val="autoZero"/>
        <c:auto val="1"/>
        <c:lblAlgn val="ctr"/>
        <c:lblOffset val="100"/>
        <c:noMultiLvlLbl val="0"/>
      </c:catAx>
      <c:valAx>
        <c:axId val="2132113384"/>
        <c:scaling>
          <c:orientation val="minMax"/>
        </c:scaling>
        <c:delete val="0"/>
        <c:axPos val="l"/>
        <c:majorGridlines>
          <c:spPr>
            <a:ln w="3163">
              <a:solidFill>
                <a:srgbClr val="808080"/>
              </a:solidFill>
              <a:prstDash val="solid"/>
            </a:ln>
          </c:spPr>
        </c:majorGridlines>
        <c:numFmt formatCode="General" sourceLinked="1"/>
        <c:majorTickMark val="out"/>
        <c:minorTickMark val="none"/>
        <c:tickLblPos val="nextTo"/>
        <c:spPr>
          <a:ln w="3163">
            <a:solidFill>
              <a:srgbClr val="808080"/>
            </a:solidFill>
            <a:prstDash val="solid"/>
          </a:ln>
        </c:spPr>
        <c:txPr>
          <a:bodyPr/>
          <a:lstStyle/>
          <a:p>
            <a:pPr>
              <a:defRPr lang="pl-PL"/>
            </a:pPr>
            <a:endParaRPr lang="en-US"/>
          </a:p>
        </c:txPr>
        <c:crossAx val="2132324504"/>
        <c:crosses val="autoZero"/>
        <c:crossBetween val="between"/>
      </c:valAx>
      <c:spPr>
        <a:solidFill>
          <a:srgbClr val="FFFFFF"/>
        </a:solidFill>
        <a:ln w="25305">
          <a:noFill/>
        </a:ln>
      </c:spPr>
    </c:plotArea>
    <c:plotVisOnly val="1"/>
    <c:dispBlanksAs val="gap"/>
    <c:showDLblsOverMax val="0"/>
  </c:chart>
  <c:spPr>
    <a:solidFill>
      <a:srgbClr val="FFFFFF"/>
    </a:solidFill>
    <a:ln w="3163">
      <a:solidFill>
        <a:srgbClr val="808080"/>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7BE64-F5DA-314C-BDAD-3FAEFCC8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12633</Words>
  <Characters>72010</Characters>
  <Application>Microsoft Macintosh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84475</CharactersWithSpaces>
  <SharedDoc>false</SharedDoc>
  <HLinks>
    <vt:vector size="582" baseType="variant">
      <vt:variant>
        <vt:i4>1310790</vt:i4>
      </vt:variant>
      <vt:variant>
        <vt:i4>438</vt:i4>
      </vt:variant>
      <vt:variant>
        <vt:i4>0</vt:i4>
      </vt:variant>
      <vt:variant>
        <vt:i4>5</vt:i4>
      </vt:variant>
      <vt:variant>
        <vt:lpwstr>http://eudat.eu/</vt:lpwstr>
      </vt:variant>
      <vt:variant>
        <vt:lpwstr/>
      </vt:variant>
      <vt:variant>
        <vt:i4>8257553</vt:i4>
      </vt:variant>
      <vt:variant>
        <vt:i4>435</vt:i4>
      </vt:variant>
      <vt:variant>
        <vt:i4>0</vt:i4>
      </vt:variant>
      <vt:variant>
        <vt:i4>5</vt:i4>
      </vt:variant>
      <vt:variant>
        <vt:lpwstr>https://wiki.egi.eu/wiki/Nagios_probes_Working_Group</vt:lpwstr>
      </vt:variant>
      <vt:variant>
        <vt:lpwstr/>
      </vt:variant>
      <vt:variant>
        <vt:i4>2752638</vt:i4>
      </vt:variant>
      <vt:variant>
        <vt:i4>432</vt:i4>
      </vt:variant>
      <vt:variant>
        <vt:i4>0</vt:i4>
      </vt:variant>
      <vt:variant>
        <vt:i4>5</vt:i4>
      </vt:variant>
      <vt:variant>
        <vt:lpwstr>https://documents.egi.eu/document/2069</vt:lpwstr>
      </vt:variant>
      <vt:variant>
        <vt:lpwstr/>
      </vt:variant>
      <vt:variant>
        <vt:i4>5767177</vt:i4>
      </vt:variant>
      <vt:variant>
        <vt:i4>429</vt:i4>
      </vt:variant>
      <vt:variant>
        <vt:i4>0</vt:i4>
      </vt:variant>
      <vt:variant>
        <vt:i4>5</vt:i4>
      </vt:variant>
      <vt:variant>
        <vt:lpwstr>https://wiki.egi.eu/wiki/Core_EGI_Activities</vt:lpwstr>
      </vt:variant>
      <vt:variant>
        <vt:lpwstr/>
      </vt:variant>
      <vt:variant>
        <vt:i4>3342364</vt:i4>
      </vt:variant>
      <vt:variant>
        <vt:i4>426</vt:i4>
      </vt:variant>
      <vt:variant>
        <vt:i4>0</vt:i4>
      </vt:variant>
      <vt:variant>
        <vt:i4>5</vt:i4>
      </vt:variant>
      <vt:variant>
        <vt:lpwstr>https://documents.egi.eu/secure/ShowDocument?docid=1501</vt:lpwstr>
      </vt:variant>
      <vt:variant>
        <vt:lpwstr/>
      </vt:variant>
      <vt:variant>
        <vt:i4>1310843</vt:i4>
      </vt:variant>
      <vt:variant>
        <vt:i4>423</vt:i4>
      </vt:variant>
      <vt:variant>
        <vt:i4>0</vt:i4>
      </vt:variant>
      <vt:variant>
        <vt:i4>5</vt:i4>
      </vt:variant>
      <vt:variant>
        <vt:lpwstr>https://documents.egi.eu/document/372</vt:lpwstr>
      </vt:variant>
      <vt:variant>
        <vt:lpwstr/>
      </vt:variant>
      <vt:variant>
        <vt:i4>6422538</vt:i4>
      </vt:variant>
      <vt:variant>
        <vt:i4>420</vt:i4>
      </vt:variant>
      <vt:variant>
        <vt:i4>0</vt:i4>
      </vt:variant>
      <vt:variant>
        <vt:i4>5</vt:i4>
      </vt:variant>
      <vt:variant>
        <vt:lpwstr>https://accounting-devel.egi.eu/storage.php</vt:lpwstr>
      </vt:variant>
      <vt:variant>
        <vt:lpwstr/>
      </vt:variant>
      <vt:variant>
        <vt:i4>983103</vt:i4>
      </vt:variant>
      <vt:variant>
        <vt:i4>417</vt:i4>
      </vt:variant>
      <vt:variant>
        <vt:i4>0</vt:i4>
      </vt:variant>
      <vt:variant>
        <vt:i4>5</vt:i4>
      </vt:variant>
      <vt:variant>
        <vt:lpwstr>https://redmine.ogf.org/issues/74</vt:lpwstr>
      </vt:variant>
      <vt:variant>
        <vt:lpwstr/>
      </vt:variant>
      <vt:variant>
        <vt:i4>7536662</vt:i4>
      </vt:variant>
      <vt:variant>
        <vt:i4>414</vt:i4>
      </vt:variant>
      <vt:variant>
        <vt:i4>0</vt:i4>
      </vt:variant>
      <vt:variant>
        <vt:i4>5</vt:i4>
      </vt:variant>
      <vt:variant>
        <vt:lpwstr>https://accounting-devel.egi.eu/mpi.php</vt:lpwstr>
      </vt:variant>
      <vt:variant>
        <vt:lpwstr/>
      </vt:variant>
      <vt:variant>
        <vt:i4>5767282</vt:i4>
      </vt:variant>
      <vt:variant>
        <vt:i4>411</vt:i4>
      </vt:variant>
      <vt:variant>
        <vt:i4>0</vt:i4>
      </vt:variant>
      <vt:variant>
        <vt:i4>5</vt:i4>
      </vt:variant>
      <vt:variant>
        <vt:lpwstr>http://en.wikipedia.org/wiki/Oracle_Grid_Engine</vt:lpwstr>
      </vt:variant>
      <vt:variant>
        <vt:lpwstr/>
      </vt:variant>
      <vt:variant>
        <vt:i4>3801179</vt:i4>
      </vt:variant>
      <vt:variant>
        <vt:i4>408</vt:i4>
      </vt:variant>
      <vt:variant>
        <vt:i4>0</vt:i4>
      </vt:variant>
      <vt:variant>
        <vt:i4>5</vt:i4>
      </vt:variant>
      <vt:variant>
        <vt:lpwstr>https://computing.llnl.gov/linux/slurm/</vt:lpwstr>
      </vt:variant>
      <vt:variant>
        <vt:lpwstr/>
      </vt:variant>
      <vt:variant>
        <vt:i4>7471154</vt:i4>
      </vt:variant>
      <vt:variant>
        <vt:i4>405</vt:i4>
      </vt:variant>
      <vt:variant>
        <vt:i4>0</vt:i4>
      </vt:variant>
      <vt:variant>
        <vt:i4>5</vt:i4>
      </vt:variant>
      <vt:variant>
        <vt:lpwstr>http://en.wikipedia.org/wiki/Portable_Batch_System</vt:lpwstr>
      </vt:variant>
      <vt:variant>
        <vt:lpwstr/>
      </vt:variant>
      <vt:variant>
        <vt:i4>3538981</vt:i4>
      </vt:variant>
      <vt:variant>
        <vt:i4>402</vt:i4>
      </vt:variant>
      <vt:variant>
        <vt:i4>0</vt:i4>
      </vt:variant>
      <vt:variant>
        <vt:i4>5</vt:i4>
      </vt:variant>
      <vt:variant>
        <vt:lpwstr>http://en.wikipedia.org/wiki/Platform_LSF</vt:lpwstr>
      </vt:variant>
      <vt:variant>
        <vt:lpwstr/>
      </vt:variant>
      <vt:variant>
        <vt:i4>2424838</vt:i4>
      </vt:variant>
      <vt:variant>
        <vt:i4>399</vt:i4>
      </vt:variant>
      <vt:variant>
        <vt:i4>0</vt:i4>
      </vt:variant>
      <vt:variant>
        <vt:i4>5</vt:i4>
      </vt:variant>
      <vt:variant>
        <vt:lpwstr>http://www.ggf.org/documents/GFD.98.pdf</vt:lpwstr>
      </vt:variant>
      <vt:variant>
        <vt:lpwstr/>
      </vt:variant>
      <vt:variant>
        <vt:i4>2031616</vt:i4>
      </vt:variant>
      <vt:variant>
        <vt:i4>396</vt:i4>
      </vt:variant>
      <vt:variant>
        <vt:i4>0</vt:i4>
      </vt:variant>
      <vt:variant>
        <vt:i4>5</vt:i4>
      </vt:variant>
      <vt:variant>
        <vt:lpwstr>https://twiki.cern.ch/twiki/bin/view/EMI/ComputeAccountingRecord</vt:lpwstr>
      </vt:variant>
      <vt:variant>
        <vt:lpwstr/>
      </vt:variant>
      <vt:variant>
        <vt:i4>7208995</vt:i4>
      </vt:variant>
      <vt:variant>
        <vt:i4>393</vt:i4>
      </vt:variant>
      <vt:variant>
        <vt:i4>0</vt:i4>
      </vt:variant>
      <vt:variant>
        <vt:i4>5</vt:i4>
      </vt:variant>
      <vt:variant>
        <vt:lpwstr>http://www.ogf.org/gf/group_info/view.php?group=ur-wg</vt:lpwstr>
      </vt:variant>
      <vt:variant>
        <vt:lpwstr/>
      </vt:variant>
      <vt:variant>
        <vt:i4>1114114</vt:i4>
      </vt:variant>
      <vt:variant>
        <vt:i4>390</vt:i4>
      </vt:variant>
      <vt:variant>
        <vt:i4>0</vt:i4>
      </vt:variant>
      <vt:variant>
        <vt:i4>5</vt:i4>
      </vt:variant>
      <vt:variant>
        <vt:lpwstr>http://accounting-devel.egi.eu/cloud.php</vt:lpwstr>
      </vt:variant>
      <vt:variant>
        <vt:lpwstr/>
      </vt:variant>
      <vt:variant>
        <vt:i4>1507373</vt:i4>
      </vt:variant>
      <vt:variant>
        <vt:i4>387</vt:i4>
      </vt:variant>
      <vt:variant>
        <vt:i4>0</vt:i4>
      </vt:variant>
      <vt:variant>
        <vt:i4>5</vt:i4>
      </vt:variant>
      <vt:variant>
        <vt:lpwstr>http://stratuslab.eu/</vt:lpwstr>
      </vt:variant>
      <vt:variant>
        <vt:lpwstr/>
      </vt:variant>
      <vt:variant>
        <vt:i4>3866728</vt:i4>
      </vt:variant>
      <vt:variant>
        <vt:i4>384</vt:i4>
      </vt:variant>
      <vt:variant>
        <vt:i4>0</vt:i4>
      </vt:variant>
      <vt:variant>
        <vt:i4>5</vt:i4>
      </vt:variant>
      <vt:variant>
        <vt:lpwstr>https://okeanos.grnet.gr/home/</vt:lpwstr>
      </vt:variant>
      <vt:variant>
        <vt:lpwstr/>
      </vt:variant>
      <vt:variant>
        <vt:i4>3276910</vt:i4>
      </vt:variant>
      <vt:variant>
        <vt:i4>381</vt:i4>
      </vt:variant>
      <vt:variant>
        <vt:i4>0</vt:i4>
      </vt:variant>
      <vt:variant>
        <vt:i4>5</vt:i4>
      </vt:variant>
      <vt:variant>
        <vt:lpwstr>http://opennebula.org/</vt:lpwstr>
      </vt:variant>
      <vt:variant>
        <vt:lpwstr/>
      </vt:variant>
      <vt:variant>
        <vt:i4>5242922</vt:i4>
      </vt:variant>
      <vt:variant>
        <vt:i4>378</vt:i4>
      </vt:variant>
      <vt:variant>
        <vt:i4>0</vt:i4>
      </vt:variant>
      <vt:variant>
        <vt:i4>5</vt:i4>
      </vt:variant>
      <vt:variant>
        <vt:lpwstr>http://www.openstack.org/</vt:lpwstr>
      </vt:variant>
      <vt:variant>
        <vt:lpwstr/>
      </vt:variant>
      <vt:variant>
        <vt:i4>524316</vt:i4>
      </vt:variant>
      <vt:variant>
        <vt:i4>375</vt:i4>
      </vt:variant>
      <vt:variant>
        <vt:i4>0</vt:i4>
      </vt:variant>
      <vt:variant>
        <vt:i4>5</vt:i4>
      </vt:variant>
      <vt:variant>
        <vt:lpwstr>https://wiki.egi.eu/wiki/TCB:Accounting_Task_Force</vt:lpwstr>
      </vt:variant>
      <vt:variant>
        <vt:lpwstr/>
      </vt:variant>
      <vt:variant>
        <vt:i4>3801105</vt:i4>
      </vt:variant>
      <vt:variant>
        <vt:i4>372</vt:i4>
      </vt:variant>
      <vt:variant>
        <vt:i4>0</vt:i4>
      </vt:variant>
      <vt:variant>
        <vt:i4>5</vt:i4>
      </vt:variant>
      <vt:variant>
        <vt:lpwstr>https://wiki.egi.eu/wiki/Accounting</vt:lpwstr>
      </vt:variant>
      <vt:variant>
        <vt:lpwstr/>
      </vt:variant>
      <vt:variant>
        <vt:i4>7340053</vt:i4>
      </vt:variant>
      <vt:variant>
        <vt:i4>369</vt:i4>
      </vt:variant>
      <vt:variant>
        <vt:i4>0</vt:i4>
      </vt:variant>
      <vt:variant>
        <vt:i4>5</vt:i4>
      </vt:variant>
      <vt:variant>
        <vt:lpwstr>http://mon.egi.eu/myegi</vt:lpwstr>
      </vt:variant>
      <vt:variant>
        <vt:lpwstr/>
      </vt:variant>
      <vt:variant>
        <vt:i4>3538972</vt:i4>
      </vt:variant>
      <vt:variant>
        <vt:i4>366</vt:i4>
      </vt:variant>
      <vt:variant>
        <vt:i4>0</vt:i4>
      </vt:variant>
      <vt:variant>
        <vt:i4>5</vt:i4>
      </vt:variant>
      <vt:variant>
        <vt:lpwstr>https://cloudmon.egi.eu/nagios/</vt:lpwstr>
      </vt:variant>
      <vt:variant>
        <vt:lpwstr/>
      </vt:variant>
      <vt:variant>
        <vt:i4>5242980</vt:i4>
      </vt:variant>
      <vt:variant>
        <vt:i4>363</vt:i4>
      </vt:variant>
      <vt:variant>
        <vt:i4>0</vt:i4>
      </vt:variant>
      <vt:variant>
        <vt:i4>5</vt:i4>
      </vt:variant>
      <vt:variant>
        <vt:lpwstr>https://wiki.egi.eu/wiki/Fedcloud-tf:WorkGroups:Scenario4</vt:lpwstr>
      </vt:variant>
      <vt:variant>
        <vt:lpwstr/>
      </vt:variant>
      <vt:variant>
        <vt:i4>5242981</vt:i4>
      </vt:variant>
      <vt:variant>
        <vt:i4>360</vt:i4>
      </vt:variant>
      <vt:variant>
        <vt:i4>0</vt:i4>
      </vt:variant>
      <vt:variant>
        <vt:i4>5</vt:i4>
      </vt:variant>
      <vt:variant>
        <vt:lpwstr>https://wiki.egi.eu/wiki/Fedcloud-tf:WorkGroups:Scenario5</vt:lpwstr>
      </vt:variant>
      <vt:variant>
        <vt:lpwstr/>
      </vt:variant>
      <vt:variant>
        <vt:i4>7798858</vt:i4>
      </vt:variant>
      <vt:variant>
        <vt:i4>357</vt:i4>
      </vt:variant>
      <vt:variant>
        <vt:i4>0</vt:i4>
      </vt:variant>
      <vt:variant>
        <vt:i4>5</vt:i4>
      </vt:variant>
      <vt:variant>
        <vt:lpwstr>https://wiki.egi.eu/wiki/FAQ_GGUS-New-Support-Unit</vt:lpwstr>
      </vt:variant>
      <vt:variant>
        <vt:lpwstr/>
      </vt:variant>
      <vt:variant>
        <vt:i4>8257641</vt:i4>
      </vt:variant>
      <vt:variant>
        <vt:i4>354</vt:i4>
      </vt:variant>
      <vt:variant>
        <vt:i4>0</vt:i4>
      </vt:variant>
      <vt:variant>
        <vt:i4>5</vt:i4>
      </vt:variant>
      <vt:variant>
        <vt:lpwstr>http://geant3.archive.geant.net/Services/NetworkPerformanceServices/Pages/eduPERT.aspx</vt:lpwstr>
      </vt:variant>
      <vt:variant>
        <vt:lpwstr/>
      </vt:variant>
      <vt:variant>
        <vt:i4>3997720</vt:i4>
      </vt:variant>
      <vt:variant>
        <vt:i4>351</vt:i4>
      </vt:variant>
      <vt:variant>
        <vt:i4>0</vt:i4>
      </vt:variant>
      <vt:variant>
        <vt:i4>5</vt:i4>
      </vt:variant>
      <vt:variant>
        <vt:lpwstr>http://cernvm.cern.ch/portal/filesystem</vt:lpwstr>
      </vt:variant>
      <vt:variant>
        <vt:lpwstr/>
      </vt:variant>
      <vt:variant>
        <vt:i4>4194430</vt:i4>
      </vt:variant>
      <vt:variant>
        <vt:i4>348</vt:i4>
      </vt:variant>
      <vt:variant>
        <vt:i4>0</vt:i4>
      </vt:variant>
      <vt:variant>
        <vt:i4>5</vt:i4>
      </vt:variant>
      <vt:variant>
        <vt:lpwstr>http://desktopgridfederation.org/</vt:lpwstr>
      </vt:variant>
      <vt:variant>
        <vt:lpwstr/>
      </vt:variant>
      <vt:variant>
        <vt:i4>720932</vt:i4>
      </vt:variant>
      <vt:variant>
        <vt:i4>345</vt:i4>
      </vt:variant>
      <vt:variant>
        <vt:i4>0</vt:i4>
      </vt:variant>
      <vt:variant>
        <vt:i4>5</vt:i4>
      </vt:variant>
      <vt:variant>
        <vt:lpwstr>https://wiki.egi.eu/wiki/Fedcloud-tf:FederatedCloudsTaskForce</vt:lpwstr>
      </vt:variant>
      <vt:variant>
        <vt:lpwstr/>
      </vt:variant>
      <vt:variant>
        <vt:i4>458758</vt:i4>
      </vt:variant>
      <vt:variant>
        <vt:i4>342</vt:i4>
      </vt:variant>
      <vt:variant>
        <vt:i4>0</vt:i4>
      </vt:variant>
      <vt:variant>
        <vt:i4>5</vt:i4>
      </vt:variant>
      <vt:variant>
        <vt:lpwstr>www.ogf.org/documents/GFD.90.pdf</vt:lpwstr>
      </vt:variant>
      <vt:variant>
        <vt:lpwstr/>
      </vt:variant>
      <vt:variant>
        <vt:i4>5570659</vt:i4>
      </vt:variant>
      <vt:variant>
        <vt:i4>339</vt:i4>
      </vt:variant>
      <vt:variant>
        <vt:i4>0</vt:i4>
      </vt:variant>
      <vt:variant>
        <vt:i4>5</vt:i4>
      </vt:variant>
      <vt:variant>
        <vt:lpwstr>http://www.eu-emi.eu/</vt:lpwstr>
      </vt:variant>
      <vt:variant>
        <vt:lpwstr/>
      </vt:variant>
      <vt:variant>
        <vt:i4>2752544</vt:i4>
      </vt:variant>
      <vt:variant>
        <vt:i4>336</vt:i4>
      </vt:variant>
      <vt:variant>
        <vt:i4>0</vt:i4>
      </vt:variant>
      <vt:variant>
        <vt:i4>5</vt:i4>
      </vt:variant>
      <vt:variant>
        <vt:lpwstr>https://wiki.egi.eu/wiki/TSA2.5_Deployed_Middleware_Support_Unit</vt:lpwstr>
      </vt:variant>
      <vt:variant>
        <vt:lpwstr/>
      </vt:variant>
      <vt:variant>
        <vt:i4>1638461</vt:i4>
      </vt:variant>
      <vt:variant>
        <vt:i4>333</vt:i4>
      </vt:variant>
      <vt:variant>
        <vt:i4>0</vt:i4>
      </vt:variant>
      <vt:variant>
        <vt:i4>5</vt:i4>
      </vt:variant>
      <vt:variant>
        <vt:lpwstr>https://tomtools.cern.ch/confluence/display/SAMDOC/FAQs%23FAQs-WhichmetricshavebeenchangedbetweenSAMUpdate20andSAMUpdate22%3F</vt:lpwstr>
      </vt:variant>
      <vt:variant>
        <vt:lpwstr/>
      </vt:variant>
      <vt:variant>
        <vt:i4>5046281</vt:i4>
      </vt:variant>
      <vt:variant>
        <vt:i4>330</vt:i4>
      </vt:variant>
      <vt:variant>
        <vt:i4>0</vt:i4>
      </vt:variant>
      <vt:variant>
        <vt:i4>5</vt:i4>
      </vt:variant>
      <vt:variant>
        <vt:lpwstr>https://wiki.egi.eu/wiki/GOCDB/Input_System_User_Documentation%23Adding_new_services_types</vt:lpwstr>
      </vt:variant>
      <vt:variant>
        <vt:lpwstr/>
      </vt:variant>
      <vt:variant>
        <vt:i4>720951</vt:i4>
      </vt:variant>
      <vt:variant>
        <vt:i4>327</vt:i4>
      </vt:variant>
      <vt:variant>
        <vt:i4>0</vt:i4>
      </vt:variant>
      <vt:variant>
        <vt:i4>5</vt:i4>
      </vt:variant>
      <vt:variant>
        <vt:lpwstr>http://sixsq.com/products/slipstream.html</vt:lpwstr>
      </vt:variant>
      <vt:variant>
        <vt:lpwstr/>
      </vt:variant>
      <vt:variant>
        <vt:i4>4194428</vt:i4>
      </vt:variant>
      <vt:variant>
        <vt:i4>324</vt:i4>
      </vt:variant>
      <vt:variant>
        <vt:i4>0</vt:i4>
      </vt:variant>
      <vt:variant>
        <vt:i4>5</vt:i4>
      </vt:variant>
      <vt:variant>
        <vt:lpwstr>http://diracgrid.org/</vt:lpwstr>
      </vt:variant>
      <vt:variant>
        <vt:lpwstr/>
      </vt:variant>
      <vt:variant>
        <vt:i4>6553665</vt:i4>
      </vt:variant>
      <vt:variant>
        <vt:i4>321</vt:i4>
      </vt:variant>
      <vt:variant>
        <vt:i4>0</vt:i4>
      </vt:variant>
      <vt:variant>
        <vt:i4>5</vt:i4>
      </vt:variant>
      <vt:variant>
        <vt:lpwstr>http://www.bsc.es/computer-sciences/grid-computing/comp-superscalar</vt:lpwstr>
      </vt:variant>
      <vt:variant>
        <vt:lpwstr/>
      </vt:variant>
      <vt:variant>
        <vt:i4>655437</vt:i4>
      </vt:variant>
      <vt:variant>
        <vt:i4>318</vt:i4>
      </vt:variant>
      <vt:variant>
        <vt:i4>0</vt:i4>
      </vt:variant>
      <vt:variant>
        <vt:i4>5</vt:i4>
      </vt:variant>
      <vt:variant>
        <vt:lpwstr>http://xrootd.slac.stanford.edu/</vt:lpwstr>
      </vt:variant>
      <vt:variant>
        <vt:lpwstr/>
      </vt:variant>
      <vt:variant>
        <vt:i4>2359327</vt:i4>
      </vt:variant>
      <vt:variant>
        <vt:i4>315</vt:i4>
      </vt:variant>
      <vt:variant>
        <vt:i4>0</vt:i4>
      </vt:variant>
      <vt:variant>
        <vt:i4>5</vt:i4>
      </vt:variant>
      <vt:variant>
        <vt:lpwstr>http://www.squid-cache.org/</vt:lpwstr>
      </vt:variant>
      <vt:variant>
        <vt:lpwstr/>
      </vt:variant>
      <vt:variant>
        <vt:i4>4980774</vt:i4>
      </vt:variant>
      <vt:variant>
        <vt:i4>312</vt:i4>
      </vt:variant>
      <vt:variant>
        <vt:i4>0</vt:i4>
      </vt:variant>
      <vt:variant>
        <vt:i4>5</vt:i4>
      </vt:variant>
      <vt:variant>
        <vt:lpwstr>http://www.adaptivecomputing.com/products/open-source/torque/</vt:lpwstr>
      </vt:variant>
      <vt:variant>
        <vt:lpwstr/>
      </vt:variant>
      <vt:variant>
        <vt:i4>5570614</vt:i4>
      </vt:variant>
      <vt:variant>
        <vt:i4>309</vt:i4>
      </vt:variant>
      <vt:variant>
        <vt:i4>0</vt:i4>
      </vt:variant>
      <vt:variant>
        <vt:i4>5</vt:i4>
      </vt:variant>
      <vt:variant>
        <vt:lpwstr>http://www.ogf.org/UnderstandingGrids/documents/OGSA-BES-OnePager jfe.pdf</vt:lpwstr>
      </vt:variant>
      <vt:variant>
        <vt:lpwstr/>
      </vt:variant>
      <vt:variant>
        <vt:i4>2949181</vt:i4>
      </vt:variant>
      <vt:variant>
        <vt:i4>306</vt:i4>
      </vt:variant>
      <vt:variant>
        <vt:i4>0</vt:i4>
      </vt:variant>
      <vt:variant>
        <vt:i4>5</vt:i4>
      </vt:variant>
      <vt:variant>
        <vt:lpwstr>https://www.irods.org/</vt:lpwstr>
      </vt:variant>
      <vt:variant>
        <vt:lpwstr/>
      </vt:variant>
      <vt:variant>
        <vt:i4>6881284</vt:i4>
      </vt:variant>
      <vt:variant>
        <vt:i4>303</vt:i4>
      </vt:variant>
      <vt:variant>
        <vt:i4>0</vt:i4>
      </vt:variant>
      <vt:variant>
        <vt:i4>5</vt:i4>
      </vt:variant>
      <vt:variant>
        <vt:lpwstr>http://glite.web.cern.ch/glite/</vt:lpwstr>
      </vt:variant>
      <vt:variant>
        <vt:lpwstr/>
      </vt:variant>
      <vt:variant>
        <vt:i4>7667731</vt:i4>
      </vt:variant>
      <vt:variant>
        <vt:i4>300</vt:i4>
      </vt:variant>
      <vt:variant>
        <vt:i4>0</vt:i4>
      </vt:variant>
      <vt:variant>
        <vt:i4>5</vt:i4>
      </vt:variant>
      <vt:variant>
        <vt:lpwstr>https://goc.egi.eu/gocdbpi/public/?method=get_service_types</vt:lpwstr>
      </vt:variant>
      <vt:variant>
        <vt:lpwstr/>
      </vt:variant>
      <vt:variant>
        <vt:i4>7077904</vt:i4>
      </vt:variant>
      <vt:variant>
        <vt:i4>297</vt:i4>
      </vt:variant>
      <vt:variant>
        <vt:i4>0</vt:i4>
      </vt:variant>
      <vt:variant>
        <vt:i4>5</vt:i4>
      </vt:variant>
      <vt:variant>
        <vt:lpwstr>https://indico.egi.eu/indico/getFile.py/access?contribId=1&amp;resId=0&amp;materialId=0&amp;confId=1979</vt:lpwstr>
      </vt:variant>
      <vt:variant>
        <vt:lpwstr/>
      </vt:variant>
      <vt:variant>
        <vt:i4>7667724</vt:i4>
      </vt:variant>
      <vt:variant>
        <vt:i4>294</vt:i4>
      </vt:variant>
      <vt:variant>
        <vt:i4>0</vt:i4>
      </vt:variant>
      <vt:variant>
        <vt:i4>5</vt:i4>
      </vt:variant>
      <vt:variant>
        <vt:lpwstr>http://activemq.apache.org/</vt:lpwstr>
      </vt:variant>
      <vt:variant>
        <vt:lpwstr/>
      </vt:variant>
      <vt:variant>
        <vt:i4>131141</vt:i4>
      </vt:variant>
      <vt:variant>
        <vt:i4>291</vt:i4>
      </vt:variant>
      <vt:variant>
        <vt:i4>0</vt:i4>
      </vt:variant>
      <vt:variant>
        <vt:i4>5</vt:i4>
      </vt:variant>
      <vt:variant>
        <vt:lpwstr>https://wiki.egi.eu/wiki/EGI_Software_Provisioning</vt:lpwstr>
      </vt:variant>
      <vt:variant>
        <vt:lpwstr/>
      </vt:variant>
      <vt:variant>
        <vt:i4>2228306</vt:i4>
      </vt:variant>
      <vt:variant>
        <vt:i4>288</vt:i4>
      </vt:variant>
      <vt:variant>
        <vt:i4>0</vt:i4>
      </vt:variant>
      <vt:variant>
        <vt:i4>5</vt:i4>
      </vt:variant>
      <vt:variant>
        <vt:lpwstr>https://wiki.egi.eu/wiki/SAM_Instances</vt:lpwstr>
      </vt:variant>
      <vt:variant>
        <vt:lpwstr/>
      </vt:variant>
      <vt:variant>
        <vt:i4>6422566</vt:i4>
      </vt:variant>
      <vt:variant>
        <vt:i4>285</vt:i4>
      </vt:variant>
      <vt:variant>
        <vt:i4>0</vt:i4>
      </vt:variant>
      <vt:variant>
        <vt:i4>5</vt:i4>
      </vt:variant>
      <vt:variant>
        <vt:lpwstr>https://wiki.egi.eu/wiki/VT_Comp_Reports</vt:lpwstr>
      </vt:variant>
      <vt:variant>
        <vt:lpwstr/>
      </vt:variant>
      <vt:variant>
        <vt:i4>7143440</vt:i4>
      </vt:variant>
      <vt:variant>
        <vt:i4>282</vt:i4>
      </vt:variant>
      <vt:variant>
        <vt:i4>0</vt:i4>
      </vt:variant>
      <vt:variant>
        <vt:i4>5</vt:i4>
      </vt:variant>
      <vt:variant>
        <vt:lpwstr>https://indico.egi.eu/indico/getFile.py/access?contribId=0&amp;resId=0&amp;materialId=0&amp;confId=1979</vt:lpwstr>
      </vt:variant>
      <vt:variant>
        <vt:lpwstr/>
      </vt:variant>
      <vt:variant>
        <vt:i4>8257553</vt:i4>
      </vt:variant>
      <vt:variant>
        <vt:i4>279</vt:i4>
      </vt:variant>
      <vt:variant>
        <vt:i4>0</vt:i4>
      </vt:variant>
      <vt:variant>
        <vt:i4>5</vt:i4>
      </vt:variant>
      <vt:variant>
        <vt:lpwstr>https://wiki.egi.eu/wiki/Nagios_probes_Working_Group</vt:lpwstr>
      </vt:variant>
      <vt:variant>
        <vt:lpwstr/>
      </vt:variant>
      <vt:variant>
        <vt:i4>7929888</vt:i4>
      </vt:variant>
      <vt:variant>
        <vt:i4>276</vt:i4>
      </vt:variant>
      <vt:variant>
        <vt:i4>0</vt:i4>
      </vt:variant>
      <vt:variant>
        <vt:i4>5</vt:i4>
      </vt:variant>
      <vt:variant>
        <vt:lpwstr>https://twiki.cern.ch/twiki/bin/view/EMI/NagiosServerEMITestbed0022012</vt:lpwstr>
      </vt:variant>
      <vt:variant>
        <vt:lpwstr/>
      </vt:variant>
      <vt:variant>
        <vt:i4>4325470</vt:i4>
      </vt:variant>
      <vt:variant>
        <vt:i4>273</vt:i4>
      </vt:variant>
      <vt:variant>
        <vt:i4>0</vt:i4>
      </vt:variant>
      <vt:variant>
        <vt:i4>5</vt:i4>
      </vt:variant>
      <vt:variant>
        <vt:lpwstr>https://tomtools.cern.ch/confluence/display/SAMDOC/Update-22</vt:lpwstr>
      </vt:variant>
      <vt:variant>
        <vt:lpwstr/>
      </vt:variant>
      <vt:variant>
        <vt:i4>3997714</vt:i4>
      </vt:variant>
      <vt:variant>
        <vt:i4>270</vt:i4>
      </vt:variant>
      <vt:variant>
        <vt:i4>0</vt:i4>
      </vt:variant>
      <vt:variant>
        <vt:i4>5</vt:i4>
      </vt:variant>
      <vt:variant>
        <vt:lpwstr>https://tomtools.cern.ch/confluence/display/SAMDOC/Home</vt:lpwstr>
      </vt:variant>
      <vt:variant>
        <vt:lpwstr/>
      </vt:variant>
      <vt:variant>
        <vt:i4>7798900</vt:i4>
      </vt:variant>
      <vt:variant>
        <vt:i4>267</vt:i4>
      </vt:variant>
      <vt:variant>
        <vt:i4>0</vt:i4>
      </vt:variant>
      <vt:variant>
        <vt:i4>5</vt:i4>
      </vt:variant>
      <vt:variant>
        <vt:lpwstr>http://www.unicore.eu/</vt:lpwstr>
      </vt:variant>
      <vt:variant>
        <vt:lpwstr/>
      </vt:variant>
      <vt:variant>
        <vt:i4>3997774</vt:i4>
      </vt:variant>
      <vt:variant>
        <vt:i4>264</vt:i4>
      </vt:variant>
      <vt:variant>
        <vt:i4>0</vt:i4>
      </vt:variant>
      <vt:variant>
        <vt:i4>5</vt:i4>
      </vt:variant>
      <vt:variant>
        <vt:lpwstr>https://www.globus.org/</vt:lpwstr>
      </vt:variant>
      <vt:variant>
        <vt:lpwstr/>
      </vt:variant>
      <vt:variant>
        <vt:i4>2359360</vt:i4>
      </vt:variant>
      <vt:variant>
        <vt:i4>261</vt:i4>
      </vt:variant>
      <vt:variant>
        <vt:i4>0</vt:i4>
      </vt:variant>
      <vt:variant>
        <vt:i4>5</vt:i4>
      </vt:variant>
      <vt:variant>
        <vt:lpwstr>http://edgi-project.eu/</vt:lpwstr>
      </vt:variant>
      <vt:variant>
        <vt:lpwstr/>
      </vt:variant>
      <vt:variant>
        <vt:i4>3932264</vt:i4>
      </vt:variant>
      <vt:variant>
        <vt:i4>258</vt:i4>
      </vt:variant>
      <vt:variant>
        <vt:i4>0</vt:i4>
      </vt:variant>
      <vt:variant>
        <vt:i4>5</vt:i4>
      </vt:variant>
      <vt:variant>
        <vt:lpwstr>http://www.qoscosgrid.org/trac/qcg</vt:lpwstr>
      </vt:variant>
      <vt:variant>
        <vt:lpwstr/>
      </vt:variant>
      <vt:variant>
        <vt:i4>6160468</vt:i4>
      </vt:variant>
      <vt:variant>
        <vt:i4>255</vt:i4>
      </vt:variant>
      <vt:variant>
        <vt:i4>0</vt:i4>
      </vt:variant>
      <vt:variant>
        <vt:i4>5</vt:i4>
      </vt:variant>
      <vt:variant>
        <vt:lpwstr>http://www.nordugrid.org/arc</vt:lpwstr>
      </vt:variant>
      <vt:variant>
        <vt:lpwstr/>
      </vt:variant>
      <vt:variant>
        <vt:i4>1441893</vt:i4>
      </vt:variant>
      <vt:variant>
        <vt:i4>252</vt:i4>
      </vt:variant>
      <vt:variant>
        <vt:i4>0</vt:i4>
      </vt:variant>
      <vt:variant>
        <vt:i4>5</vt:i4>
      </vt:variant>
      <vt:variant>
        <vt:lpwstr>https://wiki.egi.eu/wiki/APEL/SSMOverview</vt:lpwstr>
      </vt:variant>
      <vt:variant>
        <vt:lpwstr/>
      </vt:variant>
      <vt:variant>
        <vt:i4>6553717</vt:i4>
      </vt:variant>
      <vt:variant>
        <vt:i4>249</vt:i4>
      </vt:variant>
      <vt:variant>
        <vt:i4>0</vt:i4>
      </vt:variant>
      <vt:variant>
        <vt:i4>5</vt:i4>
      </vt:variant>
      <vt:variant>
        <vt:lpwstr>http://www.eu-emi.eu/emi-3-montebianco</vt:lpwstr>
      </vt:variant>
      <vt:variant>
        <vt:lpwstr/>
      </vt:variant>
      <vt:variant>
        <vt:i4>1048702</vt:i4>
      </vt:variant>
      <vt:variant>
        <vt:i4>246</vt:i4>
      </vt:variant>
      <vt:variant>
        <vt:i4>0</vt:i4>
      </vt:variant>
      <vt:variant>
        <vt:i4>5</vt:i4>
      </vt:variant>
      <vt:variant>
        <vt:lpwstr>https://documents.egi.eu/document/531</vt:lpwstr>
      </vt:variant>
      <vt:variant>
        <vt:lpwstr/>
      </vt:variant>
      <vt:variant>
        <vt:i4>2359421</vt:i4>
      </vt:variant>
      <vt:variant>
        <vt:i4>243</vt:i4>
      </vt:variant>
      <vt:variant>
        <vt:i4>0</vt:i4>
      </vt:variant>
      <vt:variant>
        <vt:i4>5</vt:i4>
      </vt:variant>
      <vt:variant>
        <vt:lpwstr>https://documents.egi.eu/document/1562</vt:lpwstr>
      </vt:variant>
      <vt:variant>
        <vt:lpwstr/>
      </vt:variant>
      <vt:variant>
        <vt:i4>4390994</vt:i4>
      </vt:variant>
      <vt:variant>
        <vt:i4>240</vt:i4>
      </vt:variant>
      <vt:variant>
        <vt:i4>0</vt:i4>
      </vt:variant>
      <vt:variant>
        <vt:i4>5</vt:i4>
      </vt:variant>
      <vt:variant>
        <vt:lpwstr>http://www.ogf.org/documents/GFD.209.pdf</vt:lpwstr>
      </vt:variant>
      <vt:variant>
        <vt:lpwstr/>
      </vt:variant>
      <vt:variant>
        <vt:i4>4194360</vt:i4>
      </vt:variant>
      <vt:variant>
        <vt:i4>237</vt:i4>
      </vt:variant>
      <vt:variant>
        <vt:i4>0</vt:i4>
      </vt:variant>
      <vt:variant>
        <vt:i4>5</vt:i4>
      </vt:variant>
      <vt:variant>
        <vt:lpwstr>https://wiki.egi.eu/wiki/EGI_Pay-for-Use_PoC:Home</vt:lpwstr>
      </vt:variant>
      <vt:variant>
        <vt:lpwstr/>
      </vt:variant>
      <vt:variant>
        <vt:i4>6553623</vt:i4>
      </vt:variant>
      <vt:variant>
        <vt:i4>234</vt:i4>
      </vt:variant>
      <vt:variant>
        <vt:i4>0</vt:i4>
      </vt:variant>
      <vt:variant>
        <vt:i4>5</vt:i4>
      </vt:variant>
      <vt:variant>
        <vt:lpwstr>https://wiki.egi.eu/wiki/VT_GOCDBExt</vt:lpwstr>
      </vt:variant>
      <vt:variant>
        <vt:lpwstr/>
      </vt:variant>
      <vt:variant>
        <vt:i4>2621442</vt:i4>
      </vt:variant>
      <vt:variant>
        <vt:i4>231</vt:i4>
      </vt:variant>
      <vt:variant>
        <vt:i4>0</vt:i4>
      </vt:variant>
      <vt:variant>
        <vt:i4>5</vt:i4>
      </vt:variant>
      <vt:variant>
        <vt:lpwstr>http://en.wikipedia.org/wiki/Object-relational_mapping</vt:lpwstr>
      </vt:variant>
      <vt:variant>
        <vt:lpwstr/>
      </vt:variant>
      <vt:variant>
        <vt:i4>6488134</vt:i4>
      </vt:variant>
      <vt:variant>
        <vt:i4>228</vt:i4>
      </vt:variant>
      <vt:variant>
        <vt:i4>0</vt:i4>
      </vt:variant>
      <vt:variant>
        <vt:i4>5</vt:i4>
      </vt:variant>
      <vt:variant>
        <vt:lpwstr>https://wiki.egi.eu/w/images/d/d3/GOCDB5_Grid_Topology_Information_System.pdf</vt:lpwstr>
      </vt:variant>
      <vt:variant>
        <vt:lpwstr/>
      </vt:variant>
      <vt:variant>
        <vt:i4>4784130</vt:i4>
      </vt:variant>
      <vt:variant>
        <vt:i4>225</vt:i4>
      </vt:variant>
      <vt:variant>
        <vt:i4>0</vt:i4>
      </vt:variant>
      <vt:variant>
        <vt:i4>5</vt:i4>
      </vt:variant>
      <vt:variant>
        <vt:lpwstr>http://xgus.scc.kit.edu/</vt:lpwstr>
      </vt:variant>
      <vt:variant>
        <vt:lpwstr/>
      </vt:variant>
      <vt:variant>
        <vt:i4>7340131</vt:i4>
      </vt:variant>
      <vt:variant>
        <vt:i4>222</vt:i4>
      </vt:variant>
      <vt:variant>
        <vt:i4>0</vt:i4>
      </vt:variant>
      <vt:variant>
        <vt:i4>5</vt:i4>
      </vt:variant>
      <vt:variant>
        <vt:lpwstr>https://indico.egi.eu/indico/categoryDisplay.py?categId=78</vt:lpwstr>
      </vt:variant>
      <vt:variant>
        <vt:lpwstr/>
      </vt:variant>
      <vt:variant>
        <vt:i4>3080315</vt:i4>
      </vt:variant>
      <vt:variant>
        <vt:i4>219</vt:i4>
      </vt:variant>
      <vt:variant>
        <vt:i4>0</vt:i4>
      </vt:variant>
      <vt:variant>
        <vt:i4>5</vt:i4>
      </vt:variant>
      <vt:variant>
        <vt:lpwstr>http://shibboleth.net/</vt:lpwstr>
      </vt:variant>
      <vt:variant>
        <vt:lpwstr/>
      </vt:variant>
      <vt:variant>
        <vt:i4>1769566</vt:i4>
      </vt:variant>
      <vt:variant>
        <vt:i4>216</vt:i4>
      </vt:variant>
      <vt:variant>
        <vt:i4>0</vt:i4>
      </vt:variant>
      <vt:variant>
        <vt:i4>5</vt:i4>
      </vt:variant>
      <vt:variant>
        <vt:lpwstr>https://xgus.ggus.eu/mapper/</vt:lpwstr>
      </vt:variant>
      <vt:variant>
        <vt:lpwstr/>
      </vt:variant>
      <vt:variant>
        <vt:i4>6160503</vt:i4>
      </vt:variant>
      <vt:variant>
        <vt:i4>213</vt:i4>
      </vt:variant>
      <vt:variant>
        <vt:i4>0</vt:i4>
      </vt:variant>
      <vt:variant>
        <vt:i4>5</vt:i4>
      </vt:variant>
      <vt:variant>
        <vt:lpwstr>http://www.mapper-project.eu/</vt:lpwstr>
      </vt:variant>
      <vt:variant>
        <vt:lpwstr/>
      </vt:variant>
      <vt:variant>
        <vt:i4>1114237</vt:i4>
      </vt:variant>
      <vt:variant>
        <vt:i4>210</vt:i4>
      </vt:variant>
      <vt:variant>
        <vt:i4>0</vt:i4>
      </vt:variant>
      <vt:variant>
        <vt:i4>5</vt:i4>
      </vt:variant>
      <vt:variant>
        <vt:lpwstr>https://documents.egi.eu/document/522</vt:lpwstr>
      </vt:variant>
      <vt:variant>
        <vt:lpwstr/>
      </vt:variant>
      <vt:variant>
        <vt:i4>2752633</vt:i4>
      </vt:variant>
      <vt:variant>
        <vt:i4>204</vt:i4>
      </vt:variant>
      <vt:variant>
        <vt:i4>0</vt:i4>
      </vt:variant>
      <vt:variant>
        <vt:i4>5</vt:i4>
      </vt:variant>
      <vt:variant>
        <vt:lpwstr>https://documents.egi.eu/document/1920</vt:lpwstr>
      </vt:variant>
      <vt:variant>
        <vt:lpwstr/>
      </vt:variant>
      <vt:variant>
        <vt:i4>5177405</vt:i4>
      </vt:variant>
      <vt:variant>
        <vt:i4>198</vt:i4>
      </vt:variant>
      <vt:variant>
        <vt:i4>0</vt:i4>
      </vt:variant>
      <vt:variant>
        <vt:i4>5</vt:i4>
      </vt:variant>
      <vt:variant>
        <vt:lpwstr>http://software.in2p3.fr/lavoisier/index.html</vt:lpwstr>
      </vt:variant>
      <vt:variant>
        <vt:lpwstr/>
      </vt:variant>
      <vt:variant>
        <vt:i4>1114234</vt:i4>
      </vt:variant>
      <vt:variant>
        <vt:i4>192</vt:i4>
      </vt:variant>
      <vt:variant>
        <vt:i4>0</vt:i4>
      </vt:variant>
      <vt:variant>
        <vt:i4>5</vt:i4>
      </vt:variant>
      <vt:variant>
        <vt:lpwstr>https://documents.egi.eu/document/525</vt:lpwstr>
      </vt:variant>
      <vt:variant>
        <vt:lpwstr/>
      </vt:variant>
      <vt:variant>
        <vt:i4>7077983</vt:i4>
      </vt:variant>
      <vt:variant>
        <vt:i4>186</vt:i4>
      </vt:variant>
      <vt:variant>
        <vt:i4>0</vt:i4>
      </vt:variant>
      <vt:variant>
        <vt:i4>5</vt:i4>
      </vt:variant>
      <vt:variant>
        <vt:lpwstr>https://wiki.egi.eu/wiki/WP7:_Operational_Tools</vt:lpwstr>
      </vt:variant>
      <vt:variant>
        <vt:lpwstr/>
      </vt:variant>
      <vt:variant>
        <vt:i4>3604564</vt:i4>
      </vt:variant>
      <vt:variant>
        <vt:i4>99</vt:i4>
      </vt:variant>
      <vt:variant>
        <vt:i4>0</vt:i4>
      </vt:variant>
      <vt:variant>
        <vt:i4>5</vt:i4>
      </vt:variant>
      <vt:variant>
        <vt:lpwstr>https://operations-portal.egi.eu/vo/downloadVoUsers</vt:lpwstr>
      </vt:variant>
      <vt:variant>
        <vt:lpwstr/>
      </vt:variant>
      <vt:variant>
        <vt:i4>5374000</vt:i4>
      </vt:variant>
      <vt:variant>
        <vt:i4>15</vt:i4>
      </vt:variant>
      <vt:variant>
        <vt:i4>0</vt:i4>
      </vt:variant>
      <vt:variant>
        <vt:i4>5</vt:i4>
      </vt:variant>
      <vt:variant>
        <vt:lpwstr>http://www.egi.eu/about/glossary/</vt:lpwstr>
      </vt:variant>
      <vt:variant>
        <vt:lpwstr/>
      </vt:variant>
      <vt:variant>
        <vt:i4>3997705</vt:i4>
      </vt:variant>
      <vt:variant>
        <vt:i4>12</vt:i4>
      </vt:variant>
      <vt:variant>
        <vt:i4>0</vt:i4>
      </vt:variant>
      <vt:variant>
        <vt:i4>5</vt:i4>
      </vt:variant>
      <vt:variant>
        <vt:lpwstr>https://wiki.egi.eu/wiki/Procedures</vt:lpwstr>
      </vt:variant>
      <vt:variant>
        <vt:lpwstr/>
      </vt:variant>
      <vt:variant>
        <vt:i4>4325484</vt:i4>
      </vt:variant>
      <vt:variant>
        <vt:i4>9</vt:i4>
      </vt:variant>
      <vt:variant>
        <vt:i4>0</vt:i4>
      </vt:variant>
      <vt:variant>
        <vt:i4>5</vt:i4>
      </vt:variant>
      <vt:variant>
        <vt:lpwstr>http://www.egi.eu</vt:lpwstr>
      </vt:variant>
      <vt:variant>
        <vt:lpwstr/>
      </vt:variant>
      <vt:variant>
        <vt:i4>2555946</vt:i4>
      </vt:variant>
      <vt:variant>
        <vt:i4>6</vt:i4>
      </vt:variant>
      <vt:variant>
        <vt:i4>0</vt:i4>
      </vt:variant>
      <vt:variant>
        <vt:i4>5</vt:i4>
      </vt:variant>
      <vt:variant>
        <vt:lpwstr>http://creativecommons.org/licenses/by-nc/3.0/</vt:lpwstr>
      </vt:variant>
      <vt:variant>
        <vt:lpwstr/>
      </vt:variant>
      <vt:variant>
        <vt:i4>4325484</vt:i4>
      </vt:variant>
      <vt:variant>
        <vt:i4>3</vt:i4>
      </vt:variant>
      <vt:variant>
        <vt:i4>0</vt:i4>
      </vt:variant>
      <vt:variant>
        <vt:i4>5</vt:i4>
      </vt:variant>
      <vt:variant>
        <vt:lpwstr>http://www.egi.eu</vt:lpwstr>
      </vt:variant>
      <vt:variant>
        <vt:lpwstr/>
      </vt:variant>
      <vt:variant>
        <vt:i4>4915282</vt:i4>
      </vt:variant>
      <vt:variant>
        <vt:i4>24</vt:i4>
      </vt:variant>
      <vt:variant>
        <vt:i4>0</vt:i4>
      </vt:variant>
      <vt:variant>
        <vt:i4>5</vt:i4>
      </vt:variant>
      <vt:variant>
        <vt:lpwstr>http://www.ogf.org/documents/GFD.201.pdf</vt:lpwstr>
      </vt:variant>
      <vt:variant>
        <vt:lpwstr/>
      </vt:variant>
      <vt:variant>
        <vt:i4>1114114</vt:i4>
      </vt:variant>
      <vt:variant>
        <vt:i4>21</vt:i4>
      </vt:variant>
      <vt:variant>
        <vt:i4>0</vt:i4>
      </vt:variant>
      <vt:variant>
        <vt:i4>5</vt:i4>
      </vt:variant>
      <vt:variant>
        <vt:lpwstr>http://accounting-devel.egi.eu/cloud.php</vt:lpwstr>
      </vt:variant>
      <vt:variant>
        <vt:lpwstr/>
      </vt:variant>
      <vt:variant>
        <vt:i4>2949171</vt:i4>
      </vt:variant>
      <vt:variant>
        <vt:i4>18</vt:i4>
      </vt:variant>
      <vt:variant>
        <vt:i4>0</vt:i4>
      </vt:variant>
      <vt:variant>
        <vt:i4>5</vt:i4>
      </vt:variant>
      <vt:variant>
        <vt:lpwstr>https://goc.itwm.fraunhofer.de/portal/</vt:lpwstr>
      </vt:variant>
      <vt:variant>
        <vt:lpwstr/>
      </vt:variant>
      <vt:variant>
        <vt:i4>8060992</vt:i4>
      </vt:variant>
      <vt:variant>
        <vt:i4>15</vt:i4>
      </vt:variant>
      <vt:variant>
        <vt:i4>0</vt:i4>
      </vt:variant>
      <vt:variant>
        <vt:i4>5</vt:i4>
      </vt:variant>
      <vt:variant>
        <vt:lpwstr>https://goc.dl.ac.uk/portal</vt:lpwstr>
      </vt:variant>
      <vt:variant>
        <vt:lpwstr/>
      </vt:variant>
      <vt:variant>
        <vt:i4>2228351</vt:i4>
      </vt:variant>
      <vt:variant>
        <vt:i4>12</vt:i4>
      </vt:variant>
      <vt:variant>
        <vt:i4>0</vt:i4>
      </vt:variant>
      <vt:variant>
        <vt:i4>5</vt:i4>
      </vt:variant>
      <vt:variant>
        <vt:lpwstr>https://documents.egi.eu/document/2170</vt:lpwstr>
      </vt:variant>
      <vt:variant>
        <vt:lpwstr/>
      </vt:variant>
      <vt:variant>
        <vt:i4>4194360</vt:i4>
      </vt:variant>
      <vt:variant>
        <vt:i4>9</vt:i4>
      </vt:variant>
      <vt:variant>
        <vt:i4>0</vt:i4>
      </vt:variant>
      <vt:variant>
        <vt:i4>5</vt:i4>
      </vt:variant>
      <vt:variant>
        <vt:lpwstr>https://wiki.egi.eu/wiki/EGI_Pay-for-Use_PoC:Home</vt:lpwstr>
      </vt:variant>
      <vt:variant>
        <vt:lpwstr/>
      </vt:variant>
      <vt:variant>
        <vt:i4>3539071</vt:i4>
      </vt:variant>
      <vt:variant>
        <vt:i4>6</vt:i4>
      </vt:variant>
      <vt:variant>
        <vt:i4>0</vt:i4>
      </vt:variant>
      <vt:variant>
        <vt:i4>5</vt:i4>
      </vt:variant>
      <vt:variant>
        <vt:lpwstr>http://go.egi.eu/billing-cloud</vt:lpwstr>
      </vt:variant>
      <vt:variant>
        <vt:lpwstr/>
      </vt:variant>
      <vt:variant>
        <vt:i4>5242992</vt:i4>
      </vt:variant>
      <vt:variant>
        <vt:i4>3</vt:i4>
      </vt:variant>
      <vt:variant>
        <vt:i4>0</vt:i4>
      </vt:variant>
      <vt:variant>
        <vt:i4>5</vt:i4>
      </vt:variant>
      <vt:variant>
        <vt:lpwstr>http://go.egi.eu/billing-grid</vt:lpwstr>
      </vt:variant>
      <vt:variant>
        <vt:lpwstr/>
      </vt:variant>
      <vt:variant>
        <vt:i4>2752638</vt:i4>
      </vt:variant>
      <vt:variant>
        <vt:i4>0</vt:i4>
      </vt:variant>
      <vt:variant>
        <vt:i4>0</vt:i4>
      </vt:variant>
      <vt:variant>
        <vt:i4>5</vt:i4>
      </vt:variant>
      <vt:variant>
        <vt:lpwstr>https://documents.egi.eu/document/2069</vt:lpwstr>
      </vt:variant>
      <vt:variant>
        <vt:lpwstr/>
      </vt:variant>
      <vt:variant>
        <vt:i4>0</vt:i4>
      </vt:variant>
      <vt:variant>
        <vt:i4>46889</vt:i4>
      </vt:variant>
      <vt:variant>
        <vt:i4>1034</vt:i4>
      </vt:variant>
      <vt:variant>
        <vt:i4>1</vt:i4>
      </vt:variant>
      <vt:variant>
        <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Tiziana Ferrari</cp:lastModifiedBy>
  <cp:revision>3</cp:revision>
  <cp:lastPrinted>2014-06-02T18:08:00Z</cp:lastPrinted>
  <dcterms:created xsi:type="dcterms:W3CDTF">2014-06-02T18:08:00Z</dcterms:created>
  <dcterms:modified xsi:type="dcterms:W3CDTF">2014-06-02T18:08:00Z</dcterms:modified>
</cp:coreProperties>
</file>