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B5420" w14:textId="77777777" w:rsidR="00207D16" w:rsidRPr="002B1814" w:rsidRDefault="00207D16" w:rsidP="00207D16">
      <w:pPr>
        <w:rPr>
          <w:rFonts w:ascii="Calibri" w:hAnsi="Calibri" w:cs="Calibri"/>
        </w:rPr>
      </w:pPr>
    </w:p>
    <w:p w14:paraId="74870652" w14:textId="77777777" w:rsidR="00207D16" w:rsidRPr="002B1814" w:rsidRDefault="000C5BF8" w:rsidP="00207D16">
      <w:pPr>
        <w:pStyle w:val="DocTitle"/>
        <w:tabs>
          <w:tab w:val="center" w:pos="4536"/>
          <w:tab w:val="left" w:pos="7845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NGI H2020 Profile</w:t>
      </w:r>
      <w:r w:rsidR="003E05A9">
        <w:rPr>
          <w:rFonts w:ascii="Calibri" w:hAnsi="Calibri" w:cs="Calibri"/>
          <w:color w:val="000000"/>
        </w:rPr>
        <w:t xml:space="preserve"> </w:t>
      </w:r>
    </w:p>
    <w:p w14:paraId="7B0A688E" w14:textId="77777777" w:rsidR="00207D16" w:rsidRPr="002B1814" w:rsidRDefault="00207D16" w:rsidP="00207D16">
      <w:pPr>
        <w:rPr>
          <w:rFonts w:ascii="Calibri" w:hAnsi="Calibri" w:cs="Calibri"/>
        </w:rPr>
      </w:pPr>
    </w:p>
    <w:p w14:paraId="5959F7A9" w14:textId="6A62439D" w:rsidR="005B1900" w:rsidRPr="007D690F" w:rsidRDefault="00FE689D" w:rsidP="007D690F">
      <w:pPr>
        <w:tabs>
          <w:tab w:val="left" w:pos="431"/>
          <w:tab w:val="left" w:pos="573"/>
        </w:tabs>
        <w:spacing w:line="240" w:lineRule="atLeast"/>
        <w:jc w:val="center"/>
        <w:rPr>
          <w:rFonts w:ascii="Calibri" w:hAnsi="Calibri" w:cs="Calibri"/>
          <w:b/>
          <w:bCs/>
          <w:sz w:val="32"/>
        </w:rPr>
      </w:pPr>
      <w:r>
        <w:rPr>
          <w:rFonts w:ascii="Calibri" w:hAnsi="Calibri" w:cs="Calibri"/>
          <w:b/>
          <w:bCs/>
          <w:sz w:val="32"/>
        </w:rPr>
        <w:t>NGI.LT</w:t>
      </w:r>
    </w:p>
    <w:p w14:paraId="6B7EF3C5" w14:textId="503F199F" w:rsidR="005B1900" w:rsidRPr="0065265E" w:rsidRDefault="00FE689D" w:rsidP="00FE689D">
      <w:pPr>
        <w:tabs>
          <w:tab w:val="left" w:pos="431"/>
          <w:tab w:val="left" w:pos="573"/>
        </w:tabs>
        <w:spacing w:line="240" w:lineRule="atLeast"/>
        <w:ind w:left="216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color w:val="4F81BD"/>
          <w:sz w:val="24"/>
          <w:szCs w:val="24"/>
        </w:rPr>
        <w:t xml:space="preserve">    </w:t>
      </w:r>
      <w:r>
        <w:rPr>
          <w:rFonts w:ascii="Calibri" w:hAnsi="Calibri" w:cs="Calibri"/>
          <w:bCs/>
          <w:color w:val="4F81BD"/>
          <w:sz w:val="24"/>
          <w:szCs w:val="24"/>
        </w:rPr>
        <w:tab/>
      </w:r>
      <w:r>
        <w:rPr>
          <w:rFonts w:ascii="Calibri" w:hAnsi="Calibri" w:cs="Calibri"/>
          <w:bCs/>
          <w:color w:val="4F81BD"/>
          <w:sz w:val="24"/>
          <w:szCs w:val="24"/>
        </w:rPr>
        <w:tab/>
        <w:t xml:space="preserve">       12-05-2014</w:t>
      </w:r>
    </w:p>
    <w:p w14:paraId="005AC38F" w14:textId="77777777" w:rsidR="00207D16" w:rsidRPr="002B1814" w:rsidRDefault="00207D16" w:rsidP="00207D16">
      <w:pPr>
        <w:rPr>
          <w:rFonts w:ascii="Calibri" w:hAnsi="Calibri" w:cs="Calibri"/>
        </w:rPr>
      </w:pPr>
    </w:p>
    <w:p w14:paraId="350CE325" w14:textId="77777777" w:rsidR="00CF3278" w:rsidRPr="00CF3278" w:rsidRDefault="00CF3278" w:rsidP="00CF3278">
      <w:pPr>
        <w:pStyle w:val="Heading1"/>
      </w:pPr>
      <w:r>
        <w:t>Target user communities</w:t>
      </w:r>
    </w:p>
    <w:p w14:paraId="38D92B50" w14:textId="21A67CD0" w:rsidR="000C5BF8" w:rsidRPr="00CF3278" w:rsidRDefault="000C5BF8" w:rsidP="000C5BF8">
      <w:pPr>
        <w:rPr>
          <w:rFonts w:ascii="Calibri" w:hAnsi="Calibri"/>
          <w:i/>
          <w:color w:val="FF0000"/>
        </w:rPr>
      </w:pPr>
    </w:p>
    <w:p w14:paraId="7E5F78E5" w14:textId="77777777" w:rsidR="000C5BF8" w:rsidRDefault="000C5BF8" w:rsidP="000C5BF8">
      <w:pPr>
        <w:rPr>
          <w:rFonts w:ascii="Calibri" w:hAnsi="Calibri"/>
        </w:rPr>
      </w:pPr>
    </w:p>
    <w:tbl>
      <w:tblPr>
        <w:tblStyle w:val="MediumGrid1-Accent1"/>
        <w:tblW w:w="9322" w:type="dxa"/>
        <w:tblLook w:val="04A0" w:firstRow="1" w:lastRow="0" w:firstColumn="1" w:lastColumn="0" w:noHBand="0" w:noVBand="1"/>
      </w:tblPr>
      <w:tblGrid>
        <w:gridCol w:w="1972"/>
        <w:gridCol w:w="7350"/>
      </w:tblGrid>
      <w:tr w:rsidR="00CF3278" w14:paraId="677E48F6" w14:textId="77777777" w:rsidTr="00CF3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2FADEB6B" w14:textId="77777777" w:rsidR="00CF3278" w:rsidRDefault="00CF3278" w:rsidP="00814C0B">
            <w:pPr>
              <w:rPr>
                <w:rFonts w:ascii="Calibri" w:hAnsi="Calibri"/>
              </w:rPr>
            </w:pPr>
          </w:p>
        </w:tc>
        <w:tc>
          <w:tcPr>
            <w:tcW w:w="7350" w:type="dxa"/>
          </w:tcPr>
          <w:p w14:paraId="3E2D3606" w14:textId="77777777" w:rsidR="00CF3278" w:rsidRDefault="00CF3278" w:rsidP="00814C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Research Community/Project description (list in order of descending priority)</w:t>
            </w:r>
          </w:p>
        </w:tc>
      </w:tr>
      <w:tr w:rsidR="00CF3278" w14:paraId="6AE6AD17" w14:textId="77777777" w:rsidTr="00CF3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72C1FBD3" w14:textId="77777777" w:rsidR="00CF3278" w:rsidRPr="00745AB6" w:rsidRDefault="00745AB6" w:rsidP="00745AB6">
            <w:pPr>
              <w:jc w:val="center"/>
              <w:rPr>
                <w:rFonts w:ascii="Calibri" w:hAnsi="Calibri"/>
                <w:lang w:val="en-US"/>
              </w:rPr>
            </w:pPr>
            <w:r w:rsidRPr="00745AB6">
              <w:rPr>
                <w:rFonts w:ascii="Calibri" w:hAnsi="Calibri"/>
                <w:lang w:val="en-US"/>
              </w:rPr>
              <w:t>European Space Agency</w:t>
            </w:r>
          </w:p>
        </w:tc>
        <w:tc>
          <w:tcPr>
            <w:tcW w:w="7350" w:type="dxa"/>
            <w:vAlign w:val="center"/>
          </w:tcPr>
          <w:p w14:paraId="16E6D487" w14:textId="77777777" w:rsidR="00CF3278" w:rsidRPr="00D06B34" w:rsidRDefault="00D06B34" w:rsidP="00814C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/>
                <w:color w:val="000000" w:themeColor="text1"/>
                <w:sz w:val="24"/>
                <w:szCs w:val="24"/>
                <w:lang w:val="en-US" w:eastAsia="en-GB"/>
              </w:rPr>
            </w:pPr>
            <w:r w:rsidRPr="00D06B34">
              <w:rPr>
                <w:rFonts w:eastAsia="Cambria"/>
                <w:color w:val="000000" w:themeColor="text1"/>
                <w:sz w:val="24"/>
                <w:szCs w:val="24"/>
                <w:lang w:val="en-US" w:eastAsia="en-GB"/>
              </w:rPr>
              <w:t>Lithuanian Space Association</w:t>
            </w:r>
          </w:p>
          <w:p w14:paraId="3073F0B9" w14:textId="1BFAA84D" w:rsidR="00D06B34" w:rsidRPr="00B2192B" w:rsidRDefault="00D06B34" w:rsidP="00814C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06B34">
              <w:rPr>
                <w:rFonts w:eastAsia="Cambria"/>
                <w:color w:val="000000"/>
                <w:sz w:val="24"/>
                <w:szCs w:val="24"/>
                <w:lang w:val="en-US" w:eastAsia="en-GB"/>
              </w:rPr>
              <w:t xml:space="preserve">Visualisation of radar data and </w:t>
            </w:r>
            <w:r w:rsidR="008C04F8">
              <w:rPr>
                <w:rFonts w:eastAsia="Cambria"/>
                <w:color w:val="000000"/>
                <w:sz w:val="24"/>
                <w:szCs w:val="24"/>
                <w:lang w:val="en-US" w:eastAsia="en-GB"/>
              </w:rPr>
              <w:t xml:space="preserve">multilevel-map </w:t>
            </w:r>
            <w:r w:rsidRPr="00D06B34">
              <w:rPr>
                <w:rFonts w:eastAsia="Cambria"/>
                <w:color w:val="000000"/>
                <w:sz w:val="24"/>
                <w:szCs w:val="24"/>
                <w:lang w:val="en-US" w:eastAsia="en-GB"/>
              </w:rPr>
              <w:t>design</w:t>
            </w:r>
          </w:p>
        </w:tc>
      </w:tr>
      <w:tr w:rsidR="00CF3278" w14:paraId="27F2BE88" w14:textId="77777777" w:rsidTr="00CF3278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2E8B3AED" w14:textId="77777777" w:rsidR="00745AB6" w:rsidRPr="00745AB6" w:rsidRDefault="00745AB6" w:rsidP="00745AB6">
            <w:pPr>
              <w:jc w:val="center"/>
              <w:rPr>
                <w:rFonts w:ascii="Calibri" w:hAnsi="Calibri"/>
                <w:lang w:val="en-US"/>
              </w:rPr>
            </w:pPr>
            <w:r w:rsidRPr="00745AB6">
              <w:rPr>
                <w:rFonts w:ascii="Calibri" w:hAnsi="Calibri"/>
                <w:lang w:val="en-US"/>
              </w:rPr>
              <w:t>LSGC – The Life-Science Grid Community</w:t>
            </w:r>
          </w:p>
          <w:p w14:paraId="2E605B68" w14:textId="77777777" w:rsidR="00CF3278" w:rsidRDefault="00CF3278" w:rsidP="00814C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50" w:type="dxa"/>
            <w:vAlign w:val="center"/>
          </w:tcPr>
          <w:p w14:paraId="419F7F4B" w14:textId="77777777" w:rsidR="00D06B34" w:rsidRPr="00D06B34" w:rsidRDefault="00D06B34" w:rsidP="00D06B34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lang w:val="en-US" w:eastAsia="en-US"/>
              </w:rPr>
            </w:pPr>
            <w:r w:rsidRPr="00D06B34">
              <w:rPr>
                <w:rFonts w:ascii="Times" w:hAnsi="Times"/>
                <w:sz w:val="20"/>
                <w:lang w:val="en-US" w:eastAsia="en-US"/>
              </w:rPr>
              <w:t> </w:t>
            </w:r>
          </w:p>
          <w:p w14:paraId="1EE34A46" w14:textId="77777777" w:rsidR="00D06B34" w:rsidRPr="00D06B34" w:rsidRDefault="00D06B34" w:rsidP="00D06B34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 w:eastAsia="en-US"/>
              </w:rPr>
            </w:pPr>
            <w:r w:rsidRPr="00D06B34">
              <w:rPr>
                <w:b/>
                <w:bCs/>
                <w:sz w:val="24"/>
                <w:szCs w:val="24"/>
                <w:lang w:val="en-US" w:eastAsia="en-US"/>
              </w:rPr>
              <w:t>Vilnius Unversity Hospital Santariskiu Klinikos</w:t>
            </w:r>
          </w:p>
          <w:p w14:paraId="10A513BC" w14:textId="77777777" w:rsidR="00CF3278" w:rsidRPr="00D06B34" w:rsidRDefault="00D06B34" w:rsidP="00CF32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6B34">
              <w:rPr>
                <w:sz w:val="24"/>
                <w:szCs w:val="24"/>
              </w:rPr>
              <w:t>Visualisation of the data of medical observations for primary diagnosis: encephalograms, human skeleton, lung diseases</w:t>
            </w:r>
          </w:p>
        </w:tc>
      </w:tr>
      <w:tr w:rsidR="00CF3278" w14:paraId="766A51DA" w14:textId="77777777" w:rsidTr="00CF3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268439D4" w14:textId="77777777" w:rsidR="00745AB6" w:rsidRDefault="00745AB6" w:rsidP="00745AB6">
            <w:pPr>
              <w:jc w:val="center"/>
              <w:rPr>
                <w:rFonts w:ascii="Calibri" w:hAnsi="Calibri"/>
                <w:lang w:val="en-US"/>
              </w:rPr>
            </w:pPr>
            <w:r w:rsidRPr="00745AB6">
              <w:rPr>
                <w:rFonts w:ascii="Calibri" w:hAnsi="Calibri"/>
                <w:lang w:val="en-US"/>
              </w:rPr>
              <w:t>Worldwide LHC Computing Grid (wLCG)</w:t>
            </w:r>
          </w:p>
          <w:p w14:paraId="39AB4C5D" w14:textId="77777777" w:rsidR="00745AB6" w:rsidRPr="00745AB6" w:rsidRDefault="00745AB6" w:rsidP="00745AB6">
            <w:pPr>
              <w:jc w:val="center"/>
              <w:rPr>
                <w:rFonts w:ascii="Calibri" w:hAnsi="Calibri"/>
                <w:lang w:val="en-US"/>
              </w:rPr>
            </w:pPr>
          </w:p>
          <w:p w14:paraId="7B9D5729" w14:textId="77777777" w:rsidR="00745AB6" w:rsidRPr="00745AB6" w:rsidRDefault="00745AB6" w:rsidP="00745AB6">
            <w:pPr>
              <w:jc w:val="center"/>
              <w:rPr>
                <w:rFonts w:ascii="Calibri" w:hAnsi="Calibri"/>
                <w:lang w:val="en-US"/>
              </w:rPr>
            </w:pPr>
            <w:r w:rsidRPr="00745AB6">
              <w:rPr>
                <w:rFonts w:ascii="Calibri" w:hAnsi="Calibri"/>
                <w:lang w:val="en-US"/>
              </w:rPr>
              <w:t xml:space="preserve">Computational chemistry </w:t>
            </w:r>
          </w:p>
          <w:p w14:paraId="5E25B5C1" w14:textId="77777777" w:rsidR="00CF3278" w:rsidRDefault="00CF3278" w:rsidP="00814C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50" w:type="dxa"/>
            <w:vAlign w:val="center"/>
          </w:tcPr>
          <w:p w14:paraId="67BAA2AC" w14:textId="77777777" w:rsidR="00E95A83" w:rsidRPr="00E95A83" w:rsidRDefault="00E95A83" w:rsidP="00E95A83">
            <w:pPr>
              <w:suppressAutoHyphens w:val="0"/>
              <w:spacing w:before="100" w:beforeAutospacing="1" w:after="100" w:afterAutospacing="1"/>
              <w:ind w:left="7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Cs w:val="22"/>
                <w:lang w:val="en-US" w:eastAsia="en-US"/>
              </w:rPr>
            </w:pPr>
            <w:r w:rsidRPr="00E95A83">
              <w:rPr>
                <w:b/>
                <w:szCs w:val="22"/>
                <w:lang w:val="en-US" w:eastAsia="en-US"/>
              </w:rPr>
              <w:t>Scientific research</w:t>
            </w:r>
          </w:p>
          <w:p w14:paraId="7DFFA075" w14:textId="77777777" w:rsidR="00E95A83" w:rsidRPr="00E95A83" w:rsidRDefault="00E95A83" w:rsidP="00E95A83">
            <w:pPr>
              <w:pStyle w:val="ListParagraph"/>
              <w:numPr>
                <w:ilvl w:val="0"/>
                <w:numId w:val="9"/>
              </w:numPr>
              <w:suppressAutoHyphens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Cs w:val="22"/>
                <w:lang w:val="en-US" w:eastAsia="en-US"/>
              </w:rPr>
            </w:pPr>
            <w:proofErr w:type="gramStart"/>
            <w:r w:rsidRPr="00E95A83">
              <w:rPr>
                <w:rFonts w:ascii="Times" w:hAnsi="Times"/>
                <w:szCs w:val="22"/>
                <w:lang w:val="en-US" w:eastAsia="en-US"/>
              </w:rPr>
              <w:t>modeling</w:t>
            </w:r>
            <w:proofErr w:type="gramEnd"/>
            <w:r w:rsidRPr="00E95A83">
              <w:rPr>
                <w:rFonts w:ascii="Times" w:hAnsi="Times"/>
                <w:szCs w:val="22"/>
                <w:lang w:val="en-US" w:eastAsia="en-US"/>
              </w:rPr>
              <w:t xml:space="preserve"> of heterogeneous processes in biology, biochemistry, optical spectroscopy, other algorithms and modeling, analysis of biological macromolecules</w:t>
            </w:r>
          </w:p>
          <w:p w14:paraId="52BBB1FF" w14:textId="77777777" w:rsidR="00E95A83" w:rsidRPr="00E95A83" w:rsidRDefault="00E95A83" w:rsidP="00E95A83">
            <w:pPr>
              <w:pStyle w:val="ListParagraph"/>
              <w:numPr>
                <w:ilvl w:val="0"/>
                <w:numId w:val="9"/>
              </w:numPr>
              <w:suppressAutoHyphens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Cs w:val="22"/>
                <w:lang w:val="en-US" w:eastAsia="en-US"/>
              </w:rPr>
            </w:pPr>
            <w:proofErr w:type="gramStart"/>
            <w:r w:rsidRPr="00E95A83">
              <w:rPr>
                <w:rFonts w:ascii="Times" w:hAnsi="Times"/>
                <w:szCs w:val="22"/>
                <w:lang w:val="en-US" w:eastAsia="en-US"/>
              </w:rPr>
              <w:t>calculations</w:t>
            </w:r>
            <w:proofErr w:type="gramEnd"/>
            <w:r w:rsidRPr="00E95A83">
              <w:rPr>
                <w:rFonts w:ascii="Times" w:hAnsi="Times"/>
                <w:szCs w:val="22"/>
                <w:lang w:val="en-US" w:eastAsia="en-US"/>
              </w:rPr>
              <w:t xml:space="preserve"> of quantum mechanics, material science, modeling crystal and crystal surfaces</w:t>
            </w:r>
          </w:p>
          <w:p w14:paraId="05A86978" w14:textId="77777777" w:rsidR="00E95A83" w:rsidRPr="00E95A83" w:rsidRDefault="00E95A83" w:rsidP="00E95A83">
            <w:pPr>
              <w:numPr>
                <w:ilvl w:val="0"/>
                <w:numId w:val="9"/>
              </w:numPr>
              <w:suppressAutoHyphens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Cs w:val="22"/>
                <w:lang w:val="en-US" w:eastAsia="en-US"/>
              </w:rPr>
            </w:pPr>
            <w:proofErr w:type="gramStart"/>
            <w:r w:rsidRPr="00E95A83">
              <w:rPr>
                <w:rFonts w:ascii="Times" w:hAnsi="Times"/>
                <w:szCs w:val="22"/>
                <w:lang w:val="en-US" w:eastAsia="en-US"/>
              </w:rPr>
              <w:t>analysis</w:t>
            </w:r>
            <w:proofErr w:type="gramEnd"/>
            <w:r w:rsidRPr="00E95A83">
              <w:rPr>
                <w:rFonts w:ascii="Times" w:hAnsi="Times"/>
                <w:szCs w:val="22"/>
                <w:lang w:val="en-US" w:eastAsia="en-US"/>
              </w:rPr>
              <w:t xml:space="preserve"> and visualization of multidimensional biomedical data</w:t>
            </w:r>
          </w:p>
          <w:p w14:paraId="28E2CE4D" w14:textId="77777777" w:rsidR="00E95A83" w:rsidRPr="00E95A83" w:rsidRDefault="00E95A83" w:rsidP="00E95A83">
            <w:pPr>
              <w:numPr>
                <w:ilvl w:val="0"/>
                <w:numId w:val="9"/>
              </w:numPr>
              <w:suppressAutoHyphens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Cs w:val="22"/>
                <w:lang w:val="en-US" w:eastAsia="en-US"/>
              </w:rPr>
            </w:pPr>
            <w:r w:rsidRPr="00E95A83">
              <w:rPr>
                <w:rFonts w:ascii="Times" w:hAnsi="Times"/>
                <w:szCs w:val="22"/>
                <w:lang w:val="en-US" w:eastAsia="en-US"/>
              </w:rPr>
              <w:t>Baltic Sea eco-system modeling</w:t>
            </w:r>
          </w:p>
          <w:p w14:paraId="2011322C" w14:textId="77777777" w:rsidR="00E95A83" w:rsidRPr="00E95A83" w:rsidRDefault="00E95A83" w:rsidP="00E95A83">
            <w:pPr>
              <w:numPr>
                <w:ilvl w:val="0"/>
                <w:numId w:val="9"/>
              </w:numPr>
              <w:suppressAutoHyphens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Cs w:val="22"/>
                <w:lang w:val="en-US" w:eastAsia="en-US"/>
              </w:rPr>
            </w:pPr>
            <w:proofErr w:type="gramStart"/>
            <w:r w:rsidRPr="00E95A83">
              <w:rPr>
                <w:rFonts w:ascii="Times" w:hAnsi="Times"/>
                <w:szCs w:val="22"/>
                <w:lang w:val="en-US" w:eastAsia="en-US"/>
              </w:rPr>
              <w:t>computational</w:t>
            </w:r>
            <w:proofErr w:type="gramEnd"/>
            <w:r w:rsidRPr="00E95A83">
              <w:rPr>
                <w:rFonts w:ascii="Times" w:hAnsi="Times"/>
                <w:szCs w:val="22"/>
                <w:lang w:val="en-US" w:eastAsia="en-US"/>
              </w:rPr>
              <w:t xml:space="preserve"> linguistic, text corpora, etc.</w:t>
            </w:r>
          </w:p>
          <w:p w14:paraId="4EBE7F6D" w14:textId="77777777" w:rsidR="00E95A83" w:rsidRPr="00E95A83" w:rsidRDefault="00E95A83" w:rsidP="00E95A83">
            <w:pPr>
              <w:numPr>
                <w:ilvl w:val="0"/>
                <w:numId w:val="9"/>
              </w:numPr>
              <w:suppressAutoHyphens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Cs w:val="22"/>
                <w:lang w:val="en-US" w:eastAsia="en-US"/>
              </w:rPr>
            </w:pPr>
            <w:proofErr w:type="gramStart"/>
            <w:r w:rsidRPr="00E95A83">
              <w:rPr>
                <w:rFonts w:ascii="Times" w:hAnsi="Times"/>
                <w:szCs w:val="22"/>
                <w:lang w:val="en-US" w:eastAsia="en-US"/>
              </w:rPr>
              <w:t>modeling</w:t>
            </w:r>
            <w:proofErr w:type="gramEnd"/>
            <w:r w:rsidRPr="00E95A83">
              <w:rPr>
                <w:rFonts w:ascii="Times" w:hAnsi="Times"/>
                <w:szCs w:val="22"/>
                <w:lang w:val="en-US" w:eastAsia="en-US"/>
              </w:rPr>
              <w:t xml:space="preserve"> of free and two-sided surfaces and friable material dynamics, related engineering science problems</w:t>
            </w:r>
          </w:p>
          <w:p w14:paraId="7D2B5056" w14:textId="77777777" w:rsidR="00E95A83" w:rsidRPr="00E95A83" w:rsidRDefault="00E95A83" w:rsidP="00E95A83">
            <w:pPr>
              <w:numPr>
                <w:ilvl w:val="0"/>
                <w:numId w:val="9"/>
              </w:numPr>
              <w:suppressAutoHyphens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Cs w:val="22"/>
                <w:lang w:val="en-US" w:eastAsia="en-US"/>
              </w:rPr>
            </w:pPr>
            <w:proofErr w:type="gramStart"/>
            <w:r w:rsidRPr="00E95A83">
              <w:rPr>
                <w:rFonts w:ascii="Times" w:hAnsi="Times"/>
                <w:szCs w:val="22"/>
                <w:lang w:val="en-US" w:eastAsia="en-US"/>
              </w:rPr>
              <w:t>computing</w:t>
            </w:r>
            <w:proofErr w:type="gramEnd"/>
            <w:r w:rsidRPr="00E95A83">
              <w:rPr>
                <w:rFonts w:ascii="Times" w:hAnsi="Times"/>
                <w:szCs w:val="22"/>
                <w:lang w:val="en-US" w:eastAsia="en-US"/>
              </w:rPr>
              <w:t xml:space="preserve"> of pseudo-random data sets, their composing and analysis</w:t>
            </w:r>
          </w:p>
          <w:p w14:paraId="01B5E7FC" w14:textId="77777777" w:rsidR="00E95A83" w:rsidRPr="00E95A83" w:rsidRDefault="00E95A83" w:rsidP="00E95A83">
            <w:pPr>
              <w:numPr>
                <w:ilvl w:val="0"/>
                <w:numId w:val="9"/>
              </w:numPr>
              <w:suppressAutoHyphens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Cs w:val="22"/>
                <w:lang w:val="en-US" w:eastAsia="en-US"/>
              </w:rPr>
            </w:pPr>
            <w:proofErr w:type="gramStart"/>
            <w:r w:rsidRPr="00E95A83">
              <w:rPr>
                <w:rFonts w:ascii="Times" w:hAnsi="Times"/>
                <w:szCs w:val="22"/>
                <w:lang w:val="en-US" w:eastAsia="en-US"/>
              </w:rPr>
              <w:t>computing</w:t>
            </w:r>
            <w:proofErr w:type="gramEnd"/>
            <w:r w:rsidRPr="00E95A83">
              <w:rPr>
                <w:rFonts w:ascii="Times" w:hAnsi="Times"/>
                <w:szCs w:val="22"/>
                <w:lang w:val="en-US" w:eastAsia="en-US"/>
              </w:rPr>
              <w:t xml:space="preserve"> of physics of elementary particles and atomic nuclei</w:t>
            </w:r>
          </w:p>
          <w:p w14:paraId="3A916206" w14:textId="77777777" w:rsidR="00175BAE" w:rsidRPr="00D06B34" w:rsidRDefault="00E95A83" w:rsidP="00E95A83">
            <w:pPr>
              <w:numPr>
                <w:ilvl w:val="0"/>
                <w:numId w:val="9"/>
              </w:numPr>
              <w:suppressAutoHyphens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E95A83">
              <w:rPr>
                <w:rFonts w:ascii="Times" w:hAnsi="Times"/>
                <w:szCs w:val="22"/>
                <w:lang w:val="en-US" w:eastAsia="en-US"/>
              </w:rPr>
              <w:t>astrophysics</w:t>
            </w:r>
            <w:proofErr w:type="gramEnd"/>
            <w:r w:rsidRPr="00E95A83">
              <w:rPr>
                <w:rFonts w:ascii="Times" w:hAnsi="Times"/>
                <w:szCs w:val="22"/>
                <w:lang w:val="en-US" w:eastAsia="en-US"/>
              </w:rPr>
              <w:t xml:space="preserve"> problems such as stars and galactic spectrum analysis, related computing</w:t>
            </w:r>
            <w:r w:rsidRPr="00E95A83">
              <w:rPr>
                <w:rFonts w:ascii="Times" w:hAnsi="Times"/>
                <w:sz w:val="20"/>
                <w:lang w:val="en-US" w:eastAsia="en-US"/>
              </w:rPr>
              <w:t>.</w:t>
            </w:r>
          </w:p>
        </w:tc>
      </w:tr>
      <w:tr w:rsidR="00CF3278" w14:paraId="01A6BC09" w14:textId="77777777" w:rsidTr="00CF3278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67D30896" w14:textId="77777777" w:rsidR="00CF3278" w:rsidRDefault="00CF3278" w:rsidP="00814C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50" w:type="dxa"/>
            <w:vAlign w:val="center"/>
          </w:tcPr>
          <w:p w14:paraId="25FD4E04" w14:textId="77777777" w:rsidR="00CF3278" w:rsidRPr="00B2192B" w:rsidRDefault="00CF3278" w:rsidP="00CF32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74884ACE" w14:textId="77777777" w:rsidR="00A54518" w:rsidRDefault="00A54518" w:rsidP="000C5BF8">
      <w:pPr>
        <w:rPr>
          <w:rFonts w:ascii="Calibri" w:hAnsi="Calibri"/>
        </w:rPr>
      </w:pPr>
    </w:p>
    <w:p w14:paraId="2BAAC11E" w14:textId="77777777" w:rsidR="00A54518" w:rsidRDefault="00A54518">
      <w:pPr>
        <w:suppressAutoHyphens w:val="0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0BF59B7" w14:textId="77777777" w:rsidR="000C5BF8" w:rsidRDefault="000C5BF8" w:rsidP="000C5BF8">
      <w:pPr>
        <w:rPr>
          <w:rFonts w:ascii="Calibri" w:hAnsi="Calibri"/>
        </w:rPr>
      </w:pPr>
    </w:p>
    <w:p w14:paraId="57E195B3" w14:textId="77777777" w:rsidR="00CF3278" w:rsidRDefault="00CF3278" w:rsidP="00CF3278">
      <w:pPr>
        <w:pStyle w:val="Heading1"/>
      </w:pPr>
      <w:r>
        <w:t>Resource provisioning for target communities</w:t>
      </w:r>
    </w:p>
    <w:p w14:paraId="13300476" w14:textId="77777777" w:rsidR="00A54518" w:rsidRDefault="00A54518" w:rsidP="00A54518">
      <w:pPr>
        <w:pStyle w:val="ListParagraph"/>
        <w:rPr>
          <w:rFonts w:ascii="Calibri" w:hAnsi="Calibri"/>
          <w:i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2188"/>
        <w:gridCol w:w="1561"/>
        <w:gridCol w:w="1865"/>
        <w:gridCol w:w="2048"/>
      </w:tblGrid>
      <w:tr w:rsidR="00A54518" w:rsidRPr="00A54518" w14:paraId="468BBA0C" w14:textId="77777777" w:rsidTr="00A54518">
        <w:tc>
          <w:tcPr>
            <w:tcW w:w="1618" w:type="dxa"/>
          </w:tcPr>
          <w:p w14:paraId="3427D4FF" w14:textId="77777777" w:rsidR="00A54518" w:rsidRPr="00A54518" w:rsidRDefault="00A54518" w:rsidP="00CF327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88" w:type="dxa"/>
          </w:tcPr>
          <w:p w14:paraId="772301F7" w14:textId="77777777"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Compute and storage capacity currently available (or available in the future)  to deal with the data growth</w:t>
            </w:r>
          </w:p>
        </w:tc>
        <w:tc>
          <w:tcPr>
            <w:tcW w:w="1561" w:type="dxa"/>
          </w:tcPr>
          <w:p w14:paraId="150F5DF0" w14:textId="77777777"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Access policy</w:t>
            </w:r>
          </w:p>
        </w:tc>
        <w:tc>
          <w:tcPr>
            <w:tcW w:w="1865" w:type="dxa"/>
          </w:tcPr>
          <w:p w14:paraId="099387BF" w14:textId="77777777"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Available funding or funding models</w:t>
            </w:r>
            <w:r>
              <w:rPr>
                <w:rFonts w:asciiTheme="minorHAnsi" w:hAnsiTheme="minorHAnsi"/>
                <w:b/>
              </w:rPr>
              <w:t xml:space="preserve"> (present and future)</w:t>
            </w:r>
          </w:p>
        </w:tc>
        <w:tc>
          <w:tcPr>
            <w:tcW w:w="2048" w:type="dxa"/>
          </w:tcPr>
          <w:p w14:paraId="7BCB6FC4" w14:textId="77777777"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What existing resources the e-infrastructures can offer, their current usage, the limitations and plans to deal with the data deluge</w:t>
            </w:r>
          </w:p>
        </w:tc>
      </w:tr>
      <w:tr w:rsidR="009028ED" w:rsidRPr="00A54518" w14:paraId="0213DE74" w14:textId="77777777" w:rsidTr="009028ED">
        <w:tc>
          <w:tcPr>
            <w:tcW w:w="1618" w:type="dxa"/>
            <w:vAlign w:val="center"/>
          </w:tcPr>
          <w:p w14:paraId="796D4455" w14:textId="7661F92E" w:rsidR="009028ED" w:rsidRPr="00A54518" w:rsidRDefault="009028ED" w:rsidP="00CF3278">
            <w:pPr>
              <w:rPr>
                <w:rFonts w:asciiTheme="minorHAnsi" w:hAnsiTheme="minorHAnsi"/>
                <w:b/>
              </w:rPr>
            </w:pPr>
            <w:r w:rsidRPr="00745AB6">
              <w:rPr>
                <w:rFonts w:ascii="Calibri" w:hAnsi="Calibri"/>
                <w:b/>
                <w:bCs/>
                <w:lang w:val="en-US"/>
              </w:rPr>
              <w:t>European Space Agency</w:t>
            </w:r>
          </w:p>
        </w:tc>
        <w:tc>
          <w:tcPr>
            <w:tcW w:w="2188" w:type="dxa"/>
            <w:vMerge w:val="restart"/>
          </w:tcPr>
          <w:p w14:paraId="6FE3793F" w14:textId="77777777" w:rsidR="009028ED" w:rsidRDefault="009028ED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NGI.LT,</w:t>
            </w:r>
          </w:p>
          <w:p w14:paraId="04AF5635" w14:textId="77777777" w:rsidR="009028ED" w:rsidRPr="00A54518" w:rsidRDefault="009028ED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Supercomputer centre resourses of Vilnius University. </w:t>
            </w:r>
            <w:r>
              <w:t>Over 1500 computing cores and more than 600 TB of disk space</w:t>
            </w:r>
          </w:p>
        </w:tc>
        <w:tc>
          <w:tcPr>
            <w:tcW w:w="1561" w:type="dxa"/>
          </w:tcPr>
          <w:p w14:paraId="558AED85" w14:textId="77777777" w:rsidR="009028ED" w:rsidRPr="00A54518" w:rsidRDefault="009028ED" w:rsidP="00CF3278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public</w:t>
            </w:r>
            <w:proofErr w:type="gramEnd"/>
          </w:p>
        </w:tc>
        <w:tc>
          <w:tcPr>
            <w:tcW w:w="1865" w:type="dxa"/>
          </w:tcPr>
          <w:p w14:paraId="4DC6DEFB" w14:textId="77777777" w:rsidR="009028ED" w:rsidRPr="00A54518" w:rsidRDefault="009028ED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Funding models</w:t>
            </w:r>
          </w:p>
        </w:tc>
        <w:tc>
          <w:tcPr>
            <w:tcW w:w="2048" w:type="dxa"/>
            <w:vMerge w:val="restart"/>
          </w:tcPr>
          <w:p w14:paraId="616530F4" w14:textId="77777777" w:rsidR="009028ED" w:rsidRPr="00A54518" w:rsidRDefault="009028ED" w:rsidP="00E95A83">
            <w:pPr>
              <w:rPr>
                <w:rFonts w:asciiTheme="minorHAnsi" w:hAnsiTheme="minorHAnsi"/>
              </w:rPr>
            </w:pPr>
            <w:r>
              <w:t xml:space="preserve">At least three different technological platforms for cloud computing will be installed. IBM CloudBurst, Microsoft and OpenNebula solutions based on various virtualisation technologies </w:t>
            </w:r>
            <w:proofErr w:type="gramStart"/>
            <w:r>
              <w:t>are expected to be provided</w:t>
            </w:r>
            <w:proofErr w:type="gramEnd"/>
            <w:r>
              <w:t>.</w:t>
            </w:r>
          </w:p>
        </w:tc>
      </w:tr>
      <w:tr w:rsidR="009028ED" w:rsidRPr="00A54518" w14:paraId="76FE44B1" w14:textId="77777777" w:rsidTr="009028ED">
        <w:tc>
          <w:tcPr>
            <w:tcW w:w="1618" w:type="dxa"/>
            <w:vAlign w:val="center"/>
          </w:tcPr>
          <w:p w14:paraId="7076E09E" w14:textId="77777777" w:rsidR="009028ED" w:rsidRPr="00745AB6" w:rsidRDefault="009028ED" w:rsidP="009028E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745AB6">
              <w:rPr>
                <w:rFonts w:ascii="Calibri" w:hAnsi="Calibri"/>
                <w:b/>
                <w:bCs/>
                <w:lang w:val="en-US"/>
              </w:rPr>
              <w:t>LSGC – The Life-Science Grid Community</w:t>
            </w:r>
          </w:p>
          <w:p w14:paraId="4F49CB80" w14:textId="27A1423D" w:rsidR="009028ED" w:rsidRPr="00A54518" w:rsidRDefault="009028ED" w:rsidP="00CF327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88" w:type="dxa"/>
            <w:vMerge/>
          </w:tcPr>
          <w:p w14:paraId="5D10D2A7" w14:textId="77777777" w:rsidR="009028ED" w:rsidRPr="00A54518" w:rsidRDefault="009028ED" w:rsidP="00175BAE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14:paraId="696E49C0" w14:textId="77777777" w:rsidR="009028ED" w:rsidRPr="00A54518" w:rsidRDefault="009028ED" w:rsidP="00CF3278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public</w:t>
            </w:r>
            <w:proofErr w:type="gramEnd"/>
          </w:p>
        </w:tc>
        <w:tc>
          <w:tcPr>
            <w:tcW w:w="1865" w:type="dxa"/>
          </w:tcPr>
          <w:p w14:paraId="471038F8" w14:textId="77777777" w:rsidR="009028ED" w:rsidRPr="00A54518" w:rsidRDefault="009028ED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Funding models</w:t>
            </w:r>
          </w:p>
        </w:tc>
        <w:tc>
          <w:tcPr>
            <w:tcW w:w="2048" w:type="dxa"/>
            <w:vMerge/>
          </w:tcPr>
          <w:p w14:paraId="5466635A" w14:textId="77777777" w:rsidR="009028ED" w:rsidRPr="00A54518" w:rsidRDefault="009028ED" w:rsidP="00CF3278">
            <w:pPr>
              <w:rPr>
                <w:rFonts w:asciiTheme="minorHAnsi" w:hAnsiTheme="minorHAnsi"/>
              </w:rPr>
            </w:pPr>
          </w:p>
        </w:tc>
      </w:tr>
      <w:tr w:rsidR="009028ED" w:rsidRPr="00A54518" w14:paraId="22445867" w14:textId="77777777" w:rsidTr="009028ED">
        <w:tc>
          <w:tcPr>
            <w:tcW w:w="1618" w:type="dxa"/>
            <w:vAlign w:val="center"/>
          </w:tcPr>
          <w:p w14:paraId="1A843724" w14:textId="77777777" w:rsidR="009028ED" w:rsidRDefault="009028ED" w:rsidP="009028ED">
            <w:pPr>
              <w:jc w:val="center"/>
              <w:rPr>
                <w:rFonts w:ascii="Calibri" w:hAnsi="Calibri"/>
                <w:lang w:val="en-US"/>
              </w:rPr>
            </w:pPr>
            <w:r w:rsidRPr="00745AB6">
              <w:rPr>
                <w:rFonts w:ascii="Calibri" w:hAnsi="Calibri"/>
                <w:b/>
                <w:bCs/>
                <w:lang w:val="en-US"/>
              </w:rPr>
              <w:t>Worldwide LHC Computing Grid (wLCG)</w:t>
            </w:r>
          </w:p>
          <w:p w14:paraId="5D441414" w14:textId="77777777" w:rsidR="009028ED" w:rsidRPr="00745AB6" w:rsidRDefault="009028ED" w:rsidP="009028E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</w:p>
          <w:p w14:paraId="17C31F5B" w14:textId="77777777" w:rsidR="009028ED" w:rsidRPr="00745AB6" w:rsidRDefault="009028ED" w:rsidP="009028E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745AB6">
              <w:rPr>
                <w:rFonts w:ascii="Calibri" w:hAnsi="Calibri"/>
                <w:b/>
                <w:bCs/>
                <w:lang w:val="en-US"/>
              </w:rPr>
              <w:t xml:space="preserve">Computational chemistry </w:t>
            </w:r>
          </w:p>
          <w:p w14:paraId="139E21B4" w14:textId="1B941206" w:rsidR="009028ED" w:rsidRPr="00A54518" w:rsidRDefault="009028ED" w:rsidP="00CF327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88" w:type="dxa"/>
            <w:vMerge/>
          </w:tcPr>
          <w:p w14:paraId="347FC358" w14:textId="77777777" w:rsidR="009028ED" w:rsidRPr="00A54518" w:rsidRDefault="009028ED" w:rsidP="00175BAE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14:paraId="2475CF5A" w14:textId="77777777" w:rsidR="009028ED" w:rsidRPr="00A54518" w:rsidRDefault="009028ED" w:rsidP="00CF3278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public</w:t>
            </w:r>
            <w:proofErr w:type="gramEnd"/>
          </w:p>
        </w:tc>
        <w:tc>
          <w:tcPr>
            <w:tcW w:w="1865" w:type="dxa"/>
          </w:tcPr>
          <w:p w14:paraId="56A07501" w14:textId="77777777" w:rsidR="009028ED" w:rsidRPr="00A54518" w:rsidRDefault="009028ED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Funding models</w:t>
            </w:r>
          </w:p>
        </w:tc>
        <w:tc>
          <w:tcPr>
            <w:tcW w:w="2048" w:type="dxa"/>
            <w:vMerge/>
          </w:tcPr>
          <w:p w14:paraId="64B581E0" w14:textId="77777777" w:rsidR="009028ED" w:rsidRPr="00A54518" w:rsidRDefault="009028ED" w:rsidP="00CF3278">
            <w:pPr>
              <w:rPr>
                <w:rFonts w:asciiTheme="minorHAnsi" w:hAnsiTheme="minorHAnsi"/>
              </w:rPr>
            </w:pPr>
          </w:p>
        </w:tc>
      </w:tr>
      <w:tr w:rsidR="00A54518" w:rsidRPr="00A54518" w14:paraId="313FE721" w14:textId="77777777" w:rsidTr="00A54518">
        <w:tc>
          <w:tcPr>
            <w:tcW w:w="1618" w:type="dxa"/>
          </w:tcPr>
          <w:p w14:paraId="33001BB8" w14:textId="77777777" w:rsidR="00A54518" w:rsidRPr="00A54518" w:rsidRDefault="00A54518" w:rsidP="00CF32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Other communities</w:t>
            </w:r>
          </w:p>
        </w:tc>
        <w:tc>
          <w:tcPr>
            <w:tcW w:w="2188" w:type="dxa"/>
          </w:tcPr>
          <w:p w14:paraId="26343371" w14:textId="77777777" w:rsidR="00A54518" w:rsidRPr="00A54518" w:rsidRDefault="00A54518" w:rsidP="00CF3278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14:paraId="3BA64879" w14:textId="77777777" w:rsidR="00A54518" w:rsidRPr="00A54518" w:rsidRDefault="00A54518" w:rsidP="00CF3278">
            <w:pPr>
              <w:rPr>
                <w:rFonts w:asciiTheme="minorHAnsi" w:hAnsiTheme="minorHAnsi"/>
              </w:rPr>
            </w:pPr>
          </w:p>
        </w:tc>
        <w:tc>
          <w:tcPr>
            <w:tcW w:w="1865" w:type="dxa"/>
          </w:tcPr>
          <w:p w14:paraId="75371C4D" w14:textId="77777777" w:rsidR="00A54518" w:rsidRPr="00A54518" w:rsidRDefault="00A54518" w:rsidP="00CF3278">
            <w:pPr>
              <w:rPr>
                <w:rFonts w:asciiTheme="minorHAnsi" w:hAnsiTheme="minorHAnsi"/>
              </w:rPr>
            </w:pPr>
          </w:p>
        </w:tc>
        <w:tc>
          <w:tcPr>
            <w:tcW w:w="2048" w:type="dxa"/>
          </w:tcPr>
          <w:p w14:paraId="5E45A7B6" w14:textId="77777777" w:rsidR="00A54518" w:rsidRPr="00A54518" w:rsidRDefault="00A54518" w:rsidP="00CF3278">
            <w:pPr>
              <w:rPr>
                <w:rFonts w:asciiTheme="minorHAnsi" w:hAnsiTheme="minorHAnsi"/>
              </w:rPr>
            </w:pPr>
          </w:p>
        </w:tc>
      </w:tr>
    </w:tbl>
    <w:p w14:paraId="7B92BA0C" w14:textId="77777777" w:rsidR="00CF3278" w:rsidRPr="00CF3278" w:rsidRDefault="00CF3278" w:rsidP="00CF3278"/>
    <w:p w14:paraId="46F84F20" w14:textId="77777777" w:rsidR="00A54518" w:rsidRDefault="00A54518">
      <w:pPr>
        <w:suppressAutoHyphens w:val="0"/>
        <w:spacing w:before="0" w:after="0"/>
        <w:jc w:val="left"/>
        <w:rPr>
          <w:rFonts w:ascii="Calibri" w:hAnsi="Calibri"/>
          <w:b/>
          <w:bCs/>
          <w:color w:val="4F81BD"/>
          <w:kern w:val="32"/>
          <w:sz w:val="32"/>
          <w:szCs w:val="32"/>
        </w:rPr>
      </w:pPr>
      <w:r>
        <w:br w:type="page"/>
      </w:r>
    </w:p>
    <w:p w14:paraId="3F0066B3" w14:textId="77777777" w:rsidR="00CF3278" w:rsidRDefault="00CF3278" w:rsidP="00A54518"/>
    <w:p w14:paraId="0D70C655" w14:textId="77777777" w:rsidR="00207D16" w:rsidRDefault="00A54518" w:rsidP="00F3703C">
      <w:pPr>
        <w:pStyle w:val="Heading1"/>
      </w:pPr>
      <w:r>
        <w:t>User support skills</w:t>
      </w:r>
    </w:p>
    <w:p w14:paraId="47047473" w14:textId="77777777" w:rsidR="00B2192B" w:rsidRDefault="00B2192B" w:rsidP="00084978">
      <w:pPr>
        <w:rPr>
          <w:rFonts w:ascii="Calibri" w:hAnsi="Calibri"/>
        </w:rPr>
      </w:pPr>
    </w:p>
    <w:p w14:paraId="10F440F6" w14:textId="77777777" w:rsidR="00CE1B10" w:rsidRPr="00CE1B10" w:rsidRDefault="00CE1B10" w:rsidP="00084978">
      <w:pPr>
        <w:rPr>
          <w:rFonts w:ascii="Calibri" w:hAnsi="Calibri"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2376"/>
        <w:gridCol w:w="6891"/>
      </w:tblGrid>
      <w:tr w:rsidR="00B2192B" w14:paraId="20667F8F" w14:textId="77777777" w:rsidTr="00A54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56CE766" w14:textId="77777777" w:rsidR="00B2192B" w:rsidRDefault="00B2192B" w:rsidP="00814C0B">
            <w:pPr>
              <w:rPr>
                <w:rFonts w:ascii="Calibri" w:hAnsi="Calibri"/>
              </w:rPr>
            </w:pPr>
          </w:p>
        </w:tc>
        <w:tc>
          <w:tcPr>
            <w:tcW w:w="6891" w:type="dxa"/>
          </w:tcPr>
          <w:p w14:paraId="3DF5F937" w14:textId="77777777" w:rsidR="00B2192B" w:rsidRDefault="00A54518" w:rsidP="00814C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User support skills and related technical and disciplinary areas</w:t>
            </w:r>
          </w:p>
        </w:tc>
      </w:tr>
      <w:tr w:rsidR="00B2192B" w14:paraId="378497D0" w14:textId="77777777" w:rsidTr="00A54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7385CDB" w14:textId="77777777" w:rsidR="00B2192B" w:rsidRDefault="00A54518" w:rsidP="00814C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Training and education</w:t>
            </w:r>
          </w:p>
        </w:tc>
        <w:tc>
          <w:tcPr>
            <w:tcW w:w="6891" w:type="dxa"/>
          </w:tcPr>
          <w:p w14:paraId="684EF11B" w14:textId="77777777" w:rsidR="002C72EB" w:rsidRPr="00A54518" w:rsidRDefault="002C72EB" w:rsidP="00A5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2192B" w14:paraId="10028D7E" w14:textId="77777777" w:rsidTr="00A54518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4C0DBD4" w14:textId="77777777" w:rsidR="00B2192B" w:rsidRDefault="00A54518" w:rsidP="00814C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Technical skills</w:t>
            </w:r>
          </w:p>
        </w:tc>
        <w:tc>
          <w:tcPr>
            <w:tcW w:w="6891" w:type="dxa"/>
          </w:tcPr>
          <w:p w14:paraId="25BE48FB" w14:textId="2F432951" w:rsidR="00B2192B" w:rsidRPr="00B2192B" w:rsidRDefault="00B2192B" w:rsidP="00A5451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2192B" w14:paraId="08A7B746" w14:textId="77777777" w:rsidTr="00A54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CFAD91D" w14:textId="77777777" w:rsidR="00B2192B" w:rsidRDefault="00A54518" w:rsidP="00814C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Discipline/user-specific skills</w:t>
            </w:r>
          </w:p>
        </w:tc>
        <w:tc>
          <w:tcPr>
            <w:tcW w:w="6891" w:type="dxa"/>
          </w:tcPr>
          <w:p w14:paraId="4E680C2B" w14:textId="77777777" w:rsidR="00B2192B" w:rsidRPr="003C2096" w:rsidRDefault="003C2096" w:rsidP="003C209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Courses: Grid application for scientific research</w:t>
            </w:r>
          </w:p>
        </w:tc>
      </w:tr>
      <w:tr w:rsidR="00B2192B" w14:paraId="426FCBB0" w14:textId="77777777" w:rsidTr="00A54518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52EB041" w14:textId="77777777" w:rsidR="00B2192B" w:rsidRDefault="00A54518" w:rsidP="00814C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  <w:tc>
          <w:tcPr>
            <w:tcW w:w="6891" w:type="dxa"/>
          </w:tcPr>
          <w:p w14:paraId="0B2C6D75" w14:textId="77777777" w:rsidR="00B2192B" w:rsidRPr="00B2192B" w:rsidRDefault="00B2192B" w:rsidP="00A5451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55E602E4" w14:textId="77777777" w:rsidR="00084978" w:rsidRDefault="00084978" w:rsidP="00267943">
      <w:pPr>
        <w:rPr>
          <w:rFonts w:ascii="Calibri" w:hAnsi="Calibri"/>
        </w:rPr>
      </w:pPr>
    </w:p>
    <w:p w14:paraId="7409CA81" w14:textId="77777777" w:rsidR="00084978" w:rsidRDefault="00084978" w:rsidP="00267943">
      <w:pPr>
        <w:rPr>
          <w:rFonts w:ascii="Calibri" w:hAnsi="Calibri"/>
        </w:rPr>
      </w:pPr>
    </w:p>
    <w:p w14:paraId="36AAA35C" w14:textId="77777777" w:rsidR="00740813" w:rsidRDefault="00740813" w:rsidP="00A54518">
      <w:pPr>
        <w:pStyle w:val="Heading1"/>
      </w:pPr>
      <w:r>
        <w:br w:type="page"/>
      </w:r>
      <w:r w:rsidR="00A54518">
        <w:lastRenderedPageBreak/>
        <w:t>Software development skills and experience</w:t>
      </w:r>
    </w:p>
    <w:p w14:paraId="6B5E0CFA" w14:textId="77777777" w:rsidR="00625DCD" w:rsidRPr="00A54518" w:rsidRDefault="00625DCD" w:rsidP="00625DCD">
      <w:pPr>
        <w:pStyle w:val="ListParagraph"/>
        <w:rPr>
          <w:rFonts w:ascii="Calibri" w:hAnsi="Calibri"/>
          <w:i/>
          <w:color w:val="FF0000"/>
        </w:rPr>
      </w:pPr>
      <w:bookmarkStart w:id="0" w:name="_GoBack"/>
      <w:bookmarkEnd w:id="0"/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2376"/>
        <w:gridCol w:w="6891"/>
      </w:tblGrid>
      <w:tr w:rsidR="00625DCD" w14:paraId="355A0F38" w14:textId="77777777" w:rsidTr="00814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224B19C" w14:textId="77777777" w:rsidR="00625DCD" w:rsidRPr="00625DCD" w:rsidRDefault="00625DCD" w:rsidP="00625DCD">
            <w:pPr>
              <w:pStyle w:val="List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Skill</w:t>
            </w:r>
          </w:p>
        </w:tc>
        <w:tc>
          <w:tcPr>
            <w:tcW w:w="6891" w:type="dxa"/>
          </w:tcPr>
          <w:p w14:paraId="24BE589C" w14:textId="77777777" w:rsidR="00625DCD" w:rsidRDefault="00625DCD" w:rsidP="00814C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Description</w:t>
            </w:r>
          </w:p>
        </w:tc>
      </w:tr>
      <w:tr w:rsidR="00625DCD" w14:paraId="0CF800A9" w14:textId="77777777" w:rsidTr="00814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B06BA2C" w14:textId="26DA746B" w:rsidR="00625DCD" w:rsidRDefault="00946CD5" w:rsidP="00814C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Create</w:t>
            </w:r>
          </w:p>
        </w:tc>
        <w:tc>
          <w:tcPr>
            <w:tcW w:w="6891" w:type="dxa"/>
          </w:tcPr>
          <w:p w14:paraId="2C211A3A" w14:textId="515F3533" w:rsidR="00625DCD" w:rsidRPr="00A54518" w:rsidRDefault="00946CD5" w:rsidP="00946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gramStart"/>
            <w:r>
              <w:t>grid</w:t>
            </w:r>
            <w:proofErr w:type="gramEnd"/>
            <w:r>
              <w:t>, cloud computing, high-performance computing, virtual repositories, related data sets, to serve.</w:t>
            </w:r>
          </w:p>
        </w:tc>
      </w:tr>
      <w:tr w:rsidR="00625DCD" w14:paraId="598DDE4A" w14:textId="77777777" w:rsidTr="00814C0B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13E01DA" w14:textId="12F0EA94" w:rsidR="00625DCD" w:rsidRDefault="00946CD5" w:rsidP="00814C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Maintain</w:t>
            </w:r>
          </w:p>
        </w:tc>
        <w:tc>
          <w:tcPr>
            <w:tcW w:w="6891" w:type="dxa"/>
          </w:tcPr>
          <w:p w14:paraId="62D9D359" w14:textId="42240742" w:rsidR="00625DCD" w:rsidRPr="00946CD5" w:rsidRDefault="00946CD5" w:rsidP="00946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gramStart"/>
            <w:r>
              <w:t>grid</w:t>
            </w:r>
            <w:proofErr w:type="gramEnd"/>
            <w:r>
              <w:t>, cloud computing, high-performance computing, virtual repositories, related data sets, to serve</w:t>
            </w:r>
          </w:p>
        </w:tc>
      </w:tr>
      <w:tr w:rsidR="00625DCD" w14:paraId="08A292BA" w14:textId="77777777" w:rsidTr="00814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295985F" w14:textId="3F63E1D1" w:rsidR="00625DCD" w:rsidRDefault="00946CD5" w:rsidP="00814C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</w:t>
            </w:r>
          </w:p>
        </w:tc>
        <w:tc>
          <w:tcPr>
            <w:tcW w:w="6891" w:type="dxa"/>
          </w:tcPr>
          <w:p w14:paraId="30034609" w14:textId="7B373C86" w:rsidR="00625DCD" w:rsidRPr="00946CD5" w:rsidRDefault="00946CD5" w:rsidP="00946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gramStart"/>
            <w:r>
              <w:t>grid</w:t>
            </w:r>
            <w:proofErr w:type="gramEnd"/>
            <w:r>
              <w:t>, cloud computing, high-performance computing, virtual repositories, related data sets, to serve</w:t>
            </w:r>
          </w:p>
        </w:tc>
      </w:tr>
      <w:tr w:rsidR="00625DCD" w14:paraId="30101A38" w14:textId="77777777" w:rsidTr="00814C0B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FE399AC" w14:textId="6A248A1E" w:rsidR="00625DCD" w:rsidRDefault="00946CD5" w:rsidP="00814C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Serve</w:t>
            </w:r>
          </w:p>
        </w:tc>
        <w:tc>
          <w:tcPr>
            <w:tcW w:w="6891" w:type="dxa"/>
          </w:tcPr>
          <w:p w14:paraId="398B4CDA" w14:textId="4C88CAC1" w:rsidR="00625DCD" w:rsidRPr="00946CD5" w:rsidRDefault="00946CD5" w:rsidP="00946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gramStart"/>
            <w:r>
              <w:t>the</w:t>
            </w:r>
            <w:proofErr w:type="gramEnd"/>
            <w:r>
              <w:t xml:space="preserve"> academic environment, public sector, business needs, and requests from foreign partners</w:t>
            </w:r>
          </w:p>
        </w:tc>
      </w:tr>
    </w:tbl>
    <w:p w14:paraId="74CA93B5" w14:textId="77777777" w:rsidR="00625DCD" w:rsidRDefault="00625DCD" w:rsidP="00625DCD">
      <w:pPr>
        <w:rPr>
          <w:rFonts w:ascii="Calibri" w:hAnsi="Calibri"/>
        </w:rPr>
      </w:pPr>
    </w:p>
    <w:p w14:paraId="1A917DE4" w14:textId="77777777" w:rsidR="00A54518" w:rsidRPr="00A54518" w:rsidRDefault="00A54518" w:rsidP="00A54518"/>
    <w:sectPr w:rsidR="00A54518" w:rsidRPr="00A54518" w:rsidSect="00207D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6C0C1" w14:textId="77777777" w:rsidR="009028ED" w:rsidRDefault="009028ED">
      <w:pPr>
        <w:spacing w:before="0" w:after="0"/>
      </w:pPr>
      <w:r>
        <w:separator/>
      </w:r>
    </w:p>
  </w:endnote>
  <w:endnote w:type="continuationSeparator" w:id="0">
    <w:p w14:paraId="2712EF52" w14:textId="77777777" w:rsidR="009028ED" w:rsidRDefault="009028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1A867" w14:textId="77777777" w:rsidR="009028ED" w:rsidRDefault="009028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48A55" w14:textId="77777777" w:rsidR="009028ED" w:rsidRDefault="009028ED">
    <w:pPr>
      <w:pStyle w:val="Footer"/>
    </w:pPr>
  </w:p>
  <w:tbl>
    <w:tblPr>
      <w:tblW w:w="9142" w:type="dxa"/>
      <w:tblBorders>
        <w:top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9028ED" w14:paraId="23DF6378" w14:textId="77777777">
      <w:tc>
        <w:tcPr>
          <w:tcW w:w="2764" w:type="dxa"/>
          <w:tcBorders>
            <w:top w:val="single" w:sz="8" w:space="0" w:color="000080"/>
          </w:tcBorders>
        </w:tcPr>
        <w:p w14:paraId="2E5BD74A" w14:textId="77777777" w:rsidR="009028ED" w:rsidRPr="0078770C" w:rsidRDefault="009028ED">
          <w:pPr>
            <w:pStyle w:val="Footer"/>
            <w:rPr>
              <w:sz w:val="18"/>
              <w:szCs w:val="18"/>
            </w:rPr>
          </w:pPr>
        </w:p>
      </w:tc>
      <w:tc>
        <w:tcPr>
          <w:tcW w:w="3827" w:type="dxa"/>
          <w:tcBorders>
            <w:top w:val="single" w:sz="8" w:space="0" w:color="000080"/>
          </w:tcBorders>
        </w:tcPr>
        <w:p w14:paraId="145F07C1" w14:textId="77777777" w:rsidR="009028ED" w:rsidRPr="0078770C" w:rsidRDefault="009028ED" w:rsidP="0085379F">
          <w:pPr>
            <w:pStyle w:val="Footer"/>
            <w:jc w:val="center"/>
            <w:rPr>
              <w:color w:val="000000"/>
              <w:sz w:val="18"/>
              <w:szCs w:val="18"/>
            </w:rPr>
          </w:pPr>
          <w:r w:rsidRPr="0078770C">
            <w:rPr>
              <w:color w:val="000000"/>
              <w:sz w:val="18"/>
              <w:szCs w:val="18"/>
            </w:rPr>
            <w:t xml:space="preserve">© Members of </w:t>
          </w:r>
          <w:r>
            <w:rPr>
              <w:color w:val="000000"/>
              <w:sz w:val="18"/>
              <w:szCs w:val="18"/>
            </w:rPr>
            <w:t>EGI Collaboration</w:t>
          </w:r>
        </w:p>
      </w:tc>
      <w:tc>
        <w:tcPr>
          <w:tcW w:w="1559" w:type="dxa"/>
          <w:tcBorders>
            <w:top w:val="single" w:sz="8" w:space="0" w:color="000080"/>
          </w:tcBorders>
        </w:tcPr>
        <w:p w14:paraId="1CB930BC" w14:textId="77777777" w:rsidR="009028ED" w:rsidRDefault="009028ED">
          <w:pPr>
            <w:pStyle w:val="Footer"/>
            <w:jc w:val="center"/>
            <w:rPr>
              <w:caps/>
            </w:rPr>
          </w:pPr>
        </w:p>
      </w:tc>
      <w:tc>
        <w:tcPr>
          <w:tcW w:w="992" w:type="dxa"/>
          <w:tcBorders>
            <w:top w:val="single" w:sz="8" w:space="0" w:color="000080"/>
          </w:tcBorders>
        </w:tcPr>
        <w:p w14:paraId="078F69ED" w14:textId="77777777" w:rsidR="009028ED" w:rsidRDefault="009028ED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53ACA">
            <w:rPr>
              <w:noProof/>
            </w:rPr>
            <w:t>2</w:t>
          </w:r>
          <w:r>
            <w:fldChar w:fldCharType="end"/>
          </w:r>
          <w:r>
            <w:t xml:space="preserve"> / </w:t>
          </w:r>
          <w:r w:rsidR="00853ACA">
            <w:fldChar w:fldCharType="begin"/>
          </w:r>
          <w:r w:rsidR="00853ACA">
            <w:instrText xml:space="preserve"> NUMPAGES  \* MERGEFORMAT </w:instrText>
          </w:r>
          <w:r w:rsidR="00853ACA">
            <w:fldChar w:fldCharType="separate"/>
          </w:r>
          <w:r w:rsidR="00853ACA">
            <w:rPr>
              <w:noProof/>
            </w:rPr>
            <w:t>4</w:t>
          </w:r>
          <w:r w:rsidR="00853ACA">
            <w:rPr>
              <w:noProof/>
            </w:rPr>
            <w:fldChar w:fldCharType="end"/>
          </w:r>
        </w:p>
      </w:tc>
    </w:tr>
  </w:tbl>
  <w:p w14:paraId="4BF7B92D" w14:textId="77777777" w:rsidR="009028ED" w:rsidRDefault="009028E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AA87C" w14:textId="77777777" w:rsidR="009028ED" w:rsidRDefault="009028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76679" w14:textId="77777777" w:rsidR="009028ED" w:rsidRDefault="009028ED">
      <w:pPr>
        <w:spacing w:before="0" w:after="0"/>
      </w:pPr>
      <w:r>
        <w:separator/>
      </w:r>
    </w:p>
  </w:footnote>
  <w:footnote w:type="continuationSeparator" w:id="0">
    <w:p w14:paraId="11DE31A3" w14:textId="77777777" w:rsidR="009028ED" w:rsidRDefault="009028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21B49" w14:textId="77777777" w:rsidR="009028ED" w:rsidRDefault="009028E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Look w:val="00A0" w:firstRow="1" w:lastRow="0" w:firstColumn="1" w:lastColumn="0" w:noHBand="0" w:noVBand="0"/>
    </w:tblPr>
    <w:tblGrid>
      <w:gridCol w:w="222"/>
      <w:gridCol w:w="222"/>
      <w:gridCol w:w="9282"/>
    </w:tblGrid>
    <w:tr w:rsidR="009028ED" w14:paraId="403560AF" w14:textId="77777777">
      <w:trPr>
        <w:trHeight w:val="1131"/>
      </w:trPr>
      <w:tc>
        <w:tcPr>
          <w:tcW w:w="2559" w:type="dxa"/>
        </w:tcPr>
        <w:p w14:paraId="342EE34F" w14:textId="77777777" w:rsidR="009028ED" w:rsidRDefault="009028ED" w:rsidP="00207D16">
          <w:pPr>
            <w:pStyle w:val="Header"/>
            <w:tabs>
              <w:tab w:val="right" w:pos="9072"/>
            </w:tabs>
            <w:jc w:val="left"/>
          </w:pPr>
        </w:p>
      </w:tc>
      <w:tc>
        <w:tcPr>
          <w:tcW w:w="4164" w:type="dxa"/>
        </w:tcPr>
        <w:p w14:paraId="05D31569" w14:textId="77777777" w:rsidR="009028ED" w:rsidRDefault="009028ED" w:rsidP="005B1900">
          <w:pPr>
            <w:pStyle w:val="Header"/>
            <w:tabs>
              <w:tab w:val="right" w:pos="9072"/>
            </w:tabs>
          </w:pPr>
        </w:p>
      </w:tc>
      <w:tc>
        <w:tcPr>
          <w:tcW w:w="2687" w:type="dxa"/>
        </w:tcPr>
        <w:p w14:paraId="0DE90A1B" w14:textId="77777777" w:rsidR="009028ED" w:rsidRDefault="009028ED" w:rsidP="005B1900">
          <w:pPr>
            <w:pStyle w:val="Header"/>
            <w:tabs>
              <w:tab w:val="right" w:pos="9072"/>
            </w:tabs>
          </w:pPr>
          <w:r>
            <w:rPr>
              <w:noProof/>
              <w:lang w:val="en-US" w:eastAsia="en-US"/>
            </w:rPr>
            <w:drawing>
              <wp:inline distT="0" distB="0" distL="0" distR="0" wp14:anchorId="311D9A46" wp14:editId="57B44C31">
                <wp:extent cx="5756910" cy="59626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691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CB003A" w14:textId="77777777" w:rsidR="009028ED" w:rsidRDefault="009028E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2B520" w14:textId="77777777" w:rsidR="009028ED" w:rsidRDefault="009028E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828"/>
    <w:multiLevelType w:val="hybridMultilevel"/>
    <w:tmpl w:val="1854C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F76E2"/>
    <w:multiLevelType w:val="multilevel"/>
    <w:tmpl w:val="DBBC76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2C183EA5"/>
    <w:multiLevelType w:val="multilevel"/>
    <w:tmpl w:val="1044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60FD2"/>
    <w:multiLevelType w:val="hybridMultilevel"/>
    <w:tmpl w:val="5E681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D5325"/>
    <w:multiLevelType w:val="hybridMultilevel"/>
    <w:tmpl w:val="06E26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625D8"/>
    <w:multiLevelType w:val="hybridMultilevel"/>
    <w:tmpl w:val="29CE1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75A63"/>
    <w:multiLevelType w:val="multilevel"/>
    <w:tmpl w:val="D486C890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hint="default"/>
      </w:rPr>
    </w:lvl>
  </w:abstractNum>
  <w:abstractNum w:abstractNumId="7">
    <w:nsid w:val="6F4869B2"/>
    <w:multiLevelType w:val="hybridMultilevel"/>
    <w:tmpl w:val="3C6A0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25BF3"/>
    <w:multiLevelType w:val="hybridMultilevel"/>
    <w:tmpl w:val="8CE2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68"/>
    <w:rsid w:val="00007643"/>
    <w:rsid w:val="00013753"/>
    <w:rsid w:val="00043FB1"/>
    <w:rsid w:val="00084978"/>
    <w:rsid w:val="000C5BF8"/>
    <w:rsid w:val="000F29EF"/>
    <w:rsid w:val="00141C56"/>
    <w:rsid w:val="00175BAE"/>
    <w:rsid w:val="001A6885"/>
    <w:rsid w:val="001C227A"/>
    <w:rsid w:val="001E3C79"/>
    <w:rsid w:val="00201656"/>
    <w:rsid w:val="00207D16"/>
    <w:rsid w:val="00225017"/>
    <w:rsid w:val="00257206"/>
    <w:rsid w:val="00267943"/>
    <w:rsid w:val="00281E19"/>
    <w:rsid w:val="00291FC7"/>
    <w:rsid w:val="002B087E"/>
    <w:rsid w:val="002B1814"/>
    <w:rsid w:val="002B6F11"/>
    <w:rsid w:val="002C72EB"/>
    <w:rsid w:val="002F1B58"/>
    <w:rsid w:val="0032478E"/>
    <w:rsid w:val="00347FDF"/>
    <w:rsid w:val="003565A5"/>
    <w:rsid w:val="00371AA0"/>
    <w:rsid w:val="00381520"/>
    <w:rsid w:val="00381A53"/>
    <w:rsid w:val="003C2096"/>
    <w:rsid w:val="003D3CEC"/>
    <w:rsid w:val="003E05A9"/>
    <w:rsid w:val="00403121"/>
    <w:rsid w:val="004B410B"/>
    <w:rsid w:val="004D7296"/>
    <w:rsid w:val="004E2B5D"/>
    <w:rsid w:val="004E6F57"/>
    <w:rsid w:val="00566F6F"/>
    <w:rsid w:val="0058695E"/>
    <w:rsid w:val="005B1900"/>
    <w:rsid w:val="005B41D2"/>
    <w:rsid w:val="00600AD6"/>
    <w:rsid w:val="00625DCD"/>
    <w:rsid w:val="0065265E"/>
    <w:rsid w:val="00661E27"/>
    <w:rsid w:val="006636D0"/>
    <w:rsid w:val="00697F3D"/>
    <w:rsid w:val="006D4D5A"/>
    <w:rsid w:val="007025D8"/>
    <w:rsid w:val="00727B6E"/>
    <w:rsid w:val="00740813"/>
    <w:rsid w:val="00745AB6"/>
    <w:rsid w:val="007A1E0F"/>
    <w:rsid w:val="007C251B"/>
    <w:rsid w:val="007D690F"/>
    <w:rsid w:val="007D6B32"/>
    <w:rsid w:val="00814C0B"/>
    <w:rsid w:val="008204DC"/>
    <w:rsid w:val="00847FA7"/>
    <w:rsid w:val="0085379F"/>
    <w:rsid w:val="00853ACA"/>
    <w:rsid w:val="008600CD"/>
    <w:rsid w:val="00863FD1"/>
    <w:rsid w:val="00894BA9"/>
    <w:rsid w:val="00894E68"/>
    <w:rsid w:val="008C04F8"/>
    <w:rsid w:val="008E762C"/>
    <w:rsid w:val="009028ED"/>
    <w:rsid w:val="00913895"/>
    <w:rsid w:val="009143F7"/>
    <w:rsid w:val="00916173"/>
    <w:rsid w:val="00946CD5"/>
    <w:rsid w:val="00A54518"/>
    <w:rsid w:val="00A8278C"/>
    <w:rsid w:val="00A86940"/>
    <w:rsid w:val="00AA6221"/>
    <w:rsid w:val="00AB77AA"/>
    <w:rsid w:val="00B01A32"/>
    <w:rsid w:val="00B2192B"/>
    <w:rsid w:val="00B37806"/>
    <w:rsid w:val="00B438D5"/>
    <w:rsid w:val="00B66768"/>
    <w:rsid w:val="00B8075A"/>
    <w:rsid w:val="00B92DBD"/>
    <w:rsid w:val="00BB12F2"/>
    <w:rsid w:val="00BC6892"/>
    <w:rsid w:val="00BF0EE0"/>
    <w:rsid w:val="00C02CB7"/>
    <w:rsid w:val="00C31243"/>
    <w:rsid w:val="00C31982"/>
    <w:rsid w:val="00C348B8"/>
    <w:rsid w:val="00CE1B10"/>
    <w:rsid w:val="00CF3278"/>
    <w:rsid w:val="00D06B34"/>
    <w:rsid w:val="00D85F46"/>
    <w:rsid w:val="00DC21CB"/>
    <w:rsid w:val="00DD15DA"/>
    <w:rsid w:val="00DF19F2"/>
    <w:rsid w:val="00E13885"/>
    <w:rsid w:val="00E66BC7"/>
    <w:rsid w:val="00E9167D"/>
    <w:rsid w:val="00E95A83"/>
    <w:rsid w:val="00EE7AFD"/>
    <w:rsid w:val="00EF0951"/>
    <w:rsid w:val="00F3703C"/>
    <w:rsid w:val="00FD040F"/>
    <w:rsid w:val="00FE689D"/>
    <w:rsid w:val="00FF15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AF2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381520"/>
    <w:pPr>
      <w:keepNext/>
      <w:numPr>
        <w:numId w:val="2"/>
      </w:numPr>
      <w:spacing w:before="240" w:after="60"/>
      <w:ind w:left="431" w:hanging="431"/>
      <w:outlineLvl w:val="0"/>
    </w:pPr>
    <w:rPr>
      <w:rFonts w:ascii="Calibri" w:hAnsi="Calibri"/>
      <w:b/>
      <w:bCs/>
      <w:color w:val="4F81BD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1520"/>
    <w:pPr>
      <w:keepNext/>
      <w:numPr>
        <w:ilvl w:val="1"/>
        <w:numId w:val="2"/>
      </w:numPr>
      <w:spacing w:before="240" w:after="60"/>
      <w:outlineLvl w:val="1"/>
    </w:pPr>
    <w:rPr>
      <w:rFonts w:ascii="Calibri" w:hAnsi="Calibri"/>
      <w:b/>
      <w:bCs/>
      <w:i/>
      <w:iCs/>
      <w:color w:val="1F497D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1520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3209A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MediumGrid1-Accent21">
    <w:name w:val="Medium Grid 1 - Accent 2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BA00B8"/>
    <w:pPr>
      <w:numPr>
        <w:numId w:val="1"/>
      </w:numPr>
      <w:spacing w:before="120"/>
      <w:ind w:left="431" w:hanging="431"/>
    </w:pPr>
    <w:rPr>
      <w:b/>
      <w:caps/>
      <w:sz w:val="24"/>
    </w:rPr>
  </w:style>
  <w:style w:type="character" w:customStyle="1" w:styleId="Heading1Char">
    <w:name w:val="Heading 1 Char"/>
    <w:link w:val="Heading1"/>
    <w:rsid w:val="00381520"/>
    <w:rPr>
      <w:rFonts w:ascii="Calibri" w:eastAsia="Times New Roman" w:hAnsi="Calibri"/>
      <w:b/>
      <w:bCs/>
      <w:color w:val="4F81BD"/>
      <w:kern w:val="32"/>
      <w:sz w:val="32"/>
      <w:szCs w:val="32"/>
      <w:lang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381520"/>
    <w:rPr>
      <w:rFonts w:ascii="Calibri" w:eastAsia="Times New Roman" w:hAnsi="Calibri"/>
      <w:b/>
      <w:bCs/>
      <w:i/>
      <w:iCs/>
      <w:color w:val="1F497D"/>
      <w:sz w:val="28"/>
      <w:szCs w:val="28"/>
      <w:lang w:eastAsia="fr-FR"/>
    </w:rPr>
  </w:style>
  <w:style w:type="character" w:customStyle="1" w:styleId="Heading3Char">
    <w:name w:val="Heading 3 Char"/>
    <w:link w:val="Heading3"/>
    <w:rsid w:val="00381520"/>
    <w:rPr>
      <w:rFonts w:ascii="Calibri" w:eastAsia="Times New Roman" w:hAnsi="Calibri"/>
      <w:b/>
      <w:bCs/>
      <w:color w:val="4F81BD"/>
      <w:sz w:val="26"/>
      <w:szCs w:val="26"/>
      <w:lang w:eastAsia="fr-FR"/>
    </w:rPr>
  </w:style>
  <w:style w:type="character" w:customStyle="1" w:styleId="Heading4Char">
    <w:name w:val="Heading 4 Char"/>
    <w:link w:val="Heading4"/>
    <w:rsid w:val="00D3209A"/>
    <w:rPr>
      <w:rFonts w:eastAsia="Times New Roman"/>
      <w:b/>
      <w:bCs/>
      <w:sz w:val="28"/>
      <w:szCs w:val="28"/>
      <w:lang w:eastAsia="fr-FR"/>
    </w:rPr>
  </w:style>
  <w:style w:type="character" w:customStyle="1" w:styleId="Heading5Char">
    <w:name w:val="Heading 5 Char"/>
    <w:link w:val="Heading5"/>
    <w:rsid w:val="00D3209A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Heading6Char">
    <w:name w:val="Heading 6 Char"/>
    <w:link w:val="Heading6"/>
    <w:rsid w:val="00D3209A"/>
    <w:rPr>
      <w:rFonts w:eastAsia="Times New Roman"/>
      <w:b/>
      <w:bCs/>
      <w:sz w:val="22"/>
      <w:szCs w:val="22"/>
      <w:lang w:eastAsia="fr-FR"/>
    </w:rPr>
  </w:style>
  <w:style w:type="character" w:customStyle="1" w:styleId="Heading7Char">
    <w:name w:val="Heading 7 Char"/>
    <w:link w:val="Heading7"/>
    <w:rsid w:val="00D3209A"/>
    <w:rPr>
      <w:rFonts w:eastAsia="Times New Roman"/>
      <w:sz w:val="24"/>
      <w:szCs w:val="24"/>
      <w:lang w:eastAsia="fr-FR"/>
    </w:rPr>
  </w:style>
  <w:style w:type="character" w:customStyle="1" w:styleId="Heading8Char">
    <w:name w:val="Heading 8 Char"/>
    <w:link w:val="Heading8"/>
    <w:rsid w:val="00D3209A"/>
    <w:rPr>
      <w:rFonts w:eastAsia="Times New Roman"/>
      <w:i/>
      <w:iCs/>
      <w:sz w:val="24"/>
      <w:szCs w:val="24"/>
      <w:lang w:eastAsia="fr-FR"/>
    </w:rPr>
  </w:style>
  <w:style w:type="character" w:customStyle="1" w:styleId="Heading9Char">
    <w:name w:val="Heading 9 Char"/>
    <w:link w:val="Heading9"/>
    <w:rsid w:val="00D3209A"/>
    <w:rPr>
      <w:rFonts w:ascii="Calibri" w:eastAsia="Times New Roman" w:hAnsi="Calibri"/>
      <w:sz w:val="22"/>
      <w:szCs w:val="22"/>
      <w:lang w:eastAsia="fr-FR"/>
    </w:rPr>
  </w:style>
  <w:style w:type="paragraph" w:styleId="TOC1">
    <w:name w:val="toc 1"/>
    <w:basedOn w:val="Normal"/>
    <w:next w:val="Normal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DefaultParagraphFont"/>
    <w:rsid w:val="00F46A88"/>
  </w:style>
  <w:style w:type="paragraph" w:styleId="FootnoteText">
    <w:name w:val="footnote text"/>
    <w:basedOn w:val="Normal"/>
    <w:link w:val="FootnoteTextChar"/>
    <w:rsid w:val="001E3C79"/>
    <w:rPr>
      <w:sz w:val="20"/>
    </w:rPr>
  </w:style>
  <w:style w:type="character" w:customStyle="1" w:styleId="FootnoteTextChar">
    <w:name w:val="Footnote Text Char"/>
    <w:link w:val="FootnoteText"/>
    <w:rsid w:val="001E3C79"/>
    <w:rPr>
      <w:rFonts w:ascii="Times New Roman" w:eastAsia="Times New Roman" w:hAnsi="Times New Roman"/>
      <w:lang w:eastAsia="fr-FR"/>
    </w:rPr>
  </w:style>
  <w:style w:type="character" w:styleId="FootnoteReference">
    <w:name w:val="footnote reference"/>
    <w:rsid w:val="001E3C79"/>
    <w:rPr>
      <w:vertAlign w:val="superscript"/>
    </w:rPr>
  </w:style>
  <w:style w:type="table" w:styleId="TableGrid">
    <w:name w:val="Table Grid"/>
    <w:basedOn w:val="TableNormal"/>
    <w:rsid w:val="00740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47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2B6F11"/>
    <w:pPr>
      <w:ind w:left="720"/>
      <w:contextualSpacing/>
    </w:pPr>
  </w:style>
  <w:style w:type="table" w:styleId="ColorfulList-Accent1">
    <w:name w:val="Colorful List Accent 1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4">
    <w:name w:val="Colorful List Accent 4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List-Accent1">
    <w:name w:val="Light List Accent 1"/>
    <w:basedOn w:val="TableNormal"/>
    <w:rsid w:val="002B6F1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rsid w:val="002B6F1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381520"/>
    <w:pPr>
      <w:keepNext/>
      <w:numPr>
        <w:numId w:val="2"/>
      </w:numPr>
      <w:spacing w:before="240" w:after="60"/>
      <w:ind w:left="431" w:hanging="431"/>
      <w:outlineLvl w:val="0"/>
    </w:pPr>
    <w:rPr>
      <w:rFonts w:ascii="Calibri" w:hAnsi="Calibri"/>
      <w:b/>
      <w:bCs/>
      <w:color w:val="4F81BD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1520"/>
    <w:pPr>
      <w:keepNext/>
      <w:numPr>
        <w:ilvl w:val="1"/>
        <w:numId w:val="2"/>
      </w:numPr>
      <w:spacing w:before="240" w:after="60"/>
      <w:outlineLvl w:val="1"/>
    </w:pPr>
    <w:rPr>
      <w:rFonts w:ascii="Calibri" w:hAnsi="Calibri"/>
      <w:b/>
      <w:bCs/>
      <w:i/>
      <w:iCs/>
      <w:color w:val="1F497D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1520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3209A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MediumGrid1-Accent21">
    <w:name w:val="Medium Grid 1 - Accent 2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BA00B8"/>
    <w:pPr>
      <w:numPr>
        <w:numId w:val="1"/>
      </w:numPr>
      <w:spacing w:before="120"/>
      <w:ind w:left="431" w:hanging="431"/>
    </w:pPr>
    <w:rPr>
      <w:b/>
      <w:caps/>
      <w:sz w:val="24"/>
    </w:rPr>
  </w:style>
  <w:style w:type="character" w:customStyle="1" w:styleId="Heading1Char">
    <w:name w:val="Heading 1 Char"/>
    <w:link w:val="Heading1"/>
    <w:rsid w:val="00381520"/>
    <w:rPr>
      <w:rFonts w:ascii="Calibri" w:eastAsia="Times New Roman" w:hAnsi="Calibri"/>
      <w:b/>
      <w:bCs/>
      <w:color w:val="4F81BD"/>
      <w:kern w:val="32"/>
      <w:sz w:val="32"/>
      <w:szCs w:val="32"/>
      <w:lang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381520"/>
    <w:rPr>
      <w:rFonts w:ascii="Calibri" w:eastAsia="Times New Roman" w:hAnsi="Calibri"/>
      <w:b/>
      <w:bCs/>
      <w:i/>
      <w:iCs/>
      <w:color w:val="1F497D"/>
      <w:sz w:val="28"/>
      <w:szCs w:val="28"/>
      <w:lang w:eastAsia="fr-FR"/>
    </w:rPr>
  </w:style>
  <w:style w:type="character" w:customStyle="1" w:styleId="Heading3Char">
    <w:name w:val="Heading 3 Char"/>
    <w:link w:val="Heading3"/>
    <w:rsid w:val="00381520"/>
    <w:rPr>
      <w:rFonts w:ascii="Calibri" w:eastAsia="Times New Roman" w:hAnsi="Calibri"/>
      <w:b/>
      <w:bCs/>
      <w:color w:val="4F81BD"/>
      <w:sz w:val="26"/>
      <w:szCs w:val="26"/>
      <w:lang w:eastAsia="fr-FR"/>
    </w:rPr>
  </w:style>
  <w:style w:type="character" w:customStyle="1" w:styleId="Heading4Char">
    <w:name w:val="Heading 4 Char"/>
    <w:link w:val="Heading4"/>
    <w:rsid w:val="00D3209A"/>
    <w:rPr>
      <w:rFonts w:eastAsia="Times New Roman"/>
      <w:b/>
      <w:bCs/>
      <w:sz w:val="28"/>
      <w:szCs w:val="28"/>
      <w:lang w:eastAsia="fr-FR"/>
    </w:rPr>
  </w:style>
  <w:style w:type="character" w:customStyle="1" w:styleId="Heading5Char">
    <w:name w:val="Heading 5 Char"/>
    <w:link w:val="Heading5"/>
    <w:rsid w:val="00D3209A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Heading6Char">
    <w:name w:val="Heading 6 Char"/>
    <w:link w:val="Heading6"/>
    <w:rsid w:val="00D3209A"/>
    <w:rPr>
      <w:rFonts w:eastAsia="Times New Roman"/>
      <w:b/>
      <w:bCs/>
      <w:sz w:val="22"/>
      <w:szCs w:val="22"/>
      <w:lang w:eastAsia="fr-FR"/>
    </w:rPr>
  </w:style>
  <w:style w:type="character" w:customStyle="1" w:styleId="Heading7Char">
    <w:name w:val="Heading 7 Char"/>
    <w:link w:val="Heading7"/>
    <w:rsid w:val="00D3209A"/>
    <w:rPr>
      <w:rFonts w:eastAsia="Times New Roman"/>
      <w:sz w:val="24"/>
      <w:szCs w:val="24"/>
      <w:lang w:eastAsia="fr-FR"/>
    </w:rPr>
  </w:style>
  <w:style w:type="character" w:customStyle="1" w:styleId="Heading8Char">
    <w:name w:val="Heading 8 Char"/>
    <w:link w:val="Heading8"/>
    <w:rsid w:val="00D3209A"/>
    <w:rPr>
      <w:rFonts w:eastAsia="Times New Roman"/>
      <w:i/>
      <w:iCs/>
      <w:sz w:val="24"/>
      <w:szCs w:val="24"/>
      <w:lang w:eastAsia="fr-FR"/>
    </w:rPr>
  </w:style>
  <w:style w:type="character" w:customStyle="1" w:styleId="Heading9Char">
    <w:name w:val="Heading 9 Char"/>
    <w:link w:val="Heading9"/>
    <w:rsid w:val="00D3209A"/>
    <w:rPr>
      <w:rFonts w:ascii="Calibri" w:eastAsia="Times New Roman" w:hAnsi="Calibri"/>
      <w:sz w:val="22"/>
      <w:szCs w:val="22"/>
      <w:lang w:eastAsia="fr-FR"/>
    </w:rPr>
  </w:style>
  <w:style w:type="paragraph" w:styleId="TOC1">
    <w:name w:val="toc 1"/>
    <w:basedOn w:val="Normal"/>
    <w:next w:val="Normal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DefaultParagraphFont"/>
    <w:rsid w:val="00F46A88"/>
  </w:style>
  <w:style w:type="paragraph" w:styleId="FootnoteText">
    <w:name w:val="footnote text"/>
    <w:basedOn w:val="Normal"/>
    <w:link w:val="FootnoteTextChar"/>
    <w:rsid w:val="001E3C79"/>
    <w:rPr>
      <w:sz w:val="20"/>
    </w:rPr>
  </w:style>
  <w:style w:type="character" w:customStyle="1" w:styleId="FootnoteTextChar">
    <w:name w:val="Footnote Text Char"/>
    <w:link w:val="FootnoteText"/>
    <w:rsid w:val="001E3C79"/>
    <w:rPr>
      <w:rFonts w:ascii="Times New Roman" w:eastAsia="Times New Roman" w:hAnsi="Times New Roman"/>
      <w:lang w:eastAsia="fr-FR"/>
    </w:rPr>
  </w:style>
  <w:style w:type="character" w:styleId="FootnoteReference">
    <w:name w:val="footnote reference"/>
    <w:rsid w:val="001E3C79"/>
    <w:rPr>
      <w:vertAlign w:val="superscript"/>
    </w:rPr>
  </w:style>
  <w:style w:type="table" w:styleId="TableGrid">
    <w:name w:val="Table Grid"/>
    <w:basedOn w:val="TableNormal"/>
    <w:rsid w:val="00740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47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2B6F11"/>
    <w:pPr>
      <w:ind w:left="720"/>
      <w:contextualSpacing/>
    </w:pPr>
  </w:style>
  <w:style w:type="table" w:styleId="ColorfulList-Accent1">
    <w:name w:val="Colorful List Accent 1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4">
    <w:name w:val="Colorful List Accent 4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List-Accent1">
    <w:name w:val="Light List Accent 1"/>
    <w:basedOn w:val="TableNormal"/>
    <w:rsid w:val="002B6F1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rsid w:val="002B6F1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40DAB-8CCC-2547-BF8E-F0993FDB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435</Words>
  <Characters>2482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EGI.eu</Company>
  <LinksUpToDate>false</LinksUpToDate>
  <CharactersWithSpaces>2912</CharactersWithSpaces>
  <SharedDoc>false</SharedDoc>
  <HLinks>
    <vt:vector size="54" baseType="variant">
      <vt:variant>
        <vt:i4>5242969</vt:i4>
      </vt:variant>
      <vt:variant>
        <vt:i4>24</vt:i4>
      </vt:variant>
      <vt:variant>
        <vt:i4>0</vt:i4>
      </vt:variant>
      <vt:variant>
        <vt:i4>5</vt:i4>
      </vt:variant>
      <vt:variant>
        <vt:lpwstr>http://www.egi.eu/infrastructure/resource-providers/index.html</vt:lpwstr>
      </vt:variant>
      <vt:variant>
        <vt:lpwstr>integrated</vt:lpwstr>
      </vt:variant>
      <vt:variant>
        <vt:i4>2162801</vt:i4>
      </vt:variant>
      <vt:variant>
        <vt:i4>21</vt:i4>
      </vt:variant>
      <vt:variant>
        <vt:i4>0</vt:i4>
      </vt:variant>
      <vt:variant>
        <vt:i4>5</vt:i4>
      </vt:variant>
      <vt:variant>
        <vt:lpwstr>http://www.egi.eu/solutions/fed-cloud/</vt:lpwstr>
      </vt:variant>
      <vt:variant>
        <vt:lpwstr/>
      </vt:variant>
      <vt:variant>
        <vt:i4>262160</vt:i4>
      </vt:variant>
      <vt:variant>
        <vt:i4>18</vt:i4>
      </vt:variant>
      <vt:variant>
        <vt:i4>0</vt:i4>
      </vt:variant>
      <vt:variant>
        <vt:i4>5</vt:i4>
      </vt:variant>
      <vt:variant>
        <vt:lpwstr>http://www.egi.eu/solutions/htc/</vt:lpwstr>
      </vt:variant>
      <vt:variant>
        <vt:lpwstr/>
      </vt:variant>
      <vt:variant>
        <vt:i4>8323120</vt:i4>
      </vt:variant>
      <vt:variant>
        <vt:i4>15</vt:i4>
      </vt:variant>
      <vt:variant>
        <vt:i4>0</vt:i4>
      </vt:variant>
      <vt:variant>
        <vt:i4>5</vt:i4>
      </vt:variant>
      <vt:variant>
        <vt:lpwstr>http://repository.egi.eu/download/</vt:lpwstr>
      </vt:variant>
      <vt:variant>
        <vt:lpwstr/>
      </vt:variant>
      <vt:variant>
        <vt:i4>5177360</vt:i4>
      </vt:variant>
      <vt:variant>
        <vt:i4>12</vt:i4>
      </vt:variant>
      <vt:variant>
        <vt:i4>0</vt:i4>
      </vt:variant>
      <vt:variant>
        <vt:i4>5</vt:i4>
      </vt:variant>
      <vt:variant>
        <vt:lpwstr>https://wiki.egi.eu/wiki/UMD_Release_Schedule</vt:lpwstr>
      </vt:variant>
      <vt:variant>
        <vt:lpwstr/>
      </vt:variant>
      <vt:variant>
        <vt:i4>113</vt:i4>
      </vt:variant>
      <vt:variant>
        <vt:i4>9</vt:i4>
      </vt:variant>
      <vt:variant>
        <vt:i4>0</vt:i4>
      </vt:variant>
      <vt:variant>
        <vt:i4>5</vt:i4>
      </vt:variant>
      <vt:variant>
        <vt:lpwstr>https://wiki.egi.eu/wiki/EGI_Quality_Criteria_Dissemination</vt:lpwstr>
      </vt:variant>
      <vt:variant>
        <vt:lpwstr/>
      </vt:variant>
      <vt:variant>
        <vt:i4>7995448</vt:i4>
      </vt:variant>
      <vt:variant>
        <vt:i4>6</vt:i4>
      </vt:variant>
      <vt:variant>
        <vt:i4>0</vt:i4>
      </vt:variant>
      <vt:variant>
        <vt:i4>5</vt:i4>
      </vt:variant>
      <vt:variant>
        <vt:lpwstr>http://ec.europa.eu/research/participants/portal/desktop/en/opportunities/h2020/topics/2137-einfra-1-2014.html</vt:lpwstr>
      </vt:variant>
      <vt:variant>
        <vt:lpwstr/>
      </vt:variant>
      <vt:variant>
        <vt:i4>393305</vt:i4>
      </vt:variant>
      <vt:variant>
        <vt:i4>3</vt:i4>
      </vt:variant>
      <vt:variant>
        <vt:i4>0</vt:i4>
      </vt:variant>
      <vt:variant>
        <vt:i4>5</vt:i4>
      </vt:variant>
      <vt:variant>
        <vt:lpwstr>https://wiki.egi.eu/wiki/Distributed_Competence_Centre</vt:lpwstr>
      </vt:variant>
      <vt:variant>
        <vt:lpwstr/>
      </vt:variant>
      <vt:variant>
        <vt:i4>4980816</vt:i4>
      </vt:variant>
      <vt:variant>
        <vt:i4>0</vt:i4>
      </vt:variant>
      <vt:variant>
        <vt:i4>0</vt:i4>
      </vt:variant>
      <vt:variant>
        <vt:i4>5</vt:i4>
      </vt:variant>
      <vt:variant>
        <vt:lpwstr>http://go.egi.eu/strategy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Jelena Tamuliene</cp:lastModifiedBy>
  <cp:revision>2</cp:revision>
  <cp:lastPrinted>2010-08-25T09:02:00Z</cp:lastPrinted>
  <dcterms:created xsi:type="dcterms:W3CDTF">2014-05-12T08:39:00Z</dcterms:created>
  <dcterms:modified xsi:type="dcterms:W3CDTF">2014-05-12T08:39:00Z</dcterms:modified>
</cp:coreProperties>
</file>