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24E" w:rsidRDefault="00635E86" w:rsidP="00290C5B">
      <w:pPr>
        <w:pStyle w:val="Title"/>
        <w:jc w:val="both"/>
      </w:pPr>
      <w:r>
        <w:t>4</w:t>
      </w:r>
      <w:r w:rsidRPr="00635E86">
        <w:rPr>
          <w:vertAlign w:val="superscript"/>
        </w:rPr>
        <w:t>th</w:t>
      </w:r>
      <w:r>
        <w:t xml:space="preserve"> </w:t>
      </w:r>
      <w:r w:rsidR="00376744">
        <w:t>Meeting of the EGI-ELIXIR Pilot</w:t>
      </w:r>
    </w:p>
    <w:p w:rsidR="00290C5B" w:rsidRDefault="00290C5B" w:rsidP="00290C5B">
      <w:pPr>
        <w:pStyle w:val="Subtitle"/>
        <w:jc w:val="both"/>
        <w:rPr>
          <w:b/>
          <w:u w:val="single"/>
        </w:rPr>
      </w:pPr>
      <w:r w:rsidRPr="000205D2">
        <w:rPr>
          <w:sz w:val="28"/>
        </w:rPr>
        <w:t>Integrating</w:t>
      </w:r>
      <w:r w:rsidRPr="00376744">
        <w:t xml:space="preserve"> ELIXIR reference datasets within the European Grid Infrastructure</w:t>
      </w:r>
    </w:p>
    <w:p w:rsidR="00376744" w:rsidRPr="000205D2" w:rsidRDefault="00376744" w:rsidP="00290C5B">
      <w:pPr>
        <w:rPr>
          <w:sz w:val="24"/>
        </w:rPr>
      </w:pPr>
      <w:r w:rsidRPr="000205D2">
        <w:rPr>
          <w:b/>
          <w:sz w:val="24"/>
          <w:u w:val="single"/>
        </w:rPr>
        <w:t>Date</w:t>
      </w:r>
      <w:r w:rsidRPr="000205D2">
        <w:rPr>
          <w:sz w:val="24"/>
        </w:rPr>
        <w:t xml:space="preserve">: </w:t>
      </w:r>
      <w:r w:rsidR="00081026">
        <w:rPr>
          <w:sz w:val="24"/>
        </w:rPr>
        <w:t>Wed</w:t>
      </w:r>
      <w:r w:rsidR="000205D2">
        <w:rPr>
          <w:sz w:val="24"/>
        </w:rPr>
        <w:t xml:space="preserve"> </w:t>
      </w:r>
      <w:r w:rsidR="00635E86">
        <w:rPr>
          <w:sz w:val="24"/>
        </w:rPr>
        <w:t>25</w:t>
      </w:r>
      <w:r w:rsidR="00930B9B" w:rsidRPr="00930B9B">
        <w:rPr>
          <w:sz w:val="24"/>
        </w:rPr>
        <w:t xml:space="preserve"> </w:t>
      </w:r>
      <w:r w:rsidR="00635E86">
        <w:rPr>
          <w:sz w:val="24"/>
        </w:rPr>
        <w:t>Feb</w:t>
      </w:r>
      <w:r w:rsidR="00081026">
        <w:rPr>
          <w:sz w:val="24"/>
        </w:rPr>
        <w:t xml:space="preserve"> 2015</w:t>
      </w:r>
      <w:r w:rsidR="00930B9B" w:rsidRPr="00930B9B">
        <w:rPr>
          <w:sz w:val="24"/>
        </w:rPr>
        <w:t xml:space="preserve"> (</w:t>
      </w:r>
      <w:r w:rsidR="00635E86">
        <w:rPr>
          <w:sz w:val="24"/>
        </w:rPr>
        <w:t>25</w:t>
      </w:r>
      <w:r w:rsidR="00930B9B" w:rsidRPr="00930B9B">
        <w:rPr>
          <w:sz w:val="24"/>
        </w:rPr>
        <w:t>/</w:t>
      </w:r>
      <w:r w:rsidR="00081026">
        <w:rPr>
          <w:sz w:val="24"/>
        </w:rPr>
        <w:t>0</w:t>
      </w:r>
      <w:r w:rsidR="00635E86">
        <w:rPr>
          <w:sz w:val="24"/>
        </w:rPr>
        <w:t>2</w:t>
      </w:r>
      <w:r w:rsidR="00930B9B" w:rsidRPr="00930B9B">
        <w:rPr>
          <w:sz w:val="24"/>
        </w:rPr>
        <w:t>/201</w:t>
      </w:r>
      <w:r w:rsidR="00081026">
        <w:rPr>
          <w:sz w:val="24"/>
        </w:rPr>
        <w:t>5</w:t>
      </w:r>
      <w:r w:rsidR="00930B9B" w:rsidRPr="00930B9B">
        <w:rPr>
          <w:sz w:val="24"/>
        </w:rPr>
        <w:t>) 1</w:t>
      </w:r>
      <w:r w:rsidR="00635E86">
        <w:rPr>
          <w:sz w:val="24"/>
        </w:rPr>
        <w:t>2</w:t>
      </w:r>
      <w:r w:rsidR="00930B9B" w:rsidRPr="00930B9B">
        <w:rPr>
          <w:sz w:val="24"/>
        </w:rPr>
        <w:t xml:space="preserve">:00 CET – </w:t>
      </w:r>
      <w:proofErr w:type="spellStart"/>
      <w:r w:rsidR="0095190A">
        <w:rPr>
          <w:sz w:val="24"/>
        </w:rPr>
        <w:t>Webex</w:t>
      </w:r>
      <w:proofErr w:type="spellEnd"/>
      <w:r w:rsidR="00930B9B" w:rsidRPr="00930B9B">
        <w:rPr>
          <w:sz w:val="24"/>
        </w:rPr>
        <w:t xml:space="preserve"> Teleconference</w:t>
      </w:r>
    </w:p>
    <w:p w:rsidR="0038773E" w:rsidRDefault="0038773E" w:rsidP="00290C5B">
      <w:pPr>
        <w:jc w:val="both"/>
      </w:pPr>
    </w:p>
    <w:sdt>
      <w:sdtPr>
        <w:rPr>
          <w:rFonts w:asciiTheme="minorHAnsi" w:eastAsiaTheme="minorHAnsi" w:hAnsiTheme="minorHAnsi" w:cstheme="minorBidi"/>
          <w:b w:val="0"/>
          <w:bCs w:val="0"/>
          <w:color w:val="auto"/>
          <w:sz w:val="22"/>
          <w:szCs w:val="22"/>
        </w:rPr>
        <w:id w:val="16639379"/>
        <w:docPartObj>
          <w:docPartGallery w:val="Table of Contents"/>
          <w:docPartUnique/>
        </w:docPartObj>
      </w:sdtPr>
      <w:sdtContent>
        <w:p w:rsidR="00062379" w:rsidRDefault="00062379">
          <w:pPr>
            <w:pStyle w:val="TOCHeading"/>
          </w:pPr>
          <w:r>
            <w:t>Contents</w:t>
          </w:r>
        </w:p>
        <w:p w:rsidR="001A7BAB" w:rsidRDefault="00612A48">
          <w:pPr>
            <w:pStyle w:val="TOC1"/>
            <w:tabs>
              <w:tab w:val="right" w:leader="dot" w:pos="9350"/>
            </w:tabs>
            <w:rPr>
              <w:rFonts w:eastAsiaTheme="minorEastAsia"/>
              <w:noProof/>
            </w:rPr>
          </w:pPr>
          <w:r>
            <w:fldChar w:fldCharType="begin"/>
          </w:r>
          <w:r w:rsidR="00062379">
            <w:instrText xml:space="preserve"> TOC \o "1-3" \h \z \u </w:instrText>
          </w:r>
          <w:r>
            <w:fldChar w:fldCharType="separate"/>
          </w:r>
          <w:hyperlink w:anchor="_Toc409094196" w:history="1">
            <w:r w:rsidR="001A7BAB" w:rsidRPr="00901603">
              <w:rPr>
                <w:rStyle w:val="Hyperlink"/>
                <w:noProof/>
              </w:rPr>
              <w:t>Participants</w:t>
            </w:r>
            <w:r w:rsidR="001A7BAB">
              <w:rPr>
                <w:noProof/>
                <w:webHidden/>
              </w:rPr>
              <w:tab/>
            </w:r>
            <w:r>
              <w:rPr>
                <w:noProof/>
                <w:webHidden/>
              </w:rPr>
              <w:fldChar w:fldCharType="begin"/>
            </w:r>
            <w:r w:rsidR="001A7BAB">
              <w:rPr>
                <w:noProof/>
                <w:webHidden/>
              </w:rPr>
              <w:instrText xml:space="preserve"> PAGEREF _Toc409094196 \h </w:instrText>
            </w:r>
            <w:r>
              <w:rPr>
                <w:noProof/>
                <w:webHidden/>
              </w:rPr>
            </w:r>
            <w:r>
              <w:rPr>
                <w:noProof/>
                <w:webHidden/>
              </w:rPr>
              <w:fldChar w:fldCharType="separate"/>
            </w:r>
            <w:r w:rsidR="001A7BAB">
              <w:rPr>
                <w:noProof/>
                <w:webHidden/>
              </w:rPr>
              <w:t>2</w:t>
            </w:r>
            <w:r>
              <w:rPr>
                <w:noProof/>
                <w:webHidden/>
              </w:rPr>
              <w:fldChar w:fldCharType="end"/>
            </w:r>
          </w:hyperlink>
        </w:p>
        <w:p w:rsidR="001A7BAB" w:rsidRDefault="00612A48">
          <w:pPr>
            <w:pStyle w:val="TOC1"/>
            <w:tabs>
              <w:tab w:val="right" w:leader="dot" w:pos="9350"/>
            </w:tabs>
            <w:rPr>
              <w:rFonts w:eastAsiaTheme="minorEastAsia"/>
              <w:noProof/>
            </w:rPr>
          </w:pPr>
          <w:hyperlink w:anchor="_Toc409094197" w:history="1">
            <w:r w:rsidR="001A7BAB" w:rsidRPr="00901603">
              <w:rPr>
                <w:rStyle w:val="Hyperlink"/>
                <w:noProof/>
              </w:rPr>
              <w:t>Agenda</w:t>
            </w:r>
            <w:r w:rsidR="001A7BAB">
              <w:rPr>
                <w:noProof/>
                <w:webHidden/>
              </w:rPr>
              <w:tab/>
            </w:r>
            <w:r>
              <w:rPr>
                <w:noProof/>
                <w:webHidden/>
              </w:rPr>
              <w:fldChar w:fldCharType="begin"/>
            </w:r>
            <w:r w:rsidR="001A7BAB">
              <w:rPr>
                <w:noProof/>
                <w:webHidden/>
              </w:rPr>
              <w:instrText xml:space="preserve"> PAGEREF _Toc409094197 \h </w:instrText>
            </w:r>
            <w:r>
              <w:rPr>
                <w:noProof/>
                <w:webHidden/>
              </w:rPr>
            </w:r>
            <w:r>
              <w:rPr>
                <w:noProof/>
                <w:webHidden/>
              </w:rPr>
              <w:fldChar w:fldCharType="separate"/>
            </w:r>
            <w:r w:rsidR="001A7BAB">
              <w:rPr>
                <w:noProof/>
                <w:webHidden/>
              </w:rPr>
              <w:t>2</w:t>
            </w:r>
            <w:r>
              <w:rPr>
                <w:noProof/>
                <w:webHidden/>
              </w:rPr>
              <w:fldChar w:fldCharType="end"/>
            </w:r>
          </w:hyperlink>
        </w:p>
        <w:p w:rsidR="001A7BAB" w:rsidRDefault="00612A48">
          <w:pPr>
            <w:pStyle w:val="TOC1"/>
            <w:tabs>
              <w:tab w:val="right" w:leader="dot" w:pos="9350"/>
            </w:tabs>
            <w:rPr>
              <w:rFonts w:eastAsiaTheme="minorEastAsia"/>
              <w:noProof/>
            </w:rPr>
          </w:pPr>
          <w:hyperlink w:anchor="_Toc409094198" w:history="1">
            <w:r w:rsidR="001A7BAB" w:rsidRPr="00901603">
              <w:rPr>
                <w:rStyle w:val="Hyperlink"/>
                <w:noProof/>
              </w:rPr>
              <w:t>Minutes</w:t>
            </w:r>
            <w:r w:rsidR="001A7BAB">
              <w:rPr>
                <w:noProof/>
                <w:webHidden/>
              </w:rPr>
              <w:tab/>
            </w:r>
            <w:r>
              <w:rPr>
                <w:noProof/>
                <w:webHidden/>
              </w:rPr>
              <w:fldChar w:fldCharType="begin"/>
            </w:r>
            <w:r w:rsidR="001A7BAB">
              <w:rPr>
                <w:noProof/>
                <w:webHidden/>
              </w:rPr>
              <w:instrText xml:space="preserve"> PAGEREF _Toc409094198 \h </w:instrText>
            </w:r>
            <w:r>
              <w:rPr>
                <w:noProof/>
                <w:webHidden/>
              </w:rPr>
            </w:r>
            <w:r>
              <w:rPr>
                <w:noProof/>
                <w:webHidden/>
              </w:rPr>
              <w:fldChar w:fldCharType="separate"/>
            </w:r>
            <w:r w:rsidR="001A7BAB">
              <w:rPr>
                <w:noProof/>
                <w:webHidden/>
              </w:rPr>
              <w:t>3</w:t>
            </w:r>
            <w:r>
              <w:rPr>
                <w:noProof/>
                <w:webHidden/>
              </w:rPr>
              <w:fldChar w:fldCharType="end"/>
            </w:r>
          </w:hyperlink>
        </w:p>
        <w:p w:rsidR="001A7BAB" w:rsidRDefault="00612A48">
          <w:pPr>
            <w:pStyle w:val="TOC2"/>
            <w:tabs>
              <w:tab w:val="right" w:leader="dot" w:pos="9350"/>
            </w:tabs>
            <w:rPr>
              <w:rFonts w:eastAsiaTheme="minorEastAsia"/>
              <w:noProof/>
            </w:rPr>
          </w:pPr>
          <w:hyperlink w:anchor="_Toc409094199" w:history="1">
            <w:r w:rsidR="001A7BAB" w:rsidRPr="00901603">
              <w:rPr>
                <w:rStyle w:val="Hyperlink"/>
                <w:noProof/>
              </w:rPr>
              <w:t>Part A: Overview of the general actions for the pilot</w:t>
            </w:r>
            <w:r w:rsidR="001A7BAB">
              <w:rPr>
                <w:noProof/>
                <w:webHidden/>
              </w:rPr>
              <w:tab/>
            </w:r>
            <w:r>
              <w:rPr>
                <w:noProof/>
                <w:webHidden/>
              </w:rPr>
              <w:fldChar w:fldCharType="begin"/>
            </w:r>
            <w:r w:rsidR="001A7BAB">
              <w:rPr>
                <w:noProof/>
                <w:webHidden/>
              </w:rPr>
              <w:instrText xml:space="preserve"> PAGEREF _Toc409094199 \h </w:instrText>
            </w:r>
            <w:r>
              <w:rPr>
                <w:noProof/>
                <w:webHidden/>
              </w:rPr>
            </w:r>
            <w:r>
              <w:rPr>
                <w:noProof/>
                <w:webHidden/>
              </w:rPr>
              <w:fldChar w:fldCharType="separate"/>
            </w:r>
            <w:r w:rsidR="001A7BAB">
              <w:rPr>
                <w:noProof/>
                <w:webHidden/>
              </w:rPr>
              <w:t>3</w:t>
            </w:r>
            <w:r>
              <w:rPr>
                <w:noProof/>
                <w:webHidden/>
              </w:rPr>
              <w:fldChar w:fldCharType="end"/>
            </w:r>
          </w:hyperlink>
        </w:p>
        <w:p w:rsidR="001A7BAB" w:rsidRDefault="00612A48">
          <w:pPr>
            <w:pStyle w:val="TOC2"/>
            <w:tabs>
              <w:tab w:val="right" w:leader="dot" w:pos="9350"/>
            </w:tabs>
            <w:rPr>
              <w:rFonts w:eastAsiaTheme="minorEastAsia"/>
              <w:noProof/>
            </w:rPr>
          </w:pPr>
          <w:hyperlink w:anchor="_Toc409094200" w:history="1">
            <w:r w:rsidR="001A7BAB" w:rsidRPr="00901603">
              <w:rPr>
                <w:rStyle w:val="Hyperlink"/>
                <w:noProof/>
              </w:rPr>
              <w:t>Part B: Progress report in Pilot Tasks</w:t>
            </w:r>
            <w:r w:rsidR="001A7BAB">
              <w:rPr>
                <w:noProof/>
                <w:webHidden/>
              </w:rPr>
              <w:tab/>
            </w:r>
            <w:r>
              <w:rPr>
                <w:noProof/>
                <w:webHidden/>
              </w:rPr>
              <w:fldChar w:fldCharType="begin"/>
            </w:r>
            <w:r w:rsidR="001A7BAB">
              <w:rPr>
                <w:noProof/>
                <w:webHidden/>
              </w:rPr>
              <w:instrText xml:space="preserve"> PAGEREF _Toc409094200 \h </w:instrText>
            </w:r>
            <w:r>
              <w:rPr>
                <w:noProof/>
                <w:webHidden/>
              </w:rPr>
            </w:r>
            <w:r>
              <w:rPr>
                <w:noProof/>
                <w:webHidden/>
              </w:rPr>
              <w:fldChar w:fldCharType="separate"/>
            </w:r>
            <w:r w:rsidR="001A7BAB">
              <w:rPr>
                <w:noProof/>
                <w:webHidden/>
              </w:rPr>
              <w:t>4</w:t>
            </w:r>
            <w:r>
              <w:rPr>
                <w:noProof/>
                <w:webHidden/>
              </w:rPr>
              <w:fldChar w:fldCharType="end"/>
            </w:r>
          </w:hyperlink>
        </w:p>
        <w:p w:rsidR="001A7BAB" w:rsidRDefault="00612A48">
          <w:pPr>
            <w:pStyle w:val="TOC3"/>
            <w:tabs>
              <w:tab w:val="right" w:leader="dot" w:pos="9350"/>
            </w:tabs>
            <w:rPr>
              <w:rFonts w:eastAsiaTheme="minorEastAsia"/>
              <w:noProof/>
            </w:rPr>
          </w:pPr>
          <w:hyperlink w:anchor="_Toc409094201" w:history="1">
            <w:r w:rsidR="001A7BAB" w:rsidRPr="00901603">
              <w:rPr>
                <w:rStyle w:val="Hyperlink"/>
                <w:noProof/>
              </w:rPr>
              <w:t>Task 1: Identify existing life science datasets in EGI</w:t>
            </w:r>
            <w:r w:rsidR="001A7BAB">
              <w:rPr>
                <w:noProof/>
                <w:webHidden/>
              </w:rPr>
              <w:tab/>
            </w:r>
            <w:r>
              <w:rPr>
                <w:noProof/>
                <w:webHidden/>
              </w:rPr>
              <w:fldChar w:fldCharType="begin"/>
            </w:r>
            <w:r w:rsidR="001A7BAB">
              <w:rPr>
                <w:noProof/>
                <w:webHidden/>
              </w:rPr>
              <w:instrText xml:space="preserve"> PAGEREF _Toc409094201 \h </w:instrText>
            </w:r>
            <w:r>
              <w:rPr>
                <w:noProof/>
                <w:webHidden/>
              </w:rPr>
            </w:r>
            <w:r>
              <w:rPr>
                <w:noProof/>
                <w:webHidden/>
              </w:rPr>
              <w:fldChar w:fldCharType="separate"/>
            </w:r>
            <w:r w:rsidR="001A7BAB">
              <w:rPr>
                <w:noProof/>
                <w:webHidden/>
              </w:rPr>
              <w:t>4</w:t>
            </w:r>
            <w:r>
              <w:rPr>
                <w:noProof/>
                <w:webHidden/>
              </w:rPr>
              <w:fldChar w:fldCharType="end"/>
            </w:r>
          </w:hyperlink>
        </w:p>
        <w:p w:rsidR="001A7BAB" w:rsidRDefault="00612A48">
          <w:pPr>
            <w:pStyle w:val="TOC3"/>
            <w:tabs>
              <w:tab w:val="right" w:leader="dot" w:pos="9350"/>
            </w:tabs>
            <w:rPr>
              <w:rFonts w:eastAsiaTheme="minorEastAsia"/>
              <w:noProof/>
            </w:rPr>
          </w:pPr>
          <w:hyperlink w:anchor="_Toc409094202" w:history="1">
            <w:r w:rsidR="001A7BAB" w:rsidRPr="00901603">
              <w:rPr>
                <w:rStyle w:val="Hyperlink"/>
                <w:noProof/>
              </w:rPr>
              <w:t>Task 2: Identify reference datasets for replication</w:t>
            </w:r>
            <w:r w:rsidR="001A7BAB">
              <w:rPr>
                <w:noProof/>
                <w:webHidden/>
              </w:rPr>
              <w:tab/>
            </w:r>
            <w:r>
              <w:rPr>
                <w:noProof/>
                <w:webHidden/>
              </w:rPr>
              <w:fldChar w:fldCharType="begin"/>
            </w:r>
            <w:r w:rsidR="001A7BAB">
              <w:rPr>
                <w:noProof/>
                <w:webHidden/>
              </w:rPr>
              <w:instrText xml:space="preserve"> PAGEREF _Toc409094202 \h </w:instrText>
            </w:r>
            <w:r>
              <w:rPr>
                <w:noProof/>
                <w:webHidden/>
              </w:rPr>
            </w:r>
            <w:r>
              <w:rPr>
                <w:noProof/>
                <w:webHidden/>
              </w:rPr>
              <w:fldChar w:fldCharType="separate"/>
            </w:r>
            <w:r w:rsidR="001A7BAB">
              <w:rPr>
                <w:noProof/>
                <w:webHidden/>
              </w:rPr>
              <w:t>4</w:t>
            </w:r>
            <w:r>
              <w:rPr>
                <w:noProof/>
                <w:webHidden/>
              </w:rPr>
              <w:fldChar w:fldCharType="end"/>
            </w:r>
          </w:hyperlink>
        </w:p>
        <w:p w:rsidR="001A7BAB" w:rsidRDefault="00612A48">
          <w:pPr>
            <w:pStyle w:val="TOC3"/>
            <w:tabs>
              <w:tab w:val="right" w:leader="dot" w:pos="9350"/>
            </w:tabs>
            <w:rPr>
              <w:rFonts w:eastAsiaTheme="minorEastAsia"/>
              <w:noProof/>
            </w:rPr>
          </w:pPr>
          <w:hyperlink w:anchor="_Toc409094203" w:history="1">
            <w:r w:rsidR="001A7BAB" w:rsidRPr="00901603">
              <w:rPr>
                <w:rStyle w:val="Hyperlink"/>
                <w:noProof/>
              </w:rPr>
              <w:t>Task 3: EGI AppDB extension to a dataset registry</w:t>
            </w:r>
            <w:r w:rsidR="001A7BAB">
              <w:rPr>
                <w:noProof/>
                <w:webHidden/>
              </w:rPr>
              <w:tab/>
            </w:r>
            <w:r>
              <w:rPr>
                <w:noProof/>
                <w:webHidden/>
              </w:rPr>
              <w:fldChar w:fldCharType="begin"/>
            </w:r>
            <w:r w:rsidR="001A7BAB">
              <w:rPr>
                <w:noProof/>
                <w:webHidden/>
              </w:rPr>
              <w:instrText xml:space="preserve"> PAGEREF _Toc409094203 \h </w:instrText>
            </w:r>
            <w:r>
              <w:rPr>
                <w:noProof/>
                <w:webHidden/>
              </w:rPr>
            </w:r>
            <w:r>
              <w:rPr>
                <w:noProof/>
                <w:webHidden/>
              </w:rPr>
              <w:fldChar w:fldCharType="separate"/>
            </w:r>
            <w:r w:rsidR="001A7BAB">
              <w:rPr>
                <w:noProof/>
                <w:webHidden/>
              </w:rPr>
              <w:t>5</w:t>
            </w:r>
            <w:r>
              <w:rPr>
                <w:noProof/>
                <w:webHidden/>
              </w:rPr>
              <w:fldChar w:fldCharType="end"/>
            </w:r>
          </w:hyperlink>
        </w:p>
        <w:p w:rsidR="001A7BAB" w:rsidRDefault="00612A48">
          <w:pPr>
            <w:pStyle w:val="TOC3"/>
            <w:tabs>
              <w:tab w:val="right" w:leader="dot" w:pos="9350"/>
            </w:tabs>
            <w:rPr>
              <w:rFonts w:eastAsiaTheme="minorEastAsia"/>
              <w:noProof/>
            </w:rPr>
          </w:pPr>
          <w:hyperlink w:anchor="_Toc409094204" w:history="1">
            <w:r w:rsidR="001A7BAB" w:rsidRPr="00901603">
              <w:rPr>
                <w:rStyle w:val="Hyperlink"/>
                <w:noProof/>
              </w:rPr>
              <w:t>Task 4: Tools for data replication</w:t>
            </w:r>
            <w:r w:rsidR="001A7BAB">
              <w:rPr>
                <w:noProof/>
                <w:webHidden/>
              </w:rPr>
              <w:tab/>
            </w:r>
            <w:r>
              <w:rPr>
                <w:noProof/>
                <w:webHidden/>
              </w:rPr>
              <w:fldChar w:fldCharType="begin"/>
            </w:r>
            <w:r w:rsidR="001A7BAB">
              <w:rPr>
                <w:noProof/>
                <w:webHidden/>
              </w:rPr>
              <w:instrText xml:space="preserve"> PAGEREF _Toc409094204 \h </w:instrText>
            </w:r>
            <w:r>
              <w:rPr>
                <w:noProof/>
                <w:webHidden/>
              </w:rPr>
            </w:r>
            <w:r>
              <w:rPr>
                <w:noProof/>
                <w:webHidden/>
              </w:rPr>
              <w:fldChar w:fldCharType="separate"/>
            </w:r>
            <w:r w:rsidR="001A7BAB">
              <w:rPr>
                <w:noProof/>
                <w:webHidden/>
              </w:rPr>
              <w:t>5</w:t>
            </w:r>
            <w:r>
              <w:rPr>
                <w:noProof/>
                <w:webHidden/>
              </w:rPr>
              <w:fldChar w:fldCharType="end"/>
            </w:r>
          </w:hyperlink>
        </w:p>
        <w:p w:rsidR="001A7BAB" w:rsidRDefault="00612A48">
          <w:pPr>
            <w:pStyle w:val="TOC3"/>
            <w:tabs>
              <w:tab w:val="right" w:leader="dot" w:pos="9350"/>
            </w:tabs>
            <w:rPr>
              <w:rFonts w:eastAsiaTheme="minorEastAsia"/>
              <w:noProof/>
            </w:rPr>
          </w:pPr>
          <w:hyperlink w:anchor="_Toc409094205" w:history="1">
            <w:r w:rsidR="001A7BAB" w:rsidRPr="00901603">
              <w:rPr>
                <w:rStyle w:val="Hyperlink"/>
                <w:noProof/>
              </w:rPr>
              <w:t>Task 5: Analysis tools to work with data replicas</w:t>
            </w:r>
            <w:r w:rsidR="001A7BAB">
              <w:rPr>
                <w:noProof/>
                <w:webHidden/>
              </w:rPr>
              <w:tab/>
            </w:r>
            <w:r>
              <w:rPr>
                <w:noProof/>
                <w:webHidden/>
              </w:rPr>
              <w:fldChar w:fldCharType="begin"/>
            </w:r>
            <w:r w:rsidR="001A7BAB">
              <w:rPr>
                <w:noProof/>
                <w:webHidden/>
              </w:rPr>
              <w:instrText xml:space="preserve"> PAGEREF _Toc409094205 \h </w:instrText>
            </w:r>
            <w:r>
              <w:rPr>
                <w:noProof/>
                <w:webHidden/>
              </w:rPr>
            </w:r>
            <w:r>
              <w:rPr>
                <w:noProof/>
                <w:webHidden/>
              </w:rPr>
              <w:fldChar w:fldCharType="separate"/>
            </w:r>
            <w:r w:rsidR="001A7BAB">
              <w:rPr>
                <w:noProof/>
                <w:webHidden/>
              </w:rPr>
              <w:t>6</w:t>
            </w:r>
            <w:r>
              <w:rPr>
                <w:noProof/>
                <w:webHidden/>
              </w:rPr>
              <w:fldChar w:fldCharType="end"/>
            </w:r>
          </w:hyperlink>
        </w:p>
        <w:p w:rsidR="001A7BAB" w:rsidRDefault="00612A48">
          <w:pPr>
            <w:pStyle w:val="TOC3"/>
            <w:tabs>
              <w:tab w:val="right" w:leader="dot" w:pos="9350"/>
            </w:tabs>
            <w:rPr>
              <w:rFonts w:eastAsiaTheme="minorEastAsia"/>
              <w:noProof/>
            </w:rPr>
          </w:pPr>
          <w:hyperlink w:anchor="_Toc409094206" w:history="1">
            <w:r w:rsidR="001A7BAB" w:rsidRPr="00901603">
              <w:rPr>
                <w:rStyle w:val="Hyperlink"/>
                <w:noProof/>
              </w:rPr>
              <w:t>Task 6: Integration with ELIXIR Registry</w:t>
            </w:r>
            <w:r w:rsidR="001A7BAB">
              <w:rPr>
                <w:noProof/>
                <w:webHidden/>
              </w:rPr>
              <w:tab/>
            </w:r>
            <w:r>
              <w:rPr>
                <w:noProof/>
                <w:webHidden/>
              </w:rPr>
              <w:fldChar w:fldCharType="begin"/>
            </w:r>
            <w:r w:rsidR="001A7BAB">
              <w:rPr>
                <w:noProof/>
                <w:webHidden/>
              </w:rPr>
              <w:instrText xml:space="preserve"> PAGEREF _Toc409094206 \h </w:instrText>
            </w:r>
            <w:r>
              <w:rPr>
                <w:noProof/>
                <w:webHidden/>
              </w:rPr>
            </w:r>
            <w:r>
              <w:rPr>
                <w:noProof/>
                <w:webHidden/>
              </w:rPr>
              <w:fldChar w:fldCharType="separate"/>
            </w:r>
            <w:r w:rsidR="001A7BAB">
              <w:rPr>
                <w:noProof/>
                <w:webHidden/>
              </w:rPr>
              <w:t>6</w:t>
            </w:r>
            <w:r>
              <w:rPr>
                <w:noProof/>
                <w:webHidden/>
              </w:rPr>
              <w:fldChar w:fldCharType="end"/>
            </w:r>
          </w:hyperlink>
        </w:p>
        <w:p w:rsidR="001A7BAB" w:rsidRDefault="00612A48">
          <w:pPr>
            <w:pStyle w:val="TOC2"/>
            <w:tabs>
              <w:tab w:val="right" w:leader="dot" w:pos="9350"/>
            </w:tabs>
            <w:rPr>
              <w:rFonts w:eastAsiaTheme="minorEastAsia"/>
              <w:noProof/>
            </w:rPr>
          </w:pPr>
          <w:hyperlink w:anchor="_Toc409094207" w:history="1">
            <w:r w:rsidR="001A7BAB" w:rsidRPr="00901603">
              <w:rPr>
                <w:rStyle w:val="Hyperlink"/>
                <w:noProof/>
              </w:rPr>
              <w:t>Part C: Discussion and further Actions</w:t>
            </w:r>
            <w:r w:rsidR="001A7BAB">
              <w:rPr>
                <w:noProof/>
                <w:webHidden/>
              </w:rPr>
              <w:tab/>
            </w:r>
            <w:r>
              <w:rPr>
                <w:noProof/>
                <w:webHidden/>
              </w:rPr>
              <w:fldChar w:fldCharType="begin"/>
            </w:r>
            <w:r w:rsidR="001A7BAB">
              <w:rPr>
                <w:noProof/>
                <w:webHidden/>
              </w:rPr>
              <w:instrText xml:space="preserve"> PAGEREF _Toc409094207 \h </w:instrText>
            </w:r>
            <w:r>
              <w:rPr>
                <w:noProof/>
                <w:webHidden/>
              </w:rPr>
            </w:r>
            <w:r>
              <w:rPr>
                <w:noProof/>
                <w:webHidden/>
              </w:rPr>
              <w:fldChar w:fldCharType="separate"/>
            </w:r>
            <w:r w:rsidR="001A7BAB">
              <w:rPr>
                <w:noProof/>
                <w:webHidden/>
              </w:rPr>
              <w:t>7</w:t>
            </w:r>
            <w:r>
              <w:rPr>
                <w:noProof/>
                <w:webHidden/>
              </w:rPr>
              <w:fldChar w:fldCharType="end"/>
            </w:r>
          </w:hyperlink>
        </w:p>
        <w:p w:rsidR="001A7BAB" w:rsidRDefault="00612A48">
          <w:pPr>
            <w:pStyle w:val="TOC1"/>
            <w:tabs>
              <w:tab w:val="right" w:leader="dot" w:pos="9350"/>
            </w:tabs>
            <w:rPr>
              <w:rFonts w:eastAsiaTheme="minorEastAsia"/>
              <w:noProof/>
            </w:rPr>
          </w:pPr>
          <w:hyperlink w:anchor="_Toc409094208" w:history="1">
            <w:r w:rsidR="001A7BAB" w:rsidRPr="00901603">
              <w:rPr>
                <w:rStyle w:val="Hyperlink"/>
                <w:noProof/>
              </w:rPr>
              <w:t>Useful Links</w:t>
            </w:r>
            <w:r w:rsidR="001A7BAB">
              <w:rPr>
                <w:noProof/>
                <w:webHidden/>
              </w:rPr>
              <w:tab/>
            </w:r>
            <w:r>
              <w:rPr>
                <w:noProof/>
                <w:webHidden/>
              </w:rPr>
              <w:fldChar w:fldCharType="begin"/>
            </w:r>
            <w:r w:rsidR="001A7BAB">
              <w:rPr>
                <w:noProof/>
                <w:webHidden/>
              </w:rPr>
              <w:instrText xml:space="preserve"> PAGEREF _Toc409094208 \h </w:instrText>
            </w:r>
            <w:r>
              <w:rPr>
                <w:noProof/>
                <w:webHidden/>
              </w:rPr>
            </w:r>
            <w:r>
              <w:rPr>
                <w:noProof/>
                <w:webHidden/>
              </w:rPr>
              <w:fldChar w:fldCharType="separate"/>
            </w:r>
            <w:r w:rsidR="001A7BAB">
              <w:rPr>
                <w:noProof/>
                <w:webHidden/>
              </w:rPr>
              <w:t>7</w:t>
            </w:r>
            <w:r>
              <w:rPr>
                <w:noProof/>
                <w:webHidden/>
              </w:rPr>
              <w:fldChar w:fldCharType="end"/>
            </w:r>
          </w:hyperlink>
        </w:p>
        <w:p w:rsidR="00062379" w:rsidRDefault="00612A48">
          <w:r>
            <w:fldChar w:fldCharType="end"/>
          </w:r>
        </w:p>
      </w:sdtContent>
    </w:sdt>
    <w:p w:rsidR="00D02FA2" w:rsidRDefault="00D02FA2"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38773E">
      <w:pPr>
        <w:pStyle w:val="Heading1"/>
      </w:pPr>
      <w:bookmarkStart w:id="0" w:name="_Toc409094196"/>
      <w:r>
        <w:lastRenderedPageBreak/>
        <w:t>Participants</w:t>
      </w:r>
      <w:bookmarkEnd w:id="0"/>
    </w:p>
    <w:p w:rsidR="00D02FA2" w:rsidRDefault="00D02FA2" w:rsidP="00D02FA2"/>
    <w:tbl>
      <w:tblPr>
        <w:tblStyle w:val="TableGrid"/>
        <w:tblW w:w="0" w:type="auto"/>
        <w:tblInd w:w="1809" w:type="dxa"/>
        <w:tblLook w:val="04A0"/>
      </w:tblPr>
      <w:tblGrid>
        <w:gridCol w:w="2694"/>
        <w:gridCol w:w="567"/>
        <w:gridCol w:w="1275"/>
        <w:gridCol w:w="993"/>
      </w:tblGrid>
      <w:tr w:rsidR="0035012E" w:rsidTr="0035012E">
        <w:tc>
          <w:tcPr>
            <w:tcW w:w="2694" w:type="dxa"/>
            <w:tcBorders>
              <w:right w:val="nil"/>
            </w:tcBorders>
            <w:shd w:val="pct20" w:color="auto" w:fill="auto"/>
            <w:vAlign w:val="center"/>
          </w:tcPr>
          <w:p w:rsidR="0035012E" w:rsidRPr="0038773E" w:rsidRDefault="0035012E" w:rsidP="0038773E">
            <w:pPr>
              <w:rPr>
                <w:b/>
              </w:rPr>
            </w:pPr>
            <w:r w:rsidRPr="0038773E">
              <w:rPr>
                <w:b/>
              </w:rPr>
              <w:t>Name</w:t>
            </w:r>
          </w:p>
        </w:tc>
        <w:tc>
          <w:tcPr>
            <w:tcW w:w="567" w:type="dxa"/>
            <w:tcBorders>
              <w:left w:val="nil"/>
            </w:tcBorders>
            <w:shd w:val="pct20" w:color="auto" w:fill="auto"/>
          </w:tcPr>
          <w:p w:rsidR="0035012E" w:rsidRPr="0038773E" w:rsidRDefault="0035012E" w:rsidP="0038773E">
            <w:pPr>
              <w:rPr>
                <w:b/>
              </w:rPr>
            </w:pPr>
          </w:p>
        </w:tc>
        <w:tc>
          <w:tcPr>
            <w:tcW w:w="1275" w:type="dxa"/>
            <w:shd w:val="pct20" w:color="auto" w:fill="auto"/>
            <w:vAlign w:val="center"/>
          </w:tcPr>
          <w:p w:rsidR="0035012E" w:rsidRPr="0038773E" w:rsidRDefault="0035012E" w:rsidP="0038773E">
            <w:pPr>
              <w:rPr>
                <w:b/>
              </w:rPr>
            </w:pPr>
            <w:r w:rsidRPr="0038773E">
              <w:rPr>
                <w:b/>
              </w:rPr>
              <w:t>Affiliation</w:t>
            </w:r>
          </w:p>
        </w:tc>
        <w:tc>
          <w:tcPr>
            <w:tcW w:w="993" w:type="dxa"/>
            <w:shd w:val="pct20" w:color="auto" w:fill="auto"/>
            <w:vAlign w:val="center"/>
          </w:tcPr>
          <w:p w:rsidR="0035012E" w:rsidRPr="0038773E" w:rsidRDefault="0035012E" w:rsidP="0038773E">
            <w:pPr>
              <w:rPr>
                <w:b/>
              </w:rPr>
            </w:pPr>
            <w:r w:rsidRPr="0038773E">
              <w:rPr>
                <w:b/>
              </w:rPr>
              <w:t>Country</w:t>
            </w:r>
          </w:p>
        </w:tc>
      </w:tr>
      <w:tr w:rsidR="0035012E" w:rsidTr="0035012E">
        <w:tc>
          <w:tcPr>
            <w:tcW w:w="2694" w:type="dxa"/>
            <w:tcBorders>
              <w:right w:val="nil"/>
            </w:tcBorders>
            <w:vAlign w:val="center"/>
          </w:tcPr>
          <w:p w:rsidR="0035012E" w:rsidRPr="00844CF3" w:rsidRDefault="0035012E" w:rsidP="0038773E">
            <w:proofErr w:type="spellStart"/>
            <w:r w:rsidRPr="00844CF3">
              <w:t>Fotis</w:t>
            </w:r>
            <w:proofErr w:type="spellEnd"/>
            <w:r w:rsidRPr="00844CF3">
              <w:t xml:space="preserve"> E. </w:t>
            </w:r>
            <w:proofErr w:type="spellStart"/>
            <w:r w:rsidRPr="00844CF3">
              <w:t>Psomopoulos</w:t>
            </w:r>
            <w:proofErr w:type="spellEnd"/>
          </w:p>
        </w:tc>
        <w:tc>
          <w:tcPr>
            <w:tcW w:w="567" w:type="dxa"/>
            <w:tcBorders>
              <w:left w:val="nil"/>
            </w:tcBorders>
          </w:tcPr>
          <w:p w:rsidR="0035012E" w:rsidRPr="00844CF3" w:rsidRDefault="0035012E" w:rsidP="0038773E">
            <w:r>
              <w:t>FP</w:t>
            </w:r>
          </w:p>
        </w:tc>
        <w:tc>
          <w:tcPr>
            <w:tcW w:w="1275" w:type="dxa"/>
            <w:vAlign w:val="center"/>
          </w:tcPr>
          <w:p w:rsidR="0035012E" w:rsidRPr="00844CF3" w:rsidRDefault="0035012E" w:rsidP="0038773E">
            <w:r w:rsidRPr="00844CF3">
              <w:t>AUTH</w:t>
            </w:r>
          </w:p>
        </w:tc>
        <w:tc>
          <w:tcPr>
            <w:tcW w:w="993" w:type="dxa"/>
            <w:vAlign w:val="center"/>
          </w:tcPr>
          <w:p w:rsidR="0035012E" w:rsidRPr="00844CF3" w:rsidRDefault="0035012E" w:rsidP="0038773E">
            <w:r w:rsidRPr="00844CF3">
              <w:t>GR</w:t>
            </w:r>
          </w:p>
        </w:tc>
      </w:tr>
      <w:tr w:rsidR="0035012E" w:rsidTr="0035012E">
        <w:tc>
          <w:tcPr>
            <w:tcW w:w="2694" w:type="dxa"/>
            <w:tcBorders>
              <w:right w:val="nil"/>
            </w:tcBorders>
            <w:vAlign w:val="center"/>
          </w:tcPr>
          <w:p w:rsidR="0035012E" w:rsidRPr="00844CF3" w:rsidRDefault="0035012E" w:rsidP="0038773E">
            <w:proofErr w:type="spellStart"/>
            <w:r w:rsidRPr="00844CF3">
              <w:t>Afonso</w:t>
            </w:r>
            <w:proofErr w:type="spellEnd"/>
            <w:r w:rsidRPr="00844CF3">
              <w:t xml:space="preserve"> Duarte</w:t>
            </w:r>
          </w:p>
        </w:tc>
        <w:tc>
          <w:tcPr>
            <w:tcW w:w="567" w:type="dxa"/>
            <w:tcBorders>
              <w:left w:val="nil"/>
            </w:tcBorders>
          </w:tcPr>
          <w:p w:rsidR="0035012E" w:rsidRPr="00844CF3" w:rsidRDefault="0035012E" w:rsidP="0038773E">
            <w:r>
              <w:t>AD</w:t>
            </w:r>
          </w:p>
        </w:tc>
        <w:tc>
          <w:tcPr>
            <w:tcW w:w="1275" w:type="dxa"/>
            <w:vAlign w:val="center"/>
          </w:tcPr>
          <w:p w:rsidR="0035012E" w:rsidRPr="00844CF3" w:rsidRDefault="0035012E" w:rsidP="0038773E">
            <w:r w:rsidRPr="00844CF3">
              <w:t>ITQB</w:t>
            </w:r>
          </w:p>
        </w:tc>
        <w:tc>
          <w:tcPr>
            <w:tcW w:w="993" w:type="dxa"/>
            <w:vAlign w:val="center"/>
          </w:tcPr>
          <w:p w:rsidR="0035012E" w:rsidRPr="00844CF3" w:rsidRDefault="0035012E" w:rsidP="0038773E">
            <w:r w:rsidRPr="00844CF3">
              <w:t>PT</w:t>
            </w:r>
          </w:p>
        </w:tc>
      </w:tr>
      <w:tr w:rsidR="0035012E" w:rsidTr="0035012E">
        <w:tc>
          <w:tcPr>
            <w:tcW w:w="2694" w:type="dxa"/>
            <w:tcBorders>
              <w:right w:val="nil"/>
            </w:tcBorders>
            <w:vAlign w:val="center"/>
          </w:tcPr>
          <w:p w:rsidR="0035012E" w:rsidRPr="00844CF3" w:rsidRDefault="0035012E" w:rsidP="0038773E">
            <w:r w:rsidRPr="00844CF3">
              <w:t xml:space="preserve">Diego </w:t>
            </w:r>
            <w:proofErr w:type="spellStart"/>
            <w:r w:rsidRPr="00844CF3">
              <w:t>Scardaci</w:t>
            </w:r>
            <w:proofErr w:type="spellEnd"/>
          </w:p>
        </w:tc>
        <w:tc>
          <w:tcPr>
            <w:tcW w:w="567" w:type="dxa"/>
            <w:tcBorders>
              <w:left w:val="nil"/>
            </w:tcBorders>
          </w:tcPr>
          <w:p w:rsidR="0035012E" w:rsidRPr="00844CF3" w:rsidRDefault="0035012E" w:rsidP="0038773E">
            <w:r>
              <w:t>DS</w:t>
            </w:r>
          </w:p>
        </w:tc>
        <w:tc>
          <w:tcPr>
            <w:tcW w:w="1275" w:type="dxa"/>
            <w:vAlign w:val="center"/>
          </w:tcPr>
          <w:p w:rsidR="0035012E" w:rsidRPr="00844CF3" w:rsidRDefault="0035012E" w:rsidP="0038773E">
            <w:r w:rsidRPr="00844CF3">
              <w:t>EGI.eu</w:t>
            </w:r>
          </w:p>
        </w:tc>
        <w:tc>
          <w:tcPr>
            <w:tcW w:w="993" w:type="dxa"/>
            <w:vAlign w:val="center"/>
          </w:tcPr>
          <w:p w:rsidR="0035012E" w:rsidRPr="00844CF3" w:rsidRDefault="0035012E" w:rsidP="0038773E">
            <w:r w:rsidRPr="00844CF3">
              <w:t>NL</w:t>
            </w:r>
          </w:p>
        </w:tc>
      </w:tr>
      <w:tr w:rsidR="0035012E" w:rsidTr="0035012E">
        <w:tc>
          <w:tcPr>
            <w:tcW w:w="2694" w:type="dxa"/>
            <w:tcBorders>
              <w:right w:val="nil"/>
            </w:tcBorders>
            <w:vAlign w:val="center"/>
          </w:tcPr>
          <w:p w:rsidR="0035012E" w:rsidRPr="00844CF3" w:rsidRDefault="0035012E" w:rsidP="0038773E">
            <w:proofErr w:type="spellStart"/>
            <w:r w:rsidRPr="00844CF3">
              <w:t>Gergely</w:t>
            </w:r>
            <w:proofErr w:type="spellEnd"/>
            <w:r w:rsidRPr="00844CF3">
              <w:t xml:space="preserve"> </w:t>
            </w:r>
            <w:proofErr w:type="spellStart"/>
            <w:r w:rsidRPr="00844CF3">
              <w:t>Sipos</w:t>
            </w:r>
            <w:proofErr w:type="spellEnd"/>
            <w:r>
              <w:rPr>
                <w:rStyle w:val="FootnoteReference"/>
              </w:rPr>
              <w:footnoteReference w:id="1"/>
            </w:r>
          </w:p>
        </w:tc>
        <w:tc>
          <w:tcPr>
            <w:tcW w:w="567" w:type="dxa"/>
            <w:tcBorders>
              <w:left w:val="nil"/>
            </w:tcBorders>
          </w:tcPr>
          <w:p w:rsidR="0035012E" w:rsidRPr="00844CF3" w:rsidRDefault="0035012E" w:rsidP="0038773E">
            <w:r>
              <w:t>GS</w:t>
            </w:r>
          </w:p>
        </w:tc>
        <w:tc>
          <w:tcPr>
            <w:tcW w:w="1275" w:type="dxa"/>
            <w:vAlign w:val="center"/>
          </w:tcPr>
          <w:p w:rsidR="0035012E" w:rsidRPr="00844CF3" w:rsidRDefault="0035012E" w:rsidP="0038773E">
            <w:r w:rsidRPr="00844CF3">
              <w:t>EGI.eu</w:t>
            </w:r>
          </w:p>
        </w:tc>
        <w:tc>
          <w:tcPr>
            <w:tcW w:w="993" w:type="dxa"/>
            <w:vAlign w:val="center"/>
          </w:tcPr>
          <w:p w:rsidR="0035012E" w:rsidRPr="00844CF3" w:rsidRDefault="0035012E" w:rsidP="0038773E">
            <w:r w:rsidRPr="00844CF3">
              <w:t>NL</w:t>
            </w:r>
          </w:p>
        </w:tc>
      </w:tr>
      <w:tr w:rsidR="0035012E" w:rsidTr="0035012E">
        <w:tc>
          <w:tcPr>
            <w:tcW w:w="2694" w:type="dxa"/>
            <w:tcBorders>
              <w:right w:val="nil"/>
            </w:tcBorders>
            <w:vAlign w:val="center"/>
          </w:tcPr>
          <w:p w:rsidR="0035012E" w:rsidRPr="00844CF3" w:rsidRDefault="0035012E" w:rsidP="0038773E">
            <w:proofErr w:type="spellStart"/>
            <w:r w:rsidRPr="00844CF3">
              <w:t>Giacinto</w:t>
            </w:r>
            <w:proofErr w:type="spellEnd"/>
            <w:r w:rsidRPr="00844CF3">
              <w:t xml:space="preserve"> </w:t>
            </w:r>
            <w:proofErr w:type="spellStart"/>
            <w:r w:rsidRPr="00844CF3">
              <w:t>Donvito</w:t>
            </w:r>
            <w:proofErr w:type="spellEnd"/>
          </w:p>
        </w:tc>
        <w:tc>
          <w:tcPr>
            <w:tcW w:w="567" w:type="dxa"/>
            <w:tcBorders>
              <w:left w:val="nil"/>
            </w:tcBorders>
          </w:tcPr>
          <w:p w:rsidR="0035012E" w:rsidRPr="00844CF3" w:rsidRDefault="0035012E" w:rsidP="0038773E">
            <w:r>
              <w:t>GD</w:t>
            </w:r>
          </w:p>
        </w:tc>
        <w:tc>
          <w:tcPr>
            <w:tcW w:w="1275" w:type="dxa"/>
            <w:vAlign w:val="center"/>
          </w:tcPr>
          <w:p w:rsidR="0035012E" w:rsidRPr="00844CF3" w:rsidRDefault="0035012E" w:rsidP="0038773E">
            <w:r w:rsidRPr="00844CF3">
              <w:t>INFN Bari</w:t>
            </w:r>
          </w:p>
        </w:tc>
        <w:tc>
          <w:tcPr>
            <w:tcW w:w="993" w:type="dxa"/>
            <w:vAlign w:val="center"/>
          </w:tcPr>
          <w:p w:rsidR="0035012E" w:rsidRPr="00844CF3" w:rsidRDefault="0035012E" w:rsidP="0038773E">
            <w:r w:rsidRPr="00844CF3">
              <w:t>IT</w:t>
            </w:r>
          </w:p>
        </w:tc>
      </w:tr>
      <w:tr w:rsidR="0035012E" w:rsidTr="0035012E">
        <w:tc>
          <w:tcPr>
            <w:tcW w:w="2694" w:type="dxa"/>
            <w:tcBorders>
              <w:right w:val="nil"/>
            </w:tcBorders>
            <w:vAlign w:val="center"/>
          </w:tcPr>
          <w:p w:rsidR="0035012E" w:rsidRPr="00844CF3" w:rsidRDefault="0035012E" w:rsidP="0038773E">
            <w:proofErr w:type="spellStart"/>
            <w:r>
              <w:t>Brane</w:t>
            </w:r>
            <w:proofErr w:type="spellEnd"/>
            <w:r>
              <w:t xml:space="preserve"> </w:t>
            </w:r>
            <w:proofErr w:type="spellStart"/>
            <w:r>
              <w:t>Leskosek</w:t>
            </w:r>
            <w:proofErr w:type="spellEnd"/>
          </w:p>
        </w:tc>
        <w:tc>
          <w:tcPr>
            <w:tcW w:w="567" w:type="dxa"/>
            <w:tcBorders>
              <w:left w:val="nil"/>
            </w:tcBorders>
          </w:tcPr>
          <w:p w:rsidR="0035012E" w:rsidRPr="00844CF3" w:rsidRDefault="0035012E" w:rsidP="0038773E">
            <w:r>
              <w:t>BL</w:t>
            </w:r>
          </w:p>
        </w:tc>
        <w:tc>
          <w:tcPr>
            <w:tcW w:w="1275" w:type="dxa"/>
            <w:vAlign w:val="center"/>
          </w:tcPr>
          <w:p w:rsidR="0035012E" w:rsidRPr="00844CF3" w:rsidRDefault="0035012E" w:rsidP="0038773E">
            <w:r w:rsidRPr="00844CF3">
              <w:t>NGI_SI</w:t>
            </w:r>
          </w:p>
        </w:tc>
        <w:tc>
          <w:tcPr>
            <w:tcW w:w="993" w:type="dxa"/>
            <w:vAlign w:val="center"/>
          </w:tcPr>
          <w:p w:rsidR="0035012E" w:rsidRPr="00844CF3" w:rsidRDefault="0035012E" w:rsidP="0038773E">
            <w:r w:rsidRPr="00844CF3">
              <w:t>SI</w:t>
            </w:r>
          </w:p>
        </w:tc>
      </w:tr>
      <w:tr w:rsidR="0035012E" w:rsidTr="0035012E">
        <w:tc>
          <w:tcPr>
            <w:tcW w:w="2694" w:type="dxa"/>
            <w:tcBorders>
              <w:right w:val="nil"/>
            </w:tcBorders>
            <w:vAlign w:val="center"/>
          </w:tcPr>
          <w:p w:rsidR="0035012E" w:rsidRPr="00844CF3" w:rsidRDefault="0035012E" w:rsidP="0038773E">
            <w:r w:rsidRPr="00844CF3">
              <w:t xml:space="preserve">Lukasz </w:t>
            </w:r>
            <w:proofErr w:type="spellStart"/>
            <w:r w:rsidRPr="00844CF3">
              <w:t>Dutka</w:t>
            </w:r>
            <w:proofErr w:type="spellEnd"/>
          </w:p>
        </w:tc>
        <w:tc>
          <w:tcPr>
            <w:tcW w:w="567" w:type="dxa"/>
            <w:tcBorders>
              <w:left w:val="nil"/>
            </w:tcBorders>
          </w:tcPr>
          <w:p w:rsidR="0035012E" w:rsidRPr="00844CF3" w:rsidRDefault="0035012E" w:rsidP="0038773E">
            <w:r>
              <w:t>LD</w:t>
            </w:r>
          </w:p>
        </w:tc>
        <w:tc>
          <w:tcPr>
            <w:tcW w:w="1275" w:type="dxa"/>
            <w:vAlign w:val="center"/>
          </w:tcPr>
          <w:p w:rsidR="0035012E" w:rsidRPr="00844CF3" w:rsidRDefault="0035012E" w:rsidP="0038773E">
            <w:r w:rsidRPr="00844CF3">
              <w:t>CYFRONET</w:t>
            </w:r>
          </w:p>
        </w:tc>
        <w:tc>
          <w:tcPr>
            <w:tcW w:w="993" w:type="dxa"/>
            <w:vAlign w:val="center"/>
          </w:tcPr>
          <w:p w:rsidR="0035012E" w:rsidRPr="00844CF3" w:rsidRDefault="0035012E" w:rsidP="0038773E">
            <w:r w:rsidRPr="00844CF3">
              <w:t>PL</w:t>
            </w:r>
          </w:p>
        </w:tc>
      </w:tr>
      <w:tr w:rsidR="0035012E" w:rsidTr="0035012E">
        <w:tc>
          <w:tcPr>
            <w:tcW w:w="2694" w:type="dxa"/>
            <w:tcBorders>
              <w:right w:val="nil"/>
            </w:tcBorders>
            <w:vAlign w:val="center"/>
          </w:tcPr>
          <w:p w:rsidR="0035012E" w:rsidRPr="00844CF3" w:rsidRDefault="0035012E" w:rsidP="0038773E">
            <w:proofErr w:type="spellStart"/>
            <w:r w:rsidRPr="00844CF3">
              <w:t>Marios</w:t>
            </w:r>
            <w:proofErr w:type="spellEnd"/>
            <w:r w:rsidRPr="00844CF3">
              <w:t xml:space="preserve"> </w:t>
            </w:r>
            <w:proofErr w:type="spellStart"/>
            <w:r w:rsidRPr="00844CF3">
              <w:t>Chatziangelou</w:t>
            </w:r>
            <w:proofErr w:type="spellEnd"/>
          </w:p>
        </w:tc>
        <w:tc>
          <w:tcPr>
            <w:tcW w:w="567" w:type="dxa"/>
            <w:tcBorders>
              <w:left w:val="nil"/>
            </w:tcBorders>
          </w:tcPr>
          <w:p w:rsidR="0035012E" w:rsidRPr="00844CF3" w:rsidRDefault="0035012E" w:rsidP="0038773E">
            <w:r>
              <w:t>MC</w:t>
            </w:r>
          </w:p>
        </w:tc>
        <w:tc>
          <w:tcPr>
            <w:tcW w:w="1275" w:type="dxa"/>
            <w:vAlign w:val="center"/>
          </w:tcPr>
          <w:p w:rsidR="0035012E" w:rsidRPr="00844CF3" w:rsidRDefault="0035012E" w:rsidP="0038773E">
            <w:r w:rsidRPr="00844CF3">
              <w:t>IASA</w:t>
            </w:r>
          </w:p>
        </w:tc>
        <w:tc>
          <w:tcPr>
            <w:tcW w:w="993" w:type="dxa"/>
            <w:vAlign w:val="center"/>
          </w:tcPr>
          <w:p w:rsidR="0035012E" w:rsidRPr="00844CF3" w:rsidRDefault="0035012E" w:rsidP="0038773E">
            <w:r w:rsidRPr="00844CF3">
              <w:t>GR</w:t>
            </w:r>
          </w:p>
        </w:tc>
      </w:tr>
      <w:tr w:rsidR="0035012E" w:rsidTr="0035012E">
        <w:tc>
          <w:tcPr>
            <w:tcW w:w="2694" w:type="dxa"/>
            <w:tcBorders>
              <w:right w:val="nil"/>
            </w:tcBorders>
            <w:vAlign w:val="center"/>
          </w:tcPr>
          <w:p w:rsidR="0035012E" w:rsidRPr="00844CF3" w:rsidRDefault="0035012E" w:rsidP="0038773E">
            <w:r w:rsidRPr="00844CF3">
              <w:t xml:space="preserve">William </w:t>
            </w:r>
            <w:proofErr w:type="spellStart"/>
            <w:r w:rsidRPr="00844CF3">
              <w:t>Karageorgos</w:t>
            </w:r>
            <w:proofErr w:type="spellEnd"/>
          </w:p>
        </w:tc>
        <w:tc>
          <w:tcPr>
            <w:tcW w:w="567" w:type="dxa"/>
            <w:tcBorders>
              <w:left w:val="nil"/>
            </w:tcBorders>
          </w:tcPr>
          <w:p w:rsidR="0035012E" w:rsidRPr="00844CF3" w:rsidRDefault="0035012E" w:rsidP="0038773E">
            <w:r>
              <w:t>WK</w:t>
            </w:r>
          </w:p>
        </w:tc>
        <w:tc>
          <w:tcPr>
            <w:tcW w:w="1275" w:type="dxa"/>
            <w:vAlign w:val="center"/>
          </w:tcPr>
          <w:p w:rsidR="0035012E" w:rsidRPr="00844CF3" w:rsidRDefault="0035012E" w:rsidP="0038773E">
            <w:r w:rsidRPr="00844CF3">
              <w:t>IASA</w:t>
            </w:r>
          </w:p>
        </w:tc>
        <w:tc>
          <w:tcPr>
            <w:tcW w:w="993" w:type="dxa"/>
            <w:vAlign w:val="center"/>
          </w:tcPr>
          <w:p w:rsidR="0035012E" w:rsidRDefault="0035012E" w:rsidP="0038773E">
            <w:r w:rsidRPr="00844CF3">
              <w:t>GR</w:t>
            </w:r>
          </w:p>
        </w:tc>
      </w:tr>
    </w:tbl>
    <w:p w:rsidR="00D02FA2" w:rsidRDefault="00D02FA2" w:rsidP="00D02FA2"/>
    <w:p w:rsidR="0038773E" w:rsidRDefault="0038773E" w:rsidP="00D02FA2"/>
    <w:p w:rsidR="0038773E" w:rsidRDefault="0038773E" w:rsidP="0038773E">
      <w:pPr>
        <w:pStyle w:val="Heading1"/>
      </w:pPr>
      <w:bookmarkStart w:id="1" w:name="_Toc409094197"/>
      <w:r>
        <w:t>Agenda</w:t>
      </w:r>
      <w:bookmarkEnd w:id="1"/>
    </w:p>
    <w:p w:rsidR="0038773E" w:rsidRDefault="0038773E" w:rsidP="00D02FA2"/>
    <w:p w:rsidR="0038773E" w:rsidRDefault="0038773E" w:rsidP="0038773E">
      <w:pPr>
        <w:pStyle w:val="ListParagraph"/>
        <w:numPr>
          <w:ilvl w:val="0"/>
          <w:numId w:val="10"/>
        </w:numPr>
      </w:pPr>
      <w:r>
        <w:t>Review of the agreed actions</w:t>
      </w:r>
    </w:p>
    <w:p w:rsidR="0038773E" w:rsidRDefault="0038773E" w:rsidP="0038773E">
      <w:pPr>
        <w:pStyle w:val="ListParagraph"/>
        <w:numPr>
          <w:ilvl w:val="0"/>
          <w:numId w:val="10"/>
        </w:numPr>
      </w:pPr>
      <w:r>
        <w:t>Progress report on the 6 tasks</w:t>
      </w:r>
    </w:p>
    <w:p w:rsidR="0038773E" w:rsidRDefault="0038773E" w:rsidP="00D02FA2">
      <w:pPr>
        <w:pStyle w:val="ListParagraph"/>
        <w:numPr>
          <w:ilvl w:val="0"/>
          <w:numId w:val="10"/>
        </w:numPr>
      </w:pPr>
      <w:r>
        <w:t>Discussion for next steps / actions</w:t>
      </w:r>
    </w:p>
    <w:p w:rsidR="0038773E" w:rsidRDefault="0038773E" w:rsidP="00D02FA2"/>
    <w:p w:rsidR="0038773E" w:rsidRDefault="0038773E" w:rsidP="00D02FA2"/>
    <w:p w:rsidR="00D02FA2" w:rsidRDefault="00D02FA2"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D02FA2"/>
    <w:p w:rsidR="00376744" w:rsidRDefault="00376744" w:rsidP="00930B9B">
      <w:pPr>
        <w:pStyle w:val="Heading1"/>
      </w:pPr>
      <w:bookmarkStart w:id="2" w:name="_Toc409094198"/>
      <w:r>
        <w:lastRenderedPageBreak/>
        <w:t>Minutes</w:t>
      </w:r>
      <w:bookmarkEnd w:id="2"/>
    </w:p>
    <w:p w:rsidR="00A8496D" w:rsidRDefault="00A8496D" w:rsidP="00290C5B">
      <w:pPr>
        <w:jc w:val="both"/>
      </w:pPr>
    </w:p>
    <w:p w:rsidR="00FD5376" w:rsidRPr="00062379" w:rsidRDefault="00A8496D" w:rsidP="00062379">
      <w:pPr>
        <w:pStyle w:val="Heading2"/>
        <w:rPr>
          <w:sz w:val="24"/>
        </w:rPr>
      </w:pPr>
      <w:bookmarkStart w:id="3" w:name="_Toc409094199"/>
      <w:r w:rsidRPr="00062379">
        <w:rPr>
          <w:sz w:val="24"/>
        </w:rPr>
        <w:t xml:space="preserve">Part A: </w:t>
      </w:r>
      <w:r w:rsidR="00783012" w:rsidRPr="00062379">
        <w:rPr>
          <w:sz w:val="24"/>
        </w:rPr>
        <w:t>Overview of the general actions for the pilot</w:t>
      </w:r>
      <w:bookmarkEnd w:id="3"/>
    </w:p>
    <w:p w:rsidR="00783012" w:rsidRDefault="00783012" w:rsidP="00290C5B">
      <w:pPr>
        <w:jc w:val="both"/>
      </w:pPr>
    </w:p>
    <w:p w:rsidR="00783012" w:rsidRPr="00783012" w:rsidRDefault="00783012" w:rsidP="00290C5B">
      <w:pPr>
        <w:jc w:val="both"/>
        <w:rPr>
          <w:b/>
          <w:u w:val="single"/>
        </w:rPr>
      </w:pPr>
      <w:r w:rsidRPr="00783012">
        <w:rPr>
          <w:b/>
          <w:u w:val="single"/>
        </w:rPr>
        <w:t>1. ELIXIR Publicity</w:t>
      </w:r>
    </w:p>
    <w:p w:rsidR="00B45361" w:rsidRDefault="00B45361" w:rsidP="00B45361">
      <w:pPr>
        <w:pStyle w:val="ListParagraph"/>
        <w:numPr>
          <w:ilvl w:val="0"/>
          <w:numId w:val="30"/>
        </w:numPr>
        <w:jc w:val="both"/>
      </w:pPr>
      <w:r>
        <w:t>EGI has published a newsletter article regarding the Pilot (together with FP and Rafael Jimenez).</w:t>
      </w:r>
    </w:p>
    <w:p w:rsidR="00B45361" w:rsidRDefault="00B45361" w:rsidP="00290C5B">
      <w:pPr>
        <w:jc w:val="both"/>
      </w:pPr>
      <w:r>
        <w:t>The article can be found here:</w:t>
      </w:r>
    </w:p>
    <w:p w:rsidR="00B45361" w:rsidRDefault="00612A48" w:rsidP="00290C5B">
      <w:pPr>
        <w:jc w:val="both"/>
      </w:pPr>
      <w:hyperlink r:id="rId8" w:history="1">
        <w:r w:rsidR="00B45361" w:rsidRPr="00A400C8">
          <w:rPr>
            <w:rStyle w:val="Hyperlink"/>
          </w:rPr>
          <w:t>http://www.egi.eu/news-and-media/newsletters/Inspired_Issue_18/egi-elixir.html</w:t>
        </w:r>
      </w:hyperlink>
    </w:p>
    <w:p w:rsidR="00783012" w:rsidRDefault="00783012" w:rsidP="00290C5B">
      <w:pPr>
        <w:jc w:val="both"/>
      </w:pPr>
      <w:r>
        <w:t>The article will be cross-posted and promoted within the ELIXIR network.</w:t>
      </w:r>
    </w:p>
    <w:p w:rsidR="00B45361" w:rsidRDefault="00E4396C" w:rsidP="00B45361">
      <w:pPr>
        <w:pStyle w:val="ListParagraph"/>
        <w:numPr>
          <w:ilvl w:val="0"/>
          <w:numId w:val="29"/>
        </w:numPr>
        <w:jc w:val="both"/>
      </w:pPr>
      <w:r w:rsidRPr="0035012E">
        <w:rPr>
          <w:i/>
        </w:rPr>
        <w:t>FP</w:t>
      </w:r>
      <w:r>
        <w:t>: to f</w:t>
      </w:r>
      <w:r w:rsidR="00B45361">
        <w:t>ollow-up on the article visibility</w:t>
      </w:r>
    </w:p>
    <w:p w:rsidR="00783012" w:rsidRDefault="00783012" w:rsidP="00290C5B">
      <w:pPr>
        <w:jc w:val="both"/>
      </w:pPr>
    </w:p>
    <w:p w:rsidR="00A8496D" w:rsidRDefault="00A8496D" w:rsidP="00290C5B">
      <w:pPr>
        <w:jc w:val="both"/>
      </w:pPr>
    </w:p>
    <w:p w:rsidR="00FD5376" w:rsidRPr="00783012" w:rsidRDefault="00783012" w:rsidP="00290C5B">
      <w:pPr>
        <w:jc w:val="both"/>
        <w:rPr>
          <w:b/>
          <w:u w:val="single"/>
        </w:rPr>
      </w:pPr>
      <w:r w:rsidRPr="00783012">
        <w:rPr>
          <w:b/>
          <w:u w:val="single"/>
        </w:rPr>
        <w:t>2. ELIXIR Letters of Endorsement</w:t>
      </w:r>
    </w:p>
    <w:p w:rsidR="00783012" w:rsidRDefault="00783012" w:rsidP="00290C5B">
      <w:pPr>
        <w:jc w:val="both"/>
      </w:pPr>
      <w:r w:rsidRPr="0035012E">
        <w:rPr>
          <w:i/>
        </w:rPr>
        <w:t>FP</w:t>
      </w:r>
      <w:r>
        <w:t xml:space="preserve"> is in communication with Nicola Kay (ELIXIR). The EGI-ELIXIR pilot is not yet an officially acknowledge pilot in ELIXIR, but it remains within the ELIXIR action portfolio as a potential activity for beginning 2015. Letters of endorsement from the involved ELIXIR Nodes will be helpful in further promoting the pilot.</w:t>
      </w:r>
    </w:p>
    <w:p w:rsidR="00B45361" w:rsidRDefault="00262806" w:rsidP="00290C5B">
      <w:pPr>
        <w:jc w:val="both"/>
      </w:pPr>
      <w:r>
        <w:t xml:space="preserve">The </w:t>
      </w:r>
      <w:r w:rsidRPr="00262806">
        <w:t xml:space="preserve">2015 ELIXIR all-hands meeting </w:t>
      </w:r>
      <w:r>
        <w:t>will take</w:t>
      </w:r>
      <w:r w:rsidRPr="00262806">
        <w:t xml:space="preserve"> place on Monday 30th and Tuesday 31st March 2015 at the </w:t>
      </w:r>
      <w:proofErr w:type="spellStart"/>
      <w:r w:rsidRPr="00262806">
        <w:t>Wellcome</w:t>
      </w:r>
      <w:proofErr w:type="spellEnd"/>
      <w:r w:rsidRPr="00262806">
        <w:t xml:space="preserve"> Trust Genome Campus, </w:t>
      </w:r>
      <w:proofErr w:type="spellStart"/>
      <w:r w:rsidRPr="00262806">
        <w:t>Hinxton</w:t>
      </w:r>
      <w:proofErr w:type="spellEnd"/>
      <w:r w:rsidRPr="00262806">
        <w:t>, UK</w:t>
      </w:r>
    </w:p>
    <w:p w:rsidR="00E4396C" w:rsidRDefault="00E4396C" w:rsidP="00E4396C">
      <w:pPr>
        <w:pStyle w:val="ListParagraph"/>
        <w:numPr>
          <w:ilvl w:val="0"/>
          <w:numId w:val="30"/>
        </w:numPr>
        <w:jc w:val="both"/>
      </w:pPr>
      <w:r w:rsidRPr="0035012E">
        <w:rPr>
          <w:i/>
        </w:rPr>
        <w:t>GD</w:t>
      </w:r>
      <w:r>
        <w:t xml:space="preserve"> and </w:t>
      </w:r>
      <w:r w:rsidRPr="0035012E">
        <w:rPr>
          <w:i/>
        </w:rPr>
        <w:t>BL</w:t>
      </w:r>
      <w:r>
        <w:t xml:space="preserve"> will be attending the event (INFN and Head of SI Node respectively)</w:t>
      </w:r>
    </w:p>
    <w:p w:rsidR="00B45361" w:rsidRDefault="00B45361" w:rsidP="00290C5B">
      <w:pPr>
        <w:jc w:val="both"/>
      </w:pPr>
    </w:p>
    <w:p w:rsidR="00E4396C" w:rsidRPr="00E4396C" w:rsidRDefault="00E4396C" w:rsidP="00290C5B">
      <w:pPr>
        <w:jc w:val="both"/>
        <w:rPr>
          <w:u w:val="single"/>
        </w:rPr>
      </w:pPr>
      <w:r w:rsidRPr="00E4396C">
        <w:rPr>
          <w:u w:val="single"/>
        </w:rPr>
        <w:t>Progress</w:t>
      </w:r>
    </w:p>
    <w:p w:rsidR="00262806" w:rsidRDefault="00262806" w:rsidP="00262806">
      <w:pPr>
        <w:pStyle w:val="ListParagraph"/>
        <w:numPr>
          <w:ilvl w:val="0"/>
          <w:numId w:val="31"/>
        </w:numPr>
        <w:jc w:val="both"/>
      </w:pPr>
      <w:r w:rsidRPr="0035012E">
        <w:rPr>
          <w:i/>
        </w:rPr>
        <w:t>FP</w:t>
      </w:r>
      <w:r>
        <w:t xml:space="preserve"> has acquired a Letter of Endorsement from the ELIXIR-GR Node </w:t>
      </w:r>
      <w:r w:rsidRPr="00262806">
        <w:t>(GR Node status is Observer)</w:t>
      </w:r>
    </w:p>
    <w:p w:rsidR="00E4396C" w:rsidRDefault="00E4396C" w:rsidP="00E4396C">
      <w:pPr>
        <w:pStyle w:val="ListParagraph"/>
        <w:numPr>
          <w:ilvl w:val="0"/>
          <w:numId w:val="31"/>
        </w:numPr>
        <w:jc w:val="both"/>
      </w:pPr>
      <w:r w:rsidRPr="0035012E">
        <w:rPr>
          <w:i/>
        </w:rPr>
        <w:t>AD</w:t>
      </w:r>
      <w:r>
        <w:t xml:space="preserve"> with Joao </w:t>
      </w:r>
      <w:proofErr w:type="spellStart"/>
      <w:r>
        <w:t>Pina</w:t>
      </w:r>
      <w:proofErr w:type="spellEnd"/>
      <w:r>
        <w:t xml:space="preserve"> contacted the ELIXIR-PT Node, however no response so far</w:t>
      </w:r>
    </w:p>
    <w:p w:rsidR="00E4396C" w:rsidRDefault="00E4396C" w:rsidP="00E4396C">
      <w:pPr>
        <w:pStyle w:val="ListParagraph"/>
        <w:numPr>
          <w:ilvl w:val="1"/>
          <w:numId w:val="31"/>
        </w:numPr>
        <w:jc w:val="both"/>
      </w:pPr>
      <w:r>
        <w:t>There is an upcoming National Event on ELIXIR → follow-up communication then.</w:t>
      </w:r>
    </w:p>
    <w:p w:rsidR="00262806" w:rsidRDefault="00262806" w:rsidP="00262806">
      <w:pPr>
        <w:pStyle w:val="ListParagraph"/>
        <w:numPr>
          <w:ilvl w:val="0"/>
          <w:numId w:val="31"/>
        </w:numPr>
        <w:jc w:val="both"/>
      </w:pPr>
      <w:r w:rsidRPr="0035012E">
        <w:rPr>
          <w:i/>
        </w:rPr>
        <w:t>DS</w:t>
      </w:r>
      <w:r>
        <w:t xml:space="preserve"> has requested a Letter of Endorsement from the Swedish ELIXIR Node (BILS)</w:t>
      </w:r>
    </w:p>
    <w:p w:rsidR="00262806" w:rsidRDefault="00262806" w:rsidP="00262806">
      <w:pPr>
        <w:pStyle w:val="ListParagraph"/>
        <w:numPr>
          <w:ilvl w:val="1"/>
          <w:numId w:val="31"/>
        </w:numPr>
        <w:jc w:val="both"/>
      </w:pPr>
      <w:r>
        <w:t xml:space="preserve">No response as of yet </w:t>
      </w:r>
      <w:r>
        <w:rPr>
          <w:rFonts w:ascii="Century Schoolbook" w:hAnsi="Century Schoolbook"/>
        </w:rPr>
        <w:t>→</w:t>
      </w:r>
      <w:r>
        <w:t xml:space="preserve"> follow-up communication</w:t>
      </w:r>
    </w:p>
    <w:p w:rsidR="00262806" w:rsidRDefault="00262806" w:rsidP="00262806">
      <w:pPr>
        <w:pStyle w:val="ListParagraph"/>
        <w:numPr>
          <w:ilvl w:val="0"/>
          <w:numId w:val="31"/>
        </w:numPr>
        <w:jc w:val="both"/>
      </w:pPr>
      <w:r w:rsidRPr="0035012E">
        <w:rPr>
          <w:i/>
        </w:rPr>
        <w:t>DS</w:t>
      </w:r>
      <w:r>
        <w:t xml:space="preserve"> has requested a Letter of Endorsement from the Finnish ELIXIR Node (CSC)</w:t>
      </w:r>
    </w:p>
    <w:p w:rsidR="00B45361" w:rsidRDefault="00B45361" w:rsidP="00290C5B">
      <w:pPr>
        <w:jc w:val="both"/>
      </w:pPr>
    </w:p>
    <w:p w:rsidR="00E4396C" w:rsidRDefault="00E4396C" w:rsidP="00E4396C">
      <w:pPr>
        <w:jc w:val="both"/>
      </w:pPr>
      <w:r w:rsidRPr="0035012E">
        <w:rPr>
          <w:i/>
        </w:rPr>
        <w:t>FP</w:t>
      </w:r>
      <w:r>
        <w:t xml:space="preserve">: There has been some communication between </w:t>
      </w:r>
      <w:r w:rsidRPr="0035012E">
        <w:rPr>
          <w:i/>
        </w:rPr>
        <w:t>FP</w:t>
      </w:r>
      <w:r>
        <w:t xml:space="preserve">, </w:t>
      </w:r>
      <w:r w:rsidRPr="0035012E">
        <w:rPr>
          <w:i/>
        </w:rPr>
        <w:t>GS</w:t>
      </w:r>
      <w:r>
        <w:t xml:space="preserve">, </w:t>
      </w:r>
      <w:proofErr w:type="spellStart"/>
      <w:r w:rsidRPr="00E4396C">
        <w:t>Tommi</w:t>
      </w:r>
      <w:proofErr w:type="spellEnd"/>
      <w:r w:rsidRPr="00E4396C">
        <w:t xml:space="preserve"> </w:t>
      </w:r>
      <w:proofErr w:type="spellStart"/>
      <w:r w:rsidRPr="00E4396C">
        <w:t>Nyrönen</w:t>
      </w:r>
      <w:proofErr w:type="spellEnd"/>
      <w:r w:rsidRPr="00E4396C">
        <w:t xml:space="preserve"> </w:t>
      </w:r>
      <w:r>
        <w:t xml:space="preserve">(Head of Finnish Node) and </w:t>
      </w:r>
      <w:proofErr w:type="spellStart"/>
      <w:r w:rsidRPr="00E4396C">
        <w:t>Niklas</w:t>
      </w:r>
      <w:proofErr w:type="spellEnd"/>
      <w:r w:rsidRPr="00E4396C">
        <w:t xml:space="preserve"> </w:t>
      </w:r>
      <w:proofErr w:type="spellStart"/>
      <w:r w:rsidRPr="00E4396C">
        <w:t>Blomberg</w:t>
      </w:r>
      <w:proofErr w:type="spellEnd"/>
      <w:r>
        <w:t xml:space="preserve"> (Director of ELIXIR). Though there are</w:t>
      </w:r>
      <w:r w:rsidRPr="00E4396C">
        <w:t xml:space="preserve"> potential synergies for </w:t>
      </w:r>
      <w:r>
        <w:t xml:space="preserve">the </w:t>
      </w:r>
      <w:r w:rsidRPr="00E4396C">
        <w:t xml:space="preserve">ELIXIR-endorsed EGI </w:t>
      </w:r>
      <w:r w:rsidRPr="00E4396C">
        <w:lastRenderedPageBreak/>
        <w:t>pilot</w:t>
      </w:r>
      <w:r>
        <w:t xml:space="preserve">, it should evolve a bit before the Finnish node endorses it. Ideally, we should wait until the Competence Center starts and then make improvements </w:t>
      </w:r>
      <w:r w:rsidR="00DF338E">
        <w:t xml:space="preserve">on </w:t>
      </w:r>
      <w:r>
        <w:t xml:space="preserve">what is needed for the scientific use case. In particular, the strategic actions for the EGI-ELIXIR pilot (also endorsed by </w:t>
      </w:r>
      <w:proofErr w:type="spellStart"/>
      <w:r w:rsidR="0035012E" w:rsidRPr="0035012E">
        <w:t>Niklas</w:t>
      </w:r>
      <w:proofErr w:type="spellEnd"/>
      <w:r w:rsidR="0035012E" w:rsidRPr="0035012E">
        <w:t xml:space="preserve"> </w:t>
      </w:r>
      <w:proofErr w:type="spellStart"/>
      <w:r w:rsidR="0035012E" w:rsidRPr="0035012E">
        <w:t>Blomberg</w:t>
      </w:r>
      <w:proofErr w:type="spellEnd"/>
      <w:r>
        <w:t>) are the following:</w:t>
      </w:r>
    </w:p>
    <w:p w:rsidR="00E4396C" w:rsidRDefault="00E4396C" w:rsidP="00E4396C">
      <w:pPr>
        <w:jc w:val="both"/>
      </w:pPr>
      <w:r w:rsidRPr="00DF338E">
        <w:rPr>
          <w:i/>
          <w:u w:val="single"/>
        </w:rPr>
        <w:t>SA1</w:t>
      </w:r>
      <w:r>
        <w:t>: we coordinate ELIXIR-EGI service pilot interactions via the Engage Competence Center</w:t>
      </w:r>
    </w:p>
    <w:p w:rsidR="00E4396C" w:rsidRDefault="00E4396C" w:rsidP="00E4396C">
      <w:pPr>
        <w:jc w:val="both"/>
      </w:pPr>
      <w:r w:rsidRPr="00DF338E">
        <w:rPr>
          <w:i/>
          <w:u w:val="single"/>
        </w:rPr>
        <w:t>SA2</w:t>
      </w:r>
      <w:r>
        <w:t>: CC project leading to e.g. ELIXIR pilot starts in 1st March and CC in M6</w:t>
      </w:r>
      <w:r w:rsidR="00DF338E">
        <w:t xml:space="preserve"> with kick-off in Lisbon in May</w:t>
      </w:r>
    </w:p>
    <w:p w:rsidR="00E4396C" w:rsidRDefault="00E4396C" w:rsidP="00290C5B">
      <w:pPr>
        <w:jc w:val="both"/>
      </w:pPr>
    </w:p>
    <w:p w:rsidR="00E4396C" w:rsidRDefault="00DF338E" w:rsidP="00290C5B">
      <w:pPr>
        <w:jc w:val="both"/>
      </w:pPr>
      <w:r>
        <w:t>Additionally, there were the following recommendations regarding the actual work in the pilot:</w:t>
      </w:r>
    </w:p>
    <w:p w:rsidR="00E4396C" w:rsidRDefault="00E4396C" w:rsidP="00290C5B">
      <w:pPr>
        <w:jc w:val="both"/>
      </w:pPr>
      <w:r w:rsidRPr="00DF338E">
        <w:rPr>
          <w:i/>
          <w:u w:val="single"/>
        </w:rPr>
        <w:t>REC1</w:t>
      </w:r>
      <w:r>
        <w:t>:</w:t>
      </w:r>
      <w:r w:rsidRPr="00E4396C">
        <w:t xml:space="preserve"> </w:t>
      </w:r>
      <w:r>
        <w:t>f</w:t>
      </w:r>
      <w:r w:rsidRPr="00E4396C">
        <w:t>ocus on enabling virtual machines that encapsulate a collect</w:t>
      </w:r>
      <w:r>
        <w:t>ion of useful scientific tools.</w:t>
      </w:r>
    </w:p>
    <w:p w:rsidR="00E4396C" w:rsidRDefault="00E4396C" w:rsidP="00290C5B">
      <w:pPr>
        <w:jc w:val="both"/>
      </w:pPr>
      <w:r w:rsidRPr="00DF338E">
        <w:rPr>
          <w:i/>
          <w:u w:val="single"/>
        </w:rPr>
        <w:t>REC2</w:t>
      </w:r>
      <w:r>
        <w:t>: c</w:t>
      </w:r>
      <w:r w:rsidRPr="00E4396C">
        <w:t>reate ways to either include relevant datasets or their selected parts as part of the virtual machine image, or/and provide a (read-only) computable storage interface to those virtual machines that hol</w:t>
      </w:r>
      <w:r>
        <w:t>d the relevant ELIXIR datasets.</w:t>
      </w:r>
    </w:p>
    <w:p w:rsidR="00E4396C" w:rsidRDefault="00E4396C" w:rsidP="00290C5B">
      <w:pPr>
        <w:jc w:val="both"/>
      </w:pPr>
      <w:r w:rsidRPr="00DF338E">
        <w:rPr>
          <w:i/>
          <w:u w:val="single"/>
        </w:rPr>
        <w:t>REC3</w:t>
      </w:r>
      <w:r>
        <w:t>: fo</w:t>
      </w:r>
      <w:r w:rsidRPr="00E4396C">
        <w:t>cus at first on non-sensit</w:t>
      </w:r>
      <w:r>
        <w:t>ive datasets, e.g. plants, fish</w:t>
      </w:r>
    </w:p>
    <w:p w:rsidR="00E4396C" w:rsidRDefault="00E4396C" w:rsidP="00290C5B">
      <w:pPr>
        <w:jc w:val="both"/>
      </w:pPr>
    </w:p>
    <w:p w:rsidR="00783012" w:rsidRPr="00A8496D" w:rsidRDefault="00783012" w:rsidP="00290C5B">
      <w:pPr>
        <w:jc w:val="both"/>
        <w:rPr>
          <w:u w:val="single"/>
        </w:rPr>
      </w:pPr>
      <w:r w:rsidRPr="00A8496D">
        <w:rPr>
          <w:u w:val="single"/>
        </w:rPr>
        <w:t>Actions</w:t>
      </w:r>
    </w:p>
    <w:p w:rsidR="00262806" w:rsidRDefault="00262806" w:rsidP="00262806">
      <w:pPr>
        <w:pStyle w:val="ListParagraph"/>
        <w:numPr>
          <w:ilvl w:val="0"/>
          <w:numId w:val="14"/>
        </w:numPr>
        <w:jc w:val="both"/>
      </w:pPr>
      <w:r w:rsidRPr="0035012E">
        <w:rPr>
          <w:i/>
        </w:rPr>
        <w:t>FP</w:t>
      </w:r>
      <w:r>
        <w:t xml:space="preserve"> will provide </w:t>
      </w:r>
      <w:r w:rsidRPr="0035012E">
        <w:rPr>
          <w:i/>
        </w:rPr>
        <w:t>GD</w:t>
      </w:r>
      <w:r>
        <w:t xml:space="preserve"> and </w:t>
      </w:r>
      <w:r w:rsidRPr="0035012E">
        <w:rPr>
          <w:i/>
        </w:rPr>
        <w:t>BL</w:t>
      </w:r>
      <w:r>
        <w:t xml:space="preserve"> the Request to the ELIXIR-GR and the Letter of Endorsement, to be used as templates.</w:t>
      </w:r>
    </w:p>
    <w:p w:rsidR="00783012" w:rsidRDefault="00262806" w:rsidP="00A8496D">
      <w:pPr>
        <w:pStyle w:val="ListParagraph"/>
        <w:numPr>
          <w:ilvl w:val="0"/>
          <w:numId w:val="14"/>
        </w:numPr>
        <w:jc w:val="both"/>
      </w:pPr>
      <w:r w:rsidRPr="0035012E">
        <w:rPr>
          <w:i/>
        </w:rPr>
        <w:t>BL</w:t>
      </w:r>
      <w:r w:rsidR="00783012">
        <w:t xml:space="preserve"> will procure a Letter of Endorsement from the SI ELIXIR Node</w:t>
      </w:r>
    </w:p>
    <w:p w:rsidR="00783012" w:rsidRDefault="00262806" w:rsidP="00A8496D">
      <w:pPr>
        <w:pStyle w:val="ListParagraph"/>
        <w:numPr>
          <w:ilvl w:val="0"/>
          <w:numId w:val="14"/>
        </w:numPr>
        <w:jc w:val="both"/>
      </w:pPr>
      <w:r w:rsidRPr="0035012E">
        <w:rPr>
          <w:i/>
        </w:rPr>
        <w:t>GD</w:t>
      </w:r>
      <w:r w:rsidR="00783012">
        <w:t xml:space="preserve"> </w:t>
      </w:r>
      <w:r>
        <w:t xml:space="preserve">will procure a Letter of Endorsement from the </w:t>
      </w:r>
      <w:r w:rsidR="00783012">
        <w:t>Italia</w:t>
      </w:r>
      <w:r>
        <w:t>n ELIXIR Node.</w:t>
      </w:r>
    </w:p>
    <w:p w:rsidR="00262806" w:rsidRDefault="00262806" w:rsidP="00A8496D">
      <w:pPr>
        <w:pStyle w:val="ListParagraph"/>
        <w:numPr>
          <w:ilvl w:val="0"/>
          <w:numId w:val="14"/>
        </w:numPr>
        <w:jc w:val="both"/>
      </w:pPr>
      <w:r w:rsidRPr="0035012E">
        <w:rPr>
          <w:i/>
        </w:rPr>
        <w:t>BL</w:t>
      </w:r>
      <w:r>
        <w:t xml:space="preserve"> will communicate with the </w:t>
      </w:r>
      <w:r w:rsidRPr="00262806">
        <w:t>2015 ELIXIR all-hands meeting</w:t>
      </w:r>
      <w:r>
        <w:t xml:space="preserve"> organization committee, in order to include a flash presentation of the EGI-ELIXIR pilot in the agenda (by Tuesday 03/03/2015)</w:t>
      </w:r>
    </w:p>
    <w:p w:rsidR="00262806" w:rsidRDefault="00E4396C" w:rsidP="00A8496D">
      <w:pPr>
        <w:pStyle w:val="ListParagraph"/>
        <w:numPr>
          <w:ilvl w:val="0"/>
          <w:numId w:val="14"/>
        </w:numPr>
        <w:jc w:val="both"/>
      </w:pPr>
      <w:r w:rsidRPr="0035012E">
        <w:rPr>
          <w:i/>
        </w:rPr>
        <w:t>FP</w:t>
      </w:r>
      <w:r>
        <w:t xml:space="preserve"> will prepare a short presentation for the </w:t>
      </w:r>
      <w:r w:rsidR="00910F29">
        <w:t>meeting (description of the pilot, information from the survey)</w:t>
      </w:r>
    </w:p>
    <w:p w:rsidR="007B0D66" w:rsidRDefault="007B0D66" w:rsidP="007B0D66">
      <w:pPr>
        <w:jc w:val="both"/>
      </w:pPr>
    </w:p>
    <w:p w:rsidR="00062379" w:rsidRDefault="00062379" w:rsidP="007B0D66">
      <w:pPr>
        <w:jc w:val="both"/>
      </w:pPr>
    </w:p>
    <w:p w:rsidR="00DF338E" w:rsidRDefault="00DF338E" w:rsidP="007B0D66">
      <w:pPr>
        <w:jc w:val="both"/>
      </w:pPr>
    </w:p>
    <w:p w:rsidR="00DF338E" w:rsidRDefault="00DF338E" w:rsidP="007B0D66">
      <w:pPr>
        <w:jc w:val="both"/>
      </w:pPr>
    </w:p>
    <w:p w:rsidR="00DF338E" w:rsidRDefault="00DF338E" w:rsidP="007B0D66">
      <w:pPr>
        <w:jc w:val="both"/>
      </w:pPr>
    </w:p>
    <w:p w:rsidR="00062379" w:rsidRDefault="00062379" w:rsidP="007B0D66">
      <w:pPr>
        <w:jc w:val="both"/>
      </w:pPr>
    </w:p>
    <w:p w:rsidR="00062379" w:rsidRDefault="00062379" w:rsidP="007B0D66">
      <w:pPr>
        <w:jc w:val="both"/>
      </w:pPr>
    </w:p>
    <w:p w:rsidR="00A8496D" w:rsidRPr="00062379" w:rsidRDefault="00A8496D" w:rsidP="00062379">
      <w:pPr>
        <w:pStyle w:val="Heading2"/>
        <w:rPr>
          <w:sz w:val="24"/>
        </w:rPr>
      </w:pPr>
      <w:bookmarkStart w:id="4" w:name="_Toc409094200"/>
      <w:r w:rsidRPr="00062379">
        <w:rPr>
          <w:sz w:val="24"/>
        </w:rPr>
        <w:lastRenderedPageBreak/>
        <w:t>Part B: Progress report in Pilot Tasks</w:t>
      </w:r>
      <w:bookmarkEnd w:id="4"/>
    </w:p>
    <w:p w:rsidR="00A8496D" w:rsidRDefault="00A8496D" w:rsidP="007B0D66">
      <w:pPr>
        <w:jc w:val="both"/>
      </w:pPr>
    </w:p>
    <w:p w:rsidR="00062379" w:rsidRPr="00062379" w:rsidRDefault="007B0D66" w:rsidP="00062379">
      <w:pPr>
        <w:pStyle w:val="Heading3"/>
        <w:rPr>
          <w:b w:val="0"/>
        </w:rPr>
      </w:pPr>
      <w:bookmarkStart w:id="5" w:name="_Toc409094201"/>
      <w:r w:rsidRPr="00062379">
        <w:rPr>
          <w:b w:val="0"/>
        </w:rPr>
        <w:t>Task 1:</w:t>
      </w:r>
      <w:r w:rsidR="00062379" w:rsidRPr="00062379">
        <w:rPr>
          <w:b w:val="0"/>
        </w:rPr>
        <w:t xml:space="preserve"> Identify existing life science datasets in EGI</w:t>
      </w:r>
      <w:bookmarkEnd w:id="5"/>
      <w:r w:rsidR="00553128">
        <w:rPr>
          <w:b w:val="0"/>
        </w:rPr>
        <w:t xml:space="preserve"> (GS)</w:t>
      </w:r>
    </w:p>
    <w:p w:rsidR="00F3628C" w:rsidRDefault="00F3628C" w:rsidP="00F3628C">
      <w:pPr>
        <w:jc w:val="both"/>
      </w:pPr>
      <w:r>
        <w:t>No update</w:t>
      </w:r>
    </w:p>
    <w:p w:rsidR="00F3628C" w:rsidRDefault="00F3628C" w:rsidP="00F3628C">
      <w:pPr>
        <w:jc w:val="both"/>
      </w:pPr>
    </w:p>
    <w:p w:rsidR="00F3628C" w:rsidRDefault="00F3628C" w:rsidP="00F3628C">
      <w:pPr>
        <w:jc w:val="both"/>
      </w:pPr>
      <w:r w:rsidRPr="00F3628C">
        <w:rPr>
          <w:i/>
        </w:rPr>
        <w:t>GS</w:t>
      </w:r>
      <w:r>
        <w:t xml:space="preserve">: Difficult to </w:t>
      </w:r>
      <w:r>
        <w:t xml:space="preserve">receive </w:t>
      </w:r>
      <w:r>
        <w:t>feedback from the NGIs.</w:t>
      </w:r>
    </w:p>
    <w:p w:rsidR="00DF338E" w:rsidRDefault="00F3628C" w:rsidP="00F3628C">
      <w:pPr>
        <w:jc w:val="both"/>
      </w:pPr>
      <w:r w:rsidRPr="00F3628C">
        <w:rPr>
          <w:i/>
        </w:rPr>
        <w:t>GS</w:t>
      </w:r>
      <w:r>
        <w:t xml:space="preserve">: It might be problematic to identify </w:t>
      </w:r>
      <w:r>
        <w:t>existing setups in EGI</w:t>
      </w:r>
      <w:r>
        <w:t>, with the current setup.</w:t>
      </w:r>
    </w:p>
    <w:p w:rsidR="0035012E" w:rsidRDefault="0035012E" w:rsidP="007B0D66">
      <w:pPr>
        <w:jc w:val="both"/>
      </w:pPr>
    </w:p>
    <w:p w:rsidR="0035012E" w:rsidRDefault="0035012E" w:rsidP="007B0D66">
      <w:pPr>
        <w:jc w:val="both"/>
      </w:pPr>
    </w:p>
    <w:p w:rsidR="00062379" w:rsidRPr="00062379" w:rsidRDefault="007B0D66" w:rsidP="00062379">
      <w:pPr>
        <w:pStyle w:val="Heading3"/>
        <w:rPr>
          <w:b w:val="0"/>
        </w:rPr>
      </w:pPr>
      <w:bookmarkStart w:id="6" w:name="_Toc409094202"/>
      <w:r w:rsidRPr="00062379">
        <w:rPr>
          <w:b w:val="0"/>
        </w:rPr>
        <w:t>Task 2</w:t>
      </w:r>
      <w:r w:rsidR="00062379" w:rsidRPr="00062379">
        <w:rPr>
          <w:b w:val="0"/>
        </w:rPr>
        <w:t>: Identify reference datasets for replication</w:t>
      </w:r>
      <w:bookmarkEnd w:id="6"/>
      <w:r w:rsidR="00553128">
        <w:rPr>
          <w:b w:val="0"/>
        </w:rPr>
        <w:t xml:space="preserve"> (FP)</w:t>
      </w:r>
    </w:p>
    <w:p w:rsidR="00DF338E" w:rsidRDefault="00DF338E" w:rsidP="007B0D66">
      <w:pPr>
        <w:jc w:val="both"/>
      </w:pPr>
    </w:p>
    <w:p w:rsidR="00DF338E" w:rsidRPr="00DF338E" w:rsidRDefault="00DF338E" w:rsidP="007B0D66">
      <w:pPr>
        <w:jc w:val="both"/>
        <w:rPr>
          <w:u w:val="single"/>
        </w:rPr>
      </w:pPr>
      <w:r w:rsidRPr="00DF338E">
        <w:rPr>
          <w:u w:val="single"/>
        </w:rPr>
        <w:t>Progress</w:t>
      </w:r>
    </w:p>
    <w:p w:rsidR="00DF338E" w:rsidRDefault="00DF338E" w:rsidP="00DF338E">
      <w:pPr>
        <w:pStyle w:val="ListParagraph"/>
        <w:numPr>
          <w:ilvl w:val="0"/>
          <w:numId w:val="32"/>
        </w:numPr>
      </w:pPr>
      <w:r>
        <w:t>Circulate Questionnaire on Reference Datasets (target audience: end users)</w:t>
      </w:r>
      <w:r>
        <w:br/>
        <w:t xml:space="preserve">URL: </w:t>
      </w:r>
      <w:r w:rsidRPr="00DF338E">
        <w:t>https://survey.egi.eu/index.php/652565/lang-en</w:t>
      </w:r>
    </w:p>
    <w:p w:rsidR="00DF338E" w:rsidRDefault="00DF338E" w:rsidP="00DF338E">
      <w:pPr>
        <w:pStyle w:val="ListParagraph"/>
        <w:numPr>
          <w:ilvl w:val="0"/>
          <w:numId w:val="32"/>
        </w:numPr>
        <w:jc w:val="both"/>
      </w:pPr>
      <w:r>
        <w:t>Get initial feedback regarding relevant datasets</w:t>
      </w:r>
    </w:p>
    <w:p w:rsidR="00DF338E" w:rsidRDefault="00DF338E" w:rsidP="007B0D66">
      <w:pPr>
        <w:jc w:val="both"/>
      </w:pPr>
    </w:p>
    <w:p w:rsidR="00DF338E" w:rsidRDefault="00DF338E" w:rsidP="007B0D66">
      <w:pPr>
        <w:jc w:val="both"/>
      </w:pPr>
      <w:r>
        <w:t>The results of the survey will be detailed on a separate document, which will be updated periodically to include new responses (</w:t>
      </w:r>
      <w:proofErr w:type="spellStart"/>
      <w:r>
        <w:t>DocDB</w:t>
      </w:r>
      <w:proofErr w:type="spellEnd"/>
      <w:r>
        <w:t xml:space="preserve"> repository)</w:t>
      </w:r>
    </w:p>
    <w:p w:rsidR="00DF338E" w:rsidRDefault="00DF338E" w:rsidP="004F46E6">
      <w:pPr>
        <w:jc w:val="both"/>
        <w:rPr>
          <w:u w:val="single"/>
        </w:rPr>
      </w:pPr>
    </w:p>
    <w:p w:rsidR="004F46E6" w:rsidRPr="004271BD" w:rsidRDefault="004F46E6" w:rsidP="004F46E6">
      <w:pPr>
        <w:jc w:val="both"/>
        <w:rPr>
          <w:u w:val="single"/>
        </w:rPr>
      </w:pPr>
      <w:r w:rsidRPr="004271BD">
        <w:rPr>
          <w:u w:val="single"/>
        </w:rPr>
        <w:t>Actions:</w:t>
      </w:r>
    </w:p>
    <w:p w:rsidR="004F46E6" w:rsidRDefault="004F46E6" w:rsidP="004271BD">
      <w:pPr>
        <w:pStyle w:val="ListParagraph"/>
        <w:numPr>
          <w:ilvl w:val="0"/>
          <w:numId w:val="23"/>
        </w:numPr>
        <w:jc w:val="both"/>
      </w:pPr>
      <w:r>
        <w:t>Construct a second survey for dataset providers, after receiving some feedback from the Dataset Users survey. The second survey can be in the form of a document to directly engage Dataset providers</w:t>
      </w:r>
    </w:p>
    <w:p w:rsidR="00DF338E" w:rsidRDefault="00DF338E" w:rsidP="0035012E">
      <w:pPr>
        <w:pStyle w:val="ListParagraph"/>
        <w:numPr>
          <w:ilvl w:val="1"/>
          <w:numId w:val="23"/>
        </w:numPr>
        <w:ind w:left="1701"/>
        <w:jc w:val="both"/>
      </w:pPr>
      <w:r>
        <w:t xml:space="preserve">who is using it, </w:t>
      </w:r>
    </w:p>
    <w:p w:rsidR="00DF338E" w:rsidRDefault="00DF338E" w:rsidP="0035012E">
      <w:pPr>
        <w:pStyle w:val="ListParagraph"/>
        <w:numPr>
          <w:ilvl w:val="1"/>
          <w:numId w:val="23"/>
        </w:numPr>
        <w:ind w:left="1701"/>
        <w:jc w:val="both"/>
      </w:pPr>
      <w:r>
        <w:t xml:space="preserve">how is it provided, </w:t>
      </w:r>
    </w:p>
    <w:p w:rsidR="00DF338E" w:rsidRDefault="00DF338E" w:rsidP="0035012E">
      <w:pPr>
        <w:pStyle w:val="ListParagraph"/>
        <w:numPr>
          <w:ilvl w:val="1"/>
          <w:numId w:val="23"/>
        </w:numPr>
        <w:ind w:left="1701"/>
        <w:jc w:val="both"/>
      </w:pPr>
      <w:r>
        <w:t>how often is it accessed, etc</w:t>
      </w:r>
    </w:p>
    <w:p w:rsidR="00DF338E" w:rsidRDefault="00DF338E" w:rsidP="00DF338E">
      <w:pPr>
        <w:pStyle w:val="ListParagraph"/>
        <w:numPr>
          <w:ilvl w:val="0"/>
          <w:numId w:val="23"/>
        </w:numPr>
        <w:jc w:val="both"/>
      </w:pPr>
      <w:r>
        <w:t>Send a second round of emails for additional responses to the first survey</w:t>
      </w:r>
    </w:p>
    <w:p w:rsidR="00DF338E" w:rsidRDefault="00DF338E" w:rsidP="00DF338E">
      <w:pPr>
        <w:pStyle w:val="ListParagraph"/>
        <w:numPr>
          <w:ilvl w:val="0"/>
          <w:numId w:val="23"/>
        </w:numPr>
        <w:jc w:val="both"/>
      </w:pPr>
      <w:r>
        <w:t>Include an analysis of the responses for the following events</w:t>
      </w:r>
    </w:p>
    <w:p w:rsidR="00DF338E" w:rsidRDefault="00DF338E" w:rsidP="0035012E">
      <w:pPr>
        <w:pStyle w:val="ListParagraph"/>
        <w:numPr>
          <w:ilvl w:val="1"/>
          <w:numId w:val="23"/>
        </w:numPr>
        <w:ind w:left="1701"/>
        <w:jc w:val="both"/>
      </w:pPr>
      <w:r w:rsidRPr="00DF338E">
        <w:t>2015 ELIXIR all-hands meeting</w:t>
      </w:r>
      <w:r>
        <w:t xml:space="preserve"> in </w:t>
      </w:r>
      <w:proofErr w:type="spellStart"/>
      <w:r w:rsidRPr="00DF338E">
        <w:t>Hinxton</w:t>
      </w:r>
      <w:proofErr w:type="spellEnd"/>
      <w:r w:rsidRPr="00DF338E">
        <w:t xml:space="preserve"> </w:t>
      </w:r>
      <w:r>
        <w:t>(30-31/03/2015)</w:t>
      </w:r>
    </w:p>
    <w:p w:rsidR="00DF338E" w:rsidRDefault="00DF338E" w:rsidP="0035012E">
      <w:pPr>
        <w:pStyle w:val="ListParagraph"/>
        <w:numPr>
          <w:ilvl w:val="1"/>
          <w:numId w:val="23"/>
        </w:numPr>
        <w:ind w:left="1701"/>
        <w:jc w:val="both"/>
      </w:pPr>
      <w:r>
        <w:t>EGI Conference in Lisbon (18-22/05/2015)</w:t>
      </w:r>
    </w:p>
    <w:p w:rsidR="004271BD" w:rsidRDefault="004271BD" w:rsidP="004F46E6">
      <w:pPr>
        <w:jc w:val="both"/>
      </w:pPr>
    </w:p>
    <w:p w:rsidR="00F3628C" w:rsidRDefault="00F3628C" w:rsidP="004F46E6">
      <w:pPr>
        <w:jc w:val="both"/>
      </w:pPr>
    </w:p>
    <w:p w:rsidR="00062379" w:rsidRPr="00062379" w:rsidRDefault="007B0D66" w:rsidP="00062379">
      <w:pPr>
        <w:pStyle w:val="Heading3"/>
        <w:rPr>
          <w:b w:val="0"/>
        </w:rPr>
      </w:pPr>
      <w:bookmarkStart w:id="7" w:name="_Toc409094203"/>
      <w:r w:rsidRPr="00062379">
        <w:rPr>
          <w:b w:val="0"/>
        </w:rPr>
        <w:t>Task 3</w:t>
      </w:r>
      <w:r w:rsidR="00062379" w:rsidRPr="00062379">
        <w:rPr>
          <w:b w:val="0"/>
        </w:rPr>
        <w:t xml:space="preserve">: EGI </w:t>
      </w:r>
      <w:proofErr w:type="spellStart"/>
      <w:r w:rsidR="00062379" w:rsidRPr="00062379">
        <w:rPr>
          <w:b w:val="0"/>
        </w:rPr>
        <w:t>AppDB</w:t>
      </w:r>
      <w:proofErr w:type="spellEnd"/>
      <w:r w:rsidR="00062379" w:rsidRPr="00062379">
        <w:rPr>
          <w:b w:val="0"/>
        </w:rPr>
        <w:t xml:space="preserve"> extension to a dataset registry</w:t>
      </w:r>
      <w:bookmarkEnd w:id="7"/>
      <w:r w:rsidR="00553128">
        <w:rPr>
          <w:b w:val="0"/>
        </w:rPr>
        <w:t xml:space="preserve"> (WK)</w:t>
      </w:r>
    </w:p>
    <w:p w:rsidR="004271BD" w:rsidRDefault="004271BD" w:rsidP="007B0D66">
      <w:pPr>
        <w:jc w:val="both"/>
      </w:pPr>
    </w:p>
    <w:p w:rsidR="0052747D" w:rsidRPr="0052747D" w:rsidRDefault="0052747D" w:rsidP="007B0D66">
      <w:pPr>
        <w:jc w:val="both"/>
        <w:rPr>
          <w:u w:val="single"/>
        </w:rPr>
      </w:pPr>
      <w:r w:rsidRPr="0052747D">
        <w:rPr>
          <w:u w:val="single"/>
        </w:rPr>
        <w:t>Progress</w:t>
      </w:r>
    </w:p>
    <w:p w:rsidR="0052747D" w:rsidRDefault="0052747D" w:rsidP="0052747D">
      <w:pPr>
        <w:pStyle w:val="ListParagraph"/>
        <w:numPr>
          <w:ilvl w:val="0"/>
          <w:numId w:val="33"/>
        </w:numPr>
      </w:pPr>
      <w:r>
        <w:t xml:space="preserve">First iteration of the back-end/front-end implementation for the Datasets in </w:t>
      </w:r>
      <w:proofErr w:type="spellStart"/>
      <w:r>
        <w:t>AppDB</w:t>
      </w:r>
      <w:proofErr w:type="spellEnd"/>
      <w:r>
        <w:br/>
        <w:t xml:space="preserve">URL: </w:t>
      </w:r>
      <w:hyperlink r:id="rId9" w:history="1">
        <w:r w:rsidR="00EF4B96" w:rsidRPr="00A400C8">
          <w:rPr>
            <w:rStyle w:val="Hyperlink"/>
          </w:rPr>
          <w:t>https://appdb-dev.marie.hellasgrid.gr/store/dataset</w:t>
        </w:r>
      </w:hyperlink>
      <w:r w:rsidR="00EF4B96">
        <w:t xml:space="preserve"> </w:t>
      </w:r>
    </w:p>
    <w:p w:rsidR="0052747D" w:rsidRDefault="0052747D" w:rsidP="007B0D66">
      <w:pPr>
        <w:jc w:val="both"/>
      </w:pPr>
    </w:p>
    <w:p w:rsidR="0052747D" w:rsidRPr="0052747D" w:rsidRDefault="0052747D" w:rsidP="007B0D66">
      <w:pPr>
        <w:jc w:val="both"/>
        <w:rPr>
          <w:u w:val="single"/>
        </w:rPr>
      </w:pPr>
      <w:r w:rsidRPr="0052747D">
        <w:rPr>
          <w:u w:val="single"/>
        </w:rPr>
        <w:t>General Comments</w:t>
      </w:r>
    </w:p>
    <w:p w:rsidR="0052747D" w:rsidRDefault="0052747D" w:rsidP="007B0D66">
      <w:pPr>
        <w:jc w:val="both"/>
      </w:pPr>
      <w:r w:rsidRPr="0035012E">
        <w:rPr>
          <w:i/>
        </w:rPr>
        <w:t>WK</w:t>
      </w:r>
      <w:r>
        <w:t>: Default view of a dataset contains one or more locations. The primary location of the dataset is denoted as “MASTER”, all replicates are denoted as “REPLICA”</w:t>
      </w:r>
    </w:p>
    <w:p w:rsidR="0052747D" w:rsidRDefault="0052747D" w:rsidP="007B0D66">
      <w:pPr>
        <w:jc w:val="both"/>
      </w:pPr>
      <w:r w:rsidRPr="0035012E">
        <w:rPr>
          <w:i/>
        </w:rPr>
        <w:t>WK</w:t>
      </w:r>
      <w:r>
        <w:t xml:space="preserve">: The classification scheme currently used is adopted from the one used in </w:t>
      </w:r>
      <w:proofErr w:type="spellStart"/>
      <w:r>
        <w:t>AppDB</w:t>
      </w:r>
      <w:proofErr w:type="spellEnd"/>
      <w:r>
        <w:t xml:space="preserve"> (only higher level for the time being)</w:t>
      </w:r>
    </w:p>
    <w:p w:rsidR="0052747D" w:rsidRDefault="0052747D" w:rsidP="007B0D66">
      <w:pPr>
        <w:jc w:val="both"/>
      </w:pPr>
      <w:r w:rsidRPr="0035012E">
        <w:rPr>
          <w:i/>
        </w:rPr>
        <w:t>WK</w:t>
      </w:r>
      <w:r>
        <w:t>: We aimed for compatibility with the ELIXIR Dataset Registry (</w:t>
      </w:r>
      <w:hyperlink r:id="rId10" w:history="1">
        <w:r w:rsidRPr="00A400C8">
          <w:rPr>
            <w:rStyle w:val="Hyperlink"/>
          </w:rPr>
          <w:t>https://elixir-registry.cbs.dtu.dk/</w:t>
        </w:r>
      </w:hyperlink>
      <w:r>
        <w:t>). However, the Registry view is mostly ontological, so additional investigation is required.</w:t>
      </w:r>
    </w:p>
    <w:p w:rsidR="0052747D" w:rsidRDefault="0052747D" w:rsidP="007B0D66">
      <w:pPr>
        <w:jc w:val="both"/>
      </w:pPr>
      <w:r w:rsidRPr="0035012E">
        <w:rPr>
          <w:i/>
        </w:rPr>
        <w:t>MC</w:t>
      </w:r>
      <w:r>
        <w:t xml:space="preserve">: There are two options in showing different versions of datasets in </w:t>
      </w:r>
      <w:proofErr w:type="spellStart"/>
      <w:r>
        <w:t>AppDB</w:t>
      </w:r>
      <w:proofErr w:type="spellEnd"/>
      <w:r>
        <w:t>.</w:t>
      </w:r>
    </w:p>
    <w:p w:rsidR="0052747D" w:rsidRDefault="00910F29" w:rsidP="00910F29">
      <w:pPr>
        <w:pStyle w:val="ListParagraph"/>
        <w:numPr>
          <w:ilvl w:val="0"/>
          <w:numId w:val="34"/>
        </w:numPr>
        <w:jc w:val="both"/>
      </w:pPr>
      <w:r>
        <w:t>Separately (current implementation)</w:t>
      </w:r>
    </w:p>
    <w:p w:rsidR="00910F29" w:rsidRDefault="00910F29" w:rsidP="00910F29">
      <w:pPr>
        <w:pStyle w:val="ListParagraph"/>
        <w:numPr>
          <w:ilvl w:val="0"/>
          <w:numId w:val="34"/>
        </w:numPr>
        <w:jc w:val="both"/>
      </w:pPr>
      <w:r>
        <w:t>Within each entry – multiple versions in each entry</w:t>
      </w:r>
    </w:p>
    <w:p w:rsidR="00910F29" w:rsidRDefault="00910F29" w:rsidP="007B0D66">
      <w:pPr>
        <w:jc w:val="both"/>
      </w:pPr>
      <w:r w:rsidRPr="0035012E">
        <w:rPr>
          <w:i/>
        </w:rPr>
        <w:t>FP</w:t>
      </w:r>
      <w:r>
        <w:t>: I support option #2. The higher level listing should have only the main dataset (latest version) and within each entry to have an extra tab for older versions. Additional point, keep also date of last release along with the actual version.</w:t>
      </w:r>
    </w:p>
    <w:p w:rsidR="00910F29" w:rsidRDefault="00910F29" w:rsidP="007B0D66">
      <w:pPr>
        <w:jc w:val="both"/>
      </w:pPr>
      <w:r w:rsidRPr="0035012E">
        <w:rPr>
          <w:i/>
        </w:rPr>
        <w:t>AD</w:t>
      </w:r>
      <w:r>
        <w:t>: The current implementation though (option #1) is more user friendly. Especially as there are many researchers that only use one particular version of a dataset (for various reasons)</w:t>
      </w:r>
    </w:p>
    <w:p w:rsidR="00910F29" w:rsidRDefault="00910F29" w:rsidP="007B0D66">
      <w:pPr>
        <w:jc w:val="both"/>
      </w:pPr>
      <w:r w:rsidRPr="0035012E">
        <w:rPr>
          <w:i/>
        </w:rPr>
        <w:t>GD</w:t>
      </w:r>
      <w:r>
        <w:t>: However, option #2 is more contained. And there are no restrictions for having multiple versions.</w:t>
      </w:r>
    </w:p>
    <w:p w:rsidR="00910F29" w:rsidRDefault="00910F29" w:rsidP="007B0D66">
      <w:pPr>
        <w:jc w:val="both"/>
      </w:pPr>
      <w:r w:rsidRPr="0035012E">
        <w:rPr>
          <w:i/>
        </w:rPr>
        <w:t>FP</w:t>
      </w:r>
      <w:r>
        <w:t>: Keeping all versions could be a problem on the long term – too many datasets with no guaranteed utilization by the end users.</w:t>
      </w:r>
    </w:p>
    <w:p w:rsidR="00910F29" w:rsidRDefault="00910F29" w:rsidP="007B0D66">
      <w:pPr>
        <w:jc w:val="both"/>
      </w:pPr>
      <w:r w:rsidRPr="0035012E">
        <w:rPr>
          <w:i/>
        </w:rPr>
        <w:t>LD</w:t>
      </w:r>
      <w:r>
        <w:t>: It is not a problem. It is possible to replicate everything – we have the necessary technologies in place.</w:t>
      </w:r>
    </w:p>
    <w:p w:rsidR="00910F29" w:rsidRDefault="00910F29" w:rsidP="007B0D66">
      <w:pPr>
        <w:jc w:val="both"/>
      </w:pPr>
      <w:r w:rsidRPr="0035012E">
        <w:rPr>
          <w:i/>
        </w:rPr>
        <w:t>GD</w:t>
      </w:r>
      <w:r>
        <w:t>: True. The actual replication can be driven by the end users’</w:t>
      </w:r>
      <w:r w:rsidR="0026706D">
        <w:t xml:space="preserve"> requests.</w:t>
      </w:r>
    </w:p>
    <w:p w:rsidR="0026706D" w:rsidRDefault="0026706D" w:rsidP="007B0D66">
      <w:pPr>
        <w:jc w:val="both"/>
      </w:pPr>
      <w:r w:rsidRPr="0035012E">
        <w:rPr>
          <w:i/>
        </w:rPr>
        <w:t>WK</w:t>
      </w:r>
      <w:r>
        <w:t>: We can definitely do that. If the data is there, we can let the user decide in the end which entries / versions to be visible at the end.</w:t>
      </w:r>
    </w:p>
    <w:p w:rsidR="0026706D" w:rsidRDefault="0026706D" w:rsidP="007B0D66">
      <w:pPr>
        <w:jc w:val="both"/>
      </w:pPr>
      <w:r w:rsidRPr="0035012E">
        <w:rPr>
          <w:i/>
        </w:rPr>
        <w:lastRenderedPageBreak/>
        <w:t>WK</w:t>
      </w:r>
      <w:r>
        <w:t>: There has been a design decision that all Dataset Entries will be entered manually by the user. Which means that the data entry mechanism is not yet ready/adapted for communication with other Dataset Registries (such as the ELIXIR registry).</w:t>
      </w:r>
    </w:p>
    <w:p w:rsidR="0026706D" w:rsidRDefault="0026706D" w:rsidP="007B0D66">
      <w:pPr>
        <w:jc w:val="both"/>
      </w:pPr>
      <w:r w:rsidRPr="0035012E">
        <w:rPr>
          <w:i/>
        </w:rPr>
        <w:t>FP</w:t>
      </w:r>
      <w:r>
        <w:t>: Indeed. For the time being we focus on manual entry of the Datasets, by the Data Providers. However, we must keep into consideration that integration / communication with the ELIXIR Dataset Registry may be required in the future.</w:t>
      </w:r>
    </w:p>
    <w:p w:rsidR="0026706D" w:rsidRDefault="0026706D" w:rsidP="007B0D66">
      <w:pPr>
        <w:jc w:val="both"/>
      </w:pPr>
    </w:p>
    <w:p w:rsidR="004271BD" w:rsidRPr="00AF4CF4" w:rsidRDefault="00AF4CF4" w:rsidP="00535404">
      <w:pPr>
        <w:jc w:val="both"/>
        <w:rPr>
          <w:u w:val="single"/>
        </w:rPr>
      </w:pPr>
      <w:r w:rsidRPr="00AF4CF4">
        <w:rPr>
          <w:u w:val="single"/>
        </w:rPr>
        <w:t>Actions</w:t>
      </w:r>
    </w:p>
    <w:p w:rsidR="00AF4CF4" w:rsidRDefault="00AF4CF4" w:rsidP="00AF4CF4">
      <w:pPr>
        <w:pStyle w:val="ListParagraph"/>
        <w:numPr>
          <w:ilvl w:val="0"/>
          <w:numId w:val="35"/>
        </w:numPr>
        <w:jc w:val="both"/>
      </w:pPr>
      <w:r>
        <w:t>Further refine the front-end, for entries to include references to older version entries</w:t>
      </w:r>
    </w:p>
    <w:p w:rsidR="00AF4CF4" w:rsidRDefault="00AF4CF4" w:rsidP="00AF4CF4">
      <w:pPr>
        <w:pStyle w:val="ListParagraph"/>
        <w:numPr>
          <w:ilvl w:val="0"/>
          <w:numId w:val="35"/>
        </w:numPr>
        <w:jc w:val="both"/>
      </w:pPr>
      <w:r w:rsidRPr="00AF4CF4">
        <w:t>Include</w:t>
      </w:r>
      <w:r>
        <w:t xml:space="preserve"> reference/link to the ELIXIR Dataset Registry, when applicable</w:t>
      </w:r>
    </w:p>
    <w:p w:rsidR="00AF4CF4" w:rsidRDefault="00AF4CF4" w:rsidP="00AF4CF4">
      <w:pPr>
        <w:pStyle w:val="ListParagraph"/>
        <w:numPr>
          <w:ilvl w:val="0"/>
          <w:numId w:val="35"/>
        </w:numPr>
        <w:jc w:val="both"/>
      </w:pPr>
      <w:r>
        <w:t>Identify potential communication protocols with the ELIXIR Dataset Registry</w:t>
      </w:r>
    </w:p>
    <w:p w:rsidR="00062379" w:rsidRDefault="00062379" w:rsidP="00535404">
      <w:pPr>
        <w:jc w:val="both"/>
      </w:pPr>
    </w:p>
    <w:p w:rsidR="00AF4CF4" w:rsidRPr="004271BD" w:rsidRDefault="00AF4CF4" w:rsidP="00535404">
      <w:pPr>
        <w:jc w:val="both"/>
      </w:pPr>
    </w:p>
    <w:p w:rsidR="00062379" w:rsidRPr="00062379" w:rsidRDefault="00535404" w:rsidP="00062379">
      <w:pPr>
        <w:pStyle w:val="Heading3"/>
        <w:rPr>
          <w:b w:val="0"/>
        </w:rPr>
      </w:pPr>
      <w:bookmarkStart w:id="8" w:name="_Toc409094204"/>
      <w:r w:rsidRPr="00062379">
        <w:rPr>
          <w:b w:val="0"/>
        </w:rPr>
        <w:t>Task 4</w:t>
      </w:r>
      <w:r w:rsidR="00062379" w:rsidRPr="00062379">
        <w:rPr>
          <w:b w:val="0"/>
        </w:rPr>
        <w:t>: Tools for data replication</w:t>
      </w:r>
      <w:bookmarkEnd w:id="8"/>
      <w:r w:rsidR="00553128">
        <w:rPr>
          <w:b w:val="0"/>
        </w:rPr>
        <w:t xml:space="preserve"> (GD)</w:t>
      </w:r>
    </w:p>
    <w:p w:rsidR="00EF4B96" w:rsidRDefault="00EF4B96" w:rsidP="00535404">
      <w:pPr>
        <w:jc w:val="both"/>
      </w:pPr>
    </w:p>
    <w:p w:rsidR="00EF4B96" w:rsidRDefault="00EF4B96" w:rsidP="00535404">
      <w:pPr>
        <w:jc w:val="both"/>
        <w:rPr>
          <w:u w:val="single"/>
        </w:rPr>
      </w:pPr>
      <w:r w:rsidRPr="00EF4B96">
        <w:rPr>
          <w:u w:val="single"/>
        </w:rPr>
        <w:t>Progress</w:t>
      </w:r>
    </w:p>
    <w:p w:rsidR="00EF4B96" w:rsidRDefault="00AC76D2" w:rsidP="00AC76D2">
      <w:pPr>
        <w:pStyle w:val="ListParagraph"/>
        <w:numPr>
          <w:ilvl w:val="0"/>
          <w:numId w:val="40"/>
        </w:numPr>
      </w:pPr>
      <w:r w:rsidRPr="00AC76D2">
        <w:t>Create</w:t>
      </w:r>
      <w:r>
        <w:t>d a table with all identified technologies for data replication.</w:t>
      </w:r>
      <w:r>
        <w:br/>
        <w:t xml:space="preserve">URL: </w:t>
      </w:r>
      <w:hyperlink r:id="rId11" w:anchor="gid=0" w:history="1">
        <w:r w:rsidR="00EF4B96" w:rsidRPr="00A400C8">
          <w:rPr>
            <w:rStyle w:val="Hyperlink"/>
          </w:rPr>
          <w:t>https://docs.google.com/spreadsheets/d/1fftRZxBd1NSeSK8y8YIhts28TrTpTcJIQ52JMjtPPBI/edit#gid=0</w:t>
        </w:r>
      </w:hyperlink>
    </w:p>
    <w:p w:rsidR="00EF4B96" w:rsidRDefault="00EF4B96" w:rsidP="00535404">
      <w:pPr>
        <w:jc w:val="both"/>
      </w:pPr>
    </w:p>
    <w:p w:rsidR="00AC76D2" w:rsidRPr="00AC76D2" w:rsidRDefault="00AC76D2" w:rsidP="00535404">
      <w:pPr>
        <w:jc w:val="both"/>
        <w:rPr>
          <w:u w:val="single"/>
        </w:rPr>
      </w:pPr>
      <w:r w:rsidRPr="00AC76D2">
        <w:rPr>
          <w:u w:val="single"/>
        </w:rPr>
        <w:t>General Discussion</w:t>
      </w:r>
    </w:p>
    <w:p w:rsidR="00AC76D2" w:rsidRDefault="006203D1" w:rsidP="00535404">
      <w:pPr>
        <w:jc w:val="both"/>
      </w:pPr>
      <w:r w:rsidRPr="0035012E">
        <w:rPr>
          <w:i/>
        </w:rPr>
        <w:t>GD</w:t>
      </w:r>
      <w:r>
        <w:t>: There are several use-cases that have identified applicable to datasets (such as Transfer, Access, Sharing, etc).</w:t>
      </w:r>
    </w:p>
    <w:p w:rsidR="006203D1" w:rsidRDefault="006203D1" w:rsidP="00535404">
      <w:pPr>
        <w:jc w:val="both"/>
      </w:pPr>
      <w:r w:rsidRPr="0035012E">
        <w:rPr>
          <w:i/>
        </w:rPr>
        <w:t>GD</w:t>
      </w:r>
      <w:r>
        <w:t>: In progress of identifying the respective contacts for each technology.</w:t>
      </w:r>
    </w:p>
    <w:p w:rsidR="006203D1" w:rsidRDefault="006203D1" w:rsidP="00535404">
      <w:pPr>
        <w:jc w:val="both"/>
      </w:pPr>
      <w:r w:rsidRPr="0035012E">
        <w:rPr>
          <w:i/>
        </w:rPr>
        <w:t>LD</w:t>
      </w:r>
      <w:r>
        <w:t>: There is also the concept of getting mounted datasets as VMs, accessible either through Cloud or Grid applications</w:t>
      </w:r>
    </w:p>
    <w:p w:rsidR="006203D1" w:rsidRDefault="006203D1" w:rsidP="00535404">
      <w:pPr>
        <w:jc w:val="both"/>
      </w:pPr>
      <w:r w:rsidRPr="0035012E">
        <w:rPr>
          <w:i/>
        </w:rPr>
        <w:t>GD</w:t>
      </w:r>
      <w:r>
        <w:t>: There are two issues with that:</w:t>
      </w:r>
    </w:p>
    <w:p w:rsidR="006203D1" w:rsidRDefault="006203D1" w:rsidP="006203D1">
      <w:pPr>
        <w:pStyle w:val="ListParagraph"/>
        <w:numPr>
          <w:ilvl w:val="0"/>
          <w:numId w:val="41"/>
        </w:numPr>
        <w:jc w:val="both"/>
      </w:pPr>
      <w:r>
        <w:t>Size of the VM is largely dependent on the dataset, does not scale well, especially when discussing PB of data</w:t>
      </w:r>
    </w:p>
    <w:p w:rsidR="006203D1" w:rsidRDefault="006203D1" w:rsidP="006203D1">
      <w:pPr>
        <w:pStyle w:val="ListParagraph"/>
        <w:numPr>
          <w:ilvl w:val="0"/>
          <w:numId w:val="41"/>
        </w:numPr>
        <w:jc w:val="both"/>
      </w:pPr>
      <w:r>
        <w:t>There is always the issue of local availability when requested</w:t>
      </w:r>
    </w:p>
    <w:p w:rsidR="006203D1" w:rsidRDefault="006203D1" w:rsidP="006203D1">
      <w:pPr>
        <w:jc w:val="both"/>
      </w:pPr>
      <w:r w:rsidRPr="0035012E">
        <w:rPr>
          <w:i/>
        </w:rPr>
        <w:lastRenderedPageBreak/>
        <w:t>LD</w:t>
      </w:r>
      <w:r>
        <w:t>: Agreed. The Dataset access mechanisms should be located on the data layer of the infrastructure.</w:t>
      </w:r>
    </w:p>
    <w:p w:rsidR="006203D1" w:rsidRDefault="006203D1" w:rsidP="006203D1">
      <w:pPr>
        <w:jc w:val="both"/>
      </w:pPr>
      <w:r w:rsidRPr="0035012E">
        <w:rPr>
          <w:i/>
        </w:rPr>
        <w:t>DS</w:t>
      </w:r>
      <w:r>
        <w:t xml:space="preserve">: Same issue was with the </w:t>
      </w:r>
      <w:proofErr w:type="spellStart"/>
      <w:r>
        <w:t>Chipster</w:t>
      </w:r>
      <w:proofErr w:type="spellEnd"/>
      <w:r>
        <w:t xml:space="preserve"> use case (GAPF VT).</w:t>
      </w:r>
      <w:r w:rsidR="0006265C">
        <w:t>With focused on Block Storage and CVFMS</w:t>
      </w:r>
    </w:p>
    <w:p w:rsidR="002F5FDC" w:rsidRDefault="002F5FDC" w:rsidP="002F5FDC">
      <w:pPr>
        <w:jc w:val="both"/>
      </w:pPr>
    </w:p>
    <w:p w:rsidR="002F5FDC" w:rsidRDefault="00EF4B96" w:rsidP="002F5FDC">
      <w:pPr>
        <w:jc w:val="both"/>
      </w:pPr>
      <w:r>
        <w:rPr>
          <w:u w:val="single"/>
        </w:rPr>
        <w:t>Actions</w:t>
      </w:r>
    </w:p>
    <w:p w:rsidR="0006265C" w:rsidRDefault="0006265C" w:rsidP="002F5FDC">
      <w:pPr>
        <w:pStyle w:val="ListParagraph"/>
        <w:numPr>
          <w:ilvl w:val="0"/>
          <w:numId w:val="25"/>
        </w:numPr>
        <w:jc w:val="both"/>
      </w:pPr>
      <w:r>
        <w:t>continue updating the table, and connect technologies with Reference Datasets (Task 1) and corresponding applications (Task 5).</w:t>
      </w:r>
    </w:p>
    <w:p w:rsidR="0006265C" w:rsidRDefault="0006265C" w:rsidP="002F5FDC">
      <w:pPr>
        <w:pStyle w:val="ListParagraph"/>
        <w:numPr>
          <w:ilvl w:val="0"/>
          <w:numId w:val="25"/>
        </w:numPr>
        <w:jc w:val="both"/>
      </w:pPr>
      <w:r>
        <w:t>identify the relevant people for each technology</w:t>
      </w:r>
    </w:p>
    <w:p w:rsidR="002F5FDC" w:rsidRDefault="002F5FDC" w:rsidP="0006265C">
      <w:pPr>
        <w:pStyle w:val="ListParagraph"/>
        <w:numPr>
          <w:ilvl w:val="1"/>
          <w:numId w:val="25"/>
        </w:numPr>
        <w:jc w:val="both"/>
      </w:pPr>
      <w:r>
        <w:t>we can invite these</w:t>
      </w:r>
      <w:r w:rsidRPr="002F5FDC">
        <w:t xml:space="preserve"> people invited as a speaker </w:t>
      </w:r>
      <w:r>
        <w:t>within a workshop to facilitate discussion.</w:t>
      </w:r>
    </w:p>
    <w:p w:rsidR="004271BD" w:rsidRDefault="004271BD" w:rsidP="00535404">
      <w:pPr>
        <w:jc w:val="both"/>
      </w:pPr>
    </w:p>
    <w:p w:rsidR="0035012E" w:rsidRDefault="0035012E" w:rsidP="00535404">
      <w:pPr>
        <w:jc w:val="both"/>
      </w:pPr>
    </w:p>
    <w:p w:rsidR="00062379" w:rsidRPr="00062379" w:rsidRDefault="00535404" w:rsidP="00062379">
      <w:pPr>
        <w:pStyle w:val="Heading3"/>
        <w:rPr>
          <w:b w:val="0"/>
        </w:rPr>
      </w:pPr>
      <w:bookmarkStart w:id="9" w:name="_Toc409094205"/>
      <w:r w:rsidRPr="00062379">
        <w:rPr>
          <w:b w:val="0"/>
        </w:rPr>
        <w:t>Task 5</w:t>
      </w:r>
      <w:r w:rsidR="00062379" w:rsidRPr="00062379">
        <w:rPr>
          <w:b w:val="0"/>
        </w:rPr>
        <w:t>: Analysis tools to work with data replicas</w:t>
      </w:r>
      <w:bookmarkEnd w:id="9"/>
      <w:r w:rsidR="00553128">
        <w:rPr>
          <w:b w:val="0"/>
        </w:rPr>
        <w:t xml:space="preserve"> (AD)</w:t>
      </w:r>
    </w:p>
    <w:p w:rsidR="002F5FDC" w:rsidRDefault="002F5FDC" w:rsidP="007B0D66">
      <w:pPr>
        <w:jc w:val="both"/>
      </w:pPr>
    </w:p>
    <w:p w:rsidR="00AF4CF4" w:rsidRPr="00553128" w:rsidRDefault="00AF4CF4" w:rsidP="007B0D66">
      <w:pPr>
        <w:jc w:val="both"/>
        <w:rPr>
          <w:u w:val="single"/>
        </w:rPr>
      </w:pPr>
      <w:r w:rsidRPr="00553128">
        <w:rPr>
          <w:u w:val="single"/>
        </w:rPr>
        <w:t>Progress</w:t>
      </w:r>
    </w:p>
    <w:p w:rsidR="00AF4CF4" w:rsidRDefault="00AF4CF4" w:rsidP="00553128">
      <w:pPr>
        <w:pStyle w:val="ListParagraph"/>
        <w:numPr>
          <w:ilvl w:val="0"/>
          <w:numId w:val="36"/>
        </w:numPr>
      </w:pPr>
      <w:r>
        <w:t>Created a table with all tools / applications corresponding to the Reference Datasets identified in Task 1.</w:t>
      </w:r>
      <w:r w:rsidR="00EF4B96">
        <w:t xml:space="preserve"> Available also as a short report in </w:t>
      </w:r>
      <w:proofErr w:type="spellStart"/>
      <w:r w:rsidR="00EF4B96">
        <w:t>DocDB</w:t>
      </w:r>
      <w:proofErr w:type="spellEnd"/>
      <w:r w:rsidR="00EF4B96">
        <w:t>.</w:t>
      </w:r>
      <w:r w:rsidR="00553128">
        <w:br/>
      </w:r>
      <w:r>
        <w:t xml:space="preserve">URL: </w:t>
      </w:r>
      <w:hyperlink r:id="rId12" w:history="1">
        <w:r w:rsidR="00EF4B96" w:rsidRPr="00A400C8">
          <w:rPr>
            <w:rStyle w:val="Hyperlink"/>
          </w:rPr>
          <w:t>https://docs.google.com/spreadsheets/d/1gcSNCNBdwIgNN8URrj0b2w4WT18VA04BHOi5csT0HGM/edit?usp=sharing</w:t>
        </w:r>
      </w:hyperlink>
      <w:r w:rsidR="00EF4B96">
        <w:t xml:space="preserve"> </w:t>
      </w:r>
    </w:p>
    <w:p w:rsidR="00AF4CF4" w:rsidRDefault="00AF4CF4" w:rsidP="007B0D66">
      <w:pPr>
        <w:jc w:val="both"/>
      </w:pPr>
    </w:p>
    <w:p w:rsidR="00553128" w:rsidRPr="00553128" w:rsidRDefault="00553128" w:rsidP="007B0D66">
      <w:pPr>
        <w:jc w:val="both"/>
        <w:rPr>
          <w:u w:val="single"/>
        </w:rPr>
      </w:pPr>
      <w:r w:rsidRPr="00553128">
        <w:rPr>
          <w:u w:val="single"/>
        </w:rPr>
        <w:t>General Discussion</w:t>
      </w:r>
    </w:p>
    <w:p w:rsidR="00553128" w:rsidRDefault="00553128" w:rsidP="007B0D66">
      <w:pPr>
        <w:jc w:val="both"/>
      </w:pPr>
      <w:r w:rsidRPr="0035012E">
        <w:rPr>
          <w:i/>
        </w:rPr>
        <w:t>AD</w:t>
      </w:r>
      <w:r>
        <w:t>: Identified two general categories of applications related to Reference Datasets</w:t>
      </w:r>
    </w:p>
    <w:p w:rsidR="00553128" w:rsidRDefault="00553128" w:rsidP="00553128">
      <w:pPr>
        <w:pStyle w:val="ListParagraph"/>
        <w:numPr>
          <w:ilvl w:val="0"/>
          <w:numId w:val="38"/>
        </w:numPr>
        <w:jc w:val="both"/>
      </w:pPr>
      <w:r>
        <w:t>Web-based applications: user-friendly but limited by the platform deployed (usually Java applications)</w:t>
      </w:r>
    </w:p>
    <w:p w:rsidR="00553128" w:rsidRDefault="00553128" w:rsidP="00553128">
      <w:pPr>
        <w:pStyle w:val="ListParagraph"/>
        <w:numPr>
          <w:ilvl w:val="0"/>
          <w:numId w:val="38"/>
        </w:numPr>
        <w:jc w:val="both"/>
      </w:pPr>
      <w:r>
        <w:t>Command-line applications: more powerful and can be easily deployed on EGI resources. However usually require some expertise from the end user.</w:t>
      </w:r>
    </w:p>
    <w:p w:rsidR="00553128" w:rsidRDefault="00553128" w:rsidP="007B0D66">
      <w:pPr>
        <w:jc w:val="both"/>
      </w:pPr>
      <w:r w:rsidRPr="0035012E">
        <w:rPr>
          <w:i/>
        </w:rPr>
        <w:t>AD</w:t>
      </w:r>
      <w:r>
        <w:t>: Two options to proceed:</w:t>
      </w:r>
    </w:p>
    <w:p w:rsidR="00553128" w:rsidRDefault="00EF4B96" w:rsidP="00553128">
      <w:pPr>
        <w:pStyle w:val="ListParagraph"/>
        <w:numPr>
          <w:ilvl w:val="0"/>
          <w:numId w:val="39"/>
        </w:numPr>
        <w:jc w:val="both"/>
      </w:pPr>
      <w:r>
        <w:t>Identify additional tools, not necessarily applicable to the key Reference Datasets (wide)</w:t>
      </w:r>
    </w:p>
    <w:p w:rsidR="00EF4B96" w:rsidRDefault="00EF4B96" w:rsidP="00553128">
      <w:pPr>
        <w:pStyle w:val="ListParagraph"/>
        <w:numPr>
          <w:ilvl w:val="0"/>
          <w:numId w:val="39"/>
        </w:numPr>
        <w:jc w:val="both"/>
      </w:pPr>
      <w:r>
        <w:t>Identify additional tools specific to the key Reference Datasets (deep)</w:t>
      </w:r>
    </w:p>
    <w:p w:rsidR="00EF4B96" w:rsidRDefault="00EF4B96" w:rsidP="00EF4B96">
      <w:pPr>
        <w:jc w:val="both"/>
      </w:pPr>
      <w:r w:rsidRPr="0035012E">
        <w:rPr>
          <w:i/>
        </w:rPr>
        <w:lastRenderedPageBreak/>
        <w:t>FP</w:t>
      </w:r>
      <w:r>
        <w:t>: It makes more sense to go for option #2, i.e. more tools that can be employed with the top Reference Datasets. In that case, the replication process will be easily and efficiently tested using the most relevant tools.</w:t>
      </w:r>
    </w:p>
    <w:p w:rsidR="00553128" w:rsidRDefault="00553128" w:rsidP="007B0D66">
      <w:pPr>
        <w:jc w:val="both"/>
      </w:pPr>
    </w:p>
    <w:p w:rsidR="00AF4CF4" w:rsidRPr="00EF4B96" w:rsidRDefault="00EF4B96" w:rsidP="007B0D66">
      <w:pPr>
        <w:jc w:val="both"/>
        <w:rPr>
          <w:u w:val="single"/>
        </w:rPr>
      </w:pPr>
      <w:r w:rsidRPr="00EF4B96">
        <w:rPr>
          <w:u w:val="single"/>
        </w:rPr>
        <w:t>Actions</w:t>
      </w:r>
    </w:p>
    <w:p w:rsidR="002F5FDC" w:rsidRDefault="00EF4B96" w:rsidP="00E275BF">
      <w:pPr>
        <w:pStyle w:val="ListParagraph"/>
        <w:numPr>
          <w:ilvl w:val="0"/>
          <w:numId w:val="26"/>
        </w:numPr>
        <w:jc w:val="both"/>
      </w:pPr>
      <w:r>
        <w:t xml:space="preserve">Continue updating the table, with additional focus on application already listed on </w:t>
      </w:r>
      <w:proofErr w:type="spellStart"/>
      <w:r>
        <w:t>AppDB</w:t>
      </w:r>
      <w:proofErr w:type="spellEnd"/>
    </w:p>
    <w:p w:rsidR="002F5FDC" w:rsidRDefault="002F5FDC" w:rsidP="007B0D66">
      <w:pPr>
        <w:jc w:val="both"/>
      </w:pPr>
    </w:p>
    <w:p w:rsidR="002F5FDC" w:rsidRDefault="002F5FDC" w:rsidP="007B0D66">
      <w:pPr>
        <w:jc w:val="both"/>
      </w:pPr>
    </w:p>
    <w:p w:rsidR="00062379" w:rsidRPr="00062379" w:rsidRDefault="00535404" w:rsidP="00062379">
      <w:pPr>
        <w:pStyle w:val="Heading3"/>
        <w:rPr>
          <w:b w:val="0"/>
        </w:rPr>
      </w:pPr>
      <w:bookmarkStart w:id="10" w:name="_Toc409094206"/>
      <w:r w:rsidRPr="00062379">
        <w:rPr>
          <w:b w:val="0"/>
        </w:rPr>
        <w:t>Task 6</w:t>
      </w:r>
      <w:r w:rsidR="00062379" w:rsidRPr="00062379">
        <w:rPr>
          <w:b w:val="0"/>
        </w:rPr>
        <w:t>: Integration with ELIXIR Registry</w:t>
      </w:r>
      <w:bookmarkEnd w:id="10"/>
      <w:r w:rsidR="00553128">
        <w:rPr>
          <w:b w:val="0"/>
        </w:rPr>
        <w:t xml:space="preserve"> (MC)</w:t>
      </w:r>
    </w:p>
    <w:p w:rsidR="00535404" w:rsidRDefault="00535404" w:rsidP="007B0D66">
      <w:pPr>
        <w:jc w:val="both"/>
      </w:pPr>
      <w:r>
        <w:t>In progress</w:t>
      </w:r>
    </w:p>
    <w:p w:rsidR="00E275BF" w:rsidRDefault="0035012E" w:rsidP="00E275BF">
      <w:pPr>
        <w:jc w:val="both"/>
      </w:pPr>
      <w:r w:rsidRPr="0035012E">
        <w:rPr>
          <w:i/>
        </w:rPr>
        <w:t>MC</w:t>
      </w:r>
      <w:r>
        <w:t xml:space="preserve">: </w:t>
      </w:r>
      <w:r w:rsidR="00EF4B96">
        <w:t xml:space="preserve">There is a planned meeting with Jon </w:t>
      </w:r>
      <w:proofErr w:type="spellStart"/>
      <w:r w:rsidR="00EF4B96">
        <w:t>Ison</w:t>
      </w:r>
      <w:proofErr w:type="spellEnd"/>
      <w:r w:rsidR="00EF4B96">
        <w:t xml:space="preserve"> from the ELIXIR registry (Wed 25/02/2015)</w:t>
      </w:r>
      <w:r w:rsidR="00E275BF">
        <w:t>.</w:t>
      </w:r>
    </w:p>
    <w:p w:rsidR="00D1605C" w:rsidRDefault="00D1605C" w:rsidP="00290C5B">
      <w:pPr>
        <w:jc w:val="both"/>
      </w:pPr>
    </w:p>
    <w:p w:rsidR="00E275BF" w:rsidRDefault="00EF4B96" w:rsidP="00E275BF">
      <w:pPr>
        <w:jc w:val="both"/>
      </w:pPr>
      <w:r>
        <w:rPr>
          <w:u w:val="single"/>
        </w:rPr>
        <w:t>Actions</w:t>
      </w:r>
    </w:p>
    <w:p w:rsidR="00E275BF" w:rsidRDefault="00B72F05" w:rsidP="00E275BF">
      <w:pPr>
        <w:pStyle w:val="ListParagraph"/>
        <w:numPr>
          <w:ilvl w:val="0"/>
          <w:numId w:val="26"/>
        </w:numPr>
        <w:jc w:val="both"/>
      </w:pPr>
      <w:r w:rsidRPr="00B72F05">
        <w:t>identify the list of the metadata that would be useful for the ELIXIR registry in order to secure (in a level) a smooth integration</w:t>
      </w:r>
    </w:p>
    <w:p w:rsidR="00EF4B96" w:rsidRDefault="00EF4B96" w:rsidP="00E275BF">
      <w:pPr>
        <w:pStyle w:val="ListParagraph"/>
        <w:numPr>
          <w:ilvl w:val="0"/>
          <w:numId w:val="26"/>
        </w:numPr>
        <w:jc w:val="both"/>
      </w:pPr>
      <w:r w:rsidRPr="00EF4B96">
        <w:t>circulate the outcome of the discussion in the Pilot mailing list</w:t>
      </w:r>
      <w:r>
        <w:t>.</w:t>
      </w:r>
    </w:p>
    <w:p w:rsidR="00E275BF" w:rsidRDefault="00E275BF" w:rsidP="000205D2">
      <w:pPr>
        <w:jc w:val="both"/>
      </w:pPr>
    </w:p>
    <w:p w:rsidR="00EF4B96" w:rsidRDefault="00EF4B96" w:rsidP="000205D2">
      <w:pPr>
        <w:jc w:val="both"/>
      </w:pPr>
    </w:p>
    <w:p w:rsidR="00F3628C" w:rsidRDefault="00F3628C" w:rsidP="000205D2">
      <w:pPr>
        <w:jc w:val="both"/>
      </w:pPr>
    </w:p>
    <w:p w:rsidR="00062379" w:rsidRPr="00062379" w:rsidRDefault="00062379" w:rsidP="00062379">
      <w:pPr>
        <w:pStyle w:val="Heading2"/>
        <w:rPr>
          <w:sz w:val="24"/>
        </w:rPr>
      </w:pPr>
      <w:bookmarkStart w:id="11" w:name="_Toc409094207"/>
      <w:r w:rsidRPr="00062379">
        <w:rPr>
          <w:sz w:val="24"/>
        </w:rPr>
        <w:t>Part C: Discussion and further Actions</w:t>
      </w:r>
      <w:bookmarkEnd w:id="11"/>
    </w:p>
    <w:p w:rsidR="00062379" w:rsidRDefault="00062379" w:rsidP="000205D2">
      <w:pPr>
        <w:jc w:val="both"/>
      </w:pPr>
    </w:p>
    <w:p w:rsidR="001A7BAB" w:rsidRPr="001A7BAB" w:rsidRDefault="001A7BAB" w:rsidP="001A7BAB">
      <w:pPr>
        <w:jc w:val="both"/>
        <w:rPr>
          <w:i/>
          <w:u w:val="single"/>
        </w:rPr>
      </w:pPr>
      <w:r w:rsidRPr="001A7BAB">
        <w:rPr>
          <w:i/>
          <w:u w:val="single"/>
        </w:rPr>
        <w:t>Actions</w:t>
      </w:r>
      <w:r w:rsidR="00EF4B96">
        <w:rPr>
          <w:i/>
          <w:u w:val="single"/>
        </w:rPr>
        <w:t xml:space="preserve"> for next period</w:t>
      </w:r>
    </w:p>
    <w:p w:rsidR="0035012E" w:rsidRDefault="0035012E" w:rsidP="001A7BAB">
      <w:pPr>
        <w:pStyle w:val="ListParagraph"/>
        <w:numPr>
          <w:ilvl w:val="0"/>
          <w:numId w:val="28"/>
        </w:numPr>
        <w:jc w:val="both"/>
      </w:pPr>
      <w:r>
        <w:t>Follow-up on the ELIXIR Nodes’ Endorsement Letter (</w:t>
      </w:r>
      <w:r>
        <w:rPr>
          <w:b/>
        </w:rPr>
        <w:t>General</w:t>
      </w:r>
      <w:r>
        <w:t>)</w:t>
      </w:r>
    </w:p>
    <w:p w:rsidR="0035012E" w:rsidRDefault="0035012E" w:rsidP="001A7BAB">
      <w:pPr>
        <w:pStyle w:val="ListParagraph"/>
        <w:numPr>
          <w:ilvl w:val="0"/>
          <w:numId w:val="28"/>
        </w:numPr>
        <w:jc w:val="both"/>
      </w:pPr>
      <w:r>
        <w:t>??? (</w:t>
      </w:r>
      <w:r w:rsidRPr="0035012E">
        <w:rPr>
          <w:b/>
        </w:rPr>
        <w:t>T1</w:t>
      </w:r>
      <w:r>
        <w:t>)</w:t>
      </w:r>
    </w:p>
    <w:p w:rsidR="0035012E" w:rsidRDefault="0035012E" w:rsidP="0035012E">
      <w:pPr>
        <w:pStyle w:val="ListParagraph"/>
        <w:numPr>
          <w:ilvl w:val="0"/>
          <w:numId w:val="28"/>
        </w:numPr>
        <w:jc w:val="both"/>
      </w:pPr>
      <w:r>
        <w:t xml:space="preserve">Construct a second survey for dataset providers </w:t>
      </w:r>
      <w:r w:rsidRPr="0035012E">
        <w:t>(</w:t>
      </w:r>
      <w:r w:rsidRPr="0035012E">
        <w:rPr>
          <w:b/>
        </w:rPr>
        <w:t>T2</w:t>
      </w:r>
      <w:r w:rsidRPr="0035012E">
        <w:t>)</w:t>
      </w:r>
    </w:p>
    <w:p w:rsidR="0035012E" w:rsidRDefault="0035012E" w:rsidP="0035012E">
      <w:pPr>
        <w:pStyle w:val="ListParagraph"/>
        <w:numPr>
          <w:ilvl w:val="0"/>
          <w:numId w:val="28"/>
        </w:numPr>
        <w:jc w:val="both"/>
      </w:pPr>
      <w:r>
        <w:t>Send a second round of emails for additional responses to the first survey (</w:t>
      </w:r>
      <w:r w:rsidRPr="0035012E">
        <w:rPr>
          <w:b/>
        </w:rPr>
        <w:t>T2</w:t>
      </w:r>
      <w:r>
        <w:t>)</w:t>
      </w:r>
    </w:p>
    <w:p w:rsidR="0035012E" w:rsidRDefault="0035012E" w:rsidP="0035012E">
      <w:pPr>
        <w:pStyle w:val="ListParagraph"/>
        <w:numPr>
          <w:ilvl w:val="0"/>
          <w:numId w:val="28"/>
        </w:numPr>
        <w:jc w:val="both"/>
      </w:pPr>
      <w:r>
        <w:t>Prepare a document with the survey’s results (</w:t>
      </w:r>
      <w:r w:rsidRPr="0035012E">
        <w:rPr>
          <w:b/>
        </w:rPr>
        <w:t>T2</w:t>
      </w:r>
      <w:r>
        <w:t>)</w:t>
      </w:r>
    </w:p>
    <w:p w:rsidR="0035012E" w:rsidRDefault="0035012E" w:rsidP="0035012E">
      <w:pPr>
        <w:pStyle w:val="ListParagraph"/>
        <w:numPr>
          <w:ilvl w:val="0"/>
          <w:numId w:val="28"/>
        </w:numPr>
        <w:jc w:val="both"/>
      </w:pPr>
      <w:r>
        <w:t>Further refine the front-end, for entries to include references to older version entries (</w:t>
      </w:r>
      <w:r w:rsidRPr="0035012E">
        <w:rPr>
          <w:b/>
        </w:rPr>
        <w:t>T3</w:t>
      </w:r>
      <w:r>
        <w:t>)</w:t>
      </w:r>
    </w:p>
    <w:p w:rsidR="0035012E" w:rsidRDefault="0035012E" w:rsidP="0035012E">
      <w:pPr>
        <w:pStyle w:val="ListParagraph"/>
        <w:numPr>
          <w:ilvl w:val="0"/>
          <w:numId w:val="28"/>
        </w:numPr>
        <w:jc w:val="both"/>
      </w:pPr>
      <w:r>
        <w:t>Include reference/link to the ELIXIR Dataset Registry, when applicable (</w:t>
      </w:r>
      <w:r w:rsidRPr="0035012E">
        <w:rPr>
          <w:b/>
        </w:rPr>
        <w:t>T3</w:t>
      </w:r>
      <w:r>
        <w:t>)</w:t>
      </w:r>
    </w:p>
    <w:p w:rsidR="0035012E" w:rsidRDefault="0035012E" w:rsidP="0035012E">
      <w:pPr>
        <w:pStyle w:val="ListParagraph"/>
        <w:numPr>
          <w:ilvl w:val="0"/>
          <w:numId w:val="28"/>
        </w:numPr>
        <w:jc w:val="both"/>
      </w:pPr>
      <w:r>
        <w:t>Identify potential communication protocols with the ELIXIR Dataset Registry (</w:t>
      </w:r>
      <w:r w:rsidRPr="0035012E">
        <w:rPr>
          <w:b/>
        </w:rPr>
        <w:t>T3</w:t>
      </w:r>
      <w:r>
        <w:t>)</w:t>
      </w:r>
    </w:p>
    <w:p w:rsidR="0035012E" w:rsidRDefault="0035012E" w:rsidP="0035012E">
      <w:pPr>
        <w:pStyle w:val="ListParagraph"/>
        <w:numPr>
          <w:ilvl w:val="0"/>
          <w:numId w:val="28"/>
        </w:numPr>
        <w:jc w:val="both"/>
      </w:pPr>
      <w:r>
        <w:t>connect technologies with Reference Datasets (T1) and corresponding applications (T5) (</w:t>
      </w:r>
      <w:r w:rsidRPr="0035012E">
        <w:rPr>
          <w:b/>
        </w:rPr>
        <w:t>T4</w:t>
      </w:r>
      <w:r>
        <w:t>)</w:t>
      </w:r>
    </w:p>
    <w:p w:rsidR="0035012E" w:rsidRDefault="0035012E" w:rsidP="0035012E">
      <w:pPr>
        <w:pStyle w:val="ListParagraph"/>
        <w:numPr>
          <w:ilvl w:val="0"/>
          <w:numId w:val="28"/>
        </w:numPr>
        <w:jc w:val="both"/>
      </w:pPr>
      <w:r>
        <w:lastRenderedPageBreak/>
        <w:t>identify the relevant people for each technology (</w:t>
      </w:r>
      <w:r w:rsidRPr="0035012E">
        <w:rPr>
          <w:b/>
        </w:rPr>
        <w:t>T4</w:t>
      </w:r>
      <w:r>
        <w:t>)</w:t>
      </w:r>
    </w:p>
    <w:p w:rsidR="0035012E" w:rsidRDefault="0035012E" w:rsidP="0035012E">
      <w:pPr>
        <w:pStyle w:val="ListParagraph"/>
        <w:numPr>
          <w:ilvl w:val="0"/>
          <w:numId w:val="28"/>
        </w:numPr>
        <w:jc w:val="both"/>
      </w:pPr>
      <w:r>
        <w:t>update tool table</w:t>
      </w:r>
      <w:r w:rsidRPr="0035012E">
        <w:t xml:space="preserve">, with additional focus on application already listed on </w:t>
      </w:r>
      <w:proofErr w:type="spellStart"/>
      <w:r w:rsidRPr="0035012E">
        <w:t>AppDB</w:t>
      </w:r>
      <w:proofErr w:type="spellEnd"/>
      <w:r>
        <w:t xml:space="preserve"> (</w:t>
      </w:r>
      <w:r w:rsidRPr="0035012E">
        <w:rPr>
          <w:b/>
        </w:rPr>
        <w:t>T5</w:t>
      </w:r>
      <w:r>
        <w:t>)</w:t>
      </w:r>
    </w:p>
    <w:p w:rsidR="0035012E" w:rsidRDefault="0035012E" w:rsidP="0035012E">
      <w:pPr>
        <w:pStyle w:val="ListParagraph"/>
        <w:numPr>
          <w:ilvl w:val="0"/>
          <w:numId w:val="28"/>
        </w:numPr>
        <w:jc w:val="both"/>
      </w:pPr>
      <w:r>
        <w:t>identify the list of the metadata that would be useful for the ELIXIR registry in order to secure (in a level) a smooth integration (</w:t>
      </w:r>
      <w:r w:rsidRPr="0035012E">
        <w:rPr>
          <w:b/>
        </w:rPr>
        <w:t>T6</w:t>
      </w:r>
      <w:r>
        <w:t>)</w:t>
      </w:r>
    </w:p>
    <w:p w:rsidR="0035012E" w:rsidRDefault="0035012E" w:rsidP="0035012E">
      <w:pPr>
        <w:pStyle w:val="ListParagraph"/>
        <w:numPr>
          <w:ilvl w:val="0"/>
          <w:numId w:val="28"/>
        </w:numPr>
        <w:jc w:val="both"/>
      </w:pPr>
      <w:r>
        <w:t>circulate the outcome of the discussion in the Pilot mailing list (</w:t>
      </w:r>
      <w:r w:rsidRPr="0035012E">
        <w:rPr>
          <w:b/>
        </w:rPr>
        <w:t>T6</w:t>
      </w:r>
      <w:r>
        <w:t>)</w:t>
      </w:r>
    </w:p>
    <w:p w:rsidR="001A7BAB" w:rsidRDefault="001A7BAB" w:rsidP="001A7BAB">
      <w:pPr>
        <w:jc w:val="both"/>
      </w:pPr>
    </w:p>
    <w:p w:rsidR="0035012E" w:rsidRDefault="0035012E" w:rsidP="001A7BAB">
      <w:pPr>
        <w:jc w:val="both"/>
      </w:pPr>
    </w:p>
    <w:p w:rsidR="000205D2" w:rsidRDefault="000205D2" w:rsidP="000205D2">
      <w:pPr>
        <w:jc w:val="both"/>
      </w:pPr>
      <w:r w:rsidRPr="000205D2">
        <w:rPr>
          <w:i/>
          <w:u w:val="single"/>
        </w:rPr>
        <w:t>Next teleconference</w:t>
      </w:r>
      <w:r>
        <w:t xml:space="preserve">: </w:t>
      </w:r>
      <w:r w:rsidR="00553128">
        <w:t>Monday</w:t>
      </w:r>
      <w:r w:rsidR="00FD5376">
        <w:t xml:space="preserve">, </w:t>
      </w:r>
      <w:r w:rsidR="00553128">
        <w:t>March 23</w:t>
      </w:r>
      <w:r w:rsidR="00553128" w:rsidRPr="00553128">
        <w:rPr>
          <w:vertAlign w:val="superscript"/>
        </w:rPr>
        <w:t>rd</w:t>
      </w:r>
      <w:r w:rsidR="00FD5376">
        <w:t>, 12:00 CET</w:t>
      </w:r>
    </w:p>
    <w:p w:rsidR="00930B9B" w:rsidRDefault="00930B9B" w:rsidP="000205D2">
      <w:pPr>
        <w:jc w:val="both"/>
      </w:pPr>
    </w:p>
    <w:p w:rsidR="00E275BF" w:rsidRDefault="00E275BF" w:rsidP="000205D2">
      <w:pPr>
        <w:jc w:val="both"/>
      </w:pPr>
    </w:p>
    <w:p w:rsidR="00930B9B" w:rsidRDefault="00930B9B" w:rsidP="00930B9B">
      <w:pPr>
        <w:pStyle w:val="Heading1"/>
      </w:pPr>
      <w:bookmarkStart w:id="12" w:name="_Toc409094208"/>
      <w:r>
        <w:t>Useful Links</w:t>
      </w:r>
      <w:bookmarkEnd w:id="12"/>
    </w:p>
    <w:p w:rsidR="00930B9B" w:rsidRDefault="00930B9B" w:rsidP="00930B9B">
      <w:pPr>
        <w:jc w:val="both"/>
      </w:pPr>
      <w:r>
        <w:rPr>
          <w:b/>
        </w:rPr>
        <w:t xml:space="preserve">Pilot </w:t>
      </w:r>
      <w:r w:rsidRPr="00930B9B">
        <w:rPr>
          <w:b/>
        </w:rPr>
        <w:t>Wiki Page</w:t>
      </w:r>
      <w:r>
        <w:t xml:space="preserve">: </w:t>
      </w:r>
      <w:hyperlink r:id="rId13" w:history="1">
        <w:r w:rsidRPr="00E82E07">
          <w:rPr>
            <w:rStyle w:val="Hyperlink"/>
          </w:rPr>
          <w:t>https://wiki.egi.eu/wiki/Integrating_Reference_Datasets</w:t>
        </w:r>
      </w:hyperlink>
    </w:p>
    <w:p w:rsidR="00930B9B" w:rsidRDefault="00930B9B" w:rsidP="00930B9B">
      <w:pPr>
        <w:jc w:val="both"/>
      </w:pPr>
      <w:r w:rsidRPr="00930B9B">
        <w:rPr>
          <w:b/>
        </w:rPr>
        <w:t xml:space="preserve">Dedicated </w:t>
      </w:r>
      <w:proofErr w:type="spellStart"/>
      <w:r w:rsidRPr="00930B9B">
        <w:rPr>
          <w:b/>
        </w:rPr>
        <w:t>DocDB</w:t>
      </w:r>
      <w:proofErr w:type="spellEnd"/>
      <w:r>
        <w:t xml:space="preserve">: </w:t>
      </w:r>
      <w:hyperlink r:id="rId14" w:history="1">
        <w:r w:rsidRPr="00E82E07">
          <w:rPr>
            <w:rStyle w:val="Hyperlink"/>
          </w:rPr>
          <w:t>https://documents.egi.eu/public/ShowDocument?docid=2361</w:t>
        </w:r>
      </w:hyperlink>
    </w:p>
    <w:p w:rsidR="00930B9B" w:rsidRDefault="00930B9B" w:rsidP="00930B9B">
      <w:pPr>
        <w:jc w:val="both"/>
      </w:pPr>
      <w:r>
        <w:rPr>
          <w:b/>
        </w:rPr>
        <w:t xml:space="preserve">Pilot </w:t>
      </w:r>
      <w:r w:rsidRPr="00930B9B">
        <w:rPr>
          <w:b/>
        </w:rPr>
        <w:t>Mailing List</w:t>
      </w:r>
      <w:r>
        <w:t xml:space="preserve">: </w:t>
      </w:r>
      <w:hyperlink r:id="rId15" w:history="1">
        <w:r w:rsidRPr="00E82E07">
          <w:rPr>
            <w:rStyle w:val="Hyperlink"/>
          </w:rPr>
          <w:t>https://mailman.egi.eu/mailman/listinfo/elixir-pilot</w:t>
        </w:r>
      </w:hyperlink>
    </w:p>
    <w:p w:rsidR="00930B9B" w:rsidRDefault="007B0D66" w:rsidP="000205D2">
      <w:pPr>
        <w:jc w:val="both"/>
      </w:pPr>
      <w:r w:rsidRPr="007B0D66">
        <w:rPr>
          <w:b/>
        </w:rPr>
        <w:t>Resources Google Sheet</w:t>
      </w:r>
      <w:r>
        <w:t xml:space="preserve">: </w:t>
      </w:r>
      <w:hyperlink r:id="rId16" w:anchor="gid=1080851537" w:history="1">
        <w:r w:rsidRPr="00D1605C">
          <w:rPr>
            <w:rStyle w:val="Hyperlink"/>
          </w:rPr>
          <w:t>Google Sheet</w:t>
        </w:r>
      </w:hyperlink>
    </w:p>
    <w:p w:rsidR="007B0D66" w:rsidRDefault="007B0D66" w:rsidP="000205D2">
      <w:pPr>
        <w:jc w:val="both"/>
      </w:pPr>
    </w:p>
    <w:sectPr w:rsidR="007B0D66" w:rsidSect="00180EF7">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2F5" w:rsidRDefault="005452F5" w:rsidP="00180EF7">
      <w:pPr>
        <w:spacing w:after="0" w:line="240" w:lineRule="auto"/>
      </w:pPr>
      <w:r>
        <w:separator/>
      </w:r>
    </w:p>
  </w:endnote>
  <w:endnote w:type="continuationSeparator" w:id="0">
    <w:p w:rsidR="005452F5" w:rsidRDefault="005452F5" w:rsidP="00180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180EF7">
    <w:pPr>
      <w:pStyle w:val="Footer"/>
    </w:pPr>
    <w:r>
      <w:t xml:space="preserve">Minutes of the </w:t>
    </w:r>
    <w:r w:rsidR="00553128">
      <w:t>4</w:t>
    </w:r>
    <w:r w:rsidR="00553128" w:rsidRPr="00553128">
      <w:rPr>
        <w:vertAlign w:val="superscript"/>
      </w:rPr>
      <w:t>th</w:t>
    </w:r>
    <w:r w:rsidR="00553128">
      <w:t xml:space="preserve"> </w:t>
    </w:r>
    <w:r>
      <w:t>EGI-ELIXIR Pilot Teleconference</w:t>
    </w:r>
    <w:r>
      <w:tab/>
    </w:r>
    <w:r>
      <w:tab/>
    </w:r>
    <w:r w:rsidR="00612A48">
      <w:fldChar w:fldCharType="begin"/>
    </w:r>
    <w:r w:rsidRPr="00180EF7">
      <w:instrText xml:space="preserve"> PAGE   \* MERGEFORMAT </w:instrText>
    </w:r>
    <w:r w:rsidR="00612A48">
      <w:fldChar w:fldCharType="separate"/>
    </w:r>
    <w:r w:rsidR="00F3628C">
      <w:rPr>
        <w:noProof/>
      </w:rPr>
      <w:t>10</w:t>
    </w:r>
    <w:r w:rsidR="00612A48">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D02FA2">
    <w:pPr>
      <w:pStyle w:val="Footer"/>
    </w:pPr>
    <w:r>
      <w:t>Minutes of the 3</w:t>
    </w:r>
    <w:r w:rsidRPr="00D02FA2">
      <w:rPr>
        <w:vertAlign w:val="superscript"/>
      </w:rPr>
      <w:t>rd</w:t>
    </w:r>
    <w:r>
      <w:t xml:space="preserve"> </w:t>
    </w:r>
    <w:r w:rsidR="00180EF7">
      <w:t>EGI-ELIXIR Pilot Teleconference</w:t>
    </w:r>
    <w:r w:rsidR="00180EF7">
      <w:tab/>
    </w:r>
    <w:r w:rsidR="00180EF7">
      <w:tab/>
    </w:r>
    <w:r w:rsidR="00612A48">
      <w:fldChar w:fldCharType="begin"/>
    </w:r>
    <w:r w:rsidR="00180EF7" w:rsidRPr="00180EF7">
      <w:instrText xml:space="preserve"> PAGE   \* MERGEFORMAT </w:instrText>
    </w:r>
    <w:r w:rsidR="00612A48">
      <w:fldChar w:fldCharType="separate"/>
    </w:r>
    <w:r w:rsidR="00F3628C">
      <w:rPr>
        <w:noProof/>
      </w:rPr>
      <w:t>1</w:t>
    </w:r>
    <w:r w:rsidR="00612A48">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2F5" w:rsidRDefault="005452F5" w:rsidP="00180EF7">
      <w:pPr>
        <w:spacing w:after="0" w:line="240" w:lineRule="auto"/>
      </w:pPr>
      <w:r>
        <w:separator/>
      </w:r>
    </w:p>
  </w:footnote>
  <w:footnote w:type="continuationSeparator" w:id="0">
    <w:p w:rsidR="005452F5" w:rsidRDefault="005452F5" w:rsidP="00180EF7">
      <w:pPr>
        <w:spacing w:after="0" w:line="240" w:lineRule="auto"/>
      </w:pPr>
      <w:r>
        <w:continuationSeparator/>
      </w:r>
    </w:p>
  </w:footnote>
  <w:footnote w:id="1">
    <w:p w:rsidR="0035012E" w:rsidRDefault="0035012E">
      <w:pPr>
        <w:pStyle w:val="FootnoteText"/>
      </w:pPr>
      <w:r>
        <w:rPr>
          <w:rStyle w:val="FootnoteReference"/>
        </w:rPr>
        <w:footnoteRef/>
      </w:r>
      <w:r>
        <w:t xml:space="preserve"> After a follow-up call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C28"/>
    <w:multiLevelType w:val="hybridMultilevel"/>
    <w:tmpl w:val="C80290D6"/>
    <w:lvl w:ilvl="0" w:tplc="735021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402BF"/>
    <w:multiLevelType w:val="hybridMultilevel"/>
    <w:tmpl w:val="FD289D86"/>
    <w:lvl w:ilvl="0" w:tplc="DD64E24E">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75138"/>
    <w:multiLevelType w:val="hybridMultilevel"/>
    <w:tmpl w:val="20E08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07B3A"/>
    <w:multiLevelType w:val="hybridMultilevel"/>
    <w:tmpl w:val="D062EFCE"/>
    <w:lvl w:ilvl="0" w:tplc="BC6C1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178BB"/>
    <w:multiLevelType w:val="hybridMultilevel"/>
    <w:tmpl w:val="D6169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D3CF6"/>
    <w:multiLevelType w:val="hybridMultilevel"/>
    <w:tmpl w:val="EC3421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64144"/>
    <w:multiLevelType w:val="hybridMultilevel"/>
    <w:tmpl w:val="19227D5E"/>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nsid w:val="20161702"/>
    <w:multiLevelType w:val="hybridMultilevel"/>
    <w:tmpl w:val="11C28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37BF5"/>
    <w:multiLevelType w:val="hybridMultilevel"/>
    <w:tmpl w:val="362EE046"/>
    <w:lvl w:ilvl="0" w:tplc="DD64E24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nsid w:val="25E33F8D"/>
    <w:multiLevelType w:val="hybridMultilevel"/>
    <w:tmpl w:val="A10E1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C273E"/>
    <w:multiLevelType w:val="hybridMultilevel"/>
    <w:tmpl w:val="F446C7AC"/>
    <w:lvl w:ilvl="0" w:tplc="FF7C0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D2FAA"/>
    <w:multiLevelType w:val="hybridMultilevel"/>
    <w:tmpl w:val="C8A607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7D71E6"/>
    <w:multiLevelType w:val="hybridMultilevel"/>
    <w:tmpl w:val="3916771C"/>
    <w:lvl w:ilvl="0" w:tplc="5642AD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FF329E"/>
    <w:multiLevelType w:val="hybridMultilevel"/>
    <w:tmpl w:val="05DAF2FE"/>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33A45D4F"/>
    <w:multiLevelType w:val="hybridMultilevel"/>
    <w:tmpl w:val="F53E0B18"/>
    <w:lvl w:ilvl="0" w:tplc="544430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BF545E"/>
    <w:multiLevelType w:val="hybridMultilevel"/>
    <w:tmpl w:val="C16ABA7A"/>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1E2E1A"/>
    <w:multiLevelType w:val="hybridMultilevel"/>
    <w:tmpl w:val="4998BA28"/>
    <w:lvl w:ilvl="0" w:tplc="DD64E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A2EFE"/>
    <w:multiLevelType w:val="hybridMultilevel"/>
    <w:tmpl w:val="E7AEAFA4"/>
    <w:lvl w:ilvl="0" w:tplc="DD64E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B4290A"/>
    <w:multiLevelType w:val="hybridMultilevel"/>
    <w:tmpl w:val="E1261672"/>
    <w:lvl w:ilvl="0" w:tplc="DD64E24E">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nsid w:val="38F55853"/>
    <w:multiLevelType w:val="hybridMultilevel"/>
    <w:tmpl w:val="93861DBE"/>
    <w:lvl w:ilvl="0" w:tplc="0409000D">
      <w:start w:val="1"/>
      <w:numFmt w:val="bullet"/>
      <w:lvlText w:val=""/>
      <w:lvlJc w:val="left"/>
      <w:pPr>
        <w:ind w:left="720" w:hanging="360"/>
      </w:pPr>
      <w:rPr>
        <w:rFonts w:ascii="Wingdings" w:hAnsi="Wingdings" w:hint="default"/>
      </w:rPr>
    </w:lvl>
    <w:lvl w:ilvl="1" w:tplc="DD64E24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7445C"/>
    <w:multiLevelType w:val="hybridMultilevel"/>
    <w:tmpl w:val="50E00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617B83"/>
    <w:multiLevelType w:val="hybridMultilevel"/>
    <w:tmpl w:val="40C07846"/>
    <w:lvl w:ilvl="0" w:tplc="DD64E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D60258"/>
    <w:multiLevelType w:val="hybridMultilevel"/>
    <w:tmpl w:val="4732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AD431E"/>
    <w:multiLevelType w:val="hybridMultilevel"/>
    <w:tmpl w:val="B5CCECB6"/>
    <w:lvl w:ilvl="0" w:tplc="735021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720913"/>
    <w:multiLevelType w:val="hybridMultilevel"/>
    <w:tmpl w:val="8A9C1B7A"/>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347732"/>
    <w:multiLevelType w:val="hybridMultilevel"/>
    <w:tmpl w:val="A7226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03268B"/>
    <w:multiLevelType w:val="hybridMultilevel"/>
    <w:tmpl w:val="DC1E0A90"/>
    <w:lvl w:ilvl="0" w:tplc="735021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6006F1"/>
    <w:multiLevelType w:val="hybridMultilevel"/>
    <w:tmpl w:val="FBF44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9151E4"/>
    <w:multiLevelType w:val="hybridMultilevel"/>
    <w:tmpl w:val="CF4E5DA8"/>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17678C"/>
    <w:multiLevelType w:val="hybridMultilevel"/>
    <w:tmpl w:val="77902B16"/>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F66D8D"/>
    <w:multiLevelType w:val="hybridMultilevel"/>
    <w:tmpl w:val="354CF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271963"/>
    <w:multiLevelType w:val="hybridMultilevel"/>
    <w:tmpl w:val="456818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440531"/>
    <w:multiLevelType w:val="hybridMultilevel"/>
    <w:tmpl w:val="2968F8E8"/>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3">
    <w:nsid w:val="5D350641"/>
    <w:multiLevelType w:val="hybridMultilevel"/>
    <w:tmpl w:val="58DC7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4A307D"/>
    <w:multiLevelType w:val="hybridMultilevel"/>
    <w:tmpl w:val="5E22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765560"/>
    <w:multiLevelType w:val="hybridMultilevel"/>
    <w:tmpl w:val="2FF07C98"/>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81786C"/>
    <w:multiLevelType w:val="hybridMultilevel"/>
    <w:tmpl w:val="1AB28E42"/>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9592A"/>
    <w:multiLevelType w:val="hybridMultilevel"/>
    <w:tmpl w:val="E278CCA8"/>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9D2CEC"/>
    <w:multiLevelType w:val="hybridMultilevel"/>
    <w:tmpl w:val="DA9AE3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0E5959"/>
    <w:multiLevelType w:val="hybridMultilevel"/>
    <w:tmpl w:val="0A269ED2"/>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6A69B6"/>
    <w:multiLevelType w:val="hybridMultilevel"/>
    <w:tmpl w:val="57F60A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0"/>
  </w:num>
  <w:num w:numId="3">
    <w:abstractNumId w:val="21"/>
  </w:num>
  <w:num w:numId="4">
    <w:abstractNumId w:val="13"/>
  </w:num>
  <w:num w:numId="5">
    <w:abstractNumId w:val="32"/>
  </w:num>
  <w:num w:numId="6">
    <w:abstractNumId w:val="18"/>
  </w:num>
  <w:num w:numId="7">
    <w:abstractNumId w:val="8"/>
  </w:num>
  <w:num w:numId="8">
    <w:abstractNumId w:val="6"/>
  </w:num>
  <w:num w:numId="9">
    <w:abstractNumId w:val="22"/>
  </w:num>
  <w:num w:numId="10">
    <w:abstractNumId w:val="12"/>
  </w:num>
  <w:num w:numId="11">
    <w:abstractNumId w:val="29"/>
  </w:num>
  <w:num w:numId="12">
    <w:abstractNumId w:val="14"/>
  </w:num>
  <w:num w:numId="13">
    <w:abstractNumId w:val="34"/>
  </w:num>
  <w:num w:numId="14">
    <w:abstractNumId w:val="17"/>
  </w:num>
  <w:num w:numId="15">
    <w:abstractNumId w:val="37"/>
  </w:num>
  <w:num w:numId="16">
    <w:abstractNumId w:val="7"/>
  </w:num>
  <w:num w:numId="17">
    <w:abstractNumId w:val="20"/>
  </w:num>
  <w:num w:numId="18">
    <w:abstractNumId w:val="5"/>
  </w:num>
  <w:num w:numId="19">
    <w:abstractNumId w:val="30"/>
  </w:num>
  <w:num w:numId="20">
    <w:abstractNumId w:val="23"/>
  </w:num>
  <w:num w:numId="21">
    <w:abstractNumId w:val="28"/>
  </w:num>
  <w:num w:numId="22">
    <w:abstractNumId w:val="0"/>
  </w:num>
  <w:num w:numId="23">
    <w:abstractNumId w:val="1"/>
  </w:num>
  <w:num w:numId="24">
    <w:abstractNumId w:val="26"/>
  </w:num>
  <w:num w:numId="25">
    <w:abstractNumId w:val="16"/>
  </w:num>
  <w:num w:numId="26">
    <w:abstractNumId w:val="36"/>
  </w:num>
  <w:num w:numId="27">
    <w:abstractNumId w:val="15"/>
  </w:num>
  <w:num w:numId="28">
    <w:abstractNumId w:val="39"/>
  </w:num>
  <w:num w:numId="29">
    <w:abstractNumId w:val="35"/>
  </w:num>
  <w:num w:numId="30">
    <w:abstractNumId w:val="25"/>
  </w:num>
  <w:num w:numId="31">
    <w:abstractNumId w:val="19"/>
  </w:num>
  <w:num w:numId="32">
    <w:abstractNumId w:val="31"/>
  </w:num>
  <w:num w:numId="33">
    <w:abstractNumId w:val="9"/>
  </w:num>
  <w:num w:numId="34">
    <w:abstractNumId w:val="33"/>
  </w:num>
  <w:num w:numId="35">
    <w:abstractNumId w:val="24"/>
  </w:num>
  <w:num w:numId="36">
    <w:abstractNumId w:val="11"/>
  </w:num>
  <w:num w:numId="37">
    <w:abstractNumId w:val="2"/>
  </w:num>
  <w:num w:numId="38">
    <w:abstractNumId w:val="27"/>
  </w:num>
  <w:num w:numId="39">
    <w:abstractNumId w:val="10"/>
  </w:num>
  <w:num w:numId="40">
    <w:abstractNumId w:val="38"/>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6744"/>
    <w:rsid w:val="00000561"/>
    <w:rsid w:val="00002137"/>
    <w:rsid w:val="0000217F"/>
    <w:rsid w:val="00003080"/>
    <w:rsid w:val="00003DDC"/>
    <w:rsid w:val="0000455F"/>
    <w:rsid w:val="00004568"/>
    <w:rsid w:val="00004AD7"/>
    <w:rsid w:val="000052EE"/>
    <w:rsid w:val="00006B7D"/>
    <w:rsid w:val="00007406"/>
    <w:rsid w:val="0000745A"/>
    <w:rsid w:val="0001009B"/>
    <w:rsid w:val="00010F94"/>
    <w:rsid w:val="000112EC"/>
    <w:rsid w:val="0001268A"/>
    <w:rsid w:val="00012BEB"/>
    <w:rsid w:val="00013E0D"/>
    <w:rsid w:val="000142B8"/>
    <w:rsid w:val="00014421"/>
    <w:rsid w:val="00014EBE"/>
    <w:rsid w:val="000150E1"/>
    <w:rsid w:val="0001530E"/>
    <w:rsid w:val="00016297"/>
    <w:rsid w:val="00016AD5"/>
    <w:rsid w:val="000205D2"/>
    <w:rsid w:val="000220E0"/>
    <w:rsid w:val="00022854"/>
    <w:rsid w:val="0002402D"/>
    <w:rsid w:val="00024A73"/>
    <w:rsid w:val="00024C66"/>
    <w:rsid w:val="00026C71"/>
    <w:rsid w:val="000303E2"/>
    <w:rsid w:val="0003129D"/>
    <w:rsid w:val="000314AC"/>
    <w:rsid w:val="000315C3"/>
    <w:rsid w:val="00031691"/>
    <w:rsid w:val="00032773"/>
    <w:rsid w:val="000327D2"/>
    <w:rsid w:val="00032984"/>
    <w:rsid w:val="0003339C"/>
    <w:rsid w:val="0003342E"/>
    <w:rsid w:val="00033B7F"/>
    <w:rsid w:val="00033DEA"/>
    <w:rsid w:val="0003507C"/>
    <w:rsid w:val="000353A9"/>
    <w:rsid w:val="000354E1"/>
    <w:rsid w:val="00035652"/>
    <w:rsid w:val="00035ED3"/>
    <w:rsid w:val="00036861"/>
    <w:rsid w:val="0003758B"/>
    <w:rsid w:val="0003764E"/>
    <w:rsid w:val="00037783"/>
    <w:rsid w:val="00037992"/>
    <w:rsid w:val="00037F34"/>
    <w:rsid w:val="00040CF1"/>
    <w:rsid w:val="00040F91"/>
    <w:rsid w:val="000411B9"/>
    <w:rsid w:val="00042248"/>
    <w:rsid w:val="00043B38"/>
    <w:rsid w:val="00046D8C"/>
    <w:rsid w:val="00050D6A"/>
    <w:rsid w:val="00050E41"/>
    <w:rsid w:val="000511F3"/>
    <w:rsid w:val="00051C57"/>
    <w:rsid w:val="00051E05"/>
    <w:rsid w:val="00052B9A"/>
    <w:rsid w:val="00053DF7"/>
    <w:rsid w:val="000540BC"/>
    <w:rsid w:val="000541D5"/>
    <w:rsid w:val="0005422E"/>
    <w:rsid w:val="0005441C"/>
    <w:rsid w:val="000546F7"/>
    <w:rsid w:val="00056599"/>
    <w:rsid w:val="00056626"/>
    <w:rsid w:val="0005750B"/>
    <w:rsid w:val="00057802"/>
    <w:rsid w:val="00057C98"/>
    <w:rsid w:val="0006041C"/>
    <w:rsid w:val="00060491"/>
    <w:rsid w:val="000609DB"/>
    <w:rsid w:val="00061056"/>
    <w:rsid w:val="00061824"/>
    <w:rsid w:val="000619B4"/>
    <w:rsid w:val="00062066"/>
    <w:rsid w:val="00062379"/>
    <w:rsid w:val="0006265C"/>
    <w:rsid w:val="00062B0A"/>
    <w:rsid w:val="00063FD7"/>
    <w:rsid w:val="0006417F"/>
    <w:rsid w:val="0006431A"/>
    <w:rsid w:val="000643C8"/>
    <w:rsid w:val="000671BD"/>
    <w:rsid w:val="00067438"/>
    <w:rsid w:val="000675B9"/>
    <w:rsid w:val="00067DF7"/>
    <w:rsid w:val="00070A34"/>
    <w:rsid w:val="00072F80"/>
    <w:rsid w:val="00073810"/>
    <w:rsid w:val="00073F15"/>
    <w:rsid w:val="00073FF1"/>
    <w:rsid w:val="00075E2A"/>
    <w:rsid w:val="00076042"/>
    <w:rsid w:val="000776E9"/>
    <w:rsid w:val="00077D8D"/>
    <w:rsid w:val="00077EF0"/>
    <w:rsid w:val="0008018F"/>
    <w:rsid w:val="000804CF"/>
    <w:rsid w:val="000807A4"/>
    <w:rsid w:val="00080CAB"/>
    <w:rsid w:val="00080DE5"/>
    <w:rsid w:val="00081026"/>
    <w:rsid w:val="000810B8"/>
    <w:rsid w:val="00081EAB"/>
    <w:rsid w:val="000825A8"/>
    <w:rsid w:val="0008451D"/>
    <w:rsid w:val="0008453E"/>
    <w:rsid w:val="0008463F"/>
    <w:rsid w:val="00084D01"/>
    <w:rsid w:val="00084F36"/>
    <w:rsid w:val="00085470"/>
    <w:rsid w:val="00086EB1"/>
    <w:rsid w:val="00087FB4"/>
    <w:rsid w:val="00092DCC"/>
    <w:rsid w:val="000939FA"/>
    <w:rsid w:val="00093E01"/>
    <w:rsid w:val="00095300"/>
    <w:rsid w:val="00095394"/>
    <w:rsid w:val="000A035B"/>
    <w:rsid w:val="000A0529"/>
    <w:rsid w:val="000A0E80"/>
    <w:rsid w:val="000A1193"/>
    <w:rsid w:val="000A12A0"/>
    <w:rsid w:val="000A1524"/>
    <w:rsid w:val="000A19C9"/>
    <w:rsid w:val="000A2107"/>
    <w:rsid w:val="000A266A"/>
    <w:rsid w:val="000A2BF2"/>
    <w:rsid w:val="000A3EC4"/>
    <w:rsid w:val="000A4111"/>
    <w:rsid w:val="000A59A8"/>
    <w:rsid w:val="000A5ED3"/>
    <w:rsid w:val="000A6C39"/>
    <w:rsid w:val="000A779E"/>
    <w:rsid w:val="000B1C08"/>
    <w:rsid w:val="000B27F1"/>
    <w:rsid w:val="000B3382"/>
    <w:rsid w:val="000B35A0"/>
    <w:rsid w:val="000B4064"/>
    <w:rsid w:val="000B4B91"/>
    <w:rsid w:val="000B5143"/>
    <w:rsid w:val="000B5830"/>
    <w:rsid w:val="000B75B8"/>
    <w:rsid w:val="000C097A"/>
    <w:rsid w:val="000C1640"/>
    <w:rsid w:val="000C17DC"/>
    <w:rsid w:val="000C19F0"/>
    <w:rsid w:val="000C22FD"/>
    <w:rsid w:val="000C2CF9"/>
    <w:rsid w:val="000C3ED4"/>
    <w:rsid w:val="000C4266"/>
    <w:rsid w:val="000C45C7"/>
    <w:rsid w:val="000C4B2C"/>
    <w:rsid w:val="000C5028"/>
    <w:rsid w:val="000C51F9"/>
    <w:rsid w:val="000C5315"/>
    <w:rsid w:val="000C53C9"/>
    <w:rsid w:val="000C575A"/>
    <w:rsid w:val="000C5813"/>
    <w:rsid w:val="000C5B5A"/>
    <w:rsid w:val="000C6903"/>
    <w:rsid w:val="000C692E"/>
    <w:rsid w:val="000C704A"/>
    <w:rsid w:val="000C77BB"/>
    <w:rsid w:val="000C7BDC"/>
    <w:rsid w:val="000C7FEB"/>
    <w:rsid w:val="000D0852"/>
    <w:rsid w:val="000D15BD"/>
    <w:rsid w:val="000D19C8"/>
    <w:rsid w:val="000D22CA"/>
    <w:rsid w:val="000D2DEB"/>
    <w:rsid w:val="000D3B00"/>
    <w:rsid w:val="000D4927"/>
    <w:rsid w:val="000D4A76"/>
    <w:rsid w:val="000D4F4E"/>
    <w:rsid w:val="000D5FB5"/>
    <w:rsid w:val="000E098A"/>
    <w:rsid w:val="000E0C22"/>
    <w:rsid w:val="000E1056"/>
    <w:rsid w:val="000E1716"/>
    <w:rsid w:val="000E2822"/>
    <w:rsid w:val="000E2825"/>
    <w:rsid w:val="000E2F5C"/>
    <w:rsid w:val="000E3485"/>
    <w:rsid w:val="000E3BFE"/>
    <w:rsid w:val="000E46E5"/>
    <w:rsid w:val="000E491F"/>
    <w:rsid w:val="000E5056"/>
    <w:rsid w:val="000E531B"/>
    <w:rsid w:val="000E5C9A"/>
    <w:rsid w:val="000E7CB8"/>
    <w:rsid w:val="000E7E51"/>
    <w:rsid w:val="000F0478"/>
    <w:rsid w:val="000F17BC"/>
    <w:rsid w:val="000F2933"/>
    <w:rsid w:val="000F3867"/>
    <w:rsid w:val="000F3C8F"/>
    <w:rsid w:val="000F480D"/>
    <w:rsid w:val="000F4EF5"/>
    <w:rsid w:val="000F54B1"/>
    <w:rsid w:val="000F79B8"/>
    <w:rsid w:val="000F7F46"/>
    <w:rsid w:val="00100333"/>
    <w:rsid w:val="001003B3"/>
    <w:rsid w:val="001010AD"/>
    <w:rsid w:val="001028C2"/>
    <w:rsid w:val="00103996"/>
    <w:rsid w:val="00103D22"/>
    <w:rsid w:val="00103F15"/>
    <w:rsid w:val="0010446F"/>
    <w:rsid w:val="00104DA1"/>
    <w:rsid w:val="00105363"/>
    <w:rsid w:val="00105868"/>
    <w:rsid w:val="00106BCC"/>
    <w:rsid w:val="001072E6"/>
    <w:rsid w:val="00110413"/>
    <w:rsid w:val="00110E54"/>
    <w:rsid w:val="0011138D"/>
    <w:rsid w:val="0011139B"/>
    <w:rsid w:val="00111E34"/>
    <w:rsid w:val="00112058"/>
    <w:rsid w:val="001129F0"/>
    <w:rsid w:val="00113563"/>
    <w:rsid w:val="00113636"/>
    <w:rsid w:val="001149D4"/>
    <w:rsid w:val="001165D8"/>
    <w:rsid w:val="00116974"/>
    <w:rsid w:val="0011756A"/>
    <w:rsid w:val="00117928"/>
    <w:rsid w:val="00120578"/>
    <w:rsid w:val="00120DD8"/>
    <w:rsid w:val="00120E5C"/>
    <w:rsid w:val="00120E70"/>
    <w:rsid w:val="00121D16"/>
    <w:rsid w:val="00121E75"/>
    <w:rsid w:val="00122BE5"/>
    <w:rsid w:val="00122FAF"/>
    <w:rsid w:val="00123EAB"/>
    <w:rsid w:val="001248DB"/>
    <w:rsid w:val="001274FD"/>
    <w:rsid w:val="00131546"/>
    <w:rsid w:val="00132C56"/>
    <w:rsid w:val="00133AF6"/>
    <w:rsid w:val="00134D6A"/>
    <w:rsid w:val="001351D8"/>
    <w:rsid w:val="00135DFC"/>
    <w:rsid w:val="0013671C"/>
    <w:rsid w:val="00136836"/>
    <w:rsid w:val="00136DF4"/>
    <w:rsid w:val="001378D2"/>
    <w:rsid w:val="001379B6"/>
    <w:rsid w:val="00137CD4"/>
    <w:rsid w:val="001407B2"/>
    <w:rsid w:val="00141CF2"/>
    <w:rsid w:val="00142215"/>
    <w:rsid w:val="0014361C"/>
    <w:rsid w:val="00144364"/>
    <w:rsid w:val="00145019"/>
    <w:rsid w:val="00146103"/>
    <w:rsid w:val="001463E8"/>
    <w:rsid w:val="00146479"/>
    <w:rsid w:val="00147446"/>
    <w:rsid w:val="0015063F"/>
    <w:rsid w:val="00151222"/>
    <w:rsid w:val="001523AA"/>
    <w:rsid w:val="00153E4F"/>
    <w:rsid w:val="0015482A"/>
    <w:rsid w:val="00154EDB"/>
    <w:rsid w:val="00155C55"/>
    <w:rsid w:val="00156571"/>
    <w:rsid w:val="0015665C"/>
    <w:rsid w:val="00156683"/>
    <w:rsid w:val="00156FB3"/>
    <w:rsid w:val="0015728D"/>
    <w:rsid w:val="001572C9"/>
    <w:rsid w:val="00157D34"/>
    <w:rsid w:val="0016096D"/>
    <w:rsid w:val="001612C3"/>
    <w:rsid w:val="00161AA5"/>
    <w:rsid w:val="00161E6C"/>
    <w:rsid w:val="00162431"/>
    <w:rsid w:val="0016297A"/>
    <w:rsid w:val="00162F69"/>
    <w:rsid w:val="00163230"/>
    <w:rsid w:val="00163C28"/>
    <w:rsid w:val="00163F55"/>
    <w:rsid w:val="0016476B"/>
    <w:rsid w:val="00164F67"/>
    <w:rsid w:val="0016542C"/>
    <w:rsid w:val="00165B77"/>
    <w:rsid w:val="001669B3"/>
    <w:rsid w:val="00167554"/>
    <w:rsid w:val="00167C59"/>
    <w:rsid w:val="001707D3"/>
    <w:rsid w:val="00173877"/>
    <w:rsid w:val="001738A8"/>
    <w:rsid w:val="001739BA"/>
    <w:rsid w:val="00174B12"/>
    <w:rsid w:val="00174D5B"/>
    <w:rsid w:val="00175180"/>
    <w:rsid w:val="0017630B"/>
    <w:rsid w:val="00177745"/>
    <w:rsid w:val="00180EF7"/>
    <w:rsid w:val="00181F9D"/>
    <w:rsid w:val="00183D3E"/>
    <w:rsid w:val="00184831"/>
    <w:rsid w:val="00184F33"/>
    <w:rsid w:val="001852F0"/>
    <w:rsid w:val="001859B1"/>
    <w:rsid w:val="00185E48"/>
    <w:rsid w:val="00185EC0"/>
    <w:rsid w:val="001872A2"/>
    <w:rsid w:val="001903EF"/>
    <w:rsid w:val="00190BCF"/>
    <w:rsid w:val="00190CA1"/>
    <w:rsid w:val="00190F29"/>
    <w:rsid w:val="00191BC7"/>
    <w:rsid w:val="00191D18"/>
    <w:rsid w:val="00191F38"/>
    <w:rsid w:val="00192495"/>
    <w:rsid w:val="00193231"/>
    <w:rsid w:val="00193DAC"/>
    <w:rsid w:val="00194A6C"/>
    <w:rsid w:val="00195AAD"/>
    <w:rsid w:val="0019630F"/>
    <w:rsid w:val="00196C25"/>
    <w:rsid w:val="00197267"/>
    <w:rsid w:val="001974EE"/>
    <w:rsid w:val="001A0124"/>
    <w:rsid w:val="001A0227"/>
    <w:rsid w:val="001A13DB"/>
    <w:rsid w:val="001A2886"/>
    <w:rsid w:val="001A2AA2"/>
    <w:rsid w:val="001A3762"/>
    <w:rsid w:val="001A5848"/>
    <w:rsid w:val="001A65E3"/>
    <w:rsid w:val="001A6D25"/>
    <w:rsid w:val="001A6E6B"/>
    <w:rsid w:val="001A7BAB"/>
    <w:rsid w:val="001A7F6E"/>
    <w:rsid w:val="001B030E"/>
    <w:rsid w:val="001B247A"/>
    <w:rsid w:val="001B3956"/>
    <w:rsid w:val="001B5072"/>
    <w:rsid w:val="001B5AE4"/>
    <w:rsid w:val="001B61DA"/>
    <w:rsid w:val="001B665B"/>
    <w:rsid w:val="001B66A2"/>
    <w:rsid w:val="001B6B1B"/>
    <w:rsid w:val="001B7B57"/>
    <w:rsid w:val="001C0129"/>
    <w:rsid w:val="001C02D0"/>
    <w:rsid w:val="001C0334"/>
    <w:rsid w:val="001C1199"/>
    <w:rsid w:val="001C214F"/>
    <w:rsid w:val="001C297E"/>
    <w:rsid w:val="001C4B94"/>
    <w:rsid w:val="001C5298"/>
    <w:rsid w:val="001C64A1"/>
    <w:rsid w:val="001D0659"/>
    <w:rsid w:val="001D4592"/>
    <w:rsid w:val="001D4D0C"/>
    <w:rsid w:val="001D543B"/>
    <w:rsid w:val="001D582B"/>
    <w:rsid w:val="001D5FBA"/>
    <w:rsid w:val="001D65FE"/>
    <w:rsid w:val="001D7852"/>
    <w:rsid w:val="001E04AA"/>
    <w:rsid w:val="001E3080"/>
    <w:rsid w:val="001E3E0A"/>
    <w:rsid w:val="001E5C76"/>
    <w:rsid w:val="001E5CE6"/>
    <w:rsid w:val="001E5F8B"/>
    <w:rsid w:val="001F098D"/>
    <w:rsid w:val="001F1BF4"/>
    <w:rsid w:val="001F2102"/>
    <w:rsid w:val="001F22AB"/>
    <w:rsid w:val="001F398C"/>
    <w:rsid w:val="001F3FCD"/>
    <w:rsid w:val="001F4651"/>
    <w:rsid w:val="001F4910"/>
    <w:rsid w:val="001F4BBF"/>
    <w:rsid w:val="001F56F6"/>
    <w:rsid w:val="001F5FE7"/>
    <w:rsid w:val="001F671F"/>
    <w:rsid w:val="001F68CB"/>
    <w:rsid w:val="001F6AC3"/>
    <w:rsid w:val="001F6CD8"/>
    <w:rsid w:val="001F6EE6"/>
    <w:rsid w:val="001F7AE8"/>
    <w:rsid w:val="00200CAF"/>
    <w:rsid w:val="002010D6"/>
    <w:rsid w:val="00201D12"/>
    <w:rsid w:val="00201FD8"/>
    <w:rsid w:val="00203DEF"/>
    <w:rsid w:val="0020402B"/>
    <w:rsid w:val="002040F9"/>
    <w:rsid w:val="002042D0"/>
    <w:rsid w:val="00206301"/>
    <w:rsid w:val="002076FA"/>
    <w:rsid w:val="00207A53"/>
    <w:rsid w:val="002101C9"/>
    <w:rsid w:val="00212F99"/>
    <w:rsid w:val="0021370A"/>
    <w:rsid w:val="00213DBF"/>
    <w:rsid w:val="002140F1"/>
    <w:rsid w:val="00215561"/>
    <w:rsid w:val="00216403"/>
    <w:rsid w:val="00216ADE"/>
    <w:rsid w:val="00216E25"/>
    <w:rsid w:val="00216FB0"/>
    <w:rsid w:val="0021739D"/>
    <w:rsid w:val="002177AE"/>
    <w:rsid w:val="00220B7E"/>
    <w:rsid w:val="002229E5"/>
    <w:rsid w:val="00222C1A"/>
    <w:rsid w:val="002234C8"/>
    <w:rsid w:val="00223D56"/>
    <w:rsid w:val="002242C7"/>
    <w:rsid w:val="002249EB"/>
    <w:rsid w:val="002278F4"/>
    <w:rsid w:val="00230584"/>
    <w:rsid w:val="002311E8"/>
    <w:rsid w:val="00231561"/>
    <w:rsid w:val="0023232A"/>
    <w:rsid w:val="002327C8"/>
    <w:rsid w:val="00233139"/>
    <w:rsid w:val="00234EC8"/>
    <w:rsid w:val="002351DA"/>
    <w:rsid w:val="002352BE"/>
    <w:rsid w:val="0023567C"/>
    <w:rsid w:val="00235F38"/>
    <w:rsid w:val="002365DD"/>
    <w:rsid w:val="00236F46"/>
    <w:rsid w:val="002375C3"/>
    <w:rsid w:val="00240B50"/>
    <w:rsid w:val="00242925"/>
    <w:rsid w:val="0024311F"/>
    <w:rsid w:val="0024449C"/>
    <w:rsid w:val="002455CA"/>
    <w:rsid w:val="0024563B"/>
    <w:rsid w:val="00245CCE"/>
    <w:rsid w:val="002460E6"/>
    <w:rsid w:val="002478A6"/>
    <w:rsid w:val="00247EE5"/>
    <w:rsid w:val="00250277"/>
    <w:rsid w:val="002505DC"/>
    <w:rsid w:val="00250767"/>
    <w:rsid w:val="00252842"/>
    <w:rsid w:val="00253578"/>
    <w:rsid w:val="00253591"/>
    <w:rsid w:val="00253B40"/>
    <w:rsid w:val="00253F82"/>
    <w:rsid w:val="00254449"/>
    <w:rsid w:val="00254EAB"/>
    <w:rsid w:val="002553F9"/>
    <w:rsid w:val="00256AE1"/>
    <w:rsid w:val="00257971"/>
    <w:rsid w:val="00257B50"/>
    <w:rsid w:val="00261EAD"/>
    <w:rsid w:val="002624C4"/>
    <w:rsid w:val="00262806"/>
    <w:rsid w:val="00262EB4"/>
    <w:rsid w:val="002637A0"/>
    <w:rsid w:val="0026442D"/>
    <w:rsid w:val="002652C2"/>
    <w:rsid w:val="0026533F"/>
    <w:rsid w:val="0026637F"/>
    <w:rsid w:val="00266515"/>
    <w:rsid w:val="00266A5E"/>
    <w:rsid w:val="0026706D"/>
    <w:rsid w:val="00267224"/>
    <w:rsid w:val="00270D4D"/>
    <w:rsid w:val="00270F93"/>
    <w:rsid w:val="00271162"/>
    <w:rsid w:val="0027327E"/>
    <w:rsid w:val="00273698"/>
    <w:rsid w:val="00274912"/>
    <w:rsid w:val="00274A66"/>
    <w:rsid w:val="00274F56"/>
    <w:rsid w:val="0027513F"/>
    <w:rsid w:val="002767D0"/>
    <w:rsid w:val="00276E24"/>
    <w:rsid w:val="0027741E"/>
    <w:rsid w:val="00277AFB"/>
    <w:rsid w:val="0028057F"/>
    <w:rsid w:val="002809B9"/>
    <w:rsid w:val="00280D4D"/>
    <w:rsid w:val="002810C4"/>
    <w:rsid w:val="002816BD"/>
    <w:rsid w:val="00282CF5"/>
    <w:rsid w:val="00282F2F"/>
    <w:rsid w:val="00283526"/>
    <w:rsid w:val="00283BE0"/>
    <w:rsid w:val="002843CC"/>
    <w:rsid w:val="00285D19"/>
    <w:rsid w:val="00285D9F"/>
    <w:rsid w:val="0028609D"/>
    <w:rsid w:val="00286AF2"/>
    <w:rsid w:val="0028755F"/>
    <w:rsid w:val="00287900"/>
    <w:rsid w:val="002879A4"/>
    <w:rsid w:val="00287DC3"/>
    <w:rsid w:val="00290C5B"/>
    <w:rsid w:val="0029244B"/>
    <w:rsid w:val="00292E02"/>
    <w:rsid w:val="00294D2B"/>
    <w:rsid w:val="002957BF"/>
    <w:rsid w:val="00296186"/>
    <w:rsid w:val="00296405"/>
    <w:rsid w:val="002967C5"/>
    <w:rsid w:val="00296FA3"/>
    <w:rsid w:val="002A0605"/>
    <w:rsid w:val="002A13A1"/>
    <w:rsid w:val="002A1573"/>
    <w:rsid w:val="002A17B7"/>
    <w:rsid w:val="002A1BA0"/>
    <w:rsid w:val="002A2235"/>
    <w:rsid w:val="002A3A86"/>
    <w:rsid w:val="002A4E45"/>
    <w:rsid w:val="002A56A7"/>
    <w:rsid w:val="002A5D77"/>
    <w:rsid w:val="002A67AF"/>
    <w:rsid w:val="002A72B8"/>
    <w:rsid w:val="002A7C56"/>
    <w:rsid w:val="002B0EB7"/>
    <w:rsid w:val="002B1419"/>
    <w:rsid w:val="002B1847"/>
    <w:rsid w:val="002B1BF6"/>
    <w:rsid w:val="002B2837"/>
    <w:rsid w:val="002B28F6"/>
    <w:rsid w:val="002B292A"/>
    <w:rsid w:val="002B2DED"/>
    <w:rsid w:val="002B3973"/>
    <w:rsid w:val="002B4575"/>
    <w:rsid w:val="002B5FBE"/>
    <w:rsid w:val="002B6712"/>
    <w:rsid w:val="002B6DF3"/>
    <w:rsid w:val="002B7334"/>
    <w:rsid w:val="002B76EC"/>
    <w:rsid w:val="002C016C"/>
    <w:rsid w:val="002C1D26"/>
    <w:rsid w:val="002C3195"/>
    <w:rsid w:val="002C3A75"/>
    <w:rsid w:val="002C4CD8"/>
    <w:rsid w:val="002C53D2"/>
    <w:rsid w:val="002C5E81"/>
    <w:rsid w:val="002C6492"/>
    <w:rsid w:val="002C6886"/>
    <w:rsid w:val="002C6FA8"/>
    <w:rsid w:val="002C7443"/>
    <w:rsid w:val="002C7934"/>
    <w:rsid w:val="002D0683"/>
    <w:rsid w:val="002D06B8"/>
    <w:rsid w:val="002D09D8"/>
    <w:rsid w:val="002D171F"/>
    <w:rsid w:val="002D27AF"/>
    <w:rsid w:val="002D2BF0"/>
    <w:rsid w:val="002D4D96"/>
    <w:rsid w:val="002D55A3"/>
    <w:rsid w:val="002D58F7"/>
    <w:rsid w:val="002D76BC"/>
    <w:rsid w:val="002E0750"/>
    <w:rsid w:val="002E0A53"/>
    <w:rsid w:val="002E165B"/>
    <w:rsid w:val="002E19BB"/>
    <w:rsid w:val="002E2F43"/>
    <w:rsid w:val="002E320A"/>
    <w:rsid w:val="002E35B0"/>
    <w:rsid w:val="002E3625"/>
    <w:rsid w:val="002E36A9"/>
    <w:rsid w:val="002E39B8"/>
    <w:rsid w:val="002E6F08"/>
    <w:rsid w:val="002E72F3"/>
    <w:rsid w:val="002E734A"/>
    <w:rsid w:val="002E7452"/>
    <w:rsid w:val="002E771D"/>
    <w:rsid w:val="002F139B"/>
    <w:rsid w:val="002F1F79"/>
    <w:rsid w:val="002F2B59"/>
    <w:rsid w:val="002F3091"/>
    <w:rsid w:val="002F41EE"/>
    <w:rsid w:val="002F5FDC"/>
    <w:rsid w:val="002F76E5"/>
    <w:rsid w:val="002F79F6"/>
    <w:rsid w:val="00301C76"/>
    <w:rsid w:val="00301F09"/>
    <w:rsid w:val="00302260"/>
    <w:rsid w:val="00302902"/>
    <w:rsid w:val="003039EF"/>
    <w:rsid w:val="00304138"/>
    <w:rsid w:val="00304D2D"/>
    <w:rsid w:val="00305B27"/>
    <w:rsid w:val="003064B6"/>
    <w:rsid w:val="00307B16"/>
    <w:rsid w:val="0031000D"/>
    <w:rsid w:val="00311B70"/>
    <w:rsid w:val="003128F4"/>
    <w:rsid w:val="00313079"/>
    <w:rsid w:val="003131F3"/>
    <w:rsid w:val="00313A4B"/>
    <w:rsid w:val="003145AB"/>
    <w:rsid w:val="00314EB6"/>
    <w:rsid w:val="0031567C"/>
    <w:rsid w:val="00315BB0"/>
    <w:rsid w:val="00315D80"/>
    <w:rsid w:val="00316322"/>
    <w:rsid w:val="00316497"/>
    <w:rsid w:val="003166B6"/>
    <w:rsid w:val="00317054"/>
    <w:rsid w:val="0031745D"/>
    <w:rsid w:val="00317813"/>
    <w:rsid w:val="00320365"/>
    <w:rsid w:val="003209D1"/>
    <w:rsid w:val="00321E21"/>
    <w:rsid w:val="00321E73"/>
    <w:rsid w:val="0032260C"/>
    <w:rsid w:val="00322E7F"/>
    <w:rsid w:val="0032324B"/>
    <w:rsid w:val="0032330E"/>
    <w:rsid w:val="0032354C"/>
    <w:rsid w:val="00323786"/>
    <w:rsid w:val="00324295"/>
    <w:rsid w:val="00325619"/>
    <w:rsid w:val="00327429"/>
    <w:rsid w:val="00327765"/>
    <w:rsid w:val="00330BDC"/>
    <w:rsid w:val="00331932"/>
    <w:rsid w:val="00331AF1"/>
    <w:rsid w:val="0033378D"/>
    <w:rsid w:val="0033379C"/>
    <w:rsid w:val="003341F8"/>
    <w:rsid w:val="003346E5"/>
    <w:rsid w:val="00334D7A"/>
    <w:rsid w:val="00335279"/>
    <w:rsid w:val="0033585C"/>
    <w:rsid w:val="00335A4F"/>
    <w:rsid w:val="0033667B"/>
    <w:rsid w:val="00336E90"/>
    <w:rsid w:val="003372D4"/>
    <w:rsid w:val="00337584"/>
    <w:rsid w:val="00340496"/>
    <w:rsid w:val="0034456B"/>
    <w:rsid w:val="00344A1B"/>
    <w:rsid w:val="00346B9F"/>
    <w:rsid w:val="0035012E"/>
    <w:rsid w:val="00351C3E"/>
    <w:rsid w:val="00351FA2"/>
    <w:rsid w:val="00352F1C"/>
    <w:rsid w:val="00353883"/>
    <w:rsid w:val="00353E01"/>
    <w:rsid w:val="00354B8C"/>
    <w:rsid w:val="003550D6"/>
    <w:rsid w:val="003552CA"/>
    <w:rsid w:val="00355737"/>
    <w:rsid w:val="003558AE"/>
    <w:rsid w:val="00355B29"/>
    <w:rsid w:val="003567E4"/>
    <w:rsid w:val="00357AAC"/>
    <w:rsid w:val="00357F74"/>
    <w:rsid w:val="00360389"/>
    <w:rsid w:val="00360E67"/>
    <w:rsid w:val="003613D2"/>
    <w:rsid w:val="00363244"/>
    <w:rsid w:val="003638C7"/>
    <w:rsid w:val="003641C3"/>
    <w:rsid w:val="00364451"/>
    <w:rsid w:val="00364BCF"/>
    <w:rsid w:val="00365916"/>
    <w:rsid w:val="0036598B"/>
    <w:rsid w:val="00365E43"/>
    <w:rsid w:val="00366C0D"/>
    <w:rsid w:val="003702A0"/>
    <w:rsid w:val="00370933"/>
    <w:rsid w:val="00370C1C"/>
    <w:rsid w:val="00371585"/>
    <w:rsid w:val="00371737"/>
    <w:rsid w:val="00372C1E"/>
    <w:rsid w:val="00375715"/>
    <w:rsid w:val="003757A8"/>
    <w:rsid w:val="003757E8"/>
    <w:rsid w:val="00375D09"/>
    <w:rsid w:val="003762A6"/>
    <w:rsid w:val="00376744"/>
    <w:rsid w:val="00376D76"/>
    <w:rsid w:val="00377E59"/>
    <w:rsid w:val="003808A1"/>
    <w:rsid w:val="00381456"/>
    <w:rsid w:val="0038198A"/>
    <w:rsid w:val="003821CC"/>
    <w:rsid w:val="003834B2"/>
    <w:rsid w:val="003848BF"/>
    <w:rsid w:val="00385309"/>
    <w:rsid w:val="00385668"/>
    <w:rsid w:val="0038647E"/>
    <w:rsid w:val="003866B7"/>
    <w:rsid w:val="003866C7"/>
    <w:rsid w:val="00386831"/>
    <w:rsid w:val="0038769C"/>
    <w:rsid w:val="0038773E"/>
    <w:rsid w:val="00387D66"/>
    <w:rsid w:val="003912F9"/>
    <w:rsid w:val="003917F5"/>
    <w:rsid w:val="00391AE2"/>
    <w:rsid w:val="0039216A"/>
    <w:rsid w:val="0039281B"/>
    <w:rsid w:val="00393288"/>
    <w:rsid w:val="00393BFC"/>
    <w:rsid w:val="00393DC0"/>
    <w:rsid w:val="003943B8"/>
    <w:rsid w:val="00394BCB"/>
    <w:rsid w:val="00394C47"/>
    <w:rsid w:val="0039624E"/>
    <w:rsid w:val="00396860"/>
    <w:rsid w:val="003A0382"/>
    <w:rsid w:val="003A0A0C"/>
    <w:rsid w:val="003A14FD"/>
    <w:rsid w:val="003A1E2D"/>
    <w:rsid w:val="003A1F05"/>
    <w:rsid w:val="003A2246"/>
    <w:rsid w:val="003A2AEC"/>
    <w:rsid w:val="003A2B1B"/>
    <w:rsid w:val="003A32AA"/>
    <w:rsid w:val="003A37C3"/>
    <w:rsid w:val="003A38CA"/>
    <w:rsid w:val="003A47A7"/>
    <w:rsid w:val="003A54EC"/>
    <w:rsid w:val="003A56D8"/>
    <w:rsid w:val="003A592D"/>
    <w:rsid w:val="003A5D72"/>
    <w:rsid w:val="003A6D33"/>
    <w:rsid w:val="003A6EC7"/>
    <w:rsid w:val="003B043B"/>
    <w:rsid w:val="003B17A2"/>
    <w:rsid w:val="003B25D2"/>
    <w:rsid w:val="003B4A20"/>
    <w:rsid w:val="003B7237"/>
    <w:rsid w:val="003B745C"/>
    <w:rsid w:val="003C0C77"/>
    <w:rsid w:val="003C25A7"/>
    <w:rsid w:val="003C3CB9"/>
    <w:rsid w:val="003C3D0E"/>
    <w:rsid w:val="003C3D30"/>
    <w:rsid w:val="003C4209"/>
    <w:rsid w:val="003C4584"/>
    <w:rsid w:val="003C6230"/>
    <w:rsid w:val="003D0A7E"/>
    <w:rsid w:val="003D1A4B"/>
    <w:rsid w:val="003D1ACC"/>
    <w:rsid w:val="003D1B8E"/>
    <w:rsid w:val="003D28A0"/>
    <w:rsid w:val="003D2C18"/>
    <w:rsid w:val="003D37FE"/>
    <w:rsid w:val="003D3CB3"/>
    <w:rsid w:val="003D418D"/>
    <w:rsid w:val="003D4646"/>
    <w:rsid w:val="003D5D32"/>
    <w:rsid w:val="003D60C2"/>
    <w:rsid w:val="003D672B"/>
    <w:rsid w:val="003D6B14"/>
    <w:rsid w:val="003D6F4E"/>
    <w:rsid w:val="003D7A84"/>
    <w:rsid w:val="003E2E06"/>
    <w:rsid w:val="003E3578"/>
    <w:rsid w:val="003E44E0"/>
    <w:rsid w:val="003E4658"/>
    <w:rsid w:val="003E4BB0"/>
    <w:rsid w:val="003E4BC4"/>
    <w:rsid w:val="003E51A0"/>
    <w:rsid w:val="003E54AA"/>
    <w:rsid w:val="003E5A98"/>
    <w:rsid w:val="003E72AE"/>
    <w:rsid w:val="003E72D4"/>
    <w:rsid w:val="003E7ED8"/>
    <w:rsid w:val="003F0388"/>
    <w:rsid w:val="003F05B8"/>
    <w:rsid w:val="003F0F60"/>
    <w:rsid w:val="003F0FD8"/>
    <w:rsid w:val="003F12A9"/>
    <w:rsid w:val="003F158E"/>
    <w:rsid w:val="003F179C"/>
    <w:rsid w:val="003F1B00"/>
    <w:rsid w:val="003F270E"/>
    <w:rsid w:val="003F29F1"/>
    <w:rsid w:val="003F2B9E"/>
    <w:rsid w:val="003F2C67"/>
    <w:rsid w:val="003F3D00"/>
    <w:rsid w:val="003F45A2"/>
    <w:rsid w:val="003F45E7"/>
    <w:rsid w:val="003F583A"/>
    <w:rsid w:val="003F6AF0"/>
    <w:rsid w:val="003F6DB9"/>
    <w:rsid w:val="003F6FBF"/>
    <w:rsid w:val="003F7743"/>
    <w:rsid w:val="003F7B01"/>
    <w:rsid w:val="003F7EC8"/>
    <w:rsid w:val="00400D0F"/>
    <w:rsid w:val="0040117D"/>
    <w:rsid w:val="00401B42"/>
    <w:rsid w:val="00402B45"/>
    <w:rsid w:val="004032A8"/>
    <w:rsid w:val="004040E6"/>
    <w:rsid w:val="00404205"/>
    <w:rsid w:val="004059CE"/>
    <w:rsid w:val="0040711B"/>
    <w:rsid w:val="00407408"/>
    <w:rsid w:val="00407484"/>
    <w:rsid w:val="00407AE7"/>
    <w:rsid w:val="00407C3B"/>
    <w:rsid w:val="004102D8"/>
    <w:rsid w:val="004119EF"/>
    <w:rsid w:val="00411A78"/>
    <w:rsid w:val="00412907"/>
    <w:rsid w:val="00412935"/>
    <w:rsid w:val="00413269"/>
    <w:rsid w:val="00413421"/>
    <w:rsid w:val="00413E94"/>
    <w:rsid w:val="00415CA3"/>
    <w:rsid w:val="0041637A"/>
    <w:rsid w:val="00416924"/>
    <w:rsid w:val="0041713C"/>
    <w:rsid w:val="0041727E"/>
    <w:rsid w:val="0041742D"/>
    <w:rsid w:val="00417491"/>
    <w:rsid w:val="004174A7"/>
    <w:rsid w:val="004174FA"/>
    <w:rsid w:val="00417CD1"/>
    <w:rsid w:val="004210CD"/>
    <w:rsid w:val="00421A70"/>
    <w:rsid w:val="00421AFF"/>
    <w:rsid w:val="00422D50"/>
    <w:rsid w:val="00423067"/>
    <w:rsid w:val="00424A34"/>
    <w:rsid w:val="0042596B"/>
    <w:rsid w:val="00425FAD"/>
    <w:rsid w:val="00426A9C"/>
    <w:rsid w:val="004271BD"/>
    <w:rsid w:val="004300CB"/>
    <w:rsid w:val="0043039B"/>
    <w:rsid w:val="00430A82"/>
    <w:rsid w:val="00431014"/>
    <w:rsid w:val="004317AB"/>
    <w:rsid w:val="00431CBE"/>
    <w:rsid w:val="004320BF"/>
    <w:rsid w:val="00432BE5"/>
    <w:rsid w:val="00433118"/>
    <w:rsid w:val="004336E5"/>
    <w:rsid w:val="00434172"/>
    <w:rsid w:val="004343FF"/>
    <w:rsid w:val="00434739"/>
    <w:rsid w:val="00434B77"/>
    <w:rsid w:val="00435902"/>
    <w:rsid w:val="0043595D"/>
    <w:rsid w:val="00435FA2"/>
    <w:rsid w:val="0043618B"/>
    <w:rsid w:val="00436E6B"/>
    <w:rsid w:val="004377EA"/>
    <w:rsid w:val="00437BE8"/>
    <w:rsid w:val="00440046"/>
    <w:rsid w:val="00440607"/>
    <w:rsid w:val="004408BD"/>
    <w:rsid w:val="00440A79"/>
    <w:rsid w:val="00440A88"/>
    <w:rsid w:val="00440B58"/>
    <w:rsid w:val="00440CE5"/>
    <w:rsid w:val="00440EE5"/>
    <w:rsid w:val="00440F12"/>
    <w:rsid w:val="0044116B"/>
    <w:rsid w:val="00441EE9"/>
    <w:rsid w:val="004438CA"/>
    <w:rsid w:val="00444B80"/>
    <w:rsid w:val="00444FC5"/>
    <w:rsid w:val="0044546D"/>
    <w:rsid w:val="0044642A"/>
    <w:rsid w:val="00447163"/>
    <w:rsid w:val="00450066"/>
    <w:rsid w:val="00450A97"/>
    <w:rsid w:val="004511DE"/>
    <w:rsid w:val="004513C0"/>
    <w:rsid w:val="00453188"/>
    <w:rsid w:val="00453ACB"/>
    <w:rsid w:val="004546BF"/>
    <w:rsid w:val="004566BA"/>
    <w:rsid w:val="00456F1E"/>
    <w:rsid w:val="004570CC"/>
    <w:rsid w:val="004575CE"/>
    <w:rsid w:val="00460080"/>
    <w:rsid w:val="0046036A"/>
    <w:rsid w:val="004608E6"/>
    <w:rsid w:val="0046095A"/>
    <w:rsid w:val="004609A8"/>
    <w:rsid w:val="00460FEE"/>
    <w:rsid w:val="00461404"/>
    <w:rsid w:val="00461755"/>
    <w:rsid w:val="004621E6"/>
    <w:rsid w:val="004628AD"/>
    <w:rsid w:val="00462F26"/>
    <w:rsid w:val="004639FF"/>
    <w:rsid w:val="00465B4D"/>
    <w:rsid w:val="00465B58"/>
    <w:rsid w:val="004661A0"/>
    <w:rsid w:val="004661FF"/>
    <w:rsid w:val="00466273"/>
    <w:rsid w:val="00466678"/>
    <w:rsid w:val="004678B6"/>
    <w:rsid w:val="004709A5"/>
    <w:rsid w:val="00470CF8"/>
    <w:rsid w:val="004712C3"/>
    <w:rsid w:val="00473DC0"/>
    <w:rsid w:val="0047465B"/>
    <w:rsid w:val="00475B5A"/>
    <w:rsid w:val="00475C87"/>
    <w:rsid w:val="00477E33"/>
    <w:rsid w:val="00477EA4"/>
    <w:rsid w:val="00480D2F"/>
    <w:rsid w:val="00480F97"/>
    <w:rsid w:val="00481353"/>
    <w:rsid w:val="00481F0F"/>
    <w:rsid w:val="0048207B"/>
    <w:rsid w:val="00482891"/>
    <w:rsid w:val="00483032"/>
    <w:rsid w:val="00483320"/>
    <w:rsid w:val="00483468"/>
    <w:rsid w:val="00484992"/>
    <w:rsid w:val="00484C02"/>
    <w:rsid w:val="00485B14"/>
    <w:rsid w:val="004863D6"/>
    <w:rsid w:val="00486C76"/>
    <w:rsid w:val="00487CE1"/>
    <w:rsid w:val="0049032C"/>
    <w:rsid w:val="00492D3C"/>
    <w:rsid w:val="00493320"/>
    <w:rsid w:val="00493364"/>
    <w:rsid w:val="00493B3B"/>
    <w:rsid w:val="00494636"/>
    <w:rsid w:val="00494717"/>
    <w:rsid w:val="00495022"/>
    <w:rsid w:val="00495F29"/>
    <w:rsid w:val="0049677C"/>
    <w:rsid w:val="004968E3"/>
    <w:rsid w:val="00496A83"/>
    <w:rsid w:val="00497168"/>
    <w:rsid w:val="00497D55"/>
    <w:rsid w:val="004A06DE"/>
    <w:rsid w:val="004A096E"/>
    <w:rsid w:val="004A0EE4"/>
    <w:rsid w:val="004A1215"/>
    <w:rsid w:val="004A12EE"/>
    <w:rsid w:val="004A15E7"/>
    <w:rsid w:val="004A1639"/>
    <w:rsid w:val="004A2C78"/>
    <w:rsid w:val="004A38BD"/>
    <w:rsid w:val="004A3BE2"/>
    <w:rsid w:val="004A3F48"/>
    <w:rsid w:val="004A4813"/>
    <w:rsid w:val="004A67EC"/>
    <w:rsid w:val="004A7741"/>
    <w:rsid w:val="004B1E08"/>
    <w:rsid w:val="004B208C"/>
    <w:rsid w:val="004B2254"/>
    <w:rsid w:val="004B2435"/>
    <w:rsid w:val="004B2D92"/>
    <w:rsid w:val="004B3F89"/>
    <w:rsid w:val="004B4013"/>
    <w:rsid w:val="004B42F5"/>
    <w:rsid w:val="004B473D"/>
    <w:rsid w:val="004B5909"/>
    <w:rsid w:val="004B6467"/>
    <w:rsid w:val="004B6B3F"/>
    <w:rsid w:val="004B736C"/>
    <w:rsid w:val="004C0533"/>
    <w:rsid w:val="004C2334"/>
    <w:rsid w:val="004C295D"/>
    <w:rsid w:val="004C3FC7"/>
    <w:rsid w:val="004C4175"/>
    <w:rsid w:val="004C5152"/>
    <w:rsid w:val="004C577C"/>
    <w:rsid w:val="004C6A8C"/>
    <w:rsid w:val="004C71BC"/>
    <w:rsid w:val="004C7F6F"/>
    <w:rsid w:val="004D0207"/>
    <w:rsid w:val="004D27E6"/>
    <w:rsid w:val="004D2976"/>
    <w:rsid w:val="004D2B30"/>
    <w:rsid w:val="004D2D45"/>
    <w:rsid w:val="004D3084"/>
    <w:rsid w:val="004D3386"/>
    <w:rsid w:val="004D360C"/>
    <w:rsid w:val="004D3D92"/>
    <w:rsid w:val="004D4364"/>
    <w:rsid w:val="004D43CD"/>
    <w:rsid w:val="004D5BA0"/>
    <w:rsid w:val="004D5F3B"/>
    <w:rsid w:val="004D7699"/>
    <w:rsid w:val="004D7787"/>
    <w:rsid w:val="004D784A"/>
    <w:rsid w:val="004E13C8"/>
    <w:rsid w:val="004E1934"/>
    <w:rsid w:val="004E1BF3"/>
    <w:rsid w:val="004E2C1E"/>
    <w:rsid w:val="004E2E35"/>
    <w:rsid w:val="004E3992"/>
    <w:rsid w:val="004E3CD5"/>
    <w:rsid w:val="004E435F"/>
    <w:rsid w:val="004E43AF"/>
    <w:rsid w:val="004E5F3C"/>
    <w:rsid w:val="004E5F42"/>
    <w:rsid w:val="004E6284"/>
    <w:rsid w:val="004E633F"/>
    <w:rsid w:val="004E64A3"/>
    <w:rsid w:val="004E657F"/>
    <w:rsid w:val="004E668B"/>
    <w:rsid w:val="004E6F1D"/>
    <w:rsid w:val="004E712C"/>
    <w:rsid w:val="004F0324"/>
    <w:rsid w:val="004F2FF1"/>
    <w:rsid w:val="004F3BA1"/>
    <w:rsid w:val="004F3FBF"/>
    <w:rsid w:val="004F46E6"/>
    <w:rsid w:val="004F4A5A"/>
    <w:rsid w:val="004F5482"/>
    <w:rsid w:val="004F5ADD"/>
    <w:rsid w:val="004F5EA5"/>
    <w:rsid w:val="004F650A"/>
    <w:rsid w:val="004F67A4"/>
    <w:rsid w:val="0050031E"/>
    <w:rsid w:val="00500489"/>
    <w:rsid w:val="0050051D"/>
    <w:rsid w:val="00500972"/>
    <w:rsid w:val="00500E6B"/>
    <w:rsid w:val="00500FD9"/>
    <w:rsid w:val="0050199B"/>
    <w:rsid w:val="00501ADB"/>
    <w:rsid w:val="00501EF5"/>
    <w:rsid w:val="005024A9"/>
    <w:rsid w:val="005024E5"/>
    <w:rsid w:val="0050327E"/>
    <w:rsid w:val="005033D4"/>
    <w:rsid w:val="0050346D"/>
    <w:rsid w:val="00504036"/>
    <w:rsid w:val="005044A2"/>
    <w:rsid w:val="00504D10"/>
    <w:rsid w:val="005058F9"/>
    <w:rsid w:val="00505AD6"/>
    <w:rsid w:val="00505E5A"/>
    <w:rsid w:val="005069BD"/>
    <w:rsid w:val="00506D75"/>
    <w:rsid w:val="00510217"/>
    <w:rsid w:val="00510A0E"/>
    <w:rsid w:val="00511632"/>
    <w:rsid w:val="00511D00"/>
    <w:rsid w:val="00512D73"/>
    <w:rsid w:val="0051361B"/>
    <w:rsid w:val="00513793"/>
    <w:rsid w:val="005145BA"/>
    <w:rsid w:val="00514DBA"/>
    <w:rsid w:val="00515A2E"/>
    <w:rsid w:val="00515EB6"/>
    <w:rsid w:val="00516CAF"/>
    <w:rsid w:val="00517919"/>
    <w:rsid w:val="0052010E"/>
    <w:rsid w:val="0052098D"/>
    <w:rsid w:val="00521BEB"/>
    <w:rsid w:val="00521EFE"/>
    <w:rsid w:val="005226BB"/>
    <w:rsid w:val="005228C3"/>
    <w:rsid w:val="00522930"/>
    <w:rsid w:val="0052296F"/>
    <w:rsid w:val="005229B4"/>
    <w:rsid w:val="005229F3"/>
    <w:rsid w:val="00523944"/>
    <w:rsid w:val="00524844"/>
    <w:rsid w:val="00525C0F"/>
    <w:rsid w:val="005268CE"/>
    <w:rsid w:val="00526B47"/>
    <w:rsid w:val="00526C68"/>
    <w:rsid w:val="0052747D"/>
    <w:rsid w:val="00527E48"/>
    <w:rsid w:val="005300F6"/>
    <w:rsid w:val="005314B4"/>
    <w:rsid w:val="00531568"/>
    <w:rsid w:val="005336BF"/>
    <w:rsid w:val="00534584"/>
    <w:rsid w:val="00534856"/>
    <w:rsid w:val="00534E1E"/>
    <w:rsid w:val="005353E1"/>
    <w:rsid w:val="00535404"/>
    <w:rsid w:val="00535ADF"/>
    <w:rsid w:val="00535ECB"/>
    <w:rsid w:val="005376A0"/>
    <w:rsid w:val="005377AC"/>
    <w:rsid w:val="0054038D"/>
    <w:rsid w:val="005403C0"/>
    <w:rsid w:val="00540DD8"/>
    <w:rsid w:val="00540EBE"/>
    <w:rsid w:val="00540F79"/>
    <w:rsid w:val="00541A4E"/>
    <w:rsid w:val="00542687"/>
    <w:rsid w:val="00542831"/>
    <w:rsid w:val="00543B93"/>
    <w:rsid w:val="0054418A"/>
    <w:rsid w:val="005445AF"/>
    <w:rsid w:val="00544C15"/>
    <w:rsid w:val="005452F5"/>
    <w:rsid w:val="00545C81"/>
    <w:rsid w:val="00545D97"/>
    <w:rsid w:val="005471CF"/>
    <w:rsid w:val="00550305"/>
    <w:rsid w:val="0055091A"/>
    <w:rsid w:val="00551657"/>
    <w:rsid w:val="005518D2"/>
    <w:rsid w:val="00551CD8"/>
    <w:rsid w:val="00551D46"/>
    <w:rsid w:val="00552284"/>
    <w:rsid w:val="00553128"/>
    <w:rsid w:val="005538E4"/>
    <w:rsid w:val="00553C93"/>
    <w:rsid w:val="00554426"/>
    <w:rsid w:val="00554778"/>
    <w:rsid w:val="005548DB"/>
    <w:rsid w:val="00555511"/>
    <w:rsid w:val="00555628"/>
    <w:rsid w:val="00555921"/>
    <w:rsid w:val="00555C15"/>
    <w:rsid w:val="00555E31"/>
    <w:rsid w:val="00556A64"/>
    <w:rsid w:val="00556CD5"/>
    <w:rsid w:val="0056137A"/>
    <w:rsid w:val="00561784"/>
    <w:rsid w:val="00561BC8"/>
    <w:rsid w:val="00561F15"/>
    <w:rsid w:val="00562A9C"/>
    <w:rsid w:val="0056399B"/>
    <w:rsid w:val="00565852"/>
    <w:rsid w:val="00565E49"/>
    <w:rsid w:val="00565F29"/>
    <w:rsid w:val="00566457"/>
    <w:rsid w:val="00567575"/>
    <w:rsid w:val="00567834"/>
    <w:rsid w:val="00567B17"/>
    <w:rsid w:val="00570105"/>
    <w:rsid w:val="00570667"/>
    <w:rsid w:val="00571AD4"/>
    <w:rsid w:val="00571C83"/>
    <w:rsid w:val="00571FD1"/>
    <w:rsid w:val="00572567"/>
    <w:rsid w:val="00572800"/>
    <w:rsid w:val="00574C2D"/>
    <w:rsid w:val="00575BDD"/>
    <w:rsid w:val="00575C80"/>
    <w:rsid w:val="0057650D"/>
    <w:rsid w:val="00576D1C"/>
    <w:rsid w:val="00577859"/>
    <w:rsid w:val="00577A4F"/>
    <w:rsid w:val="00577F57"/>
    <w:rsid w:val="005800A4"/>
    <w:rsid w:val="005802A2"/>
    <w:rsid w:val="00580C12"/>
    <w:rsid w:val="00581629"/>
    <w:rsid w:val="00581F64"/>
    <w:rsid w:val="00582437"/>
    <w:rsid w:val="00583215"/>
    <w:rsid w:val="00583AFC"/>
    <w:rsid w:val="005841EC"/>
    <w:rsid w:val="0058482B"/>
    <w:rsid w:val="00584C6C"/>
    <w:rsid w:val="00586D4F"/>
    <w:rsid w:val="00587607"/>
    <w:rsid w:val="00590B0F"/>
    <w:rsid w:val="00591230"/>
    <w:rsid w:val="00592906"/>
    <w:rsid w:val="00592D21"/>
    <w:rsid w:val="00594273"/>
    <w:rsid w:val="0059462F"/>
    <w:rsid w:val="0059468C"/>
    <w:rsid w:val="00594D6B"/>
    <w:rsid w:val="00594F99"/>
    <w:rsid w:val="00595722"/>
    <w:rsid w:val="00595928"/>
    <w:rsid w:val="00596CBA"/>
    <w:rsid w:val="00597D6A"/>
    <w:rsid w:val="005A0034"/>
    <w:rsid w:val="005A107F"/>
    <w:rsid w:val="005A33BB"/>
    <w:rsid w:val="005A3BE5"/>
    <w:rsid w:val="005A46BF"/>
    <w:rsid w:val="005A4B30"/>
    <w:rsid w:val="005A4D36"/>
    <w:rsid w:val="005A575F"/>
    <w:rsid w:val="005A5FE1"/>
    <w:rsid w:val="005A62B9"/>
    <w:rsid w:val="005A7105"/>
    <w:rsid w:val="005B2596"/>
    <w:rsid w:val="005B3830"/>
    <w:rsid w:val="005B3A04"/>
    <w:rsid w:val="005B55D8"/>
    <w:rsid w:val="005B55DE"/>
    <w:rsid w:val="005B5931"/>
    <w:rsid w:val="005B5AEF"/>
    <w:rsid w:val="005B6F7D"/>
    <w:rsid w:val="005B74C2"/>
    <w:rsid w:val="005C0194"/>
    <w:rsid w:val="005C0492"/>
    <w:rsid w:val="005C0AA4"/>
    <w:rsid w:val="005C1A8A"/>
    <w:rsid w:val="005C228B"/>
    <w:rsid w:val="005C28A5"/>
    <w:rsid w:val="005C2963"/>
    <w:rsid w:val="005C5564"/>
    <w:rsid w:val="005C5FAE"/>
    <w:rsid w:val="005C6798"/>
    <w:rsid w:val="005C680C"/>
    <w:rsid w:val="005C6ABC"/>
    <w:rsid w:val="005C6EB4"/>
    <w:rsid w:val="005C7231"/>
    <w:rsid w:val="005C7B71"/>
    <w:rsid w:val="005C7EA9"/>
    <w:rsid w:val="005D1A52"/>
    <w:rsid w:val="005D1CB5"/>
    <w:rsid w:val="005D1D53"/>
    <w:rsid w:val="005D1D84"/>
    <w:rsid w:val="005D52FB"/>
    <w:rsid w:val="005D79DC"/>
    <w:rsid w:val="005D79E6"/>
    <w:rsid w:val="005D7CC4"/>
    <w:rsid w:val="005D7D43"/>
    <w:rsid w:val="005E0A00"/>
    <w:rsid w:val="005E15A1"/>
    <w:rsid w:val="005E15D0"/>
    <w:rsid w:val="005E1F81"/>
    <w:rsid w:val="005E2C38"/>
    <w:rsid w:val="005E2CC1"/>
    <w:rsid w:val="005E3E30"/>
    <w:rsid w:val="005E474A"/>
    <w:rsid w:val="005E55B2"/>
    <w:rsid w:val="005E5617"/>
    <w:rsid w:val="005E562F"/>
    <w:rsid w:val="005E6105"/>
    <w:rsid w:val="005E6C72"/>
    <w:rsid w:val="005E6F5B"/>
    <w:rsid w:val="005F0005"/>
    <w:rsid w:val="005F08CC"/>
    <w:rsid w:val="005F0FFA"/>
    <w:rsid w:val="005F10FC"/>
    <w:rsid w:val="005F1698"/>
    <w:rsid w:val="005F1C34"/>
    <w:rsid w:val="005F2CA3"/>
    <w:rsid w:val="005F3005"/>
    <w:rsid w:val="005F3848"/>
    <w:rsid w:val="005F3B3E"/>
    <w:rsid w:val="005F40DD"/>
    <w:rsid w:val="005F4369"/>
    <w:rsid w:val="005F47A0"/>
    <w:rsid w:val="005F4AFE"/>
    <w:rsid w:val="005F5C74"/>
    <w:rsid w:val="005F698B"/>
    <w:rsid w:val="005F7124"/>
    <w:rsid w:val="0060090B"/>
    <w:rsid w:val="00600B2F"/>
    <w:rsid w:val="00600B9D"/>
    <w:rsid w:val="00603095"/>
    <w:rsid w:val="00603B15"/>
    <w:rsid w:val="00603F1D"/>
    <w:rsid w:val="006042D7"/>
    <w:rsid w:val="00604B35"/>
    <w:rsid w:val="00604B5B"/>
    <w:rsid w:val="00604DE2"/>
    <w:rsid w:val="00605242"/>
    <w:rsid w:val="0060562A"/>
    <w:rsid w:val="00605C64"/>
    <w:rsid w:val="00606A89"/>
    <w:rsid w:val="00606B40"/>
    <w:rsid w:val="00607038"/>
    <w:rsid w:val="00607529"/>
    <w:rsid w:val="006075F3"/>
    <w:rsid w:val="006078DF"/>
    <w:rsid w:val="00607BAD"/>
    <w:rsid w:val="00612A48"/>
    <w:rsid w:val="00612C42"/>
    <w:rsid w:val="00612CE6"/>
    <w:rsid w:val="00612E6D"/>
    <w:rsid w:val="00613261"/>
    <w:rsid w:val="00614082"/>
    <w:rsid w:val="00614855"/>
    <w:rsid w:val="00614934"/>
    <w:rsid w:val="00614FC3"/>
    <w:rsid w:val="0061521E"/>
    <w:rsid w:val="006176AD"/>
    <w:rsid w:val="006179D2"/>
    <w:rsid w:val="006203D1"/>
    <w:rsid w:val="00621265"/>
    <w:rsid w:val="006212B0"/>
    <w:rsid w:val="00622979"/>
    <w:rsid w:val="00625334"/>
    <w:rsid w:val="00625E89"/>
    <w:rsid w:val="006304B4"/>
    <w:rsid w:val="0063096C"/>
    <w:rsid w:val="00631299"/>
    <w:rsid w:val="00631F9F"/>
    <w:rsid w:val="0063275B"/>
    <w:rsid w:val="00633D7D"/>
    <w:rsid w:val="00634351"/>
    <w:rsid w:val="006343BD"/>
    <w:rsid w:val="00635E86"/>
    <w:rsid w:val="00636CE3"/>
    <w:rsid w:val="00636D03"/>
    <w:rsid w:val="00640018"/>
    <w:rsid w:val="00640178"/>
    <w:rsid w:val="006401EB"/>
    <w:rsid w:val="00640427"/>
    <w:rsid w:val="0064055E"/>
    <w:rsid w:val="0064090B"/>
    <w:rsid w:val="00640C92"/>
    <w:rsid w:val="00641529"/>
    <w:rsid w:val="00641727"/>
    <w:rsid w:val="00641933"/>
    <w:rsid w:val="0064242D"/>
    <w:rsid w:val="00643008"/>
    <w:rsid w:val="006434C3"/>
    <w:rsid w:val="00644103"/>
    <w:rsid w:val="0064411D"/>
    <w:rsid w:val="006441C2"/>
    <w:rsid w:val="00644228"/>
    <w:rsid w:val="00644B9F"/>
    <w:rsid w:val="0064517E"/>
    <w:rsid w:val="006466AC"/>
    <w:rsid w:val="00647599"/>
    <w:rsid w:val="0064768C"/>
    <w:rsid w:val="00650638"/>
    <w:rsid w:val="006508C7"/>
    <w:rsid w:val="00650D18"/>
    <w:rsid w:val="00651018"/>
    <w:rsid w:val="006519F7"/>
    <w:rsid w:val="00651E7B"/>
    <w:rsid w:val="00653C9E"/>
    <w:rsid w:val="00654458"/>
    <w:rsid w:val="00654497"/>
    <w:rsid w:val="00654ACD"/>
    <w:rsid w:val="00654BDD"/>
    <w:rsid w:val="00654E66"/>
    <w:rsid w:val="006551B4"/>
    <w:rsid w:val="006557AA"/>
    <w:rsid w:val="0065587B"/>
    <w:rsid w:val="00656A65"/>
    <w:rsid w:val="006573BB"/>
    <w:rsid w:val="00657B93"/>
    <w:rsid w:val="00661F38"/>
    <w:rsid w:val="00662638"/>
    <w:rsid w:val="006627F0"/>
    <w:rsid w:val="006633FB"/>
    <w:rsid w:val="006655F8"/>
    <w:rsid w:val="00666577"/>
    <w:rsid w:val="00666730"/>
    <w:rsid w:val="00667475"/>
    <w:rsid w:val="00667776"/>
    <w:rsid w:val="00667E09"/>
    <w:rsid w:val="00670473"/>
    <w:rsid w:val="00670A60"/>
    <w:rsid w:val="00670E03"/>
    <w:rsid w:val="006725FA"/>
    <w:rsid w:val="0067293A"/>
    <w:rsid w:val="00672C5F"/>
    <w:rsid w:val="00673BA9"/>
    <w:rsid w:val="00674332"/>
    <w:rsid w:val="00674DBD"/>
    <w:rsid w:val="00674DE3"/>
    <w:rsid w:val="006765EF"/>
    <w:rsid w:val="00676740"/>
    <w:rsid w:val="00676B17"/>
    <w:rsid w:val="00676CA9"/>
    <w:rsid w:val="006770D4"/>
    <w:rsid w:val="00680002"/>
    <w:rsid w:val="006806E8"/>
    <w:rsid w:val="00680839"/>
    <w:rsid w:val="00680A02"/>
    <w:rsid w:val="00680AE4"/>
    <w:rsid w:val="00680C12"/>
    <w:rsid w:val="00681205"/>
    <w:rsid w:val="00682223"/>
    <w:rsid w:val="00682C1E"/>
    <w:rsid w:val="00682E35"/>
    <w:rsid w:val="0068362A"/>
    <w:rsid w:val="0068393B"/>
    <w:rsid w:val="00684F27"/>
    <w:rsid w:val="006865DA"/>
    <w:rsid w:val="006867E7"/>
    <w:rsid w:val="006868F6"/>
    <w:rsid w:val="00686B70"/>
    <w:rsid w:val="00686C0B"/>
    <w:rsid w:val="00687A2D"/>
    <w:rsid w:val="006905F4"/>
    <w:rsid w:val="00691473"/>
    <w:rsid w:val="006934F0"/>
    <w:rsid w:val="00694476"/>
    <w:rsid w:val="00694756"/>
    <w:rsid w:val="00695B97"/>
    <w:rsid w:val="00696C68"/>
    <w:rsid w:val="00696C75"/>
    <w:rsid w:val="006978A8"/>
    <w:rsid w:val="00697D6E"/>
    <w:rsid w:val="00697EEB"/>
    <w:rsid w:val="006A1AC1"/>
    <w:rsid w:val="006A1E7C"/>
    <w:rsid w:val="006A2262"/>
    <w:rsid w:val="006A2D1A"/>
    <w:rsid w:val="006A2FDF"/>
    <w:rsid w:val="006A39C7"/>
    <w:rsid w:val="006A3B4E"/>
    <w:rsid w:val="006A4AAD"/>
    <w:rsid w:val="006A4F3E"/>
    <w:rsid w:val="006A4F3F"/>
    <w:rsid w:val="006A521D"/>
    <w:rsid w:val="006A5957"/>
    <w:rsid w:val="006A5DE2"/>
    <w:rsid w:val="006A5E3C"/>
    <w:rsid w:val="006A5FBC"/>
    <w:rsid w:val="006A60C3"/>
    <w:rsid w:val="006A6CBA"/>
    <w:rsid w:val="006A727F"/>
    <w:rsid w:val="006A737D"/>
    <w:rsid w:val="006A78C5"/>
    <w:rsid w:val="006A7AAB"/>
    <w:rsid w:val="006B07BC"/>
    <w:rsid w:val="006B1B05"/>
    <w:rsid w:val="006B2A61"/>
    <w:rsid w:val="006B3776"/>
    <w:rsid w:val="006B3D5D"/>
    <w:rsid w:val="006B5483"/>
    <w:rsid w:val="006B579D"/>
    <w:rsid w:val="006B616D"/>
    <w:rsid w:val="006B66EF"/>
    <w:rsid w:val="006B6EE4"/>
    <w:rsid w:val="006B6FEF"/>
    <w:rsid w:val="006B752A"/>
    <w:rsid w:val="006B7563"/>
    <w:rsid w:val="006C07B8"/>
    <w:rsid w:val="006C1A53"/>
    <w:rsid w:val="006C1D79"/>
    <w:rsid w:val="006C26A4"/>
    <w:rsid w:val="006C26FA"/>
    <w:rsid w:val="006C2E72"/>
    <w:rsid w:val="006C3452"/>
    <w:rsid w:val="006C381C"/>
    <w:rsid w:val="006C5B7F"/>
    <w:rsid w:val="006C5E6E"/>
    <w:rsid w:val="006C6D0D"/>
    <w:rsid w:val="006C6D1D"/>
    <w:rsid w:val="006D02C7"/>
    <w:rsid w:val="006D0B80"/>
    <w:rsid w:val="006D0C54"/>
    <w:rsid w:val="006D163C"/>
    <w:rsid w:val="006D1984"/>
    <w:rsid w:val="006D1AA7"/>
    <w:rsid w:val="006D3458"/>
    <w:rsid w:val="006D4653"/>
    <w:rsid w:val="006D4C0D"/>
    <w:rsid w:val="006D4C9B"/>
    <w:rsid w:val="006D5586"/>
    <w:rsid w:val="006D56EE"/>
    <w:rsid w:val="006D571C"/>
    <w:rsid w:val="006D59E3"/>
    <w:rsid w:val="006D7140"/>
    <w:rsid w:val="006D7150"/>
    <w:rsid w:val="006D764B"/>
    <w:rsid w:val="006E0B56"/>
    <w:rsid w:val="006E0EA4"/>
    <w:rsid w:val="006E1567"/>
    <w:rsid w:val="006E2313"/>
    <w:rsid w:val="006E3558"/>
    <w:rsid w:val="006E4A49"/>
    <w:rsid w:val="006E4AFA"/>
    <w:rsid w:val="006E549F"/>
    <w:rsid w:val="006E57AF"/>
    <w:rsid w:val="006E5EC8"/>
    <w:rsid w:val="006E6BF7"/>
    <w:rsid w:val="006E6D37"/>
    <w:rsid w:val="006E7525"/>
    <w:rsid w:val="006E7740"/>
    <w:rsid w:val="006E7D61"/>
    <w:rsid w:val="006F1692"/>
    <w:rsid w:val="006F1C56"/>
    <w:rsid w:val="006F1D72"/>
    <w:rsid w:val="006F2A5A"/>
    <w:rsid w:val="006F38BB"/>
    <w:rsid w:val="006F3FD5"/>
    <w:rsid w:val="006F54CD"/>
    <w:rsid w:val="006F5B43"/>
    <w:rsid w:val="006F7F7C"/>
    <w:rsid w:val="00701056"/>
    <w:rsid w:val="00701AD5"/>
    <w:rsid w:val="0070221A"/>
    <w:rsid w:val="007038E7"/>
    <w:rsid w:val="00705418"/>
    <w:rsid w:val="007109AE"/>
    <w:rsid w:val="00710C92"/>
    <w:rsid w:val="00711AF4"/>
    <w:rsid w:val="007137E6"/>
    <w:rsid w:val="00713CAE"/>
    <w:rsid w:val="00714684"/>
    <w:rsid w:val="0071468D"/>
    <w:rsid w:val="007150F1"/>
    <w:rsid w:val="00715171"/>
    <w:rsid w:val="0071533B"/>
    <w:rsid w:val="00715E5C"/>
    <w:rsid w:val="00717565"/>
    <w:rsid w:val="007175EA"/>
    <w:rsid w:val="00721120"/>
    <w:rsid w:val="007212B7"/>
    <w:rsid w:val="00721B8A"/>
    <w:rsid w:val="00721F53"/>
    <w:rsid w:val="0072289A"/>
    <w:rsid w:val="00723CA1"/>
    <w:rsid w:val="00723F22"/>
    <w:rsid w:val="007253AA"/>
    <w:rsid w:val="00725AD4"/>
    <w:rsid w:val="00725F3C"/>
    <w:rsid w:val="0072634E"/>
    <w:rsid w:val="00726649"/>
    <w:rsid w:val="00727E46"/>
    <w:rsid w:val="0073180E"/>
    <w:rsid w:val="00731B08"/>
    <w:rsid w:val="007322B4"/>
    <w:rsid w:val="0073283D"/>
    <w:rsid w:val="007340A6"/>
    <w:rsid w:val="00734F77"/>
    <w:rsid w:val="007356B0"/>
    <w:rsid w:val="00735B20"/>
    <w:rsid w:val="00735EE8"/>
    <w:rsid w:val="00737E44"/>
    <w:rsid w:val="007405F3"/>
    <w:rsid w:val="007409CA"/>
    <w:rsid w:val="00741122"/>
    <w:rsid w:val="0074121A"/>
    <w:rsid w:val="00741316"/>
    <w:rsid w:val="007414A7"/>
    <w:rsid w:val="0074153A"/>
    <w:rsid w:val="007424CA"/>
    <w:rsid w:val="00742604"/>
    <w:rsid w:val="0074334A"/>
    <w:rsid w:val="0074399A"/>
    <w:rsid w:val="00743C97"/>
    <w:rsid w:val="00744722"/>
    <w:rsid w:val="007458E9"/>
    <w:rsid w:val="0074613D"/>
    <w:rsid w:val="00746543"/>
    <w:rsid w:val="00746F3C"/>
    <w:rsid w:val="00747F38"/>
    <w:rsid w:val="0075082E"/>
    <w:rsid w:val="00750A26"/>
    <w:rsid w:val="00750D35"/>
    <w:rsid w:val="00750E9D"/>
    <w:rsid w:val="007510DB"/>
    <w:rsid w:val="00751725"/>
    <w:rsid w:val="00752D82"/>
    <w:rsid w:val="00753A2B"/>
    <w:rsid w:val="00753FFE"/>
    <w:rsid w:val="007541D0"/>
    <w:rsid w:val="0075575D"/>
    <w:rsid w:val="007557F9"/>
    <w:rsid w:val="007558A4"/>
    <w:rsid w:val="00755C51"/>
    <w:rsid w:val="00756526"/>
    <w:rsid w:val="00756932"/>
    <w:rsid w:val="00756AFC"/>
    <w:rsid w:val="00756C9E"/>
    <w:rsid w:val="00756E26"/>
    <w:rsid w:val="007570BD"/>
    <w:rsid w:val="007577A5"/>
    <w:rsid w:val="007578AD"/>
    <w:rsid w:val="007601DB"/>
    <w:rsid w:val="0076043F"/>
    <w:rsid w:val="0076047B"/>
    <w:rsid w:val="00760674"/>
    <w:rsid w:val="007620B4"/>
    <w:rsid w:val="007636BF"/>
    <w:rsid w:val="007642D9"/>
    <w:rsid w:val="007642F4"/>
    <w:rsid w:val="00764364"/>
    <w:rsid w:val="00764B2C"/>
    <w:rsid w:val="00764C9E"/>
    <w:rsid w:val="00765BE9"/>
    <w:rsid w:val="00766A89"/>
    <w:rsid w:val="00766E3B"/>
    <w:rsid w:val="00766F8D"/>
    <w:rsid w:val="00766FBE"/>
    <w:rsid w:val="00767070"/>
    <w:rsid w:val="00770A5D"/>
    <w:rsid w:val="007712C1"/>
    <w:rsid w:val="00771408"/>
    <w:rsid w:val="0077190D"/>
    <w:rsid w:val="00771AC4"/>
    <w:rsid w:val="00771C31"/>
    <w:rsid w:val="00771EB6"/>
    <w:rsid w:val="0077316D"/>
    <w:rsid w:val="00773CE6"/>
    <w:rsid w:val="007749C3"/>
    <w:rsid w:val="0077524C"/>
    <w:rsid w:val="007755AE"/>
    <w:rsid w:val="00775A96"/>
    <w:rsid w:val="0077676A"/>
    <w:rsid w:val="0077791C"/>
    <w:rsid w:val="00780772"/>
    <w:rsid w:val="0078174B"/>
    <w:rsid w:val="00781D9A"/>
    <w:rsid w:val="00782880"/>
    <w:rsid w:val="00782AC0"/>
    <w:rsid w:val="00783012"/>
    <w:rsid w:val="00784A3B"/>
    <w:rsid w:val="007856A0"/>
    <w:rsid w:val="007857D2"/>
    <w:rsid w:val="007866D1"/>
    <w:rsid w:val="00787831"/>
    <w:rsid w:val="00787D65"/>
    <w:rsid w:val="0079035A"/>
    <w:rsid w:val="00791208"/>
    <w:rsid w:val="007913C7"/>
    <w:rsid w:val="00791DF7"/>
    <w:rsid w:val="00792210"/>
    <w:rsid w:val="00792542"/>
    <w:rsid w:val="0079267D"/>
    <w:rsid w:val="007929BB"/>
    <w:rsid w:val="00792CD9"/>
    <w:rsid w:val="0079315C"/>
    <w:rsid w:val="00793557"/>
    <w:rsid w:val="00793740"/>
    <w:rsid w:val="00795193"/>
    <w:rsid w:val="007957AD"/>
    <w:rsid w:val="00795AE1"/>
    <w:rsid w:val="00796DFD"/>
    <w:rsid w:val="00797084"/>
    <w:rsid w:val="007979EE"/>
    <w:rsid w:val="007A0074"/>
    <w:rsid w:val="007A06CE"/>
    <w:rsid w:val="007A1603"/>
    <w:rsid w:val="007A22EE"/>
    <w:rsid w:val="007A237D"/>
    <w:rsid w:val="007A29CA"/>
    <w:rsid w:val="007A3585"/>
    <w:rsid w:val="007A5E7B"/>
    <w:rsid w:val="007A6D36"/>
    <w:rsid w:val="007A6E15"/>
    <w:rsid w:val="007A6FDD"/>
    <w:rsid w:val="007B0044"/>
    <w:rsid w:val="007B05A7"/>
    <w:rsid w:val="007B0D66"/>
    <w:rsid w:val="007B11F7"/>
    <w:rsid w:val="007B12D1"/>
    <w:rsid w:val="007B1E84"/>
    <w:rsid w:val="007B2112"/>
    <w:rsid w:val="007B23BA"/>
    <w:rsid w:val="007B2A44"/>
    <w:rsid w:val="007B2E33"/>
    <w:rsid w:val="007B3A67"/>
    <w:rsid w:val="007B3A87"/>
    <w:rsid w:val="007B5376"/>
    <w:rsid w:val="007B549C"/>
    <w:rsid w:val="007B54AA"/>
    <w:rsid w:val="007B56EE"/>
    <w:rsid w:val="007B5805"/>
    <w:rsid w:val="007B5E78"/>
    <w:rsid w:val="007C0B95"/>
    <w:rsid w:val="007C0DB3"/>
    <w:rsid w:val="007C107F"/>
    <w:rsid w:val="007C18CC"/>
    <w:rsid w:val="007C2607"/>
    <w:rsid w:val="007C26A4"/>
    <w:rsid w:val="007C2F6A"/>
    <w:rsid w:val="007C3201"/>
    <w:rsid w:val="007C3658"/>
    <w:rsid w:val="007C3A22"/>
    <w:rsid w:val="007C3F8C"/>
    <w:rsid w:val="007C4057"/>
    <w:rsid w:val="007C41B3"/>
    <w:rsid w:val="007C5839"/>
    <w:rsid w:val="007C59EE"/>
    <w:rsid w:val="007C5D6D"/>
    <w:rsid w:val="007C6635"/>
    <w:rsid w:val="007C7DE5"/>
    <w:rsid w:val="007D0191"/>
    <w:rsid w:val="007D071D"/>
    <w:rsid w:val="007D0BE4"/>
    <w:rsid w:val="007D1FF5"/>
    <w:rsid w:val="007D22EC"/>
    <w:rsid w:val="007D5F3F"/>
    <w:rsid w:val="007D6D24"/>
    <w:rsid w:val="007D7049"/>
    <w:rsid w:val="007D7144"/>
    <w:rsid w:val="007D7161"/>
    <w:rsid w:val="007D7EEE"/>
    <w:rsid w:val="007E0E4F"/>
    <w:rsid w:val="007E20BA"/>
    <w:rsid w:val="007E26F4"/>
    <w:rsid w:val="007E277D"/>
    <w:rsid w:val="007E3137"/>
    <w:rsid w:val="007E33D8"/>
    <w:rsid w:val="007E3C58"/>
    <w:rsid w:val="007E489A"/>
    <w:rsid w:val="007E48E1"/>
    <w:rsid w:val="007E4C45"/>
    <w:rsid w:val="007E5481"/>
    <w:rsid w:val="007E57E5"/>
    <w:rsid w:val="007E6BA5"/>
    <w:rsid w:val="007E705E"/>
    <w:rsid w:val="007E738C"/>
    <w:rsid w:val="007F07F6"/>
    <w:rsid w:val="007F15E9"/>
    <w:rsid w:val="007F19B9"/>
    <w:rsid w:val="007F1C6F"/>
    <w:rsid w:val="007F284D"/>
    <w:rsid w:val="007F2DDF"/>
    <w:rsid w:val="007F4C8B"/>
    <w:rsid w:val="007F6EC7"/>
    <w:rsid w:val="00800A1A"/>
    <w:rsid w:val="00803E27"/>
    <w:rsid w:val="00804287"/>
    <w:rsid w:val="008044C1"/>
    <w:rsid w:val="00805670"/>
    <w:rsid w:val="008063AC"/>
    <w:rsid w:val="00806527"/>
    <w:rsid w:val="00807357"/>
    <w:rsid w:val="00807A08"/>
    <w:rsid w:val="00807C09"/>
    <w:rsid w:val="00807C8D"/>
    <w:rsid w:val="00810840"/>
    <w:rsid w:val="00811BB5"/>
    <w:rsid w:val="00811FE5"/>
    <w:rsid w:val="00812726"/>
    <w:rsid w:val="0081275A"/>
    <w:rsid w:val="00813237"/>
    <w:rsid w:val="00813335"/>
    <w:rsid w:val="0081382F"/>
    <w:rsid w:val="008145D7"/>
    <w:rsid w:val="00814CA0"/>
    <w:rsid w:val="008151A4"/>
    <w:rsid w:val="00815A43"/>
    <w:rsid w:val="00816F70"/>
    <w:rsid w:val="008175E5"/>
    <w:rsid w:val="008178A7"/>
    <w:rsid w:val="00817903"/>
    <w:rsid w:val="0082018A"/>
    <w:rsid w:val="008207A2"/>
    <w:rsid w:val="00820F92"/>
    <w:rsid w:val="00821206"/>
    <w:rsid w:val="00821F54"/>
    <w:rsid w:val="008229F6"/>
    <w:rsid w:val="0082390F"/>
    <w:rsid w:val="0082531C"/>
    <w:rsid w:val="0082633D"/>
    <w:rsid w:val="00826663"/>
    <w:rsid w:val="00827BC7"/>
    <w:rsid w:val="00827E22"/>
    <w:rsid w:val="008304E3"/>
    <w:rsid w:val="0083072D"/>
    <w:rsid w:val="00830F9A"/>
    <w:rsid w:val="008334E5"/>
    <w:rsid w:val="00833A2E"/>
    <w:rsid w:val="00834151"/>
    <w:rsid w:val="00834A24"/>
    <w:rsid w:val="00834C23"/>
    <w:rsid w:val="0083568E"/>
    <w:rsid w:val="008357E3"/>
    <w:rsid w:val="008365B1"/>
    <w:rsid w:val="00837199"/>
    <w:rsid w:val="0083719F"/>
    <w:rsid w:val="008374BC"/>
    <w:rsid w:val="008375D0"/>
    <w:rsid w:val="00840370"/>
    <w:rsid w:val="00840796"/>
    <w:rsid w:val="00840BE8"/>
    <w:rsid w:val="0084163C"/>
    <w:rsid w:val="00841BBE"/>
    <w:rsid w:val="0084240E"/>
    <w:rsid w:val="00842FFC"/>
    <w:rsid w:val="00843A2A"/>
    <w:rsid w:val="00843EF8"/>
    <w:rsid w:val="00843F3D"/>
    <w:rsid w:val="00844323"/>
    <w:rsid w:val="00844C6D"/>
    <w:rsid w:val="00847959"/>
    <w:rsid w:val="00850B18"/>
    <w:rsid w:val="008514B9"/>
    <w:rsid w:val="00851569"/>
    <w:rsid w:val="0085169B"/>
    <w:rsid w:val="00852B82"/>
    <w:rsid w:val="00852F89"/>
    <w:rsid w:val="0085380A"/>
    <w:rsid w:val="00854309"/>
    <w:rsid w:val="00855049"/>
    <w:rsid w:val="008560E2"/>
    <w:rsid w:val="008566F1"/>
    <w:rsid w:val="008573EE"/>
    <w:rsid w:val="00857824"/>
    <w:rsid w:val="00861537"/>
    <w:rsid w:val="0086305D"/>
    <w:rsid w:val="00863ACD"/>
    <w:rsid w:val="00865363"/>
    <w:rsid w:val="00865DDF"/>
    <w:rsid w:val="00866B8C"/>
    <w:rsid w:val="00866DF7"/>
    <w:rsid w:val="0086798A"/>
    <w:rsid w:val="00867C7E"/>
    <w:rsid w:val="00871574"/>
    <w:rsid w:val="00871CBB"/>
    <w:rsid w:val="00871D91"/>
    <w:rsid w:val="008727AB"/>
    <w:rsid w:val="00873C6E"/>
    <w:rsid w:val="0087539A"/>
    <w:rsid w:val="00876133"/>
    <w:rsid w:val="00876C15"/>
    <w:rsid w:val="00876CEA"/>
    <w:rsid w:val="00876D43"/>
    <w:rsid w:val="00877240"/>
    <w:rsid w:val="008809A2"/>
    <w:rsid w:val="00881088"/>
    <w:rsid w:val="0088224D"/>
    <w:rsid w:val="00882583"/>
    <w:rsid w:val="008829CD"/>
    <w:rsid w:val="00882CF5"/>
    <w:rsid w:val="008842F5"/>
    <w:rsid w:val="00884B55"/>
    <w:rsid w:val="008861CD"/>
    <w:rsid w:val="00890981"/>
    <w:rsid w:val="0089100C"/>
    <w:rsid w:val="008918B3"/>
    <w:rsid w:val="00891D80"/>
    <w:rsid w:val="00892151"/>
    <w:rsid w:val="008924A1"/>
    <w:rsid w:val="00892701"/>
    <w:rsid w:val="00892BFE"/>
    <w:rsid w:val="00895E03"/>
    <w:rsid w:val="00895E62"/>
    <w:rsid w:val="0089680F"/>
    <w:rsid w:val="008969BA"/>
    <w:rsid w:val="00896A9B"/>
    <w:rsid w:val="00896C24"/>
    <w:rsid w:val="0089754C"/>
    <w:rsid w:val="008A04BC"/>
    <w:rsid w:val="008A10A6"/>
    <w:rsid w:val="008A1573"/>
    <w:rsid w:val="008A157B"/>
    <w:rsid w:val="008A18D7"/>
    <w:rsid w:val="008A1914"/>
    <w:rsid w:val="008A27E6"/>
    <w:rsid w:val="008A3AB8"/>
    <w:rsid w:val="008A47B4"/>
    <w:rsid w:val="008A4D6D"/>
    <w:rsid w:val="008A4EDC"/>
    <w:rsid w:val="008A4FA8"/>
    <w:rsid w:val="008A54BE"/>
    <w:rsid w:val="008A622B"/>
    <w:rsid w:val="008A6ACE"/>
    <w:rsid w:val="008A6C3F"/>
    <w:rsid w:val="008A7142"/>
    <w:rsid w:val="008B0C3B"/>
    <w:rsid w:val="008B0D06"/>
    <w:rsid w:val="008B1521"/>
    <w:rsid w:val="008B1EAA"/>
    <w:rsid w:val="008B1F50"/>
    <w:rsid w:val="008B254B"/>
    <w:rsid w:val="008B26C5"/>
    <w:rsid w:val="008B3648"/>
    <w:rsid w:val="008B46E6"/>
    <w:rsid w:val="008B4D88"/>
    <w:rsid w:val="008B656A"/>
    <w:rsid w:val="008B67D2"/>
    <w:rsid w:val="008C00DA"/>
    <w:rsid w:val="008C026F"/>
    <w:rsid w:val="008C2214"/>
    <w:rsid w:val="008C2239"/>
    <w:rsid w:val="008C2DF6"/>
    <w:rsid w:val="008C2E88"/>
    <w:rsid w:val="008C3209"/>
    <w:rsid w:val="008C3655"/>
    <w:rsid w:val="008C3FF6"/>
    <w:rsid w:val="008C4BE1"/>
    <w:rsid w:val="008C5046"/>
    <w:rsid w:val="008C5459"/>
    <w:rsid w:val="008C54B6"/>
    <w:rsid w:val="008C560B"/>
    <w:rsid w:val="008C5C04"/>
    <w:rsid w:val="008C5C28"/>
    <w:rsid w:val="008C5CCA"/>
    <w:rsid w:val="008C6AC3"/>
    <w:rsid w:val="008C6F01"/>
    <w:rsid w:val="008C729A"/>
    <w:rsid w:val="008D0A5E"/>
    <w:rsid w:val="008D2A0D"/>
    <w:rsid w:val="008D2FF2"/>
    <w:rsid w:val="008D395A"/>
    <w:rsid w:val="008D46CB"/>
    <w:rsid w:val="008D52F7"/>
    <w:rsid w:val="008D552B"/>
    <w:rsid w:val="008D5896"/>
    <w:rsid w:val="008D5FD4"/>
    <w:rsid w:val="008D61C7"/>
    <w:rsid w:val="008D65A8"/>
    <w:rsid w:val="008D667B"/>
    <w:rsid w:val="008D6C40"/>
    <w:rsid w:val="008D707F"/>
    <w:rsid w:val="008E0E3D"/>
    <w:rsid w:val="008E1AD8"/>
    <w:rsid w:val="008E22C1"/>
    <w:rsid w:val="008E24C8"/>
    <w:rsid w:val="008E28BA"/>
    <w:rsid w:val="008E334E"/>
    <w:rsid w:val="008E3D4C"/>
    <w:rsid w:val="008E40C2"/>
    <w:rsid w:val="008E4643"/>
    <w:rsid w:val="008E4FD8"/>
    <w:rsid w:val="008E526C"/>
    <w:rsid w:val="008E52C9"/>
    <w:rsid w:val="008E5AEF"/>
    <w:rsid w:val="008E5C2F"/>
    <w:rsid w:val="008E6158"/>
    <w:rsid w:val="008E6876"/>
    <w:rsid w:val="008E716B"/>
    <w:rsid w:val="008E72AE"/>
    <w:rsid w:val="008F0D51"/>
    <w:rsid w:val="008F15D5"/>
    <w:rsid w:val="008F23F3"/>
    <w:rsid w:val="008F2850"/>
    <w:rsid w:val="008F38C4"/>
    <w:rsid w:val="008F4ACE"/>
    <w:rsid w:val="008F51C0"/>
    <w:rsid w:val="008F5874"/>
    <w:rsid w:val="008F5E58"/>
    <w:rsid w:val="008F6231"/>
    <w:rsid w:val="008F6610"/>
    <w:rsid w:val="008F6BD2"/>
    <w:rsid w:val="008F750D"/>
    <w:rsid w:val="008F7522"/>
    <w:rsid w:val="008F789A"/>
    <w:rsid w:val="008F7CB6"/>
    <w:rsid w:val="00900CBC"/>
    <w:rsid w:val="00901171"/>
    <w:rsid w:val="009016B5"/>
    <w:rsid w:val="00901A90"/>
    <w:rsid w:val="009025E4"/>
    <w:rsid w:val="00903062"/>
    <w:rsid w:val="00903310"/>
    <w:rsid w:val="00904BE1"/>
    <w:rsid w:val="00905E0E"/>
    <w:rsid w:val="00906059"/>
    <w:rsid w:val="009064A7"/>
    <w:rsid w:val="009068B5"/>
    <w:rsid w:val="009069F0"/>
    <w:rsid w:val="00907BD8"/>
    <w:rsid w:val="00907D6E"/>
    <w:rsid w:val="00907D99"/>
    <w:rsid w:val="00910136"/>
    <w:rsid w:val="00910720"/>
    <w:rsid w:val="0091074B"/>
    <w:rsid w:val="00910F29"/>
    <w:rsid w:val="009110CD"/>
    <w:rsid w:val="0091183E"/>
    <w:rsid w:val="00911AAE"/>
    <w:rsid w:val="00911C8F"/>
    <w:rsid w:val="00911D23"/>
    <w:rsid w:val="00911FBC"/>
    <w:rsid w:val="0091332D"/>
    <w:rsid w:val="0091498E"/>
    <w:rsid w:val="00914D15"/>
    <w:rsid w:val="00914ED3"/>
    <w:rsid w:val="00916B1E"/>
    <w:rsid w:val="00916EAC"/>
    <w:rsid w:val="009170AC"/>
    <w:rsid w:val="00920532"/>
    <w:rsid w:val="00920E11"/>
    <w:rsid w:val="00922374"/>
    <w:rsid w:val="00923696"/>
    <w:rsid w:val="00923BAE"/>
    <w:rsid w:val="009247E7"/>
    <w:rsid w:val="00924D5A"/>
    <w:rsid w:val="00924F64"/>
    <w:rsid w:val="009257FD"/>
    <w:rsid w:val="009262D8"/>
    <w:rsid w:val="009267BA"/>
    <w:rsid w:val="00926EAD"/>
    <w:rsid w:val="00927326"/>
    <w:rsid w:val="009309B3"/>
    <w:rsid w:val="00930B9B"/>
    <w:rsid w:val="00931BC6"/>
    <w:rsid w:val="009323A2"/>
    <w:rsid w:val="00932A34"/>
    <w:rsid w:val="00932C1E"/>
    <w:rsid w:val="00933086"/>
    <w:rsid w:val="00933251"/>
    <w:rsid w:val="009338C7"/>
    <w:rsid w:val="00935B33"/>
    <w:rsid w:val="009363C8"/>
    <w:rsid w:val="0093671D"/>
    <w:rsid w:val="00936A8A"/>
    <w:rsid w:val="009374A7"/>
    <w:rsid w:val="00940356"/>
    <w:rsid w:val="00940485"/>
    <w:rsid w:val="009413B5"/>
    <w:rsid w:val="009418DB"/>
    <w:rsid w:val="00941E57"/>
    <w:rsid w:val="0094250E"/>
    <w:rsid w:val="00942765"/>
    <w:rsid w:val="00942A8F"/>
    <w:rsid w:val="00943A6B"/>
    <w:rsid w:val="00944564"/>
    <w:rsid w:val="00951579"/>
    <w:rsid w:val="0095190A"/>
    <w:rsid w:val="009528F8"/>
    <w:rsid w:val="00953A14"/>
    <w:rsid w:val="00953FB2"/>
    <w:rsid w:val="00954E48"/>
    <w:rsid w:val="009562E4"/>
    <w:rsid w:val="009570E0"/>
    <w:rsid w:val="0095755D"/>
    <w:rsid w:val="00957A21"/>
    <w:rsid w:val="00957EDE"/>
    <w:rsid w:val="00960AD3"/>
    <w:rsid w:val="00961571"/>
    <w:rsid w:val="00962920"/>
    <w:rsid w:val="00963017"/>
    <w:rsid w:val="00963F32"/>
    <w:rsid w:val="009662AC"/>
    <w:rsid w:val="0096661A"/>
    <w:rsid w:val="00966857"/>
    <w:rsid w:val="00967220"/>
    <w:rsid w:val="009701D9"/>
    <w:rsid w:val="0097096F"/>
    <w:rsid w:val="00970A00"/>
    <w:rsid w:val="00970B44"/>
    <w:rsid w:val="00970FC3"/>
    <w:rsid w:val="009710AE"/>
    <w:rsid w:val="00971AFE"/>
    <w:rsid w:val="00971D9A"/>
    <w:rsid w:val="00971E4B"/>
    <w:rsid w:val="009727A4"/>
    <w:rsid w:val="0097450A"/>
    <w:rsid w:val="00975C14"/>
    <w:rsid w:val="00975F26"/>
    <w:rsid w:val="00976033"/>
    <w:rsid w:val="00976960"/>
    <w:rsid w:val="00977D55"/>
    <w:rsid w:val="00980708"/>
    <w:rsid w:val="009816E6"/>
    <w:rsid w:val="00981771"/>
    <w:rsid w:val="00983093"/>
    <w:rsid w:val="00983671"/>
    <w:rsid w:val="00984A5D"/>
    <w:rsid w:val="00984C16"/>
    <w:rsid w:val="00987332"/>
    <w:rsid w:val="009877A0"/>
    <w:rsid w:val="009877E7"/>
    <w:rsid w:val="00987DDE"/>
    <w:rsid w:val="009904B3"/>
    <w:rsid w:val="00990800"/>
    <w:rsid w:val="009917F5"/>
    <w:rsid w:val="00992FF8"/>
    <w:rsid w:val="00995B64"/>
    <w:rsid w:val="009960C6"/>
    <w:rsid w:val="00996457"/>
    <w:rsid w:val="00996963"/>
    <w:rsid w:val="00996F87"/>
    <w:rsid w:val="00996FDD"/>
    <w:rsid w:val="009972B1"/>
    <w:rsid w:val="009979F2"/>
    <w:rsid w:val="00997B60"/>
    <w:rsid w:val="009A055C"/>
    <w:rsid w:val="009A1ECD"/>
    <w:rsid w:val="009A1EEF"/>
    <w:rsid w:val="009A2925"/>
    <w:rsid w:val="009A3EBE"/>
    <w:rsid w:val="009A4F51"/>
    <w:rsid w:val="009A54D8"/>
    <w:rsid w:val="009A5540"/>
    <w:rsid w:val="009A5716"/>
    <w:rsid w:val="009A5769"/>
    <w:rsid w:val="009A5A8B"/>
    <w:rsid w:val="009A6BF6"/>
    <w:rsid w:val="009A71E3"/>
    <w:rsid w:val="009A7D37"/>
    <w:rsid w:val="009B1E72"/>
    <w:rsid w:val="009B2448"/>
    <w:rsid w:val="009B2F5F"/>
    <w:rsid w:val="009B3B78"/>
    <w:rsid w:val="009B3D92"/>
    <w:rsid w:val="009B3FD5"/>
    <w:rsid w:val="009B3FE4"/>
    <w:rsid w:val="009B6421"/>
    <w:rsid w:val="009B6F41"/>
    <w:rsid w:val="009B7089"/>
    <w:rsid w:val="009B7FDA"/>
    <w:rsid w:val="009C0505"/>
    <w:rsid w:val="009C0625"/>
    <w:rsid w:val="009C0D40"/>
    <w:rsid w:val="009C0FE6"/>
    <w:rsid w:val="009C101A"/>
    <w:rsid w:val="009C1CD4"/>
    <w:rsid w:val="009C1EC7"/>
    <w:rsid w:val="009C2212"/>
    <w:rsid w:val="009C2842"/>
    <w:rsid w:val="009C29D7"/>
    <w:rsid w:val="009C2FC9"/>
    <w:rsid w:val="009C3877"/>
    <w:rsid w:val="009C3CC3"/>
    <w:rsid w:val="009C5CA6"/>
    <w:rsid w:val="009C6DA9"/>
    <w:rsid w:val="009C7A91"/>
    <w:rsid w:val="009D01C4"/>
    <w:rsid w:val="009D093C"/>
    <w:rsid w:val="009D0AB2"/>
    <w:rsid w:val="009D1D61"/>
    <w:rsid w:val="009D1F01"/>
    <w:rsid w:val="009D20A1"/>
    <w:rsid w:val="009D274E"/>
    <w:rsid w:val="009D2FA5"/>
    <w:rsid w:val="009D30F7"/>
    <w:rsid w:val="009D33ED"/>
    <w:rsid w:val="009D34DF"/>
    <w:rsid w:val="009D4692"/>
    <w:rsid w:val="009D46EA"/>
    <w:rsid w:val="009D5A82"/>
    <w:rsid w:val="009D6EC9"/>
    <w:rsid w:val="009D7FF6"/>
    <w:rsid w:val="009E02BD"/>
    <w:rsid w:val="009E043D"/>
    <w:rsid w:val="009E0D8F"/>
    <w:rsid w:val="009E1729"/>
    <w:rsid w:val="009E261E"/>
    <w:rsid w:val="009E305A"/>
    <w:rsid w:val="009E31DF"/>
    <w:rsid w:val="009E43D0"/>
    <w:rsid w:val="009E5DAE"/>
    <w:rsid w:val="009E6A0B"/>
    <w:rsid w:val="009E6EC3"/>
    <w:rsid w:val="009F0A05"/>
    <w:rsid w:val="009F314C"/>
    <w:rsid w:val="009F3212"/>
    <w:rsid w:val="009F43AA"/>
    <w:rsid w:val="009F5BA5"/>
    <w:rsid w:val="009F5F18"/>
    <w:rsid w:val="009F6602"/>
    <w:rsid w:val="009F6935"/>
    <w:rsid w:val="009F7F14"/>
    <w:rsid w:val="00A0092B"/>
    <w:rsid w:val="00A029B7"/>
    <w:rsid w:val="00A02BA6"/>
    <w:rsid w:val="00A03216"/>
    <w:rsid w:val="00A036CA"/>
    <w:rsid w:val="00A04560"/>
    <w:rsid w:val="00A046EF"/>
    <w:rsid w:val="00A04CA3"/>
    <w:rsid w:val="00A04F53"/>
    <w:rsid w:val="00A05A53"/>
    <w:rsid w:val="00A07201"/>
    <w:rsid w:val="00A074EC"/>
    <w:rsid w:val="00A07F8E"/>
    <w:rsid w:val="00A1084A"/>
    <w:rsid w:val="00A1160C"/>
    <w:rsid w:val="00A11A75"/>
    <w:rsid w:val="00A12477"/>
    <w:rsid w:val="00A12FDA"/>
    <w:rsid w:val="00A14BB4"/>
    <w:rsid w:val="00A14D33"/>
    <w:rsid w:val="00A1504A"/>
    <w:rsid w:val="00A158E8"/>
    <w:rsid w:val="00A1609A"/>
    <w:rsid w:val="00A1642E"/>
    <w:rsid w:val="00A17A3F"/>
    <w:rsid w:val="00A17E99"/>
    <w:rsid w:val="00A20577"/>
    <w:rsid w:val="00A21200"/>
    <w:rsid w:val="00A2127F"/>
    <w:rsid w:val="00A2143C"/>
    <w:rsid w:val="00A21541"/>
    <w:rsid w:val="00A22037"/>
    <w:rsid w:val="00A227C5"/>
    <w:rsid w:val="00A2413C"/>
    <w:rsid w:val="00A24592"/>
    <w:rsid w:val="00A2467F"/>
    <w:rsid w:val="00A2469F"/>
    <w:rsid w:val="00A24A92"/>
    <w:rsid w:val="00A2771E"/>
    <w:rsid w:val="00A30DD6"/>
    <w:rsid w:val="00A317C4"/>
    <w:rsid w:val="00A3234D"/>
    <w:rsid w:val="00A32EB9"/>
    <w:rsid w:val="00A32F22"/>
    <w:rsid w:val="00A33654"/>
    <w:rsid w:val="00A33AC8"/>
    <w:rsid w:val="00A33BC5"/>
    <w:rsid w:val="00A34321"/>
    <w:rsid w:val="00A34B0A"/>
    <w:rsid w:val="00A353E4"/>
    <w:rsid w:val="00A36BA0"/>
    <w:rsid w:val="00A36D15"/>
    <w:rsid w:val="00A3756B"/>
    <w:rsid w:val="00A378B7"/>
    <w:rsid w:val="00A37D3B"/>
    <w:rsid w:val="00A404E5"/>
    <w:rsid w:val="00A40A0D"/>
    <w:rsid w:val="00A433AE"/>
    <w:rsid w:val="00A43D2F"/>
    <w:rsid w:val="00A44079"/>
    <w:rsid w:val="00A448BA"/>
    <w:rsid w:val="00A44BBE"/>
    <w:rsid w:val="00A44D60"/>
    <w:rsid w:val="00A45064"/>
    <w:rsid w:val="00A45616"/>
    <w:rsid w:val="00A468E3"/>
    <w:rsid w:val="00A47523"/>
    <w:rsid w:val="00A502A4"/>
    <w:rsid w:val="00A50315"/>
    <w:rsid w:val="00A50365"/>
    <w:rsid w:val="00A50828"/>
    <w:rsid w:val="00A509B0"/>
    <w:rsid w:val="00A50C4B"/>
    <w:rsid w:val="00A511E1"/>
    <w:rsid w:val="00A51218"/>
    <w:rsid w:val="00A51C59"/>
    <w:rsid w:val="00A528FB"/>
    <w:rsid w:val="00A52A41"/>
    <w:rsid w:val="00A533B2"/>
    <w:rsid w:val="00A53AB4"/>
    <w:rsid w:val="00A54358"/>
    <w:rsid w:val="00A55DEF"/>
    <w:rsid w:val="00A56BBF"/>
    <w:rsid w:val="00A57626"/>
    <w:rsid w:val="00A577A5"/>
    <w:rsid w:val="00A602F9"/>
    <w:rsid w:val="00A608A4"/>
    <w:rsid w:val="00A60A09"/>
    <w:rsid w:val="00A60CB7"/>
    <w:rsid w:val="00A6137B"/>
    <w:rsid w:val="00A61464"/>
    <w:rsid w:val="00A61979"/>
    <w:rsid w:val="00A61B0D"/>
    <w:rsid w:val="00A621C8"/>
    <w:rsid w:val="00A62A86"/>
    <w:rsid w:val="00A633DA"/>
    <w:rsid w:val="00A644F0"/>
    <w:rsid w:val="00A646B3"/>
    <w:rsid w:val="00A65C02"/>
    <w:rsid w:val="00A664DC"/>
    <w:rsid w:val="00A66734"/>
    <w:rsid w:val="00A66BE9"/>
    <w:rsid w:val="00A67074"/>
    <w:rsid w:val="00A6743A"/>
    <w:rsid w:val="00A706C5"/>
    <w:rsid w:val="00A70A9A"/>
    <w:rsid w:val="00A71016"/>
    <w:rsid w:val="00A71C42"/>
    <w:rsid w:val="00A71D5A"/>
    <w:rsid w:val="00A737A5"/>
    <w:rsid w:val="00A73ADE"/>
    <w:rsid w:val="00A740B7"/>
    <w:rsid w:val="00A75258"/>
    <w:rsid w:val="00A7666D"/>
    <w:rsid w:val="00A777DB"/>
    <w:rsid w:val="00A77B43"/>
    <w:rsid w:val="00A81A3F"/>
    <w:rsid w:val="00A823D5"/>
    <w:rsid w:val="00A8312A"/>
    <w:rsid w:val="00A83338"/>
    <w:rsid w:val="00A83B13"/>
    <w:rsid w:val="00A8496D"/>
    <w:rsid w:val="00A84C1D"/>
    <w:rsid w:val="00A84D88"/>
    <w:rsid w:val="00A855FE"/>
    <w:rsid w:val="00A85FB3"/>
    <w:rsid w:val="00A86050"/>
    <w:rsid w:val="00A862C2"/>
    <w:rsid w:val="00A90AB9"/>
    <w:rsid w:val="00A93426"/>
    <w:rsid w:val="00A939D0"/>
    <w:rsid w:val="00A9441C"/>
    <w:rsid w:val="00A94EE2"/>
    <w:rsid w:val="00A95FFB"/>
    <w:rsid w:val="00A964E3"/>
    <w:rsid w:val="00A96738"/>
    <w:rsid w:val="00A96848"/>
    <w:rsid w:val="00A969BD"/>
    <w:rsid w:val="00A96C61"/>
    <w:rsid w:val="00A972A1"/>
    <w:rsid w:val="00A97AEF"/>
    <w:rsid w:val="00AA02F9"/>
    <w:rsid w:val="00AA0858"/>
    <w:rsid w:val="00AA0E50"/>
    <w:rsid w:val="00AA0FC4"/>
    <w:rsid w:val="00AA1877"/>
    <w:rsid w:val="00AA26F8"/>
    <w:rsid w:val="00AA36EC"/>
    <w:rsid w:val="00AA3835"/>
    <w:rsid w:val="00AA5631"/>
    <w:rsid w:val="00AA5FA5"/>
    <w:rsid w:val="00AA5FC4"/>
    <w:rsid w:val="00AA6BCC"/>
    <w:rsid w:val="00AA6FBE"/>
    <w:rsid w:val="00AA7766"/>
    <w:rsid w:val="00AB0F4A"/>
    <w:rsid w:val="00AB13E5"/>
    <w:rsid w:val="00AB2A14"/>
    <w:rsid w:val="00AB386E"/>
    <w:rsid w:val="00AB494E"/>
    <w:rsid w:val="00AB4EFA"/>
    <w:rsid w:val="00AB54B5"/>
    <w:rsid w:val="00AB5566"/>
    <w:rsid w:val="00AB59A9"/>
    <w:rsid w:val="00AB60BC"/>
    <w:rsid w:val="00AB6243"/>
    <w:rsid w:val="00AB65BC"/>
    <w:rsid w:val="00AB6D47"/>
    <w:rsid w:val="00AB707B"/>
    <w:rsid w:val="00AB7413"/>
    <w:rsid w:val="00AB7DB5"/>
    <w:rsid w:val="00AC06F3"/>
    <w:rsid w:val="00AC0A8F"/>
    <w:rsid w:val="00AC1099"/>
    <w:rsid w:val="00AC2A93"/>
    <w:rsid w:val="00AC3B53"/>
    <w:rsid w:val="00AC431D"/>
    <w:rsid w:val="00AC4D04"/>
    <w:rsid w:val="00AC586E"/>
    <w:rsid w:val="00AC5F33"/>
    <w:rsid w:val="00AC7578"/>
    <w:rsid w:val="00AC76D2"/>
    <w:rsid w:val="00AC78AB"/>
    <w:rsid w:val="00AC7B8B"/>
    <w:rsid w:val="00AD36BD"/>
    <w:rsid w:val="00AD36DB"/>
    <w:rsid w:val="00AD4585"/>
    <w:rsid w:val="00AD4DC3"/>
    <w:rsid w:val="00AD4E64"/>
    <w:rsid w:val="00AD57C0"/>
    <w:rsid w:val="00AD5AC0"/>
    <w:rsid w:val="00AD5ACC"/>
    <w:rsid w:val="00AD6940"/>
    <w:rsid w:val="00AD746B"/>
    <w:rsid w:val="00AD7ABB"/>
    <w:rsid w:val="00AE0063"/>
    <w:rsid w:val="00AE0DEC"/>
    <w:rsid w:val="00AE2694"/>
    <w:rsid w:val="00AE2887"/>
    <w:rsid w:val="00AE2CF5"/>
    <w:rsid w:val="00AE44DB"/>
    <w:rsid w:val="00AE6403"/>
    <w:rsid w:val="00AF0574"/>
    <w:rsid w:val="00AF0973"/>
    <w:rsid w:val="00AF0ECB"/>
    <w:rsid w:val="00AF1E6A"/>
    <w:rsid w:val="00AF3281"/>
    <w:rsid w:val="00AF4507"/>
    <w:rsid w:val="00AF4681"/>
    <w:rsid w:val="00AF4CF4"/>
    <w:rsid w:val="00AF4F61"/>
    <w:rsid w:val="00AF6473"/>
    <w:rsid w:val="00AF6E78"/>
    <w:rsid w:val="00AF701C"/>
    <w:rsid w:val="00AF7754"/>
    <w:rsid w:val="00AF7AD9"/>
    <w:rsid w:val="00B008F9"/>
    <w:rsid w:val="00B00DF6"/>
    <w:rsid w:val="00B017EB"/>
    <w:rsid w:val="00B01C00"/>
    <w:rsid w:val="00B01F18"/>
    <w:rsid w:val="00B02D33"/>
    <w:rsid w:val="00B02E15"/>
    <w:rsid w:val="00B03624"/>
    <w:rsid w:val="00B03922"/>
    <w:rsid w:val="00B03AA1"/>
    <w:rsid w:val="00B0470A"/>
    <w:rsid w:val="00B04E09"/>
    <w:rsid w:val="00B0513F"/>
    <w:rsid w:val="00B057F3"/>
    <w:rsid w:val="00B119CA"/>
    <w:rsid w:val="00B11C0B"/>
    <w:rsid w:val="00B123AD"/>
    <w:rsid w:val="00B12EA4"/>
    <w:rsid w:val="00B1322D"/>
    <w:rsid w:val="00B13844"/>
    <w:rsid w:val="00B15968"/>
    <w:rsid w:val="00B167D7"/>
    <w:rsid w:val="00B2001D"/>
    <w:rsid w:val="00B2015A"/>
    <w:rsid w:val="00B23B33"/>
    <w:rsid w:val="00B23E3A"/>
    <w:rsid w:val="00B24933"/>
    <w:rsid w:val="00B24BCE"/>
    <w:rsid w:val="00B25E07"/>
    <w:rsid w:val="00B26624"/>
    <w:rsid w:val="00B2730C"/>
    <w:rsid w:val="00B27D00"/>
    <w:rsid w:val="00B30BC4"/>
    <w:rsid w:val="00B31676"/>
    <w:rsid w:val="00B31BD4"/>
    <w:rsid w:val="00B32DA6"/>
    <w:rsid w:val="00B3307F"/>
    <w:rsid w:val="00B33225"/>
    <w:rsid w:val="00B342E9"/>
    <w:rsid w:val="00B3451F"/>
    <w:rsid w:val="00B34575"/>
    <w:rsid w:val="00B347CD"/>
    <w:rsid w:val="00B35566"/>
    <w:rsid w:val="00B35D02"/>
    <w:rsid w:val="00B36482"/>
    <w:rsid w:val="00B3671B"/>
    <w:rsid w:val="00B3745B"/>
    <w:rsid w:val="00B3747C"/>
    <w:rsid w:val="00B379FF"/>
    <w:rsid w:val="00B37D40"/>
    <w:rsid w:val="00B40724"/>
    <w:rsid w:val="00B409DC"/>
    <w:rsid w:val="00B41491"/>
    <w:rsid w:val="00B41CC9"/>
    <w:rsid w:val="00B41CFA"/>
    <w:rsid w:val="00B422AF"/>
    <w:rsid w:val="00B42B68"/>
    <w:rsid w:val="00B42F20"/>
    <w:rsid w:val="00B43162"/>
    <w:rsid w:val="00B432A7"/>
    <w:rsid w:val="00B43A2B"/>
    <w:rsid w:val="00B44659"/>
    <w:rsid w:val="00B44F78"/>
    <w:rsid w:val="00B4521D"/>
    <w:rsid w:val="00B45361"/>
    <w:rsid w:val="00B468E2"/>
    <w:rsid w:val="00B468E9"/>
    <w:rsid w:val="00B46947"/>
    <w:rsid w:val="00B46A92"/>
    <w:rsid w:val="00B46BD7"/>
    <w:rsid w:val="00B472F0"/>
    <w:rsid w:val="00B474C8"/>
    <w:rsid w:val="00B479BA"/>
    <w:rsid w:val="00B5039A"/>
    <w:rsid w:val="00B535EA"/>
    <w:rsid w:val="00B542CB"/>
    <w:rsid w:val="00B54D47"/>
    <w:rsid w:val="00B557A6"/>
    <w:rsid w:val="00B56A4B"/>
    <w:rsid w:val="00B56D62"/>
    <w:rsid w:val="00B579FF"/>
    <w:rsid w:val="00B57C13"/>
    <w:rsid w:val="00B601BD"/>
    <w:rsid w:val="00B60670"/>
    <w:rsid w:val="00B60B2A"/>
    <w:rsid w:val="00B60F35"/>
    <w:rsid w:val="00B624E1"/>
    <w:rsid w:val="00B62612"/>
    <w:rsid w:val="00B6287E"/>
    <w:rsid w:val="00B628AC"/>
    <w:rsid w:val="00B62FE0"/>
    <w:rsid w:val="00B6497F"/>
    <w:rsid w:val="00B64E1D"/>
    <w:rsid w:val="00B65439"/>
    <w:rsid w:val="00B656CB"/>
    <w:rsid w:val="00B6590C"/>
    <w:rsid w:val="00B669BB"/>
    <w:rsid w:val="00B66C15"/>
    <w:rsid w:val="00B70BA3"/>
    <w:rsid w:val="00B72590"/>
    <w:rsid w:val="00B728BC"/>
    <w:rsid w:val="00B72F05"/>
    <w:rsid w:val="00B75A49"/>
    <w:rsid w:val="00B75D42"/>
    <w:rsid w:val="00B76A4A"/>
    <w:rsid w:val="00B7705F"/>
    <w:rsid w:val="00B77CC6"/>
    <w:rsid w:val="00B8263E"/>
    <w:rsid w:val="00B83193"/>
    <w:rsid w:val="00B8363B"/>
    <w:rsid w:val="00B83B8A"/>
    <w:rsid w:val="00B8529D"/>
    <w:rsid w:val="00B87186"/>
    <w:rsid w:val="00B87DFA"/>
    <w:rsid w:val="00B90A93"/>
    <w:rsid w:val="00B90B7F"/>
    <w:rsid w:val="00B91657"/>
    <w:rsid w:val="00B9301B"/>
    <w:rsid w:val="00B93350"/>
    <w:rsid w:val="00B934A5"/>
    <w:rsid w:val="00B93C08"/>
    <w:rsid w:val="00B95126"/>
    <w:rsid w:val="00B9515E"/>
    <w:rsid w:val="00B952F8"/>
    <w:rsid w:val="00B95361"/>
    <w:rsid w:val="00B96262"/>
    <w:rsid w:val="00B973CC"/>
    <w:rsid w:val="00B979BE"/>
    <w:rsid w:val="00B97B7C"/>
    <w:rsid w:val="00BA014F"/>
    <w:rsid w:val="00BA0943"/>
    <w:rsid w:val="00BA0DBA"/>
    <w:rsid w:val="00BA1CDC"/>
    <w:rsid w:val="00BA32FA"/>
    <w:rsid w:val="00BA364B"/>
    <w:rsid w:val="00BA4BE8"/>
    <w:rsid w:val="00BA4ED3"/>
    <w:rsid w:val="00BA5EB3"/>
    <w:rsid w:val="00BB00BD"/>
    <w:rsid w:val="00BB0CBB"/>
    <w:rsid w:val="00BB2C8C"/>
    <w:rsid w:val="00BB355D"/>
    <w:rsid w:val="00BB3699"/>
    <w:rsid w:val="00BB370E"/>
    <w:rsid w:val="00BB39D9"/>
    <w:rsid w:val="00BB4800"/>
    <w:rsid w:val="00BB5698"/>
    <w:rsid w:val="00BB5FCA"/>
    <w:rsid w:val="00BB7609"/>
    <w:rsid w:val="00BB7C10"/>
    <w:rsid w:val="00BC0566"/>
    <w:rsid w:val="00BC1B05"/>
    <w:rsid w:val="00BC2643"/>
    <w:rsid w:val="00BC346C"/>
    <w:rsid w:val="00BC3997"/>
    <w:rsid w:val="00BC3AD9"/>
    <w:rsid w:val="00BC4B59"/>
    <w:rsid w:val="00BC6172"/>
    <w:rsid w:val="00BC6181"/>
    <w:rsid w:val="00BC63C7"/>
    <w:rsid w:val="00BC66BC"/>
    <w:rsid w:val="00BD076C"/>
    <w:rsid w:val="00BD0F55"/>
    <w:rsid w:val="00BD110D"/>
    <w:rsid w:val="00BD1FBA"/>
    <w:rsid w:val="00BD2223"/>
    <w:rsid w:val="00BD2FDA"/>
    <w:rsid w:val="00BD340E"/>
    <w:rsid w:val="00BD357C"/>
    <w:rsid w:val="00BD3FC9"/>
    <w:rsid w:val="00BD46E9"/>
    <w:rsid w:val="00BD486E"/>
    <w:rsid w:val="00BD4C72"/>
    <w:rsid w:val="00BD56C2"/>
    <w:rsid w:val="00BD6FF8"/>
    <w:rsid w:val="00BD72AD"/>
    <w:rsid w:val="00BD7FB5"/>
    <w:rsid w:val="00BE0127"/>
    <w:rsid w:val="00BE0606"/>
    <w:rsid w:val="00BE1E96"/>
    <w:rsid w:val="00BE1FD1"/>
    <w:rsid w:val="00BE23D6"/>
    <w:rsid w:val="00BE367B"/>
    <w:rsid w:val="00BE474F"/>
    <w:rsid w:val="00BE544D"/>
    <w:rsid w:val="00BE575F"/>
    <w:rsid w:val="00BE60DA"/>
    <w:rsid w:val="00BE6436"/>
    <w:rsid w:val="00BE72DE"/>
    <w:rsid w:val="00BE7569"/>
    <w:rsid w:val="00BF00F1"/>
    <w:rsid w:val="00BF0264"/>
    <w:rsid w:val="00BF1DED"/>
    <w:rsid w:val="00BF20AA"/>
    <w:rsid w:val="00BF2398"/>
    <w:rsid w:val="00BF2676"/>
    <w:rsid w:val="00BF311F"/>
    <w:rsid w:val="00BF327B"/>
    <w:rsid w:val="00BF32EB"/>
    <w:rsid w:val="00BF3325"/>
    <w:rsid w:val="00BF4B91"/>
    <w:rsid w:val="00BF61E4"/>
    <w:rsid w:val="00BF7943"/>
    <w:rsid w:val="00C00004"/>
    <w:rsid w:val="00C02A8F"/>
    <w:rsid w:val="00C02D8F"/>
    <w:rsid w:val="00C043B6"/>
    <w:rsid w:val="00C05509"/>
    <w:rsid w:val="00C07135"/>
    <w:rsid w:val="00C07957"/>
    <w:rsid w:val="00C07A8B"/>
    <w:rsid w:val="00C11763"/>
    <w:rsid w:val="00C11A4B"/>
    <w:rsid w:val="00C11C1F"/>
    <w:rsid w:val="00C11E49"/>
    <w:rsid w:val="00C1318A"/>
    <w:rsid w:val="00C134C7"/>
    <w:rsid w:val="00C134FD"/>
    <w:rsid w:val="00C1444E"/>
    <w:rsid w:val="00C145A2"/>
    <w:rsid w:val="00C14DF2"/>
    <w:rsid w:val="00C15227"/>
    <w:rsid w:val="00C1530E"/>
    <w:rsid w:val="00C17229"/>
    <w:rsid w:val="00C1731F"/>
    <w:rsid w:val="00C17400"/>
    <w:rsid w:val="00C179A0"/>
    <w:rsid w:val="00C2004D"/>
    <w:rsid w:val="00C20115"/>
    <w:rsid w:val="00C21411"/>
    <w:rsid w:val="00C21FE8"/>
    <w:rsid w:val="00C22A88"/>
    <w:rsid w:val="00C23451"/>
    <w:rsid w:val="00C23A65"/>
    <w:rsid w:val="00C23FD0"/>
    <w:rsid w:val="00C24DD0"/>
    <w:rsid w:val="00C24E9A"/>
    <w:rsid w:val="00C24F33"/>
    <w:rsid w:val="00C25294"/>
    <w:rsid w:val="00C256A6"/>
    <w:rsid w:val="00C26ABE"/>
    <w:rsid w:val="00C26BD5"/>
    <w:rsid w:val="00C26FAE"/>
    <w:rsid w:val="00C274C5"/>
    <w:rsid w:val="00C2750B"/>
    <w:rsid w:val="00C30322"/>
    <w:rsid w:val="00C30524"/>
    <w:rsid w:val="00C30AF1"/>
    <w:rsid w:val="00C31560"/>
    <w:rsid w:val="00C31611"/>
    <w:rsid w:val="00C317C7"/>
    <w:rsid w:val="00C3191D"/>
    <w:rsid w:val="00C330DC"/>
    <w:rsid w:val="00C3390D"/>
    <w:rsid w:val="00C33984"/>
    <w:rsid w:val="00C349D1"/>
    <w:rsid w:val="00C34D95"/>
    <w:rsid w:val="00C34E31"/>
    <w:rsid w:val="00C3514A"/>
    <w:rsid w:val="00C35C42"/>
    <w:rsid w:val="00C3759A"/>
    <w:rsid w:val="00C40AD8"/>
    <w:rsid w:val="00C41743"/>
    <w:rsid w:val="00C42C73"/>
    <w:rsid w:val="00C4306E"/>
    <w:rsid w:val="00C43707"/>
    <w:rsid w:val="00C444F1"/>
    <w:rsid w:val="00C4632C"/>
    <w:rsid w:val="00C46EEB"/>
    <w:rsid w:val="00C4755B"/>
    <w:rsid w:val="00C47B02"/>
    <w:rsid w:val="00C47B67"/>
    <w:rsid w:val="00C47E8A"/>
    <w:rsid w:val="00C500B4"/>
    <w:rsid w:val="00C51058"/>
    <w:rsid w:val="00C517B1"/>
    <w:rsid w:val="00C519E7"/>
    <w:rsid w:val="00C522C5"/>
    <w:rsid w:val="00C52403"/>
    <w:rsid w:val="00C5315F"/>
    <w:rsid w:val="00C53633"/>
    <w:rsid w:val="00C539FA"/>
    <w:rsid w:val="00C53B91"/>
    <w:rsid w:val="00C53DF9"/>
    <w:rsid w:val="00C54143"/>
    <w:rsid w:val="00C5529B"/>
    <w:rsid w:val="00C56108"/>
    <w:rsid w:val="00C5661A"/>
    <w:rsid w:val="00C5703D"/>
    <w:rsid w:val="00C60707"/>
    <w:rsid w:val="00C61A76"/>
    <w:rsid w:val="00C61C46"/>
    <w:rsid w:val="00C62EEE"/>
    <w:rsid w:val="00C634C6"/>
    <w:rsid w:val="00C64192"/>
    <w:rsid w:val="00C650D1"/>
    <w:rsid w:val="00C65EB3"/>
    <w:rsid w:val="00C66438"/>
    <w:rsid w:val="00C66B9D"/>
    <w:rsid w:val="00C670E6"/>
    <w:rsid w:val="00C67B90"/>
    <w:rsid w:val="00C709E1"/>
    <w:rsid w:val="00C70D30"/>
    <w:rsid w:val="00C71601"/>
    <w:rsid w:val="00C718AE"/>
    <w:rsid w:val="00C71D1D"/>
    <w:rsid w:val="00C71F46"/>
    <w:rsid w:val="00C71F4B"/>
    <w:rsid w:val="00C7273A"/>
    <w:rsid w:val="00C727CA"/>
    <w:rsid w:val="00C72DB3"/>
    <w:rsid w:val="00C72EE2"/>
    <w:rsid w:val="00C73419"/>
    <w:rsid w:val="00C73915"/>
    <w:rsid w:val="00C741FB"/>
    <w:rsid w:val="00C74C55"/>
    <w:rsid w:val="00C7752F"/>
    <w:rsid w:val="00C77806"/>
    <w:rsid w:val="00C80440"/>
    <w:rsid w:val="00C80ADD"/>
    <w:rsid w:val="00C80B43"/>
    <w:rsid w:val="00C80BAC"/>
    <w:rsid w:val="00C80D22"/>
    <w:rsid w:val="00C810DF"/>
    <w:rsid w:val="00C822D1"/>
    <w:rsid w:val="00C826D3"/>
    <w:rsid w:val="00C82F61"/>
    <w:rsid w:val="00C8418E"/>
    <w:rsid w:val="00C84C66"/>
    <w:rsid w:val="00C84E54"/>
    <w:rsid w:val="00C85AB2"/>
    <w:rsid w:val="00C86D73"/>
    <w:rsid w:val="00C86F2F"/>
    <w:rsid w:val="00C878B9"/>
    <w:rsid w:val="00C90490"/>
    <w:rsid w:val="00C9061A"/>
    <w:rsid w:val="00C90AE4"/>
    <w:rsid w:val="00C949A4"/>
    <w:rsid w:val="00C955F2"/>
    <w:rsid w:val="00C95FBA"/>
    <w:rsid w:val="00C96F77"/>
    <w:rsid w:val="00C97A76"/>
    <w:rsid w:val="00CA0FF4"/>
    <w:rsid w:val="00CA1872"/>
    <w:rsid w:val="00CA2749"/>
    <w:rsid w:val="00CA38AC"/>
    <w:rsid w:val="00CA38BA"/>
    <w:rsid w:val="00CA3A58"/>
    <w:rsid w:val="00CA4668"/>
    <w:rsid w:val="00CA4E99"/>
    <w:rsid w:val="00CA625E"/>
    <w:rsid w:val="00CA6B28"/>
    <w:rsid w:val="00CB040A"/>
    <w:rsid w:val="00CB0FFE"/>
    <w:rsid w:val="00CB156E"/>
    <w:rsid w:val="00CB166F"/>
    <w:rsid w:val="00CB16CF"/>
    <w:rsid w:val="00CB1C14"/>
    <w:rsid w:val="00CB6009"/>
    <w:rsid w:val="00CB656A"/>
    <w:rsid w:val="00CB6E5E"/>
    <w:rsid w:val="00CB70A7"/>
    <w:rsid w:val="00CB7265"/>
    <w:rsid w:val="00CB730A"/>
    <w:rsid w:val="00CB74F9"/>
    <w:rsid w:val="00CC11AE"/>
    <w:rsid w:val="00CC30A2"/>
    <w:rsid w:val="00CC3168"/>
    <w:rsid w:val="00CC5D64"/>
    <w:rsid w:val="00CC7F49"/>
    <w:rsid w:val="00CD01E8"/>
    <w:rsid w:val="00CD072B"/>
    <w:rsid w:val="00CD20DF"/>
    <w:rsid w:val="00CD27E5"/>
    <w:rsid w:val="00CD2C4E"/>
    <w:rsid w:val="00CD4139"/>
    <w:rsid w:val="00CD416E"/>
    <w:rsid w:val="00CD4487"/>
    <w:rsid w:val="00CD5172"/>
    <w:rsid w:val="00CD5644"/>
    <w:rsid w:val="00CD5CF2"/>
    <w:rsid w:val="00CD6068"/>
    <w:rsid w:val="00CD650C"/>
    <w:rsid w:val="00CD65F5"/>
    <w:rsid w:val="00CD7078"/>
    <w:rsid w:val="00CD7253"/>
    <w:rsid w:val="00CD7290"/>
    <w:rsid w:val="00CD793E"/>
    <w:rsid w:val="00CD7C27"/>
    <w:rsid w:val="00CE0A53"/>
    <w:rsid w:val="00CE172F"/>
    <w:rsid w:val="00CE17ED"/>
    <w:rsid w:val="00CE1E47"/>
    <w:rsid w:val="00CE23E9"/>
    <w:rsid w:val="00CE272B"/>
    <w:rsid w:val="00CE30F5"/>
    <w:rsid w:val="00CE3E0C"/>
    <w:rsid w:val="00CE4A2C"/>
    <w:rsid w:val="00CE54AB"/>
    <w:rsid w:val="00CE5969"/>
    <w:rsid w:val="00CE5DA0"/>
    <w:rsid w:val="00CE7C3E"/>
    <w:rsid w:val="00CF03DA"/>
    <w:rsid w:val="00CF09DD"/>
    <w:rsid w:val="00CF1951"/>
    <w:rsid w:val="00CF1D1D"/>
    <w:rsid w:val="00CF39A7"/>
    <w:rsid w:val="00CF4657"/>
    <w:rsid w:val="00CF4E2F"/>
    <w:rsid w:val="00CF527C"/>
    <w:rsid w:val="00CF5309"/>
    <w:rsid w:val="00CF696E"/>
    <w:rsid w:val="00CF6ECF"/>
    <w:rsid w:val="00CF6F28"/>
    <w:rsid w:val="00D0059C"/>
    <w:rsid w:val="00D00F3E"/>
    <w:rsid w:val="00D0122C"/>
    <w:rsid w:val="00D01C93"/>
    <w:rsid w:val="00D02A85"/>
    <w:rsid w:val="00D02C84"/>
    <w:rsid w:val="00D02FA2"/>
    <w:rsid w:val="00D0322F"/>
    <w:rsid w:val="00D03AF8"/>
    <w:rsid w:val="00D04241"/>
    <w:rsid w:val="00D04317"/>
    <w:rsid w:val="00D04B29"/>
    <w:rsid w:val="00D05412"/>
    <w:rsid w:val="00D05488"/>
    <w:rsid w:val="00D056A1"/>
    <w:rsid w:val="00D06C40"/>
    <w:rsid w:val="00D07533"/>
    <w:rsid w:val="00D10952"/>
    <w:rsid w:val="00D11854"/>
    <w:rsid w:val="00D11A36"/>
    <w:rsid w:val="00D1280E"/>
    <w:rsid w:val="00D12CCC"/>
    <w:rsid w:val="00D13790"/>
    <w:rsid w:val="00D1410B"/>
    <w:rsid w:val="00D149B6"/>
    <w:rsid w:val="00D1545F"/>
    <w:rsid w:val="00D1557B"/>
    <w:rsid w:val="00D1605C"/>
    <w:rsid w:val="00D16090"/>
    <w:rsid w:val="00D16116"/>
    <w:rsid w:val="00D1662F"/>
    <w:rsid w:val="00D16C94"/>
    <w:rsid w:val="00D16F47"/>
    <w:rsid w:val="00D17968"/>
    <w:rsid w:val="00D17F36"/>
    <w:rsid w:val="00D202F5"/>
    <w:rsid w:val="00D21932"/>
    <w:rsid w:val="00D22155"/>
    <w:rsid w:val="00D2303B"/>
    <w:rsid w:val="00D236F3"/>
    <w:rsid w:val="00D23C52"/>
    <w:rsid w:val="00D23DE5"/>
    <w:rsid w:val="00D23E3C"/>
    <w:rsid w:val="00D241A0"/>
    <w:rsid w:val="00D2426D"/>
    <w:rsid w:val="00D24C55"/>
    <w:rsid w:val="00D25568"/>
    <w:rsid w:val="00D25FDB"/>
    <w:rsid w:val="00D2697F"/>
    <w:rsid w:val="00D2717D"/>
    <w:rsid w:val="00D2764F"/>
    <w:rsid w:val="00D3094B"/>
    <w:rsid w:val="00D30970"/>
    <w:rsid w:val="00D3100E"/>
    <w:rsid w:val="00D31812"/>
    <w:rsid w:val="00D31B36"/>
    <w:rsid w:val="00D31DFD"/>
    <w:rsid w:val="00D32077"/>
    <w:rsid w:val="00D3224B"/>
    <w:rsid w:val="00D3370F"/>
    <w:rsid w:val="00D33DCB"/>
    <w:rsid w:val="00D345E3"/>
    <w:rsid w:val="00D35631"/>
    <w:rsid w:val="00D35BBB"/>
    <w:rsid w:val="00D35F10"/>
    <w:rsid w:val="00D36CF4"/>
    <w:rsid w:val="00D37D5F"/>
    <w:rsid w:val="00D410E3"/>
    <w:rsid w:val="00D41281"/>
    <w:rsid w:val="00D41B95"/>
    <w:rsid w:val="00D41FE7"/>
    <w:rsid w:val="00D42AFB"/>
    <w:rsid w:val="00D436D0"/>
    <w:rsid w:val="00D43B21"/>
    <w:rsid w:val="00D43C58"/>
    <w:rsid w:val="00D44D4D"/>
    <w:rsid w:val="00D46D49"/>
    <w:rsid w:val="00D46D64"/>
    <w:rsid w:val="00D46E18"/>
    <w:rsid w:val="00D4706C"/>
    <w:rsid w:val="00D47783"/>
    <w:rsid w:val="00D47E56"/>
    <w:rsid w:val="00D47EF3"/>
    <w:rsid w:val="00D501AE"/>
    <w:rsid w:val="00D50551"/>
    <w:rsid w:val="00D505C3"/>
    <w:rsid w:val="00D508EF"/>
    <w:rsid w:val="00D5305F"/>
    <w:rsid w:val="00D545A0"/>
    <w:rsid w:val="00D54DCE"/>
    <w:rsid w:val="00D552AB"/>
    <w:rsid w:val="00D552C3"/>
    <w:rsid w:val="00D557E4"/>
    <w:rsid w:val="00D55A6B"/>
    <w:rsid w:val="00D56B7D"/>
    <w:rsid w:val="00D575A6"/>
    <w:rsid w:val="00D57943"/>
    <w:rsid w:val="00D5794C"/>
    <w:rsid w:val="00D605C6"/>
    <w:rsid w:val="00D61981"/>
    <w:rsid w:val="00D61B11"/>
    <w:rsid w:val="00D62145"/>
    <w:rsid w:val="00D62398"/>
    <w:rsid w:val="00D644C8"/>
    <w:rsid w:val="00D645CF"/>
    <w:rsid w:val="00D65662"/>
    <w:rsid w:val="00D66C04"/>
    <w:rsid w:val="00D708D3"/>
    <w:rsid w:val="00D70CEB"/>
    <w:rsid w:val="00D70CF3"/>
    <w:rsid w:val="00D70E92"/>
    <w:rsid w:val="00D7184A"/>
    <w:rsid w:val="00D71AF6"/>
    <w:rsid w:val="00D71BCE"/>
    <w:rsid w:val="00D73090"/>
    <w:rsid w:val="00D737D9"/>
    <w:rsid w:val="00D76049"/>
    <w:rsid w:val="00D7667F"/>
    <w:rsid w:val="00D81638"/>
    <w:rsid w:val="00D818CD"/>
    <w:rsid w:val="00D81E31"/>
    <w:rsid w:val="00D8232B"/>
    <w:rsid w:val="00D827E5"/>
    <w:rsid w:val="00D83FA6"/>
    <w:rsid w:val="00D84675"/>
    <w:rsid w:val="00D84964"/>
    <w:rsid w:val="00D84DF9"/>
    <w:rsid w:val="00D85973"/>
    <w:rsid w:val="00D8679E"/>
    <w:rsid w:val="00D86BD2"/>
    <w:rsid w:val="00D870E3"/>
    <w:rsid w:val="00D87374"/>
    <w:rsid w:val="00D87E77"/>
    <w:rsid w:val="00D926B9"/>
    <w:rsid w:val="00D93096"/>
    <w:rsid w:val="00D935AE"/>
    <w:rsid w:val="00D93939"/>
    <w:rsid w:val="00D93BEE"/>
    <w:rsid w:val="00D9436F"/>
    <w:rsid w:val="00D943B0"/>
    <w:rsid w:val="00D94C7F"/>
    <w:rsid w:val="00D95909"/>
    <w:rsid w:val="00D95A28"/>
    <w:rsid w:val="00D95A4F"/>
    <w:rsid w:val="00D95A6B"/>
    <w:rsid w:val="00D95D7E"/>
    <w:rsid w:val="00D95F4E"/>
    <w:rsid w:val="00D9795E"/>
    <w:rsid w:val="00D979B6"/>
    <w:rsid w:val="00DA04E2"/>
    <w:rsid w:val="00DA07E6"/>
    <w:rsid w:val="00DA0D0E"/>
    <w:rsid w:val="00DA151F"/>
    <w:rsid w:val="00DA3807"/>
    <w:rsid w:val="00DA4562"/>
    <w:rsid w:val="00DA580A"/>
    <w:rsid w:val="00DA58DD"/>
    <w:rsid w:val="00DA5A3B"/>
    <w:rsid w:val="00DA7CA2"/>
    <w:rsid w:val="00DA7F60"/>
    <w:rsid w:val="00DB0689"/>
    <w:rsid w:val="00DB0BB5"/>
    <w:rsid w:val="00DB0DEB"/>
    <w:rsid w:val="00DB142F"/>
    <w:rsid w:val="00DB1F2F"/>
    <w:rsid w:val="00DB1F7B"/>
    <w:rsid w:val="00DB207E"/>
    <w:rsid w:val="00DB2270"/>
    <w:rsid w:val="00DB2548"/>
    <w:rsid w:val="00DB2558"/>
    <w:rsid w:val="00DB2754"/>
    <w:rsid w:val="00DB339E"/>
    <w:rsid w:val="00DB377F"/>
    <w:rsid w:val="00DB4A87"/>
    <w:rsid w:val="00DB5491"/>
    <w:rsid w:val="00DB5737"/>
    <w:rsid w:val="00DB64B6"/>
    <w:rsid w:val="00DB7027"/>
    <w:rsid w:val="00DB76FC"/>
    <w:rsid w:val="00DB780B"/>
    <w:rsid w:val="00DC019D"/>
    <w:rsid w:val="00DC02CB"/>
    <w:rsid w:val="00DC1845"/>
    <w:rsid w:val="00DC1C00"/>
    <w:rsid w:val="00DC2B12"/>
    <w:rsid w:val="00DC3259"/>
    <w:rsid w:val="00DC3E21"/>
    <w:rsid w:val="00DC4173"/>
    <w:rsid w:val="00DC4479"/>
    <w:rsid w:val="00DC4B41"/>
    <w:rsid w:val="00DC4F10"/>
    <w:rsid w:val="00DC6828"/>
    <w:rsid w:val="00DC6AF7"/>
    <w:rsid w:val="00DC6D14"/>
    <w:rsid w:val="00DC74EC"/>
    <w:rsid w:val="00DC7E51"/>
    <w:rsid w:val="00DD01A7"/>
    <w:rsid w:val="00DD02CC"/>
    <w:rsid w:val="00DD11E4"/>
    <w:rsid w:val="00DD1DF1"/>
    <w:rsid w:val="00DD286C"/>
    <w:rsid w:val="00DD3A91"/>
    <w:rsid w:val="00DD40EB"/>
    <w:rsid w:val="00DD4B91"/>
    <w:rsid w:val="00DD765B"/>
    <w:rsid w:val="00DD79DB"/>
    <w:rsid w:val="00DD7FF5"/>
    <w:rsid w:val="00DE2BFB"/>
    <w:rsid w:val="00DE318D"/>
    <w:rsid w:val="00DE3481"/>
    <w:rsid w:val="00DE3641"/>
    <w:rsid w:val="00DE469A"/>
    <w:rsid w:val="00DE4F6A"/>
    <w:rsid w:val="00DE5084"/>
    <w:rsid w:val="00DE555B"/>
    <w:rsid w:val="00DE5D15"/>
    <w:rsid w:val="00DE6E04"/>
    <w:rsid w:val="00DE77F5"/>
    <w:rsid w:val="00DE78F7"/>
    <w:rsid w:val="00DE7C44"/>
    <w:rsid w:val="00DE7F5E"/>
    <w:rsid w:val="00DF00E4"/>
    <w:rsid w:val="00DF1DD2"/>
    <w:rsid w:val="00DF227C"/>
    <w:rsid w:val="00DF2442"/>
    <w:rsid w:val="00DF295F"/>
    <w:rsid w:val="00DF2D2D"/>
    <w:rsid w:val="00DF3020"/>
    <w:rsid w:val="00DF338E"/>
    <w:rsid w:val="00DF3ED8"/>
    <w:rsid w:val="00DF4282"/>
    <w:rsid w:val="00DF5EDC"/>
    <w:rsid w:val="00DF6F2B"/>
    <w:rsid w:val="00E0018D"/>
    <w:rsid w:val="00E001E2"/>
    <w:rsid w:val="00E0039C"/>
    <w:rsid w:val="00E01C2F"/>
    <w:rsid w:val="00E01FA8"/>
    <w:rsid w:val="00E02076"/>
    <w:rsid w:val="00E02B1E"/>
    <w:rsid w:val="00E02B57"/>
    <w:rsid w:val="00E02FE6"/>
    <w:rsid w:val="00E04829"/>
    <w:rsid w:val="00E056F4"/>
    <w:rsid w:val="00E059A4"/>
    <w:rsid w:val="00E05D62"/>
    <w:rsid w:val="00E060D9"/>
    <w:rsid w:val="00E06475"/>
    <w:rsid w:val="00E075CE"/>
    <w:rsid w:val="00E07D99"/>
    <w:rsid w:val="00E101DD"/>
    <w:rsid w:val="00E1102C"/>
    <w:rsid w:val="00E12FA3"/>
    <w:rsid w:val="00E1312D"/>
    <w:rsid w:val="00E13720"/>
    <w:rsid w:val="00E157F8"/>
    <w:rsid w:val="00E16425"/>
    <w:rsid w:val="00E168EB"/>
    <w:rsid w:val="00E174DD"/>
    <w:rsid w:val="00E17BE5"/>
    <w:rsid w:val="00E17F43"/>
    <w:rsid w:val="00E20293"/>
    <w:rsid w:val="00E20887"/>
    <w:rsid w:val="00E20DF0"/>
    <w:rsid w:val="00E22704"/>
    <w:rsid w:val="00E22D20"/>
    <w:rsid w:val="00E23AC1"/>
    <w:rsid w:val="00E24359"/>
    <w:rsid w:val="00E248C8"/>
    <w:rsid w:val="00E25547"/>
    <w:rsid w:val="00E256BD"/>
    <w:rsid w:val="00E265CB"/>
    <w:rsid w:val="00E26914"/>
    <w:rsid w:val="00E26BA8"/>
    <w:rsid w:val="00E26E1F"/>
    <w:rsid w:val="00E275BF"/>
    <w:rsid w:val="00E27AE6"/>
    <w:rsid w:val="00E301BE"/>
    <w:rsid w:val="00E30EFF"/>
    <w:rsid w:val="00E31700"/>
    <w:rsid w:val="00E3351C"/>
    <w:rsid w:val="00E3609B"/>
    <w:rsid w:val="00E360C3"/>
    <w:rsid w:val="00E41091"/>
    <w:rsid w:val="00E4150D"/>
    <w:rsid w:val="00E4154E"/>
    <w:rsid w:val="00E41D06"/>
    <w:rsid w:val="00E43114"/>
    <w:rsid w:val="00E4396C"/>
    <w:rsid w:val="00E43AF0"/>
    <w:rsid w:val="00E43CF0"/>
    <w:rsid w:val="00E43DA4"/>
    <w:rsid w:val="00E44BD0"/>
    <w:rsid w:val="00E468B5"/>
    <w:rsid w:val="00E46E43"/>
    <w:rsid w:val="00E472BF"/>
    <w:rsid w:val="00E47BBD"/>
    <w:rsid w:val="00E47C80"/>
    <w:rsid w:val="00E51150"/>
    <w:rsid w:val="00E52177"/>
    <w:rsid w:val="00E5328E"/>
    <w:rsid w:val="00E53D6F"/>
    <w:rsid w:val="00E541BE"/>
    <w:rsid w:val="00E542E0"/>
    <w:rsid w:val="00E54A80"/>
    <w:rsid w:val="00E55A72"/>
    <w:rsid w:val="00E55F8E"/>
    <w:rsid w:val="00E562D8"/>
    <w:rsid w:val="00E56E97"/>
    <w:rsid w:val="00E57140"/>
    <w:rsid w:val="00E60B28"/>
    <w:rsid w:val="00E61939"/>
    <w:rsid w:val="00E627E5"/>
    <w:rsid w:val="00E63BB8"/>
    <w:rsid w:val="00E64AE0"/>
    <w:rsid w:val="00E64C90"/>
    <w:rsid w:val="00E64D4D"/>
    <w:rsid w:val="00E64D8F"/>
    <w:rsid w:val="00E65682"/>
    <w:rsid w:val="00E656D6"/>
    <w:rsid w:val="00E65D01"/>
    <w:rsid w:val="00E66535"/>
    <w:rsid w:val="00E66626"/>
    <w:rsid w:val="00E6686F"/>
    <w:rsid w:val="00E67006"/>
    <w:rsid w:val="00E70F83"/>
    <w:rsid w:val="00E71177"/>
    <w:rsid w:val="00E7171F"/>
    <w:rsid w:val="00E71A1A"/>
    <w:rsid w:val="00E731BA"/>
    <w:rsid w:val="00E73C53"/>
    <w:rsid w:val="00E74220"/>
    <w:rsid w:val="00E745BA"/>
    <w:rsid w:val="00E750A0"/>
    <w:rsid w:val="00E7545E"/>
    <w:rsid w:val="00E758EB"/>
    <w:rsid w:val="00E76341"/>
    <w:rsid w:val="00E770B1"/>
    <w:rsid w:val="00E778E5"/>
    <w:rsid w:val="00E80BE5"/>
    <w:rsid w:val="00E81124"/>
    <w:rsid w:val="00E82CC7"/>
    <w:rsid w:val="00E83429"/>
    <w:rsid w:val="00E838F1"/>
    <w:rsid w:val="00E84A06"/>
    <w:rsid w:val="00E84ABF"/>
    <w:rsid w:val="00E85D9F"/>
    <w:rsid w:val="00E90E82"/>
    <w:rsid w:val="00E90E8A"/>
    <w:rsid w:val="00E9110D"/>
    <w:rsid w:val="00E91707"/>
    <w:rsid w:val="00E92C4D"/>
    <w:rsid w:val="00E950DC"/>
    <w:rsid w:val="00E960DE"/>
    <w:rsid w:val="00E9615C"/>
    <w:rsid w:val="00E965FC"/>
    <w:rsid w:val="00E968EE"/>
    <w:rsid w:val="00E96D89"/>
    <w:rsid w:val="00E97CC0"/>
    <w:rsid w:val="00EA107A"/>
    <w:rsid w:val="00EA14A3"/>
    <w:rsid w:val="00EA1C4F"/>
    <w:rsid w:val="00EA254B"/>
    <w:rsid w:val="00EA3A00"/>
    <w:rsid w:val="00EA4A32"/>
    <w:rsid w:val="00EA5179"/>
    <w:rsid w:val="00EA55AE"/>
    <w:rsid w:val="00EA5D2D"/>
    <w:rsid w:val="00EA754E"/>
    <w:rsid w:val="00EA7BE8"/>
    <w:rsid w:val="00EB0977"/>
    <w:rsid w:val="00EB176E"/>
    <w:rsid w:val="00EB427E"/>
    <w:rsid w:val="00EB4789"/>
    <w:rsid w:val="00EB479B"/>
    <w:rsid w:val="00EB4915"/>
    <w:rsid w:val="00EB4BEE"/>
    <w:rsid w:val="00EB4E2B"/>
    <w:rsid w:val="00EB5BEA"/>
    <w:rsid w:val="00EB5D6A"/>
    <w:rsid w:val="00EB5DA1"/>
    <w:rsid w:val="00EB6328"/>
    <w:rsid w:val="00EB720A"/>
    <w:rsid w:val="00EB7794"/>
    <w:rsid w:val="00EB7E18"/>
    <w:rsid w:val="00EC018C"/>
    <w:rsid w:val="00EC03B5"/>
    <w:rsid w:val="00EC0DDF"/>
    <w:rsid w:val="00EC10BF"/>
    <w:rsid w:val="00EC11E9"/>
    <w:rsid w:val="00EC1526"/>
    <w:rsid w:val="00EC255A"/>
    <w:rsid w:val="00EC34AE"/>
    <w:rsid w:val="00EC3DF1"/>
    <w:rsid w:val="00EC5ACD"/>
    <w:rsid w:val="00EC63BD"/>
    <w:rsid w:val="00EC6684"/>
    <w:rsid w:val="00EC6C66"/>
    <w:rsid w:val="00EC6FBE"/>
    <w:rsid w:val="00EC7046"/>
    <w:rsid w:val="00EC724F"/>
    <w:rsid w:val="00EC7634"/>
    <w:rsid w:val="00ED03B9"/>
    <w:rsid w:val="00ED078A"/>
    <w:rsid w:val="00ED08EC"/>
    <w:rsid w:val="00ED24B7"/>
    <w:rsid w:val="00ED2858"/>
    <w:rsid w:val="00ED2E72"/>
    <w:rsid w:val="00ED336A"/>
    <w:rsid w:val="00ED353E"/>
    <w:rsid w:val="00ED3566"/>
    <w:rsid w:val="00ED395C"/>
    <w:rsid w:val="00ED4030"/>
    <w:rsid w:val="00ED45A4"/>
    <w:rsid w:val="00ED5619"/>
    <w:rsid w:val="00ED5B5B"/>
    <w:rsid w:val="00ED5C2F"/>
    <w:rsid w:val="00ED5DD3"/>
    <w:rsid w:val="00ED643A"/>
    <w:rsid w:val="00ED6959"/>
    <w:rsid w:val="00ED777C"/>
    <w:rsid w:val="00ED789E"/>
    <w:rsid w:val="00ED7F0F"/>
    <w:rsid w:val="00EE051C"/>
    <w:rsid w:val="00EE05FC"/>
    <w:rsid w:val="00EE17E3"/>
    <w:rsid w:val="00EE1E60"/>
    <w:rsid w:val="00EE251D"/>
    <w:rsid w:val="00EE2EE4"/>
    <w:rsid w:val="00EE496F"/>
    <w:rsid w:val="00EE4F75"/>
    <w:rsid w:val="00EE5323"/>
    <w:rsid w:val="00EE55E4"/>
    <w:rsid w:val="00EE568A"/>
    <w:rsid w:val="00EE5B57"/>
    <w:rsid w:val="00EE5FBF"/>
    <w:rsid w:val="00EE64BD"/>
    <w:rsid w:val="00EE6D3E"/>
    <w:rsid w:val="00EE6D4E"/>
    <w:rsid w:val="00EE7996"/>
    <w:rsid w:val="00EF05D6"/>
    <w:rsid w:val="00EF0676"/>
    <w:rsid w:val="00EF1084"/>
    <w:rsid w:val="00EF19CC"/>
    <w:rsid w:val="00EF20B4"/>
    <w:rsid w:val="00EF2673"/>
    <w:rsid w:val="00EF28BC"/>
    <w:rsid w:val="00EF3A01"/>
    <w:rsid w:val="00EF3A2D"/>
    <w:rsid w:val="00EF4B96"/>
    <w:rsid w:val="00F002FB"/>
    <w:rsid w:val="00F0072D"/>
    <w:rsid w:val="00F00B07"/>
    <w:rsid w:val="00F0162B"/>
    <w:rsid w:val="00F02830"/>
    <w:rsid w:val="00F032F2"/>
    <w:rsid w:val="00F05183"/>
    <w:rsid w:val="00F06101"/>
    <w:rsid w:val="00F07588"/>
    <w:rsid w:val="00F07ADE"/>
    <w:rsid w:val="00F10220"/>
    <w:rsid w:val="00F1089E"/>
    <w:rsid w:val="00F11497"/>
    <w:rsid w:val="00F13B4A"/>
    <w:rsid w:val="00F1411E"/>
    <w:rsid w:val="00F1484B"/>
    <w:rsid w:val="00F15930"/>
    <w:rsid w:val="00F15CFE"/>
    <w:rsid w:val="00F16A05"/>
    <w:rsid w:val="00F17C86"/>
    <w:rsid w:val="00F17E4B"/>
    <w:rsid w:val="00F2096A"/>
    <w:rsid w:val="00F2165B"/>
    <w:rsid w:val="00F21B40"/>
    <w:rsid w:val="00F21CB4"/>
    <w:rsid w:val="00F21F0B"/>
    <w:rsid w:val="00F220F9"/>
    <w:rsid w:val="00F2388A"/>
    <w:rsid w:val="00F248ED"/>
    <w:rsid w:val="00F24BE4"/>
    <w:rsid w:val="00F255E4"/>
    <w:rsid w:val="00F25F27"/>
    <w:rsid w:val="00F269C7"/>
    <w:rsid w:val="00F27029"/>
    <w:rsid w:val="00F274BA"/>
    <w:rsid w:val="00F306AD"/>
    <w:rsid w:val="00F308F0"/>
    <w:rsid w:val="00F30A0A"/>
    <w:rsid w:val="00F31779"/>
    <w:rsid w:val="00F319F8"/>
    <w:rsid w:val="00F31A81"/>
    <w:rsid w:val="00F32172"/>
    <w:rsid w:val="00F322C9"/>
    <w:rsid w:val="00F32CDD"/>
    <w:rsid w:val="00F32DEA"/>
    <w:rsid w:val="00F33262"/>
    <w:rsid w:val="00F33A03"/>
    <w:rsid w:val="00F33B72"/>
    <w:rsid w:val="00F34B4C"/>
    <w:rsid w:val="00F356D5"/>
    <w:rsid w:val="00F3628C"/>
    <w:rsid w:val="00F362F1"/>
    <w:rsid w:val="00F362F2"/>
    <w:rsid w:val="00F40728"/>
    <w:rsid w:val="00F40819"/>
    <w:rsid w:val="00F40C0A"/>
    <w:rsid w:val="00F4114D"/>
    <w:rsid w:val="00F41F77"/>
    <w:rsid w:val="00F428BF"/>
    <w:rsid w:val="00F43C73"/>
    <w:rsid w:val="00F441D1"/>
    <w:rsid w:val="00F442A3"/>
    <w:rsid w:val="00F44518"/>
    <w:rsid w:val="00F44950"/>
    <w:rsid w:val="00F44B0E"/>
    <w:rsid w:val="00F450CC"/>
    <w:rsid w:val="00F45C93"/>
    <w:rsid w:val="00F4683E"/>
    <w:rsid w:val="00F469EE"/>
    <w:rsid w:val="00F46EFD"/>
    <w:rsid w:val="00F477F9"/>
    <w:rsid w:val="00F50FDA"/>
    <w:rsid w:val="00F516AE"/>
    <w:rsid w:val="00F5268F"/>
    <w:rsid w:val="00F53234"/>
    <w:rsid w:val="00F53816"/>
    <w:rsid w:val="00F54267"/>
    <w:rsid w:val="00F5491B"/>
    <w:rsid w:val="00F54C55"/>
    <w:rsid w:val="00F5562A"/>
    <w:rsid w:val="00F56801"/>
    <w:rsid w:val="00F57421"/>
    <w:rsid w:val="00F57497"/>
    <w:rsid w:val="00F606A9"/>
    <w:rsid w:val="00F60C6F"/>
    <w:rsid w:val="00F613A4"/>
    <w:rsid w:val="00F61F7B"/>
    <w:rsid w:val="00F62F31"/>
    <w:rsid w:val="00F64447"/>
    <w:rsid w:val="00F6474E"/>
    <w:rsid w:val="00F64AEE"/>
    <w:rsid w:val="00F65307"/>
    <w:rsid w:val="00F653B4"/>
    <w:rsid w:val="00F65699"/>
    <w:rsid w:val="00F65A8C"/>
    <w:rsid w:val="00F660EE"/>
    <w:rsid w:val="00F66990"/>
    <w:rsid w:val="00F66AE9"/>
    <w:rsid w:val="00F70455"/>
    <w:rsid w:val="00F704E9"/>
    <w:rsid w:val="00F70648"/>
    <w:rsid w:val="00F70685"/>
    <w:rsid w:val="00F70DB1"/>
    <w:rsid w:val="00F71FE5"/>
    <w:rsid w:val="00F72F1A"/>
    <w:rsid w:val="00F7304A"/>
    <w:rsid w:val="00F73910"/>
    <w:rsid w:val="00F739AD"/>
    <w:rsid w:val="00F73A58"/>
    <w:rsid w:val="00F73E83"/>
    <w:rsid w:val="00F751C1"/>
    <w:rsid w:val="00F75A00"/>
    <w:rsid w:val="00F7648D"/>
    <w:rsid w:val="00F7693B"/>
    <w:rsid w:val="00F76A34"/>
    <w:rsid w:val="00F76B74"/>
    <w:rsid w:val="00F8171F"/>
    <w:rsid w:val="00F81DB6"/>
    <w:rsid w:val="00F825E5"/>
    <w:rsid w:val="00F829FC"/>
    <w:rsid w:val="00F82A79"/>
    <w:rsid w:val="00F83168"/>
    <w:rsid w:val="00F83728"/>
    <w:rsid w:val="00F84DCF"/>
    <w:rsid w:val="00F852E3"/>
    <w:rsid w:val="00F86A06"/>
    <w:rsid w:val="00F86A71"/>
    <w:rsid w:val="00F879D0"/>
    <w:rsid w:val="00F90EA5"/>
    <w:rsid w:val="00F92051"/>
    <w:rsid w:val="00F9211B"/>
    <w:rsid w:val="00F92D7C"/>
    <w:rsid w:val="00F942A7"/>
    <w:rsid w:val="00F94DEF"/>
    <w:rsid w:val="00F95AC7"/>
    <w:rsid w:val="00F97851"/>
    <w:rsid w:val="00FA1471"/>
    <w:rsid w:val="00FA1693"/>
    <w:rsid w:val="00FA2241"/>
    <w:rsid w:val="00FA22FD"/>
    <w:rsid w:val="00FA25DA"/>
    <w:rsid w:val="00FA5507"/>
    <w:rsid w:val="00FA5CFB"/>
    <w:rsid w:val="00FA619C"/>
    <w:rsid w:val="00FA7D43"/>
    <w:rsid w:val="00FB0EDC"/>
    <w:rsid w:val="00FB123E"/>
    <w:rsid w:val="00FB13CC"/>
    <w:rsid w:val="00FB1E49"/>
    <w:rsid w:val="00FB257D"/>
    <w:rsid w:val="00FB31F4"/>
    <w:rsid w:val="00FB3861"/>
    <w:rsid w:val="00FB3EA1"/>
    <w:rsid w:val="00FB3EF0"/>
    <w:rsid w:val="00FB48DF"/>
    <w:rsid w:val="00FB5585"/>
    <w:rsid w:val="00FB59E7"/>
    <w:rsid w:val="00FB7108"/>
    <w:rsid w:val="00FB742E"/>
    <w:rsid w:val="00FB74A3"/>
    <w:rsid w:val="00FB7A6C"/>
    <w:rsid w:val="00FC0F6B"/>
    <w:rsid w:val="00FC11C7"/>
    <w:rsid w:val="00FC1B73"/>
    <w:rsid w:val="00FC1C96"/>
    <w:rsid w:val="00FC1D97"/>
    <w:rsid w:val="00FC1FDC"/>
    <w:rsid w:val="00FC23A7"/>
    <w:rsid w:val="00FC309A"/>
    <w:rsid w:val="00FC3962"/>
    <w:rsid w:val="00FC41B4"/>
    <w:rsid w:val="00FC4878"/>
    <w:rsid w:val="00FC4A64"/>
    <w:rsid w:val="00FC62C5"/>
    <w:rsid w:val="00FC7F74"/>
    <w:rsid w:val="00FD00EE"/>
    <w:rsid w:val="00FD01F8"/>
    <w:rsid w:val="00FD05B3"/>
    <w:rsid w:val="00FD062A"/>
    <w:rsid w:val="00FD0E9F"/>
    <w:rsid w:val="00FD12EA"/>
    <w:rsid w:val="00FD134C"/>
    <w:rsid w:val="00FD25F6"/>
    <w:rsid w:val="00FD2F7B"/>
    <w:rsid w:val="00FD330F"/>
    <w:rsid w:val="00FD3DC5"/>
    <w:rsid w:val="00FD4815"/>
    <w:rsid w:val="00FD4F35"/>
    <w:rsid w:val="00FD5376"/>
    <w:rsid w:val="00FD6391"/>
    <w:rsid w:val="00FD66B0"/>
    <w:rsid w:val="00FD68D6"/>
    <w:rsid w:val="00FD6AA0"/>
    <w:rsid w:val="00FD6AD7"/>
    <w:rsid w:val="00FE06BF"/>
    <w:rsid w:val="00FE06E4"/>
    <w:rsid w:val="00FE1154"/>
    <w:rsid w:val="00FE1524"/>
    <w:rsid w:val="00FE3FF4"/>
    <w:rsid w:val="00FE4A27"/>
    <w:rsid w:val="00FE4F07"/>
    <w:rsid w:val="00FE56FB"/>
    <w:rsid w:val="00FE58B0"/>
    <w:rsid w:val="00FE5998"/>
    <w:rsid w:val="00FE6109"/>
    <w:rsid w:val="00FE6596"/>
    <w:rsid w:val="00FE689D"/>
    <w:rsid w:val="00FE7FCE"/>
    <w:rsid w:val="00FF001D"/>
    <w:rsid w:val="00FF0742"/>
    <w:rsid w:val="00FF0CE2"/>
    <w:rsid w:val="00FF11DC"/>
    <w:rsid w:val="00FF11DF"/>
    <w:rsid w:val="00FF1564"/>
    <w:rsid w:val="00FF18B6"/>
    <w:rsid w:val="00FF237F"/>
    <w:rsid w:val="00FF2A5B"/>
    <w:rsid w:val="00FF2C0F"/>
    <w:rsid w:val="00FF3B33"/>
    <w:rsid w:val="00FF3ED5"/>
    <w:rsid w:val="00FF5800"/>
    <w:rsid w:val="00FF5A81"/>
    <w:rsid w:val="00FF6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24E"/>
  </w:style>
  <w:style w:type="paragraph" w:styleId="Heading1">
    <w:name w:val="heading 1"/>
    <w:basedOn w:val="Normal"/>
    <w:next w:val="Normal"/>
    <w:link w:val="Heading1Char"/>
    <w:uiPriority w:val="9"/>
    <w:qFormat/>
    <w:rsid w:val="00290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0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0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90C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C5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90C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0C5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290C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0C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0C5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90C5B"/>
    <w:pPr>
      <w:ind w:left="720"/>
      <w:contextualSpacing/>
    </w:pPr>
  </w:style>
  <w:style w:type="character" w:styleId="Hyperlink">
    <w:name w:val="Hyperlink"/>
    <w:basedOn w:val="DefaultParagraphFont"/>
    <w:uiPriority w:val="99"/>
    <w:unhideWhenUsed/>
    <w:rsid w:val="00D1605C"/>
    <w:rPr>
      <w:color w:val="0000FF" w:themeColor="hyperlink"/>
      <w:u w:val="single"/>
    </w:rPr>
  </w:style>
  <w:style w:type="character" w:styleId="FollowedHyperlink">
    <w:name w:val="FollowedHyperlink"/>
    <w:basedOn w:val="DefaultParagraphFont"/>
    <w:uiPriority w:val="99"/>
    <w:semiHidden/>
    <w:unhideWhenUsed/>
    <w:rsid w:val="008B254B"/>
    <w:rPr>
      <w:color w:val="800080" w:themeColor="followedHyperlink"/>
      <w:u w:val="single"/>
    </w:rPr>
  </w:style>
  <w:style w:type="paragraph" w:styleId="Header">
    <w:name w:val="header"/>
    <w:basedOn w:val="Normal"/>
    <w:link w:val="HeaderChar"/>
    <w:uiPriority w:val="99"/>
    <w:semiHidden/>
    <w:unhideWhenUsed/>
    <w:rsid w:val="00180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EF7"/>
  </w:style>
  <w:style w:type="paragraph" w:styleId="Footer">
    <w:name w:val="footer"/>
    <w:basedOn w:val="Normal"/>
    <w:link w:val="FooterChar"/>
    <w:uiPriority w:val="99"/>
    <w:unhideWhenUsed/>
    <w:rsid w:val="00180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F7"/>
  </w:style>
  <w:style w:type="paragraph" w:styleId="BalloonText">
    <w:name w:val="Balloon Text"/>
    <w:basedOn w:val="Normal"/>
    <w:link w:val="BalloonTextChar"/>
    <w:uiPriority w:val="99"/>
    <w:semiHidden/>
    <w:unhideWhenUsed/>
    <w:rsid w:val="00180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EF7"/>
    <w:rPr>
      <w:rFonts w:ascii="Tahoma" w:hAnsi="Tahoma" w:cs="Tahoma"/>
      <w:sz w:val="16"/>
      <w:szCs w:val="16"/>
    </w:rPr>
  </w:style>
  <w:style w:type="paragraph" w:styleId="TOCHeading">
    <w:name w:val="TOC Heading"/>
    <w:basedOn w:val="Heading1"/>
    <w:next w:val="Normal"/>
    <w:uiPriority w:val="39"/>
    <w:semiHidden/>
    <w:unhideWhenUsed/>
    <w:qFormat/>
    <w:rsid w:val="00062379"/>
    <w:pPr>
      <w:outlineLvl w:val="9"/>
    </w:pPr>
  </w:style>
  <w:style w:type="paragraph" w:styleId="TOC1">
    <w:name w:val="toc 1"/>
    <w:basedOn w:val="Normal"/>
    <w:next w:val="Normal"/>
    <w:autoRedefine/>
    <w:uiPriority w:val="39"/>
    <w:unhideWhenUsed/>
    <w:rsid w:val="00062379"/>
    <w:pPr>
      <w:spacing w:after="100"/>
    </w:pPr>
  </w:style>
  <w:style w:type="paragraph" w:styleId="TOC2">
    <w:name w:val="toc 2"/>
    <w:basedOn w:val="Normal"/>
    <w:next w:val="Normal"/>
    <w:autoRedefine/>
    <w:uiPriority w:val="39"/>
    <w:unhideWhenUsed/>
    <w:rsid w:val="00062379"/>
    <w:pPr>
      <w:spacing w:after="100"/>
      <w:ind w:left="220"/>
    </w:pPr>
  </w:style>
  <w:style w:type="paragraph" w:styleId="TOC3">
    <w:name w:val="toc 3"/>
    <w:basedOn w:val="Normal"/>
    <w:next w:val="Normal"/>
    <w:autoRedefine/>
    <w:uiPriority w:val="39"/>
    <w:unhideWhenUsed/>
    <w:rsid w:val="00D02FA2"/>
    <w:pPr>
      <w:spacing w:after="100"/>
      <w:ind w:left="440"/>
    </w:pPr>
  </w:style>
  <w:style w:type="paragraph" w:styleId="FootnoteText">
    <w:name w:val="footnote text"/>
    <w:basedOn w:val="Normal"/>
    <w:link w:val="FootnoteTextChar"/>
    <w:uiPriority w:val="99"/>
    <w:semiHidden/>
    <w:unhideWhenUsed/>
    <w:rsid w:val="00B453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361"/>
    <w:rPr>
      <w:sz w:val="20"/>
      <w:szCs w:val="20"/>
    </w:rPr>
  </w:style>
  <w:style w:type="character" w:styleId="FootnoteReference">
    <w:name w:val="footnote reference"/>
    <w:basedOn w:val="DefaultParagraphFont"/>
    <w:uiPriority w:val="99"/>
    <w:semiHidden/>
    <w:unhideWhenUsed/>
    <w:rsid w:val="00B4536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i.eu/news-and-media/newsletters/Inspired_Issue_18/egi-elixir.html" TargetMode="External"/><Relationship Id="rId13" Type="http://schemas.openxmlformats.org/officeDocument/2006/relationships/hyperlink" Target="https://wiki.egi.eu/wiki/Integrating_Reference_Datase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gcSNCNBdwIgNN8URrj0b2w4WT18VA04BHOi5csT0HGM/edit?usp=shar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s.google.com/spreadsheets/d/1gcSNCNBdwIgNN8URrj0b2w4WT18VA04BHOi5csT0HGM/ed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fftRZxBd1NSeSK8y8YIhts28TrTpTcJIQ52JMjtPPBI/edit" TargetMode="External"/><Relationship Id="rId5" Type="http://schemas.openxmlformats.org/officeDocument/2006/relationships/webSettings" Target="webSettings.xml"/><Relationship Id="rId15" Type="http://schemas.openxmlformats.org/officeDocument/2006/relationships/hyperlink" Target="https://mailman.egi.eu/mailman/listinfo/elixir-pilot" TargetMode="External"/><Relationship Id="rId10" Type="http://schemas.openxmlformats.org/officeDocument/2006/relationships/hyperlink" Target="https://elixir-registry.cbs.dtu.d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db-dev.marie.hellasgrid.gr/store/dataset" TargetMode="External"/><Relationship Id="rId14" Type="http://schemas.openxmlformats.org/officeDocument/2006/relationships/hyperlink" Target="https://documents.egi.eu/public/ShowDocument?docid=2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6DD5A-0924-48C7-BEAD-D053BD7A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10</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AUTH-CERTH</Company>
  <LinksUpToDate>false</LinksUpToDate>
  <CharactersWithSpaces>13742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Fotis E. Psomopoulos</dc:creator>
  <cp:lastModifiedBy>Fotis E. Psomopoulos</cp:lastModifiedBy>
  <cp:revision>22</cp:revision>
  <dcterms:created xsi:type="dcterms:W3CDTF">2014-12-16T08:50:00Z</dcterms:created>
  <dcterms:modified xsi:type="dcterms:W3CDTF">2015-03-04T08:55:00Z</dcterms:modified>
</cp:coreProperties>
</file>