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3E50F6">
      <w:pPr>
        <w:ind w:firstLine="720"/>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3D6F995" w14:textId="627337AD" w:rsidR="006D1955" w:rsidRPr="004707AB" w:rsidRDefault="00C062E3" w:rsidP="00C062E3">
            <w:pPr>
              <w:snapToGrid w:val="0"/>
              <w:spacing w:before="120"/>
              <w:jc w:val="left"/>
              <w:rPr>
                <w:rFonts w:asciiTheme="minorHAnsi" w:hAnsiTheme="minorHAnsi" w:cs="Open Sans"/>
                <w:sz w:val="20"/>
              </w:rPr>
            </w:pPr>
            <w:r w:rsidRPr="004707AB">
              <w:rPr>
                <w:rFonts w:asciiTheme="minorHAnsi" w:hAnsiTheme="minorHAnsi"/>
                <w:sz w:val="20"/>
                <w:highlight w:val="yellow"/>
              </w:rPr>
              <w:t>[User community]</w:t>
            </w:r>
            <w:r w:rsidR="006D1955" w:rsidRPr="004707AB">
              <w:rPr>
                <w:rFonts w:asciiTheme="minorHAnsi" w:hAnsiTheme="minorHAnsi"/>
                <w:sz w:val="20"/>
                <w:highlight w:val="yellow"/>
              </w:rPr>
              <w:t>/</w:t>
            </w:r>
            <w:r w:rsidRPr="004707AB">
              <w:rPr>
                <w:rFonts w:asciiTheme="minorHAnsi" w:hAnsiTheme="minorHAnsi"/>
                <w:sz w:val="20"/>
                <w:highlight w:val="yellow"/>
              </w:rPr>
              <w:t>[VO name]</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Provider</w:t>
            </w:r>
          </w:p>
        </w:tc>
        <w:tc>
          <w:tcPr>
            <w:tcW w:w="3968" w:type="dxa"/>
            <w:shd w:val="clear" w:color="auto" w:fill="auto"/>
            <w:vAlign w:val="center"/>
          </w:tcPr>
          <w:p w14:paraId="53394D31" w14:textId="0C393C46" w:rsidR="006D1955" w:rsidRPr="004707AB" w:rsidRDefault="00BA1930" w:rsidP="0053196A">
            <w:pPr>
              <w:snapToGrid w:val="0"/>
              <w:spacing w:before="120"/>
              <w:jc w:val="left"/>
              <w:rPr>
                <w:rFonts w:asciiTheme="minorHAnsi" w:hAnsiTheme="minorHAnsi" w:cs="Open Sans"/>
                <w:sz w:val="20"/>
              </w:rPr>
            </w:pPr>
            <w:r w:rsidRPr="004707AB">
              <w:rPr>
                <w:rFonts w:asciiTheme="minorHAnsi" w:hAnsiTheme="minorHAnsi" w:cs="Open Sans"/>
                <w:sz w:val="20"/>
              </w:rPr>
              <w:t>EGI Foundation</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1A3B9B93" w:rsidR="006D1955" w:rsidRPr="004707AB" w:rsidRDefault="004707AB" w:rsidP="004707AB">
            <w:pPr>
              <w:snapToGrid w:val="0"/>
              <w:spacing w:before="120"/>
              <w:jc w:val="left"/>
              <w:rPr>
                <w:rFonts w:asciiTheme="minorHAnsi" w:hAnsiTheme="minorHAnsi" w:cs="Open Sans"/>
                <w:b/>
                <w:sz w:val="20"/>
              </w:rPr>
            </w:pPr>
            <w:r w:rsidRPr="004707AB">
              <w:rPr>
                <w:b/>
                <w:sz w:val="20"/>
              </w:rPr>
              <w:t>First day of service delivery</w:t>
            </w:r>
          </w:p>
        </w:tc>
        <w:tc>
          <w:tcPr>
            <w:tcW w:w="3968" w:type="dxa"/>
            <w:shd w:val="clear" w:color="auto" w:fill="auto"/>
            <w:vAlign w:val="center"/>
          </w:tcPr>
          <w:p w14:paraId="2FDCD133" w14:textId="6864A610" w:rsidR="006D1955" w:rsidRPr="004707AB" w:rsidRDefault="00C062E3" w:rsidP="0053196A">
            <w:pPr>
              <w:pStyle w:val="DocDate"/>
              <w:snapToGrid w:val="0"/>
              <w:jc w:val="left"/>
              <w:rPr>
                <w:rFonts w:asciiTheme="minorHAnsi" w:hAnsiTheme="minorHAnsi" w:cs="Open Sans"/>
                <w:b w:val="0"/>
                <w:sz w:val="20"/>
              </w:rPr>
            </w:pPr>
            <w:r w:rsidRPr="004707AB">
              <w:rPr>
                <w:rFonts w:asciiTheme="minorHAnsi" w:hAnsiTheme="minorHAnsi" w:cs="Open Sans"/>
                <w:b w:val="0"/>
                <w:sz w:val="2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5BD514A0" w:rsidR="006D1955" w:rsidRPr="004707AB" w:rsidRDefault="004707AB" w:rsidP="0053196A">
            <w:pPr>
              <w:snapToGrid w:val="0"/>
              <w:spacing w:before="120"/>
              <w:rPr>
                <w:rFonts w:asciiTheme="minorHAnsi" w:hAnsiTheme="minorHAnsi" w:cs="Open Sans"/>
                <w:b/>
                <w:sz w:val="20"/>
              </w:rPr>
            </w:pPr>
            <w:r w:rsidRPr="004707AB">
              <w:rPr>
                <w:b/>
                <w:sz w:val="20"/>
              </w:rPr>
              <w:t>Last day of service delivery</w:t>
            </w:r>
          </w:p>
        </w:tc>
        <w:tc>
          <w:tcPr>
            <w:tcW w:w="3968" w:type="dxa"/>
            <w:shd w:val="clear" w:color="auto" w:fill="auto"/>
            <w:vAlign w:val="center"/>
          </w:tcPr>
          <w:p w14:paraId="439A766F" w14:textId="3DB773FA" w:rsidR="006D1955" w:rsidRPr="004707AB" w:rsidRDefault="00C062E3" w:rsidP="0053196A">
            <w:pPr>
              <w:pStyle w:val="DocDate"/>
              <w:snapToGrid w:val="0"/>
              <w:jc w:val="left"/>
              <w:rPr>
                <w:rFonts w:asciiTheme="minorHAnsi" w:hAnsiTheme="minorHAnsi" w:cs="Open Sans"/>
                <w:sz w:val="20"/>
              </w:rPr>
            </w:pPr>
            <w:r w:rsidRPr="004707AB">
              <w:rPr>
                <w:rFonts w:asciiTheme="minorHAnsi" w:hAnsiTheme="minorHAnsi" w:cs="Open Sans"/>
                <w:b w:val="0"/>
                <w:sz w:val="2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4707AB" w:rsidRDefault="006D1955" w:rsidP="0053196A">
            <w:pPr>
              <w:snapToGrid w:val="0"/>
              <w:spacing w:before="120"/>
              <w:rPr>
                <w:rFonts w:asciiTheme="minorHAnsi" w:hAnsiTheme="minorHAnsi" w:cs="Open Sans"/>
                <w:b/>
                <w:sz w:val="20"/>
              </w:rPr>
            </w:pPr>
            <w:r w:rsidRPr="004707AB">
              <w:rPr>
                <w:rFonts w:asciiTheme="minorHAnsi" w:hAnsiTheme="minorHAnsi" w:cs="Open Sans"/>
                <w:b/>
                <w:sz w:val="20"/>
              </w:rPr>
              <w:t>Status</w:t>
            </w:r>
          </w:p>
        </w:tc>
        <w:tc>
          <w:tcPr>
            <w:tcW w:w="3968" w:type="dxa"/>
            <w:shd w:val="clear" w:color="auto" w:fill="auto"/>
            <w:vAlign w:val="center"/>
          </w:tcPr>
          <w:p w14:paraId="0BCA1EEF" w14:textId="731A8EF6" w:rsidR="006D1955" w:rsidRPr="004707AB" w:rsidRDefault="00C062E3" w:rsidP="0053196A">
            <w:pPr>
              <w:pStyle w:val="DocDate"/>
              <w:snapToGrid w:val="0"/>
              <w:jc w:val="left"/>
              <w:rPr>
                <w:rFonts w:asciiTheme="minorHAnsi" w:hAnsiTheme="minorHAnsi" w:cs="Open Sans"/>
                <w:b w:val="0"/>
                <w:sz w:val="20"/>
              </w:rPr>
            </w:pPr>
            <w:r w:rsidRPr="004707AB">
              <w:rPr>
                <w:rFonts w:asciiTheme="minorHAnsi" w:hAnsiTheme="minorHAnsi" w:cs="Open Sans"/>
                <w:b w:val="0"/>
                <w:sz w:val="2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887DB63" w:rsidR="006D1955" w:rsidRPr="004707AB" w:rsidRDefault="006D1955" w:rsidP="004707AB">
            <w:pPr>
              <w:pStyle w:val="NoSpacing"/>
            </w:pPr>
            <w:r w:rsidRPr="004707AB">
              <w:rPr>
                <w:rFonts w:asciiTheme="minorHAnsi" w:hAnsiTheme="minorHAnsi" w:cs="Open Sans"/>
                <w:b/>
                <w:sz w:val="20"/>
              </w:rPr>
              <w:t xml:space="preserve">Agreement </w:t>
            </w:r>
            <w:r w:rsidR="004707AB" w:rsidRPr="004707AB">
              <w:rPr>
                <w:b/>
                <w:sz w:val="20"/>
              </w:rPr>
              <w:t>finalization date</w:t>
            </w:r>
          </w:p>
        </w:tc>
        <w:tc>
          <w:tcPr>
            <w:tcW w:w="3968" w:type="dxa"/>
            <w:shd w:val="clear" w:color="auto" w:fill="auto"/>
            <w:vAlign w:val="center"/>
          </w:tcPr>
          <w:p w14:paraId="3297CBFF" w14:textId="6013B1B4" w:rsidR="006D1955" w:rsidRPr="004707AB" w:rsidRDefault="00C062E3" w:rsidP="00C062E3">
            <w:pPr>
              <w:pStyle w:val="DocDate"/>
              <w:snapToGrid w:val="0"/>
              <w:jc w:val="left"/>
              <w:rPr>
                <w:rFonts w:asciiTheme="minorHAnsi" w:hAnsiTheme="minorHAnsi" w:cs="Open Sans"/>
                <w:b w:val="0"/>
                <w:sz w:val="20"/>
                <w:highlight w:val="yellow"/>
              </w:rPr>
            </w:pPr>
            <w:r w:rsidRPr="004707AB">
              <w:rPr>
                <w:rFonts w:asciiTheme="minorHAnsi" w:hAnsiTheme="minorHAnsi" w:cs="Open Sans"/>
                <w:b w:val="0"/>
                <w:sz w:val="2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02F83A9" w:rsidR="006D1955" w:rsidRPr="004707AB" w:rsidRDefault="001E7F62" w:rsidP="001E7F62">
            <w:pPr>
              <w:snapToGrid w:val="0"/>
              <w:spacing w:before="120"/>
              <w:rPr>
                <w:rFonts w:asciiTheme="minorHAnsi" w:hAnsiTheme="minorHAnsi" w:cs="Open Sans"/>
                <w:b/>
                <w:sz w:val="20"/>
              </w:rPr>
            </w:pPr>
            <w:r w:rsidRPr="004707AB">
              <w:rPr>
                <w:rFonts w:asciiTheme="minorHAnsi" w:hAnsiTheme="minorHAnsi" w:cs="Open Sans"/>
                <w:b/>
                <w:sz w:val="20"/>
              </w:rPr>
              <w:t>SLA</w:t>
            </w:r>
            <w:r w:rsidR="006D1955" w:rsidRPr="004707AB">
              <w:rPr>
                <w:rFonts w:asciiTheme="minorHAnsi" w:hAnsiTheme="minorHAnsi" w:cs="Open Sans"/>
                <w:b/>
                <w:sz w:val="20"/>
              </w:rPr>
              <w:t xml:space="preserve"> </w:t>
            </w:r>
            <w:r w:rsidRPr="004707AB">
              <w:rPr>
                <w:rFonts w:asciiTheme="minorHAnsi" w:hAnsiTheme="minorHAnsi" w:cs="Open Sans"/>
                <w:b/>
                <w:sz w:val="20"/>
              </w:rPr>
              <w:t>link</w:t>
            </w:r>
          </w:p>
        </w:tc>
        <w:tc>
          <w:tcPr>
            <w:tcW w:w="3968" w:type="dxa"/>
            <w:shd w:val="clear" w:color="auto" w:fill="auto"/>
            <w:vAlign w:val="center"/>
          </w:tcPr>
          <w:p w14:paraId="332E86E4" w14:textId="55BA7DA1" w:rsidR="006D1955" w:rsidRPr="004707AB" w:rsidRDefault="00E66844" w:rsidP="00C062E3">
            <w:pPr>
              <w:pStyle w:val="DocDate"/>
              <w:snapToGrid w:val="0"/>
              <w:jc w:val="left"/>
              <w:rPr>
                <w:rFonts w:asciiTheme="minorHAnsi" w:hAnsiTheme="minorHAnsi" w:cs="Open Sans"/>
                <w:b w:val="0"/>
                <w:sz w:val="20"/>
                <w:highlight w:val="yellow"/>
              </w:rPr>
            </w:pPr>
            <w:r w:rsidRPr="004707AB">
              <w:rPr>
                <w:rFonts w:asciiTheme="minorHAnsi" w:hAnsiTheme="minorHAnsi" w:cs="Open Sans"/>
                <w:b w:val="0"/>
                <w:sz w:val="20"/>
                <w:highlight w:val="yellow"/>
              </w:rPr>
              <w:t>[link to grant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80AE99" w:rsidR="006D1955" w:rsidRPr="004707AB" w:rsidRDefault="001E7F62" w:rsidP="0053196A">
            <w:pPr>
              <w:pStyle w:val="Header"/>
              <w:snapToGrid w:val="0"/>
              <w:spacing w:before="120" w:after="120"/>
              <w:rPr>
                <w:rFonts w:asciiTheme="minorHAnsi" w:hAnsiTheme="minorHAnsi" w:cs="Open Sans"/>
                <w:b/>
                <w:sz w:val="20"/>
              </w:rPr>
            </w:pPr>
            <w:r w:rsidRPr="004707AB">
              <w:rPr>
                <w:rFonts w:asciiTheme="minorHAnsi" w:hAnsiTheme="minorHAnsi" w:cs="Open Sans"/>
                <w:b/>
                <w:sz w:val="20"/>
              </w:rPr>
              <w:t>OLA</w:t>
            </w:r>
            <w:r w:rsidR="006D1955" w:rsidRPr="004707AB">
              <w:rPr>
                <w:rFonts w:asciiTheme="minorHAnsi" w:eastAsia="Calibri" w:hAnsiTheme="minorHAnsi" w:cs="Open Sans"/>
                <w:b/>
                <w:sz w:val="20"/>
              </w:rPr>
              <w:t xml:space="preserve"> </w:t>
            </w:r>
            <w:r w:rsidR="006D1955" w:rsidRPr="004707AB">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4FB9B14F" w:rsidR="006D1955" w:rsidRPr="004707AB" w:rsidRDefault="00C062E3" w:rsidP="00C062E3">
            <w:pPr>
              <w:pStyle w:val="DocDate"/>
              <w:snapToGrid w:val="0"/>
              <w:jc w:val="left"/>
              <w:rPr>
                <w:rFonts w:asciiTheme="minorHAnsi" w:hAnsiTheme="minorHAnsi" w:cs="Open Sans"/>
                <w:sz w:val="20"/>
                <w:highlight w:val="yellow"/>
              </w:rPr>
            </w:pPr>
            <w:r w:rsidRPr="004707AB">
              <w:rPr>
                <w:rFonts w:asciiTheme="minorHAnsi" w:hAnsiTheme="minorHAnsi" w:cs="Open Sans"/>
                <w:b w:val="0"/>
                <w:sz w:val="20"/>
                <w:highlight w:val="yellow"/>
              </w:rPr>
              <w:t>[link to grant in e-grant]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08CACEB6" w:rsidR="00EC504F" w:rsidRPr="002E5F1F" w:rsidRDefault="00EC504F" w:rsidP="0053196A">
            <w:pPr>
              <w:pStyle w:val="NoSpacing"/>
              <w:rPr>
                <w:b/>
              </w:rPr>
            </w:pP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5D8CDEF9" w:rsidR="00EC504F" w:rsidRDefault="00EC504F" w:rsidP="0053196A">
            <w:pPr>
              <w:pStyle w:val="NoSpacing"/>
            </w:pPr>
          </w:p>
        </w:tc>
        <w:tc>
          <w:tcPr>
            <w:tcW w:w="2471" w:type="dxa"/>
            <w:shd w:val="clear" w:color="auto" w:fill="auto"/>
          </w:tcPr>
          <w:p w14:paraId="3171CB49" w14:textId="77777777" w:rsidR="005B239A" w:rsidRDefault="005B239A" w:rsidP="005B239A">
            <w:pPr>
              <w:pStyle w:val="NoSpacing"/>
            </w:pPr>
            <w:r>
              <w:t>Giuseppe La Rocca</w:t>
            </w:r>
          </w:p>
          <w:p w14:paraId="30FC1504" w14:textId="75907041" w:rsidR="00592516" w:rsidRDefault="005B239A" w:rsidP="005B239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05B9240A" w14:textId="77777777" w:rsidR="00BA193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59031775" w:history="1">
            <w:r w:rsidR="00BA1930" w:rsidRPr="008D6939">
              <w:rPr>
                <w:rStyle w:val="Hyperlink"/>
                <w:noProof/>
              </w:rPr>
              <w:t>1</w:t>
            </w:r>
            <w:r w:rsidR="00BA1930">
              <w:rPr>
                <w:rFonts w:asciiTheme="minorHAnsi" w:eastAsiaTheme="minorEastAsia" w:hAnsiTheme="minorHAnsi"/>
                <w:noProof/>
                <w:spacing w:val="0"/>
                <w:lang w:eastAsia="en-GB"/>
              </w:rPr>
              <w:tab/>
            </w:r>
            <w:r w:rsidR="00BA1930" w:rsidRPr="008D6939">
              <w:rPr>
                <w:rStyle w:val="Hyperlink"/>
                <w:noProof/>
              </w:rPr>
              <w:t>The Services</w:t>
            </w:r>
            <w:r w:rsidR="00BA1930">
              <w:rPr>
                <w:noProof/>
                <w:webHidden/>
              </w:rPr>
              <w:tab/>
            </w:r>
            <w:r w:rsidR="00BA1930">
              <w:rPr>
                <w:noProof/>
                <w:webHidden/>
              </w:rPr>
              <w:fldChar w:fldCharType="begin"/>
            </w:r>
            <w:r w:rsidR="00BA1930">
              <w:rPr>
                <w:noProof/>
                <w:webHidden/>
              </w:rPr>
              <w:instrText xml:space="preserve"> PAGEREF _Toc459031775 \h </w:instrText>
            </w:r>
            <w:r w:rsidR="00BA1930">
              <w:rPr>
                <w:noProof/>
                <w:webHidden/>
              </w:rPr>
            </w:r>
            <w:r w:rsidR="00BA1930">
              <w:rPr>
                <w:noProof/>
                <w:webHidden/>
              </w:rPr>
              <w:fldChar w:fldCharType="separate"/>
            </w:r>
            <w:r w:rsidR="00BA1930">
              <w:rPr>
                <w:noProof/>
                <w:webHidden/>
              </w:rPr>
              <w:t>4</w:t>
            </w:r>
            <w:r w:rsidR="00BA1930">
              <w:rPr>
                <w:noProof/>
                <w:webHidden/>
              </w:rPr>
              <w:fldChar w:fldCharType="end"/>
            </w:r>
          </w:hyperlink>
        </w:p>
        <w:p w14:paraId="2AA85379" w14:textId="77777777" w:rsidR="00BA1930" w:rsidRDefault="00B67A91">
          <w:pPr>
            <w:pStyle w:val="TOC1"/>
            <w:tabs>
              <w:tab w:val="left" w:pos="400"/>
              <w:tab w:val="right" w:leader="dot" w:pos="9016"/>
            </w:tabs>
            <w:rPr>
              <w:rFonts w:asciiTheme="minorHAnsi" w:eastAsiaTheme="minorEastAsia" w:hAnsiTheme="minorHAnsi"/>
              <w:noProof/>
              <w:spacing w:val="0"/>
              <w:lang w:eastAsia="en-GB"/>
            </w:rPr>
          </w:pPr>
          <w:hyperlink w:anchor="_Toc459031776" w:history="1">
            <w:r w:rsidR="00BA1930" w:rsidRPr="008D6939">
              <w:rPr>
                <w:rStyle w:val="Hyperlink"/>
                <w:noProof/>
              </w:rPr>
              <w:t>2</w:t>
            </w:r>
            <w:r w:rsidR="00BA1930">
              <w:rPr>
                <w:rFonts w:asciiTheme="minorHAnsi" w:eastAsiaTheme="minorEastAsia" w:hAnsiTheme="minorHAnsi"/>
                <w:noProof/>
                <w:spacing w:val="0"/>
                <w:lang w:eastAsia="en-GB"/>
              </w:rPr>
              <w:tab/>
            </w:r>
            <w:r w:rsidR="00BA1930" w:rsidRPr="008D6939">
              <w:rPr>
                <w:rStyle w:val="Hyperlink"/>
                <w:noProof/>
              </w:rPr>
              <w:t>Service hours and exceptions</w:t>
            </w:r>
            <w:r w:rsidR="00BA1930">
              <w:rPr>
                <w:noProof/>
                <w:webHidden/>
              </w:rPr>
              <w:tab/>
            </w:r>
            <w:r w:rsidR="00BA1930">
              <w:rPr>
                <w:noProof/>
                <w:webHidden/>
              </w:rPr>
              <w:fldChar w:fldCharType="begin"/>
            </w:r>
            <w:r w:rsidR="00BA1930">
              <w:rPr>
                <w:noProof/>
                <w:webHidden/>
              </w:rPr>
              <w:instrText xml:space="preserve"> PAGEREF _Toc459031776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16971982" w14:textId="77777777" w:rsidR="00BA1930" w:rsidRDefault="00B67A91">
          <w:pPr>
            <w:pStyle w:val="TOC1"/>
            <w:tabs>
              <w:tab w:val="left" w:pos="400"/>
              <w:tab w:val="right" w:leader="dot" w:pos="9016"/>
            </w:tabs>
            <w:rPr>
              <w:rFonts w:asciiTheme="minorHAnsi" w:eastAsiaTheme="minorEastAsia" w:hAnsiTheme="minorHAnsi"/>
              <w:noProof/>
              <w:spacing w:val="0"/>
              <w:lang w:eastAsia="en-GB"/>
            </w:rPr>
          </w:pPr>
          <w:hyperlink w:anchor="_Toc459031777" w:history="1">
            <w:r w:rsidR="00BA1930" w:rsidRPr="008D6939">
              <w:rPr>
                <w:rStyle w:val="Hyperlink"/>
                <w:noProof/>
              </w:rPr>
              <w:t>3</w:t>
            </w:r>
            <w:r w:rsidR="00BA1930">
              <w:rPr>
                <w:rFonts w:asciiTheme="minorHAnsi" w:eastAsiaTheme="minorEastAsia" w:hAnsiTheme="minorHAnsi"/>
                <w:noProof/>
                <w:spacing w:val="0"/>
                <w:lang w:eastAsia="en-GB"/>
              </w:rPr>
              <w:tab/>
            </w:r>
            <w:r w:rsidR="00BA1930" w:rsidRPr="008D6939">
              <w:rPr>
                <w:rStyle w:val="Hyperlink"/>
                <w:noProof/>
              </w:rPr>
              <w:t>Support</w:t>
            </w:r>
            <w:r w:rsidR="00BA1930">
              <w:rPr>
                <w:noProof/>
                <w:webHidden/>
              </w:rPr>
              <w:tab/>
            </w:r>
            <w:r w:rsidR="00BA1930">
              <w:rPr>
                <w:noProof/>
                <w:webHidden/>
              </w:rPr>
              <w:fldChar w:fldCharType="begin"/>
            </w:r>
            <w:r w:rsidR="00BA1930">
              <w:rPr>
                <w:noProof/>
                <w:webHidden/>
              </w:rPr>
              <w:instrText xml:space="preserve"> PAGEREF _Toc459031777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3DBA4DD1" w14:textId="77777777" w:rsidR="00BA1930" w:rsidRDefault="00B67A91">
          <w:pPr>
            <w:pStyle w:val="TOC2"/>
            <w:tabs>
              <w:tab w:val="left" w:pos="880"/>
              <w:tab w:val="right" w:leader="dot" w:pos="9016"/>
            </w:tabs>
            <w:rPr>
              <w:rFonts w:asciiTheme="minorHAnsi" w:eastAsiaTheme="minorEastAsia" w:hAnsiTheme="minorHAnsi"/>
              <w:noProof/>
              <w:spacing w:val="0"/>
              <w:lang w:eastAsia="en-GB"/>
            </w:rPr>
          </w:pPr>
          <w:hyperlink w:anchor="_Toc459031778" w:history="1">
            <w:r w:rsidR="00BA1930" w:rsidRPr="008D6939">
              <w:rPr>
                <w:rStyle w:val="Hyperlink"/>
                <w:noProof/>
              </w:rPr>
              <w:t>3.1</w:t>
            </w:r>
            <w:r w:rsidR="00BA1930">
              <w:rPr>
                <w:rFonts w:asciiTheme="minorHAnsi" w:eastAsiaTheme="minorEastAsia" w:hAnsiTheme="minorHAnsi"/>
                <w:noProof/>
                <w:spacing w:val="0"/>
                <w:lang w:eastAsia="en-GB"/>
              </w:rPr>
              <w:tab/>
            </w:r>
            <w:r w:rsidR="00BA1930" w:rsidRPr="008D6939">
              <w:rPr>
                <w:rStyle w:val="Hyperlink"/>
                <w:noProof/>
              </w:rPr>
              <w:t>Incident handling</w:t>
            </w:r>
            <w:r w:rsidR="00BA1930">
              <w:rPr>
                <w:noProof/>
                <w:webHidden/>
              </w:rPr>
              <w:tab/>
            </w:r>
            <w:r w:rsidR="00BA1930">
              <w:rPr>
                <w:noProof/>
                <w:webHidden/>
              </w:rPr>
              <w:fldChar w:fldCharType="begin"/>
            </w:r>
            <w:r w:rsidR="00BA1930">
              <w:rPr>
                <w:noProof/>
                <w:webHidden/>
              </w:rPr>
              <w:instrText xml:space="preserve"> PAGEREF _Toc459031778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2F48309B" w14:textId="77777777" w:rsidR="00BA1930" w:rsidRDefault="00B67A91">
          <w:pPr>
            <w:pStyle w:val="TOC2"/>
            <w:tabs>
              <w:tab w:val="left" w:pos="880"/>
              <w:tab w:val="right" w:leader="dot" w:pos="9016"/>
            </w:tabs>
            <w:rPr>
              <w:rFonts w:asciiTheme="minorHAnsi" w:eastAsiaTheme="minorEastAsia" w:hAnsiTheme="minorHAnsi"/>
              <w:noProof/>
              <w:spacing w:val="0"/>
              <w:lang w:eastAsia="en-GB"/>
            </w:rPr>
          </w:pPr>
          <w:hyperlink w:anchor="_Toc459031779" w:history="1">
            <w:r w:rsidR="00BA1930" w:rsidRPr="008D6939">
              <w:rPr>
                <w:rStyle w:val="Hyperlink"/>
                <w:noProof/>
              </w:rPr>
              <w:t>3.2</w:t>
            </w:r>
            <w:r w:rsidR="00BA1930">
              <w:rPr>
                <w:rFonts w:asciiTheme="minorHAnsi" w:eastAsiaTheme="minorEastAsia" w:hAnsiTheme="minorHAnsi"/>
                <w:noProof/>
                <w:spacing w:val="0"/>
                <w:lang w:eastAsia="en-GB"/>
              </w:rPr>
              <w:tab/>
            </w:r>
            <w:r w:rsidR="00BA1930" w:rsidRPr="008D6939">
              <w:rPr>
                <w:rStyle w:val="Hyperlink"/>
                <w:noProof/>
              </w:rPr>
              <w:t>Service requests</w:t>
            </w:r>
            <w:r w:rsidR="00BA1930">
              <w:rPr>
                <w:noProof/>
                <w:webHidden/>
              </w:rPr>
              <w:tab/>
            </w:r>
            <w:r w:rsidR="00BA1930">
              <w:rPr>
                <w:noProof/>
                <w:webHidden/>
              </w:rPr>
              <w:fldChar w:fldCharType="begin"/>
            </w:r>
            <w:r w:rsidR="00BA1930">
              <w:rPr>
                <w:noProof/>
                <w:webHidden/>
              </w:rPr>
              <w:instrText xml:space="preserve"> PAGEREF _Toc459031779 \h </w:instrText>
            </w:r>
            <w:r w:rsidR="00BA1930">
              <w:rPr>
                <w:noProof/>
                <w:webHidden/>
              </w:rPr>
            </w:r>
            <w:r w:rsidR="00BA1930">
              <w:rPr>
                <w:noProof/>
                <w:webHidden/>
              </w:rPr>
              <w:fldChar w:fldCharType="separate"/>
            </w:r>
            <w:r w:rsidR="00BA1930">
              <w:rPr>
                <w:noProof/>
                <w:webHidden/>
              </w:rPr>
              <w:t>7</w:t>
            </w:r>
            <w:r w:rsidR="00BA1930">
              <w:rPr>
                <w:noProof/>
                <w:webHidden/>
              </w:rPr>
              <w:fldChar w:fldCharType="end"/>
            </w:r>
          </w:hyperlink>
        </w:p>
        <w:p w14:paraId="7F7D7070" w14:textId="77777777" w:rsidR="00BA1930" w:rsidRDefault="00B67A91">
          <w:pPr>
            <w:pStyle w:val="TOC1"/>
            <w:tabs>
              <w:tab w:val="left" w:pos="400"/>
              <w:tab w:val="right" w:leader="dot" w:pos="9016"/>
            </w:tabs>
            <w:rPr>
              <w:rFonts w:asciiTheme="minorHAnsi" w:eastAsiaTheme="minorEastAsia" w:hAnsiTheme="minorHAnsi"/>
              <w:noProof/>
              <w:spacing w:val="0"/>
              <w:lang w:eastAsia="en-GB"/>
            </w:rPr>
          </w:pPr>
          <w:hyperlink w:anchor="_Toc459031780" w:history="1">
            <w:r w:rsidR="00BA1930" w:rsidRPr="008D6939">
              <w:rPr>
                <w:rStyle w:val="Hyperlink"/>
                <w:noProof/>
              </w:rPr>
              <w:t>4</w:t>
            </w:r>
            <w:r w:rsidR="00BA1930">
              <w:rPr>
                <w:rFonts w:asciiTheme="minorHAnsi" w:eastAsiaTheme="minorEastAsia" w:hAnsiTheme="minorHAnsi"/>
                <w:noProof/>
                <w:spacing w:val="0"/>
                <w:lang w:eastAsia="en-GB"/>
              </w:rPr>
              <w:tab/>
            </w:r>
            <w:r w:rsidR="00BA1930" w:rsidRPr="008D6939">
              <w:rPr>
                <w:rStyle w:val="Hyperlink"/>
                <w:noProof/>
              </w:rPr>
              <w:t>Service level targets</w:t>
            </w:r>
            <w:r w:rsidR="00BA1930">
              <w:rPr>
                <w:noProof/>
                <w:webHidden/>
              </w:rPr>
              <w:tab/>
            </w:r>
            <w:r w:rsidR="00BA1930">
              <w:rPr>
                <w:noProof/>
                <w:webHidden/>
              </w:rPr>
              <w:fldChar w:fldCharType="begin"/>
            </w:r>
            <w:r w:rsidR="00BA1930">
              <w:rPr>
                <w:noProof/>
                <w:webHidden/>
              </w:rPr>
              <w:instrText xml:space="preserve"> PAGEREF _Toc459031780 \h </w:instrText>
            </w:r>
            <w:r w:rsidR="00BA1930">
              <w:rPr>
                <w:noProof/>
                <w:webHidden/>
              </w:rPr>
            </w:r>
            <w:r w:rsidR="00BA1930">
              <w:rPr>
                <w:noProof/>
                <w:webHidden/>
              </w:rPr>
              <w:fldChar w:fldCharType="separate"/>
            </w:r>
            <w:r w:rsidR="00BA1930">
              <w:rPr>
                <w:noProof/>
                <w:webHidden/>
              </w:rPr>
              <w:t>7</w:t>
            </w:r>
            <w:r w:rsidR="00BA1930">
              <w:rPr>
                <w:noProof/>
                <w:webHidden/>
              </w:rPr>
              <w:fldChar w:fldCharType="end"/>
            </w:r>
          </w:hyperlink>
        </w:p>
        <w:p w14:paraId="0A4F797E" w14:textId="77777777" w:rsidR="00BA1930" w:rsidRDefault="00B67A91">
          <w:pPr>
            <w:pStyle w:val="TOC1"/>
            <w:tabs>
              <w:tab w:val="left" w:pos="400"/>
              <w:tab w:val="right" w:leader="dot" w:pos="9016"/>
            </w:tabs>
            <w:rPr>
              <w:rFonts w:asciiTheme="minorHAnsi" w:eastAsiaTheme="minorEastAsia" w:hAnsiTheme="minorHAnsi"/>
              <w:noProof/>
              <w:spacing w:val="0"/>
              <w:lang w:eastAsia="en-GB"/>
            </w:rPr>
          </w:pPr>
          <w:hyperlink w:anchor="_Toc459031781" w:history="1">
            <w:r w:rsidR="00BA1930" w:rsidRPr="008D6939">
              <w:rPr>
                <w:rStyle w:val="Hyperlink"/>
                <w:noProof/>
              </w:rPr>
              <w:t>5</w:t>
            </w:r>
            <w:r w:rsidR="00BA1930">
              <w:rPr>
                <w:rFonts w:asciiTheme="minorHAnsi" w:eastAsiaTheme="minorEastAsia" w:hAnsiTheme="minorHAnsi"/>
                <w:noProof/>
                <w:spacing w:val="0"/>
                <w:lang w:eastAsia="en-GB"/>
              </w:rPr>
              <w:tab/>
            </w:r>
            <w:r w:rsidR="00BA1930" w:rsidRPr="008D6939">
              <w:rPr>
                <w:rStyle w:val="Hyperlink"/>
                <w:noProof/>
              </w:rPr>
              <w:t>Limitations and constraints</w:t>
            </w:r>
            <w:r w:rsidR="00BA1930">
              <w:rPr>
                <w:noProof/>
                <w:webHidden/>
              </w:rPr>
              <w:tab/>
            </w:r>
            <w:r w:rsidR="00BA1930">
              <w:rPr>
                <w:noProof/>
                <w:webHidden/>
              </w:rPr>
              <w:fldChar w:fldCharType="begin"/>
            </w:r>
            <w:r w:rsidR="00BA1930">
              <w:rPr>
                <w:noProof/>
                <w:webHidden/>
              </w:rPr>
              <w:instrText xml:space="preserve"> PAGEREF _Toc459031781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25F4938B" w14:textId="77777777" w:rsidR="00BA1930" w:rsidRDefault="00B67A91">
          <w:pPr>
            <w:pStyle w:val="TOC1"/>
            <w:tabs>
              <w:tab w:val="left" w:pos="400"/>
              <w:tab w:val="right" w:leader="dot" w:pos="9016"/>
            </w:tabs>
            <w:rPr>
              <w:rFonts w:asciiTheme="minorHAnsi" w:eastAsiaTheme="minorEastAsia" w:hAnsiTheme="minorHAnsi"/>
              <w:noProof/>
              <w:spacing w:val="0"/>
              <w:lang w:eastAsia="en-GB"/>
            </w:rPr>
          </w:pPr>
          <w:hyperlink w:anchor="_Toc459031782" w:history="1">
            <w:r w:rsidR="00BA1930" w:rsidRPr="008D6939">
              <w:rPr>
                <w:rStyle w:val="Hyperlink"/>
                <w:noProof/>
              </w:rPr>
              <w:t>6</w:t>
            </w:r>
            <w:r w:rsidR="00BA1930">
              <w:rPr>
                <w:rFonts w:asciiTheme="minorHAnsi" w:eastAsiaTheme="minorEastAsia" w:hAnsiTheme="minorHAnsi"/>
                <w:noProof/>
                <w:spacing w:val="0"/>
                <w:lang w:eastAsia="en-GB"/>
              </w:rPr>
              <w:tab/>
            </w:r>
            <w:r w:rsidR="00BA1930" w:rsidRPr="008D6939">
              <w:rPr>
                <w:rStyle w:val="Hyperlink"/>
                <w:noProof/>
              </w:rPr>
              <w:t>Communication, reporting and escalation</w:t>
            </w:r>
            <w:r w:rsidR="00BA1930">
              <w:rPr>
                <w:noProof/>
                <w:webHidden/>
              </w:rPr>
              <w:tab/>
            </w:r>
            <w:r w:rsidR="00BA1930">
              <w:rPr>
                <w:noProof/>
                <w:webHidden/>
              </w:rPr>
              <w:fldChar w:fldCharType="begin"/>
            </w:r>
            <w:r w:rsidR="00BA1930">
              <w:rPr>
                <w:noProof/>
                <w:webHidden/>
              </w:rPr>
              <w:instrText xml:space="preserve"> PAGEREF _Toc459031782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32CCFAE3" w14:textId="77777777" w:rsidR="00BA1930" w:rsidRDefault="00B67A91">
          <w:pPr>
            <w:pStyle w:val="TOC2"/>
            <w:tabs>
              <w:tab w:val="left" w:pos="880"/>
              <w:tab w:val="right" w:leader="dot" w:pos="9016"/>
            </w:tabs>
            <w:rPr>
              <w:rFonts w:asciiTheme="minorHAnsi" w:eastAsiaTheme="minorEastAsia" w:hAnsiTheme="minorHAnsi"/>
              <w:noProof/>
              <w:spacing w:val="0"/>
              <w:lang w:eastAsia="en-GB"/>
            </w:rPr>
          </w:pPr>
          <w:hyperlink w:anchor="_Toc459031783" w:history="1">
            <w:r w:rsidR="00BA1930" w:rsidRPr="008D6939">
              <w:rPr>
                <w:rStyle w:val="Hyperlink"/>
                <w:noProof/>
              </w:rPr>
              <w:t>6.1</w:t>
            </w:r>
            <w:r w:rsidR="00BA1930">
              <w:rPr>
                <w:rFonts w:asciiTheme="minorHAnsi" w:eastAsiaTheme="minorEastAsia" w:hAnsiTheme="minorHAnsi"/>
                <w:noProof/>
                <w:spacing w:val="0"/>
                <w:lang w:eastAsia="en-GB"/>
              </w:rPr>
              <w:tab/>
            </w:r>
            <w:r w:rsidR="00BA1930" w:rsidRPr="008D6939">
              <w:rPr>
                <w:rStyle w:val="Hyperlink"/>
                <w:noProof/>
              </w:rPr>
              <w:t>General communication</w:t>
            </w:r>
            <w:r w:rsidR="00BA1930">
              <w:rPr>
                <w:noProof/>
                <w:webHidden/>
              </w:rPr>
              <w:tab/>
            </w:r>
            <w:r w:rsidR="00BA1930">
              <w:rPr>
                <w:noProof/>
                <w:webHidden/>
              </w:rPr>
              <w:fldChar w:fldCharType="begin"/>
            </w:r>
            <w:r w:rsidR="00BA1930">
              <w:rPr>
                <w:noProof/>
                <w:webHidden/>
              </w:rPr>
              <w:instrText xml:space="preserve"> PAGEREF _Toc459031783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7CC1A390" w14:textId="77777777" w:rsidR="00BA1930" w:rsidRDefault="00B67A91">
          <w:pPr>
            <w:pStyle w:val="TOC2"/>
            <w:tabs>
              <w:tab w:val="left" w:pos="880"/>
              <w:tab w:val="right" w:leader="dot" w:pos="9016"/>
            </w:tabs>
            <w:rPr>
              <w:rFonts w:asciiTheme="minorHAnsi" w:eastAsiaTheme="minorEastAsia" w:hAnsiTheme="minorHAnsi"/>
              <w:noProof/>
              <w:spacing w:val="0"/>
              <w:lang w:eastAsia="en-GB"/>
            </w:rPr>
          </w:pPr>
          <w:hyperlink w:anchor="_Toc459031784" w:history="1">
            <w:r w:rsidR="00BA1930" w:rsidRPr="008D6939">
              <w:rPr>
                <w:rStyle w:val="Hyperlink"/>
                <w:noProof/>
              </w:rPr>
              <w:t>6.2</w:t>
            </w:r>
            <w:r w:rsidR="00BA1930">
              <w:rPr>
                <w:rFonts w:asciiTheme="minorHAnsi" w:eastAsiaTheme="minorEastAsia" w:hAnsiTheme="minorHAnsi"/>
                <w:noProof/>
                <w:spacing w:val="0"/>
                <w:lang w:eastAsia="en-GB"/>
              </w:rPr>
              <w:tab/>
            </w:r>
            <w:r w:rsidR="00BA1930" w:rsidRPr="008D6939">
              <w:rPr>
                <w:rStyle w:val="Hyperlink"/>
                <w:noProof/>
              </w:rPr>
              <w:t>Regular reporting</w:t>
            </w:r>
            <w:r w:rsidR="00BA1930">
              <w:rPr>
                <w:noProof/>
                <w:webHidden/>
              </w:rPr>
              <w:tab/>
            </w:r>
            <w:r w:rsidR="00BA1930">
              <w:rPr>
                <w:noProof/>
                <w:webHidden/>
              </w:rPr>
              <w:fldChar w:fldCharType="begin"/>
            </w:r>
            <w:r w:rsidR="00BA1930">
              <w:rPr>
                <w:noProof/>
                <w:webHidden/>
              </w:rPr>
              <w:instrText xml:space="preserve"> PAGEREF _Toc459031784 \h </w:instrText>
            </w:r>
            <w:r w:rsidR="00BA1930">
              <w:rPr>
                <w:noProof/>
                <w:webHidden/>
              </w:rPr>
            </w:r>
            <w:r w:rsidR="00BA1930">
              <w:rPr>
                <w:noProof/>
                <w:webHidden/>
              </w:rPr>
              <w:fldChar w:fldCharType="separate"/>
            </w:r>
            <w:r w:rsidR="00BA1930">
              <w:rPr>
                <w:noProof/>
                <w:webHidden/>
              </w:rPr>
              <w:t>9</w:t>
            </w:r>
            <w:r w:rsidR="00BA1930">
              <w:rPr>
                <w:noProof/>
                <w:webHidden/>
              </w:rPr>
              <w:fldChar w:fldCharType="end"/>
            </w:r>
          </w:hyperlink>
        </w:p>
        <w:p w14:paraId="2BACC7FF" w14:textId="77777777" w:rsidR="00BA1930" w:rsidRDefault="00B67A91">
          <w:pPr>
            <w:pStyle w:val="TOC2"/>
            <w:tabs>
              <w:tab w:val="left" w:pos="880"/>
              <w:tab w:val="right" w:leader="dot" w:pos="9016"/>
            </w:tabs>
            <w:rPr>
              <w:rFonts w:asciiTheme="minorHAnsi" w:eastAsiaTheme="minorEastAsia" w:hAnsiTheme="minorHAnsi"/>
              <w:noProof/>
              <w:spacing w:val="0"/>
              <w:lang w:eastAsia="en-GB"/>
            </w:rPr>
          </w:pPr>
          <w:hyperlink w:anchor="_Toc459031785" w:history="1">
            <w:r w:rsidR="00BA1930" w:rsidRPr="008D6939">
              <w:rPr>
                <w:rStyle w:val="Hyperlink"/>
                <w:noProof/>
              </w:rPr>
              <w:t>6.3</w:t>
            </w:r>
            <w:r w:rsidR="00BA1930">
              <w:rPr>
                <w:rFonts w:asciiTheme="minorHAnsi" w:eastAsiaTheme="minorEastAsia" w:hAnsiTheme="minorHAnsi"/>
                <w:noProof/>
                <w:spacing w:val="0"/>
                <w:lang w:eastAsia="en-GB"/>
              </w:rPr>
              <w:tab/>
            </w:r>
            <w:r w:rsidR="00BA1930" w:rsidRPr="008D6939">
              <w:rPr>
                <w:rStyle w:val="Hyperlink"/>
                <w:noProof/>
              </w:rPr>
              <w:t>Violations</w:t>
            </w:r>
            <w:r w:rsidR="00BA1930">
              <w:rPr>
                <w:noProof/>
                <w:webHidden/>
              </w:rPr>
              <w:tab/>
            </w:r>
            <w:r w:rsidR="00BA1930">
              <w:rPr>
                <w:noProof/>
                <w:webHidden/>
              </w:rPr>
              <w:fldChar w:fldCharType="begin"/>
            </w:r>
            <w:r w:rsidR="00BA1930">
              <w:rPr>
                <w:noProof/>
                <w:webHidden/>
              </w:rPr>
              <w:instrText xml:space="preserve"> PAGEREF _Toc459031785 \h </w:instrText>
            </w:r>
            <w:r w:rsidR="00BA1930">
              <w:rPr>
                <w:noProof/>
                <w:webHidden/>
              </w:rPr>
            </w:r>
            <w:r w:rsidR="00BA1930">
              <w:rPr>
                <w:noProof/>
                <w:webHidden/>
              </w:rPr>
              <w:fldChar w:fldCharType="separate"/>
            </w:r>
            <w:r w:rsidR="00BA1930">
              <w:rPr>
                <w:noProof/>
                <w:webHidden/>
              </w:rPr>
              <w:t>9</w:t>
            </w:r>
            <w:r w:rsidR="00BA1930">
              <w:rPr>
                <w:noProof/>
                <w:webHidden/>
              </w:rPr>
              <w:fldChar w:fldCharType="end"/>
            </w:r>
          </w:hyperlink>
        </w:p>
        <w:p w14:paraId="1E813EB5" w14:textId="77777777" w:rsidR="00BA1930" w:rsidRDefault="00B67A91">
          <w:pPr>
            <w:pStyle w:val="TOC2"/>
            <w:tabs>
              <w:tab w:val="left" w:pos="880"/>
              <w:tab w:val="right" w:leader="dot" w:pos="9016"/>
            </w:tabs>
            <w:rPr>
              <w:rFonts w:asciiTheme="minorHAnsi" w:eastAsiaTheme="minorEastAsia" w:hAnsiTheme="minorHAnsi"/>
              <w:noProof/>
              <w:spacing w:val="0"/>
              <w:lang w:eastAsia="en-GB"/>
            </w:rPr>
          </w:pPr>
          <w:hyperlink w:anchor="_Toc459031786" w:history="1">
            <w:r w:rsidR="00BA1930" w:rsidRPr="008D6939">
              <w:rPr>
                <w:rStyle w:val="Hyperlink"/>
                <w:noProof/>
              </w:rPr>
              <w:t>6.4</w:t>
            </w:r>
            <w:r w:rsidR="00BA1930">
              <w:rPr>
                <w:rFonts w:asciiTheme="minorHAnsi" w:eastAsiaTheme="minorEastAsia" w:hAnsiTheme="minorHAnsi"/>
                <w:noProof/>
                <w:spacing w:val="0"/>
                <w:lang w:eastAsia="en-GB"/>
              </w:rPr>
              <w:tab/>
            </w:r>
            <w:r w:rsidR="00BA1930" w:rsidRPr="008D6939">
              <w:rPr>
                <w:rStyle w:val="Hyperlink"/>
                <w:noProof/>
              </w:rPr>
              <w:t>Escalation and complaints</w:t>
            </w:r>
            <w:r w:rsidR="00BA1930">
              <w:rPr>
                <w:noProof/>
                <w:webHidden/>
              </w:rPr>
              <w:tab/>
            </w:r>
            <w:r w:rsidR="00BA1930">
              <w:rPr>
                <w:noProof/>
                <w:webHidden/>
              </w:rPr>
              <w:fldChar w:fldCharType="begin"/>
            </w:r>
            <w:r w:rsidR="00BA1930">
              <w:rPr>
                <w:noProof/>
                <w:webHidden/>
              </w:rPr>
              <w:instrText xml:space="preserve"> PAGEREF _Toc459031786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5F4F5AA7" w14:textId="77777777" w:rsidR="00BA1930" w:rsidRDefault="00B67A91">
          <w:pPr>
            <w:pStyle w:val="TOC1"/>
            <w:tabs>
              <w:tab w:val="left" w:pos="400"/>
              <w:tab w:val="right" w:leader="dot" w:pos="9016"/>
            </w:tabs>
            <w:rPr>
              <w:rFonts w:asciiTheme="minorHAnsi" w:eastAsiaTheme="minorEastAsia" w:hAnsiTheme="minorHAnsi"/>
              <w:noProof/>
              <w:spacing w:val="0"/>
              <w:lang w:eastAsia="en-GB"/>
            </w:rPr>
          </w:pPr>
          <w:hyperlink w:anchor="_Toc459031787" w:history="1">
            <w:r w:rsidR="00BA1930" w:rsidRPr="008D6939">
              <w:rPr>
                <w:rStyle w:val="Hyperlink"/>
                <w:noProof/>
              </w:rPr>
              <w:t>7</w:t>
            </w:r>
            <w:r w:rsidR="00BA1930">
              <w:rPr>
                <w:rFonts w:asciiTheme="minorHAnsi" w:eastAsiaTheme="minorEastAsia" w:hAnsiTheme="minorHAnsi"/>
                <w:noProof/>
                <w:spacing w:val="0"/>
                <w:lang w:eastAsia="en-GB"/>
              </w:rPr>
              <w:tab/>
            </w:r>
            <w:r w:rsidR="00BA1930" w:rsidRPr="008D6939">
              <w:rPr>
                <w:rStyle w:val="Hyperlink"/>
                <w:noProof/>
              </w:rPr>
              <w:t>Information security and data protection</w:t>
            </w:r>
            <w:r w:rsidR="00BA1930">
              <w:rPr>
                <w:noProof/>
                <w:webHidden/>
              </w:rPr>
              <w:tab/>
            </w:r>
            <w:r w:rsidR="00BA1930">
              <w:rPr>
                <w:noProof/>
                <w:webHidden/>
              </w:rPr>
              <w:fldChar w:fldCharType="begin"/>
            </w:r>
            <w:r w:rsidR="00BA1930">
              <w:rPr>
                <w:noProof/>
                <w:webHidden/>
              </w:rPr>
              <w:instrText xml:space="preserve"> PAGEREF _Toc459031787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02559BA7" w14:textId="77777777" w:rsidR="00BA1930" w:rsidRDefault="00B67A91">
          <w:pPr>
            <w:pStyle w:val="TOC1"/>
            <w:tabs>
              <w:tab w:val="left" w:pos="400"/>
              <w:tab w:val="right" w:leader="dot" w:pos="9016"/>
            </w:tabs>
            <w:rPr>
              <w:rFonts w:asciiTheme="minorHAnsi" w:eastAsiaTheme="minorEastAsia" w:hAnsiTheme="minorHAnsi"/>
              <w:noProof/>
              <w:spacing w:val="0"/>
              <w:lang w:eastAsia="en-GB"/>
            </w:rPr>
          </w:pPr>
          <w:hyperlink w:anchor="_Toc459031788" w:history="1">
            <w:r w:rsidR="00BA1930" w:rsidRPr="008D6939">
              <w:rPr>
                <w:rStyle w:val="Hyperlink"/>
                <w:noProof/>
              </w:rPr>
              <w:t>8</w:t>
            </w:r>
            <w:r w:rsidR="00BA1930">
              <w:rPr>
                <w:rFonts w:asciiTheme="minorHAnsi" w:eastAsiaTheme="minorEastAsia" w:hAnsiTheme="minorHAnsi"/>
                <w:noProof/>
                <w:spacing w:val="0"/>
                <w:lang w:eastAsia="en-GB"/>
              </w:rPr>
              <w:tab/>
            </w:r>
            <w:r w:rsidR="00BA1930" w:rsidRPr="008D6939">
              <w:rPr>
                <w:rStyle w:val="Hyperlink"/>
                <w:noProof/>
              </w:rPr>
              <w:t>Responsibilities</w:t>
            </w:r>
            <w:r w:rsidR="00BA1930">
              <w:rPr>
                <w:noProof/>
                <w:webHidden/>
              </w:rPr>
              <w:tab/>
            </w:r>
            <w:r w:rsidR="00BA1930">
              <w:rPr>
                <w:noProof/>
                <w:webHidden/>
              </w:rPr>
              <w:fldChar w:fldCharType="begin"/>
            </w:r>
            <w:r w:rsidR="00BA1930">
              <w:rPr>
                <w:noProof/>
                <w:webHidden/>
              </w:rPr>
              <w:instrText xml:space="preserve"> PAGEREF _Toc459031788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2941071F" w14:textId="77777777" w:rsidR="00BA1930" w:rsidRDefault="00B67A91">
          <w:pPr>
            <w:pStyle w:val="TOC2"/>
            <w:tabs>
              <w:tab w:val="left" w:pos="880"/>
              <w:tab w:val="right" w:leader="dot" w:pos="9016"/>
            </w:tabs>
            <w:rPr>
              <w:rFonts w:asciiTheme="minorHAnsi" w:eastAsiaTheme="minorEastAsia" w:hAnsiTheme="minorHAnsi"/>
              <w:noProof/>
              <w:spacing w:val="0"/>
              <w:lang w:eastAsia="en-GB"/>
            </w:rPr>
          </w:pPr>
          <w:hyperlink w:anchor="_Toc459031789" w:history="1">
            <w:r w:rsidR="00BA1930" w:rsidRPr="008D6939">
              <w:rPr>
                <w:rStyle w:val="Hyperlink"/>
                <w:noProof/>
              </w:rPr>
              <w:t>8.1</w:t>
            </w:r>
            <w:r w:rsidR="00BA1930">
              <w:rPr>
                <w:rFonts w:asciiTheme="minorHAnsi" w:eastAsiaTheme="minorEastAsia" w:hAnsiTheme="minorHAnsi"/>
                <w:noProof/>
                <w:spacing w:val="0"/>
                <w:lang w:eastAsia="en-GB"/>
              </w:rPr>
              <w:tab/>
            </w:r>
            <w:r w:rsidR="00BA1930" w:rsidRPr="008D6939">
              <w:rPr>
                <w:rStyle w:val="Hyperlink"/>
                <w:noProof/>
              </w:rPr>
              <w:t>Of the Provider</w:t>
            </w:r>
            <w:r w:rsidR="00BA1930">
              <w:rPr>
                <w:noProof/>
                <w:webHidden/>
              </w:rPr>
              <w:tab/>
            </w:r>
            <w:r w:rsidR="00BA1930">
              <w:rPr>
                <w:noProof/>
                <w:webHidden/>
              </w:rPr>
              <w:fldChar w:fldCharType="begin"/>
            </w:r>
            <w:r w:rsidR="00BA1930">
              <w:rPr>
                <w:noProof/>
                <w:webHidden/>
              </w:rPr>
              <w:instrText xml:space="preserve"> PAGEREF _Toc459031789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3EBB059C" w14:textId="77777777" w:rsidR="00BA1930" w:rsidRDefault="00B67A91">
          <w:pPr>
            <w:pStyle w:val="TOC2"/>
            <w:tabs>
              <w:tab w:val="left" w:pos="880"/>
              <w:tab w:val="right" w:leader="dot" w:pos="9016"/>
            </w:tabs>
            <w:rPr>
              <w:rFonts w:asciiTheme="minorHAnsi" w:eastAsiaTheme="minorEastAsia" w:hAnsiTheme="minorHAnsi"/>
              <w:noProof/>
              <w:spacing w:val="0"/>
              <w:lang w:eastAsia="en-GB"/>
            </w:rPr>
          </w:pPr>
          <w:hyperlink w:anchor="_Toc459031790" w:history="1">
            <w:r w:rsidR="00BA1930" w:rsidRPr="008D6939">
              <w:rPr>
                <w:rStyle w:val="Hyperlink"/>
                <w:noProof/>
              </w:rPr>
              <w:t>8.2</w:t>
            </w:r>
            <w:r w:rsidR="00BA1930">
              <w:rPr>
                <w:rFonts w:asciiTheme="minorHAnsi" w:eastAsiaTheme="minorEastAsia" w:hAnsiTheme="minorHAnsi"/>
                <w:noProof/>
                <w:spacing w:val="0"/>
                <w:lang w:eastAsia="en-GB"/>
              </w:rPr>
              <w:tab/>
            </w:r>
            <w:r w:rsidR="00BA1930" w:rsidRPr="008D6939">
              <w:rPr>
                <w:rStyle w:val="Hyperlink"/>
                <w:noProof/>
              </w:rPr>
              <w:t>Of the Customer</w:t>
            </w:r>
            <w:r w:rsidR="00BA1930">
              <w:rPr>
                <w:noProof/>
                <w:webHidden/>
              </w:rPr>
              <w:tab/>
            </w:r>
            <w:r w:rsidR="00BA1930">
              <w:rPr>
                <w:noProof/>
                <w:webHidden/>
              </w:rPr>
              <w:fldChar w:fldCharType="begin"/>
            </w:r>
            <w:r w:rsidR="00BA1930">
              <w:rPr>
                <w:noProof/>
                <w:webHidden/>
              </w:rPr>
              <w:instrText xml:space="preserve"> PAGEREF _Toc459031790 \h </w:instrText>
            </w:r>
            <w:r w:rsidR="00BA1930">
              <w:rPr>
                <w:noProof/>
                <w:webHidden/>
              </w:rPr>
            </w:r>
            <w:r w:rsidR="00BA1930">
              <w:rPr>
                <w:noProof/>
                <w:webHidden/>
              </w:rPr>
              <w:fldChar w:fldCharType="separate"/>
            </w:r>
            <w:r w:rsidR="00BA1930">
              <w:rPr>
                <w:noProof/>
                <w:webHidden/>
              </w:rPr>
              <w:t>11</w:t>
            </w:r>
            <w:r w:rsidR="00BA1930">
              <w:rPr>
                <w:noProof/>
                <w:webHidden/>
              </w:rPr>
              <w:fldChar w:fldCharType="end"/>
            </w:r>
          </w:hyperlink>
        </w:p>
        <w:p w14:paraId="27D2F7E2" w14:textId="77777777" w:rsidR="00BA1930" w:rsidRDefault="00B67A91">
          <w:pPr>
            <w:pStyle w:val="TOC1"/>
            <w:tabs>
              <w:tab w:val="left" w:pos="400"/>
              <w:tab w:val="right" w:leader="dot" w:pos="9016"/>
            </w:tabs>
            <w:rPr>
              <w:rFonts w:asciiTheme="minorHAnsi" w:eastAsiaTheme="minorEastAsia" w:hAnsiTheme="minorHAnsi"/>
              <w:noProof/>
              <w:spacing w:val="0"/>
              <w:lang w:eastAsia="en-GB"/>
            </w:rPr>
          </w:pPr>
          <w:hyperlink w:anchor="_Toc459031791" w:history="1">
            <w:r w:rsidR="00BA1930" w:rsidRPr="008D6939">
              <w:rPr>
                <w:rStyle w:val="Hyperlink"/>
                <w:noProof/>
              </w:rPr>
              <w:t>9</w:t>
            </w:r>
            <w:r w:rsidR="00BA1930">
              <w:rPr>
                <w:rFonts w:asciiTheme="minorHAnsi" w:eastAsiaTheme="minorEastAsia" w:hAnsiTheme="minorHAnsi"/>
                <w:noProof/>
                <w:spacing w:val="0"/>
                <w:lang w:eastAsia="en-GB"/>
              </w:rPr>
              <w:tab/>
            </w:r>
            <w:r w:rsidR="00BA1930" w:rsidRPr="008D6939">
              <w:rPr>
                <w:rStyle w:val="Hyperlink"/>
                <w:noProof/>
              </w:rPr>
              <w:t>Review, extensions and termination</w:t>
            </w:r>
            <w:r w:rsidR="00BA1930">
              <w:rPr>
                <w:noProof/>
                <w:webHidden/>
              </w:rPr>
              <w:tab/>
            </w:r>
            <w:r w:rsidR="00BA1930">
              <w:rPr>
                <w:noProof/>
                <w:webHidden/>
              </w:rPr>
              <w:fldChar w:fldCharType="begin"/>
            </w:r>
            <w:r w:rsidR="00BA1930">
              <w:rPr>
                <w:noProof/>
                <w:webHidden/>
              </w:rPr>
              <w:instrText xml:space="preserve"> PAGEREF _Toc459031791 \h </w:instrText>
            </w:r>
            <w:r w:rsidR="00BA1930">
              <w:rPr>
                <w:noProof/>
                <w:webHidden/>
              </w:rPr>
            </w:r>
            <w:r w:rsidR="00BA1930">
              <w:rPr>
                <w:noProof/>
                <w:webHidden/>
              </w:rPr>
              <w:fldChar w:fldCharType="separate"/>
            </w:r>
            <w:r w:rsidR="00BA1930">
              <w:rPr>
                <w:noProof/>
                <w:webHidden/>
              </w:rPr>
              <w:t>11</w:t>
            </w:r>
            <w:r w:rsidR="00BA193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6EF7D568" w:rsidR="000C0E87" w:rsidRDefault="00CE1F5A" w:rsidP="00CE1F5A">
      <w:pPr>
        <w:rPr>
          <w:b/>
          <w:highlight w:val="yellow"/>
        </w:rPr>
      </w:pPr>
      <w:r>
        <w:lastRenderedPageBreak/>
        <w:t xml:space="preserve">The present Service Level Agreement (“the Agreement’) is made between </w:t>
      </w:r>
      <w:r w:rsidR="00BA1930">
        <w:rPr>
          <w:b/>
        </w:rPr>
        <w:t xml:space="preserve">EGI </w:t>
      </w:r>
      <w:r w:rsidR="00BA1930" w:rsidRPr="00BA1930">
        <w:rPr>
          <w:rFonts w:asciiTheme="minorHAnsi" w:hAnsiTheme="minorHAnsi" w:cs="Open Sans"/>
          <w:b/>
        </w:rPr>
        <w:t>Foundation</w:t>
      </w:r>
      <w:r w:rsidRPr="006D1955">
        <w:rPr>
          <w:b/>
        </w:rPr>
        <w:t xml:space="preserve"> (the Provider)</w:t>
      </w:r>
      <w:r>
        <w:t xml:space="preserve"> and </w:t>
      </w:r>
      <w:r w:rsidR="00C062E3" w:rsidRPr="00C062E3">
        <w:rPr>
          <w:b/>
          <w:highlight w:val="yellow"/>
        </w:rPr>
        <w:t>[User Community name]</w:t>
      </w:r>
      <w:proofErr w:type="gramStart"/>
      <w:r w:rsidR="00C062E3" w:rsidRPr="00C062E3">
        <w:rPr>
          <w:b/>
          <w:highlight w:val="yellow"/>
        </w:rPr>
        <w:t>/[</w:t>
      </w:r>
      <w:proofErr w:type="gramEnd"/>
      <w:r w:rsidR="00C062E3" w:rsidRPr="00C062E3">
        <w:rPr>
          <w:b/>
          <w:highlight w:val="yellow"/>
        </w:rPr>
        <w:t>VO name]</w:t>
      </w:r>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1DAF210A" w14:textId="6293501A" w:rsidR="000C0E87" w:rsidRDefault="00C062E3" w:rsidP="00CE1F5A">
      <w:pPr>
        <w:rPr>
          <w:b/>
        </w:rPr>
      </w:pPr>
      <w:r w:rsidRPr="003B3E2E">
        <w:rPr>
          <w:b/>
          <w:highlight w:val="yellow"/>
        </w:rPr>
        <w:t>[User Community</w:t>
      </w:r>
      <w:r w:rsidR="000C0E87">
        <w:rPr>
          <w:b/>
          <w:highlight w:val="yellow"/>
        </w:rPr>
        <w:t xml:space="preserve"> short description</w:t>
      </w:r>
      <w:r w:rsidRPr="003B3E2E">
        <w:rPr>
          <w:b/>
          <w:highlight w:val="yellow"/>
        </w:rPr>
        <w:t>]</w:t>
      </w:r>
    </w:p>
    <w:p w14:paraId="0E8A765E" w14:textId="0903CF43" w:rsidR="000C0E87" w:rsidRPr="000C0E87" w:rsidRDefault="000C0E87" w:rsidP="00CE1F5A">
      <w:r>
        <w:t xml:space="preserve">The Customer is a consortium represented by the </w:t>
      </w:r>
      <w:r>
        <w:rPr>
          <w:b/>
          <w:highlight w:val="yellow"/>
        </w:rPr>
        <w:t>[Institute name</w:t>
      </w:r>
      <w:r w:rsidRPr="003B3E2E">
        <w:rPr>
          <w:b/>
          <w:highlight w:val="yellow"/>
        </w:rPr>
        <w:t>]</w:t>
      </w:r>
      <w:r>
        <w:t xml:space="preserve">. </w:t>
      </w:r>
    </w:p>
    <w:p w14:paraId="7EF29DDD" w14:textId="3BD966F5" w:rsidR="00CE1F5A" w:rsidRDefault="00CE1F5A" w:rsidP="00CE1F5A">
      <w:r>
        <w:t xml:space="preserve">This Agreement is valid from </w:t>
      </w:r>
      <w:r w:rsidR="00C062E3" w:rsidRPr="00C062E3">
        <w:rPr>
          <w:b/>
          <w:highlight w:val="yellow"/>
        </w:rPr>
        <w:t>[start date]</w:t>
      </w:r>
      <w:r w:rsidRPr="006D1955">
        <w:rPr>
          <w:b/>
        </w:rPr>
        <w:t xml:space="preserve"> </w:t>
      </w:r>
      <w:r w:rsidRPr="00C062E3">
        <w:t>to</w:t>
      </w:r>
      <w:r w:rsidRPr="006D1955">
        <w:rPr>
          <w:b/>
        </w:rPr>
        <w:t xml:space="preserve"> </w:t>
      </w:r>
      <w:r w:rsidR="00C062E3" w:rsidRPr="00C062E3">
        <w:rPr>
          <w:b/>
          <w:highlight w:val="yellow"/>
        </w:rPr>
        <w:t>[end date]</w:t>
      </w:r>
      <w:r>
        <w:t xml:space="preserve">. </w:t>
      </w:r>
    </w:p>
    <w:p w14:paraId="3C9F1954" w14:textId="4AD3CADF" w:rsidR="00CE1F5A" w:rsidRDefault="00CE1F5A" w:rsidP="00CE1F5A">
      <w:r>
        <w:t xml:space="preserve">The Agreement was discussed and approved by the Customer and the Provider on </w:t>
      </w:r>
      <w:r w:rsidR="003B3E2E" w:rsidRPr="003B3E2E">
        <w:rPr>
          <w:b/>
          <w:highlight w:val="yellow"/>
        </w:rPr>
        <w:t>[date]</w:t>
      </w:r>
      <w:r>
        <w:t>.</w:t>
      </w:r>
    </w:p>
    <w:p w14:paraId="60B8AC7D" w14:textId="77777777" w:rsidR="00CE1F5A" w:rsidRDefault="00CE1F5A" w:rsidP="00CE1F5A"/>
    <w:p w14:paraId="76D40785" w14:textId="3CCA4533" w:rsidR="006E7D9B" w:rsidRDefault="0059011D" w:rsidP="006E7D9B">
      <w:pPr>
        <w:pStyle w:val="Heading1"/>
      </w:pPr>
      <w:bookmarkStart w:id="0" w:name="_Toc459031775"/>
      <w:r>
        <w:t>The Service</w:t>
      </w:r>
      <w:r w:rsidR="0053196A">
        <w:t>s</w:t>
      </w:r>
      <w:bookmarkEnd w:id="0"/>
    </w:p>
    <w:p w14:paraId="58203F67" w14:textId="094F8038" w:rsidR="00C34F7E" w:rsidRPr="00C34F7E" w:rsidRDefault="00C34F7E" w:rsidP="00C34F7E">
      <w:r>
        <w:t xml:space="preserve">All services provided by EGI are listed under: </w:t>
      </w:r>
      <w:hyperlink r:id="rId11" w:history="1">
        <w:r w:rsidRPr="002571FD">
          <w:rPr>
            <w:rStyle w:val="Hyperlink"/>
          </w:rPr>
          <w:t>https://www.egi.eu/services/</w:t>
        </w:r>
      </w:hyperlink>
      <w:r>
        <w:t xml:space="preserve"> </w:t>
      </w:r>
    </w:p>
    <w:p w14:paraId="6FF1A125" w14:textId="7E95D8F2" w:rsidR="00FE29A7" w:rsidRDefault="00FE29A7" w:rsidP="00FE29A7">
      <w:r>
        <w:t xml:space="preserve">Possible </w:t>
      </w:r>
      <w:r w:rsidR="00445FD2">
        <w:t>allocation</w:t>
      </w:r>
      <w:r>
        <w:t xml:space="preserve"> types:</w:t>
      </w:r>
    </w:p>
    <w:p w14:paraId="23BFF457" w14:textId="77777777" w:rsidR="00FE29A7" w:rsidRDefault="00FE29A7" w:rsidP="00FE29A7">
      <w:pPr>
        <w:pStyle w:val="ListParagraph"/>
        <w:numPr>
          <w:ilvl w:val="0"/>
          <w:numId w:val="46"/>
        </w:numPr>
      </w:pPr>
      <w:r>
        <w:t>Pledged - Resources are exclusively reserved to the Community and the job will be executed immediately after submission</w:t>
      </w:r>
    </w:p>
    <w:p w14:paraId="160D76AA" w14:textId="77777777" w:rsidR="00FE29A7" w:rsidRDefault="00FE29A7" w:rsidP="00FE29A7">
      <w:pPr>
        <w:pStyle w:val="ListParagraph"/>
        <w:numPr>
          <w:ilvl w:val="0"/>
          <w:numId w:val="46"/>
        </w:numPr>
      </w:pPr>
      <w:r>
        <w:t>Opportunistic - Resources are not exclusively allocated, but subject to local availability</w:t>
      </w:r>
    </w:p>
    <w:p w14:paraId="1D8E0F0F" w14:textId="77777777" w:rsidR="00FE29A7" w:rsidRPr="0059011D" w:rsidRDefault="00FE29A7" w:rsidP="00FE29A7">
      <w:pPr>
        <w:pStyle w:val="ListParagraph"/>
        <w:numPr>
          <w:ilvl w:val="0"/>
          <w:numId w:val="46"/>
        </w:numPr>
      </w:pPr>
      <w:r>
        <w:t>Time allocation - Resources are available in fair share-like mode for a fixed time period.</w:t>
      </w:r>
    </w:p>
    <w:p w14:paraId="47E67A60" w14:textId="77777777" w:rsidR="00FE29A7" w:rsidRPr="00FE29A7" w:rsidRDefault="00FE29A7" w:rsidP="00FE29A7"/>
    <w:p w14:paraId="58A5F80D" w14:textId="77777777" w:rsidR="00FE6B7D" w:rsidRDefault="00FE6B7D" w:rsidP="00FE6B7D">
      <w:r>
        <w:t>The Services are defined by the following properties:</w:t>
      </w:r>
    </w:p>
    <w:p w14:paraId="583CA473" w14:textId="77777777" w:rsidR="003E50F6" w:rsidRPr="006E7D9B" w:rsidRDefault="003E50F6" w:rsidP="003E50F6">
      <w:pPr>
        <w:rPr>
          <w:b/>
        </w:rPr>
      </w:pPr>
      <w:r w:rsidRPr="006E7D9B">
        <w:rPr>
          <w:b/>
        </w:rPr>
        <w:t>Cloud Compute (category: Compute)</w:t>
      </w:r>
    </w:p>
    <w:p w14:paraId="297DB010" w14:textId="77777777" w:rsidR="003E50F6" w:rsidRPr="00E63EFE" w:rsidRDefault="003E50F6" w:rsidP="003E50F6">
      <w:r>
        <w:t xml:space="preserve">Description: </w:t>
      </w:r>
      <w:hyperlink r:id="rId12" w:history="1">
        <w:r w:rsidRPr="00E63EFE">
          <w:rPr>
            <w:rStyle w:val="Hyperlink"/>
          </w:rPr>
          <w:t>https://www.egi.eu/services/cloud-compute/</w:t>
        </w:r>
      </w:hyperlink>
      <w:r w:rsidRPr="00E63EFE">
        <w:t xml:space="preserve"> </w:t>
      </w:r>
    </w:p>
    <w:p w14:paraId="55D818F2" w14:textId="77777777" w:rsidR="003E50F6" w:rsidRDefault="003E50F6" w:rsidP="003E50F6">
      <w:pPr>
        <w:pStyle w:val="ListParagraph"/>
        <w:numPr>
          <w:ilvl w:val="0"/>
          <w:numId w:val="18"/>
        </w:numPr>
        <w:rPr>
          <w:highlight w:val="yellow"/>
        </w:rPr>
      </w:pPr>
      <w:r>
        <w:rPr>
          <w:highlight w:val="yellow"/>
        </w:rPr>
        <w:t>Resource Centre:</w:t>
      </w:r>
    </w:p>
    <w:p w14:paraId="5E41F286" w14:textId="77777777" w:rsidR="003E50F6" w:rsidRPr="00D37CDC" w:rsidRDefault="003E50F6" w:rsidP="003E50F6">
      <w:pPr>
        <w:pStyle w:val="ListParagraph"/>
        <w:numPr>
          <w:ilvl w:val="1"/>
          <w:numId w:val="18"/>
        </w:numPr>
        <w:rPr>
          <w:highlight w:val="yellow"/>
        </w:rPr>
      </w:pPr>
      <w:r>
        <w:rPr>
          <w:highlight w:val="yellow"/>
        </w:rPr>
        <w:t>Cloud</w:t>
      </w:r>
      <w:r w:rsidRPr="00FE6B7D">
        <w:rPr>
          <w:highlight w:val="yellow"/>
        </w:rPr>
        <w:t xml:space="preserve"> Compute</w:t>
      </w:r>
    </w:p>
    <w:p w14:paraId="2301ED20" w14:textId="77777777" w:rsidR="003E50F6" w:rsidRPr="003B3E2E" w:rsidRDefault="003E50F6" w:rsidP="003E50F6">
      <w:pPr>
        <w:pStyle w:val="ListParagraph"/>
        <w:numPr>
          <w:ilvl w:val="2"/>
          <w:numId w:val="18"/>
        </w:numPr>
        <w:rPr>
          <w:b/>
          <w:highlight w:val="yellow"/>
        </w:rPr>
      </w:pPr>
      <w:r w:rsidRPr="003B3E2E">
        <w:rPr>
          <w:highlight w:val="yellow"/>
        </w:rPr>
        <w:t xml:space="preserve">Number of </w:t>
      </w:r>
      <w:r>
        <w:rPr>
          <w:highlight w:val="yellow"/>
        </w:rPr>
        <w:t>v</w:t>
      </w:r>
      <w:r w:rsidRPr="003B3E2E">
        <w:rPr>
          <w:highlight w:val="yellow"/>
        </w:rPr>
        <w:t>irtual CPU cores:</w:t>
      </w:r>
    </w:p>
    <w:p w14:paraId="1BF2B46D" w14:textId="77777777" w:rsidR="003E50F6" w:rsidRPr="00FE6B7D" w:rsidRDefault="003E50F6" w:rsidP="003E50F6">
      <w:pPr>
        <w:pStyle w:val="ListParagraph"/>
        <w:numPr>
          <w:ilvl w:val="2"/>
          <w:numId w:val="18"/>
        </w:numPr>
        <w:rPr>
          <w:b/>
          <w:highlight w:val="yellow"/>
        </w:rPr>
      </w:pPr>
      <w:r w:rsidRPr="003B3E2E">
        <w:rPr>
          <w:highlight w:val="yellow"/>
        </w:rPr>
        <w:t>Memory</w:t>
      </w:r>
      <w:r>
        <w:rPr>
          <w:highlight w:val="yellow"/>
        </w:rPr>
        <w:t xml:space="preserve"> per core (GB)</w:t>
      </w:r>
      <w:r w:rsidRPr="003B3E2E">
        <w:rPr>
          <w:highlight w:val="yellow"/>
        </w:rPr>
        <w:t>:</w:t>
      </w:r>
      <w:r w:rsidRPr="00FE6B7D">
        <w:rPr>
          <w:highlight w:val="yellow"/>
        </w:rPr>
        <w:t xml:space="preserve"> </w:t>
      </w:r>
    </w:p>
    <w:p w14:paraId="49007E3B" w14:textId="77777777" w:rsidR="003E50F6" w:rsidRPr="00FE6B7D" w:rsidRDefault="003E50F6" w:rsidP="003E50F6">
      <w:pPr>
        <w:pStyle w:val="ListParagraph"/>
        <w:numPr>
          <w:ilvl w:val="2"/>
          <w:numId w:val="18"/>
        </w:numPr>
        <w:rPr>
          <w:b/>
          <w:highlight w:val="yellow"/>
        </w:rPr>
      </w:pPr>
      <w:r>
        <w:rPr>
          <w:color w:val="000000"/>
        </w:rPr>
        <w:t>Local disk (GB):</w:t>
      </w:r>
      <w:r w:rsidRPr="00FE6B7D">
        <w:rPr>
          <w:highlight w:val="yellow"/>
        </w:rPr>
        <w:t xml:space="preserve">: </w:t>
      </w:r>
    </w:p>
    <w:p w14:paraId="32F785F6" w14:textId="77777777" w:rsidR="003E50F6" w:rsidRPr="00FE6B7D" w:rsidRDefault="003E50F6" w:rsidP="003E50F6">
      <w:pPr>
        <w:pStyle w:val="ListParagraph"/>
        <w:numPr>
          <w:ilvl w:val="2"/>
          <w:numId w:val="18"/>
        </w:numPr>
        <w:rPr>
          <w:b/>
          <w:highlight w:val="yellow"/>
        </w:rPr>
      </w:pPr>
      <w:r w:rsidRPr="00FE6B7D">
        <w:rPr>
          <w:highlight w:val="yellow"/>
        </w:rPr>
        <w:t>Public IP addresses:</w:t>
      </w:r>
    </w:p>
    <w:p w14:paraId="5CDAF0C1" w14:textId="77777777" w:rsidR="003E50F6" w:rsidRPr="00FE6B7D" w:rsidRDefault="003E50F6" w:rsidP="003E50F6">
      <w:pPr>
        <w:pStyle w:val="ListParagraph"/>
        <w:numPr>
          <w:ilvl w:val="2"/>
          <w:numId w:val="18"/>
        </w:numPr>
        <w:rPr>
          <w:b/>
          <w:highlight w:val="yellow"/>
        </w:rPr>
      </w:pPr>
      <w:r w:rsidRPr="00C8621E">
        <w:rPr>
          <w:highlight w:val="yellow"/>
        </w:rPr>
        <w:t>Allocation</w:t>
      </w:r>
      <w:r>
        <w:t xml:space="preserve"> </w:t>
      </w:r>
      <w:r w:rsidRPr="00FE6B7D">
        <w:rPr>
          <w:highlight w:val="yellow"/>
        </w:rPr>
        <w:t>type:</w:t>
      </w:r>
    </w:p>
    <w:p w14:paraId="5652F367" w14:textId="77777777" w:rsidR="003E50F6" w:rsidRPr="00D00565" w:rsidRDefault="003E50F6" w:rsidP="003E50F6">
      <w:pPr>
        <w:pStyle w:val="ListParagraph"/>
        <w:numPr>
          <w:ilvl w:val="2"/>
          <w:numId w:val="18"/>
        </w:numPr>
        <w:rPr>
          <w:b/>
          <w:highlight w:val="yellow"/>
        </w:rPr>
      </w:pPr>
      <w:r w:rsidRPr="00FE6B7D">
        <w:rPr>
          <w:highlight w:val="yellow"/>
        </w:rPr>
        <w:t>Payment mode offer:</w:t>
      </w:r>
    </w:p>
    <w:p w14:paraId="4750A7B6" w14:textId="77777777" w:rsidR="003E50F6" w:rsidRPr="00D00565" w:rsidRDefault="003E50F6" w:rsidP="003E50F6">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7C3EBD2B" w14:textId="77777777" w:rsidR="003E50F6" w:rsidRPr="00443297" w:rsidRDefault="003E50F6" w:rsidP="003E50F6">
      <w:pPr>
        <w:pStyle w:val="ListParagraph"/>
        <w:numPr>
          <w:ilvl w:val="2"/>
          <w:numId w:val="18"/>
        </w:numPr>
        <w:rPr>
          <w:b/>
          <w:highlight w:val="yellow"/>
        </w:rPr>
      </w:pPr>
      <w:r w:rsidRPr="003B3E2E">
        <w:rPr>
          <w:highlight w:val="yellow"/>
        </w:rPr>
        <w:t>Duration:</w:t>
      </w:r>
    </w:p>
    <w:p w14:paraId="0DEC027A" w14:textId="77777777" w:rsidR="003E50F6" w:rsidRPr="00C8621E" w:rsidRDefault="003E50F6" w:rsidP="003E50F6">
      <w:pPr>
        <w:pStyle w:val="ListParagraph"/>
        <w:numPr>
          <w:ilvl w:val="2"/>
          <w:numId w:val="18"/>
        </w:numPr>
        <w:rPr>
          <w:b/>
          <w:highlight w:val="yellow"/>
        </w:rPr>
      </w:pPr>
      <w:r>
        <w:rPr>
          <w:highlight w:val="yellow"/>
        </w:rPr>
        <w:t>Supported VOs:</w:t>
      </w:r>
    </w:p>
    <w:p w14:paraId="3227AC5B" w14:textId="77777777" w:rsidR="003E50F6" w:rsidRPr="00066230" w:rsidRDefault="003E50F6" w:rsidP="003E50F6">
      <w:pPr>
        <w:pStyle w:val="ListParagraph"/>
        <w:numPr>
          <w:ilvl w:val="1"/>
          <w:numId w:val="18"/>
        </w:numPr>
        <w:rPr>
          <w:b/>
          <w:highlight w:val="yellow"/>
        </w:rPr>
      </w:pPr>
      <w:r>
        <w:t xml:space="preserve">VO ID card: </w:t>
      </w:r>
    </w:p>
    <w:p w14:paraId="370BF514" w14:textId="77777777" w:rsidR="003E50F6" w:rsidRPr="00C8621E" w:rsidRDefault="003E50F6" w:rsidP="003E50F6">
      <w:pPr>
        <w:pStyle w:val="ListParagraph"/>
        <w:numPr>
          <w:ilvl w:val="1"/>
          <w:numId w:val="18"/>
        </w:numPr>
        <w:rPr>
          <w:b/>
          <w:highlight w:val="yellow"/>
        </w:rPr>
      </w:pPr>
      <w:r>
        <w:t>VO-wide list:</w:t>
      </w:r>
    </w:p>
    <w:p w14:paraId="60C5C7D2" w14:textId="77777777" w:rsidR="003E50F6" w:rsidRPr="0059011D" w:rsidRDefault="003E50F6" w:rsidP="003E50F6">
      <w:pPr>
        <w:pStyle w:val="ListParagraph"/>
        <w:ind w:left="1080"/>
        <w:rPr>
          <w:b/>
        </w:rPr>
      </w:pPr>
    </w:p>
    <w:p w14:paraId="1E8FAF0A" w14:textId="77777777" w:rsidR="003E50F6" w:rsidRPr="006E7D9B" w:rsidRDefault="003E50F6" w:rsidP="003E50F6">
      <w:pPr>
        <w:rPr>
          <w:b/>
        </w:rPr>
      </w:pPr>
      <w:r w:rsidRPr="006E7D9B">
        <w:rPr>
          <w:b/>
        </w:rPr>
        <w:t xml:space="preserve">Cloud </w:t>
      </w:r>
      <w:r>
        <w:rPr>
          <w:b/>
        </w:rPr>
        <w:t xml:space="preserve">Container </w:t>
      </w:r>
      <w:r w:rsidRPr="006E7D9B">
        <w:rPr>
          <w:b/>
        </w:rPr>
        <w:t>Compute (category: Compute)</w:t>
      </w:r>
    </w:p>
    <w:p w14:paraId="093ACDC1" w14:textId="77777777" w:rsidR="003E50F6" w:rsidRPr="00E63EFE" w:rsidRDefault="003E50F6" w:rsidP="003E50F6">
      <w:r>
        <w:t xml:space="preserve">Description: </w:t>
      </w:r>
      <w:hyperlink r:id="rId13" w:history="1">
        <w:r w:rsidRPr="00975982">
          <w:rPr>
            <w:rStyle w:val="Hyperlink"/>
          </w:rPr>
          <w:t>https://www.egi.eu/services/cloud-</w:t>
        </w:r>
        <w:r w:rsidRPr="00F1057C">
          <w:rPr>
            <w:rStyle w:val="Hyperlink"/>
          </w:rPr>
          <w:t>container/</w:t>
        </w:r>
      </w:hyperlink>
      <w:r w:rsidRPr="00E63EFE">
        <w:t xml:space="preserve"> </w:t>
      </w:r>
    </w:p>
    <w:p w14:paraId="2FF424A7" w14:textId="77777777" w:rsidR="003E50F6" w:rsidRDefault="003E50F6" w:rsidP="003E50F6">
      <w:pPr>
        <w:pStyle w:val="ListParagraph"/>
        <w:numPr>
          <w:ilvl w:val="0"/>
          <w:numId w:val="18"/>
        </w:numPr>
        <w:rPr>
          <w:highlight w:val="yellow"/>
        </w:rPr>
      </w:pPr>
      <w:r>
        <w:rPr>
          <w:highlight w:val="yellow"/>
        </w:rPr>
        <w:t>Resource Centre:</w:t>
      </w:r>
    </w:p>
    <w:p w14:paraId="442EF5B5" w14:textId="77777777" w:rsidR="003E50F6" w:rsidRPr="00D37CDC" w:rsidRDefault="003E50F6" w:rsidP="003E50F6">
      <w:pPr>
        <w:pStyle w:val="ListParagraph"/>
        <w:numPr>
          <w:ilvl w:val="1"/>
          <w:numId w:val="18"/>
        </w:numPr>
        <w:rPr>
          <w:highlight w:val="yellow"/>
        </w:rPr>
      </w:pPr>
      <w:r>
        <w:rPr>
          <w:highlight w:val="yellow"/>
        </w:rPr>
        <w:t>Cloud</w:t>
      </w:r>
      <w:r w:rsidRPr="00FE6B7D">
        <w:rPr>
          <w:highlight w:val="yellow"/>
        </w:rPr>
        <w:t xml:space="preserve"> Compute</w:t>
      </w:r>
    </w:p>
    <w:p w14:paraId="5894EED4" w14:textId="77777777" w:rsidR="003E50F6" w:rsidRPr="003B3E2E" w:rsidRDefault="003E50F6" w:rsidP="003E50F6">
      <w:pPr>
        <w:pStyle w:val="ListParagraph"/>
        <w:numPr>
          <w:ilvl w:val="2"/>
          <w:numId w:val="18"/>
        </w:numPr>
        <w:rPr>
          <w:b/>
          <w:highlight w:val="yellow"/>
        </w:rPr>
      </w:pPr>
      <w:r w:rsidRPr="003B3E2E">
        <w:rPr>
          <w:highlight w:val="yellow"/>
        </w:rPr>
        <w:t xml:space="preserve">Number of </w:t>
      </w:r>
      <w:r>
        <w:rPr>
          <w:highlight w:val="yellow"/>
        </w:rPr>
        <w:t>v</w:t>
      </w:r>
      <w:r w:rsidRPr="003B3E2E">
        <w:rPr>
          <w:highlight w:val="yellow"/>
        </w:rPr>
        <w:t>irtual CPU cores:</w:t>
      </w:r>
    </w:p>
    <w:p w14:paraId="649B1F31" w14:textId="77777777" w:rsidR="003E50F6" w:rsidRPr="00FE6B7D" w:rsidRDefault="003E50F6" w:rsidP="003E50F6">
      <w:pPr>
        <w:pStyle w:val="ListParagraph"/>
        <w:numPr>
          <w:ilvl w:val="2"/>
          <w:numId w:val="18"/>
        </w:numPr>
        <w:rPr>
          <w:b/>
          <w:highlight w:val="yellow"/>
        </w:rPr>
      </w:pPr>
      <w:r w:rsidRPr="003B3E2E">
        <w:rPr>
          <w:highlight w:val="yellow"/>
        </w:rPr>
        <w:t>Memory</w:t>
      </w:r>
      <w:r>
        <w:rPr>
          <w:highlight w:val="yellow"/>
        </w:rPr>
        <w:t xml:space="preserve"> per core (GB)</w:t>
      </w:r>
      <w:r w:rsidRPr="003B3E2E">
        <w:rPr>
          <w:highlight w:val="yellow"/>
        </w:rPr>
        <w:t>:</w:t>
      </w:r>
      <w:r w:rsidRPr="00FE6B7D">
        <w:rPr>
          <w:highlight w:val="yellow"/>
        </w:rPr>
        <w:t xml:space="preserve"> </w:t>
      </w:r>
    </w:p>
    <w:p w14:paraId="2E089563" w14:textId="77777777" w:rsidR="003E50F6" w:rsidRPr="00FE6B7D" w:rsidRDefault="003E50F6" w:rsidP="003E50F6">
      <w:pPr>
        <w:pStyle w:val="ListParagraph"/>
        <w:numPr>
          <w:ilvl w:val="2"/>
          <w:numId w:val="18"/>
        </w:numPr>
        <w:rPr>
          <w:b/>
          <w:highlight w:val="yellow"/>
        </w:rPr>
      </w:pPr>
      <w:r>
        <w:t>Local disk (GB)</w:t>
      </w:r>
      <w:r w:rsidRPr="00FE6B7D">
        <w:rPr>
          <w:highlight w:val="yellow"/>
        </w:rPr>
        <w:t xml:space="preserve">: </w:t>
      </w:r>
    </w:p>
    <w:p w14:paraId="1A57B0BD" w14:textId="77777777" w:rsidR="003E50F6" w:rsidRPr="00FE6B7D" w:rsidRDefault="003E50F6" w:rsidP="003E50F6">
      <w:pPr>
        <w:pStyle w:val="ListParagraph"/>
        <w:numPr>
          <w:ilvl w:val="2"/>
          <w:numId w:val="18"/>
        </w:numPr>
        <w:rPr>
          <w:b/>
          <w:highlight w:val="yellow"/>
        </w:rPr>
      </w:pPr>
      <w:r w:rsidRPr="00FE6B7D">
        <w:rPr>
          <w:highlight w:val="yellow"/>
        </w:rPr>
        <w:t>Public IP addresses:</w:t>
      </w:r>
    </w:p>
    <w:p w14:paraId="3123F7DC" w14:textId="77777777" w:rsidR="003E50F6" w:rsidRPr="00FE6B7D" w:rsidRDefault="003E50F6" w:rsidP="003E50F6">
      <w:pPr>
        <w:pStyle w:val="ListParagraph"/>
        <w:numPr>
          <w:ilvl w:val="2"/>
          <w:numId w:val="18"/>
        </w:numPr>
        <w:rPr>
          <w:b/>
          <w:highlight w:val="yellow"/>
        </w:rPr>
      </w:pPr>
      <w:r w:rsidRPr="00C8621E">
        <w:rPr>
          <w:highlight w:val="yellow"/>
        </w:rPr>
        <w:t>Allocation</w:t>
      </w:r>
      <w:r>
        <w:t xml:space="preserve"> </w:t>
      </w:r>
      <w:r w:rsidRPr="00FE6B7D">
        <w:rPr>
          <w:highlight w:val="yellow"/>
        </w:rPr>
        <w:t>type:</w:t>
      </w:r>
    </w:p>
    <w:p w14:paraId="4BE88B69" w14:textId="77777777" w:rsidR="003E50F6" w:rsidRPr="00D00565" w:rsidRDefault="003E50F6" w:rsidP="003E50F6">
      <w:pPr>
        <w:pStyle w:val="ListParagraph"/>
        <w:numPr>
          <w:ilvl w:val="2"/>
          <w:numId w:val="18"/>
        </w:numPr>
        <w:rPr>
          <w:b/>
          <w:highlight w:val="yellow"/>
        </w:rPr>
      </w:pPr>
      <w:r w:rsidRPr="00FE6B7D">
        <w:rPr>
          <w:highlight w:val="yellow"/>
        </w:rPr>
        <w:t>Payment mode offer:</w:t>
      </w:r>
    </w:p>
    <w:p w14:paraId="333928D7" w14:textId="77777777" w:rsidR="003E50F6" w:rsidRPr="00D00565" w:rsidRDefault="003E50F6" w:rsidP="003E50F6">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32E096F3" w14:textId="77777777" w:rsidR="003E50F6" w:rsidRPr="00443297" w:rsidRDefault="003E50F6" w:rsidP="003E50F6">
      <w:pPr>
        <w:pStyle w:val="ListParagraph"/>
        <w:numPr>
          <w:ilvl w:val="2"/>
          <w:numId w:val="18"/>
        </w:numPr>
        <w:rPr>
          <w:b/>
          <w:highlight w:val="yellow"/>
        </w:rPr>
      </w:pPr>
      <w:r w:rsidRPr="003B3E2E">
        <w:rPr>
          <w:highlight w:val="yellow"/>
        </w:rPr>
        <w:t>Duration:</w:t>
      </w:r>
    </w:p>
    <w:p w14:paraId="6D0BAFC2" w14:textId="77777777" w:rsidR="003E50F6" w:rsidRPr="00DD50D6" w:rsidRDefault="003E50F6" w:rsidP="003E50F6">
      <w:pPr>
        <w:pStyle w:val="ListParagraph"/>
        <w:numPr>
          <w:ilvl w:val="2"/>
          <w:numId w:val="18"/>
        </w:numPr>
        <w:rPr>
          <w:b/>
          <w:highlight w:val="yellow"/>
        </w:rPr>
      </w:pPr>
      <w:r>
        <w:rPr>
          <w:highlight w:val="yellow"/>
        </w:rPr>
        <w:t>Supported VOs:</w:t>
      </w:r>
    </w:p>
    <w:p w14:paraId="74628A41" w14:textId="77777777" w:rsidR="003E50F6" w:rsidRDefault="003E50F6" w:rsidP="003E50F6">
      <w:pPr>
        <w:rPr>
          <w:b/>
        </w:rPr>
      </w:pPr>
    </w:p>
    <w:p w14:paraId="035EC54C" w14:textId="77777777" w:rsidR="003E50F6" w:rsidRPr="00FE6B7D" w:rsidRDefault="003E50F6" w:rsidP="003E50F6">
      <w:pPr>
        <w:rPr>
          <w:b/>
        </w:rPr>
      </w:pPr>
      <w:r w:rsidRPr="00FE6B7D">
        <w:rPr>
          <w:b/>
        </w:rPr>
        <w:t>High-Throughput Compute</w:t>
      </w:r>
      <w:r w:rsidRPr="00FE6B7D">
        <w:rPr>
          <w:rFonts w:ascii="Arial" w:hAnsi="Arial" w:cs="Arial"/>
          <w:color w:val="000000"/>
          <w:sz w:val="20"/>
          <w:szCs w:val="20"/>
        </w:rPr>
        <w:t xml:space="preserve"> </w:t>
      </w:r>
      <w:r w:rsidRPr="00FE6B7D">
        <w:rPr>
          <w:b/>
        </w:rPr>
        <w:t>(category: Compute)</w:t>
      </w:r>
    </w:p>
    <w:p w14:paraId="65C39474" w14:textId="77777777" w:rsidR="003E50F6" w:rsidRDefault="003E50F6" w:rsidP="003E50F6">
      <w:r>
        <w:t xml:space="preserve">Description: </w:t>
      </w:r>
      <w:hyperlink r:id="rId14" w:history="1">
        <w:r w:rsidRPr="002571FD">
          <w:rPr>
            <w:rStyle w:val="Hyperlink"/>
          </w:rPr>
          <w:t>https://www.egi.eu/services/high-throughput-compute/</w:t>
        </w:r>
      </w:hyperlink>
      <w:r>
        <w:t xml:space="preserve"> </w:t>
      </w:r>
    </w:p>
    <w:p w14:paraId="1B23078D" w14:textId="77777777" w:rsidR="003E50F6" w:rsidRDefault="003E50F6" w:rsidP="003E50F6">
      <w:pPr>
        <w:pStyle w:val="ListParagraph"/>
        <w:numPr>
          <w:ilvl w:val="0"/>
          <w:numId w:val="18"/>
        </w:numPr>
        <w:rPr>
          <w:highlight w:val="yellow"/>
        </w:rPr>
      </w:pPr>
      <w:r>
        <w:rPr>
          <w:highlight w:val="yellow"/>
        </w:rPr>
        <w:t xml:space="preserve">Resource </w:t>
      </w:r>
      <w:proofErr w:type="spellStart"/>
      <w:r>
        <w:rPr>
          <w:highlight w:val="yellow"/>
        </w:rPr>
        <w:t>Center</w:t>
      </w:r>
      <w:proofErr w:type="spellEnd"/>
      <w:r>
        <w:rPr>
          <w:highlight w:val="yellow"/>
        </w:rPr>
        <w:t>:</w:t>
      </w:r>
    </w:p>
    <w:p w14:paraId="29E564CC" w14:textId="77777777" w:rsidR="003E50F6" w:rsidRPr="00D37CDC" w:rsidRDefault="003E50F6" w:rsidP="003E50F6">
      <w:pPr>
        <w:pStyle w:val="ListParagraph"/>
        <w:numPr>
          <w:ilvl w:val="1"/>
          <w:numId w:val="18"/>
        </w:numPr>
        <w:rPr>
          <w:highlight w:val="yellow"/>
        </w:rPr>
      </w:pPr>
      <w:r w:rsidRPr="00FE6B7D">
        <w:rPr>
          <w:highlight w:val="yellow"/>
        </w:rPr>
        <w:t>High-Throughput Compute</w:t>
      </w:r>
    </w:p>
    <w:p w14:paraId="60589EE7" w14:textId="77777777" w:rsidR="003E50F6" w:rsidRPr="008138E8" w:rsidRDefault="003E50F6" w:rsidP="003E50F6">
      <w:pPr>
        <w:pStyle w:val="ListParagraph"/>
        <w:numPr>
          <w:ilvl w:val="2"/>
          <w:numId w:val="18"/>
        </w:numPr>
        <w:rPr>
          <w:b/>
          <w:highlight w:val="yellow"/>
        </w:rPr>
      </w:pPr>
      <w:r w:rsidRPr="008138E8">
        <w:rPr>
          <w:highlight w:val="yellow"/>
        </w:rPr>
        <w:t xml:space="preserve">Guaranteed computing time [HEPSPEC-hours]: </w:t>
      </w:r>
    </w:p>
    <w:p w14:paraId="42D4F7FB" w14:textId="77777777" w:rsidR="003E50F6" w:rsidRPr="008138E8" w:rsidRDefault="003E50F6" w:rsidP="003E50F6">
      <w:pPr>
        <w:pStyle w:val="ListParagraph"/>
        <w:numPr>
          <w:ilvl w:val="2"/>
          <w:numId w:val="18"/>
        </w:numPr>
        <w:rPr>
          <w:b/>
          <w:highlight w:val="yellow"/>
        </w:rPr>
      </w:pPr>
      <w:r w:rsidRPr="008138E8">
        <w:rPr>
          <w:highlight w:val="yellow"/>
        </w:rPr>
        <w:t>Opportunistic computing time [HEPSPEC-hours]:</w:t>
      </w:r>
    </w:p>
    <w:p w14:paraId="7F3A3FE1" w14:textId="77777777" w:rsidR="003E50F6" w:rsidRPr="008138E8" w:rsidRDefault="003E50F6" w:rsidP="003E50F6">
      <w:pPr>
        <w:pStyle w:val="ListParagraph"/>
        <w:numPr>
          <w:ilvl w:val="2"/>
          <w:numId w:val="18"/>
        </w:numPr>
        <w:rPr>
          <w:b/>
          <w:highlight w:val="yellow"/>
        </w:rPr>
      </w:pPr>
      <w:r w:rsidRPr="008138E8">
        <w:rPr>
          <w:highlight w:val="yellow"/>
        </w:rPr>
        <w:t>Max job duration [hours]:</w:t>
      </w:r>
    </w:p>
    <w:p w14:paraId="78B1A9EC" w14:textId="77777777" w:rsidR="003E50F6" w:rsidRPr="00C8621E" w:rsidRDefault="003E50F6" w:rsidP="003E50F6">
      <w:pPr>
        <w:pStyle w:val="ListParagraph"/>
        <w:numPr>
          <w:ilvl w:val="2"/>
          <w:numId w:val="18"/>
        </w:numPr>
        <w:rPr>
          <w:b/>
          <w:highlight w:val="yellow"/>
        </w:rPr>
      </w:pPr>
      <w:r w:rsidRPr="008138E8">
        <w:rPr>
          <w:highlight w:val="yellow"/>
        </w:rPr>
        <w:t>Min local storage [GB] (scratch space per each core used by the job):</w:t>
      </w:r>
    </w:p>
    <w:p w14:paraId="52D0C76E" w14:textId="77777777" w:rsidR="003E50F6" w:rsidRPr="008138E8" w:rsidRDefault="003E50F6" w:rsidP="003E50F6">
      <w:pPr>
        <w:pStyle w:val="ListParagraph"/>
        <w:numPr>
          <w:ilvl w:val="2"/>
          <w:numId w:val="18"/>
        </w:numPr>
        <w:rPr>
          <w:b/>
          <w:highlight w:val="yellow"/>
        </w:rPr>
      </w:pPr>
      <w:r>
        <w:rPr>
          <w:highlight w:val="yellow"/>
        </w:rPr>
        <w:t>Max number of cores per node:</w:t>
      </w:r>
    </w:p>
    <w:p w14:paraId="2E7FBB2D" w14:textId="77777777" w:rsidR="003E50F6" w:rsidRPr="008138E8" w:rsidRDefault="003E50F6" w:rsidP="003E50F6">
      <w:pPr>
        <w:pStyle w:val="ListParagraph"/>
        <w:numPr>
          <w:ilvl w:val="2"/>
          <w:numId w:val="18"/>
        </w:numPr>
        <w:rPr>
          <w:b/>
          <w:highlight w:val="yellow"/>
        </w:rPr>
      </w:pPr>
      <w:r w:rsidRPr="008138E8">
        <w:rPr>
          <w:highlight w:val="yellow"/>
        </w:rPr>
        <w:t>Min physical memory per core [GB]:</w:t>
      </w:r>
    </w:p>
    <w:p w14:paraId="753C7C9E" w14:textId="77777777" w:rsidR="003E50F6" w:rsidRPr="008F146C" w:rsidRDefault="003E50F6" w:rsidP="003E50F6">
      <w:pPr>
        <w:pStyle w:val="ListParagraph"/>
        <w:numPr>
          <w:ilvl w:val="2"/>
          <w:numId w:val="18"/>
        </w:numPr>
        <w:rPr>
          <w:b/>
          <w:highlight w:val="yellow"/>
        </w:rPr>
      </w:pPr>
      <w:r w:rsidRPr="008138E8">
        <w:rPr>
          <w:highlight w:val="yellow"/>
        </w:rPr>
        <w:t xml:space="preserve">Middleware: </w:t>
      </w:r>
    </w:p>
    <w:p w14:paraId="2C85C059" w14:textId="77777777" w:rsidR="003E50F6" w:rsidRPr="008F146C" w:rsidRDefault="003E50F6" w:rsidP="003E50F6">
      <w:pPr>
        <w:pStyle w:val="ListParagraph"/>
        <w:numPr>
          <w:ilvl w:val="2"/>
          <w:numId w:val="18"/>
        </w:numPr>
        <w:rPr>
          <w:b/>
          <w:highlight w:val="yellow"/>
        </w:rPr>
      </w:pPr>
      <w:r w:rsidRPr="008138E8">
        <w:rPr>
          <w:color w:val="000000"/>
          <w:highlight w:val="yellow"/>
        </w:rPr>
        <w:t>Other technical requirements:</w:t>
      </w:r>
    </w:p>
    <w:p w14:paraId="2230CF0E" w14:textId="77777777" w:rsidR="003E50F6" w:rsidRPr="00C8621E" w:rsidRDefault="003E50F6" w:rsidP="003E50F6">
      <w:pPr>
        <w:pStyle w:val="ListParagraph"/>
        <w:numPr>
          <w:ilvl w:val="2"/>
          <w:numId w:val="18"/>
        </w:numPr>
        <w:rPr>
          <w:b/>
        </w:rPr>
      </w:pPr>
      <w:r w:rsidRPr="00876CB0">
        <w:rPr>
          <w:highlight w:val="yellow"/>
        </w:rPr>
        <w:t>Duration:</w:t>
      </w:r>
    </w:p>
    <w:p w14:paraId="458412D1" w14:textId="77777777" w:rsidR="003E50F6" w:rsidRPr="00443297" w:rsidRDefault="003E50F6" w:rsidP="003E50F6">
      <w:pPr>
        <w:pStyle w:val="ListParagraph"/>
        <w:numPr>
          <w:ilvl w:val="1"/>
          <w:numId w:val="18"/>
        </w:numPr>
        <w:rPr>
          <w:b/>
          <w:highlight w:val="yellow"/>
        </w:rPr>
      </w:pPr>
      <w:r w:rsidRPr="00C8621E">
        <w:rPr>
          <w:highlight w:val="yellow"/>
        </w:rPr>
        <w:t>Allocation</w:t>
      </w:r>
      <w:r>
        <w:t xml:space="preserve"> </w:t>
      </w:r>
      <w:r w:rsidRPr="00876CB0">
        <w:rPr>
          <w:highlight w:val="yellow"/>
        </w:rPr>
        <w:t xml:space="preserve">type: </w:t>
      </w:r>
      <w:r w:rsidRPr="00876CB0" w:rsidDel="005A0D13">
        <w:rPr>
          <w:highlight w:val="yellow"/>
        </w:rPr>
        <w:t xml:space="preserve"> </w:t>
      </w:r>
    </w:p>
    <w:p w14:paraId="76D2C7BF" w14:textId="77777777" w:rsidR="003E50F6" w:rsidRPr="00DD50D6" w:rsidRDefault="003E50F6" w:rsidP="003E50F6">
      <w:pPr>
        <w:pStyle w:val="ListParagraph"/>
        <w:numPr>
          <w:ilvl w:val="1"/>
          <w:numId w:val="18"/>
        </w:numPr>
        <w:rPr>
          <w:b/>
        </w:rPr>
      </w:pPr>
      <w:r w:rsidRPr="00443297">
        <w:rPr>
          <w:highlight w:val="yellow"/>
        </w:rPr>
        <w:t>Supported VOs:</w:t>
      </w:r>
      <w:r>
        <w:tab/>
      </w:r>
    </w:p>
    <w:p w14:paraId="0F45D2D7" w14:textId="77777777" w:rsidR="003E50F6" w:rsidRPr="00066230" w:rsidRDefault="003E50F6" w:rsidP="003E50F6">
      <w:pPr>
        <w:pStyle w:val="ListParagraph"/>
        <w:numPr>
          <w:ilvl w:val="1"/>
          <w:numId w:val="18"/>
        </w:numPr>
        <w:rPr>
          <w:b/>
          <w:highlight w:val="yellow"/>
        </w:rPr>
      </w:pPr>
      <w:r>
        <w:t xml:space="preserve">VO ID card: </w:t>
      </w:r>
    </w:p>
    <w:p w14:paraId="04B63D87" w14:textId="77777777" w:rsidR="003E50F6" w:rsidRDefault="003E50F6" w:rsidP="003E50F6">
      <w:pPr>
        <w:pStyle w:val="ListParagraph"/>
        <w:ind w:left="1800"/>
        <w:rPr>
          <w:b/>
        </w:rPr>
      </w:pPr>
    </w:p>
    <w:p w14:paraId="5E631917" w14:textId="77777777" w:rsidR="003E50F6" w:rsidRPr="00FE6B7D" w:rsidRDefault="003E50F6" w:rsidP="003E50F6">
      <w:pPr>
        <w:rPr>
          <w:b/>
        </w:rPr>
      </w:pPr>
      <w:r>
        <w:rPr>
          <w:b/>
        </w:rPr>
        <w:t>Online</w:t>
      </w:r>
      <w:r w:rsidRPr="00FE6B7D">
        <w:rPr>
          <w:b/>
        </w:rPr>
        <w:t xml:space="preserve"> Storage (category: Storage)</w:t>
      </w:r>
    </w:p>
    <w:p w14:paraId="1AC67846" w14:textId="77777777" w:rsidR="003E50F6" w:rsidRPr="00E63EFE" w:rsidRDefault="003E50F6" w:rsidP="003E50F6">
      <w:pPr>
        <w:rPr>
          <w:b/>
          <w:spacing w:val="0"/>
        </w:rPr>
      </w:pPr>
      <w:r>
        <w:t xml:space="preserve">Description: </w:t>
      </w:r>
      <w:hyperlink r:id="rId15" w:history="1">
        <w:r w:rsidRPr="00E63EFE">
          <w:rPr>
            <w:rStyle w:val="Hyperlink"/>
          </w:rPr>
          <w:t>https://www.egi.eu/services/online-storage/</w:t>
        </w:r>
      </w:hyperlink>
    </w:p>
    <w:p w14:paraId="4B00E501" w14:textId="77777777" w:rsidR="003E50F6" w:rsidRPr="00443297" w:rsidRDefault="003E50F6" w:rsidP="003E50F6">
      <w:pPr>
        <w:pStyle w:val="ListParagraph"/>
        <w:ind w:left="1800"/>
        <w:rPr>
          <w:b/>
        </w:rPr>
      </w:pPr>
    </w:p>
    <w:p w14:paraId="7C5E2D74" w14:textId="77777777" w:rsidR="003E50F6" w:rsidRDefault="003E50F6" w:rsidP="003E50F6">
      <w:pPr>
        <w:pStyle w:val="ListParagraph"/>
        <w:numPr>
          <w:ilvl w:val="0"/>
          <w:numId w:val="18"/>
        </w:numPr>
        <w:rPr>
          <w:highlight w:val="yellow"/>
        </w:rPr>
      </w:pPr>
      <w:r>
        <w:rPr>
          <w:highlight w:val="yellow"/>
        </w:rPr>
        <w:t xml:space="preserve">Resource </w:t>
      </w:r>
      <w:proofErr w:type="spellStart"/>
      <w:r>
        <w:rPr>
          <w:highlight w:val="yellow"/>
        </w:rPr>
        <w:t>Center</w:t>
      </w:r>
      <w:proofErr w:type="spellEnd"/>
      <w:r>
        <w:rPr>
          <w:highlight w:val="yellow"/>
        </w:rPr>
        <w:t>:</w:t>
      </w:r>
    </w:p>
    <w:p w14:paraId="4402B007" w14:textId="77777777" w:rsidR="003E50F6" w:rsidRDefault="003E50F6" w:rsidP="003E50F6">
      <w:pPr>
        <w:pStyle w:val="ListParagraph"/>
        <w:numPr>
          <w:ilvl w:val="1"/>
          <w:numId w:val="18"/>
        </w:numPr>
        <w:rPr>
          <w:highlight w:val="yellow"/>
        </w:rPr>
      </w:pPr>
      <w:r>
        <w:rPr>
          <w:highlight w:val="yellow"/>
        </w:rPr>
        <w:lastRenderedPageBreak/>
        <w:t>Online Storage</w:t>
      </w:r>
    </w:p>
    <w:p w14:paraId="3627E42B" w14:textId="77777777" w:rsidR="003E50F6" w:rsidRPr="00FE6B7D" w:rsidRDefault="003E50F6" w:rsidP="003E50F6">
      <w:pPr>
        <w:pStyle w:val="ListParagraph"/>
        <w:numPr>
          <w:ilvl w:val="2"/>
          <w:numId w:val="18"/>
        </w:numPr>
        <w:rPr>
          <w:b/>
          <w:highlight w:val="yellow"/>
        </w:rPr>
      </w:pPr>
      <w:r w:rsidRPr="00FE6B7D">
        <w:rPr>
          <w:highlight w:val="yellow"/>
        </w:rPr>
        <w:t xml:space="preserve">Guaranteed storage capacity [TB]: </w:t>
      </w:r>
    </w:p>
    <w:p w14:paraId="3369277B" w14:textId="77777777" w:rsidR="003E50F6" w:rsidRPr="00C8621E" w:rsidRDefault="003E50F6" w:rsidP="003E50F6">
      <w:pPr>
        <w:pStyle w:val="ListParagraph"/>
        <w:numPr>
          <w:ilvl w:val="2"/>
          <w:numId w:val="18"/>
        </w:numPr>
        <w:rPr>
          <w:b/>
          <w:highlight w:val="yellow"/>
        </w:rPr>
      </w:pPr>
      <w:r w:rsidRPr="00FE6B7D">
        <w:rPr>
          <w:highlight w:val="yellow"/>
        </w:rPr>
        <w:t>Opportunistic storage capacity [TB]:</w:t>
      </w:r>
    </w:p>
    <w:p w14:paraId="641C55B3" w14:textId="77777777" w:rsidR="003E50F6" w:rsidRPr="008F146C" w:rsidRDefault="003E50F6" w:rsidP="003E50F6">
      <w:pPr>
        <w:pStyle w:val="ListParagraph"/>
        <w:numPr>
          <w:ilvl w:val="2"/>
          <w:numId w:val="18"/>
        </w:numPr>
        <w:rPr>
          <w:b/>
          <w:highlight w:val="yellow"/>
        </w:rPr>
      </w:pPr>
      <w:r>
        <w:rPr>
          <w:highlight w:val="yellow"/>
        </w:rPr>
        <w:t>Standard interfaces supported</w:t>
      </w:r>
      <w:r>
        <w:rPr>
          <w:rStyle w:val="FootnoteReference"/>
          <w:highlight w:val="yellow"/>
        </w:rPr>
        <w:footnoteReference w:id="1"/>
      </w:r>
      <w:r>
        <w:rPr>
          <w:highlight w:val="yellow"/>
        </w:rPr>
        <w:t xml:space="preserve">: </w:t>
      </w:r>
    </w:p>
    <w:p w14:paraId="2E10A0D3" w14:textId="77777777" w:rsidR="003E50F6" w:rsidRPr="00C8621E" w:rsidRDefault="003E50F6" w:rsidP="003E50F6">
      <w:pPr>
        <w:pStyle w:val="ListParagraph"/>
        <w:numPr>
          <w:ilvl w:val="2"/>
          <w:numId w:val="18"/>
        </w:numPr>
        <w:rPr>
          <w:b/>
          <w:highlight w:val="yellow"/>
        </w:rPr>
      </w:pPr>
      <w:r>
        <w:rPr>
          <w:color w:val="000000"/>
          <w:highlight w:val="yellow"/>
        </w:rPr>
        <w:t>Storage technology</w:t>
      </w:r>
      <w:r>
        <w:rPr>
          <w:rStyle w:val="FootnoteReference"/>
          <w:color w:val="000000"/>
          <w:highlight w:val="yellow"/>
        </w:rPr>
        <w:footnoteReference w:id="2"/>
      </w:r>
      <w:r>
        <w:rPr>
          <w:color w:val="000000"/>
          <w:highlight w:val="yellow"/>
        </w:rPr>
        <w:t>:</w:t>
      </w:r>
    </w:p>
    <w:p w14:paraId="4EF68E9A" w14:textId="77777777" w:rsidR="003E50F6" w:rsidRPr="008F146C" w:rsidRDefault="003E50F6" w:rsidP="003E50F6">
      <w:pPr>
        <w:pStyle w:val="ListParagraph"/>
        <w:numPr>
          <w:ilvl w:val="2"/>
          <w:numId w:val="18"/>
        </w:numPr>
        <w:rPr>
          <w:b/>
          <w:highlight w:val="yellow"/>
        </w:rPr>
      </w:pPr>
      <w:r w:rsidRPr="008138E8">
        <w:rPr>
          <w:color w:val="000000"/>
          <w:highlight w:val="yellow"/>
        </w:rPr>
        <w:t>Other technical requirements:</w:t>
      </w:r>
    </w:p>
    <w:p w14:paraId="63C97C84" w14:textId="77777777" w:rsidR="003E50F6" w:rsidRPr="008F146C" w:rsidRDefault="003E50F6" w:rsidP="003E50F6">
      <w:pPr>
        <w:pStyle w:val="ListParagraph"/>
        <w:numPr>
          <w:ilvl w:val="2"/>
          <w:numId w:val="18"/>
        </w:numPr>
        <w:rPr>
          <w:b/>
        </w:rPr>
      </w:pPr>
      <w:r w:rsidRPr="00876CB0">
        <w:rPr>
          <w:highlight w:val="yellow"/>
        </w:rPr>
        <w:t>Duration:</w:t>
      </w:r>
    </w:p>
    <w:p w14:paraId="43BAB43C" w14:textId="77777777" w:rsidR="003E50F6" w:rsidRPr="00443297" w:rsidRDefault="003E50F6" w:rsidP="003E50F6">
      <w:pPr>
        <w:pStyle w:val="ListParagraph"/>
        <w:numPr>
          <w:ilvl w:val="1"/>
          <w:numId w:val="18"/>
        </w:numPr>
        <w:rPr>
          <w:b/>
          <w:highlight w:val="yellow"/>
        </w:rPr>
      </w:pPr>
      <w:r w:rsidRPr="00C8621E">
        <w:rPr>
          <w:highlight w:val="yellow"/>
        </w:rPr>
        <w:t>Allocation</w:t>
      </w:r>
      <w:r>
        <w:t xml:space="preserve"> </w:t>
      </w:r>
      <w:r w:rsidRPr="00876CB0">
        <w:rPr>
          <w:highlight w:val="yellow"/>
        </w:rPr>
        <w:t xml:space="preserve">type: </w:t>
      </w:r>
      <w:r w:rsidRPr="00876CB0" w:rsidDel="005A0D13">
        <w:rPr>
          <w:highlight w:val="yellow"/>
        </w:rPr>
        <w:t xml:space="preserve"> </w:t>
      </w:r>
    </w:p>
    <w:p w14:paraId="6CA14B4B" w14:textId="77777777" w:rsidR="003E50F6" w:rsidRPr="00C8621E" w:rsidRDefault="003E50F6" w:rsidP="003E50F6">
      <w:pPr>
        <w:pStyle w:val="ListParagraph"/>
        <w:numPr>
          <w:ilvl w:val="1"/>
          <w:numId w:val="18"/>
        </w:numPr>
        <w:rPr>
          <w:b/>
        </w:rPr>
      </w:pPr>
      <w:r w:rsidRPr="00443297">
        <w:rPr>
          <w:highlight w:val="yellow"/>
        </w:rPr>
        <w:t>Supported VOs:</w:t>
      </w:r>
      <w:r>
        <w:tab/>
      </w:r>
    </w:p>
    <w:p w14:paraId="02D272DD" w14:textId="77777777" w:rsidR="003E50F6" w:rsidRPr="00066230" w:rsidRDefault="003E50F6" w:rsidP="003E50F6">
      <w:pPr>
        <w:pStyle w:val="ListParagraph"/>
        <w:numPr>
          <w:ilvl w:val="1"/>
          <w:numId w:val="18"/>
        </w:numPr>
        <w:rPr>
          <w:b/>
          <w:highlight w:val="yellow"/>
        </w:rPr>
      </w:pPr>
      <w:r>
        <w:t xml:space="preserve">VO ID card: </w:t>
      </w:r>
    </w:p>
    <w:p w14:paraId="688CAF2A" w14:textId="77777777" w:rsidR="00680925" w:rsidRPr="008138E8" w:rsidRDefault="00680925" w:rsidP="00DD588D">
      <w:pPr>
        <w:pStyle w:val="ListParagraph"/>
        <w:ind w:left="1080"/>
        <w:rPr>
          <w:b/>
          <w:highlight w:val="yellow"/>
        </w:rPr>
      </w:pPr>
    </w:p>
    <w:p w14:paraId="11E9F6D3" w14:textId="77777777" w:rsidR="003B3E2E" w:rsidRPr="0059011D" w:rsidRDefault="003B3E2E" w:rsidP="003B3E2E">
      <w:pPr>
        <w:pStyle w:val="ListParagraph"/>
        <w:ind w:left="1080"/>
        <w:rPr>
          <w:b/>
        </w:rPr>
      </w:pPr>
    </w:p>
    <w:p w14:paraId="54253DBE" w14:textId="53B310EF" w:rsidR="0059011D" w:rsidRDefault="0059011D" w:rsidP="0059011D">
      <w:r>
        <w:t>The Service</w:t>
      </w:r>
      <w:r w:rsidR="0053196A">
        <w:t xml:space="preserve">s are </w:t>
      </w:r>
      <w:r>
        <w:t>su</w:t>
      </w:r>
      <w:r w:rsidR="00BA1930">
        <w:t>pported by additional services</w:t>
      </w:r>
      <w:r>
        <w:t xml:space="preserve">: </w:t>
      </w:r>
    </w:p>
    <w:p w14:paraId="33BE8574" w14:textId="3AD450EF" w:rsidR="0059011D" w:rsidRDefault="0059011D" w:rsidP="00E5142D">
      <w:pPr>
        <w:pStyle w:val="ListParagraph"/>
        <w:numPr>
          <w:ilvl w:val="0"/>
          <w:numId w:val="22"/>
        </w:numPr>
      </w:pPr>
      <w:r>
        <w:t>Accounting</w:t>
      </w:r>
      <w:r w:rsidR="00E5142D">
        <w:rPr>
          <w:rStyle w:val="FootnoteReference"/>
        </w:rPr>
        <w:footnoteReference w:id="3"/>
      </w:r>
    </w:p>
    <w:p w14:paraId="2A06D870" w14:textId="694F8AD5" w:rsidR="006B45F3" w:rsidRDefault="0059011D" w:rsidP="00E5142D">
      <w:pPr>
        <w:pStyle w:val="ListParagraph"/>
        <w:numPr>
          <w:ilvl w:val="0"/>
          <w:numId w:val="22"/>
        </w:numPr>
      </w:pPr>
      <w:r>
        <w:t>Service Monitoring</w:t>
      </w:r>
      <w:r w:rsidR="00E5142D">
        <w:rPr>
          <w:rStyle w:val="FootnoteReference"/>
        </w:rPr>
        <w:footnoteReference w:id="4"/>
      </w:r>
      <w:r>
        <w:t xml:space="preserve"> (operational only)</w:t>
      </w:r>
      <w:r w:rsidR="00E5142D">
        <w:t xml:space="preserve"> </w:t>
      </w:r>
      <w:r>
        <w:t xml:space="preserve"> </w:t>
      </w:r>
    </w:p>
    <w:p w14:paraId="42F968DF" w14:textId="47C18577" w:rsidR="0059011D" w:rsidRDefault="0059011D" w:rsidP="0059011D">
      <w:r>
        <w:t xml:space="preserve">Note: Please note that following </w:t>
      </w:r>
      <w:r w:rsidR="00FC58D6">
        <w:t>services</w:t>
      </w:r>
      <w:r w:rsidR="009D0106">
        <w:t xml:space="preserve"> are not provided by EGI Foundation</w:t>
      </w:r>
      <w:r>
        <w:t>:</w:t>
      </w:r>
    </w:p>
    <w:p w14:paraId="7539085A" w14:textId="3623A984" w:rsidR="0059011D" w:rsidRDefault="0059011D" w:rsidP="0059011D">
      <w:pPr>
        <w:pStyle w:val="ListParagraph"/>
        <w:numPr>
          <w:ilvl w:val="0"/>
          <w:numId w:val="23"/>
        </w:numPr>
      </w:pPr>
      <w:r>
        <w:t xml:space="preserve">Monitoring of </w:t>
      </w:r>
      <w:r w:rsidR="003B3E2E" w:rsidRPr="003B3E2E">
        <w:rPr>
          <w:highlight w:val="yellow"/>
        </w:rPr>
        <w:t>[VO name]</w:t>
      </w:r>
    </w:p>
    <w:p w14:paraId="26167D00" w14:textId="046CB894" w:rsidR="0059011D" w:rsidRDefault="0059011D" w:rsidP="0059011D">
      <w:pPr>
        <w:pStyle w:val="ListParagraph"/>
        <w:numPr>
          <w:ilvl w:val="0"/>
          <w:numId w:val="23"/>
        </w:numPr>
      </w:pPr>
      <w:r>
        <w:t>Monitoring of services provided by the Customer on agreed resources</w:t>
      </w:r>
    </w:p>
    <w:p w14:paraId="246D23D6" w14:textId="77777777" w:rsidR="00FE29A7" w:rsidRDefault="00FE29A7" w:rsidP="00FE29A7"/>
    <w:p w14:paraId="6F9A42AE" w14:textId="6EE21A7C" w:rsidR="00227F47" w:rsidRPr="00D065EF" w:rsidRDefault="00176CC7" w:rsidP="00CE1F5A">
      <w:pPr>
        <w:pStyle w:val="Heading1"/>
      </w:pPr>
      <w:bookmarkStart w:id="1" w:name="_Toc459031776"/>
      <w:r>
        <w:t>Service hours and exceptions</w:t>
      </w:r>
      <w:bookmarkEnd w:id="1"/>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5"/>
      </w:r>
      <w:r w:rsidRPr="00176CC7">
        <w:rPr>
          <w:rFonts w:cs="Open Sans"/>
        </w:rPr>
        <w:t>) will be notified via e-mail in a timely manner i.e. 24 hours before the start of the outage</w:t>
      </w:r>
      <w:r w:rsidR="00884A91">
        <w:rPr>
          <w:rStyle w:val="FootnoteReference"/>
          <w:rFonts w:cs="Open Sans"/>
        </w:rPr>
        <w:footnoteReference w:id="6"/>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t>Downtime periods exceeding 24 hours need justification.</w:t>
      </w:r>
    </w:p>
    <w:p w14:paraId="018340AD" w14:textId="15E92A57" w:rsidR="00227F47" w:rsidRDefault="00176CC7" w:rsidP="00CE1F5A">
      <w:pPr>
        <w:pStyle w:val="Heading1"/>
      </w:pPr>
      <w:bookmarkStart w:id="2" w:name="_Toc459031777"/>
      <w:r>
        <w:lastRenderedPageBreak/>
        <w:t>Support</w:t>
      </w:r>
      <w:bookmarkEnd w:id="2"/>
    </w:p>
    <w:p w14:paraId="71ED447F" w14:textId="53DE2474" w:rsidR="00176CC7" w:rsidRDefault="00176CC7" w:rsidP="00176CC7">
      <w:r>
        <w:t>Support is prov</w:t>
      </w:r>
      <w:r w:rsidR="00884A91">
        <w:t>ided via EGI Service Desk</w:t>
      </w:r>
      <w:r w:rsidR="00884A91">
        <w:rPr>
          <w:rStyle w:val="FootnoteReference"/>
        </w:rPr>
        <w:footnoteReference w:id="7"/>
      </w:r>
      <w:r>
        <w:t xml:space="preserve">. Access requires a valid X.509 or the login via </w:t>
      </w:r>
      <w:proofErr w:type="gramStart"/>
      <w:r>
        <w:t>a</w:t>
      </w:r>
      <w:proofErr w:type="gramEnd"/>
      <w:r>
        <w:t xml:space="preserve"> EGI SSO account</w:t>
      </w:r>
      <w:r>
        <w:rPr>
          <w:rStyle w:val="FootnoteReference"/>
        </w:rPr>
        <w:footnoteReference w:id="8"/>
      </w:r>
      <w:r>
        <w:t>. Support is available between:</w:t>
      </w:r>
    </w:p>
    <w:p w14:paraId="3669C10F" w14:textId="29A34748" w:rsidR="00176CC7" w:rsidRDefault="00176CC7" w:rsidP="00176CC7">
      <w:pPr>
        <w:pStyle w:val="ListParagraph"/>
        <w:numPr>
          <w:ilvl w:val="0"/>
          <w:numId w:val="25"/>
        </w:numPr>
      </w:pPr>
      <w:r>
        <w:t xml:space="preserve">Monday </w:t>
      </w:r>
      <w:r w:rsidR="005F1B1D">
        <w:t>to</w:t>
      </w:r>
      <w:r>
        <w:t xml:space="preserve"> Friday.</w:t>
      </w:r>
    </w:p>
    <w:p w14:paraId="12203F22" w14:textId="663003C5" w:rsidR="00176CC7" w:rsidRDefault="00176CC7" w:rsidP="00176CC7">
      <w:pPr>
        <w:pStyle w:val="ListParagraph"/>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3" w:name="_Toc403992926"/>
      <w:bookmarkStart w:id="4" w:name="_Toc459031778"/>
      <w:r w:rsidRPr="00B97954">
        <w:t>Incident handling</w:t>
      </w:r>
      <w:bookmarkEnd w:id="3"/>
      <w:bookmarkEnd w:id="4"/>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7FE4FC47" w14:textId="77777777" w:rsidR="001B4217" w:rsidRDefault="001B4217" w:rsidP="001B4217">
      <w:pPr>
        <w:rPr>
          <w:rFonts w:cs="Open Sans"/>
          <w:b/>
        </w:rPr>
      </w:pPr>
      <w:r>
        <w:rPr>
          <w:rFonts w:cs="Open Sans"/>
        </w:rPr>
        <w:t xml:space="preserve">The Quality of Support in this Agreement has level: </w:t>
      </w:r>
      <w:r w:rsidRPr="00B63C90">
        <w:rPr>
          <w:rFonts w:cs="Open Sans"/>
          <w:b/>
        </w:rPr>
        <w:t>Medium</w:t>
      </w:r>
      <w:r>
        <w:rPr>
          <w:rStyle w:val="FootnoteReference"/>
          <w:rFonts w:cs="Open Sans"/>
          <w:b/>
        </w:rPr>
        <w:footnoteReference w:id="9"/>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1B4217" w:rsidRPr="00045560" w14:paraId="198BC3BC" w14:textId="77777777" w:rsidTr="00AA2723">
        <w:trPr>
          <w:jc w:val="center"/>
        </w:trPr>
        <w:tc>
          <w:tcPr>
            <w:tcW w:w="2976" w:type="dxa"/>
            <w:shd w:val="clear" w:color="auto" w:fill="95B3D7" w:themeFill="accent1" w:themeFillTint="99"/>
          </w:tcPr>
          <w:p w14:paraId="0EAF33AC" w14:textId="77777777" w:rsidR="001B4217" w:rsidRPr="00552193" w:rsidRDefault="001B4217" w:rsidP="00AA2723">
            <w:pPr>
              <w:rPr>
                <w:rFonts w:cs="Open Sans"/>
                <w:b/>
              </w:rPr>
            </w:pPr>
            <w:r w:rsidRPr="00552193">
              <w:rPr>
                <w:rFonts w:cs="Open Sans"/>
                <w:b/>
              </w:rPr>
              <w:t>Incident priority</w:t>
            </w:r>
          </w:p>
        </w:tc>
        <w:tc>
          <w:tcPr>
            <w:tcW w:w="2552" w:type="dxa"/>
            <w:shd w:val="clear" w:color="auto" w:fill="95B3D7" w:themeFill="accent1" w:themeFillTint="99"/>
          </w:tcPr>
          <w:p w14:paraId="725DF4F8" w14:textId="77777777" w:rsidR="001B4217" w:rsidRPr="00552193" w:rsidRDefault="001B4217" w:rsidP="00AA2723">
            <w:pPr>
              <w:rPr>
                <w:rFonts w:cs="Open Sans"/>
                <w:b/>
              </w:rPr>
            </w:pPr>
            <w:r w:rsidRPr="00552193">
              <w:rPr>
                <w:rFonts w:cs="Open Sans"/>
                <w:b/>
              </w:rPr>
              <w:t>Response time</w:t>
            </w:r>
          </w:p>
        </w:tc>
      </w:tr>
      <w:tr w:rsidR="001B4217" w:rsidRPr="00045560" w14:paraId="56AF767E" w14:textId="77777777" w:rsidTr="00AA2723">
        <w:trPr>
          <w:jc w:val="center"/>
        </w:trPr>
        <w:tc>
          <w:tcPr>
            <w:tcW w:w="2976" w:type="dxa"/>
            <w:shd w:val="clear" w:color="auto" w:fill="auto"/>
          </w:tcPr>
          <w:p w14:paraId="21E0BD85" w14:textId="77777777" w:rsidR="001B4217" w:rsidRPr="00552193" w:rsidRDefault="001B4217" w:rsidP="00AA2723">
            <w:pPr>
              <w:ind w:left="567" w:hanging="567"/>
              <w:rPr>
                <w:rFonts w:cs="Open Sans"/>
              </w:rPr>
            </w:pPr>
            <w:r w:rsidRPr="00552193">
              <w:rPr>
                <w:rFonts w:cs="Open Sans"/>
              </w:rPr>
              <w:t>Less urgent</w:t>
            </w:r>
          </w:p>
        </w:tc>
        <w:tc>
          <w:tcPr>
            <w:tcW w:w="2552" w:type="dxa"/>
            <w:shd w:val="clear" w:color="auto" w:fill="auto"/>
          </w:tcPr>
          <w:p w14:paraId="45D34FF6" w14:textId="77777777" w:rsidR="001B4217" w:rsidRPr="00552193" w:rsidRDefault="001B4217" w:rsidP="00AA2723">
            <w:pPr>
              <w:rPr>
                <w:rFonts w:cs="Open Sans"/>
              </w:rPr>
            </w:pPr>
            <w:r w:rsidRPr="00552193">
              <w:rPr>
                <w:rFonts w:cs="Open Sans"/>
              </w:rPr>
              <w:t>5 working days</w:t>
            </w:r>
          </w:p>
        </w:tc>
      </w:tr>
      <w:tr w:rsidR="001B4217" w:rsidRPr="00045560" w14:paraId="352617E4" w14:textId="77777777" w:rsidTr="00AA2723">
        <w:trPr>
          <w:jc w:val="center"/>
        </w:trPr>
        <w:tc>
          <w:tcPr>
            <w:tcW w:w="2976" w:type="dxa"/>
            <w:shd w:val="clear" w:color="auto" w:fill="auto"/>
          </w:tcPr>
          <w:p w14:paraId="2461AFB8" w14:textId="77777777" w:rsidR="001B4217" w:rsidRPr="00552193" w:rsidRDefault="001B4217" w:rsidP="00AA2723">
            <w:pPr>
              <w:ind w:left="567" w:hanging="567"/>
              <w:rPr>
                <w:rFonts w:cs="Open Sans"/>
              </w:rPr>
            </w:pPr>
            <w:r w:rsidRPr="00552193">
              <w:rPr>
                <w:rFonts w:cs="Open Sans"/>
              </w:rPr>
              <w:t>Urgent</w:t>
            </w:r>
          </w:p>
        </w:tc>
        <w:tc>
          <w:tcPr>
            <w:tcW w:w="2552" w:type="dxa"/>
            <w:shd w:val="clear" w:color="auto" w:fill="auto"/>
          </w:tcPr>
          <w:p w14:paraId="529EE78E" w14:textId="77777777" w:rsidR="001B4217" w:rsidRPr="00552193" w:rsidRDefault="001B4217" w:rsidP="00AA2723">
            <w:pPr>
              <w:rPr>
                <w:rFonts w:cs="Open Sans"/>
              </w:rPr>
            </w:pPr>
            <w:r w:rsidRPr="00552193">
              <w:rPr>
                <w:rFonts w:cs="Open Sans"/>
              </w:rPr>
              <w:t>5 working days</w:t>
            </w:r>
          </w:p>
        </w:tc>
      </w:tr>
      <w:tr w:rsidR="001B4217" w:rsidRPr="00045560" w14:paraId="6C1390C0" w14:textId="77777777" w:rsidTr="00AA2723">
        <w:trPr>
          <w:jc w:val="center"/>
        </w:trPr>
        <w:tc>
          <w:tcPr>
            <w:tcW w:w="2976" w:type="dxa"/>
            <w:shd w:val="clear" w:color="auto" w:fill="auto"/>
          </w:tcPr>
          <w:p w14:paraId="116F4F7C" w14:textId="77777777" w:rsidR="001B4217" w:rsidRPr="00552193" w:rsidRDefault="001B4217" w:rsidP="00AA2723">
            <w:pPr>
              <w:ind w:left="567" w:hanging="567"/>
              <w:rPr>
                <w:rFonts w:cs="Open Sans"/>
              </w:rPr>
            </w:pPr>
            <w:r w:rsidRPr="00552193">
              <w:rPr>
                <w:rFonts w:cs="Open Sans"/>
              </w:rPr>
              <w:t>Very Urgent,</w:t>
            </w:r>
          </w:p>
        </w:tc>
        <w:tc>
          <w:tcPr>
            <w:tcW w:w="2552" w:type="dxa"/>
            <w:shd w:val="clear" w:color="auto" w:fill="auto"/>
          </w:tcPr>
          <w:p w14:paraId="764910B9" w14:textId="77777777" w:rsidR="001B4217" w:rsidRPr="00552193" w:rsidRDefault="001B4217" w:rsidP="00AA2723">
            <w:pPr>
              <w:rPr>
                <w:rFonts w:cs="Open Sans"/>
              </w:rPr>
            </w:pPr>
            <w:r w:rsidRPr="00552193">
              <w:rPr>
                <w:rFonts w:cs="Open Sans"/>
              </w:rPr>
              <w:t>1 working day</w:t>
            </w:r>
          </w:p>
        </w:tc>
      </w:tr>
      <w:tr w:rsidR="001B4217" w:rsidRPr="00045560" w14:paraId="14F3F049" w14:textId="77777777" w:rsidTr="00AA2723">
        <w:trPr>
          <w:jc w:val="center"/>
        </w:trPr>
        <w:tc>
          <w:tcPr>
            <w:tcW w:w="2976" w:type="dxa"/>
            <w:shd w:val="clear" w:color="auto" w:fill="auto"/>
          </w:tcPr>
          <w:p w14:paraId="45A50638" w14:textId="77777777" w:rsidR="001B4217" w:rsidRPr="00552193" w:rsidRDefault="001B4217" w:rsidP="00AA2723">
            <w:pPr>
              <w:rPr>
                <w:rFonts w:cs="Open Sans"/>
              </w:rPr>
            </w:pPr>
            <w:r w:rsidRPr="00552193">
              <w:rPr>
                <w:rFonts w:cs="Open Sans"/>
              </w:rPr>
              <w:t>Top Priority</w:t>
            </w:r>
          </w:p>
        </w:tc>
        <w:tc>
          <w:tcPr>
            <w:tcW w:w="2552" w:type="dxa"/>
            <w:shd w:val="clear" w:color="auto" w:fill="auto"/>
          </w:tcPr>
          <w:p w14:paraId="66EC5E8B" w14:textId="77777777" w:rsidR="001B4217" w:rsidRPr="00552193" w:rsidRDefault="001B4217" w:rsidP="00AA2723">
            <w:pPr>
              <w:rPr>
                <w:rFonts w:cs="Open Sans"/>
              </w:rPr>
            </w:pPr>
            <w:r w:rsidRPr="00552193">
              <w:rPr>
                <w:rFonts w:cs="Open Sans"/>
              </w:rPr>
              <w:t>1 working day</w:t>
            </w:r>
          </w:p>
        </w:tc>
      </w:tr>
    </w:tbl>
    <w:p w14:paraId="6D55E8AC" w14:textId="77777777" w:rsidR="001B4217" w:rsidRDefault="001B4217" w:rsidP="001B4217">
      <w:pPr>
        <w:rPr>
          <w:rFonts w:cs="Open Sans"/>
          <w:b/>
        </w:rPr>
      </w:pPr>
    </w:p>
    <w:p w14:paraId="13CC0B9E" w14:textId="77777777" w:rsidR="001B4217" w:rsidRPr="00B97954" w:rsidRDefault="001B4217" w:rsidP="001B4217">
      <w:pPr>
        <w:rPr>
          <w:rFonts w:cs="Open Sans"/>
        </w:rPr>
      </w:pPr>
      <w:proofErr w:type="gramStart"/>
      <w:r w:rsidRPr="00836AF1">
        <w:rPr>
          <w:rFonts w:cs="Open Sans"/>
        </w:rPr>
        <w:t>so</w:t>
      </w:r>
      <w:proofErr w:type="gramEnd"/>
      <w:r w:rsidRPr="00836AF1">
        <w:rPr>
          <w:rFonts w:cs="Open Sans"/>
        </w:rPr>
        <w:t xml:space="preserve"> the incidents, based on their priority will be responded to with the following response times: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1B4217" w:rsidRPr="00B97954" w14:paraId="02129E43" w14:textId="77777777" w:rsidTr="00AA2723">
        <w:trPr>
          <w:jc w:val="center"/>
        </w:trPr>
        <w:tc>
          <w:tcPr>
            <w:tcW w:w="1937" w:type="dxa"/>
            <w:shd w:val="clear" w:color="auto" w:fill="95B3D7" w:themeFill="accent1" w:themeFillTint="99"/>
          </w:tcPr>
          <w:p w14:paraId="15E66CEA" w14:textId="77777777" w:rsidR="001B4217" w:rsidRPr="00B97954" w:rsidRDefault="001B4217" w:rsidP="00AA2723">
            <w:pPr>
              <w:rPr>
                <w:rFonts w:cs="Open Sans"/>
                <w:b/>
              </w:rPr>
            </w:pPr>
            <w:r>
              <w:rPr>
                <w:rFonts w:cs="Open Sans"/>
                <w:b/>
              </w:rPr>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10"/>
            </w:r>
          </w:p>
        </w:tc>
        <w:tc>
          <w:tcPr>
            <w:tcW w:w="1985" w:type="dxa"/>
            <w:shd w:val="clear" w:color="auto" w:fill="95B3D7" w:themeFill="accent1" w:themeFillTint="99"/>
          </w:tcPr>
          <w:p w14:paraId="43ED0F8B" w14:textId="77777777" w:rsidR="001B4217" w:rsidRPr="00B97954" w:rsidRDefault="001B4217" w:rsidP="00AA2723">
            <w:pPr>
              <w:rPr>
                <w:rFonts w:cs="Open Sans"/>
                <w:b/>
              </w:rPr>
            </w:pPr>
            <w:r w:rsidRPr="00B97954">
              <w:rPr>
                <w:rFonts w:cs="Open Sans"/>
                <w:b/>
              </w:rPr>
              <w:t>Response time</w:t>
            </w:r>
          </w:p>
        </w:tc>
        <w:tc>
          <w:tcPr>
            <w:tcW w:w="5434" w:type="dxa"/>
            <w:shd w:val="clear" w:color="auto" w:fill="95B3D7" w:themeFill="accent1" w:themeFillTint="99"/>
          </w:tcPr>
          <w:p w14:paraId="787A2CB9" w14:textId="77777777" w:rsidR="001B4217" w:rsidRPr="00B97954" w:rsidRDefault="001B4217" w:rsidP="00AA2723">
            <w:pPr>
              <w:rPr>
                <w:rFonts w:cs="Open Sans"/>
                <w:b/>
              </w:rPr>
            </w:pPr>
            <w:r>
              <w:rPr>
                <w:rFonts w:cs="Open Sans"/>
                <w:b/>
              </w:rPr>
              <w:t>Comment</w:t>
            </w:r>
          </w:p>
        </w:tc>
      </w:tr>
      <w:tr w:rsidR="001B4217" w:rsidRPr="00B97954" w14:paraId="15862BB3" w14:textId="77777777" w:rsidTr="00AA2723">
        <w:trPr>
          <w:jc w:val="center"/>
        </w:trPr>
        <w:tc>
          <w:tcPr>
            <w:tcW w:w="1937" w:type="dxa"/>
            <w:shd w:val="clear" w:color="auto" w:fill="auto"/>
          </w:tcPr>
          <w:p w14:paraId="1F4E16C8" w14:textId="77777777" w:rsidR="001B4217" w:rsidRPr="00B97954" w:rsidRDefault="001B4217" w:rsidP="00AA2723">
            <w:pPr>
              <w:ind w:left="567" w:hanging="567"/>
              <w:rPr>
                <w:rFonts w:cs="Open Sans"/>
              </w:rPr>
            </w:pPr>
            <w:r w:rsidRPr="00B97954">
              <w:rPr>
                <w:rFonts w:cs="Open Sans"/>
              </w:rPr>
              <w:t>Less urgent</w:t>
            </w:r>
          </w:p>
        </w:tc>
        <w:tc>
          <w:tcPr>
            <w:tcW w:w="1985" w:type="dxa"/>
            <w:shd w:val="clear" w:color="auto" w:fill="auto"/>
          </w:tcPr>
          <w:p w14:paraId="11CCB11B" w14:textId="77777777" w:rsidR="001B4217" w:rsidRPr="00B97954" w:rsidRDefault="001B4217" w:rsidP="00AA2723">
            <w:pPr>
              <w:rPr>
                <w:rFonts w:cs="Open Sans"/>
              </w:rPr>
            </w:pPr>
            <w:r w:rsidRPr="00B97954">
              <w:rPr>
                <w:rFonts w:cs="Open Sans"/>
              </w:rPr>
              <w:t>5 working days</w:t>
            </w:r>
          </w:p>
        </w:tc>
        <w:tc>
          <w:tcPr>
            <w:tcW w:w="5434" w:type="dxa"/>
          </w:tcPr>
          <w:p w14:paraId="74B316FF" w14:textId="77777777" w:rsidR="001B4217" w:rsidRPr="00B97954" w:rsidRDefault="001B4217" w:rsidP="00AA2723">
            <w:pPr>
              <w:rPr>
                <w:rFonts w:cs="Open Sans"/>
              </w:rPr>
            </w:pPr>
            <w:r w:rsidRPr="00836AF1">
              <w:rPr>
                <w:rFonts w:cs="Open Sans"/>
              </w:rPr>
              <w:t>wishes and enhancements that are "nice to have"</w:t>
            </w:r>
          </w:p>
        </w:tc>
      </w:tr>
      <w:tr w:rsidR="001B4217" w:rsidRPr="00B97954" w14:paraId="3B2DA069" w14:textId="77777777" w:rsidTr="00AA2723">
        <w:trPr>
          <w:jc w:val="center"/>
        </w:trPr>
        <w:tc>
          <w:tcPr>
            <w:tcW w:w="1937" w:type="dxa"/>
            <w:shd w:val="clear" w:color="auto" w:fill="auto"/>
          </w:tcPr>
          <w:p w14:paraId="57473DA1" w14:textId="77777777" w:rsidR="001B4217" w:rsidRPr="00B97954" w:rsidRDefault="001B4217" w:rsidP="00AA2723">
            <w:pPr>
              <w:ind w:left="567" w:hanging="567"/>
              <w:rPr>
                <w:rFonts w:cs="Open Sans"/>
              </w:rPr>
            </w:pPr>
            <w:r w:rsidRPr="00B97954">
              <w:rPr>
                <w:rFonts w:cs="Open Sans"/>
              </w:rPr>
              <w:t>Urgent</w:t>
            </w:r>
          </w:p>
        </w:tc>
        <w:tc>
          <w:tcPr>
            <w:tcW w:w="1985" w:type="dxa"/>
            <w:shd w:val="clear" w:color="auto" w:fill="auto"/>
          </w:tcPr>
          <w:p w14:paraId="63142DE4" w14:textId="77777777" w:rsidR="001B4217" w:rsidRPr="00B97954" w:rsidRDefault="001B4217" w:rsidP="00AA2723">
            <w:pPr>
              <w:rPr>
                <w:rFonts w:cs="Open Sans"/>
              </w:rPr>
            </w:pPr>
            <w:r w:rsidRPr="00B97954">
              <w:rPr>
                <w:rFonts w:cs="Open Sans"/>
              </w:rPr>
              <w:t>5 working days</w:t>
            </w:r>
          </w:p>
        </w:tc>
        <w:tc>
          <w:tcPr>
            <w:tcW w:w="5434" w:type="dxa"/>
          </w:tcPr>
          <w:p w14:paraId="18316CF5" w14:textId="77777777" w:rsidR="001B4217" w:rsidRPr="00B97954" w:rsidRDefault="001B4217" w:rsidP="00AA2723">
            <w:pPr>
              <w:rPr>
                <w:rFonts w:cs="Open Sans"/>
              </w:rPr>
            </w:pPr>
            <w:r w:rsidRPr="00836AF1">
              <w:rPr>
                <w:rFonts w:cs="Open Sans"/>
              </w:rPr>
              <w:t>service degraded; work-around available</w:t>
            </w:r>
          </w:p>
        </w:tc>
      </w:tr>
      <w:tr w:rsidR="001B4217" w:rsidRPr="00B97954" w14:paraId="4A90913A" w14:textId="77777777" w:rsidTr="00AA2723">
        <w:trPr>
          <w:jc w:val="center"/>
        </w:trPr>
        <w:tc>
          <w:tcPr>
            <w:tcW w:w="1937" w:type="dxa"/>
            <w:shd w:val="clear" w:color="auto" w:fill="auto"/>
          </w:tcPr>
          <w:p w14:paraId="606FB8D4" w14:textId="77777777" w:rsidR="001B4217" w:rsidRPr="00B97954" w:rsidRDefault="001B4217" w:rsidP="00AA2723">
            <w:pPr>
              <w:ind w:left="567" w:hanging="567"/>
              <w:rPr>
                <w:rFonts w:cs="Open Sans"/>
              </w:rPr>
            </w:pPr>
            <w:r w:rsidRPr="00B97954">
              <w:rPr>
                <w:rFonts w:cs="Open Sans"/>
              </w:rPr>
              <w:t>Very Urgent</w:t>
            </w:r>
          </w:p>
        </w:tc>
        <w:tc>
          <w:tcPr>
            <w:tcW w:w="1985" w:type="dxa"/>
            <w:shd w:val="clear" w:color="auto" w:fill="auto"/>
          </w:tcPr>
          <w:p w14:paraId="3912914E" w14:textId="77777777" w:rsidR="001B4217" w:rsidRPr="00B97954" w:rsidRDefault="001B4217" w:rsidP="00AA2723">
            <w:pPr>
              <w:rPr>
                <w:rFonts w:cs="Open Sans"/>
              </w:rPr>
            </w:pPr>
            <w:r w:rsidRPr="00B97954">
              <w:rPr>
                <w:rFonts w:cs="Open Sans"/>
              </w:rPr>
              <w:t>1 working day</w:t>
            </w:r>
          </w:p>
        </w:tc>
        <w:tc>
          <w:tcPr>
            <w:tcW w:w="5434" w:type="dxa"/>
          </w:tcPr>
          <w:p w14:paraId="185D3395" w14:textId="77777777" w:rsidR="001B4217" w:rsidRPr="00B97954" w:rsidRDefault="001B4217" w:rsidP="00AA2723">
            <w:pPr>
              <w:rPr>
                <w:rFonts w:cs="Open Sans"/>
              </w:rPr>
            </w:pPr>
            <w:r w:rsidRPr="00836AF1">
              <w:rPr>
                <w:rFonts w:cs="Open Sans"/>
              </w:rPr>
              <w:t>service degraded; no work-around available</w:t>
            </w:r>
          </w:p>
        </w:tc>
      </w:tr>
      <w:tr w:rsidR="001B4217" w:rsidRPr="00B97954" w14:paraId="3A968A28" w14:textId="77777777" w:rsidTr="00AA2723">
        <w:trPr>
          <w:jc w:val="center"/>
        </w:trPr>
        <w:tc>
          <w:tcPr>
            <w:tcW w:w="1937" w:type="dxa"/>
            <w:shd w:val="clear" w:color="auto" w:fill="auto"/>
          </w:tcPr>
          <w:p w14:paraId="27203D75" w14:textId="77777777" w:rsidR="001B4217" w:rsidRPr="00B97954" w:rsidRDefault="001B4217" w:rsidP="00AA2723">
            <w:pPr>
              <w:rPr>
                <w:rFonts w:cs="Open Sans"/>
              </w:rPr>
            </w:pPr>
            <w:r w:rsidRPr="00B97954">
              <w:rPr>
                <w:rFonts w:cs="Open Sans"/>
              </w:rPr>
              <w:t>Top Priority</w:t>
            </w:r>
          </w:p>
        </w:tc>
        <w:tc>
          <w:tcPr>
            <w:tcW w:w="1985" w:type="dxa"/>
            <w:shd w:val="clear" w:color="auto" w:fill="auto"/>
          </w:tcPr>
          <w:p w14:paraId="1AE26DC0" w14:textId="77777777" w:rsidR="001B4217" w:rsidRPr="00B97954" w:rsidRDefault="001B4217" w:rsidP="00AA2723">
            <w:pPr>
              <w:rPr>
                <w:rFonts w:cs="Open Sans"/>
              </w:rPr>
            </w:pPr>
            <w:r w:rsidRPr="00B97954">
              <w:rPr>
                <w:rFonts w:cs="Open Sans"/>
              </w:rPr>
              <w:t>1 working day</w:t>
            </w:r>
          </w:p>
        </w:tc>
        <w:tc>
          <w:tcPr>
            <w:tcW w:w="5434" w:type="dxa"/>
          </w:tcPr>
          <w:p w14:paraId="7B9913B9" w14:textId="77777777" w:rsidR="001B4217" w:rsidRPr="00B97954" w:rsidRDefault="001B4217" w:rsidP="00AA2723">
            <w:pPr>
              <w:rPr>
                <w:rFonts w:cs="Open Sans"/>
              </w:rPr>
            </w:pPr>
            <w:r w:rsidRPr="00836AF1">
              <w:rPr>
                <w:rFonts w:cs="Open Sans"/>
              </w:rPr>
              <w:t>service interrupted; needs to be addressed as soon as possible</w:t>
            </w:r>
          </w:p>
        </w:tc>
      </w:tr>
    </w:tbl>
    <w:p w14:paraId="28023E1A" w14:textId="670A9BB5" w:rsidR="00425588" w:rsidRPr="002B2235" w:rsidRDefault="00425588" w:rsidP="002B2235">
      <w:pPr>
        <w:jc w:val="center"/>
        <w:rPr>
          <w:b/>
          <w:color w:val="4F81BD" w:themeColor="accent1"/>
          <w:sz w:val="20"/>
        </w:rPr>
      </w:pPr>
      <w:proofErr w:type="gramStart"/>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w:t>
      </w:r>
      <w:proofErr w:type="gramEnd"/>
      <w:r w:rsidRPr="00425588">
        <w:rPr>
          <w:b/>
          <w:color w:val="4F81BD" w:themeColor="accent1"/>
          <w:sz w:val="20"/>
        </w:rPr>
        <w:t xml:space="preserve"> Response times to incidents according to the incident priority of “Medium” services</w:t>
      </w:r>
    </w:p>
    <w:p w14:paraId="64470ED3" w14:textId="534F0E52" w:rsidR="00176CC7" w:rsidRDefault="00176CC7" w:rsidP="00D206E9">
      <w:pPr>
        <w:pStyle w:val="Heading2"/>
      </w:pPr>
      <w:bookmarkStart w:id="5" w:name="_Toc459031779"/>
      <w:r w:rsidRPr="00176CC7">
        <w:lastRenderedPageBreak/>
        <w:t>Service requests</w:t>
      </w:r>
      <w:bookmarkEnd w:id="5"/>
    </w:p>
    <w:p w14:paraId="1CC5F3EF" w14:textId="7BA9BCC9" w:rsidR="00876CB0" w:rsidRPr="00B97954" w:rsidRDefault="00176CC7" w:rsidP="00176CC7">
      <w:r w:rsidRPr="00B97954">
        <w:t>In addition to resolving incidents, standard service requests (</w:t>
      </w:r>
      <w:hyperlink r:id="rId16" w:history="1">
        <w:r w:rsidR="00983DB9" w:rsidRPr="00DF3771">
          <w:rPr>
            <w:rStyle w:val="Hyperlink"/>
          </w:rPr>
          <w:t>https://wiki.egi.eu/wiki/EGI_Service_requests</w:t>
        </w:r>
      </w:hyperlink>
      <w:r w:rsidRPr="00B97954">
        <w:t>) will be fulfilled through the defined support channels in the same way as incidents</w:t>
      </w:r>
      <w:r>
        <w:t xml:space="preserve">. Service requests are classified as </w:t>
      </w:r>
      <w:r w:rsidRPr="00B97954">
        <w:t xml:space="preserve">“Less urgent”. </w:t>
      </w:r>
    </w:p>
    <w:p w14:paraId="0A2BC1F5" w14:textId="143941C4" w:rsidR="00227F47" w:rsidRPr="00176CC7" w:rsidRDefault="00176CC7" w:rsidP="00CE1F5A">
      <w:pPr>
        <w:pStyle w:val="Heading1"/>
      </w:pPr>
      <w:bookmarkStart w:id="6" w:name="_Toc403992928"/>
      <w:bookmarkStart w:id="7" w:name="_Toc459031780"/>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3932559F" w:rsidR="00176CC7" w:rsidRPr="00B63C90" w:rsidRDefault="00176CC7" w:rsidP="00176CC7">
      <w:pPr>
        <w:pStyle w:val="ListParagraph"/>
        <w:numPr>
          <w:ilvl w:val="0"/>
          <w:numId w:val="28"/>
        </w:numPr>
      </w:pPr>
      <w:r w:rsidRPr="00B63C90">
        <w:t xml:space="preserve">Defined as the ability of a service to fulfil its intended function at a specific time or over a calendar month. </w:t>
      </w:r>
    </w:p>
    <w:p w14:paraId="76F6573C" w14:textId="4D99D911" w:rsidR="006B45F3" w:rsidRDefault="00176CC7" w:rsidP="00176CC7">
      <w:pPr>
        <w:pStyle w:val="ListParagraph"/>
        <w:numPr>
          <w:ilvl w:val="0"/>
          <w:numId w:val="28"/>
        </w:numPr>
      </w:pPr>
      <w:r w:rsidRPr="00B63C90">
        <w:t>Minimum</w:t>
      </w:r>
      <w:r w:rsidR="00CF2238">
        <w:t xml:space="preserve"> </w:t>
      </w:r>
      <w:r w:rsidR="00CF2238" w:rsidRPr="00D00DDB">
        <w:t>(as a</w:t>
      </w:r>
      <w:r w:rsidR="00FF370E">
        <w:t>n average</w:t>
      </w:r>
      <w:r w:rsidR="00CF2238" w:rsidRPr="00D00DDB">
        <w:t xml:space="preserve"> percentage per month)</w:t>
      </w:r>
      <w:r w:rsidRPr="00B63C90">
        <w:t xml:space="preserve">: </w:t>
      </w:r>
    </w:p>
    <w:p w14:paraId="201BF17A" w14:textId="553B3909" w:rsidR="00CA2F48" w:rsidRDefault="00CA2F48" w:rsidP="006B45F3">
      <w:pPr>
        <w:pStyle w:val="ListParagraph"/>
        <w:numPr>
          <w:ilvl w:val="1"/>
          <w:numId w:val="28"/>
        </w:numPr>
      </w:pPr>
      <w:r>
        <w:t>Service</w:t>
      </w:r>
      <w:r w:rsidR="00AE6C1C">
        <w:t xml:space="preserve"> [name]</w:t>
      </w:r>
      <w:r>
        <w:t xml:space="preserve">: </w:t>
      </w:r>
      <w:r w:rsidRPr="003B3E2E">
        <w:rPr>
          <w:highlight w:val="yellow"/>
        </w:rPr>
        <w:t>XX%</w:t>
      </w:r>
    </w:p>
    <w:p w14:paraId="553FFB9B" w14:textId="77777777" w:rsidR="00AE6C1C" w:rsidRPr="00D00DDB" w:rsidRDefault="00AE6C1C" w:rsidP="00AE6C1C">
      <w:pPr>
        <w:pStyle w:val="ListParagraph"/>
        <w:numPr>
          <w:ilvl w:val="2"/>
          <w:numId w:val="28"/>
        </w:numPr>
      </w:pPr>
      <w:r w:rsidRPr="003B3E2E">
        <w:rPr>
          <w:highlight w:val="yellow"/>
        </w:rPr>
        <w:t>resource provider 1: XX%</w:t>
      </w:r>
      <w:r w:rsidRPr="00D00DDB">
        <w:t xml:space="preserve"> </w:t>
      </w:r>
    </w:p>
    <w:p w14:paraId="23999042" w14:textId="604DA7A0" w:rsidR="00AE6C1C" w:rsidRDefault="00AE6C1C" w:rsidP="00DD588D">
      <w:pPr>
        <w:pStyle w:val="ListParagraph"/>
        <w:numPr>
          <w:ilvl w:val="2"/>
          <w:numId w:val="28"/>
        </w:numPr>
      </w:pPr>
      <w:r w:rsidRPr="003B3E2E">
        <w:rPr>
          <w:highlight w:val="yellow"/>
        </w:rPr>
        <w:t>resource provider 2: XX%</w:t>
      </w:r>
      <w:r w:rsidRPr="00D00DDB">
        <w:t xml:space="preserve"> </w:t>
      </w:r>
    </w:p>
    <w:p w14:paraId="568EDE19" w14:textId="52976D8C" w:rsidR="00AE6C1C" w:rsidRPr="00DD588D" w:rsidRDefault="00AE6C1C" w:rsidP="00AE6C1C">
      <w:pPr>
        <w:pStyle w:val="ListParagraph"/>
        <w:numPr>
          <w:ilvl w:val="1"/>
          <w:numId w:val="28"/>
        </w:numPr>
      </w:pPr>
      <w:r>
        <w:t xml:space="preserve">Service [name]: </w:t>
      </w:r>
      <w:r w:rsidRPr="003B3E2E">
        <w:rPr>
          <w:highlight w:val="yellow"/>
        </w:rPr>
        <w:t>XX%</w:t>
      </w:r>
    </w:p>
    <w:p w14:paraId="4D793196" w14:textId="538468A8" w:rsidR="00176CC7" w:rsidRPr="00D00DDB" w:rsidRDefault="003B3E2E" w:rsidP="00DD588D">
      <w:pPr>
        <w:pStyle w:val="ListParagraph"/>
        <w:numPr>
          <w:ilvl w:val="2"/>
          <w:numId w:val="28"/>
        </w:numPr>
      </w:pPr>
      <w:r w:rsidRPr="003B3E2E">
        <w:rPr>
          <w:highlight w:val="yellow"/>
        </w:rPr>
        <w:t>resource provider 1</w:t>
      </w:r>
      <w:r w:rsidR="006B45F3" w:rsidRPr="003B3E2E">
        <w:rPr>
          <w:highlight w:val="yellow"/>
        </w:rPr>
        <w:t xml:space="preserve">: </w:t>
      </w:r>
      <w:r w:rsidRPr="003B3E2E">
        <w:rPr>
          <w:highlight w:val="yellow"/>
        </w:rPr>
        <w:t>XX</w:t>
      </w:r>
      <w:r w:rsidR="00176CC7" w:rsidRPr="003B3E2E">
        <w:rPr>
          <w:highlight w:val="yellow"/>
        </w:rPr>
        <w:t>%</w:t>
      </w:r>
      <w:r w:rsidR="00176CC7" w:rsidRPr="00D00DDB">
        <w:t xml:space="preserve"> </w:t>
      </w:r>
    </w:p>
    <w:p w14:paraId="7888F246" w14:textId="0642567F" w:rsidR="006B45F3" w:rsidRPr="003B3E2E" w:rsidRDefault="003B3E2E" w:rsidP="00DD588D">
      <w:pPr>
        <w:pStyle w:val="ListParagraph"/>
        <w:numPr>
          <w:ilvl w:val="2"/>
          <w:numId w:val="28"/>
        </w:numPr>
      </w:pPr>
      <w:r w:rsidRPr="003B3E2E">
        <w:rPr>
          <w:highlight w:val="yellow"/>
        </w:rPr>
        <w:t>resource provider 2: XX</w:t>
      </w:r>
      <w:r w:rsidR="006B45F3" w:rsidRPr="003B3E2E">
        <w:rPr>
          <w:highlight w:val="yellow"/>
        </w:rPr>
        <w:t>%</w:t>
      </w:r>
      <w:r w:rsidR="006B45F3" w:rsidRPr="00D00DDB">
        <w:t xml:space="preserve"> </w:t>
      </w:r>
    </w:p>
    <w:p w14:paraId="3D7018DD" w14:textId="77777777" w:rsidR="00176CC7" w:rsidRPr="00D00DDB" w:rsidRDefault="00176CC7" w:rsidP="00176CC7">
      <w:pPr>
        <w:rPr>
          <w:b/>
        </w:rPr>
      </w:pPr>
      <w:r w:rsidRPr="00D00DDB">
        <w:rPr>
          <w:b/>
        </w:rPr>
        <w:t>Monthly Reliability</w:t>
      </w:r>
    </w:p>
    <w:p w14:paraId="1076BA2B" w14:textId="5B0B87EE" w:rsidR="00176CC7" w:rsidRPr="00D00DDB" w:rsidRDefault="00176CC7" w:rsidP="00176CC7">
      <w:pPr>
        <w:pStyle w:val="ListParagraph"/>
        <w:numPr>
          <w:ilvl w:val="0"/>
          <w:numId w:val="29"/>
        </w:numPr>
      </w:pPr>
      <w:r w:rsidRPr="00D00DDB">
        <w:t>Defined as the ability of a service to fulfil its intended function at a specific time or over a calendar month, excluding scheduled maintenance periods.</w:t>
      </w:r>
      <w:r w:rsidRPr="00D00DDB" w:rsidDel="00480B0E">
        <w:t xml:space="preserve"> </w:t>
      </w:r>
    </w:p>
    <w:p w14:paraId="6415CA29" w14:textId="646AA720" w:rsidR="006B45F3" w:rsidRPr="00D00DDB" w:rsidRDefault="00176CC7" w:rsidP="00176CC7">
      <w:pPr>
        <w:pStyle w:val="ListParagraph"/>
        <w:numPr>
          <w:ilvl w:val="0"/>
          <w:numId w:val="29"/>
        </w:numPr>
      </w:pPr>
      <w:r w:rsidRPr="00D00DDB">
        <w:t>Minimum</w:t>
      </w:r>
      <w:r w:rsidR="00CF2238">
        <w:t xml:space="preserve"> </w:t>
      </w:r>
      <w:r w:rsidR="00CF2238" w:rsidRPr="00D00DDB">
        <w:t xml:space="preserve">(as </w:t>
      </w:r>
      <w:r w:rsidR="00FF370E" w:rsidRPr="00D00DDB">
        <w:t>a</w:t>
      </w:r>
      <w:r w:rsidR="00FF370E">
        <w:t>n average</w:t>
      </w:r>
      <w:r w:rsidR="00FF370E" w:rsidRPr="00D00DDB">
        <w:t xml:space="preserve"> </w:t>
      </w:r>
      <w:r w:rsidR="00CF2238" w:rsidRPr="00D00DDB">
        <w:t>percentage per month)</w:t>
      </w:r>
      <w:r w:rsidRPr="00D00DDB">
        <w:t xml:space="preserve">: </w:t>
      </w:r>
    </w:p>
    <w:p w14:paraId="6A7DB035" w14:textId="77777777" w:rsidR="00AE6C1C" w:rsidRDefault="00AE6C1C" w:rsidP="00AE6C1C">
      <w:pPr>
        <w:pStyle w:val="ListParagraph"/>
        <w:numPr>
          <w:ilvl w:val="1"/>
          <w:numId w:val="29"/>
        </w:numPr>
      </w:pPr>
      <w:r>
        <w:t xml:space="preserve">Service [name]: </w:t>
      </w:r>
      <w:r w:rsidRPr="003B3E2E">
        <w:rPr>
          <w:highlight w:val="yellow"/>
        </w:rPr>
        <w:t>XX%</w:t>
      </w:r>
    </w:p>
    <w:p w14:paraId="72DDE13B" w14:textId="77777777" w:rsidR="00AE6C1C" w:rsidRPr="00D00DDB" w:rsidRDefault="00AE6C1C" w:rsidP="00AE6C1C">
      <w:pPr>
        <w:pStyle w:val="ListParagraph"/>
        <w:numPr>
          <w:ilvl w:val="2"/>
          <w:numId w:val="29"/>
        </w:numPr>
      </w:pPr>
      <w:r w:rsidRPr="003B3E2E">
        <w:rPr>
          <w:highlight w:val="yellow"/>
        </w:rPr>
        <w:t>resource provider 1: XX%</w:t>
      </w:r>
      <w:r w:rsidRPr="00D00DDB">
        <w:t xml:space="preserve"> </w:t>
      </w:r>
    </w:p>
    <w:p w14:paraId="45167790" w14:textId="77777777" w:rsidR="00AE6C1C" w:rsidRDefault="00AE6C1C" w:rsidP="00AE6C1C">
      <w:pPr>
        <w:pStyle w:val="ListParagraph"/>
        <w:numPr>
          <w:ilvl w:val="2"/>
          <w:numId w:val="29"/>
        </w:numPr>
      </w:pPr>
      <w:r w:rsidRPr="003B3E2E">
        <w:rPr>
          <w:highlight w:val="yellow"/>
        </w:rPr>
        <w:t>resource provider 2: XX%</w:t>
      </w:r>
      <w:r w:rsidRPr="00D00DDB">
        <w:t xml:space="preserve"> </w:t>
      </w:r>
    </w:p>
    <w:p w14:paraId="09F5B525" w14:textId="77777777" w:rsidR="00AE6C1C" w:rsidRPr="00A04CF4" w:rsidRDefault="00AE6C1C" w:rsidP="00AE6C1C">
      <w:pPr>
        <w:pStyle w:val="ListParagraph"/>
        <w:numPr>
          <w:ilvl w:val="1"/>
          <w:numId w:val="29"/>
        </w:numPr>
      </w:pPr>
      <w:r>
        <w:t xml:space="preserve">Service [name]: </w:t>
      </w:r>
      <w:r w:rsidRPr="003B3E2E">
        <w:rPr>
          <w:highlight w:val="yellow"/>
        </w:rPr>
        <w:t>XX%</w:t>
      </w:r>
    </w:p>
    <w:p w14:paraId="3232FA26" w14:textId="77777777" w:rsidR="00AE6C1C" w:rsidRPr="00D00DDB" w:rsidRDefault="00AE6C1C" w:rsidP="00AE6C1C">
      <w:pPr>
        <w:pStyle w:val="ListParagraph"/>
        <w:numPr>
          <w:ilvl w:val="2"/>
          <w:numId w:val="29"/>
        </w:numPr>
      </w:pPr>
      <w:r w:rsidRPr="003B3E2E">
        <w:rPr>
          <w:highlight w:val="yellow"/>
        </w:rPr>
        <w:t>resource provider 1: XX%</w:t>
      </w:r>
      <w:r w:rsidRPr="00D00DDB">
        <w:t xml:space="preserve"> </w:t>
      </w:r>
    </w:p>
    <w:p w14:paraId="68B35600" w14:textId="77777777" w:rsidR="00AE6C1C" w:rsidRPr="003B3E2E" w:rsidRDefault="00AE6C1C" w:rsidP="00AE6C1C">
      <w:pPr>
        <w:pStyle w:val="ListParagraph"/>
        <w:numPr>
          <w:ilvl w:val="2"/>
          <w:numId w:val="29"/>
        </w:numPr>
      </w:pPr>
      <w:r w:rsidRPr="003B3E2E">
        <w:rPr>
          <w:highlight w:val="yellow"/>
        </w:rPr>
        <w:t>resource provider 2: XX%</w:t>
      </w:r>
      <w:r w:rsidRPr="00D00DDB">
        <w:t xml:space="preserve"> </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8" w:name="_Toc403992929"/>
      <w:bookmarkStart w:id="9" w:name="_Toc459031781"/>
      <w:r>
        <w:t>Limitations and</w:t>
      </w:r>
      <w:r w:rsidRPr="00B97954">
        <w:t xml:space="preserve"> constraints</w:t>
      </w:r>
      <w:bookmarkEnd w:id="8"/>
      <w:bookmarkEnd w:id="9"/>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lastRenderedPageBreak/>
        <w:t xml:space="preserve">Availability and Reliability calculations are based on the Service Monitoring operational results. </w:t>
      </w:r>
    </w:p>
    <w:p w14:paraId="700AF6FA" w14:textId="17ADCFCF" w:rsidR="00542830" w:rsidRPr="004F6ECD" w:rsidRDefault="00542830" w:rsidP="004F6ECD">
      <w:pPr>
        <w:pStyle w:val="ListParagraph"/>
        <w:numPr>
          <w:ilvl w:val="0"/>
          <w:numId w:val="30"/>
        </w:numPr>
      </w:pPr>
      <w:r w:rsidRPr="004F6ECD">
        <w:t xml:space="preserve">Failures in </w:t>
      </w:r>
      <w:r w:rsidR="003B6B2B">
        <w:t>VO</w:t>
      </w:r>
      <w:r w:rsidRPr="004F6ECD">
        <w:t xml:space="preserve"> monitoring are not considered as SLA violations.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6296CC44" w14:textId="2DEA32F3" w:rsidR="00ED5566" w:rsidRPr="004F6ECD" w:rsidRDefault="00542830" w:rsidP="00ED5566">
      <w:pPr>
        <w:pStyle w:val="ListParagraph"/>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0CB15265" w14:textId="1FCB4778" w:rsidR="00ED5566" w:rsidRDefault="00BA6136" w:rsidP="005C3A26">
      <w:pPr>
        <w:spacing w:after="200"/>
        <w:ind w:left="108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2822F1CC" w:rsidR="00542830" w:rsidRPr="00B97954" w:rsidRDefault="00542830" w:rsidP="005C3A26">
      <w:pPr>
        <w:pStyle w:val="Heading1"/>
      </w:pPr>
      <w:bookmarkStart w:id="18" w:name="_Toc459031782"/>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59031783"/>
      <w:r w:rsidRPr="00B97954">
        <w:t>General communication</w:t>
      </w:r>
      <w:bookmarkStart w:id="21" w:name="_GoBack"/>
      <w:bookmarkEnd w:id="19"/>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4222F5EA" w:rsidR="00542830" w:rsidRPr="00B97954" w:rsidRDefault="00BA1930" w:rsidP="00BA1930">
            <w:pPr>
              <w:rPr>
                <w:rFonts w:cs="Open Sans"/>
                <w:b/>
              </w:rPr>
            </w:pPr>
            <w:r>
              <w:rPr>
                <w:rFonts w:cs="Open Sans"/>
                <w:b/>
              </w:rPr>
              <w:t>Customer contact</w:t>
            </w:r>
          </w:p>
        </w:tc>
        <w:tc>
          <w:tcPr>
            <w:tcW w:w="4605" w:type="dxa"/>
            <w:shd w:val="clear" w:color="auto" w:fill="auto"/>
          </w:tcPr>
          <w:p w14:paraId="60671146" w14:textId="3518BF81" w:rsidR="00542830" w:rsidRPr="003B3E2E" w:rsidRDefault="003B3E2E" w:rsidP="0053196A">
            <w:pPr>
              <w:rPr>
                <w:rFonts w:cs="Open Sans"/>
                <w:highlight w:val="yellow"/>
              </w:rPr>
            </w:pPr>
            <w:r w:rsidRPr="003B3E2E">
              <w:rPr>
                <w:rFonts w:cs="Open Sans"/>
                <w:highlight w:val="yellow"/>
              </w:rPr>
              <w:t>[name]</w:t>
            </w:r>
          </w:p>
          <w:p w14:paraId="6D0E8D1C" w14:textId="2F072723" w:rsidR="00542830" w:rsidRPr="003B3E2E" w:rsidRDefault="003B3E2E" w:rsidP="0053196A">
            <w:pPr>
              <w:rPr>
                <w:rFonts w:cs="Open Sans"/>
                <w:highlight w:val="yellow"/>
              </w:rPr>
            </w:pPr>
            <w:r w:rsidRPr="003B3E2E">
              <w:rPr>
                <w:highlight w:val="yellow"/>
              </w:rPr>
              <w:t>[email]</w:t>
            </w:r>
            <w:r w:rsidR="005320AD" w:rsidRPr="003B3E2E">
              <w:rPr>
                <w:rFonts w:cs="Open Sans"/>
                <w:highlight w:val="yellow"/>
              </w:rPr>
              <w:t xml:space="preserve"> </w:t>
            </w:r>
          </w:p>
          <w:p w14:paraId="62484D7A" w14:textId="365A2D9A" w:rsidR="00542830" w:rsidRPr="00B97954" w:rsidRDefault="003B3E2E" w:rsidP="0053196A">
            <w:pPr>
              <w:rPr>
                <w:rFonts w:cs="Open Sans"/>
              </w:rPr>
            </w:pPr>
            <w:r w:rsidRPr="003B3E2E">
              <w:rPr>
                <w:rFonts w:cs="Open Sans"/>
                <w:highlight w:val="yellow"/>
              </w:rPr>
              <w:t>[title]</w:t>
            </w:r>
          </w:p>
        </w:tc>
      </w:tr>
      <w:tr w:rsidR="00542830" w:rsidRPr="00B97954" w14:paraId="0FAC06FF" w14:textId="77777777" w:rsidTr="00542830">
        <w:tc>
          <w:tcPr>
            <w:tcW w:w="4605" w:type="dxa"/>
            <w:shd w:val="clear" w:color="auto" w:fill="B8CCE4" w:themeFill="accent1" w:themeFillTint="66"/>
          </w:tcPr>
          <w:p w14:paraId="14D7B0E1" w14:textId="2DB961C8" w:rsidR="00542830" w:rsidRPr="00B97954" w:rsidRDefault="00BE59F0" w:rsidP="0053196A">
            <w:pPr>
              <w:rPr>
                <w:rFonts w:cs="Open Sans"/>
                <w:b/>
              </w:rPr>
            </w:pPr>
            <w:r>
              <w:rPr>
                <w:rFonts w:cs="Open Sans"/>
                <w:b/>
              </w:rPr>
              <w:t xml:space="preserve">EGI Foundation </w:t>
            </w:r>
            <w:r w:rsidR="00BA1930">
              <w:rPr>
                <w:rFonts w:cs="Open Sans"/>
                <w:b/>
              </w:rPr>
              <w:t>contact</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B67A91" w:rsidP="0053196A">
            <w:pPr>
              <w:rPr>
                <w:rFonts w:cs="Open Sans"/>
                <w:highlight w:val="yellow"/>
                <w:lang w:val="it-IT"/>
              </w:rPr>
            </w:pPr>
            <w:hyperlink r:id="rId17"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2050F4CC" w:rsidR="00542830" w:rsidRPr="00B97954" w:rsidRDefault="00E40A8F" w:rsidP="00E40A8F">
            <w:pPr>
              <w:rPr>
                <w:rFonts w:cs="Open Sans"/>
              </w:rPr>
            </w:pPr>
            <w:r>
              <w:rPr>
                <w:rFonts w:cs="Open Sans"/>
              </w:rPr>
              <w:t xml:space="preserve">SLA Coordinator at EGI </w:t>
            </w:r>
            <w:r>
              <w:rPr>
                <w:rFonts w:cs="Open Sans"/>
                <w:lang w:val="it-IT"/>
              </w:rPr>
              <w:t xml:space="preserve">Foundation  </w:t>
            </w:r>
            <w:r w:rsidR="005320AD" w:rsidRPr="00C062E3">
              <w:rPr>
                <w:rFonts w:cs="Open Sans"/>
              </w:rPr>
              <w:t xml:space="preserve">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59031784"/>
      <w:r w:rsidRPr="00B97954">
        <w:t>Regular reporting</w:t>
      </w:r>
      <w:bookmarkEnd w:id="22"/>
      <w:bookmarkEnd w:id="23"/>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1849"/>
        <w:gridCol w:w="1848"/>
        <w:gridCol w:w="1848"/>
        <w:gridCol w:w="1848"/>
      </w:tblGrid>
      <w:tr w:rsidR="001B4217" w:rsidRPr="001B4217" w14:paraId="1AEDD1B6" w14:textId="77777777" w:rsidTr="001B4217">
        <w:tc>
          <w:tcPr>
            <w:tcW w:w="1000" w:type="pct"/>
            <w:shd w:val="clear" w:color="auto" w:fill="B8CCE4" w:themeFill="accent1" w:themeFillTint="66"/>
          </w:tcPr>
          <w:p w14:paraId="45B2660A" w14:textId="77777777" w:rsidR="001B4217" w:rsidRPr="001B4217" w:rsidRDefault="001B4217" w:rsidP="0053196A">
            <w:pPr>
              <w:rPr>
                <w:rFonts w:cs="Open Sans"/>
                <w:b/>
                <w:sz w:val="18"/>
              </w:rPr>
            </w:pPr>
            <w:r w:rsidRPr="001B4217">
              <w:rPr>
                <w:rFonts w:cs="Open Sans"/>
                <w:b/>
                <w:sz w:val="18"/>
              </w:rPr>
              <w:t>Report title</w:t>
            </w:r>
          </w:p>
        </w:tc>
        <w:tc>
          <w:tcPr>
            <w:tcW w:w="1000" w:type="pct"/>
            <w:shd w:val="clear" w:color="auto" w:fill="B8CCE4" w:themeFill="accent1" w:themeFillTint="66"/>
          </w:tcPr>
          <w:p w14:paraId="6801775B" w14:textId="77777777" w:rsidR="001B4217" w:rsidRPr="001B4217" w:rsidRDefault="001B4217" w:rsidP="0053196A">
            <w:pPr>
              <w:rPr>
                <w:rFonts w:cs="Open Sans"/>
                <w:b/>
                <w:sz w:val="18"/>
              </w:rPr>
            </w:pPr>
            <w:r w:rsidRPr="001B4217">
              <w:rPr>
                <w:rFonts w:cs="Open Sans"/>
                <w:b/>
                <w:sz w:val="18"/>
              </w:rPr>
              <w:t>Contents</w:t>
            </w:r>
          </w:p>
        </w:tc>
        <w:tc>
          <w:tcPr>
            <w:tcW w:w="1000" w:type="pct"/>
            <w:shd w:val="clear" w:color="auto" w:fill="B8CCE4" w:themeFill="accent1" w:themeFillTint="66"/>
          </w:tcPr>
          <w:p w14:paraId="1B4CC337" w14:textId="77777777" w:rsidR="001B4217" w:rsidRPr="001B4217" w:rsidRDefault="001B4217" w:rsidP="0053196A">
            <w:pPr>
              <w:rPr>
                <w:rFonts w:cs="Open Sans"/>
                <w:b/>
                <w:sz w:val="18"/>
              </w:rPr>
            </w:pPr>
            <w:r w:rsidRPr="001B4217">
              <w:rPr>
                <w:rFonts w:cs="Open Sans"/>
                <w:b/>
                <w:sz w:val="18"/>
              </w:rPr>
              <w:t>Frequency</w:t>
            </w:r>
          </w:p>
        </w:tc>
        <w:tc>
          <w:tcPr>
            <w:tcW w:w="1000" w:type="pct"/>
            <w:shd w:val="clear" w:color="auto" w:fill="B8CCE4" w:themeFill="accent1" w:themeFillTint="66"/>
          </w:tcPr>
          <w:p w14:paraId="041F0E66" w14:textId="6B0BA0A3" w:rsidR="001B4217" w:rsidRPr="001B4217" w:rsidRDefault="001B4217" w:rsidP="0053196A">
            <w:pPr>
              <w:rPr>
                <w:rFonts w:cs="Open Sans"/>
                <w:b/>
                <w:sz w:val="18"/>
              </w:rPr>
            </w:pPr>
            <w:r>
              <w:rPr>
                <w:rFonts w:cs="Open Sans"/>
                <w:b/>
                <w:sz w:val="18"/>
              </w:rPr>
              <w:t>Produced by</w:t>
            </w:r>
          </w:p>
        </w:tc>
        <w:tc>
          <w:tcPr>
            <w:tcW w:w="1000" w:type="pct"/>
            <w:shd w:val="clear" w:color="auto" w:fill="B8CCE4" w:themeFill="accent1" w:themeFillTint="66"/>
          </w:tcPr>
          <w:p w14:paraId="26F833F4" w14:textId="141EFEBB" w:rsidR="001B4217" w:rsidRPr="001B4217" w:rsidRDefault="001B4217" w:rsidP="0053196A">
            <w:pPr>
              <w:rPr>
                <w:rFonts w:cs="Open Sans"/>
                <w:b/>
                <w:sz w:val="18"/>
              </w:rPr>
            </w:pPr>
            <w:r w:rsidRPr="001B4217">
              <w:rPr>
                <w:rFonts w:cs="Open Sans"/>
                <w:b/>
                <w:sz w:val="18"/>
              </w:rPr>
              <w:t>Delivery</w:t>
            </w:r>
          </w:p>
        </w:tc>
      </w:tr>
      <w:tr w:rsidR="001B4217" w:rsidRPr="001B4217" w14:paraId="7C36078B" w14:textId="77777777" w:rsidTr="001B4217">
        <w:tc>
          <w:tcPr>
            <w:tcW w:w="1000" w:type="pct"/>
            <w:shd w:val="clear" w:color="auto" w:fill="auto"/>
          </w:tcPr>
          <w:p w14:paraId="30930431" w14:textId="7EBAEA81" w:rsidR="001B4217" w:rsidRPr="001B4217" w:rsidRDefault="001B4217" w:rsidP="0053196A">
            <w:pPr>
              <w:jc w:val="left"/>
              <w:rPr>
                <w:rFonts w:cs="Open Sans"/>
                <w:sz w:val="18"/>
                <w:highlight w:val="green"/>
              </w:rPr>
            </w:pPr>
            <w:r w:rsidRPr="001B4217">
              <w:rPr>
                <w:rFonts w:cs="Open Sans"/>
                <w:sz w:val="18"/>
              </w:rPr>
              <w:lastRenderedPageBreak/>
              <w:t>Services Performance Report</w:t>
            </w:r>
          </w:p>
        </w:tc>
        <w:tc>
          <w:tcPr>
            <w:tcW w:w="1000" w:type="pct"/>
            <w:shd w:val="clear" w:color="auto" w:fill="auto"/>
          </w:tcPr>
          <w:p w14:paraId="131493CF" w14:textId="77777777" w:rsidR="001B4217" w:rsidRPr="001B4217" w:rsidRDefault="001B4217" w:rsidP="0053196A">
            <w:pPr>
              <w:jc w:val="left"/>
              <w:rPr>
                <w:rFonts w:cs="Open Sans"/>
                <w:sz w:val="18"/>
                <w:highlight w:val="green"/>
              </w:rPr>
            </w:pPr>
            <w:r w:rsidRPr="001B4217">
              <w:rPr>
                <w:rFonts w:cs="Open Sans"/>
                <w:sz w:val="18"/>
              </w:rPr>
              <w:t>The document provides the overall assessment of service performance (per month) and SLA target performance achieved during last 6 months</w:t>
            </w:r>
          </w:p>
        </w:tc>
        <w:tc>
          <w:tcPr>
            <w:tcW w:w="1000" w:type="pct"/>
            <w:shd w:val="clear" w:color="auto" w:fill="auto"/>
          </w:tcPr>
          <w:p w14:paraId="17773508" w14:textId="77777777" w:rsidR="001B4217" w:rsidRPr="001B4217" w:rsidRDefault="001B4217" w:rsidP="0053196A">
            <w:pPr>
              <w:jc w:val="left"/>
              <w:rPr>
                <w:rFonts w:cs="Open Sans"/>
                <w:sz w:val="18"/>
                <w:highlight w:val="green"/>
              </w:rPr>
            </w:pPr>
            <w:r w:rsidRPr="001B4217">
              <w:rPr>
                <w:rFonts w:cs="Open Sans"/>
                <w:sz w:val="18"/>
              </w:rPr>
              <w:t>Every six months</w:t>
            </w:r>
          </w:p>
        </w:tc>
        <w:tc>
          <w:tcPr>
            <w:tcW w:w="1000" w:type="pct"/>
          </w:tcPr>
          <w:p w14:paraId="38155573" w14:textId="381E8507" w:rsidR="001B4217" w:rsidRPr="001B4217" w:rsidRDefault="001B4217" w:rsidP="0053196A">
            <w:pPr>
              <w:jc w:val="left"/>
              <w:rPr>
                <w:rFonts w:cs="Open Sans"/>
                <w:sz w:val="18"/>
              </w:rPr>
            </w:pPr>
            <w:r>
              <w:rPr>
                <w:rFonts w:cs="Open Sans"/>
                <w:sz w:val="18"/>
              </w:rPr>
              <w:t>Provider</w:t>
            </w:r>
          </w:p>
        </w:tc>
        <w:tc>
          <w:tcPr>
            <w:tcW w:w="1000" w:type="pct"/>
            <w:shd w:val="clear" w:color="auto" w:fill="auto"/>
          </w:tcPr>
          <w:p w14:paraId="533A3CA9" w14:textId="367816F4" w:rsidR="001B4217" w:rsidRPr="001B4217" w:rsidRDefault="001B4217" w:rsidP="0053196A">
            <w:pPr>
              <w:jc w:val="left"/>
              <w:rPr>
                <w:rFonts w:ascii="Cambria" w:hAnsi="Cambria" w:cs="Open Sans"/>
                <w:b/>
                <w:bCs/>
                <w:sz w:val="18"/>
                <w:highlight w:val="green"/>
              </w:rPr>
            </w:pPr>
            <w:r w:rsidRPr="001B4217">
              <w:rPr>
                <w:rFonts w:cs="Open Sans"/>
                <w:sz w:val="18"/>
              </w:rPr>
              <w:t>Email to the Customer</w:t>
            </w:r>
          </w:p>
        </w:tc>
      </w:tr>
      <w:tr w:rsidR="001B4217" w:rsidRPr="001B4217" w14:paraId="6DCD6BD9" w14:textId="77777777" w:rsidTr="001B4217">
        <w:tc>
          <w:tcPr>
            <w:tcW w:w="1000" w:type="pct"/>
            <w:shd w:val="clear" w:color="auto" w:fill="auto"/>
          </w:tcPr>
          <w:p w14:paraId="65C54293" w14:textId="0D789D21" w:rsidR="001B4217" w:rsidRPr="001B4217" w:rsidRDefault="001B4217" w:rsidP="0053196A">
            <w:pPr>
              <w:jc w:val="left"/>
              <w:rPr>
                <w:rFonts w:cs="Open Sans"/>
                <w:sz w:val="18"/>
              </w:rPr>
            </w:pPr>
            <w:r w:rsidRPr="001B4217">
              <w:rPr>
                <w:rFonts w:cs="Open Sans"/>
                <w:sz w:val="18"/>
              </w:rPr>
              <w:t>Scientific Publications report</w:t>
            </w:r>
          </w:p>
        </w:tc>
        <w:tc>
          <w:tcPr>
            <w:tcW w:w="1000" w:type="pct"/>
            <w:shd w:val="clear" w:color="auto" w:fill="auto"/>
          </w:tcPr>
          <w:p w14:paraId="5B97EFEC" w14:textId="6730AF36" w:rsidR="001B4217" w:rsidRPr="001B4217" w:rsidRDefault="001B4217" w:rsidP="0053196A">
            <w:pPr>
              <w:jc w:val="left"/>
              <w:rPr>
                <w:rFonts w:cs="Open Sans"/>
                <w:sz w:val="18"/>
              </w:rPr>
            </w:pPr>
            <w:r w:rsidRPr="001B4217">
              <w:rPr>
                <w:rFonts w:cs="Open Sans"/>
                <w:sz w:val="18"/>
              </w:rPr>
              <w:t>The document provides list of scientific publications benefiting from the Service.</w:t>
            </w:r>
          </w:p>
        </w:tc>
        <w:tc>
          <w:tcPr>
            <w:tcW w:w="1000" w:type="pct"/>
            <w:shd w:val="clear" w:color="auto" w:fill="auto"/>
          </w:tcPr>
          <w:p w14:paraId="6EDC0780" w14:textId="51BE9B9C" w:rsidR="001B4217" w:rsidRPr="001B4217" w:rsidRDefault="001B4217" w:rsidP="0053196A">
            <w:pPr>
              <w:jc w:val="left"/>
              <w:rPr>
                <w:rFonts w:cs="Open Sans"/>
                <w:sz w:val="18"/>
              </w:rPr>
            </w:pPr>
            <w:r w:rsidRPr="001B4217">
              <w:rPr>
                <w:rFonts w:cs="Open Sans"/>
                <w:sz w:val="18"/>
              </w:rPr>
              <w:t>Yearly and with the Agreement ending.</w:t>
            </w:r>
          </w:p>
        </w:tc>
        <w:tc>
          <w:tcPr>
            <w:tcW w:w="1000" w:type="pct"/>
          </w:tcPr>
          <w:p w14:paraId="48226864" w14:textId="4F432100" w:rsidR="001B4217" w:rsidRPr="001B4217" w:rsidRDefault="001B4217" w:rsidP="0053196A">
            <w:pPr>
              <w:jc w:val="left"/>
              <w:rPr>
                <w:rFonts w:cs="Open Sans"/>
                <w:sz w:val="18"/>
              </w:rPr>
            </w:pPr>
            <w:r>
              <w:rPr>
                <w:rFonts w:cs="Open Sans"/>
                <w:sz w:val="18"/>
              </w:rPr>
              <w:t>Customer</w:t>
            </w:r>
          </w:p>
        </w:tc>
        <w:tc>
          <w:tcPr>
            <w:tcW w:w="1000" w:type="pct"/>
            <w:shd w:val="clear" w:color="auto" w:fill="auto"/>
          </w:tcPr>
          <w:p w14:paraId="0A18A061" w14:textId="43E1CA80" w:rsidR="001B4217" w:rsidRPr="001B4217" w:rsidRDefault="001B4217" w:rsidP="0053196A">
            <w:pPr>
              <w:jc w:val="left"/>
              <w:rPr>
                <w:rFonts w:cs="Open Sans"/>
                <w:sz w:val="18"/>
              </w:rPr>
            </w:pPr>
            <w:r w:rsidRPr="001B4217">
              <w:rPr>
                <w:rFonts w:cs="Open Sans"/>
                <w:sz w:val="18"/>
              </w:rPr>
              <w:t>Email to the Provider</w:t>
            </w:r>
          </w:p>
        </w:tc>
      </w:tr>
    </w:tbl>
    <w:p w14:paraId="3FCC4BC5" w14:textId="77777777" w:rsidR="00542830" w:rsidRDefault="00542830" w:rsidP="00542830"/>
    <w:p w14:paraId="4A139F41" w14:textId="06036880" w:rsidR="00BA1930" w:rsidRPr="00B97954" w:rsidRDefault="00BA1930" w:rsidP="00542830">
      <w:r>
        <w:t>All reports shall follow predefined templates</w:t>
      </w:r>
      <w:r>
        <w:rPr>
          <w:rStyle w:val="FootnoteReference"/>
        </w:rPr>
        <w:footnoteReference w:id="11"/>
      </w:r>
      <w:r>
        <w:t xml:space="preserve">. </w:t>
      </w:r>
    </w:p>
    <w:p w14:paraId="1B838A2D" w14:textId="77777777" w:rsidR="00542830" w:rsidRPr="00B97954" w:rsidRDefault="00542830" w:rsidP="00D206E9">
      <w:pPr>
        <w:pStyle w:val="Heading2"/>
      </w:pPr>
      <w:bookmarkStart w:id="24" w:name="_Toc403992933"/>
      <w:bookmarkStart w:id="25" w:name="_Toc459031785"/>
      <w:r>
        <w:t>V</w:t>
      </w:r>
      <w:r w:rsidRPr="00B97954">
        <w:t>iolations</w:t>
      </w:r>
      <w:bookmarkEnd w:id="24"/>
      <w:bookmarkEnd w:id="25"/>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17147E2" w:rsidR="00542830" w:rsidRDefault="00542830" w:rsidP="004F6ECD">
      <w:pPr>
        <w:pStyle w:val="ListParagraph"/>
        <w:numPr>
          <w:ilvl w:val="0"/>
          <w:numId w:val="30"/>
        </w:numPr>
      </w:pPr>
      <w:r w:rsidRPr="004F6ECD">
        <w:t>In case of violations of the Service</w:t>
      </w:r>
      <w:r w:rsidR="005238F3">
        <w:t>s</w:t>
      </w:r>
      <w:r w:rsidRPr="004F6ECD">
        <w:t xml:space="preserve"> targets for </w:t>
      </w:r>
      <w:r w:rsidR="006E5B17">
        <w:t>three</w:t>
      </w:r>
      <w:r w:rsidR="006E5B17" w:rsidRPr="004F6ECD">
        <w:t xml:space="preserve"> </w:t>
      </w:r>
      <w:r w:rsidRPr="004F6ECD">
        <w:t>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48D3CA5A" w14:textId="5B4F6BE3" w:rsidR="005C3A26" w:rsidRPr="004F6ECD" w:rsidRDefault="005C3A26" w:rsidP="005C3A26">
      <w:pPr>
        <w:pStyle w:val="ListParagraph"/>
        <w:numPr>
          <w:ilvl w:val="1"/>
          <w:numId w:val="30"/>
        </w:numPr>
      </w:pPr>
      <w:r>
        <w:t xml:space="preserve">In case of unavailability of the Resource Provider to provide </w:t>
      </w:r>
      <w:r w:rsidR="00BB2749">
        <w:t xml:space="preserve">the </w:t>
      </w:r>
      <w:r>
        <w:t xml:space="preserve">service, the Provider will search for a new Resource Provider </w:t>
      </w:r>
      <w:r w:rsidRPr="005C3A26">
        <w:t>and support migration.</w:t>
      </w:r>
      <w:r>
        <w:t xml:space="preserve"> </w:t>
      </w:r>
    </w:p>
    <w:p w14:paraId="28BBFCE3" w14:textId="2296FBB5" w:rsidR="00542830" w:rsidRDefault="00542830" w:rsidP="004F6ECD">
      <w:pPr>
        <w:pStyle w:val="ListParagraph"/>
        <w:numPr>
          <w:ilvl w:val="0"/>
          <w:numId w:val="30"/>
        </w:numPr>
      </w:pPr>
      <w:r w:rsidRPr="004F6ECD">
        <w:t xml:space="preserve">The Customer will notify the supporting Resource Centres in case of suspected violation via the EGI Service Desk (Section 3). The case will be analysed to identify the cause and verify the violation. </w:t>
      </w:r>
    </w:p>
    <w:p w14:paraId="06758A6E" w14:textId="77777777" w:rsidR="005C3A26" w:rsidRPr="00ED5566" w:rsidRDefault="005C3A26" w:rsidP="005C3A26">
      <w:pPr>
        <w:pStyle w:val="ListParagraph"/>
        <w:numPr>
          <w:ilvl w:val="0"/>
          <w:numId w:val="30"/>
        </w:numPr>
      </w:pPr>
      <w:r>
        <w:t>that gives the idea to the customer of the type of expectations</w:t>
      </w:r>
    </w:p>
    <w:p w14:paraId="5FA2EE75" w14:textId="77777777" w:rsidR="005C3A26" w:rsidRDefault="005C3A26" w:rsidP="005C3A26">
      <w:pPr>
        <w:pStyle w:val="ListParagraph"/>
        <w:ind w:left="1080"/>
      </w:pPr>
    </w:p>
    <w:p w14:paraId="4EE153FA" w14:textId="49C73FEE" w:rsidR="00542830" w:rsidRPr="00B97954" w:rsidRDefault="00542830" w:rsidP="00D206E9">
      <w:pPr>
        <w:pStyle w:val="Heading2"/>
      </w:pPr>
      <w:bookmarkStart w:id="26" w:name="_Toc403992934"/>
      <w:bookmarkStart w:id="27" w:name="_Toc459031786"/>
      <w:r w:rsidRPr="00B97954">
        <w:t xml:space="preserve">Escalation </w:t>
      </w:r>
      <w:r>
        <w:t>and</w:t>
      </w:r>
      <w:r w:rsidRPr="00B97954">
        <w:t xml:space="preserve"> complaints</w:t>
      </w:r>
      <w:bookmarkEnd w:id="26"/>
      <w:bookmarkEnd w:id="27"/>
    </w:p>
    <w:p w14:paraId="355F6A8C" w14:textId="491AA81B" w:rsidR="00542830" w:rsidRPr="00B97954" w:rsidRDefault="00542830" w:rsidP="00542830">
      <w:pPr>
        <w:rPr>
          <w:rFonts w:cs="Open Sans"/>
        </w:rPr>
      </w:pPr>
      <w:r w:rsidRPr="00B97954">
        <w:rPr>
          <w:rFonts w:cs="Open Sans"/>
        </w:rPr>
        <w:t>For escalation and complaints</w:t>
      </w:r>
      <w:r w:rsidR="00A76EF5">
        <w:rPr>
          <w:rFonts w:cs="Open Sans"/>
        </w:rPr>
        <w:t xml:space="preserve"> (</w:t>
      </w:r>
      <w:r w:rsidR="00A76EF5" w:rsidRPr="00AE6C1C">
        <w:rPr>
          <w:rStyle w:val="Strong"/>
          <w:b w:val="0"/>
        </w:rPr>
        <w:t>A customer complaint is a customer's expression of dissatisfaction with an EGI service, either orally or in writing.</w:t>
      </w:r>
      <w:r w:rsidR="00A76EF5">
        <w:rPr>
          <w:rFonts w:cs="Open Sans"/>
        </w:rPr>
        <w:t>)</w:t>
      </w:r>
      <w:r w:rsidRPr="00B97954">
        <w:rPr>
          <w:rFonts w:cs="Open Sans"/>
        </w:rPr>
        <w:t xml:space="preserve">,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4F6ECD">
      <w:pPr>
        <w:pStyle w:val="ListParagraph"/>
        <w:numPr>
          <w:ilvl w:val="0"/>
          <w:numId w:val="37"/>
        </w:numPr>
      </w:pPr>
      <w:r w:rsidRPr="004F6ECD">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37E592AA" w:rsidR="00542830" w:rsidRPr="0005061C" w:rsidRDefault="00542830" w:rsidP="00542830">
      <w:pPr>
        <w:pStyle w:val="ListParagraph"/>
        <w:numPr>
          <w:ilvl w:val="0"/>
          <w:numId w:val="37"/>
        </w:numPr>
      </w:pPr>
      <w:r w:rsidRPr="004F6ECD">
        <w:lastRenderedPageBreak/>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9D0106">
        <w:t xml:space="preserve">EGI Foundation </w:t>
      </w:r>
      <w:r w:rsidR="002B2235">
        <w:t xml:space="preserve">Director </w:t>
      </w:r>
      <w:hyperlink r:id="rId18"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59031787"/>
      <w:r>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4F6ECD">
      <w:pPr>
        <w:pStyle w:val="ListParagraph"/>
        <w:numPr>
          <w:ilvl w:val="0"/>
          <w:numId w:val="40"/>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4F6ECD">
      <w:pPr>
        <w:pStyle w:val="ListParagraph"/>
        <w:numPr>
          <w:ilvl w:val="0"/>
          <w:numId w:val="40"/>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t>The parties of the Agreement will meet all requirements of any relevant policy or</w:t>
      </w:r>
      <w:r w:rsidR="00884A91">
        <w:t xml:space="preserve"> procedure of the Provider</w:t>
      </w:r>
      <w:r w:rsidR="00884A91">
        <w:rPr>
          <w:rStyle w:val="FootnoteReference"/>
        </w:rPr>
        <w:footnoteReference w:id="12"/>
      </w:r>
      <w:r w:rsidRPr="004F6ECD">
        <w:t xml:space="preserve"> and will comply with the applicable national legislations.</w:t>
      </w:r>
    </w:p>
    <w:p w14:paraId="6127C083" w14:textId="690B204A" w:rsidR="00CC7A3E" w:rsidRDefault="00CC7A3E" w:rsidP="00CE1F5A">
      <w:pPr>
        <w:pStyle w:val="Heading1"/>
      </w:pPr>
      <w:bookmarkStart w:id="30" w:name="_Toc459031788"/>
      <w:bookmarkStart w:id="31" w:name="_Toc403992936"/>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2" w:name="_Toc459031789"/>
      <w:r>
        <w:t>O</w:t>
      </w:r>
      <w:r w:rsidRPr="00B97954">
        <w:t xml:space="preserve">f the </w:t>
      </w:r>
      <w:r>
        <w:t>P</w:t>
      </w:r>
      <w:r w:rsidRPr="00B97954">
        <w:t>rovider</w:t>
      </w:r>
      <w:bookmarkEnd w:id="31"/>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4F6ECD">
      <w:pPr>
        <w:pStyle w:val="ListParagraph"/>
        <w:numPr>
          <w:ilvl w:val="0"/>
          <w:numId w:val="39"/>
        </w:numPr>
      </w:pPr>
      <w:r w:rsidRPr="004F6ECD">
        <w:t>The Provider adheres to all applicable operational and security policies</w:t>
      </w:r>
      <w:r w:rsidR="00884A91">
        <w:t xml:space="preserve"> and procedures</w:t>
      </w:r>
      <w:r w:rsidR="00884A91">
        <w:rPr>
          <w:rStyle w:val="FootnoteReference"/>
        </w:rPr>
        <w:footnoteReference w:id="13"/>
      </w:r>
      <w:r w:rsidRPr="004F6ECD">
        <w:t xml:space="preserve"> and to other policy documents referenced therein.</w:t>
      </w:r>
    </w:p>
    <w:p w14:paraId="0D3E4631" w14:textId="39480B4F" w:rsidR="00CC7A3E" w:rsidRPr="004F6ECD" w:rsidRDefault="00CC7A3E" w:rsidP="004F6ECD">
      <w:pPr>
        <w:pStyle w:val="ListParagraph"/>
        <w:numPr>
          <w:ilvl w:val="0"/>
          <w:numId w:val="39"/>
        </w:numPr>
      </w:pPr>
      <w:r w:rsidRPr="004F6ECD">
        <w:t>The Provider allows monitoring of the Service in order to measure the fulfilment of the agreed service level targets.</w:t>
      </w:r>
    </w:p>
    <w:p w14:paraId="29176F3D" w14:textId="77777777" w:rsidR="00CC7A3E" w:rsidRPr="004F6ECD" w:rsidRDefault="00CC7A3E" w:rsidP="004F6ECD">
      <w:pPr>
        <w:pStyle w:val="ListParagraph"/>
        <w:numPr>
          <w:ilvl w:val="0"/>
          <w:numId w:val="39"/>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459031790"/>
      <w:bookmarkStart w:id="34" w:name="_Toc403992937"/>
      <w:r>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03A18BF2" w14:textId="693DDDDD" w:rsidR="00BA1930" w:rsidRDefault="0077128B" w:rsidP="00BA1930">
      <w:pPr>
        <w:pStyle w:val="ListParagraph"/>
        <w:numPr>
          <w:ilvl w:val="0"/>
          <w:numId w:val="38"/>
        </w:numPr>
      </w:pPr>
      <w:r>
        <w:t>The customer facilitates the use of EGI acknowledgement by communicating to users the need of adding the following sentence in acknowledgement</w:t>
      </w:r>
      <w:r w:rsidR="00BA1930" w:rsidRPr="004F6ECD">
        <w:t xml:space="preserve">: </w:t>
      </w:r>
      <w:r>
        <w:t xml:space="preserve"> “This work used the </w:t>
      </w:r>
      <w:r>
        <w:lastRenderedPageBreak/>
        <w:t xml:space="preserve">EGI infrastructure with the dedicated support of </w:t>
      </w:r>
      <w:r w:rsidRPr="002D5A09">
        <w:rPr>
          <w:highlight w:val="yellow"/>
        </w:rPr>
        <w:t>[resource provider 1]</w:t>
      </w:r>
      <w:r>
        <w:t xml:space="preserve"> </w:t>
      </w:r>
      <w:r>
        <w:rPr>
          <w:rFonts w:cs="Times New Roman"/>
        </w:rPr>
        <w:t xml:space="preserve">and </w:t>
      </w:r>
      <w:r w:rsidRPr="002D5A09">
        <w:rPr>
          <w:rFonts w:cs="Times New Roman"/>
          <w:highlight w:val="yellow"/>
        </w:rPr>
        <w:t>[resource provider 2]</w:t>
      </w:r>
      <w:r>
        <w:t xml:space="preserve">” </w:t>
      </w:r>
    </w:p>
    <w:p w14:paraId="63FEB9E6" w14:textId="4CAF2E1D" w:rsidR="00BA1930" w:rsidRDefault="00BA1930" w:rsidP="00BA1930">
      <w:pPr>
        <w:pStyle w:val="ListParagraph"/>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1A793E39" w14:textId="77777777" w:rsidR="00CC7A3E" w:rsidRPr="004F6ECD" w:rsidRDefault="00CC7A3E" w:rsidP="004F6ECD">
      <w:pPr>
        <w:pStyle w:val="ListParagraph"/>
        <w:numPr>
          <w:ilvl w:val="0"/>
          <w:numId w:val="38"/>
        </w:numPr>
      </w:pPr>
      <w:r w:rsidRPr="004F6ECD">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ListParagraph"/>
        <w:numPr>
          <w:ilvl w:val="0"/>
          <w:numId w:val="38"/>
        </w:numPr>
      </w:pPr>
      <w:r w:rsidRPr="004F6ECD">
        <w:t>The use must be consistent with the Acceptable Use Policy</w:t>
      </w:r>
      <w:r w:rsidR="00EB2352">
        <w:rPr>
          <w:rStyle w:val="FootnoteReference"/>
        </w:rPr>
        <w:footnoteReference w:id="14"/>
      </w:r>
      <w:r w:rsidRPr="004F6ECD">
        <w:t xml:space="preserve"> of the Service.</w:t>
      </w:r>
    </w:p>
    <w:p w14:paraId="2419B3C9" w14:textId="77777777" w:rsidR="00CC7A3E" w:rsidRPr="004F6ECD" w:rsidRDefault="00CC7A3E" w:rsidP="004F6ECD">
      <w:pPr>
        <w:pStyle w:val="ListParagraph"/>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ListParagraph"/>
        <w:numPr>
          <w:ilvl w:val="0"/>
          <w:numId w:val="38"/>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5"/>
      </w:r>
      <w:r w:rsidRPr="004F6ECD">
        <w:t>.</w:t>
      </w:r>
    </w:p>
    <w:p w14:paraId="3678E8EB" w14:textId="4591D636" w:rsidR="00CC7A3E" w:rsidRPr="004F6ECD" w:rsidRDefault="00CC7A3E" w:rsidP="004F6ECD">
      <w:pPr>
        <w:pStyle w:val="ListParagraph"/>
        <w:numPr>
          <w:ilvl w:val="0"/>
          <w:numId w:val="38"/>
        </w:numPr>
      </w:pPr>
      <w:r w:rsidRPr="004F6ECD">
        <w:t>The Customer must reques</w:t>
      </w:r>
      <w:r w:rsidR="00884A91">
        <w:t>t EGI Service Desk support</w:t>
      </w:r>
      <w:r w:rsidR="00884A91">
        <w:rPr>
          <w:rStyle w:val="FootnoteReference"/>
        </w:rPr>
        <w:footnoteReference w:id="16"/>
      </w:r>
      <w:r w:rsidRPr="004F6ECD">
        <w:t xml:space="preserve"> to enable assigning tickets with appropriate VO name.</w:t>
      </w:r>
    </w:p>
    <w:p w14:paraId="578C468D" w14:textId="50159C8B" w:rsidR="00CC7A3E" w:rsidRPr="004F6ECD" w:rsidRDefault="00CC7A3E" w:rsidP="004F6ECD">
      <w:pPr>
        <w:pStyle w:val="ListParagraph"/>
        <w:numPr>
          <w:ilvl w:val="0"/>
          <w:numId w:val="38"/>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7"/>
      </w:r>
      <w:r w:rsidR="00884A91">
        <w:t xml:space="preserve"> </w:t>
      </w:r>
      <w:r w:rsidRPr="004F6ECD">
        <w:t xml:space="preserve">VO image list are properly maintained and updated. </w:t>
      </w:r>
    </w:p>
    <w:p w14:paraId="6FC38E0C" w14:textId="0E57C2E8" w:rsidR="00CC7A3E" w:rsidRPr="00B97954" w:rsidRDefault="00CC7A3E" w:rsidP="00CE1F5A">
      <w:pPr>
        <w:pStyle w:val="Heading1"/>
      </w:pPr>
      <w:bookmarkStart w:id="35" w:name="_Toc403992938"/>
      <w:bookmarkStart w:id="36" w:name="_Toc459031791"/>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9"/>
      <w:footerReference w:type="first" r:id="rId20"/>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04005" w14:textId="77777777" w:rsidR="00B67A91" w:rsidRDefault="00B67A91" w:rsidP="00835E24">
      <w:pPr>
        <w:spacing w:after="0" w:line="240" w:lineRule="auto"/>
      </w:pPr>
      <w:r>
        <w:separator/>
      </w:r>
    </w:p>
  </w:endnote>
  <w:endnote w:type="continuationSeparator" w:id="0">
    <w:p w14:paraId="1A4E3C5F" w14:textId="77777777" w:rsidR="00B67A91" w:rsidRDefault="00B67A9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DC49FC" w:rsidRDefault="00DC49F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C49FC" w14:paraId="20E80DE0" w14:textId="77777777" w:rsidTr="00D065EF">
      <w:trPr>
        <w:trHeight w:val="857"/>
      </w:trPr>
      <w:tc>
        <w:tcPr>
          <w:tcW w:w="3060" w:type="dxa"/>
          <w:vAlign w:val="bottom"/>
        </w:tcPr>
        <w:p w14:paraId="5BCF0121" w14:textId="77777777" w:rsidR="00DC49FC" w:rsidRDefault="00DC49FC"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C49FC" w:rsidRDefault="00B67A91" w:rsidP="0053196A">
          <w:pPr>
            <w:pStyle w:val="Header"/>
            <w:jc w:val="center"/>
          </w:pPr>
          <w:sdt>
            <w:sdtPr>
              <w:id w:val="1030074310"/>
              <w:docPartObj>
                <w:docPartGallery w:val="Page Numbers (Bottom of Page)"/>
                <w:docPartUnique/>
              </w:docPartObj>
            </w:sdtPr>
            <w:sdtEndPr>
              <w:rPr>
                <w:noProof/>
              </w:rPr>
            </w:sdtEndPr>
            <w:sdtContent>
              <w:r w:rsidR="00DC49FC">
                <w:fldChar w:fldCharType="begin"/>
              </w:r>
              <w:r w:rsidR="00DC49FC">
                <w:instrText xml:space="preserve"> PAGE   \* MERGEFORMAT </w:instrText>
              </w:r>
              <w:r w:rsidR="00DC49FC">
                <w:fldChar w:fldCharType="separate"/>
              </w:r>
              <w:r w:rsidR="00983DB9">
                <w:rPr>
                  <w:noProof/>
                </w:rPr>
                <w:t>9</w:t>
              </w:r>
              <w:r w:rsidR="00DC49FC">
                <w:rPr>
                  <w:noProof/>
                </w:rPr>
                <w:fldChar w:fldCharType="end"/>
              </w:r>
            </w:sdtContent>
          </w:sdt>
        </w:p>
      </w:tc>
      <w:tc>
        <w:tcPr>
          <w:tcW w:w="3060" w:type="dxa"/>
          <w:vAlign w:val="bottom"/>
        </w:tcPr>
        <w:p w14:paraId="3CFBBF56" w14:textId="77777777" w:rsidR="00DC49FC" w:rsidRDefault="00DC49FC" w:rsidP="0053196A">
          <w:pPr>
            <w:pStyle w:val="Header"/>
            <w:jc w:val="right"/>
          </w:pPr>
        </w:p>
      </w:tc>
    </w:tr>
  </w:tbl>
  <w:p w14:paraId="016916BB" w14:textId="77777777" w:rsidR="00DC49FC" w:rsidRDefault="00DC49FC"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DC49FC" w14:paraId="76DB1E08" w14:textId="77777777" w:rsidTr="0010672E">
      <w:tc>
        <w:tcPr>
          <w:tcW w:w="1242" w:type="dxa"/>
          <w:vAlign w:val="center"/>
        </w:tcPr>
        <w:p w14:paraId="1FA522BE" w14:textId="77777777" w:rsidR="00DC49FC" w:rsidRDefault="00DC49FC"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5A0BEFAA" w:rsidR="00DC49FC" w:rsidRPr="00757E35" w:rsidRDefault="001B4217" w:rsidP="00D859A3">
          <w:pPr>
            <w:pStyle w:val="Footer"/>
            <w:snapToGrid w:val="0"/>
            <w:jc w:val="center"/>
            <w:rPr>
              <w:rFonts w:asciiTheme="minorHAnsi" w:hAnsiTheme="minorHAnsi"/>
              <w:sz w:val="18"/>
              <w:szCs w:val="18"/>
            </w:rPr>
          </w:pPr>
          <w:r>
            <w:rPr>
              <w:rFonts w:asciiTheme="minorHAnsi" w:hAnsiTheme="minorHAnsi"/>
              <w:sz w:val="18"/>
              <w:szCs w:val="18"/>
            </w:rPr>
            <w:t xml:space="preserve">This work by EGI Foundation </w:t>
          </w:r>
          <w:r w:rsidR="00DC49FC" w:rsidRPr="00757E35">
            <w:rPr>
              <w:rFonts w:asciiTheme="minorHAnsi" w:hAnsiTheme="minorHAnsi"/>
              <w:sz w:val="18"/>
              <w:szCs w:val="18"/>
            </w:rPr>
            <w:t xml:space="preserve">is licensed under a </w:t>
          </w:r>
        </w:p>
        <w:p w14:paraId="37BD5E65" w14:textId="77777777" w:rsidR="00DC49FC" w:rsidRPr="00962667" w:rsidRDefault="00B67A91" w:rsidP="00D859A3">
          <w:pPr>
            <w:pStyle w:val="Footer"/>
            <w:jc w:val="center"/>
            <w:rPr>
              <w:i/>
              <w:sz w:val="20"/>
            </w:rPr>
          </w:pPr>
          <w:hyperlink r:id="rId2" w:history="1">
            <w:r w:rsidR="00DC49FC" w:rsidRPr="00757E35">
              <w:rPr>
                <w:rStyle w:val="Hyperlink"/>
                <w:rFonts w:asciiTheme="minorHAnsi" w:eastAsia="Verdana" w:hAnsiTheme="minorHAnsi"/>
                <w:sz w:val="18"/>
                <w:szCs w:val="18"/>
              </w:rPr>
              <w:t>Creative Commons Attribution 4.0 International License</w:t>
            </w:r>
          </w:hyperlink>
        </w:p>
      </w:tc>
    </w:tr>
    <w:tr w:rsidR="00DC49FC" w14:paraId="7924B2F7" w14:textId="77777777" w:rsidTr="0010672E">
      <w:tc>
        <w:tcPr>
          <w:tcW w:w="1242" w:type="dxa"/>
          <w:vAlign w:val="center"/>
        </w:tcPr>
        <w:p w14:paraId="6F8CA869" w14:textId="1B0D6158" w:rsidR="00DC49FC" w:rsidRDefault="00DC49FC"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DC49FC" w:rsidRPr="00220329" w:rsidRDefault="00DC49FC"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DC49FC" w:rsidRPr="00757E35" w:rsidRDefault="00DC49FC" w:rsidP="00D859A3">
          <w:pPr>
            <w:pStyle w:val="Footer"/>
            <w:snapToGrid w:val="0"/>
            <w:jc w:val="center"/>
            <w:rPr>
              <w:rFonts w:asciiTheme="minorHAnsi" w:hAnsiTheme="minorHAnsi"/>
              <w:sz w:val="18"/>
              <w:szCs w:val="18"/>
            </w:rPr>
          </w:pPr>
        </w:p>
      </w:tc>
    </w:tr>
  </w:tbl>
  <w:p w14:paraId="4F1C14D6" w14:textId="77777777" w:rsidR="00DC49FC" w:rsidRDefault="00DC4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BF578" w14:textId="77777777" w:rsidR="00B67A91" w:rsidRDefault="00B67A91" w:rsidP="00835E24">
      <w:pPr>
        <w:spacing w:after="0" w:line="240" w:lineRule="auto"/>
      </w:pPr>
      <w:r>
        <w:separator/>
      </w:r>
    </w:p>
  </w:footnote>
  <w:footnote w:type="continuationSeparator" w:id="0">
    <w:p w14:paraId="0D986922" w14:textId="77777777" w:rsidR="00B67A91" w:rsidRDefault="00B67A91" w:rsidP="00835E24">
      <w:pPr>
        <w:spacing w:after="0" w:line="240" w:lineRule="auto"/>
      </w:pPr>
      <w:r>
        <w:continuationSeparator/>
      </w:r>
    </w:p>
  </w:footnote>
  <w:footnote w:id="1">
    <w:p w14:paraId="5E8D2A14" w14:textId="77777777" w:rsidR="003E50F6" w:rsidRPr="00CD7F3C" w:rsidRDefault="003E50F6" w:rsidP="003E50F6">
      <w:pPr>
        <w:pStyle w:val="FootnoteText"/>
      </w:pPr>
      <w:r>
        <w:rPr>
          <w:rStyle w:val="FootnoteReference"/>
        </w:rPr>
        <w:footnoteRef/>
      </w:r>
      <w:r>
        <w:t xml:space="preserve"> </w:t>
      </w:r>
      <w:proofErr w:type="gramStart"/>
      <w:r w:rsidRPr="00C8621E">
        <w:t>CDMI, POSIX, SWIFT, etc.</w:t>
      </w:r>
      <w:proofErr w:type="gramEnd"/>
    </w:p>
  </w:footnote>
  <w:footnote w:id="2">
    <w:p w14:paraId="68941808" w14:textId="77777777" w:rsidR="003E50F6" w:rsidRPr="00CD7F3C" w:rsidRDefault="003E50F6" w:rsidP="003E50F6">
      <w:pPr>
        <w:pStyle w:val="FootnoteText"/>
      </w:pPr>
      <w:r>
        <w:rPr>
          <w:rStyle w:val="FootnoteReference"/>
        </w:rPr>
        <w:footnoteRef/>
      </w:r>
      <w:r>
        <w:t xml:space="preserve"> </w:t>
      </w:r>
      <w:r w:rsidRPr="00C8621E">
        <w:t xml:space="preserve">DPM, </w:t>
      </w:r>
      <w:proofErr w:type="spellStart"/>
      <w:r w:rsidRPr="00C8621E">
        <w:t>dCache</w:t>
      </w:r>
      <w:proofErr w:type="spellEnd"/>
      <w:r w:rsidRPr="00C8621E">
        <w:t>, STORM</w:t>
      </w:r>
      <w:proofErr w:type="gramStart"/>
      <w:r w:rsidRPr="00C8621E">
        <w:t>,  etc</w:t>
      </w:r>
      <w:proofErr w:type="gramEnd"/>
      <w:r w:rsidRPr="00C8621E">
        <w:t>.</w:t>
      </w:r>
    </w:p>
  </w:footnote>
  <w:footnote w:id="3">
    <w:p w14:paraId="7E31BEC8" w14:textId="1E1CC8AD" w:rsidR="00E5142D" w:rsidRDefault="00E5142D">
      <w:pPr>
        <w:pStyle w:val="FootnoteText"/>
      </w:pPr>
      <w:r>
        <w:rPr>
          <w:rStyle w:val="FootnoteReference"/>
        </w:rPr>
        <w:footnoteRef/>
      </w:r>
      <w:r>
        <w:t xml:space="preserve"> </w:t>
      </w:r>
      <w:hyperlink r:id="rId1" w:history="1">
        <w:r w:rsidRPr="003B1140">
          <w:rPr>
            <w:rStyle w:val="Hyperlink"/>
          </w:rPr>
          <w:t>http://accounting.egi.eu/</w:t>
        </w:r>
      </w:hyperlink>
      <w:r>
        <w:t xml:space="preserve"> </w:t>
      </w:r>
    </w:p>
  </w:footnote>
  <w:footnote w:id="4">
    <w:p w14:paraId="2B8E0BC9" w14:textId="2B342209" w:rsidR="00E5142D" w:rsidRDefault="00E5142D">
      <w:pPr>
        <w:pStyle w:val="FootnoteText"/>
      </w:pPr>
      <w:r>
        <w:rPr>
          <w:rStyle w:val="FootnoteReference"/>
        </w:rPr>
        <w:footnoteRef/>
      </w:r>
      <w:r>
        <w:t xml:space="preserve"> </w:t>
      </w:r>
      <w:hyperlink r:id="rId2" w:history="1">
        <w:r w:rsidRPr="003B1140">
          <w:rPr>
            <w:rStyle w:val="Hyperlink"/>
          </w:rPr>
          <w:t>http://argo.egi.eu/</w:t>
        </w:r>
      </w:hyperlink>
      <w:r>
        <w:t xml:space="preserve"> </w:t>
      </w:r>
    </w:p>
  </w:footnote>
  <w:footnote w:id="5">
    <w:p w14:paraId="3CBC59A4" w14:textId="77777777" w:rsidR="00DC49FC" w:rsidRPr="00021E80" w:rsidRDefault="00DC49FC" w:rsidP="00176CC7">
      <w:pPr>
        <w:pStyle w:val="FootnoteText"/>
      </w:pPr>
      <w:r>
        <w:rPr>
          <w:rStyle w:val="FootnoteReference"/>
        </w:rPr>
        <w:footnoteRef/>
      </w:r>
      <w:r>
        <w:t xml:space="preserve"> </w:t>
      </w:r>
      <w:hyperlink r:id="rId3" w:anchor="Downtimes" w:history="1">
        <w:r w:rsidRPr="00D63D74">
          <w:rPr>
            <w:rStyle w:val="Hyperlink"/>
            <w:rFonts w:cs="Cambria"/>
          </w:rPr>
          <w:t>https://wiki.egi.eu/wiki/GOCDB/Input_System_User_Documentation#Downtimes</w:t>
        </w:r>
      </w:hyperlink>
    </w:p>
  </w:footnote>
  <w:footnote w:id="6">
    <w:p w14:paraId="38723179" w14:textId="3F04AE24" w:rsidR="00DC49FC" w:rsidRDefault="00DC49FC">
      <w:pPr>
        <w:pStyle w:val="FootnoteText"/>
      </w:pPr>
      <w:r>
        <w:rPr>
          <w:rStyle w:val="FootnoteReference"/>
        </w:rPr>
        <w:footnoteRef/>
      </w:r>
      <w:r>
        <w:t xml:space="preserve"> </w:t>
      </w:r>
      <w:hyperlink r:id="rId4" w:history="1">
        <w:r w:rsidRPr="00B97954">
          <w:rPr>
            <w:rStyle w:val="Hyperlink"/>
            <w:rFonts w:eastAsia="Calibri" w:cs="Open Sans"/>
            <w:lang w:val="pl-PL"/>
          </w:rPr>
          <w:t>http://goc.egi.eu/</w:t>
        </w:r>
      </w:hyperlink>
    </w:p>
  </w:footnote>
  <w:footnote w:id="7">
    <w:p w14:paraId="0C29469E" w14:textId="6D15BA27" w:rsidR="00DC49FC" w:rsidRDefault="00DC49FC">
      <w:pPr>
        <w:pStyle w:val="FootnoteText"/>
      </w:pPr>
      <w:r>
        <w:rPr>
          <w:rStyle w:val="FootnoteReference"/>
        </w:rPr>
        <w:footnoteRef/>
      </w:r>
      <w:r>
        <w:t xml:space="preserve"> </w:t>
      </w:r>
      <w:hyperlink r:id="rId5" w:history="1">
        <w:r w:rsidRPr="00B97954">
          <w:rPr>
            <w:rStyle w:val="Hyperlink"/>
            <w:rFonts w:eastAsia="Calibri" w:cs="Open Sans"/>
            <w:lang w:val="pl-PL"/>
          </w:rPr>
          <w:t>http://helpdesk.egi.eu/</w:t>
        </w:r>
      </w:hyperlink>
    </w:p>
  </w:footnote>
  <w:footnote w:id="8">
    <w:p w14:paraId="6D1D8F39" w14:textId="1D7FCE73" w:rsidR="00DC49FC" w:rsidRDefault="00DC49FC">
      <w:pPr>
        <w:pStyle w:val="FootnoteText"/>
      </w:pPr>
      <w:r>
        <w:rPr>
          <w:rStyle w:val="FootnoteReference"/>
        </w:rPr>
        <w:footnoteRef/>
      </w:r>
      <w:r>
        <w:t xml:space="preserve"> </w:t>
      </w:r>
      <w:hyperlink r:id="rId6" w:history="1">
        <w:r w:rsidRPr="00D63D74">
          <w:rPr>
            <w:rStyle w:val="Hyperlink"/>
            <w:rFonts w:cs="Cambria"/>
          </w:rPr>
          <w:t>https://www.egi.eu/sso/</w:t>
        </w:r>
      </w:hyperlink>
    </w:p>
  </w:footnote>
  <w:footnote w:id="9">
    <w:p w14:paraId="3C3EF43A" w14:textId="77777777" w:rsidR="001B4217" w:rsidRDefault="001B4217" w:rsidP="001B4217">
      <w:pPr>
        <w:pStyle w:val="FootnoteText"/>
      </w:pPr>
      <w:r>
        <w:rPr>
          <w:rStyle w:val="FootnoteReference"/>
        </w:rPr>
        <w:footnoteRef/>
      </w:r>
      <w:r>
        <w:t xml:space="preserve"> </w:t>
      </w:r>
      <w:hyperlink r:id="rId7" w:history="1">
        <w:r w:rsidRPr="00EC5A8D">
          <w:rPr>
            <w:rStyle w:val="Hyperlink"/>
          </w:rPr>
          <w:t>https://wiki.egi.eu/wiki/FAQ_GGUS-QoS-Levels</w:t>
        </w:r>
      </w:hyperlink>
      <w:r>
        <w:t xml:space="preserve"> </w:t>
      </w:r>
    </w:p>
  </w:footnote>
  <w:footnote w:id="10">
    <w:p w14:paraId="562C2ACA" w14:textId="77777777" w:rsidR="001B4217" w:rsidRDefault="001B4217" w:rsidP="001B4217">
      <w:pPr>
        <w:pStyle w:val="FootnoteText"/>
      </w:pPr>
      <w:r>
        <w:rPr>
          <w:rStyle w:val="FootnoteReference"/>
        </w:rPr>
        <w:footnoteRef/>
      </w:r>
      <w:r>
        <w:t xml:space="preserve"> </w:t>
      </w:r>
      <w:hyperlink r:id="rId8" w:history="1">
        <w:r w:rsidRPr="00886941">
          <w:rPr>
            <w:rStyle w:val="Hyperlink"/>
          </w:rPr>
          <w:t>https://wiki.egi.eu/wiki/FAQ_GGUS-Ticket-Priority</w:t>
        </w:r>
      </w:hyperlink>
      <w:r>
        <w:t xml:space="preserve"> </w:t>
      </w:r>
    </w:p>
  </w:footnote>
  <w:footnote w:id="11">
    <w:p w14:paraId="7160E92A" w14:textId="1DD0315A" w:rsidR="00BA1930" w:rsidRDefault="00BA1930">
      <w:pPr>
        <w:pStyle w:val="FootnoteText"/>
      </w:pPr>
      <w:r>
        <w:rPr>
          <w:rStyle w:val="FootnoteReference"/>
        </w:rPr>
        <w:footnoteRef/>
      </w:r>
      <w:r>
        <w:t xml:space="preserve"> </w:t>
      </w:r>
      <w:hyperlink r:id="rId9" w:history="1">
        <w:r w:rsidRPr="00015A51">
          <w:rPr>
            <w:rStyle w:val="Hyperlink"/>
          </w:rPr>
          <w:t>https://documents.egi.eu/document/2748</w:t>
        </w:r>
      </w:hyperlink>
      <w:r>
        <w:t xml:space="preserve"> </w:t>
      </w:r>
    </w:p>
  </w:footnote>
  <w:footnote w:id="12">
    <w:p w14:paraId="65C97635" w14:textId="125F58FC" w:rsidR="00DC49FC" w:rsidRDefault="00DC49FC">
      <w:pPr>
        <w:pStyle w:val="FootnoteText"/>
      </w:pPr>
      <w:r>
        <w:rPr>
          <w:rStyle w:val="FootnoteReference"/>
        </w:rPr>
        <w:footnoteRef/>
      </w:r>
      <w:r>
        <w:t xml:space="preserve"> </w:t>
      </w:r>
      <w:hyperlink r:id="rId10" w:history="1">
        <w:r w:rsidRPr="00B97954">
          <w:rPr>
            <w:rStyle w:val="Hyperlink"/>
            <w:rFonts w:cs="Open Sans"/>
          </w:rPr>
          <w:t>https://www.egi.eu/about/policy/policies_procedures.html</w:t>
        </w:r>
      </w:hyperlink>
    </w:p>
  </w:footnote>
  <w:footnote w:id="13">
    <w:p w14:paraId="2DCB2BAF" w14:textId="5D6B54F6" w:rsidR="00DC49FC" w:rsidRDefault="00DC49FC">
      <w:pPr>
        <w:pStyle w:val="FootnoteText"/>
      </w:pPr>
      <w:r>
        <w:rPr>
          <w:rStyle w:val="FootnoteReference"/>
        </w:rPr>
        <w:footnoteRef/>
      </w:r>
      <w:r>
        <w:t xml:space="preserve"> </w:t>
      </w:r>
      <w:hyperlink r:id="rId11" w:history="1">
        <w:r w:rsidRPr="00B97954">
          <w:rPr>
            <w:rStyle w:val="Hyperlink"/>
            <w:rFonts w:cs="Open Sans"/>
          </w:rPr>
          <w:t>https://www.egi.eu/about/policy/policies_procedures.html</w:t>
        </w:r>
      </w:hyperlink>
    </w:p>
  </w:footnote>
  <w:footnote w:id="14">
    <w:p w14:paraId="5304B39E" w14:textId="5CDCB3DC" w:rsidR="00DC49FC" w:rsidRDefault="00DC49FC">
      <w:pPr>
        <w:pStyle w:val="FootnoteText"/>
      </w:pPr>
      <w:r>
        <w:rPr>
          <w:rStyle w:val="FootnoteReference"/>
        </w:rPr>
        <w:footnoteRef/>
      </w:r>
      <w:r>
        <w:t xml:space="preserve"> </w:t>
      </w:r>
      <w:hyperlink r:id="rId12" w:history="1">
        <w:r w:rsidRPr="003C43E1">
          <w:rPr>
            <w:rStyle w:val="Hyperlink"/>
          </w:rPr>
          <w:t>https://documents.egi.eu/document/74</w:t>
        </w:r>
      </w:hyperlink>
    </w:p>
  </w:footnote>
  <w:footnote w:id="15">
    <w:p w14:paraId="0491776F" w14:textId="60BCE3C5" w:rsidR="00DC49FC" w:rsidRDefault="00DC49FC">
      <w:pPr>
        <w:pStyle w:val="FootnoteText"/>
      </w:pPr>
      <w:r>
        <w:rPr>
          <w:rStyle w:val="FootnoteReference"/>
        </w:rPr>
        <w:footnoteRef/>
      </w:r>
      <w:r>
        <w:t xml:space="preserve"> </w:t>
      </w:r>
      <w:hyperlink r:id="rId13" w:history="1">
        <w:r w:rsidRPr="00EC5A8D">
          <w:rPr>
            <w:rStyle w:val="Hyperlink"/>
          </w:rPr>
          <w:t>http://operations-portal.egi.eu/</w:t>
        </w:r>
      </w:hyperlink>
      <w:r>
        <w:t xml:space="preserve"> </w:t>
      </w:r>
    </w:p>
  </w:footnote>
  <w:footnote w:id="16">
    <w:p w14:paraId="06D39FF3" w14:textId="481D36EA" w:rsidR="00DC49FC" w:rsidRDefault="00DC49FC">
      <w:pPr>
        <w:pStyle w:val="FootnoteText"/>
      </w:pPr>
      <w:r>
        <w:rPr>
          <w:rStyle w:val="FootnoteReference"/>
        </w:rPr>
        <w:footnoteRef/>
      </w:r>
      <w:r>
        <w:t xml:space="preserve"> </w:t>
      </w:r>
      <w:hyperlink r:id="rId14" w:history="1">
        <w:r w:rsidRPr="00B97954">
          <w:rPr>
            <w:rStyle w:val="Hyperlink"/>
            <w:rFonts w:eastAsia="Calibri" w:cs="Open Sans"/>
          </w:rPr>
          <w:t>https://wiki.egi.eu/wiki/FAQ_GGUS-New-Support-Unit</w:t>
        </w:r>
      </w:hyperlink>
    </w:p>
  </w:footnote>
  <w:footnote w:id="17">
    <w:p w14:paraId="68236905" w14:textId="00C09707" w:rsidR="00DC49FC" w:rsidRDefault="00DC49FC">
      <w:pPr>
        <w:pStyle w:val="FootnoteText"/>
      </w:pPr>
      <w:r>
        <w:rPr>
          <w:rStyle w:val="FootnoteReference"/>
        </w:rPr>
        <w:footnoteRef/>
      </w:r>
      <w:r>
        <w:t xml:space="preserve"> </w:t>
      </w:r>
      <w:hyperlink r:id="rId15"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CE1341"/>
    <w:multiLevelType w:val="hybridMultilevel"/>
    <w:tmpl w:val="B630E82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9"/>
  </w:num>
  <w:num w:numId="4">
    <w:abstractNumId w:val="2"/>
  </w:num>
  <w:num w:numId="5">
    <w:abstractNumId w:val="7"/>
  </w:num>
  <w:num w:numId="6">
    <w:abstractNumId w:val="17"/>
  </w:num>
  <w:num w:numId="7">
    <w:abstractNumId w:val="17"/>
    <w:lvlOverride w:ilvl="0">
      <w:startOverride w:val="1"/>
    </w:lvlOverride>
  </w:num>
  <w:num w:numId="8">
    <w:abstractNumId w:val="15"/>
  </w:num>
  <w:num w:numId="9">
    <w:abstractNumId w:val="9"/>
  </w:num>
  <w:num w:numId="10">
    <w:abstractNumId w:val="11"/>
  </w:num>
  <w:num w:numId="11">
    <w:abstractNumId w:val="6"/>
  </w:num>
  <w:num w:numId="12">
    <w:abstractNumId w:val="41"/>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8"/>
  </w:num>
  <w:num w:numId="18">
    <w:abstractNumId w:val="43"/>
  </w:num>
  <w:num w:numId="19">
    <w:abstractNumId w:val="36"/>
  </w:num>
  <w:num w:numId="20">
    <w:abstractNumId w:val="21"/>
  </w:num>
  <w:num w:numId="21">
    <w:abstractNumId w:val="0"/>
  </w:num>
  <w:num w:numId="22">
    <w:abstractNumId w:val="14"/>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3"/>
  </w:num>
  <w:num w:numId="35">
    <w:abstractNumId w:val="26"/>
  </w:num>
  <w:num w:numId="36">
    <w:abstractNumId w:val="1"/>
  </w:num>
  <w:num w:numId="37">
    <w:abstractNumId w:val="40"/>
  </w:num>
  <w:num w:numId="38">
    <w:abstractNumId w:val="20"/>
  </w:num>
  <w:num w:numId="39">
    <w:abstractNumId w:val="5"/>
  </w:num>
  <w:num w:numId="40">
    <w:abstractNumId w:val="3"/>
  </w:num>
  <w:num w:numId="41">
    <w:abstractNumId w:val="30"/>
  </w:num>
  <w:num w:numId="42">
    <w:abstractNumId w:val="42"/>
  </w:num>
  <w:num w:numId="43">
    <w:abstractNumId w:val="27"/>
  </w:num>
  <w:num w:numId="44">
    <w:abstractNumId w:val="37"/>
  </w:num>
  <w:num w:numId="45">
    <w:abstractNumId w:val="12"/>
  </w:num>
  <w:num w:numId="46">
    <w:abstractNumId w:val="34"/>
  </w:num>
  <w:num w:numId="4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6768"/>
    <w:rsid w:val="00046C4F"/>
    <w:rsid w:val="000502D5"/>
    <w:rsid w:val="000536E9"/>
    <w:rsid w:val="00062C7D"/>
    <w:rsid w:val="000852E1"/>
    <w:rsid w:val="000C0E87"/>
    <w:rsid w:val="000C39D0"/>
    <w:rsid w:val="000C5695"/>
    <w:rsid w:val="000E00D2"/>
    <w:rsid w:val="000E17FC"/>
    <w:rsid w:val="000F328F"/>
    <w:rsid w:val="001013F4"/>
    <w:rsid w:val="0010672E"/>
    <w:rsid w:val="00130F8B"/>
    <w:rsid w:val="00153BB4"/>
    <w:rsid w:val="001624FB"/>
    <w:rsid w:val="00162D8F"/>
    <w:rsid w:val="00163455"/>
    <w:rsid w:val="001725AC"/>
    <w:rsid w:val="00176CC7"/>
    <w:rsid w:val="001A5250"/>
    <w:rsid w:val="001B4217"/>
    <w:rsid w:val="001C5D2E"/>
    <w:rsid w:val="001C68FD"/>
    <w:rsid w:val="001D1106"/>
    <w:rsid w:val="001E7F62"/>
    <w:rsid w:val="00221D0C"/>
    <w:rsid w:val="00227F47"/>
    <w:rsid w:val="002539A4"/>
    <w:rsid w:val="0027172A"/>
    <w:rsid w:val="00283160"/>
    <w:rsid w:val="002A3C5A"/>
    <w:rsid w:val="002A7241"/>
    <w:rsid w:val="002B2235"/>
    <w:rsid w:val="002D4A65"/>
    <w:rsid w:val="002D5A09"/>
    <w:rsid w:val="002E5F1F"/>
    <w:rsid w:val="003157E8"/>
    <w:rsid w:val="00334E08"/>
    <w:rsid w:val="00337DFA"/>
    <w:rsid w:val="0035124F"/>
    <w:rsid w:val="00391D54"/>
    <w:rsid w:val="003B3E2E"/>
    <w:rsid w:val="003B5139"/>
    <w:rsid w:val="003B6B2B"/>
    <w:rsid w:val="003C3C6F"/>
    <w:rsid w:val="003C43E1"/>
    <w:rsid w:val="003C6C87"/>
    <w:rsid w:val="003E50F6"/>
    <w:rsid w:val="004161FD"/>
    <w:rsid w:val="00425588"/>
    <w:rsid w:val="004338C6"/>
    <w:rsid w:val="00445FD2"/>
    <w:rsid w:val="00451167"/>
    <w:rsid w:val="00454D75"/>
    <w:rsid w:val="004707AB"/>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239A"/>
    <w:rsid w:val="005C01CF"/>
    <w:rsid w:val="005C3A26"/>
    <w:rsid w:val="005D14DF"/>
    <w:rsid w:val="005D18AA"/>
    <w:rsid w:val="005D2951"/>
    <w:rsid w:val="005D5847"/>
    <w:rsid w:val="005D5F45"/>
    <w:rsid w:val="005E5D31"/>
    <w:rsid w:val="005F1B1D"/>
    <w:rsid w:val="005F2032"/>
    <w:rsid w:val="0060639B"/>
    <w:rsid w:val="00622087"/>
    <w:rsid w:val="00632022"/>
    <w:rsid w:val="00656E4D"/>
    <w:rsid w:val="006669E7"/>
    <w:rsid w:val="00680925"/>
    <w:rsid w:val="00681029"/>
    <w:rsid w:val="00691043"/>
    <w:rsid w:val="006971E0"/>
    <w:rsid w:val="00697308"/>
    <w:rsid w:val="006A1788"/>
    <w:rsid w:val="006B45F3"/>
    <w:rsid w:val="006B7909"/>
    <w:rsid w:val="006D1955"/>
    <w:rsid w:val="006D527C"/>
    <w:rsid w:val="006E5B17"/>
    <w:rsid w:val="006E7D9B"/>
    <w:rsid w:val="006F7556"/>
    <w:rsid w:val="0072045A"/>
    <w:rsid w:val="0073233F"/>
    <w:rsid w:val="00733386"/>
    <w:rsid w:val="007677FE"/>
    <w:rsid w:val="0077128B"/>
    <w:rsid w:val="00771DA6"/>
    <w:rsid w:val="00782A92"/>
    <w:rsid w:val="007C78CA"/>
    <w:rsid w:val="008138E8"/>
    <w:rsid w:val="00813ED4"/>
    <w:rsid w:val="00835E24"/>
    <w:rsid w:val="00836AF1"/>
    <w:rsid w:val="00840515"/>
    <w:rsid w:val="00873234"/>
    <w:rsid w:val="008765EB"/>
    <w:rsid w:val="00876CB0"/>
    <w:rsid w:val="00884A91"/>
    <w:rsid w:val="00895ED8"/>
    <w:rsid w:val="008B1E35"/>
    <w:rsid w:val="008B2F11"/>
    <w:rsid w:val="008B4217"/>
    <w:rsid w:val="008D1EC3"/>
    <w:rsid w:val="008F146C"/>
    <w:rsid w:val="008F5101"/>
    <w:rsid w:val="009138D4"/>
    <w:rsid w:val="0092709B"/>
    <w:rsid w:val="00931656"/>
    <w:rsid w:val="00947A45"/>
    <w:rsid w:val="009539E1"/>
    <w:rsid w:val="00973625"/>
    <w:rsid w:val="00976A73"/>
    <w:rsid w:val="00983DB9"/>
    <w:rsid w:val="009D0106"/>
    <w:rsid w:val="009F1E23"/>
    <w:rsid w:val="009F24C9"/>
    <w:rsid w:val="009F5A4E"/>
    <w:rsid w:val="00A004E9"/>
    <w:rsid w:val="00A05867"/>
    <w:rsid w:val="00A312B2"/>
    <w:rsid w:val="00A5267D"/>
    <w:rsid w:val="00A53F7F"/>
    <w:rsid w:val="00A67816"/>
    <w:rsid w:val="00A76EF5"/>
    <w:rsid w:val="00AB042E"/>
    <w:rsid w:val="00AC5F8D"/>
    <w:rsid w:val="00AE6C1C"/>
    <w:rsid w:val="00B107DD"/>
    <w:rsid w:val="00B44AF4"/>
    <w:rsid w:val="00B46C00"/>
    <w:rsid w:val="00B60F00"/>
    <w:rsid w:val="00B67A91"/>
    <w:rsid w:val="00B70698"/>
    <w:rsid w:val="00B80FB4"/>
    <w:rsid w:val="00B85B70"/>
    <w:rsid w:val="00B9637E"/>
    <w:rsid w:val="00B964AE"/>
    <w:rsid w:val="00B9661F"/>
    <w:rsid w:val="00B96855"/>
    <w:rsid w:val="00BA1930"/>
    <w:rsid w:val="00BA6136"/>
    <w:rsid w:val="00BB2749"/>
    <w:rsid w:val="00BB61C7"/>
    <w:rsid w:val="00BE59F0"/>
    <w:rsid w:val="00C062E3"/>
    <w:rsid w:val="00C215FD"/>
    <w:rsid w:val="00C30F80"/>
    <w:rsid w:val="00C34F7E"/>
    <w:rsid w:val="00C400A4"/>
    <w:rsid w:val="00C40D39"/>
    <w:rsid w:val="00C46ACD"/>
    <w:rsid w:val="00C63D9F"/>
    <w:rsid w:val="00C7087D"/>
    <w:rsid w:val="00C82428"/>
    <w:rsid w:val="00C9076E"/>
    <w:rsid w:val="00C96C8F"/>
    <w:rsid w:val="00CA29D5"/>
    <w:rsid w:val="00CA2F48"/>
    <w:rsid w:val="00CB1D9E"/>
    <w:rsid w:val="00CC3459"/>
    <w:rsid w:val="00CC7A3E"/>
    <w:rsid w:val="00CD57DB"/>
    <w:rsid w:val="00CE1F5A"/>
    <w:rsid w:val="00CE4231"/>
    <w:rsid w:val="00CF1E31"/>
    <w:rsid w:val="00CF2238"/>
    <w:rsid w:val="00CF56AD"/>
    <w:rsid w:val="00CF6B90"/>
    <w:rsid w:val="00D00565"/>
    <w:rsid w:val="00D00DDB"/>
    <w:rsid w:val="00D04EA5"/>
    <w:rsid w:val="00D065EF"/>
    <w:rsid w:val="00D075E1"/>
    <w:rsid w:val="00D206E9"/>
    <w:rsid w:val="00D26F29"/>
    <w:rsid w:val="00D42568"/>
    <w:rsid w:val="00D4438C"/>
    <w:rsid w:val="00D46739"/>
    <w:rsid w:val="00D859A3"/>
    <w:rsid w:val="00D861E6"/>
    <w:rsid w:val="00D9315C"/>
    <w:rsid w:val="00D95F48"/>
    <w:rsid w:val="00D97E64"/>
    <w:rsid w:val="00DC49FC"/>
    <w:rsid w:val="00DD588D"/>
    <w:rsid w:val="00E04C11"/>
    <w:rsid w:val="00E06D2A"/>
    <w:rsid w:val="00E07FA0"/>
    <w:rsid w:val="00E16ADC"/>
    <w:rsid w:val="00E208DA"/>
    <w:rsid w:val="00E2379C"/>
    <w:rsid w:val="00E40082"/>
    <w:rsid w:val="00E40A8F"/>
    <w:rsid w:val="00E5142D"/>
    <w:rsid w:val="00E63EFE"/>
    <w:rsid w:val="00E66844"/>
    <w:rsid w:val="00E8128D"/>
    <w:rsid w:val="00EA73F8"/>
    <w:rsid w:val="00EB2352"/>
    <w:rsid w:val="00EB6B9C"/>
    <w:rsid w:val="00EC504F"/>
    <w:rsid w:val="00EC75A5"/>
    <w:rsid w:val="00ED5566"/>
    <w:rsid w:val="00F06E24"/>
    <w:rsid w:val="00F30F42"/>
    <w:rsid w:val="00F337DD"/>
    <w:rsid w:val="00F42F91"/>
    <w:rsid w:val="00F516E7"/>
    <w:rsid w:val="00F66DAF"/>
    <w:rsid w:val="00F67FE1"/>
    <w:rsid w:val="00F7162A"/>
    <w:rsid w:val="00F81A6C"/>
    <w:rsid w:val="00FB5C97"/>
    <w:rsid w:val="00FC58D6"/>
    <w:rsid w:val="00FD0C52"/>
    <w:rsid w:val="00FD56BF"/>
    <w:rsid w:val="00FE29A7"/>
    <w:rsid w:val="00FE6B7D"/>
    <w:rsid w:val="00FF37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50252739">
      <w:bodyDiv w:val="1"/>
      <w:marLeft w:val="0"/>
      <w:marRight w:val="0"/>
      <w:marTop w:val="0"/>
      <w:marBottom w:val="0"/>
      <w:divBdr>
        <w:top w:val="none" w:sz="0" w:space="0" w:color="auto"/>
        <w:left w:val="none" w:sz="0" w:space="0" w:color="auto"/>
        <w:bottom w:val="none" w:sz="0" w:space="0" w:color="auto"/>
        <w:right w:val="none" w:sz="0" w:space="0" w:color="auto"/>
      </w:divBdr>
    </w:div>
    <w:div w:id="171437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gi.eu/services/cloud-container/" TargetMode="External"/><Relationship Id="rId18" Type="http://schemas.openxmlformats.org/officeDocument/2006/relationships/hyperlink" Target="http://director@egi.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gi.eu/services/cloud-compute/" TargetMode="External"/><Relationship Id="rId17" Type="http://schemas.openxmlformats.org/officeDocument/2006/relationships/hyperlink" Target="mailto:sla@mailman.egi.eu" TargetMode="External"/><Relationship Id="rId2" Type="http://schemas.openxmlformats.org/officeDocument/2006/relationships/numbering" Target="numbering.xml"/><Relationship Id="rId16" Type="http://schemas.openxmlformats.org/officeDocument/2006/relationships/hyperlink" Target="https://wiki.egi.eu/wiki/EGI_Service_reques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gi.eu/services/" TargetMode="External"/><Relationship Id="rId5" Type="http://schemas.openxmlformats.org/officeDocument/2006/relationships/settings" Target="settings.xml"/><Relationship Id="rId15" Type="http://schemas.openxmlformats.org/officeDocument/2006/relationships/hyperlink" Target="https://www.egi.eu/services/online-storage/" TargetMode="External"/><Relationship Id="rId23" Type="http://schemas.microsoft.com/office/2011/relationships/people" Target="people.xml"/><Relationship Id="rId10" Type="http://schemas.openxmlformats.org/officeDocument/2006/relationships/hyperlink" Target="https://wiki.egi.eu/wiki/Glossary%20"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gi.eu/services/high-throughput-comput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operations-portal.egi.eu/"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s://documents.egi.eu/document/74"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helpdesk.egi.eu/" TargetMode="External"/><Relationship Id="rId15" Type="http://schemas.openxmlformats.org/officeDocument/2006/relationships/hyperlink" Target="https://appdb.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4" Type="http://schemas.openxmlformats.org/officeDocument/2006/relationships/hyperlink" Target="https://wiki.egi.eu/wiki/FAQ_GGUS-New-Support-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5B721-063D-44AE-97D9-01210878D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4774</TotalTime>
  <Pages>12</Pages>
  <Words>2298</Words>
  <Characters>13100</Characters>
  <Application>Microsoft Office Word</Application>
  <DocSecurity>0</DocSecurity>
  <Lines>109</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95</cp:revision>
  <cp:lastPrinted>2015-11-30T14:42:00Z</cp:lastPrinted>
  <dcterms:created xsi:type="dcterms:W3CDTF">2015-11-24T16:38:00Z</dcterms:created>
  <dcterms:modified xsi:type="dcterms:W3CDTF">2017-10-02T12:34:00Z</dcterms:modified>
</cp:coreProperties>
</file>