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880C8" w14:textId="77777777" w:rsidR="000C6237" w:rsidRPr="00EB41F6" w:rsidRDefault="00C66CC9">
      <w:pPr>
        <w:spacing w:before="0" w:after="160" w:line="288" w:lineRule="auto"/>
        <w:ind w:left="2160"/>
        <w:rPr>
          <w:rFonts w:ascii="Century Gothic" w:eastAsiaTheme="majorEastAsia" w:hAnsi="Century Gothic" w:cstheme="majorBidi"/>
          <w:smallCaps/>
          <w:noProof/>
          <w:color w:val="365F91" w:themeColor="accent1" w:themeShade="BF"/>
          <w:spacing w:val="20"/>
          <w:sz w:val="32"/>
          <w:szCs w:val="32"/>
        </w:rPr>
      </w:pPr>
      <w:bookmarkStart w:id="0" w:name="_GoBack"/>
      <w:bookmarkEnd w:id="0"/>
      <w:r w:rsidRPr="00EB41F6">
        <w:rPr>
          <w:noProof/>
          <w:lang w:val="en-US" w:eastAsia="en-US"/>
        </w:rPr>
        <mc:AlternateContent>
          <mc:Choice Requires="wps">
            <w:drawing>
              <wp:anchor distT="0" distB="0" distL="114300" distR="114300" simplePos="0" relativeHeight="251660288" behindDoc="0" locked="0" layoutInCell="1" allowOverlap="1" wp14:anchorId="04033BF8" wp14:editId="0B204C46">
                <wp:simplePos x="0" y="0"/>
                <wp:positionH relativeFrom="column">
                  <wp:posOffset>-111760</wp:posOffset>
                </wp:positionH>
                <wp:positionV relativeFrom="paragraph">
                  <wp:posOffset>914400</wp:posOffset>
                </wp:positionV>
                <wp:extent cx="5715000" cy="7772400"/>
                <wp:effectExtent l="0" t="0" r="0" b="0"/>
                <wp:wrapSquare wrapText="bothSides"/>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7772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32E3C1" w14:textId="77777777" w:rsidR="00DF0E95" w:rsidRPr="00D4718F" w:rsidRDefault="00DF0E95" w:rsidP="00FB3A33">
                            <w:pPr>
                              <w:jc w:val="center"/>
                              <w:rPr>
                                <w:sz w:val="72"/>
                              </w:rPr>
                            </w:pPr>
                            <w:r w:rsidRPr="00D4718F">
                              <w:rPr>
                                <w:sz w:val="72"/>
                              </w:rPr>
                              <w:t xml:space="preserve">EGI Strategy </w:t>
                            </w:r>
                            <w:r>
                              <w:rPr>
                                <w:sz w:val="72"/>
                              </w:rPr>
                              <w:t>2015-</w:t>
                            </w:r>
                            <w:r w:rsidRPr="00D4718F">
                              <w:rPr>
                                <w:sz w:val="72"/>
                              </w:rPr>
                              <w:t>2020</w:t>
                            </w:r>
                          </w:p>
                          <w:p w14:paraId="70454411" w14:textId="56345B5D" w:rsidR="00DF0E95" w:rsidRPr="00E342F3" w:rsidRDefault="00DF0E95" w:rsidP="00E342F3">
                            <w:pPr>
                              <w:jc w:val="center"/>
                              <w:rPr>
                                <w:sz w:val="24"/>
                              </w:rPr>
                            </w:pPr>
                            <w:r>
                              <w:rPr>
                                <w:sz w:val="24"/>
                              </w:rPr>
                              <w:t>Enabling</w:t>
                            </w:r>
                            <w:r w:rsidRPr="00E342F3">
                              <w:rPr>
                                <w:sz w:val="24"/>
                              </w:rPr>
                              <w:t xml:space="preserve"> </w:t>
                            </w:r>
                            <w:r>
                              <w:rPr>
                                <w:sz w:val="24"/>
                              </w:rPr>
                              <w:t>Collaborative Data and Compute Intensive Science</w:t>
                            </w:r>
                          </w:p>
                          <w:p w14:paraId="0C5804AF" w14:textId="404E46F5" w:rsidR="00DF0E95" w:rsidRPr="00E342F3" w:rsidRDefault="00DF0E95" w:rsidP="00E342F3">
                            <w:pPr>
                              <w:jc w:val="center"/>
                              <w:rPr>
                                <w:sz w:val="24"/>
                              </w:rPr>
                            </w:pPr>
                            <w:r w:rsidRPr="00E342F3">
                              <w:rPr>
                                <w:sz w:val="24"/>
                              </w:rPr>
                              <w:t xml:space="preserve"> </w:t>
                            </w:r>
                          </w:p>
                          <w:p w14:paraId="76EAD8A7" w14:textId="77777777" w:rsidR="00DF0E95" w:rsidRDefault="00DF0E95" w:rsidP="00FB3A33">
                            <w:pPr>
                              <w:jc w:val="center"/>
                              <w:rPr>
                                <w:sz w:val="32"/>
                              </w:rPr>
                            </w:pPr>
                          </w:p>
                          <w:p w14:paraId="27B86F70" w14:textId="77777777" w:rsidR="00DF0E95" w:rsidRDefault="00DF0E95" w:rsidP="00FB3A33">
                            <w:pPr>
                              <w:jc w:val="center"/>
                              <w:rPr>
                                <w:sz w:val="32"/>
                              </w:rPr>
                            </w:pPr>
                          </w:p>
                          <w:p w14:paraId="6997E890" w14:textId="245A3C56" w:rsidR="00DF0E95" w:rsidRDefault="00DF0E95" w:rsidP="00FB3A33">
                            <w:pPr>
                              <w:jc w:val="center"/>
                              <w:rPr>
                                <w:sz w:val="32"/>
                              </w:rPr>
                            </w:pPr>
                            <w:r>
                              <w:rPr>
                                <w:sz w:val="32"/>
                              </w:rPr>
                              <w:t>Version 2.2</w:t>
                            </w:r>
                            <w:r w:rsidR="009056F4">
                              <w:rPr>
                                <w:sz w:val="32"/>
                              </w:rPr>
                              <w:t>3</w:t>
                            </w:r>
                          </w:p>
                          <w:p w14:paraId="03C1C418" w14:textId="77777777" w:rsidR="00DF0E95" w:rsidRDefault="00DF0E95" w:rsidP="00FB3A33">
                            <w:pPr>
                              <w:jc w:val="center"/>
                              <w:rPr>
                                <w:sz w:val="32"/>
                              </w:rPr>
                            </w:pPr>
                          </w:p>
                          <w:p w14:paraId="7A2963D9" w14:textId="77777777" w:rsidR="00DF0E95" w:rsidRDefault="00DF0E95" w:rsidP="00D4718F">
                            <w:pPr>
                              <w:jc w:val="both"/>
                              <w:rPr>
                                <w:sz w:val="32"/>
                              </w:rPr>
                            </w:pPr>
                          </w:p>
                          <w:p w14:paraId="20E863AF" w14:textId="77777777" w:rsidR="00DF0E95" w:rsidRDefault="00DF0E95" w:rsidP="00D4718F">
                            <w:pPr>
                              <w:jc w:val="both"/>
                              <w:rPr>
                                <w:sz w:val="22"/>
                              </w:rPr>
                            </w:pPr>
                          </w:p>
                          <w:p w14:paraId="11141EC9" w14:textId="02106688" w:rsidR="00DF0E95" w:rsidRDefault="00DF0E95" w:rsidP="00D4718F">
                            <w:pPr>
                              <w:jc w:val="both"/>
                              <w:rPr>
                                <w:sz w:val="22"/>
                              </w:rPr>
                            </w:pPr>
                            <w:r>
                              <w:rPr>
                                <w:sz w:val="22"/>
                              </w:rPr>
                              <w:t xml:space="preserve">Abstract: </w:t>
                            </w:r>
                          </w:p>
                          <w:p w14:paraId="7C9D3158" w14:textId="5E0EAC94" w:rsidR="00DF0E95" w:rsidRDefault="00DF0E95" w:rsidP="00E91BB4">
                            <w:pPr>
                              <w:jc w:val="both"/>
                              <w:rPr>
                                <w:sz w:val="22"/>
                              </w:rPr>
                            </w:pPr>
                            <w:r>
                              <w:rPr>
                                <w:sz w:val="22"/>
                              </w:rPr>
                              <w:t xml:space="preserve">EGI is an international collaboration that </w:t>
                            </w:r>
                            <w:r w:rsidRPr="00CF4351">
                              <w:rPr>
                                <w:sz w:val="22"/>
                              </w:rPr>
                              <w:t>federat</w:t>
                            </w:r>
                            <w:r>
                              <w:rPr>
                                <w:sz w:val="22"/>
                              </w:rPr>
                              <w:t>es</w:t>
                            </w:r>
                            <w:r w:rsidRPr="00CF4351">
                              <w:rPr>
                                <w:sz w:val="22"/>
                              </w:rPr>
                              <w:t xml:space="preserve"> </w:t>
                            </w:r>
                            <w:r>
                              <w:rPr>
                                <w:sz w:val="22"/>
                              </w:rPr>
                              <w:t xml:space="preserve">the </w:t>
                            </w:r>
                            <w:r w:rsidRPr="00CF4351">
                              <w:rPr>
                                <w:sz w:val="22"/>
                              </w:rPr>
                              <w:t>digital capabilities, resources and expertise</w:t>
                            </w:r>
                            <w:r>
                              <w:rPr>
                                <w:sz w:val="22"/>
                              </w:rPr>
                              <w:t xml:space="preserve"> of national and international research communities in Europe and worldwide. Our main goal is to empower r</w:t>
                            </w:r>
                            <w:r w:rsidRPr="00E91BB4">
                              <w:rPr>
                                <w:sz w:val="22"/>
                              </w:rPr>
                              <w:t xml:space="preserve">esearchers from all disciplines to collaborate and to carry out </w:t>
                            </w:r>
                            <w:r>
                              <w:rPr>
                                <w:sz w:val="22"/>
                              </w:rPr>
                              <w:t>data and compute</w:t>
                            </w:r>
                            <w:r w:rsidRPr="00E91BB4">
                              <w:rPr>
                                <w:sz w:val="22"/>
                              </w:rPr>
                              <w:t xml:space="preserve"> intensive science and innovation</w:t>
                            </w:r>
                            <w:r>
                              <w:rPr>
                                <w:sz w:val="22"/>
                              </w:rPr>
                              <w:t xml:space="preserve">. </w:t>
                            </w:r>
                          </w:p>
                          <w:p w14:paraId="357AFE25" w14:textId="77777777" w:rsidR="00DF0E95" w:rsidRDefault="00DF0E95" w:rsidP="00D4718F">
                            <w:pPr>
                              <w:jc w:val="both"/>
                              <w:rPr>
                                <w:sz w:val="22"/>
                              </w:rPr>
                            </w:pPr>
                          </w:p>
                          <w:p w14:paraId="4A74B0FA" w14:textId="77777777" w:rsidR="00DF0E95" w:rsidRDefault="00DF0E95" w:rsidP="00D4718F">
                            <w:pPr>
                              <w:jc w:val="both"/>
                              <w:rPr>
                                <w:sz w:val="22"/>
                              </w:rPr>
                            </w:pPr>
                          </w:p>
                          <w:p w14:paraId="5D82A018" w14:textId="77777777" w:rsidR="00DF0E95" w:rsidRDefault="00DF0E95" w:rsidP="00D4718F">
                            <w:pPr>
                              <w:jc w:val="both"/>
                              <w:rPr>
                                <w:sz w:val="22"/>
                              </w:rPr>
                            </w:pPr>
                          </w:p>
                          <w:p w14:paraId="79F1B83E" w14:textId="77777777" w:rsidR="00DF0E95" w:rsidRDefault="00DF0E95" w:rsidP="00D4718F">
                            <w:pPr>
                              <w:jc w:val="both"/>
                              <w:rPr>
                                <w:sz w:val="22"/>
                              </w:rPr>
                            </w:pPr>
                          </w:p>
                          <w:p w14:paraId="49362B1E" w14:textId="77777777" w:rsidR="00DF0E95" w:rsidRDefault="00DF0E95" w:rsidP="00D4718F">
                            <w:pPr>
                              <w:jc w:val="both"/>
                              <w:rPr>
                                <w:sz w:val="22"/>
                              </w:rPr>
                            </w:pPr>
                          </w:p>
                          <w:p w14:paraId="3E20FCD5" w14:textId="34C9723B" w:rsidR="00DF0E95" w:rsidRPr="00FB702F" w:rsidRDefault="00DF0E95" w:rsidP="00D4718F">
                            <w:pPr>
                              <w:jc w:val="both"/>
                              <w:rPr>
                                <w:color w:val="808080" w:themeColor="background1" w:themeShade="80"/>
                                <w:sz w:val="22"/>
                              </w:rPr>
                            </w:pPr>
                            <w:r>
                              <w:rPr>
                                <w:color w:val="808080" w:themeColor="background1" w:themeShade="80"/>
                                <w:sz w:val="22"/>
                              </w:rPr>
                              <w:t>Date</w:t>
                            </w:r>
                            <w:r w:rsidRPr="00FB702F">
                              <w:rPr>
                                <w:color w:val="808080" w:themeColor="background1" w:themeShade="80"/>
                                <w:sz w:val="22"/>
                              </w:rPr>
                              <w:t xml:space="preserve">: </w:t>
                            </w:r>
                            <w:r>
                              <w:rPr>
                                <w:color w:val="808080" w:themeColor="background1" w:themeShade="80"/>
                                <w:sz w:val="22"/>
                              </w:rPr>
                              <w:t>2</w:t>
                            </w:r>
                            <w:r w:rsidR="009056F4">
                              <w:rPr>
                                <w:color w:val="808080" w:themeColor="background1" w:themeShade="80"/>
                                <w:sz w:val="22"/>
                              </w:rPr>
                              <w:t>2</w:t>
                            </w:r>
                            <w:r>
                              <w:rPr>
                                <w:color w:val="808080" w:themeColor="background1" w:themeShade="80"/>
                                <w:sz w:val="22"/>
                              </w:rPr>
                              <w:t xml:space="preserve"> May </w:t>
                            </w:r>
                            <w:r w:rsidRPr="00FB702F">
                              <w:rPr>
                                <w:color w:val="808080" w:themeColor="background1" w:themeShade="80"/>
                                <w:sz w:val="22"/>
                              </w:rPr>
                              <w:t>2015</w:t>
                            </w:r>
                          </w:p>
                          <w:p w14:paraId="1290568A" w14:textId="77777777" w:rsidR="00DF0E95" w:rsidRDefault="00DF0E95" w:rsidP="00D4718F">
                            <w:pPr>
                              <w:jc w:val="both"/>
                              <w:rPr>
                                <w:sz w:val="22"/>
                              </w:rPr>
                            </w:pPr>
                          </w:p>
                          <w:p w14:paraId="4654B9D5" w14:textId="588EDB87" w:rsidR="00DF0E95" w:rsidRDefault="00DF0E95" w:rsidP="00D4718F">
                            <w:pPr>
                              <w:jc w:val="both"/>
                              <w:rPr>
                                <w:color w:val="808080" w:themeColor="background1" w:themeShade="80"/>
                                <w:sz w:val="22"/>
                              </w:rPr>
                            </w:pPr>
                            <w:r w:rsidRPr="001779D6">
                              <w:rPr>
                                <w:color w:val="808080" w:themeColor="background1" w:themeShade="80"/>
                                <w:sz w:val="22"/>
                              </w:rPr>
                              <w:t xml:space="preserve">Note: </w:t>
                            </w:r>
                            <w:r>
                              <w:rPr>
                                <w:color w:val="808080" w:themeColor="background1" w:themeShade="80"/>
                                <w:sz w:val="22"/>
                              </w:rPr>
                              <w:t>T</w:t>
                            </w:r>
                            <w:r w:rsidRPr="001779D6">
                              <w:rPr>
                                <w:color w:val="808080" w:themeColor="background1" w:themeShade="80"/>
                                <w:sz w:val="22"/>
                              </w:rPr>
                              <w:t xml:space="preserve">his Working Draft </w:t>
                            </w:r>
                            <w:r>
                              <w:rPr>
                                <w:color w:val="808080" w:themeColor="background1" w:themeShade="80"/>
                                <w:sz w:val="22"/>
                              </w:rPr>
                              <w:t>d</w:t>
                            </w:r>
                            <w:r w:rsidRPr="001779D6">
                              <w:rPr>
                                <w:color w:val="808080" w:themeColor="background1" w:themeShade="80"/>
                                <w:sz w:val="22"/>
                              </w:rPr>
                              <w:t xml:space="preserve">ocument is provided </w:t>
                            </w:r>
                            <w:r>
                              <w:rPr>
                                <w:color w:val="808080" w:themeColor="background1" w:themeShade="80"/>
                                <w:sz w:val="22"/>
                              </w:rPr>
                              <w:t>to you ‘as is’</w:t>
                            </w:r>
                            <w:r w:rsidRPr="001779D6">
                              <w:rPr>
                                <w:color w:val="808080" w:themeColor="background1" w:themeShade="80"/>
                                <w:sz w:val="22"/>
                              </w:rPr>
                              <w:t xml:space="preserve">. </w:t>
                            </w:r>
                            <w:r>
                              <w:rPr>
                                <w:color w:val="808080" w:themeColor="background1" w:themeShade="80"/>
                                <w:sz w:val="22"/>
                              </w:rPr>
                              <w:t>The content of this document is under review. This document may</w:t>
                            </w:r>
                            <w:r w:rsidRPr="001779D6">
                              <w:rPr>
                                <w:color w:val="808080" w:themeColor="background1" w:themeShade="80"/>
                                <w:sz w:val="22"/>
                              </w:rPr>
                              <w:t xml:space="preserve"> serve as a basis for discussion among members of the community, especially the EGI.eu Executive Board and the EGI Council. This document will be revised </w:t>
                            </w:r>
                            <w:r>
                              <w:rPr>
                                <w:color w:val="808080" w:themeColor="background1" w:themeShade="80"/>
                                <w:sz w:val="22"/>
                              </w:rPr>
                              <w:t>based on</w:t>
                            </w:r>
                            <w:r w:rsidRPr="001779D6">
                              <w:rPr>
                                <w:color w:val="808080" w:themeColor="background1" w:themeShade="80"/>
                                <w:sz w:val="22"/>
                              </w:rPr>
                              <w:t xml:space="preserve"> feedback</w:t>
                            </w:r>
                            <w:r>
                              <w:rPr>
                                <w:color w:val="808080" w:themeColor="background1" w:themeShade="80"/>
                                <w:sz w:val="22"/>
                              </w:rPr>
                              <w:t xml:space="preserve"> from these discussions</w:t>
                            </w:r>
                            <w:r w:rsidRPr="001779D6">
                              <w:rPr>
                                <w:color w:val="808080" w:themeColor="background1" w:themeShade="80"/>
                                <w:sz w:val="22"/>
                              </w:rPr>
                              <w:t xml:space="preserve">. </w:t>
                            </w:r>
                            <w:r>
                              <w:rPr>
                                <w:color w:val="808080" w:themeColor="background1" w:themeShade="80"/>
                                <w:sz w:val="22"/>
                              </w:rPr>
                              <w:t>Following its</w:t>
                            </w:r>
                            <w:r w:rsidRPr="001779D6">
                              <w:rPr>
                                <w:color w:val="808080" w:themeColor="background1" w:themeShade="80"/>
                                <w:sz w:val="22"/>
                              </w:rPr>
                              <w:t xml:space="preserve"> approval </w:t>
                            </w:r>
                            <w:r>
                              <w:rPr>
                                <w:color w:val="808080" w:themeColor="background1" w:themeShade="80"/>
                                <w:sz w:val="22"/>
                              </w:rPr>
                              <w:t xml:space="preserve">by the EGI.eu Executive Board and the EGI Council, </w:t>
                            </w:r>
                            <w:r w:rsidRPr="001779D6">
                              <w:rPr>
                                <w:color w:val="808080" w:themeColor="background1" w:themeShade="80"/>
                                <w:sz w:val="22"/>
                              </w:rPr>
                              <w:t xml:space="preserve">a </w:t>
                            </w:r>
                            <w:r>
                              <w:rPr>
                                <w:color w:val="808080" w:themeColor="background1" w:themeShade="80"/>
                                <w:sz w:val="22"/>
                              </w:rPr>
                              <w:t>final</w:t>
                            </w:r>
                            <w:r w:rsidRPr="001779D6">
                              <w:rPr>
                                <w:color w:val="808080" w:themeColor="background1" w:themeShade="80"/>
                                <w:sz w:val="22"/>
                              </w:rPr>
                              <w:t xml:space="preserve"> version</w:t>
                            </w:r>
                            <w:r>
                              <w:rPr>
                                <w:color w:val="808080" w:themeColor="background1" w:themeShade="80"/>
                                <w:sz w:val="22"/>
                              </w:rPr>
                              <w:t xml:space="preserve"> of this document</w:t>
                            </w:r>
                            <w:r w:rsidRPr="001779D6">
                              <w:rPr>
                                <w:color w:val="808080" w:themeColor="background1" w:themeShade="80"/>
                                <w:sz w:val="22"/>
                              </w:rPr>
                              <w:t xml:space="preserve"> will </w:t>
                            </w:r>
                            <w:r>
                              <w:rPr>
                                <w:color w:val="808080" w:themeColor="background1" w:themeShade="80"/>
                                <w:sz w:val="22"/>
                              </w:rPr>
                              <w:t>be released as public document</w:t>
                            </w:r>
                            <w:r w:rsidRPr="001779D6">
                              <w:rPr>
                                <w:color w:val="808080" w:themeColor="background1" w:themeShade="80"/>
                                <w:sz w:val="22"/>
                              </w:rPr>
                              <w:t>.</w:t>
                            </w:r>
                          </w:p>
                          <w:p w14:paraId="3B6A0815" w14:textId="77777777" w:rsidR="00DF0E95" w:rsidRDefault="00DF0E95" w:rsidP="00D4718F">
                            <w:pPr>
                              <w:jc w:val="both"/>
                              <w:rPr>
                                <w:color w:val="808080" w:themeColor="background1" w:themeShade="80"/>
                                <w:sz w:val="22"/>
                              </w:rPr>
                            </w:pPr>
                          </w:p>
                          <w:p w14:paraId="6DC4D016" w14:textId="77777777" w:rsidR="00DF0E95" w:rsidRPr="001779D6" w:rsidRDefault="00DF0E95" w:rsidP="00D4718F">
                            <w:pPr>
                              <w:jc w:val="both"/>
                              <w:rPr>
                                <w:color w:val="808080" w:themeColor="background1" w:themeShade="8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8.75pt;margin-top:1in;width:450pt;height:6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" filled="f" stroked="f">
                <v:path arrowok="t"/>
                <v:textbox>
                  <w:txbxContent>
                    <w:p w14:paraId="0532E3C1" w14:textId="77777777" w:rsidR="00DF0E95" w:rsidRPr="00D4718F" w:rsidRDefault="00DF0E95" w:rsidP="00FB3A33">
                      <w:pPr>
                        <w:jc w:val="center"/>
                        <w:rPr>
                          <w:sz w:val="72"/>
                        </w:rPr>
                      </w:pPr>
                      <w:r w:rsidRPr="00D4718F">
                        <w:rPr>
                          <w:sz w:val="72"/>
                        </w:rPr>
                        <w:t xml:space="preserve">EGI Strategy </w:t>
                      </w:r>
                      <w:r>
                        <w:rPr>
                          <w:sz w:val="72"/>
                        </w:rPr>
                        <w:t>2015-</w:t>
                      </w:r>
                      <w:r w:rsidRPr="00D4718F">
                        <w:rPr>
                          <w:sz w:val="72"/>
                        </w:rPr>
                        <w:t>2020</w:t>
                      </w:r>
                    </w:p>
                    <w:p w14:paraId="70454411" w14:textId="56345B5D" w:rsidR="00DF0E95" w:rsidRPr="00E342F3" w:rsidRDefault="00DF0E95" w:rsidP="00E342F3">
                      <w:pPr>
                        <w:jc w:val="center"/>
                        <w:rPr>
                          <w:sz w:val="24"/>
                        </w:rPr>
                      </w:pPr>
                      <w:r>
                        <w:rPr>
                          <w:sz w:val="24"/>
                        </w:rPr>
                        <w:t>Enabling</w:t>
                      </w:r>
                      <w:r w:rsidRPr="00E342F3">
                        <w:rPr>
                          <w:sz w:val="24"/>
                        </w:rPr>
                        <w:t xml:space="preserve"> </w:t>
                      </w:r>
                      <w:r>
                        <w:rPr>
                          <w:sz w:val="24"/>
                        </w:rPr>
                        <w:t>Collaborative Data and Compute Intensive Science</w:t>
                      </w:r>
                    </w:p>
                    <w:p w14:paraId="0C5804AF" w14:textId="404E46F5" w:rsidR="00DF0E95" w:rsidRPr="00E342F3" w:rsidRDefault="00DF0E95" w:rsidP="00E342F3">
                      <w:pPr>
                        <w:jc w:val="center"/>
                        <w:rPr>
                          <w:sz w:val="24"/>
                        </w:rPr>
                      </w:pPr>
                      <w:r w:rsidRPr="00E342F3">
                        <w:rPr>
                          <w:sz w:val="24"/>
                        </w:rPr>
                        <w:t xml:space="preserve"> </w:t>
                      </w:r>
                    </w:p>
                    <w:p w14:paraId="76EAD8A7" w14:textId="77777777" w:rsidR="00DF0E95" w:rsidRDefault="00DF0E95" w:rsidP="00FB3A33">
                      <w:pPr>
                        <w:jc w:val="center"/>
                        <w:rPr>
                          <w:sz w:val="32"/>
                        </w:rPr>
                      </w:pPr>
                    </w:p>
                    <w:p w14:paraId="27B86F70" w14:textId="77777777" w:rsidR="00DF0E95" w:rsidRDefault="00DF0E95" w:rsidP="00FB3A33">
                      <w:pPr>
                        <w:jc w:val="center"/>
                        <w:rPr>
                          <w:sz w:val="32"/>
                        </w:rPr>
                      </w:pPr>
                    </w:p>
                    <w:p w14:paraId="6997E890" w14:textId="245A3C56" w:rsidR="00DF0E95" w:rsidRDefault="00DF0E95" w:rsidP="00FB3A33">
                      <w:pPr>
                        <w:jc w:val="center"/>
                        <w:rPr>
                          <w:sz w:val="32"/>
                        </w:rPr>
                      </w:pPr>
                      <w:r>
                        <w:rPr>
                          <w:sz w:val="32"/>
                        </w:rPr>
                        <w:t>Version 2.2</w:t>
                      </w:r>
                      <w:r w:rsidR="009056F4">
                        <w:rPr>
                          <w:sz w:val="32"/>
                        </w:rPr>
                        <w:t>3</w:t>
                      </w:r>
                    </w:p>
                    <w:p w14:paraId="03C1C418" w14:textId="77777777" w:rsidR="00DF0E95" w:rsidRDefault="00DF0E95" w:rsidP="00FB3A33">
                      <w:pPr>
                        <w:jc w:val="center"/>
                        <w:rPr>
                          <w:sz w:val="32"/>
                        </w:rPr>
                      </w:pPr>
                    </w:p>
                    <w:p w14:paraId="7A2963D9" w14:textId="77777777" w:rsidR="00DF0E95" w:rsidRDefault="00DF0E95" w:rsidP="00D4718F">
                      <w:pPr>
                        <w:jc w:val="both"/>
                        <w:rPr>
                          <w:sz w:val="32"/>
                        </w:rPr>
                      </w:pPr>
                    </w:p>
                    <w:p w14:paraId="20E863AF" w14:textId="77777777" w:rsidR="00DF0E95" w:rsidRDefault="00DF0E95" w:rsidP="00D4718F">
                      <w:pPr>
                        <w:jc w:val="both"/>
                        <w:rPr>
                          <w:sz w:val="22"/>
                        </w:rPr>
                      </w:pPr>
                    </w:p>
                    <w:p w14:paraId="11141EC9" w14:textId="02106688" w:rsidR="00DF0E95" w:rsidRDefault="00DF0E95" w:rsidP="00D4718F">
                      <w:pPr>
                        <w:jc w:val="both"/>
                        <w:rPr>
                          <w:sz w:val="22"/>
                        </w:rPr>
                      </w:pPr>
                      <w:r>
                        <w:rPr>
                          <w:sz w:val="22"/>
                        </w:rPr>
                        <w:t xml:space="preserve">Abstract: </w:t>
                      </w:r>
                    </w:p>
                    <w:p w14:paraId="7C9D3158" w14:textId="5E0EAC94" w:rsidR="00DF0E95" w:rsidRDefault="00DF0E95" w:rsidP="00E91BB4">
                      <w:pPr>
                        <w:jc w:val="both"/>
                        <w:rPr>
                          <w:sz w:val="22"/>
                        </w:rPr>
                      </w:pPr>
                      <w:r>
                        <w:rPr>
                          <w:sz w:val="22"/>
                        </w:rPr>
                        <w:t xml:space="preserve">EGI is an international collaboration that </w:t>
                      </w:r>
                      <w:r w:rsidRPr="00CF4351">
                        <w:rPr>
                          <w:sz w:val="22"/>
                        </w:rPr>
                        <w:t>federat</w:t>
                      </w:r>
                      <w:r>
                        <w:rPr>
                          <w:sz w:val="22"/>
                        </w:rPr>
                        <w:t>es</w:t>
                      </w:r>
                      <w:r w:rsidRPr="00CF4351">
                        <w:rPr>
                          <w:sz w:val="22"/>
                        </w:rPr>
                        <w:t xml:space="preserve"> </w:t>
                      </w:r>
                      <w:r>
                        <w:rPr>
                          <w:sz w:val="22"/>
                        </w:rPr>
                        <w:t xml:space="preserve">the </w:t>
                      </w:r>
                      <w:r w:rsidRPr="00CF4351">
                        <w:rPr>
                          <w:sz w:val="22"/>
                        </w:rPr>
                        <w:t>digital capabilities, resources and expertise</w:t>
                      </w:r>
                      <w:r>
                        <w:rPr>
                          <w:sz w:val="22"/>
                        </w:rPr>
                        <w:t xml:space="preserve"> of national and international research communities in Europe and worldwide. Our main goal is to empower r</w:t>
                      </w:r>
                      <w:r w:rsidRPr="00E91BB4">
                        <w:rPr>
                          <w:sz w:val="22"/>
                        </w:rPr>
                        <w:t xml:space="preserve">esearchers from all disciplines to collaborate and to carry out </w:t>
                      </w:r>
                      <w:r>
                        <w:rPr>
                          <w:sz w:val="22"/>
                        </w:rPr>
                        <w:t>data and compute</w:t>
                      </w:r>
                      <w:r w:rsidRPr="00E91BB4">
                        <w:rPr>
                          <w:sz w:val="22"/>
                        </w:rPr>
                        <w:t xml:space="preserve"> intensive science and innovation</w:t>
                      </w:r>
                      <w:r>
                        <w:rPr>
                          <w:sz w:val="22"/>
                        </w:rPr>
                        <w:t xml:space="preserve">. </w:t>
                      </w:r>
                    </w:p>
                    <w:p w14:paraId="357AFE25" w14:textId="77777777" w:rsidR="00DF0E95" w:rsidRDefault="00DF0E95" w:rsidP="00D4718F">
                      <w:pPr>
                        <w:jc w:val="both"/>
                        <w:rPr>
                          <w:sz w:val="22"/>
                        </w:rPr>
                      </w:pPr>
                    </w:p>
                    <w:p w14:paraId="4A74B0FA" w14:textId="77777777" w:rsidR="00DF0E95" w:rsidRDefault="00DF0E95" w:rsidP="00D4718F">
                      <w:pPr>
                        <w:jc w:val="both"/>
                        <w:rPr>
                          <w:sz w:val="22"/>
                        </w:rPr>
                      </w:pPr>
                    </w:p>
                    <w:p w14:paraId="5D82A018" w14:textId="77777777" w:rsidR="00DF0E95" w:rsidRDefault="00DF0E95" w:rsidP="00D4718F">
                      <w:pPr>
                        <w:jc w:val="both"/>
                        <w:rPr>
                          <w:sz w:val="22"/>
                        </w:rPr>
                      </w:pPr>
                    </w:p>
                    <w:p w14:paraId="79F1B83E" w14:textId="77777777" w:rsidR="00DF0E95" w:rsidRDefault="00DF0E95" w:rsidP="00D4718F">
                      <w:pPr>
                        <w:jc w:val="both"/>
                        <w:rPr>
                          <w:sz w:val="22"/>
                        </w:rPr>
                      </w:pPr>
                    </w:p>
                    <w:p w14:paraId="49362B1E" w14:textId="77777777" w:rsidR="00DF0E95" w:rsidRDefault="00DF0E95" w:rsidP="00D4718F">
                      <w:pPr>
                        <w:jc w:val="both"/>
                        <w:rPr>
                          <w:sz w:val="22"/>
                        </w:rPr>
                      </w:pPr>
                    </w:p>
                    <w:p w14:paraId="3E20FCD5" w14:textId="34C9723B" w:rsidR="00DF0E95" w:rsidRPr="00FB702F" w:rsidRDefault="00DF0E95" w:rsidP="00D4718F">
                      <w:pPr>
                        <w:jc w:val="both"/>
                        <w:rPr>
                          <w:color w:val="808080" w:themeColor="background1" w:themeShade="80"/>
                          <w:sz w:val="22"/>
                        </w:rPr>
                      </w:pPr>
                      <w:r>
                        <w:rPr>
                          <w:color w:val="808080" w:themeColor="background1" w:themeShade="80"/>
                          <w:sz w:val="22"/>
                        </w:rPr>
                        <w:t>Date</w:t>
                      </w:r>
                      <w:r w:rsidRPr="00FB702F">
                        <w:rPr>
                          <w:color w:val="808080" w:themeColor="background1" w:themeShade="80"/>
                          <w:sz w:val="22"/>
                        </w:rPr>
                        <w:t xml:space="preserve">: </w:t>
                      </w:r>
                      <w:r>
                        <w:rPr>
                          <w:color w:val="808080" w:themeColor="background1" w:themeShade="80"/>
                          <w:sz w:val="22"/>
                        </w:rPr>
                        <w:t>2</w:t>
                      </w:r>
                      <w:r w:rsidR="009056F4">
                        <w:rPr>
                          <w:color w:val="808080" w:themeColor="background1" w:themeShade="80"/>
                          <w:sz w:val="22"/>
                        </w:rPr>
                        <w:t>2</w:t>
                      </w:r>
                      <w:r>
                        <w:rPr>
                          <w:color w:val="808080" w:themeColor="background1" w:themeShade="80"/>
                          <w:sz w:val="22"/>
                        </w:rPr>
                        <w:t xml:space="preserve"> May </w:t>
                      </w:r>
                      <w:r w:rsidRPr="00FB702F">
                        <w:rPr>
                          <w:color w:val="808080" w:themeColor="background1" w:themeShade="80"/>
                          <w:sz w:val="22"/>
                        </w:rPr>
                        <w:t>2015</w:t>
                      </w:r>
                    </w:p>
                    <w:p w14:paraId="1290568A" w14:textId="77777777" w:rsidR="00DF0E95" w:rsidRDefault="00DF0E95" w:rsidP="00D4718F">
                      <w:pPr>
                        <w:jc w:val="both"/>
                        <w:rPr>
                          <w:sz w:val="22"/>
                        </w:rPr>
                      </w:pPr>
                    </w:p>
                    <w:p w14:paraId="4654B9D5" w14:textId="588EDB87" w:rsidR="00DF0E95" w:rsidRDefault="00DF0E95" w:rsidP="00D4718F">
                      <w:pPr>
                        <w:jc w:val="both"/>
                        <w:rPr>
                          <w:color w:val="808080" w:themeColor="background1" w:themeShade="80"/>
                          <w:sz w:val="22"/>
                        </w:rPr>
                      </w:pPr>
                      <w:r w:rsidRPr="001779D6">
                        <w:rPr>
                          <w:color w:val="808080" w:themeColor="background1" w:themeShade="80"/>
                          <w:sz w:val="22"/>
                        </w:rPr>
                        <w:t xml:space="preserve">Note: </w:t>
                      </w:r>
                      <w:r>
                        <w:rPr>
                          <w:color w:val="808080" w:themeColor="background1" w:themeShade="80"/>
                          <w:sz w:val="22"/>
                        </w:rPr>
                        <w:t>T</w:t>
                      </w:r>
                      <w:r w:rsidRPr="001779D6">
                        <w:rPr>
                          <w:color w:val="808080" w:themeColor="background1" w:themeShade="80"/>
                          <w:sz w:val="22"/>
                        </w:rPr>
                        <w:t xml:space="preserve">his Working Draft </w:t>
                      </w:r>
                      <w:r>
                        <w:rPr>
                          <w:color w:val="808080" w:themeColor="background1" w:themeShade="80"/>
                          <w:sz w:val="22"/>
                        </w:rPr>
                        <w:t>d</w:t>
                      </w:r>
                      <w:r w:rsidRPr="001779D6">
                        <w:rPr>
                          <w:color w:val="808080" w:themeColor="background1" w:themeShade="80"/>
                          <w:sz w:val="22"/>
                        </w:rPr>
                        <w:t xml:space="preserve">ocument is provided </w:t>
                      </w:r>
                      <w:r>
                        <w:rPr>
                          <w:color w:val="808080" w:themeColor="background1" w:themeShade="80"/>
                          <w:sz w:val="22"/>
                        </w:rPr>
                        <w:t>to you ‘as is’</w:t>
                      </w:r>
                      <w:r w:rsidRPr="001779D6">
                        <w:rPr>
                          <w:color w:val="808080" w:themeColor="background1" w:themeShade="80"/>
                          <w:sz w:val="22"/>
                        </w:rPr>
                        <w:t xml:space="preserve">. </w:t>
                      </w:r>
                      <w:r>
                        <w:rPr>
                          <w:color w:val="808080" w:themeColor="background1" w:themeShade="80"/>
                          <w:sz w:val="22"/>
                        </w:rPr>
                        <w:t>The content of this document is under review. This document may</w:t>
                      </w:r>
                      <w:r w:rsidRPr="001779D6">
                        <w:rPr>
                          <w:color w:val="808080" w:themeColor="background1" w:themeShade="80"/>
                          <w:sz w:val="22"/>
                        </w:rPr>
                        <w:t xml:space="preserve"> serve as a basis for discussion among members of the community, especially the EGI.eu Executive Board and the EGI Council. This document will be revised </w:t>
                      </w:r>
                      <w:r>
                        <w:rPr>
                          <w:color w:val="808080" w:themeColor="background1" w:themeShade="80"/>
                          <w:sz w:val="22"/>
                        </w:rPr>
                        <w:t>based on</w:t>
                      </w:r>
                      <w:r w:rsidRPr="001779D6">
                        <w:rPr>
                          <w:color w:val="808080" w:themeColor="background1" w:themeShade="80"/>
                          <w:sz w:val="22"/>
                        </w:rPr>
                        <w:t xml:space="preserve"> feedback</w:t>
                      </w:r>
                      <w:r>
                        <w:rPr>
                          <w:color w:val="808080" w:themeColor="background1" w:themeShade="80"/>
                          <w:sz w:val="22"/>
                        </w:rPr>
                        <w:t xml:space="preserve"> from these discussions</w:t>
                      </w:r>
                      <w:r w:rsidRPr="001779D6">
                        <w:rPr>
                          <w:color w:val="808080" w:themeColor="background1" w:themeShade="80"/>
                          <w:sz w:val="22"/>
                        </w:rPr>
                        <w:t xml:space="preserve">. </w:t>
                      </w:r>
                      <w:r>
                        <w:rPr>
                          <w:color w:val="808080" w:themeColor="background1" w:themeShade="80"/>
                          <w:sz w:val="22"/>
                        </w:rPr>
                        <w:t>Following its</w:t>
                      </w:r>
                      <w:r w:rsidRPr="001779D6">
                        <w:rPr>
                          <w:color w:val="808080" w:themeColor="background1" w:themeShade="80"/>
                          <w:sz w:val="22"/>
                        </w:rPr>
                        <w:t xml:space="preserve"> approval </w:t>
                      </w:r>
                      <w:r>
                        <w:rPr>
                          <w:color w:val="808080" w:themeColor="background1" w:themeShade="80"/>
                          <w:sz w:val="22"/>
                        </w:rPr>
                        <w:t xml:space="preserve">by the EGI.eu Executive Board and the EGI Council, </w:t>
                      </w:r>
                      <w:r w:rsidRPr="001779D6">
                        <w:rPr>
                          <w:color w:val="808080" w:themeColor="background1" w:themeShade="80"/>
                          <w:sz w:val="22"/>
                        </w:rPr>
                        <w:t xml:space="preserve">a </w:t>
                      </w:r>
                      <w:r>
                        <w:rPr>
                          <w:color w:val="808080" w:themeColor="background1" w:themeShade="80"/>
                          <w:sz w:val="22"/>
                        </w:rPr>
                        <w:t>final</w:t>
                      </w:r>
                      <w:r w:rsidRPr="001779D6">
                        <w:rPr>
                          <w:color w:val="808080" w:themeColor="background1" w:themeShade="80"/>
                          <w:sz w:val="22"/>
                        </w:rPr>
                        <w:t xml:space="preserve"> version</w:t>
                      </w:r>
                      <w:r>
                        <w:rPr>
                          <w:color w:val="808080" w:themeColor="background1" w:themeShade="80"/>
                          <w:sz w:val="22"/>
                        </w:rPr>
                        <w:t xml:space="preserve"> of this document</w:t>
                      </w:r>
                      <w:r w:rsidRPr="001779D6">
                        <w:rPr>
                          <w:color w:val="808080" w:themeColor="background1" w:themeShade="80"/>
                          <w:sz w:val="22"/>
                        </w:rPr>
                        <w:t xml:space="preserve"> will </w:t>
                      </w:r>
                      <w:r>
                        <w:rPr>
                          <w:color w:val="808080" w:themeColor="background1" w:themeShade="80"/>
                          <w:sz w:val="22"/>
                        </w:rPr>
                        <w:t>be released as public document</w:t>
                      </w:r>
                      <w:r w:rsidRPr="001779D6">
                        <w:rPr>
                          <w:color w:val="808080" w:themeColor="background1" w:themeShade="80"/>
                          <w:sz w:val="22"/>
                        </w:rPr>
                        <w:t>.</w:t>
                      </w:r>
                    </w:p>
                    <w:p w14:paraId="3B6A0815" w14:textId="77777777" w:rsidR="00DF0E95" w:rsidRDefault="00DF0E95" w:rsidP="00D4718F">
                      <w:pPr>
                        <w:jc w:val="both"/>
                        <w:rPr>
                          <w:color w:val="808080" w:themeColor="background1" w:themeShade="80"/>
                          <w:sz w:val="22"/>
                        </w:rPr>
                      </w:pPr>
                    </w:p>
                    <w:p w14:paraId="6DC4D016" w14:textId="77777777" w:rsidR="00DF0E95" w:rsidRPr="001779D6" w:rsidRDefault="00DF0E95" w:rsidP="00D4718F">
                      <w:pPr>
                        <w:jc w:val="both"/>
                        <w:rPr>
                          <w:color w:val="808080" w:themeColor="background1" w:themeShade="80"/>
                          <w:sz w:val="22"/>
                        </w:rPr>
                      </w:pPr>
                    </w:p>
                  </w:txbxContent>
                </v:textbox>
                <w10:wrap type="square"/>
              </v:shape>
            </w:pict>
          </mc:Fallback>
        </mc:AlternateContent>
      </w:r>
      <w:r w:rsidR="00FB3A33" w:rsidRPr="00EB41F6">
        <w:rPr>
          <w:noProof/>
          <w:lang w:val="en-US" w:eastAsia="en-US"/>
        </w:rPr>
        <w:drawing>
          <wp:anchor distT="0" distB="0" distL="114300" distR="114300" simplePos="0" relativeHeight="251659264" behindDoc="0" locked="0" layoutInCell="1" allowOverlap="1" wp14:anchorId="711ACF3A" wp14:editId="2C8CCDF2">
            <wp:simplePos x="0" y="0"/>
            <wp:positionH relativeFrom="column">
              <wp:posOffset>-692150</wp:posOffset>
            </wp:positionH>
            <wp:positionV relativeFrom="paragraph">
              <wp:posOffset>-651510</wp:posOffset>
            </wp:positionV>
            <wp:extent cx="7207250" cy="763270"/>
            <wp:effectExtent l="0" t="0" r="6350" b="0"/>
            <wp:wrapThrough wrapText="bothSides">
              <wp:wrapPolygon edited="0">
                <wp:start x="0" y="0"/>
                <wp:lineTo x="0" y="20845"/>
                <wp:lineTo x="21543" y="20845"/>
                <wp:lineTo x="21543" y="0"/>
                <wp:lineTo x="0" y="0"/>
              </wp:wrapPolygon>
            </wp:wrapThrough>
            <wp:docPr id="1" name="Picture 1" descr="EGI-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Topbann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7250" cy="763270"/>
                    </a:xfrm>
                    <a:prstGeom prst="rect">
                      <a:avLst/>
                    </a:prstGeom>
                    <a:noFill/>
                    <a:ln>
                      <a:noFill/>
                    </a:ln>
                  </pic:spPr>
                </pic:pic>
              </a:graphicData>
            </a:graphic>
          </wp:anchor>
        </w:drawing>
      </w:r>
      <w:r w:rsidR="000C6237" w:rsidRPr="00EB41F6">
        <w:br w:type="page"/>
      </w:r>
    </w:p>
    <w:p w14:paraId="34669E11" w14:textId="77777777" w:rsidR="00295320" w:rsidRPr="00EB41F6" w:rsidRDefault="00B66DAB" w:rsidP="002337D3">
      <w:pPr>
        <w:pStyle w:val="Heading1"/>
        <w:numPr>
          <w:ilvl w:val="0"/>
          <w:numId w:val="0"/>
        </w:numPr>
        <w:ind w:left="432" w:hanging="432"/>
      </w:pPr>
      <w:bookmarkStart w:id="1" w:name="_Toc293851367"/>
      <w:r w:rsidRPr="00EB41F6">
        <w:lastRenderedPageBreak/>
        <w:t>Executive summary</w:t>
      </w:r>
      <w:bookmarkEnd w:id="1"/>
      <w:r w:rsidR="00C46DA2" w:rsidRPr="00EB41F6">
        <w:t xml:space="preserve"> </w:t>
      </w:r>
    </w:p>
    <w:p w14:paraId="38D1369C" w14:textId="38D59633" w:rsidR="00885266" w:rsidRPr="00EB41F6" w:rsidRDefault="00C0673D" w:rsidP="00885266">
      <w:pPr>
        <w:spacing w:before="40" w:after="40"/>
        <w:jc w:val="both"/>
        <w:rPr>
          <w:lang w:eastAsia="en-US"/>
        </w:rPr>
      </w:pPr>
      <w:r w:rsidRPr="00EB41F6">
        <w:t>EGI is an international collaboration that creates and delivers open solutions for science and research infrastructures</w:t>
      </w:r>
      <w:r w:rsidR="00885266" w:rsidRPr="00EB41F6">
        <w:t>. We do this</w:t>
      </w:r>
      <w:r w:rsidRPr="00EB41F6">
        <w:t xml:space="preserve"> by federating digital capabilities, resources and expertise </w:t>
      </w:r>
      <w:r w:rsidR="002C7906" w:rsidRPr="00EB41F6">
        <w:t>between</w:t>
      </w:r>
      <w:r w:rsidRPr="00EB41F6">
        <w:t xml:space="preserve"> communities and </w:t>
      </w:r>
      <w:r w:rsidR="002C7906" w:rsidRPr="00EB41F6">
        <w:t xml:space="preserve">across </w:t>
      </w:r>
      <w:r w:rsidRPr="00EB41F6">
        <w:t xml:space="preserve">national boundaries. </w:t>
      </w:r>
      <w:r w:rsidR="00885266" w:rsidRPr="00EB41F6">
        <w:t>Our</w:t>
      </w:r>
      <w:r w:rsidRPr="00EB41F6">
        <w:t xml:space="preserve"> goal is to empower researchers from all disciplines to collaborate and to carry out </w:t>
      </w:r>
      <w:r w:rsidR="00885266" w:rsidRPr="00EB41F6">
        <w:t>data and compute</w:t>
      </w:r>
      <w:r w:rsidRPr="00EB41F6">
        <w:t xml:space="preserve"> intensive science and innovation.</w:t>
      </w:r>
      <w:r w:rsidR="00295320" w:rsidRPr="00EB41F6">
        <w:t xml:space="preserve"> </w:t>
      </w:r>
      <w:r w:rsidR="00C01106">
        <w:t>We are governed by EGI.eu and funded through a combination of membership fees</w:t>
      </w:r>
      <w:r w:rsidR="00745A59">
        <w:t>, national and EC funding</w:t>
      </w:r>
      <w:r w:rsidR="00C01106">
        <w:t>.</w:t>
      </w:r>
      <w:r w:rsidR="00C01106" w:rsidRPr="00EB41F6">
        <w:rPr>
          <w:lang w:eastAsia="en-US"/>
        </w:rPr>
        <w:t xml:space="preserve"> </w:t>
      </w:r>
      <w:r w:rsidR="00DF0E95">
        <w:t xml:space="preserve">Our vision is ambitious and, </w:t>
      </w:r>
      <w:r w:rsidR="00C01106">
        <w:t xml:space="preserve">to realise it, </w:t>
      </w:r>
      <w:r w:rsidR="00FA3D89" w:rsidRPr="00EB41F6">
        <w:t xml:space="preserve">we need to establish key partnerships with organisations and/or projects that complement and expand our capabilities and skills. </w:t>
      </w:r>
      <w:r w:rsidR="00295320" w:rsidRPr="00EB41F6">
        <w:rPr>
          <w:lang w:eastAsia="en-US"/>
        </w:rPr>
        <w:t>This document summarises key eleme</w:t>
      </w:r>
      <w:r w:rsidR="00F32FC5" w:rsidRPr="00EB41F6">
        <w:rPr>
          <w:lang w:eastAsia="en-US"/>
        </w:rPr>
        <w:t xml:space="preserve">nts of the EGI strategy </w:t>
      </w:r>
      <w:r w:rsidR="00885266" w:rsidRPr="00EB41F6">
        <w:rPr>
          <w:lang w:eastAsia="en-US"/>
        </w:rPr>
        <w:t>to</w:t>
      </w:r>
      <w:r w:rsidR="005D7F91" w:rsidRPr="00EB41F6">
        <w:rPr>
          <w:lang w:eastAsia="en-US"/>
        </w:rPr>
        <w:t xml:space="preserve"> 2020</w:t>
      </w:r>
      <w:r w:rsidR="00295320" w:rsidRPr="00EB41F6">
        <w:rPr>
          <w:lang w:eastAsia="en-US"/>
        </w:rPr>
        <w:t xml:space="preserve">. </w:t>
      </w:r>
      <w:r w:rsidR="002C7906" w:rsidRPr="00EB41F6">
        <w:rPr>
          <w:lang w:eastAsia="en-US"/>
        </w:rPr>
        <w:t>T</w:t>
      </w:r>
      <w:r w:rsidR="00F0793F" w:rsidRPr="00EB41F6">
        <w:rPr>
          <w:lang w:eastAsia="en-US"/>
        </w:rPr>
        <w:t xml:space="preserve">he </w:t>
      </w:r>
      <w:r w:rsidR="00757337" w:rsidRPr="00EB41F6">
        <w:rPr>
          <w:lang w:eastAsia="en-US"/>
        </w:rPr>
        <w:t xml:space="preserve">diagram </w:t>
      </w:r>
      <w:r w:rsidR="002C7906" w:rsidRPr="00EB41F6">
        <w:rPr>
          <w:lang w:eastAsia="en-US"/>
        </w:rPr>
        <w:t xml:space="preserve">underneath </w:t>
      </w:r>
      <w:r w:rsidR="00757337" w:rsidRPr="00EB41F6">
        <w:rPr>
          <w:lang w:eastAsia="en-US"/>
        </w:rPr>
        <w:t xml:space="preserve">depicts </w:t>
      </w:r>
      <w:r w:rsidR="002C7906" w:rsidRPr="00EB41F6">
        <w:rPr>
          <w:lang w:eastAsia="en-US"/>
        </w:rPr>
        <w:t xml:space="preserve">our high-level strategic goals, our </w:t>
      </w:r>
      <w:r w:rsidR="00757337" w:rsidRPr="00EB41F6">
        <w:rPr>
          <w:lang w:eastAsia="en-US"/>
        </w:rPr>
        <w:t xml:space="preserve">target groups, </w:t>
      </w:r>
      <w:r w:rsidR="00885266" w:rsidRPr="00EB41F6">
        <w:rPr>
          <w:lang w:eastAsia="en-US"/>
        </w:rPr>
        <w:t xml:space="preserve">the type of </w:t>
      </w:r>
      <w:r w:rsidR="00F0793F" w:rsidRPr="00EB41F6">
        <w:rPr>
          <w:lang w:eastAsia="en-US"/>
        </w:rPr>
        <w:t>service</w:t>
      </w:r>
      <w:r w:rsidR="00757337" w:rsidRPr="00EB41F6">
        <w:rPr>
          <w:lang w:eastAsia="en-US"/>
        </w:rPr>
        <w:t xml:space="preserve"> offering</w:t>
      </w:r>
      <w:r w:rsidR="00F0793F" w:rsidRPr="00EB41F6">
        <w:rPr>
          <w:lang w:eastAsia="en-US"/>
        </w:rPr>
        <w:t>s</w:t>
      </w:r>
      <w:r w:rsidR="002C7906" w:rsidRPr="00EB41F6">
        <w:rPr>
          <w:lang w:eastAsia="en-US"/>
        </w:rPr>
        <w:t xml:space="preserve"> and</w:t>
      </w:r>
      <w:r w:rsidR="00757337" w:rsidRPr="00EB41F6">
        <w:rPr>
          <w:lang w:eastAsia="en-US"/>
        </w:rPr>
        <w:t xml:space="preserve"> </w:t>
      </w:r>
      <w:r w:rsidR="00885266" w:rsidRPr="00EB41F6">
        <w:rPr>
          <w:lang w:eastAsia="en-US"/>
        </w:rPr>
        <w:t xml:space="preserve">the major </w:t>
      </w:r>
      <w:r w:rsidR="002C7906" w:rsidRPr="00EB41F6">
        <w:rPr>
          <w:lang w:eastAsia="en-US"/>
        </w:rPr>
        <w:t xml:space="preserve">strategic </w:t>
      </w:r>
      <w:r w:rsidR="00885266" w:rsidRPr="00EB41F6">
        <w:rPr>
          <w:lang w:eastAsia="en-US"/>
        </w:rPr>
        <w:t>themes.</w:t>
      </w:r>
    </w:p>
    <w:p w14:paraId="0796DDD7" w14:textId="7E2C57A2" w:rsidR="00295320" w:rsidRPr="00EB41F6" w:rsidRDefault="00C01106" w:rsidP="002C7906">
      <w:pPr>
        <w:spacing w:before="40" w:after="40"/>
        <w:jc w:val="both"/>
      </w:pPr>
      <w:r w:rsidRPr="00C01106">
        <w:t xml:space="preserve"> </w:t>
      </w:r>
      <w:r w:rsidRPr="00C01106">
        <w:rPr>
          <w:noProof/>
          <w:lang w:val="en-US" w:eastAsia="en-US"/>
        </w:rPr>
        <w:drawing>
          <wp:inline distT="0" distB="0" distL="0" distR="0" wp14:anchorId="76DA6D99" wp14:editId="46D7CA17">
            <wp:extent cx="5755640" cy="1887770"/>
            <wp:effectExtent l="0" t="0" r="1016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5640" cy="1887770"/>
                    </a:xfrm>
                    <a:prstGeom prst="rect">
                      <a:avLst/>
                    </a:prstGeom>
                    <a:noFill/>
                    <a:ln>
                      <a:noFill/>
                    </a:ln>
                  </pic:spPr>
                </pic:pic>
              </a:graphicData>
            </a:graphic>
          </wp:inline>
        </w:drawing>
      </w:r>
    </w:p>
    <w:p w14:paraId="0416D2D6" w14:textId="0EA2F504" w:rsidR="00C87533" w:rsidRPr="00EB41F6" w:rsidRDefault="00BC44BC" w:rsidP="00FE4135">
      <w:pPr>
        <w:spacing w:before="40" w:after="40"/>
        <w:jc w:val="both"/>
      </w:pPr>
      <w:r w:rsidRPr="00EB41F6">
        <w:t xml:space="preserve">Emphasis </w:t>
      </w:r>
      <w:r w:rsidR="00885266" w:rsidRPr="00EB41F6">
        <w:t xml:space="preserve">on the identified target groups will be to support the existing </w:t>
      </w:r>
      <w:r w:rsidR="00117874" w:rsidRPr="00EB41F6">
        <w:t>EGI research c</w:t>
      </w:r>
      <w:r w:rsidR="002C7906" w:rsidRPr="00EB41F6">
        <w:t xml:space="preserve">ommunities and attracting </w:t>
      </w:r>
      <w:r w:rsidR="00117874" w:rsidRPr="00EB41F6">
        <w:t xml:space="preserve">new key communities linked to emerging research infrastructures. </w:t>
      </w:r>
      <w:r w:rsidRPr="00EB41F6">
        <w:t>In order to better serve these communities</w:t>
      </w:r>
      <w:r w:rsidR="00C87533" w:rsidRPr="00EB41F6">
        <w:t xml:space="preserve">, we will </w:t>
      </w:r>
      <w:r w:rsidR="00830F94" w:rsidRPr="00EB41F6">
        <w:t xml:space="preserve">consolidate </w:t>
      </w:r>
      <w:r w:rsidRPr="00EB41F6">
        <w:t>existing</w:t>
      </w:r>
      <w:r w:rsidR="00830F94" w:rsidRPr="00EB41F6">
        <w:t xml:space="preserve"> </w:t>
      </w:r>
      <w:proofErr w:type="spellStart"/>
      <w:r w:rsidR="00830F94" w:rsidRPr="00EB41F6">
        <w:t>IaaS</w:t>
      </w:r>
      <w:proofErr w:type="spellEnd"/>
      <w:r w:rsidR="00830F94" w:rsidRPr="00EB41F6">
        <w:t xml:space="preserve"> capabilities and </w:t>
      </w:r>
      <w:r w:rsidR="00C87533" w:rsidRPr="00EB41F6">
        <w:t xml:space="preserve">expand </w:t>
      </w:r>
      <w:r w:rsidRPr="00EB41F6">
        <w:t>into</w:t>
      </w:r>
      <w:r w:rsidR="00C87533" w:rsidRPr="00EB41F6">
        <w:t xml:space="preserve"> </w:t>
      </w:r>
      <w:proofErr w:type="spellStart"/>
      <w:r w:rsidR="00C87533" w:rsidRPr="00EB41F6">
        <w:t>PaaS</w:t>
      </w:r>
      <w:proofErr w:type="spellEnd"/>
      <w:r w:rsidR="00C87533" w:rsidRPr="00EB41F6">
        <w:t xml:space="preserve"> and </w:t>
      </w:r>
      <w:proofErr w:type="spellStart"/>
      <w:r w:rsidR="00C87533" w:rsidRPr="00EB41F6">
        <w:t>SaaS</w:t>
      </w:r>
      <w:proofErr w:type="spellEnd"/>
      <w:r w:rsidR="00C87533" w:rsidRPr="00EB41F6">
        <w:t xml:space="preserve"> </w:t>
      </w:r>
      <w:r w:rsidRPr="00EB41F6">
        <w:t xml:space="preserve">domains </w:t>
      </w:r>
      <w:r w:rsidR="00C87533" w:rsidRPr="00EB41F6">
        <w:t xml:space="preserve">with </w:t>
      </w:r>
      <w:r w:rsidR="00490B13" w:rsidRPr="00EB41F6">
        <w:t xml:space="preserve">preconfigured and customisable </w:t>
      </w:r>
      <w:r w:rsidR="00C87533" w:rsidRPr="00EB41F6">
        <w:t xml:space="preserve">platforms that can be easily deployed and managed. We will also make it easier to share, discover and process distributed open data. </w:t>
      </w:r>
      <w:r w:rsidR="004F1EE6" w:rsidRPr="00EB41F6">
        <w:t xml:space="preserve">We will consolidate </w:t>
      </w:r>
      <w:r w:rsidRPr="00EB41F6">
        <w:t xml:space="preserve">our outreach and </w:t>
      </w:r>
      <w:r w:rsidR="004F1EE6" w:rsidRPr="00EB41F6">
        <w:t xml:space="preserve">engagement </w:t>
      </w:r>
      <w:r w:rsidRPr="00EB41F6">
        <w:t xml:space="preserve">efforts, focussing on a handful of </w:t>
      </w:r>
      <w:r w:rsidR="004F1EE6" w:rsidRPr="00EB41F6">
        <w:t xml:space="preserve">clear channels </w:t>
      </w:r>
      <w:r w:rsidRPr="00EB41F6">
        <w:t xml:space="preserve">to provide </w:t>
      </w:r>
      <w:r w:rsidR="004F1EE6" w:rsidRPr="00EB41F6">
        <w:t>access</w:t>
      </w:r>
      <w:r w:rsidRPr="00EB41F6">
        <w:t xml:space="preserve"> to</w:t>
      </w:r>
      <w:r w:rsidR="004F1EE6" w:rsidRPr="00EB41F6">
        <w:t xml:space="preserve"> expertise and </w:t>
      </w:r>
      <w:r w:rsidRPr="00EB41F6">
        <w:t xml:space="preserve">facilitate </w:t>
      </w:r>
      <w:r w:rsidR="004F1EE6" w:rsidRPr="00EB41F6">
        <w:t>co-development projects</w:t>
      </w:r>
      <w:r w:rsidR="00F734C4" w:rsidRPr="00EB41F6">
        <w:rPr>
          <w:lang w:eastAsia="en-US"/>
        </w:rPr>
        <w:t xml:space="preserve">. </w:t>
      </w:r>
      <w:r w:rsidRPr="00EB41F6">
        <w:t>W</w:t>
      </w:r>
      <w:r w:rsidR="00FE4135" w:rsidRPr="00EB41F6">
        <w:t xml:space="preserve">e </w:t>
      </w:r>
      <w:r w:rsidR="0052238F" w:rsidRPr="00EB41F6">
        <w:t>will also</w:t>
      </w:r>
      <w:r w:rsidR="008F4EAB" w:rsidRPr="00EB41F6">
        <w:t xml:space="preserve"> </w:t>
      </w:r>
      <w:r w:rsidR="0052238F" w:rsidRPr="00EB41F6">
        <w:t>improve</w:t>
      </w:r>
      <w:r w:rsidR="008F4EAB" w:rsidRPr="00EB41F6">
        <w:t xml:space="preserve"> our position</w:t>
      </w:r>
      <w:r w:rsidRPr="00EB41F6">
        <w:t xml:space="preserve"> among policy makers</w:t>
      </w:r>
      <w:r w:rsidR="008F4EAB" w:rsidRPr="00EB41F6">
        <w:t xml:space="preserve"> </w:t>
      </w:r>
      <w:r w:rsidRPr="00EB41F6">
        <w:t>as a</w:t>
      </w:r>
      <w:r w:rsidR="008F4EAB" w:rsidRPr="00EB41F6">
        <w:t xml:space="preserve"> trusted source of policy advice and </w:t>
      </w:r>
      <w:r w:rsidRPr="00EB41F6">
        <w:t xml:space="preserve">as a centre of </w:t>
      </w:r>
      <w:r w:rsidR="008F4EAB" w:rsidRPr="00EB41F6">
        <w:t>excellen</w:t>
      </w:r>
      <w:r w:rsidRPr="00EB41F6">
        <w:t>ce</w:t>
      </w:r>
      <w:r w:rsidR="008F4EAB" w:rsidRPr="00EB41F6">
        <w:t xml:space="preserve"> </w:t>
      </w:r>
      <w:r w:rsidRPr="00EB41F6">
        <w:t xml:space="preserve">for the </w:t>
      </w:r>
      <w:r w:rsidR="008F4EAB" w:rsidRPr="00EB41F6">
        <w:t>implement</w:t>
      </w:r>
      <w:r w:rsidRPr="00EB41F6">
        <w:t>ation of</w:t>
      </w:r>
      <w:r w:rsidR="008F4EAB" w:rsidRPr="00EB41F6">
        <w:t xml:space="preserve"> policy actions</w:t>
      </w:r>
      <w:r w:rsidR="00F734C4" w:rsidRPr="00EB41F6">
        <w:t xml:space="preserve">. </w:t>
      </w:r>
    </w:p>
    <w:p w14:paraId="2FD7EFE8" w14:textId="1C74CC95" w:rsidR="004F1EE6" w:rsidRPr="00EB41F6" w:rsidRDefault="00847265" w:rsidP="00FE4135">
      <w:pPr>
        <w:spacing w:before="40" w:after="40"/>
        <w:jc w:val="both"/>
      </w:pPr>
      <w:r w:rsidRPr="00EB41F6">
        <w:t>P</w:t>
      </w:r>
      <w:r w:rsidR="00F950BD" w:rsidRPr="00EB41F6">
        <w:t>riorit</w:t>
      </w:r>
      <w:r w:rsidRPr="00EB41F6">
        <w:t>ies</w:t>
      </w:r>
      <w:r w:rsidR="00F950BD" w:rsidRPr="00EB41F6">
        <w:t xml:space="preserve"> </w:t>
      </w:r>
      <w:r w:rsidRPr="00EB41F6">
        <w:t xml:space="preserve">that aim to </w:t>
      </w:r>
      <w:r w:rsidR="00F950BD" w:rsidRPr="00EB41F6">
        <w:t>improv</w:t>
      </w:r>
      <w:r w:rsidRPr="00EB41F6">
        <w:t>e</w:t>
      </w:r>
      <w:r w:rsidR="00F950BD" w:rsidRPr="00EB41F6">
        <w:t xml:space="preserve"> processes and capabilities within the EGI federation are grouped in five strategic themes</w:t>
      </w:r>
      <w:r w:rsidRPr="00EB41F6">
        <w:t>.</w:t>
      </w:r>
      <w:r w:rsidR="00AD1898" w:rsidRPr="00EB41F6">
        <w:t xml:space="preserve"> </w:t>
      </w:r>
      <w:r w:rsidRPr="00EB41F6">
        <w:t>With (I)</w:t>
      </w:r>
      <w:r w:rsidR="00AD1898" w:rsidRPr="00EB41F6">
        <w:t xml:space="preserve"> “Engage and support user communities” we </w:t>
      </w:r>
      <w:r w:rsidRPr="00EB41F6">
        <w:t xml:space="preserve">aim to </w:t>
      </w:r>
      <w:r w:rsidR="004F1EE6" w:rsidRPr="00EB41F6">
        <w:t>consolidate our outreach network</w:t>
      </w:r>
      <w:r w:rsidR="00F950BD" w:rsidRPr="00EB41F6">
        <w:t xml:space="preserve"> and create a </w:t>
      </w:r>
      <w:r w:rsidR="006B2269" w:rsidRPr="00EB41F6">
        <w:t xml:space="preserve">network </w:t>
      </w:r>
      <w:r w:rsidR="00F950BD" w:rsidRPr="00EB41F6">
        <w:t>of dedicated competence centres</w:t>
      </w:r>
      <w:r w:rsidR="00AD1898" w:rsidRPr="00EB41F6">
        <w:t xml:space="preserve"> for long-term engagement with organised research communities</w:t>
      </w:r>
      <w:r w:rsidR="00F950BD" w:rsidRPr="00EB41F6">
        <w:t xml:space="preserve">. </w:t>
      </w:r>
      <w:r w:rsidR="006B2269" w:rsidRPr="00EB41F6">
        <w:t>Through (II)</w:t>
      </w:r>
      <w:r w:rsidR="00AD1898" w:rsidRPr="00EB41F6">
        <w:t xml:space="preserve"> ”Design, develop and deploy solutions” w</w:t>
      </w:r>
      <w:r w:rsidR="00F950BD" w:rsidRPr="00EB41F6">
        <w:t xml:space="preserve">e will promote open innovation processes </w:t>
      </w:r>
      <w:r w:rsidR="006B2269" w:rsidRPr="00EB41F6">
        <w:t xml:space="preserve">and </w:t>
      </w:r>
      <w:r w:rsidR="00F950BD" w:rsidRPr="00EB41F6">
        <w:t>source the best ideas from the community for</w:t>
      </w:r>
      <w:r w:rsidR="00AD1898" w:rsidRPr="00EB41F6">
        <w:t xml:space="preserve"> advancing </w:t>
      </w:r>
      <w:r w:rsidR="006B2269" w:rsidRPr="00EB41F6">
        <w:t>our current service</w:t>
      </w:r>
      <w:r w:rsidR="00EB41F6" w:rsidRPr="00EB41F6">
        <w:t>s</w:t>
      </w:r>
      <w:r w:rsidR="006B2269" w:rsidRPr="00EB41F6">
        <w:t>.</w:t>
      </w:r>
      <w:r w:rsidR="00AD1898" w:rsidRPr="00EB41F6">
        <w:t xml:space="preserve"> </w:t>
      </w:r>
      <w:r w:rsidR="006B2269" w:rsidRPr="00EB41F6">
        <w:t>W</w:t>
      </w:r>
      <w:r w:rsidR="00F950BD" w:rsidRPr="00EB41F6">
        <w:t>e will strengthen our skill</w:t>
      </w:r>
      <w:r w:rsidR="00AD1898" w:rsidRPr="00EB41F6">
        <w:t>s in managing distributed teams and w</w:t>
      </w:r>
      <w:r w:rsidR="00F950BD" w:rsidRPr="00EB41F6">
        <w:t xml:space="preserve">e </w:t>
      </w:r>
      <w:r w:rsidR="006B2269" w:rsidRPr="00EB41F6">
        <w:t xml:space="preserve">will </w:t>
      </w:r>
      <w:r w:rsidR="00AD1898" w:rsidRPr="00EB41F6">
        <w:t>reinforce</w:t>
      </w:r>
      <w:r w:rsidR="00F950BD" w:rsidRPr="00EB41F6">
        <w:t xml:space="preserve"> </w:t>
      </w:r>
      <w:r w:rsidR="00AD1898" w:rsidRPr="00EB41F6">
        <w:t>adoption</w:t>
      </w:r>
      <w:r w:rsidR="006B2269" w:rsidRPr="00EB41F6">
        <w:t xml:space="preserve"> of</w:t>
      </w:r>
      <w:r w:rsidR="00AD1898" w:rsidRPr="00EB41F6">
        <w:t xml:space="preserve"> and compliance to </w:t>
      </w:r>
      <w:r w:rsidR="00F950BD" w:rsidRPr="00EB41F6">
        <w:t xml:space="preserve">open standards. </w:t>
      </w:r>
      <w:r w:rsidR="006B2269" w:rsidRPr="00EB41F6">
        <w:t>With (III)</w:t>
      </w:r>
      <w:r w:rsidR="00AD1898" w:rsidRPr="00EB41F6">
        <w:t xml:space="preserve"> “Serve, support and improve live services” we </w:t>
      </w:r>
      <w:r w:rsidR="006B2269" w:rsidRPr="00EB41F6">
        <w:t xml:space="preserve">aim to </w:t>
      </w:r>
      <w:r w:rsidR="00AD1898" w:rsidRPr="00EB41F6">
        <w:t xml:space="preserve">continuously improve the maturity of service management </w:t>
      </w:r>
      <w:r w:rsidR="006B2269" w:rsidRPr="00EB41F6">
        <w:t>throughout the</w:t>
      </w:r>
      <w:r w:rsidR="00AD1898" w:rsidRPr="00EB41F6">
        <w:t xml:space="preserve"> federation</w:t>
      </w:r>
      <w:r w:rsidR="006B2269" w:rsidRPr="00EB41F6">
        <w:t>. W</w:t>
      </w:r>
      <w:r w:rsidR="00AD1898" w:rsidRPr="00EB41F6">
        <w:t xml:space="preserve">e will regularly review user satisfaction </w:t>
      </w:r>
      <w:r w:rsidR="006B2269" w:rsidRPr="00EB41F6">
        <w:t>and</w:t>
      </w:r>
      <w:r w:rsidR="00AD1898" w:rsidRPr="00EB41F6">
        <w:t xml:space="preserve"> collect suggestions for improvements</w:t>
      </w:r>
      <w:r w:rsidR="005B4EBE" w:rsidRPr="00EB41F6">
        <w:t xml:space="preserve"> to implement through innovation projects</w:t>
      </w:r>
      <w:r w:rsidR="00AD1898" w:rsidRPr="00EB41F6">
        <w:t xml:space="preserve">. </w:t>
      </w:r>
      <w:r w:rsidR="006B2269" w:rsidRPr="00EB41F6">
        <w:t>Through (IV)</w:t>
      </w:r>
      <w:r w:rsidR="00AD1898" w:rsidRPr="00EB41F6">
        <w:t xml:space="preserve"> “Influencing policies”</w:t>
      </w:r>
      <w:r w:rsidR="00434668" w:rsidRPr="00EB41F6">
        <w:t xml:space="preserve"> we will continue to develop our competences in digital infrastructure and open science</w:t>
      </w:r>
      <w:r w:rsidR="005B4EBE" w:rsidRPr="00EB41F6">
        <w:t xml:space="preserve"> policy while improving the engagement with the European Commission and the Member States.</w:t>
      </w:r>
      <w:r w:rsidR="00434668" w:rsidRPr="00EB41F6">
        <w:t xml:space="preserve"> </w:t>
      </w:r>
      <w:r w:rsidR="006B2269" w:rsidRPr="00EB41F6">
        <w:t>W</w:t>
      </w:r>
      <w:r w:rsidR="00434668" w:rsidRPr="00EB41F6">
        <w:t xml:space="preserve">e will </w:t>
      </w:r>
      <w:r w:rsidR="005B4EBE" w:rsidRPr="00EB41F6">
        <w:t xml:space="preserve">also </w:t>
      </w:r>
      <w:r w:rsidR="00434668" w:rsidRPr="00EB41F6">
        <w:t>continue to develop and promote the</w:t>
      </w:r>
      <w:r w:rsidR="006B2269" w:rsidRPr="00EB41F6">
        <w:t xml:space="preserve"> vision for an</w:t>
      </w:r>
      <w:r w:rsidR="00434668" w:rsidRPr="00EB41F6">
        <w:t xml:space="preserve"> Open Science Commons</w:t>
      </w:r>
      <w:r w:rsidR="006B2269" w:rsidRPr="00EB41F6">
        <w:t>.</w:t>
      </w:r>
      <w:r w:rsidR="00434668" w:rsidRPr="00EB41F6">
        <w:t xml:space="preserve"> </w:t>
      </w:r>
      <w:r w:rsidR="006B2269" w:rsidRPr="00EB41F6">
        <w:t>In order to (V)</w:t>
      </w:r>
      <w:r w:rsidR="00434668" w:rsidRPr="00EB41F6">
        <w:t xml:space="preserve"> “</w:t>
      </w:r>
      <w:r w:rsidR="006B2269" w:rsidRPr="00EB41F6">
        <w:t>A</w:t>
      </w:r>
      <w:r w:rsidR="00434668" w:rsidRPr="00EB41F6">
        <w:t>chiev</w:t>
      </w:r>
      <w:r w:rsidR="006B2269" w:rsidRPr="00EB41F6">
        <w:t xml:space="preserve">e </w:t>
      </w:r>
      <w:r w:rsidR="00434668" w:rsidRPr="00EB41F6">
        <w:t xml:space="preserve">sustainable finance” we will continue to collaboratively develop the EGI strategy </w:t>
      </w:r>
      <w:r w:rsidR="006B2269" w:rsidRPr="00EB41F6">
        <w:t xml:space="preserve">in order </w:t>
      </w:r>
      <w:r w:rsidR="00434668" w:rsidRPr="00EB41F6">
        <w:t>to improve cohesion</w:t>
      </w:r>
      <w:r w:rsidR="006B2269" w:rsidRPr="00EB41F6">
        <w:t>.</w:t>
      </w:r>
      <w:r w:rsidR="00434668" w:rsidRPr="00EB41F6">
        <w:t xml:space="preserve"> </w:t>
      </w:r>
      <w:r w:rsidR="006B2269" w:rsidRPr="00EB41F6">
        <w:t>W</w:t>
      </w:r>
      <w:r w:rsidR="00434668" w:rsidRPr="00EB41F6">
        <w:t xml:space="preserve">e will </w:t>
      </w:r>
      <w:r w:rsidR="004E52CE" w:rsidRPr="00EB41F6">
        <w:t>work towards long-term</w:t>
      </w:r>
      <w:r w:rsidR="006B2269" w:rsidRPr="00EB41F6">
        <w:t>,</w:t>
      </w:r>
      <w:r w:rsidR="004E52CE" w:rsidRPr="00EB41F6">
        <w:t xml:space="preserve"> sustainable funding for operating EGI core services</w:t>
      </w:r>
      <w:r w:rsidR="006B2269" w:rsidRPr="00EB41F6">
        <w:t>. At the same time</w:t>
      </w:r>
      <w:r w:rsidR="004E52CE" w:rsidRPr="00EB41F6">
        <w:t xml:space="preserve"> we will focus on </w:t>
      </w:r>
      <w:r w:rsidR="006B2269" w:rsidRPr="00EB41F6">
        <w:t xml:space="preserve">raising </w:t>
      </w:r>
      <w:r w:rsidR="004E52CE" w:rsidRPr="00EB41F6">
        <w:t>fund</w:t>
      </w:r>
      <w:r w:rsidR="006B2269" w:rsidRPr="00EB41F6">
        <w:t>s</w:t>
      </w:r>
      <w:r w:rsidR="004E52CE" w:rsidRPr="00EB41F6">
        <w:t xml:space="preserve"> for innovation, we will continue to explore different business models, </w:t>
      </w:r>
      <w:r w:rsidR="0052238F" w:rsidRPr="00EB41F6">
        <w:t>while improving the capability discoverability and reuse of services and solutions</w:t>
      </w:r>
      <w:r w:rsidR="00F734C4" w:rsidRPr="00EB41F6">
        <w:t xml:space="preserve">. </w:t>
      </w:r>
      <w:r w:rsidR="00434668" w:rsidRPr="00EB41F6">
        <w:t xml:space="preserve">  </w:t>
      </w:r>
    </w:p>
    <w:p w14:paraId="12369886" w14:textId="4C8A1FF3" w:rsidR="004E52CE" w:rsidRPr="00EB41F6" w:rsidRDefault="008D3879" w:rsidP="00FE4135">
      <w:pPr>
        <w:spacing w:before="40" w:after="40"/>
        <w:jc w:val="both"/>
      </w:pPr>
      <w:r>
        <w:rPr>
          <w:lang w:eastAsia="en-US"/>
        </w:rPr>
        <w:t xml:space="preserve">Overall, with this strategy, we aim to support </w:t>
      </w:r>
      <w:r w:rsidR="00870965" w:rsidRPr="00EB41F6">
        <w:rPr>
          <w:lang w:eastAsia="en-US"/>
        </w:rPr>
        <w:t>the implementation of the digital European Research Area (ERA)</w:t>
      </w:r>
      <w:r>
        <w:rPr>
          <w:lang w:eastAsia="en-US"/>
        </w:rPr>
        <w:t>, to contribute to the development of the data economy and the related connected digital single market in Europe, and ultimately to contribute to the development of an open science commons.</w:t>
      </w:r>
      <w:r w:rsidRPr="008D3879">
        <w:rPr>
          <w:lang w:eastAsia="en-US"/>
        </w:rPr>
        <w:t xml:space="preserve"> </w:t>
      </w:r>
      <w:r>
        <w:rPr>
          <w:lang w:eastAsia="en-US"/>
        </w:rPr>
        <w:t>As EGI, we have</w:t>
      </w:r>
      <w:r w:rsidRPr="00EB41F6">
        <w:rPr>
          <w:lang w:eastAsia="en-US"/>
        </w:rPr>
        <w:t xml:space="preserve"> a long tradition of federating distributed capabilities </w:t>
      </w:r>
      <w:r w:rsidRPr="00EB41F6">
        <w:rPr>
          <w:lang w:eastAsia="en-US"/>
        </w:rPr>
        <w:softHyphen/>
        <w:t>- from the technical to the human -</w:t>
      </w:r>
      <w:r>
        <w:rPr>
          <w:lang w:eastAsia="en-US"/>
        </w:rPr>
        <w:t xml:space="preserve"> and we are</w:t>
      </w:r>
      <w:r w:rsidRPr="00EB41F6">
        <w:rPr>
          <w:lang w:eastAsia="en-US"/>
        </w:rPr>
        <w:t xml:space="preserve"> </w:t>
      </w:r>
      <w:r>
        <w:rPr>
          <w:lang w:eastAsia="en-US"/>
        </w:rPr>
        <w:t>well</w:t>
      </w:r>
      <w:r w:rsidRPr="00EB41F6">
        <w:rPr>
          <w:lang w:eastAsia="en-US"/>
        </w:rPr>
        <w:t xml:space="preserve"> positioned to support the integration and efficient operation of the services and resources needed to increase the impact on digital and open science, research and innovation.</w:t>
      </w:r>
    </w:p>
    <w:p w14:paraId="115711BC" w14:textId="77777777" w:rsidR="008F4EAB" w:rsidRPr="00EB41F6" w:rsidRDefault="008F4EAB" w:rsidP="00FE4135">
      <w:pPr>
        <w:spacing w:before="40" w:after="40"/>
        <w:jc w:val="both"/>
      </w:pPr>
    </w:p>
    <w:p w14:paraId="6E2BF208" w14:textId="17E88317" w:rsidR="00B13923" w:rsidRPr="00EB41F6" w:rsidRDefault="00027C43" w:rsidP="00027C43">
      <w:pPr>
        <w:rPr>
          <w:sz w:val="40"/>
        </w:rPr>
      </w:pPr>
      <w:r w:rsidRPr="00EB41F6">
        <w:rPr>
          <w:sz w:val="40"/>
        </w:rPr>
        <w:t xml:space="preserve">Table of </w:t>
      </w:r>
      <w:r w:rsidR="00B13923" w:rsidRPr="00EB41F6">
        <w:rPr>
          <w:sz w:val="40"/>
        </w:rPr>
        <w:t>Contents</w:t>
      </w:r>
    </w:p>
    <w:p w14:paraId="4B9C6D97" w14:textId="77777777" w:rsidR="002231A2" w:rsidRDefault="004A2F35">
      <w:pPr>
        <w:pStyle w:val="TOC1"/>
        <w:rPr>
          <w:rFonts w:asciiTheme="minorHAnsi" w:eastAsiaTheme="minorEastAsia" w:hAnsiTheme="minorHAnsi"/>
          <w:b w:val="0"/>
          <w:noProof/>
          <w:color w:val="auto"/>
          <w:lang w:val="en-US" w:eastAsia="ja-JP"/>
        </w:rPr>
      </w:pPr>
      <w:r w:rsidRPr="00EB41F6">
        <w:fldChar w:fldCharType="begin"/>
      </w:r>
      <w:r w:rsidRPr="00EB41F6">
        <w:instrText xml:space="preserve"> TOC \o "1-2" </w:instrText>
      </w:r>
      <w:r w:rsidRPr="00EB41F6">
        <w:fldChar w:fldCharType="separate"/>
      </w:r>
      <w:r w:rsidR="002231A2">
        <w:rPr>
          <w:noProof/>
        </w:rPr>
        <w:t>Executive summary</w:t>
      </w:r>
      <w:r w:rsidR="002231A2">
        <w:rPr>
          <w:noProof/>
        </w:rPr>
        <w:tab/>
      </w:r>
      <w:r w:rsidR="002231A2">
        <w:rPr>
          <w:noProof/>
        </w:rPr>
        <w:fldChar w:fldCharType="begin"/>
      </w:r>
      <w:r w:rsidR="002231A2">
        <w:rPr>
          <w:noProof/>
        </w:rPr>
        <w:instrText xml:space="preserve"> PAGEREF _Toc293851367 \h </w:instrText>
      </w:r>
      <w:r w:rsidR="002231A2">
        <w:rPr>
          <w:noProof/>
        </w:rPr>
      </w:r>
      <w:r w:rsidR="002231A2">
        <w:rPr>
          <w:noProof/>
        </w:rPr>
        <w:fldChar w:fldCharType="separate"/>
      </w:r>
      <w:r w:rsidR="002231A2">
        <w:rPr>
          <w:noProof/>
        </w:rPr>
        <w:t>2</w:t>
      </w:r>
      <w:r w:rsidR="002231A2">
        <w:rPr>
          <w:noProof/>
        </w:rPr>
        <w:fldChar w:fldCharType="end"/>
      </w:r>
    </w:p>
    <w:p w14:paraId="4B2525D4" w14:textId="77777777" w:rsidR="002231A2" w:rsidRDefault="002231A2">
      <w:pPr>
        <w:pStyle w:val="TOC1"/>
        <w:tabs>
          <w:tab w:val="left" w:pos="362"/>
        </w:tabs>
        <w:rPr>
          <w:rFonts w:asciiTheme="minorHAnsi" w:eastAsiaTheme="minorEastAsia" w:hAnsiTheme="minorHAnsi"/>
          <w:b w:val="0"/>
          <w:noProof/>
          <w:color w:val="auto"/>
          <w:lang w:val="en-US" w:eastAsia="ja-JP"/>
        </w:rPr>
      </w:pPr>
      <w:r>
        <w:rPr>
          <w:noProof/>
        </w:rPr>
        <w:t>1</w:t>
      </w:r>
      <w:r>
        <w:rPr>
          <w:rFonts w:asciiTheme="minorHAnsi" w:eastAsiaTheme="minorEastAsia" w:hAnsiTheme="minorHAnsi"/>
          <w:b w:val="0"/>
          <w:noProof/>
          <w:color w:val="auto"/>
          <w:lang w:val="en-US" w:eastAsia="ja-JP"/>
        </w:rPr>
        <w:tab/>
      </w:r>
      <w:r>
        <w:rPr>
          <w:noProof/>
        </w:rPr>
        <w:t>EGI and its Context</w:t>
      </w:r>
      <w:r>
        <w:rPr>
          <w:noProof/>
        </w:rPr>
        <w:tab/>
      </w:r>
      <w:r>
        <w:rPr>
          <w:noProof/>
        </w:rPr>
        <w:fldChar w:fldCharType="begin"/>
      </w:r>
      <w:r>
        <w:rPr>
          <w:noProof/>
        </w:rPr>
        <w:instrText xml:space="preserve"> PAGEREF _Toc293851368 \h </w:instrText>
      </w:r>
      <w:r>
        <w:rPr>
          <w:noProof/>
        </w:rPr>
      </w:r>
      <w:r>
        <w:rPr>
          <w:noProof/>
        </w:rPr>
        <w:fldChar w:fldCharType="separate"/>
      </w:r>
      <w:r>
        <w:rPr>
          <w:noProof/>
        </w:rPr>
        <w:t>4</w:t>
      </w:r>
      <w:r>
        <w:rPr>
          <w:noProof/>
        </w:rPr>
        <w:fldChar w:fldCharType="end"/>
      </w:r>
    </w:p>
    <w:p w14:paraId="6B290609" w14:textId="77777777" w:rsidR="002231A2" w:rsidRDefault="002231A2">
      <w:pPr>
        <w:pStyle w:val="TOC2"/>
        <w:tabs>
          <w:tab w:val="left" w:pos="529"/>
        </w:tabs>
        <w:rPr>
          <w:rFonts w:eastAsiaTheme="minorEastAsia"/>
          <w:noProof/>
          <w:color w:val="auto"/>
          <w:sz w:val="24"/>
          <w:szCs w:val="24"/>
          <w:lang w:val="en-US" w:eastAsia="ja-JP"/>
        </w:rPr>
      </w:pPr>
      <w:r>
        <w:rPr>
          <w:noProof/>
        </w:rPr>
        <w:t>1.1</w:t>
      </w:r>
      <w:r>
        <w:rPr>
          <w:rFonts w:eastAsiaTheme="minorEastAsia"/>
          <w:noProof/>
          <w:color w:val="auto"/>
          <w:sz w:val="24"/>
          <w:szCs w:val="24"/>
          <w:lang w:val="en-US" w:eastAsia="ja-JP"/>
        </w:rPr>
        <w:tab/>
      </w:r>
      <w:r>
        <w:rPr>
          <w:noProof/>
        </w:rPr>
        <w:t>EGI today</w:t>
      </w:r>
      <w:r>
        <w:rPr>
          <w:noProof/>
        </w:rPr>
        <w:tab/>
      </w:r>
      <w:r>
        <w:rPr>
          <w:noProof/>
        </w:rPr>
        <w:fldChar w:fldCharType="begin"/>
      </w:r>
      <w:r>
        <w:rPr>
          <w:noProof/>
        </w:rPr>
        <w:instrText xml:space="preserve"> PAGEREF _Toc293851369 \h </w:instrText>
      </w:r>
      <w:r>
        <w:rPr>
          <w:noProof/>
        </w:rPr>
      </w:r>
      <w:r>
        <w:rPr>
          <w:noProof/>
        </w:rPr>
        <w:fldChar w:fldCharType="separate"/>
      </w:r>
      <w:r>
        <w:rPr>
          <w:noProof/>
        </w:rPr>
        <w:t>4</w:t>
      </w:r>
      <w:r>
        <w:rPr>
          <w:noProof/>
        </w:rPr>
        <w:fldChar w:fldCharType="end"/>
      </w:r>
    </w:p>
    <w:p w14:paraId="1FD9872D" w14:textId="77777777" w:rsidR="002231A2" w:rsidRDefault="002231A2">
      <w:pPr>
        <w:pStyle w:val="TOC2"/>
        <w:tabs>
          <w:tab w:val="left" w:pos="529"/>
        </w:tabs>
        <w:rPr>
          <w:rFonts w:eastAsiaTheme="minorEastAsia"/>
          <w:noProof/>
          <w:color w:val="auto"/>
          <w:sz w:val="24"/>
          <w:szCs w:val="24"/>
          <w:lang w:val="en-US" w:eastAsia="ja-JP"/>
        </w:rPr>
      </w:pPr>
      <w:r>
        <w:rPr>
          <w:noProof/>
        </w:rPr>
        <w:t>1.2</w:t>
      </w:r>
      <w:r>
        <w:rPr>
          <w:rFonts w:eastAsiaTheme="minorEastAsia"/>
          <w:noProof/>
          <w:color w:val="auto"/>
          <w:sz w:val="24"/>
          <w:szCs w:val="24"/>
          <w:lang w:val="en-US" w:eastAsia="ja-JP"/>
        </w:rPr>
        <w:tab/>
      </w:r>
      <w:r>
        <w:rPr>
          <w:noProof/>
        </w:rPr>
        <w:t>The context in which we operate</w:t>
      </w:r>
      <w:r>
        <w:rPr>
          <w:noProof/>
        </w:rPr>
        <w:tab/>
      </w:r>
      <w:r>
        <w:rPr>
          <w:noProof/>
        </w:rPr>
        <w:fldChar w:fldCharType="begin"/>
      </w:r>
      <w:r>
        <w:rPr>
          <w:noProof/>
        </w:rPr>
        <w:instrText xml:space="preserve"> PAGEREF _Toc293851370 \h </w:instrText>
      </w:r>
      <w:r>
        <w:rPr>
          <w:noProof/>
        </w:rPr>
      </w:r>
      <w:r>
        <w:rPr>
          <w:noProof/>
        </w:rPr>
        <w:fldChar w:fldCharType="separate"/>
      </w:r>
      <w:r>
        <w:rPr>
          <w:noProof/>
        </w:rPr>
        <w:t>5</w:t>
      </w:r>
      <w:r>
        <w:rPr>
          <w:noProof/>
        </w:rPr>
        <w:fldChar w:fldCharType="end"/>
      </w:r>
    </w:p>
    <w:p w14:paraId="77237F38" w14:textId="77777777" w:rsidR="002231A2" w:rsidRDefault="002231A2">
      <w:pPr>
        <w:pStyle w:val="TOC1"/>
        <w:tabs>
          <w:tab w:val="left" w:pos="362"/>
        </w:tabs>
        <w:rPr>
          <w:rFonts w:asciiTheme="minorHAnsi" w:eastAsiaTheme="minorEastAsia" w:hAnsiTheme="minorHAnsi"/>
          <w:b w:val="0"/>
          <w:noProof/>
          <w:color w:val="auto"/>
          <w:lang w:val="en-US" w:eastAsia="ja-JP"/>
        </w:rPr>
      </w:pPr>
      <w:r>
        <w:rPr>
          <w:noProof/>
        </w:rPr>
        <w:t>2</w:t>
      </w:r>
      <w:r>
        <w:rPr>
          <w:rFonts w:asciiTheme="minorHAnsi" w:eastAsiaTheme="minorEastAsia" w:hAnsiTheme="minorHAnsi"/>
          <w:b w:val="0"/>
          <w:noProof/>
          <w:color w:val="auto"/>
          <w:lang w:val="en-US" w:eastAsia="ja-JP"/>
        </w:rPr>
        <w:tab/>
      </w:r>
      <w:r>
        <w:rPr>
          <w:noProof/>
        </w:rPr>
        <w:t>Vision, Mission and Strategic Goals</w:t>
      </w:r>
      <w:r>
        <w:rPr>
          <w:noProof/>
        </w:rPr>
        <w:tab/>
      </w:r>
      <w:r>
        <w:rPr>
          <w:noProof/>
        </w:rPr>
        <w:fldChar w:fldCharType="begin"/>
      </w:r>
      <w:r>
        <w:rPr>
          <w:noProof/>
        </w:rPr>
        <w:instrText xml:space="preserve"> PAGEREF _Toc293851371 \h </w:instrText>
      </w:r>
      <w:r>
        <w:rPr>
          <w:noProof/>
        </w:rPr>
      </w:r>
      <w:r>
        <w:rPr>
          <w:noProof/>
        </w:rPr>
        <w:fldChar w:fldCharType="separate"/>
      </w:r>
      <w:r>
        <w:rPr>
          <w:noProof/>
        </w:rPr>
        <w:t>7</w:t>
      </w:r>
      <w:r>
        <w:rPr>
          <w:noProof/>
        </w:rPr>
        <w:fldChar w:fldCharType="end"/>
      </w:r>
    </w:p>
    <w:p w14:paraId="27D47830" w14:textId="77777777" w:rsidR="002231A2" w:rsidRDefault="002231A2">
      <w:pPr>
        <w:pStyle w:val="TOC1"/>
        <w:tabs>
          <w:tab w:val="left" w:pos="362"/>
        </w:tabs>
        <w:rPr>
          <w:rFonts w:asciiTheme="minorHAnsi" w:eastAsiaTheme="minorEastAsia" w:hAnsiTheme="minorHAnsi"/>
          <w:b w:val="0"/>
          <w:noProof/>
          <w:color w:val="auto"/>
          <w:lang w:val="en-US" w:eastAsia="ja-JP"/>
        </w:rPr>
      </w:pPr>
      <w:r>
        <w:rPr>
          <w:noProof/>
        </w:rPr>
        <w:t>3</w:t>
      </w:r>
      <w:r>
        <w:rPr>
          <w:rFonts w:asciiTheme="minorHAnsi" w:eastAsiaTheme="minorEastAsia" w:hAnsiTheme="minorHAnsi"/>
          <w:b w:val="0"/>
          <w:noProof/>
          <w:color w:val="auto"/>
          <w:lang w:val="en-US" w:eastAsia="ja-JP"/>
        </w:rPr>
        <w:tab/>
      </w:r>
      <w:r>
        <w:rPr>
          <w:noProof/>
        </w:rPr>
        <w:t>Value Proposition</w:t>
      </w:r>
      <w:r>
        <w:rPr>
          <w:noProof/>
        </w:rPr>
        <w:tab/>
      </w:r>
      <w:r>
        <w:rPr>
          <w:noProof/>
        </w:rPr>
        <w:fldChar w:fldCharType="begin"/>
      </w:r>
      <w:r>
        <w:rPr>
          <w:noProof/>
        </w:rPr>
        <w:instrText xml:space="preserve"> PAGEREF _Toc293851372 \h </w:instrText>
      </w:r>
      <w:r>
        <w:rPr>
          <w:noProof/>
        </w:rPr>
      </w:r>
      <w:r>
        <w:rPr>
          <w:noProof/>
        </w:rPr>
        <w:fldChar w:fldCharType="separate"/>
      </w:r>
      <w:r>
        <w:rPr>
          <w:noProof/>
        </w:rPr>
        <w:t>9</w:t>
      </w:r>
      <w:r>
        <w:rPr>
          <w:noProof/>
        </w:rPr>
        <w:fldChar w:fldCharType="end"/>
      </w:r>
    </w:p>
    <w:p w14:paraId="1D139232" w14:textId="77777777" w:rsidR="002231A2" w:rsidRDefault="002231A2">
      <w:pPr>
        <w:pStyle w:val="TOC2"/>
        <w:tabs>
          <w:tab w:val="left" w:pos="529"/>
        </w:tabs>
        <w:rPr>
          <w:rFonts w:eastAsiaTheme="minorEastAsia"/>
          <w:noProof/>
          <w:color w:val="auto"/>
          <w:sz w:val="24"/>
          <w:szCs w:val="24"/>
          <w:lang w:val="en-US" w:eastAsia="ja-JP"/>
        </w:rPr>
      </w:pPr>
      <w:r>
        <w:rPr>
          <w:noProof/>
        </w:rPr>
        <w:t>3.1</w:t>
      </w:r>
      <w:r>
        <w:rPr>
          <w:rFonts w:eastAsiaTheme="minorEastAsia"/>
          <w:noProof/>
          <w:color w:val="auto"/>
          <w:sz w:val="24"/>
          <w:szCs w:val="24"/>
          <w:lang w:val="en-US" w:eastAsia="ja-JP"/>
        </w:rPr>
        <w:tab/>
      </w:r>
      <w:r>
        <w:rPr>
          <w:noProof/>
        </w:rPr>
        <w:t>Our target groups</w:t>
      </w:r>
      <w:r>
        <w:rPr>
          <w:noProof/>
        </w:rPr>
        <w:tab/>
      </w:r>
      <w:r>
        <w:rPr>
          <w:noProof/>
        </w:rPr>
        <w:fldChar w:fldCharType="begin"/>
      </w:r>
      <w:r>
        <w:rPr>
          <w:noProof/>
        </w:rPr>
        <w:instrText xml:space="preserve"> PAGEREF _Toc293851373 \h </w:instrText>
      </w:r>
      <w:r>
        <w:rPr>
          <w:noProof/>
        </w:rPr>
      </w:r>
      <w:r>
        <w:rPr>
          <w:noProof/>
        </w:rPr>
        <w:fldChar w:fldCharType="separate"/>
      </w:r>
      <w:r>
        <w:rPr>
          <w:noProof/>
        </w:rPr>
        <w:t>9</w:t>
      </w:r>
      <w:r>
        <w:rPr>
          <w:noProof/>
        </w:rPr>
        <w:fldChar w:fldCharType="end"/>
      </w:r>
    </w:p>
    <w:p w14:paraId="12DC49F4" w14:textId="77777777" w:rsidR="002231A2" w:rsidRDefault="002231A2">
      <w:pPr>
        <w:pStyle w:val="TOC2"/>
        <w:tabs>
          <w:tab w:val="left" w:pos="529"/>
        </w:tabs>
        <w:rPr>
          <w:rFonts w:eastAsiaTheme="minorEastAsia"/>
          <w:noProof/>
          <w:color w:val="auto"/>
          <w:sz w:val="24"/>
          <w:szCs w:val="24"/>
          <w:lang w:val="en-US" w:eastAsia="ja-JP"/>
        </w:rPr>
      </w:pPr>
      <w:r>
        <w:rPr>
          <w:noProof/>
        </w:rPr>
        <w:t>3.2</w:t>
      </w:r>
      <w:r>
        <w:rPr>
          <w:rFonts w:eastAsiaTheme="minorEastAsia"/>
          <w:noProof/>
          <w:color w:val="auto"/>
          <w:sz w:val="24"/>
          <w:szCs w:val="24"/>
          <w:lang w:val="en-US" w:eastAsia="ja-JP"/>
        </w:rPr>
        <w:tab/>
      </w:r>
      <w:r>
        <w:rPr>
          <w:noProof/>
        </w:rPr>
        <w:t>Our offering</w:t>
      </w:r>
      <w:r>
        <w:rPr>
          <w:noProof/>
        </w:rPr>
        <w:tab/>
      </w:r>
      <w:r>
        <w:rPr>
          <w:noProof/>
        </w:rPr>
        <w:fldChar w:fldCharType="begin"/>
      </w:r>
      <w:r>
        <w:rPr>
          <w:noProof/>
        </w:rPr>
        <w:instrText xml:space="preserve"> PAGEREF _Toc293851374 \h </w:instrText>
      </w:r>
      <w:r>
        <w:rPr>
          <w:noProof/>
        </w:rPr>
      </w:r>
      <w:r>
        <w:rPr>
          <w:noProof/>
        </w:rPr>
        <w:fldChar w:fldCharType="separate"/>
      </w:r>
      <w:r>
        <w:rPr>
          <w:noProof/>
        </w:rPr>
        <w:t>10</w:t>
      </w:r>
      <w:r>
        <w:rPr>
          <w:noProof/>
        </w:rPr>
        <w:fldChar w:fldCharType="end"/>
      </w:r>
    </w:p>
    <w:p w14:paraId="280DDB8D" w14:textId="77777777" w:rsidR="002231A2" w:rsidRDefault="002231A2">
      <w:pPr>
        <w:pStyle w:val="TOC2"/>
        <w:tabs>
          <w:tab w:val="left" w:pos="529"/>
        </w:tabs>
        <w:rPr>
          <w:rFonts w:eastAsiaTheme="minorEastAsia"/>
          <w:noProof/>
          <w:color w:val="auto"/>
          <w:sz w:val="24"/>
          <w:szCs w:val="24"/>
          <w:lang w:val="en-US" w:eastAsia="ja-JP"/>
        </w:rPr>
      </w:pPr>
      <w:r>
        <w:rPr>
          <w:noProof/>
        </w:rPr>
        <w:t>3.3</w:t>
      </w:r>
      <w:r>
        <w:rPr>
          <w:rFonts w:eastAsiaTheme="minorEastAsia"/>
          <w:noProof/>
          <w:color w:val="auto"/>
          <w:sz w:val="24"/>
          <w:szCs w:val="24"/>
          <w:lang w:val="en-US" w:eastAsia="ja-JP"/>
        </w:rPr>
        <w:tab/>
      </w:r>
      <w:r>
        <w:rPr>
          <w:noProof/>
        </w:rPr>
        <w:t>Our strategic partnerships</w:t>
      </w:r>
      <w:r>
        <w:rPr>
          <w:noProof/>
        </w:rPr>
        <w:tab/>
      </w:r>
      <w:r>
        <w:rPr>
          <w:noProof/>
        </w:rPr>
        <w:fldChar w:fldCharType="begin"/>
      </w:r>
      <w:r>
        <w:rPr>
          <w:noProof/>
        </w:rPr>
        <w:instrText xml:space="preserve"> PAGEREF _Toc293851375 \h </w:instrText>
      </w:r>
      <w:r>
        <w:rPr>
          <w:noProof/>
        </w:rPr>
      </w:r>
      <w:r>
        <w:rPr>
          <w:noProof/>
        </w:rPr>
        <w:fldChar w:fldCharType="separate"/>
      </w:r>
      <w:r>
        <w:rPr>
          <w:noProof/>
        </w:rPr>
        <w:t>11</w:t>
      </w:r>
      <w:r>
        <w:rPr>
          <w:noProof/>
        </w:rPr>
        <w:fldChar w:fldCharType="end"/>
      </w:r>
    </w:p>
    <w:p w14:paraId="36AC75C2" w14:textId="77777777" w:rsidR="002231A2" w:rsidRDefault="002231A2">
      <w:pPr>
        <w:pStyle w:val="TOC1"/>
        <w:tabs>
          <w:tab w:val="left" w:pos="362"/>
        </w:tabs>
        <w:rPr>
          <w:rFonts w:asciiTheme="minorHAnsi" w:eastAsiaTheme="minorEastAsia" w:hAnsiTheme="minorHAnsi"/>
          <w:b w:val="0"/>
          <w:noProof/>
          <w:color w:val="auto"/>
          <w:lang w:val="en-US" w:eastAsia="ja-JP"/>
        </w:rPr>
      </w:pPr>
      <w:r>
        <w:rPr>
          <w:noProof/>
        </w:rPr>
        <w:t>4</w:t>
      </w:r>
      <w:r>
        <w:rPr>
          <w:rFonts w:asciiTheme="minorHAnsi" w:eastAsiaTheme="minorEastAsia" w:hAnsiTheme="minorHAnsi"/>
          <w:b w:val="0"/>
          <w:noProof/>
          <w:color w:val="auto"/>
          <w:lang w:val="en-US" w:eastAsia="ja-JP"/>
        </w:rPr>
        <w:tab/>
      </w:r>
      <w:r>
        <w:rPr>
          <w:noProof/>
        </w:rPr>
        <w:t>Strategic Themes</w:t>
      </w:r>
      <w:r>
        <w:rPr>
          <w:noProof/>
        </w:rPr>
        <w:tab/>
      </w:r>
      <w:r>
        <w:rPr>
          <w:noProof/>
        </w:rPr>
        <w:fldChar w:fldCharType="begin"/>
      </w:r>
      <w:r>
        <w:rPr>
          <w:noProof/>
        </w:rPr>
        <w:instrText xml:space="preserve"> PAGEREF _Toc293851376 \h </w:instrText>
      </w:r>
      <w:r>
        <w:rPr>
          <w:noProof/>
        </w:rPr>
      </w:r>
      <w:r>
        <w:rPr>
          <w:noProof/>
        </w:rPr>
        <w:fldChar w:fldCharType="separate"/>
      </w:r>
      <w:r>
        <w:rPr>
          <w:noProof/>
        </w:rPr>
        <w:t>12</w:t>
      </w:r>
      <w:r>
        <w:rPr>
          <w:noProof/>
        </w:rPr>
        <w:fldChar w:fldCharType="end"/>
      </w:r>
    </w:p>
    <w:p w14:paraId="112E5C89" w14:textId="77777777" w:rsidR="002231A2" w:rsidRDefault="002231A2">
      <w:pPr>
        <w:pStyle w:val="TOC2"/>
        <w:tabs>
          <w:tab w:val="left" w:pos="529"/>
        </w:tabs>
        <w:rPr>
          <w:rFonts w:eastAsiaTheme="minorEastAsia"/>
          <w:noProof/>
          <w:color w:val="auto"/>
          <w:sz w:val="24"/>
          <w:szCs w:val="24"/>
          <w:lang w:val="en-US" w:eastAsia="ja-JP"/>
        </w:rPr>
      </w:pPr>
      <w:r>
        <w:rPr>
          <w:noProof/>
        </w:rPr>
        <w:t>4.1</w:t>
      </w:r>
      <w:r>
        <w:rPr>
          <w:rFonts w:eastAsiaTheme="minorEastAsia"/>
          <w:noProof/>
          <w:color w:val="auto"/>
          <w:sz w:val="24"/>
          <w:szCs w:val="24"/>
          <w:lang w:val="en-US" w:eastAsia="ja-JP"/>
        </w:rPr>
        <w:tab/>
      </w:r>
      <w:r>
        <w:rPr>
          <w:noProof/>
        </w:rPr>
        <w:t>Engage research communities</w:t>
      </w:r>
      <w:r>
        <w:rPr>
          <w:noProof/>
        </w:rPr>
        <w:tab/>
      </w:r>
      <w:r>
        <w:rPr>
          <w:noProof/>
        </w:rPr>
        <w:fldChar w:fldCharType="begin"/>
      </w:r>
      <w:r>
        <w:rPr>
          <w:noProof/>
        </w:rPr>
        <w:instrText xml:space="preserve"> PAGEREF _Toc293851377 \h </w:instrText>
      </w:r>
      <w:r>
        <w:rPr>
          <w:noProof/>
        </w:rPr>
      </w:r>
      <w:r>
        <w:rPr>
          <w:noProof/>
        </w:rPr>
        <w:fldChar w:fldCharType="separate"/>
      </w:r>
      <w:r>
        <w:rPr>
          <w:noProof/>
        </w:rPr>
        <w:t>12</w:t>
      </w:r>
      <w:r>
        <w:rPr>
          <w:noProof/>
        </w:rPr>
        <w:fldChar w:fldCharType="end"/>
      </w:r>
    </w:p>
    <w:p w14:paraId="3AA0AB11" w14:textId="77777777" w:rsidR="002231A2" w:rsidRDefault="002231A2">
      <w:pPr>
        <w:pStyle w:val="TOC2"/>
        <w:tabs>
          <w:tab w:val="left" w:pos="529"/>
        </w:tabs>
        <w:rPr>
          <w:rFonts w:eastAsiaTheme="minorEastAsia"/>
          <w:noProof/>
          <w:color w:val="auto"/>
          <w:sz w:val="24"/>
          <w:szCs w:val="24"/>
          <w:lang w:val="en-US" w:eastAsia="ja-JP"/>
        </w:rPr>
      </w:pPr>
      <w:r>
        <w:rPr>
          <w:noProof/>
        </w:rPr>
        <w:t>4.2</w:t>
      </w:r>
      <w:r>
        <w:rPr>
          <w:rFonts w:eastAsiaTheme="minorEastAsia"/>
          <w:noProof/>
          <w:color w:val="auto"/>
          <w:sz w:val="24"/>
          <w:szCs w:val="24"/>
          <w:lang w:val="en-US" w:eastAsia="ja-JP"/>
        </w:rPr>
        <w:tab/>
      </w:r>
      <w:r>
        <w:rPr>
          <w:noProof/>
        </w:rPr>
        <w:t>Design, build and deploy new services &amp; solutions</w:t>
      </w:r>
      <w:r>
        <w:rPr>
          <w:noProof/>
        </w:rPr>
        <w:tab/>
      </w:r>
      <w:r>
        <w:rPr>
          <w:noProof/>
        </w:rPr>
        <w:fldChar w:fldCharType="begin"/>
      </w:r>
      <w:r>
        <w:rPr>
          <w:noProof/>
        </w:rPr>
        <w:instrText xml:space="preserve"> PAGEREF _Toc293851378 \h </w:instrText>
      </w:r>
      <w:r>
        <w:rPr>
          <w:noProof/>
        </w:rPr>
      </w:r>
      <w:r>
        <w:rPr>
          <w:noProof/>
        </w:rPr>
        <w:fldChar w:fldCharType="separate"/>
      </w:r>
      <w:r>
        <w:rPr>
          <w:noProof/>
        </w:rPr>
        <w:t>12</w:t>
      </w:r>
      <w:r>
        <w:rPr>
          <w:noProof/>
        </w:rPr>
        <w:fldChar w:fldCharType="end"/>
      </w:r>
    </w:p>
    <w:p w14:paraId="40CF86F7" w14:textId="77777777" w:rsidR="002231A2" w:rsidRDefault="002231A2">
      <w:pPr>
        <w:pStyle w:val="TOC2"/>
        <w:tabs>
          <w:tab w:val="left" w:pos="529"/>
        </w:tabs>
        <w:rPr>
          <w:rFonts w:eastAsiaTheme="minorEastAsia"/>
          <w:noProof/>
          <w:color w:val="auto"/>
          <w:sz w:val="24"/>
          <w:szCs w:val="24"/>
          <w:lang w:val="en-US" w:eastAsia="ja-JP"/>
        </w:rPr>
      </w:pPr>
      <w:r>
        <w:rPr>
          <w:noProof/>
        </w:rPr>
        <w:t>4.3</w:t>
      </w:r>
      <w:r>
        <w:rPr>
          <w:rFonts w:eastAsiaTheme="minorEastAsia"/>
          <w:noProof/>
          <w:color w:val="auto"/>
          <w:sz w:val="24"/>
          <w:szCs w:val="24"/>
          <w:lang w:val="en-US" w:eastAsia="ja-JP"/>
        </w:rPr>
        <w:tab/>
      </w:r>
      <w:r>
        <w:rPr>
          <w:noProof/>
        </w:rPr>
        <w:t>Support, serve and improve live services &amp; solutions</w:t>
      </w:r>
      <w:r>
        <w:rPr>
          <w:noProof/>
        </w:rPr>
        <w:tab/>
      </w:r>
      <w:r>
        <w:rPr>
          <w:noProof/>
        </w:rPr>
        <w:fldChar w:fldCharType="begin"/>
      </w:r>
      <w:r>
        <w:rPr>
          <w:noProof/>
        </w:rPr>
        <w:instrText xml:space="preserve"> PAGEREF _Toc293851379 \h </w:instrText>
      </w:r>
      <w:r>
        <w:rPr>
          <w:noProof/>
        </w:rPr>
      </w:r>
      <w:r>
        <w:rPr>
          <w:noProof/>
        </w:rPr>
        <w:fldChar w:fldCharType="separate"/>
      </w:r>
      <w:r>
        <w:rPr>
          <w:noProof/>
        </w:rPr>
        <w:t>13</w:t>
      </w:r>
      <w:r>
        <w:rPr>
          <w:noProof/>
        </w:rPr>
        <w:fldChar w:fldCharType="end"/>
      </w:r>
    </w:p>
    <w:p w14:paraId="747978C2" w14:textId="77777777" w:rsidR="002231A2" w:rsidRDefault="002231A2">
      <w:pPr>
        <w:pStyle w:val="TOC2"/>
        <w:tabs>
          <w:tab w:val="left" w:pos="529"/>
        </w:tabs>
        <w:rPr>
          <w:rFonts w:eastAsiaTheme="minorEastAsia"/>
          <w:noProof/>
          <w:color w:val="auto"/>
          <w:sz w:val="24"/>
          <w:szCs w:val="24"/>
          <w:lang w:val="en-US" w:eastAsia="ja-JP"/>
        </w:rPr>
      </w:pPr>
      <w:r>
        <w:rPr>
          <w:noProof/>
        </w:rPr>
        <w:t>4.4</w:t>
      </w:r>
      <w:r>
        <w:rPr>
          <w:rFonts w:eastAsiaTheme="minorEastAsia"/>
          <w:noProof/>
          <w:color w:val="auto"/>
          <w:sz w:val="24"/>
          <w:szCs w:val="24"/>
          <w:lang w:val="en-US" w:eastAsia="ja-JP"/>
        </w:rPr>
        <w:tab/>
      </w:r>
      <w:r>
        <w:rPr>
          <w:noProof/>
        </w:rPr>
        <w:t>Influence policy</w:t>
      </w:r>
      <w:r>
        <w:rPr>
          <w:noProof/>
        </w:rPr>
        <w:tab/>
      </w:r>
      <w:r>
        <w:rPr>
          <w:noProof/>
        </w:rPr>
        <w:fldChar w:fldCharType="begin"/>
      </w:r>
      <w:r>
        <w:rPr>
          <w:noProof/>
        </w:rPr>
        <w:instrText xml:space="preserve"> PAGEREF _Toc293851380 \h </w:instrText>
      </w:r>
      <w:r>
        <w:rPr>
          <w:noProof/>
        </w:rPr>
      </w:r>
      <w:r>
        <w:rPr>
          <w:noProof/>
        </w:rPr>
        <w:fldChar w:fldCharType="separate"/>
      </w:r>
      <w:r>
        <w:rPr>
          <w:noProof/>
        </w:rPr>
        <w:t>13</w:t>
      </w:r>
      <w:r>
        <w:rPr>
          <w:noProof/>
        </w:rPr>
        <w:fldChar w:fldCharType="end"/>
      </w:r>
    </w:p>
    <w:p w14:paraId="731AB22B" w14:textId="77777777" w:rsidR="002231A2" w:rsidRDefault="002231A2">
      <w:pPr>
        <w:pStyle w:val="TOC2"/>
        <w:tabs>
          <w:tab w:val="left" w:pos="529"/>
        </w:tabs>
        <w:rPr>
          <w:rFonts w:eastAsiaTheme="minorEastAsia"/>
          <w:noProof/>
          <w:color w:val="auto"/>
          <w:sz w:val="24"/>
          <w:szCs w:val="24"/>
          <w:lang w:val="en-US" w:eastAsia="ja-JP"/>
        </w:rPr>
      </w:pPr>
      <w:r>
        <w:rPr>
          <w:noProof/>
        </w:rPr>
        <w:t>4.5</w:t>
      </w:r>
      <w:r>
        <w:rPr>
          <w:rFonts w:eastAsiaTheme="minorEastAsia"/>
          <w:noProof/>
          <w:color w:val="auto"/>
          <w:sz w:val="24"/>
          <w:szCs w:val="24"/>
          <w:lang w:val="en-US" w:eastAsia="ja-JP"/>
        </w:rPr>
        <w:tab/>
      </w:r>
      <w:r>
        <w:rPr>
          <w:noProof/>
        </w:rPr>
        <w:t>Achieving sustainable future</w:t>
      </w:r>
      <w:r>
        <w:rPr>
          <w:noProof/>
        </w:rPr>
        <w:tab/>
      </w:r>
      <w:r>
        <w:rPr>
          <w:noProof/>
        </w:rPr>
        <w:fldChar w:fldCharType="begin"/>
      </w:r>
      <w:r>
        <w:rPr>
          <w:noProof/>
        </w:rPr>
        <w:instrText xml:space="preserve"> PAGEREF _Toc293851381 \h </w:instrText>
      </w:r>
      <w:r>
        <w:rPr>
          <w:noProof/>
        </w:rPr>
      </w:r>
      <w:r>
        <w:rPr>
          <w:noProof/>
        </w:rPr>
        <w:fldChar w:fldCharType="separate"/>
      </w:r>
      <w:r>
        <w:rPr>
          <w:noProof/>
        </w:rPr>
        <w:t>14</w:t>
      </w:r>
      <w:r>
        <w:rPr>
          <w:noProof/>
        </w:rPr>
        <w:fldChar w:fldCharType="end"/>
      </w:r>
    </w:p>
    <w:p w14:paraId="46F25EB0" w14:textId="622F9480" w:rsidR="00F55731" w:rsidRPr="00EB41F6" w:rsidRDefault="004A2F35" w:rsidP="00A41CBE">
      <w:pPr>
        <w:spacing w:before="40" w:after="40"/>
        <w:rPr>
          <w:rFonts w:ascii="Century Gothic" w:eastAsiaTheme="majorEastAsia" w:hAnsi="Century Gothic" w:cstheme="majorBidi"/>
          <w:smallCaps/>
          <w:noProof/>
          <w:color w:val="365F91" w:themeColor="accent1" w:themeShade="BF"/>
          <w:spacing w:val="20"/>
          <w:sz w:val="32"/>
          <w:szCs w:val="32"/>
        </w:rPr>
      </w:pPr>
      <w:r w:rsidRPr="00EB41F6">
        <w:rPr>
          <w:rFonts w:asciiTheme="majorHAnsi" w:hAnsiTheme="majorHAnsi"/>
          <w:color w:val="548DD4"/>
          <w:sz w:val="24"/>
          <w:szCs w:val="24"/>
        </w:rPr>
        <w:fldChar w:fldCharType="end"/>
      </w:r>
    </w:p>
    <w:p w14:paraId="67B9E4AA" w14:textId="77777777" w:rsidR="00EA1774" w:rsidRPr="00EB41F6" w:rsidRDefault="00EA1774">
      <w:pPr>
        <w:spacing w:before="0" w:after="160" w:line="288" w:lineRule="auto"/>
        <w:ind w:left="2160"/>
        <w:rPr>
          <w:rFonts w:ascii="Century Gothic" w:eastAsiaTheme="majorEastAsia" w:hAnsi="Century Gothic" w:cstheme="majorBidi"/>
          <w:smallCaps/>
          <w:noProof/>
          <w:color w:val="365F91" w:themeColor="accent1" w:themeShade="BF"/>
          <w:spacing w:val="20"/>
          <w:sz w:val="32"/>
          <w:szCs w:val="32"/>
        </w:rPr>
      </w:pPr>
      <w:bookmarkStart w:id="2" w:name="_Toc288297996"/>
      <w:r w:rsidRPr="00EB41F6">
        <w:br w:type="page"/>
      </w:r>
    </w:p>
    <w:p w14:paraId="16DFEF3B" w14:textId="6E239FE4" w:rsidR="006B42E6" w:rsidRPr="00EB41F6" w:rsidRDefault="00CB5339">
      <w:pPr>
        <w:pStyle w:val="Heading1"/>
      </w:pPr>
      <w:bookmarkStart w:id="3" w:name="_Toc293851368"/>
      <w:r w:rsidRPr="00EB41F6">
        <w:lastRenderedPageBreak/>
        <w:t xml:space="preserve">EGI and its </w:t>
      </w:r>
      <w:r w:rsidR="006B42E6" w:rsidRPr="00EB41F6">
        <w:t>Context</w:t>
      </w:r>
      <w:bookmarkEnd w:id="2"/>
      <w:bookmarkEnd w:id="3"/>
    </w:p>
    <w:p w14:paraId="281220DD" w14:textId="1DC776B8" w:rsidR="00CB5339" w:rsidRPr="00EB41F6" w:rsidRDefault="00CB5339" w:rsidP="00CB5339">
      <w:pPr>
        <w:pStyle w:val="Heading2"/>
      </w:pPr>
      <w:bookmarkStart w:id="4" w:name="_Toc293851369"/>
      <w:r w:rsidRPr="00EB41F6">
        <w:t xml:space="preserve">EGI </w:t>
      </w:r>
      <w:r w:rsidR="0075288C" w:rsidRPr="00EB41F6">
        <w:t>t</w:t>
      </w:r>
      <w:r w:rsidR="003610D6" w:rsidRPr="00EB41F6">
        <w:t>oday</w:t>
      </w:r>
      <w:bookmarkEnd w:id="4"/>
    </w:p>
    <w:p w14:paraId="757F6436" w14:textId="1797EB77" w:rsidR="00FC7626" w:rsidRPr="00EB41F6" w:rsidRDefault="003D0115" w:rsidP="005D7616">
      <w:pPr>
        <w:jc w:val="both"/>
        <w:rPr>
          <w:noProof/>
          <w:lang w:eastAsia="en-US"/>
        </w:rPr>
      </w:pPr>
      <w:r w:rsidRPr="00EB41F6">
        <w:rPr>
          <w:noProof/>
          <w:lang w:val="en-US" w:eastAsia="en-US"/>
        </w:rPr>
        <mc:AlternateContent>
          <mc:Choice Requires="wps">
            <w:drawing>
              <wp:anchor distT="0" distB="0" distL="114300" distR="114300" simplePos="0" relativeHeight="251686912" behindDoc="0" locked="0" layoutInCell="1" allowOverlap="1" wp14:anchorId="25D62D3F" wp14:editId="2973EF06">
                <wp:simplePos x="0" y="0"/>
                <wp:positionH relativeFrom="column">
                  <wp:posOffset>3302000</wp:posOffset>
                </wp:positionH>
                <wp:positionV relativeFrom="paragraph">
                  <wp:posOffset>580390</wp:posOffset>
                </wp:positionV>
                <wp:extent cx="2457450" cy="2143760"/>
                <wp:effectExtent l="0" t="0" r="31750" b="15240"/>
                <wp:wrapSquare wrapText="bothSides"/>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57450" cy="2143760"/>
                        </a:xfrm>
                        <a:prstGeom prst="rect">
                          <a:avLst/>
                        </a:prstGeom>
                        <a:solidFill>
                          <a:srgbClr val="FFFFFF"/>
                        </a:solidFill>
                        <a:ln w="9525">
                          <a:solidFill>
                            <a:schemeClr val="tx2">
                              <a:lumMod val="60000"/>
                              <a:lumOff val="40000"/>
                            </a:schemeClr>
                          </a:solidFill>
                          <a:miter lim="800000"/>
                          <a:headEnd/>
                          <a:tailEnd/>
                        </a:ln>
                        <a:effectLst/>
                        <a:extLst>
                          <a:ext uri="{AF507438-7753-43e0-B8FC-AC1667EBCBE1}">
                            <a14:hiddenEffects xmlns:a14="http://schemas.microsoft.com/office/drawing/2010/main">
                              <a:effectLst>
                                <a:outerShdw blurRad="63500" dist="71842" dir="2700000" algn="ctr" rotWithShape="0">
                                  <a:srgbClr val="000000">
                                    <a:alpha val="50000"/>
                                  </a:srgbClr>
                                </a:outerShdw>
                              </a:effectLst>
                            </a14:hiddenEffects>
                          </a:ext>
                        </a:extLst>
                      </wps:spPr>
                      <wps:txbx>
                        <w:txbxContent>
                          <w:p w14:paraId="724E16CF" w14:textId="77777777" w:rsidR="00DF0E95" w:rsidRPr="00251C03" w:rsidRDefault="00DF0E95" w:rsidP="0075288C">
                            <w:pPr>
                              <w:pStyle w:val="Quote"/>
                              <w:jc w:val="center"/>
                              <w:rPr>
                                <w:b/>
                                <w:u w:val="single"/>
                              </w:rPr>
                            </w:pPr>
                            <w:r w:rsidRPr="00251C03">
                              <w:rPr>
                                <w:b/>
                                <w:u w:val="single"/>
                              </w:rPr>
                              <w:t>EGI in Numbers</w:t>
                            </w:r>
                          </w:p>
                          <w:p w14:paraId="38CE080C" w14:textId="16279EBF" w:rsidR="00DF0E95" w:rsidRPr="00FC7626" w:rsidRDefault="00DF0E95" w:rsidP="0075288C">
                            <w:pPr>
                              <w:pStyle w:val="Quote"/>
                              <w:rPr>
                                <w:i w:val="0"/>
                              </w:rPr>
                            </w:pPr>
                            <w:r>
                              <w:rPr>
                                <w:i w:val="0"/>
                              </w:rPr>
                              <w:t>EGI: 23</w:t>
                            </w:r>
                            <w:r w:rsidRPr="00FC7626">
                              <w:rPr>
                                <w:i w:val="0"/>
                              </w:rPr>
                              <w:t xml:space="preserve"> countries + CERN + EMBL</w:t>
                            </w:r>
                          </w:p>
                          <w:p w14:paraId="6760BFDF" w14:textId="28B45D07" w:rsidR="00DF0E95" w:rsidRPr="00FC7626" w:rsidRDefault="00DF0E95" w:rsidP="007327AC">
                            <w:pPr>
                              <w:pStyle w:val="Quote"/>
                              <w:rPr>
                                <w:i w:val="0"/>
                              </w:rPr>
                            </w:pPr>
                            <w:r w:rsidRPr="00FC7626">
                              <w:rPr>
                                <w:i w:val="0"/>
                              </w:rPr>
                              <w:t>EGI Federation: 52 countries + CERN + EMBL</w:t>
                            </w:r>
                          </w:p>
                          <w:p w14:paraId="53179025" w14:textId="77777777" w:rsidR="00DF0E95" w:rsidRPr="00FC7626" w:rsidRDefault="00DF0E95" w:rsidP="0075288C">
                            <w:pPr>
                              <w:pStyle w:val="Quote"/>
                              <w:rPr>
                                <w:i w:val="0"/>
                              </w:rPr>
                            </w:pPr>
                            <w:r w:rsidRPr="00FC7626">
                              <w:rPr>
                                <w:i w:val="0"/>
                              </w:rPr>
                              <w:t>Virtual Organisations: 200+</w:t>
                            </w:r>
                          </w:p>
                          <w:p w14:paraId="18BA638D" w14:textId="77777777" w:rsidR="00DF0E95" w:rsidRPr="00FC7626" w:rsidRDefault="00DF0E95" w:rsidP="009F745C">
                            <w:pPr>
                              <w:pStyle w:val="Quote"/>
                              <w:rPr>
                                <w:i w:val="0"/>
                              </w:rPr>
                            </w:pPr>
                            <w:r w:rsidRPr="00FC7626">
                              <w:rPr>
                                <w:i w:val="0"/>
                              </w:rPr>
                              <w:t>Users: ~38,000</w:t>
                            </w:r>
                          </w:p>
                          <w:p w14:paraId="4A01C8D6" w14:textId="77777777" w:rsidR="00DF0E95" w:rsidRPr="00FC7626" w:rsidRDefault="00DF0E95" w:rsidP="0075288C">
                            <w:pPr>
                              <w:pStyle w:val="Quote"/>
                              <w:rPr>
                                <w:i w:val="0"/>
                              </w:rPr>
                            </w:pPr>
                            <w:r w:rsidRPr="00FC7626">
                              <w:rPr>
                                <w:i w:val="0"/>
                              </w:rPr>
                              <w:t>Resource centres: ~350</w:t>
                            </w:r>
                          </w:p>
                          <w:p w14:paraId="4A83FFDE" w14:textId="311AE8B0" w:rsidR="00DF0E95" w:rsidRPr="00FC7626" w:rsidRDefault="00DF0E95" w:rsidP="0075288C">
                            <w:pPr>
                              <w:pStyle w:val="Quote"/>
                              <w:rPr>
                                <w:i w:val="0"/>
                              </w:rPr>
                            </w:pPr>
                            <w:r w:rsidRPr="00FC7626">
                              <w:rPr>
                                <w:i w:val="0"/>
                              </w:rPr>
                              <w:t>Federated CPU cores: 500,000+</w:t>
                            </w:r>
                          </w:p>
                          <w:p w14:paraId="44FBCAEE" w14:textId="55689C0F" w:rsidR="00DF0E95" w:rsidRPr="00FC7626" w:rsidRDefault="00DF0E95" w:rsidP="0075288C">
                            <w:pPr>
                              <w:pStyle w:val="Quote"/>
                              <w:rPr>
                                <w:i w:val="0"/>
                              </w:rPr>
                            </w:pPr>
                            <w:r w:rsidRPr="00FC7626">
                              <w:rPr>
                                <w:i w:val="0"/>
                              </w:rPr>
                              <w:t>Federated storage (disk): ~290PB</w:t>
                            </w:r>
                          </w:p>
                          <w:p w14:paraId="41575708" w14:textId="1E73D48E" w:rsidR="00DF0E95" w:rsidRPr="00FC7626" w:rsidRDefault="00DF0E95" w:rsidP="009F745C">
                            <w:pPr>
                              <w:pStyle w:val="Quote"/>
                              <w:rPr>
                                <w:i w:val="0"/>
                              </w:rPr>
                            </w:pPr>
                            <w:r w:rsidRPr="00FC7626">
                              <w:rPr>
                                <w:i w:val="0"/>
                              </w:rPr>
                              <w:t xml:space="preserve">Computational Jobs: </w:t>
                            </w:r>
                            <w:r w:rsidRPr="009974E8">
                              <w:rPr>
                                <w:i w:val="0"/>
                              </w:rPr>
                              <w:t>~</w:t>
                            </w:r>
                            <w:r>
                              <w:rPr>
                                <w:i w:val="0"/>
                              </w:rPr>
                              <w:t xml:space="preserve"> 1,5M/day </w:t>
                            </w:r>
                          </w:p>
                          <w:p w14:paraId="2A71A2E6" w14:textId="1E96E704" w:rsidR="00DF0E95" w:rsidRPr="009974E8" w:rsidRDefault="00DF0E95" w:rsidP="00FC7626">
                            <w:pPr>
                              <w:pStyle w:val="Quote"/>
                              <w:rPr>
                                <w:i w:val="0"/>
                              </w:rPr>
                            </w:pPr>
                            <w:r w:rsidRPr="009974E8">
                              <w:rPr>
                                <w:i w:val="0"/>
                              </w:rPr>
                              <w:t>Vir</w:t>
                            </w:r>
                            <w:r>
                              <w:rPr>
                                <w:i w:val="0"/>
                              </w:rPr>
                              <w:t xml:space="preserve">tual Machines:  ~ 2,2K/day </w:t>
                            </w:r>
                          </w:p>
                          <w:p w14:paraId="68ED2A89" w14:textId="77777777" w:rsidR="00DF0E95" w:rsidRPr="009F745C" w:rsidRDefault="00DF0E95" w:rsidP="009F745C"/>
                          <w:p w14:paraId="7143DF3D" w14:textId="629412F1" w:rsidR="00DF0E95" w:rsidRPr="007C7BA5" w:rsidRDefault="00DF0E95" w:rsidP="0075288C">
                            <w:proofErr w:type="spellStart"/>
                            <w:r>
                              <w:t>CompJobs</w:t>
                            </w:r>
                            <w:proofErr w:type="spellEnd"/>
                            <w:r>
                              <w:t>/</w:t>
                            </w:r>
                          </w:p>
                          <w:p w14:paraId="53D82497" w14:textId="77777777" w:rsidR="00DF0E95" w:rsidRPr="009D071A" w:rsidRDefault="00DF0E95" w:rsidP="0075288C">
                            <w:pPr>
                              <w:pStyle w:val="Quote"/>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260pt;margin-top:45.7pt;width:193.5pt;height:168.8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" strokecolor="#548dd4 [1951]">
                <v:shadow opacity=".5" offset="4pt,4pt"/>
                <v:textbox inset="0,0,0,0">
                  <w:txbxContent>
                    <w:p w14:paraId="724E16CF" w14:textId="77777777" w:rsidR="00DF0E95" w:rsidRPr="00251C03" w:rsidRDefault="00DF0E95" w:rsidP="0075288C">
                      <w:pPr>
                        <w:pStyle w:val="Quote"/>
                        <w:jc w:val="center"/>
                        <w:rPr>
                          <w:b/>
                          <w:u w:val="single"/>
                        </w:rPr>
                      </w:pPr>
                      <w:r w:rsidRPr="00251C03">
                        <w:rPr>
                          <w:b/>
                          <w:u w:val="single"/>
                        </w:rPr>
                        <w:t>EGI in Numbers</w:t>
                      </w:r>
                    </w:p>
                    <w:p w14:paraId="38CE080C" w14:textId="16279EBF" w:rsidR="00DF0E95" w:rsidRPr="00FC7626" w:rsidRDefault="00DF0E95" w:rsidP="0075288C">
                      <w:pPr>
                        <w:pStyle w:val="Quote"/>
                        <w:rPr>
                          <w:i w:val="0"/>
                        </w:rPr>
                      </w:pPr>
                      <w:r>
                        <w:rPr>
                          <w:i w:val="0"/>
                        </w:rPr>
                        <w:t>EGI: 23</w:t>
                      </w:r>
                      <w:r w:rsidRPr="00FC7626">
                        <w:rPr>
                          <w:i w:val="0"/>
                        </w:rPr>
                        <w:t xml:space="preserve"> countries + CERN + EMBL</w:t>
                      </w:r>
                    </w:p>
                    <w:p w14:paraId="6760BFDF" w14:textId="28B45D07" w:rsidR="00DF0E95" w:rsidRPr="00FC7626" w:rsidRDefault="00DF0E95" w:rsidP="007327AC">
                      <w:pPr>
                        <w:pStyle w:val="Quote"/>
                        <w:rPr>
                          <w:i w:val="0"/>
                        </w:rPr>
                      </w:pPr>
                      <w:r w:rsidRPr="00FC7626">
                        <w:rPr>
                          <w:i w:val="0"/>
                        </w:rPr>
                        <w:t>EGI Federation: 52 countries + CERN + EMBL</w:t>
                      </w:r>
                    </w:p>
                    <w:p w14:paraId="53179025" w14:textId="77777777" w:rsidR="00DF0E95" w:rsidRPr="00FC7626" w:rsidRDefault="00DF0E95" w:rsidP="0075288C">
                      <w:pPr>
                        <w:pStyle w:val="Quote"/>
                        <w:rPr>
                          <w:i w:val="0"/>
                        </w:rPr>
                      </w:pPr>
                      <w:r w:rsidRPr="00FC7626">
                        <w:rPr>
                          <w:i w:val="0"/>
                        </w:rPr>
                        <w:t>Virtual Organisations: 200+</w:t>
                      </w:r>
                    </w:p>
                    <w:p w14:paraId="18BA638D" w14:textId="77777777" w:rsidR="00DF0E95" w:rsidRPr="00FC7626" w:rsidRDefault="00DF0E95" w:rsidP="009F745C">
                      <w:pPr>
                        <w:pStyle w:val="Quote"/>
                        <w:rPr>
                          <w:i w:val="0"/>
                        </w:rPr>
                      </w:pPr>
                      <w:r w:rsidRPr="00FC7626">
                        <w:rPr>
                          <w:i w:val="0"/>
                        </w:rPr>
                        <w:t>Users: ~38,000</w:t>
                      </w:r>
                    </w:p>
                    <w:p w14:paraId="4A01C8D6" w14:textId="77777777" w:rsidR="00DF0E95" w:rsidRPr="00FC7626" w:rsidRDefault="00DF0E95" w:rsidP="0075288C">
                      <w:pPr>
                        <w:pStyle w:val="Quote"/>
                        <w:rPr>
                          <w:i w:val="0"/>
                        </w:rPr>
                      </w:pPr>
                      <w:r w:rsidRPr="00FC7626">
                        <w:rPr>
                          <w:i w:val="0"/>
                        </w:rPr>
                        <w:t>Resource centres: ~350</w:t>
                      </w:r>
                    </w:p>
                    <w:p w14:paraId="4A83FFDE" w14:textId="311AE8B0" w:rsidR="00DF0E95" w:rsidRPr="00FC7626" w:rsidRDefault="00DF0E95" w:rsidP="0075288C">
                      <w:pPr>
                        <w:pStyle w:val="Quote"/>
                        <w:rPr>
                          <w:i w:val="0"/>
                        </w:rPr>
                      </w:pPr>
                      <w:r w:rsidRPr="00FC7626">
                        <w:rPr>
                          <w:i w:val="0"/>
                        </w:rPr>
                        <w:t>Federated CPU cores: 500,000+</w:t>
                      </w:r>
                    </w:p>
                    <w:p w14:paraId="44FBCAEE" w14:textId="55689C0F" w:rsidR="00DF0E95" w:rsidRPr="00FC7626" w:rsidRDefault="00DF0E95" w:rsidP="0075288C">
                      <w:pPr>
                        <w:pStyle w:val="Quote"/>
                        <w:rPr>
                          <w:i w:val="0"/>
                        </w:rPr>
                      </w:pPr>
                      <w:r w:rsidRPr="00FC7626">
                        <w:rPr>
                          <w:i w:val="0"/>
                        </w:rPr>
                        <w:t>Federated storage (disk): ~290PB</w:t>
                      </w:r>
                    </w:p>
                    <w:p w14:paraId="41575708" w14:textId="1E73D48E" w:rsidR="00DF0E95" w:rsidRPr="00FC7626" w:rsidRDefault="00DF0E95" w:rsidP="009F745C">
                      <w:pPr>
                        <w:pStyle w:val="Quote"/>
                        <w:rPr>
                          <w:i w:val="0"/>
                        </w:rPr>
                      </w:pPr>
                      <w:r w:rsidRPr="00FC7626">
                        <w:rPr>
                          <w:i w:val="0"/>
                        </w:rPr>
                        <w:t xml:space="preserve">Computational Jobs: </w:t>
                      </w:r>
                      <w:r w:rsidRPr="009974E8">
                        <w:rPr>
                          <w:i w:val="0"/>
                        </w:rPr>
                        <w:t>~</w:t>
                      </w:r>
                      <w:r>
                        <w:rPr>
                          <w:i w:val="0"/>
                        </w:rPr>
                        <w:t xml:space="preserve"> 1,5M/day </w:t>
                      </w:r>
                    </w:p>
                    <w:p w14:paraId="2A71A2E6" w14:textId="1E96E704" w:rsidR="00DF0E95" w:rsidRPr="009974E8" w:rsidRDefault="00DF0E95" w:rsidP="00FC7626">
                      <w:pPr>
                        <w:pStyle w:val="Quote"/>
                        <w:rPr>
                          <w:i w:val="0"/>
                        </w:rPr>
                      </w:pPr>
                      <w:r w:rsidRPr="009974E8">
                        <w:rPr>
                          <w:i w:val="0"/>
                        </w:rPr>
                        <w:t>Vir</w:t>
                      </w:r>
                      <w:r>
                        <w:rPr>
                          <w:i w:val="0"/>
                        </w:rPr>
                        <w:t xml:space="preserve">tual Machines:  ~ 2,2K/day </w:t>
                      </w:r>
                    </w:p>
                    <w:p w14:paraId="68ED2A89" w14:textId="77777777" w:rsidR="00DF0E95" w:rsidRPr="009F745C" w:rsidRDefault="00DF0E95" w:rsidP="009F745C"/>
                    <w:p w14:paraId="7143DF3D" w14:textId="629412F1" w:rsidR="00DF0E95" w:rsidRPr="007C7BA5" w:rsidRDefault="00DF0E95" w:rsidP="0075288C">
                      <w:proofErr w:type="spellStart"/>
                      <w:r>
                        <w:t>CompJobs</w:t>
                      </w:r>
                      <w:proofErr w:type="spellEnd"/>
                      <w:r>
                        <w:t>/</w:t>
                      </w:r>
                    </w:p>
                    <w:p w14:paraId="53D82497" w14:textId="77777777" w:rsidR="00DF0E95" w:rsidRPr="009D071A" w:rsidRDefault="00DF0E95" w:rsidP="0075288C">
                      <w:pPr>
                        <w:pStyle w:val="Quote"/>
                      </w:pPr>
                    </w:p>
                  </w:txbxContent>
                </v:textbox>
                <w10:wrap type="square"/>
              </v:rect>
            </w:pict>
          </mc:Fallback>
        </mc:AlternateContent>
      </w:r>
      <w:r w:rsidRPr="00EB41F6">
        <w:rPr>
          <w:noProof/>
          <w:lang w:eastAsia="en-US"/>
        </w:rPr>
        <w:t>Over the last decade, EGI has built a</w:t>
      </w:r>
      <w:r w:rsidR="00AE44A6" w:rsidRPr="00EB41F6">
        <w:rPr>
          <w:noProof/>
          <w:lang w:eastAsia="en-US"/>
        </w:rPr>
        <w:t xml:space="preserve"> </w:t>
      </w:r>
      <w:r w:rsidRPr="00EB41F6">
        <w:rPr>
          <w:noProof/>
          <w:lang w:eastAsia="en-US"/>
        </w:rPr>
        <w:t xml:space="preserve">federation of </w:t>
      </w:r>
      <w:r w:rsidR="00AE44A6" w:rsidRPr="00EB41F6">
        <w:rPr>
          <w:noProof/>
          <w:lang w:eastAsia="en-US"/>
        </w:rPr>
        <w:t xml:space="preserve">long-term </w:t>
      </w:r>
      <w:r w:rsidRPr="00EB41F6">
        <w:rPr>
          <w:noProof/>
          <w:lang w:eastAsia="en-US"/>
        </w:rPr>
        <w:t>distributed comput</w:t>
      </w:r>
      <w:r w:rsidR="00F15562" w:rsidRPr="00EB41F6">
        <w:rPr>
          <w:noProof/>
          <w:lang w:eastAsia="en-US"/>
        </w:rPr>
        <w:t>e</w:t>
      </w:r>
      <w:r w:rsidRPr="00EB41F6">
        <w:rPr>
          <w:noProof/>
          <w:lang w:eastAsia="en-US"/>
        </w:rPr>
        <w:t xml:space="preserve"> and storage infrastructure</w:t>
      </w:r>
      <w:r w:rsidR="008D17D1" w:rsidRPr="00EB41F6">
        <w:rPr>
          <w:noProof/>
          <w:lang w:eastAsia="en-US"/>
        </w:rPr>
        <w:t>s</w:t>
      </w:r>
      <w:r w:rsidRPr="00EB41F6">
        <w:rPr>
          <w:noProof/>
          <w:lang w:eastAsia="en-US"/>
        </w:rPr>
        <w:t xml:space="preserve"> t</w:t>
      </w:r>
      <w:r w:rsidR="00AE44A6" w:rsidRPr="00EB41F6">
        <w:rPr>
          <w:noProof/>
          <w:lang w:eastAsia="en-US"/>
        </w:rPr>
        <w:t>hat</w:t>
      </w:r>
      <w:r w:rsidRPr="00EB41F6">
        <w:rPr>
          <w:noProof/>
          <w:lang w:eastAsia="en-US"/>
        </w:rPr>
        <w:t xml:space="preserve"> support</w:t>
      </w:r>
      <w:r w:rsidR="00AE44A6" w:rsidRPr="00EB41F6">
        <w:rPr>
          <w:noProof/>
          <w:lang w:eastAsia="en-US"/>
        </w:rPr>
        <w:t xml:space="preserve"> research and innovation</w:t>
      </w:r>
      <w:r w:rsidRPr="00EB41F6">
        <w:rPr>
          <w:noProof/>
          <w:lang w:eastAsia="en-US"/>
        </w:rPr>
        <w:t xml:space="preserve">. This </w:t>
      </w:r>
      <w:r w:rsidR="00AE44A6" w:rsidRPr="00EB41F6">
        <w:rPr>
          <w:noProof/>
          <w:lang w:eastAsia="en-US"/>
        </w:rPr>
        <w:t xml:space="preserve">international </w:t>
      </w:r>
      <w:r w:rsidRPr="00EB41F6">
        <w:rPr>
          <w:noProof/>
          <w:lang w:eastAsia="en-US"/>
        </w:rPr>
        <w:t>e-</w:t>
      </w:r>
      <w:r w:rsidR="008D17D1" w:rsidRPr="00EB41F6">
        <w:rPr>
          <w:noProof/>
          <w:lang w:eastAsia="en-US"/>
        </w:rPr>
        <w:t>i</w:t>
      </w:r>
      <w:r w:rsidRPr="00EB41F6">
        <w:rPr>
          <w:noProof/>
          <w:lang w:eastAsia="en-US"/>
        </w:rPr>
        <w:t>nfrastructure has delivered unprecedented dat</w:t>
      </w:r>
      <w:r w:rsidR="005D7616" w:rsidRPr="00EB41F6">
        <w:rPr>
          <w:noProof/>
          <w:lang w:eastAsia="en-US"/>
        </w:rPr>
        <w:t>a analysis capabilit</w:t>
      </w:r>
      <w:r w:rsidR="008D17D1" w:rsidRPr="00EB41F6">
        <w:rPr>
          <w:noProof/>
          <w:lang w:eastAsia="en-US"/>
        </w:rPr>
        <w:t>ies</w:t>
      </w:r>
      <w:r w:rsidR="005D7616" w:rsidRPr="00EB41F6">
        <w:rPr>
          <w:noProof/>
          <w:lang w:eastAsia="en-US"/>
        </w:rPr>
        <w:t xml:space="preserve"> to </w:t>
      </w:r>
      <w:r w:rsidR="008D17D1" w:rsidRPr="00EB41F6">
        <w:rPr>
          <w:noProof/>
          <w:lang w:eastAsia="en-US"/>
        </w:rPr>
        <w:t xml:space="preserve">more than </w:t>
      </w:r>
      <w:r w:rsidR="005D7616" w:rsidRPr="00EB41F6">
        <w:rPr>
          <w:noProof/>
          <w:lang w:eastAsia="en-US"/>
        </w:rPr>
        <w:t>38</w:t>
      </w:r>
      <w:r w:rsidRPr="00EB41F6">
        <w:rPr>
          <w:noProof/>
          <w:lang w:eastAsia="en-US"/>
        </w:rPr>
        <w:t>,000 researchers from many disciplines</w:t>
      </w:r>
      <w:r w:rsidR="008D17D1" w:rsidRPr="00EB41F6">
        <w:rPr>
          <w:noProof/>
          <w:lang w:eastAsia="en-US"/>
        </w:rPr>
        <w:t>.</w:t>
      </w:r>
      <w:r w:rsidRPr="00EB41F6">
        <w:rPr>
          <w:noProof/>
          <w:lang w:eastAsia="en-US"/>
        </w:rPr>
        <w:t xml:space="preserve"> </w:t>
      </w:r>
      <w:r w:rsidR="008D17D1" w:rsidRPr="00EB41F6">
        <w:rPr>
          <w:noProof/>
          <w:lang w:eastAsia="en-US"/>
        </w:rPr>
        <w:t xml:space="preserve">The federation brings together </w:t>
      </w:r>
      <w:r w:rsidRPr="00EB41F6">
        <w:rPr>
          <w:noProof/>
          <w:lang w:eastAsia="en-US"/>
        </w:rPr>
        <w:t xml:space="preserve">more than 350 data and compute centres worldwide. </w:t>
      </w:r>
      <w:r w:rsidR="00DF0E95">
        <w:t>EGI is governed by EGI.eu and funded through a combination of membership fees</w:t>
      </w:r>
      <w:r w:rsidR="00745A59">
        <w:t>, national and</w:t>
      </w:r>
      <w:r w:rsidR="00DF0E95">
        <w:t xml:space="preserve"> EC </w:t>
      </w:r>
      <w:r w:rsidR="00745A59">
        <w:t>funding</w:t>
      </w:r>
      <w:r w:rsidR="00DF0E95">
        <w:t>.</w:t>
      </w:r>
      <w:r w:rsidR="00DF0E95" w:rsidRPr="00EB41F6">
        <w:rPr>
          <w:lang w:eastAsia="en-US"/>
        </w:rPr>
        <w:t xml:space="preserve"> </w:t>
      </w:r>
    </w:p>
    <w:p w14:paraId="33582698" w14:textId="333474BD" w:rsidR="005D7616" w:rsidRPr="00EB41F6" w:rsidRDefault="00AE44A6" w:rsidP="005D7616">
      <w:pPr>
        <w:jc w:val="both"/>
        <w:rPr>
          <w:noProof/>
          <w:lang w:eastAsia="en-US"/>
        </w:rPr>
      </w:pPr>
      <w:r w:rsidRPr="00EB41F6">
        <w:rPr>
          <w:noProof/>
          <w:lang w:eastAsia="en-US"/>
        </w:rPr>
        <w:t xml:space="preserve">Today, </w:t>
      </w:r>
      <w:r w:rsidR="003D0115" w:rsidRPr="00EB41F6">
        <w:rPr>
          <w:noProof/>
          <w:lang w:eastAsia="en-US"/>
        </w:rPr>
        <w:t xml:space="preserve">EGI provides both technical and human services, from integrated and secure distributed high-throughput and cloud computing, storage and data resources to consultancy, support and co-development. </w:t>
      </w:r>
    </w:p>
    <w:p w14:paraId="13EB7A83" w14:textId="5313A4C7" w:rsidR="00FC7626" w:rsidRPr="00EB41F6" w:rsidRDefault="005D7616" w:rsidP="00FC7626">
      <w:pPr>
        <w:jc w:val="both"/>
        <w:rPr>
          <w:noProof/>
          <w:lang w:eastAsia="en-US"/>
        </w:rPr>
      </w:pPr>
      <w:r w:rsidRPr="00EB41F6">
        <w:rPr>
          <w:noProof/>
          <w:lang w:eastAsia="en-US"/>
        </w:rPr>
        <w:t xml:space="preserve">The research supported by EGI </w:t>
      </w:r>
      <w:r w:rsidR="00250294" w:rsidRPr="00EB41F6">
        <w:rPr>
          <w:noProof/>
          <w:lang w:eastAsia="en-US"/>
        </w:rPr>
        <w:t xml:space="preserve">is </w:t>
      </w:r>
      <w:r w:rsidR="00FC7626" w:rsidRPr="00EB41F6">
        <w:rPr>
          <w:noProof/>
          <w:lang w:eastAsia="en-US"/>
        </w:rPr>
        <w:t>diverse</w:t>
      </w:r>
      <w:r w:rsidR="00250294" w:rsidRPr="00EB41F6">
        <w:rPr>
          <w:rStyle w:val="FootnoteReference"/>
          <w:noProof/>
          <w:lang w:eastAsia="en-US"/>
        </w:rPr>
        <w:footnoteReference w:id="1"/>
      </w:r>
      <w:r w:rsidR="00250294" w:rsidRPr="00EB41F6">
        <w:rPr>
          <w:noProof/>
          <w:lang w:eastAsia="en-US"/>
        </w:rPr>
        <w:t xml:space="preserve">. Examples include the search for the Higgs boson at </w:t>
      </w:r>
      <w:r w:rsidRPr="00EB41F6">
        <w:rPr>
          <w:noProof/>
          <w:lang w:eastAsia="en-US"/>
        </w:rPr>
        <w:t xml:space="preserve">the Large Hadron Collider particle accelerator </w:t>
      </w:r>
      <w:r w:rsidR="008D17D1" w:rsidRPr="00EB41F6">
        <w:rPr>
          <w:noProof/>
          <w:lang w:eastAsia="en-US"/>
        </w:rPr>
        <w:t>at</w:t>
      </w:r>
      <w:r w:rsidRPr="00EB41F6">
        <w:rPr>
          <w:noProof/>
          <w:lang w:eastAsia="en-US"/>
        </w:rPr>
        <w:t xml:space="preserve"> CERN</w:t>
      </w:r>
      <w:r w:rsidR="00FC7626" w:rsidRPr="00EB41F6">
        <w:rPr>
          <w:noProof/>
          <w:lang w:eastAsia="en-US"/>
        </w:rPr>
        <w:t>;</w:t>
      </w:r>
      <w:r w:rsidRPr="00EB41F6">
        <w:rPr>
          <w:noProof/>
          <w:lang w:eastAsia="en-US"/>
        </w:rPr>
        <w:t xml:space="preserve"> finding </w:t>
      </w:r>
      <w:r w:rsidR="00250294" w:rsidRPr="00EB41F6">
        <w:rPr>
          <w:noProof/>
          <w:lang w:eastAsia="en-US"/>
        </w:rPr>
        <w:t xml:space="preserve">new tools to diagnose and monitor </w:t>
      </w:r>
      <w:r w:rsidRPr="00EB41F6">
        <w:rPr>
          <w:noProof/>
          <w:lang w:eastAsia="en-US"/>
        </w:rPr>
        <w:t xml:space="preserve">diseases such as Alzheimer’s, </w:t>
      </w:r>
      <w:r w:rsidR="00250294" w:rsidRPr="00EB41F6">
        <w:rPr>
          <w:noProof/>
          <w:lang w:eastAsia="en-US"/>
        </w:rPr>
        <w:t xml:space="preserve">or </w:t>
      </w:r>
      <w:r w:rsidR="008D17D1" w:rsidRPr="00EB41F6">
        <w:rPr>
          <w:noProof/>
          <w:lang w:eastAsia="en-US"/>
        </w:rPr>
        <w:t>the development</w:t>
      </w:r>
      <w:r w:rsidRPr="00EB41F6">
        <w:rPr>
          <w:noProof/>
          <w:lang w:eastAsia="en-US"/>
        </w:rPr>
        <w:t xml:space="preserve"> of complex simulations to model climate change. </w:t>
      </w:r>
      <w:r w:rsidR="00250294" w:rsidRPr="00EB41F6">
        <w:rPr>
          <w:noProof/>
          <w:lang w:eastAsia="en-US"/>
        </w:rPr>
        <w:t xml:space="preserve">For the </w:t>
      </w:r>
      <w:r w:rsidR="00FC7626" w:rsidRPr="00EB41F6">
        <w:rPr>
          <w:noProof/>
          <w:lang w:eastAsia="en-US"/>
        </w:rPr>
        <w:t>research communities</w:t>
      </w:r>
      <w:r w:rsidR="00250294" w:rsidRPr="00EB41F6">
        <w:rPr>
          <w:noProof/>
          <w:lang w:eastAsia="en-US"/>
        </w:rPr>
        <w:t xml:space="preserve">, the </w:t>
      </w:r>
      <w:r w:rsidR="00FC7626" w:rsidRPr="00EB41F6">
        <w:rPr>
          <w:noProof/>
          <w:lang w:eastAsia="en-US"/>
        </w:rPr>
        <w:t xml:space="preserve">benefits of EGI </w:t>
      </w:r>
      <w:r w:rsidR="00250294" w:rsidRPr="00EB41F6">
        <w:rPr>
          <w:noProof/>
          <w:lang w:eastAsia="en-US"/>
        </w:rPr>
        <w:t>are</w:t>
      </w:r>
      <w:r w:rsidR="00FC7626" w:rsidRPr="00EB41F6">
        <w:rPr>
          <w:noProof/>
          <w:lang w:eastAsia="en-US"/>
        </w:rPr>
        <w:t>:</w:t>
      </w:r>
    </w:p>
    <w:p w14:paraId="29EEE231" w14:textId="6010BCE7" w:rsidR="00613C4C" w:rsidRPr="00EB41F6" w:rsidRDefault="00613C4C" w:rsidP="00613C4C">
      <w:pPr>
        <w:pStyle w:val="ListParagraph"/>
        <w:numPr>
          <w:ilvl w:val="0"/>
          <w:numId w:val="38"/>
        </w:numPr>
        <w:jc w:val="both"/>
        <w:rPr>
          <w:noProof/>
          <w:lang w:eastAsia="en-US"/>
        </w:rPr>
      </w:pPr>
      <w:r w:rsidRPr="00EB41F6">
        <w:rPr>
          <w:noProof/>
          <w:lang w:eastAsia="en-US"/>
        </w:rPr>
        <w:t>E</w:t>
      </w:r>
      <w:r w:rsidR="005D7616" w:rsidRPr="00EB41F6">
        <w:rPr>
          <w:noProof/>
          <w:lang w:eastAsia="en-US"/>
        </w:rPr>
        <w:t xml:space="preserve">nsuring uniform and reliable availability of resources to researchers </w:t>
      </w:r>
      <w:r w:rsidR="002E097E" w:rsidRPr="00EB41F6">
        <w:rPr>
          <w:noProof/>
          <w:lang w:eastAsia="en-US"/>
        </w:rPr>
        <w:t xml:space="preserve">on </w:t>
      </w:r>
      <w:r w:rsidR="005D7616" w:rsidRPr="00EB41F6">
        <w:rPr>
          <w:noProof/>
          <w:lang w:eastAsia="en-US"/>
        </w:rPr>
        <w:t>a loca</w:t>
      </w:r>
      <w:r w:rsidR="007215C8" w:rsidRPr="00EB41F6">
        <w:rPr>
          <w:noProof/>
          <w:lang w:eastAsia="en-US"/>
        </w:rPr>
        <w:t>l, national and European scale</w:t>
      </w:r>
    </w:p>
    <w:p w14:paraId="379A06DC" w14:textId="5FA57AE4" w:rsidR="00613C4C" w:rsidRPr="00EB41F6" w:rsidRDefault="00613C4C" w:rsidP="00613C4C">
      <w:pPr>
        <w:pStyle w:val="ListParagraph"/>
        <w:numPr>
          <w:ilvl w:val="0"/>
          <w:numId w:val="38"/>
        </w:numPr>
        <w:jc w:val="both"/>
        <w:rPr>
          <w:noProof/>
          <w:lang w:eastAsia="en-US"/>
        </w:rPr>
      </w:pPr>
      <w:r w:rsidRPr="00EB41F6">
        <w:rPr>
          <w:noProof/>
          <w:lang w:eastAsia="en-US"/>
        </w:rPr>
        <w:t>E</w:t>
      </w:r>
      <w:r w:rsidR="005D7616" w:rsidRPr="00EB41F6">
        <w:rPr>
          <w:noProof/>
          <w:lang w:eastAsia="en-US"/>
        </w:rPr>
        <w:t>nabling faster</w:t>
      </w:r>
      <w:r w:rsidR="002E097E" w:rsidRPr="00EB41F6">
        <w:rPr>
          <w:noProof/>
          <w:lang w:eastAsia="en-US"/>
        </w:rPr>
        <w:t xml:space="preserve"> production of</w:t>
      </w:r>
      <w:r w:rsidR="005D7616" w:rsidRPr="00EB41F6">
        <w:rPr>
          <w:noProof/>
          <w:lang w:eastAsia="en-US"/>
        </w:rPr>
        <w:t xml:space="preserve"> scientific results through collaboration across organisational and national boundaries </w:t>
      </w:r>
    </w:p>
    <w:p w14:paraId="507DE20F" w14:textId="2FAC679D" w:rsidR="00613C4C" w:rsidRPr="00EB41F6" w:rsidRDefault="00613C4C" w:rsidP="00613C4C">
      <w:pPr>
        <w:pStyle w:val="ListParagraph"/>
        <w:numPr>
          <w:ilvl w:val="0"/>
          <w:numId w:val="38"/>
        </w:numPr>
        <w:jc w:val="both"/>
        <w:rPr>
          <w:noProof/>
          <w:lang w:eastAsia="en-US"/>
        </w:rPr>
      </w:pPr>
      <w:r w:rsidRPr="00EB41F6">
        <w:rPr>
          <w:noProof/>
          <w:lang w:eastAsia="en-US"/>
        </w:rPr>
        <w:t>P</w:t>
      </w:r>
      <w:r w:rsidR="005D7616" w:rsidRPr="00EB41F6">
        <w:rPr>
          <w:noProof/>
          <w:lang w:eastAsia="en-US"/>
        </w:rPr>
        <w:t xml:space="preserve">romoting open </w:t>
      </w:r>
      <w:r w:rsidR="0099134D" w:rsidRPr="00EB41F6">
        <w:rPr>
          <w:noProof/>
          <w:lang w:eastAsia="en-US"/>
        </w:rPr>
        <w:t xml:space="preserve">and collaborative </w:t>
      </w:r>
      <w:r w:rsidR="005D7616" w:rsidRPr="00EB41F6">
        <w:rPr>
          <w:noProof/>
          <w:lang w:eastAsia="en-US"/>
        </w:rPr>
        <w:t>science</w:t>
      </w:r>
      <w:r w:rsidR="002E097E" w:rsidRPr="00EB41F6">
        <w:rPr>
          <w:noProof/>
          <w:lang w:eastAsia="en-US"/>
        </w:rPr>
        <w:t xml:space="preserve"> and</w:t>
      </w:r>
      <w:r w:rsidR="005D7616" w:rsidRPr="00EB41F6">
        <w:rPr>
          <w:noProof/>
          <w:lang w:eastAsia="en-US"/>
        </w:rPr>
        <w:t xml:space="preserve"> ensuring </w:t>
      </w:r>
      <w:r w:rsidR="00CF098C">
        <w:rPr>
          <w:noProof/>
          <w:lang w:eastAsia="en-US"/>
        </w:rPr>
        <w:t>open</w:t>
      </w:r>
      <w:r w:rsidR="005D7616" w:rsidRPr="00EB41F6">
        <w:rPr>
          <w:noProof/>
          <w:lang w:eastAsia="en-US"/>
        </w:rPr>
        <w:t xml:space="preserve"> </w:t>
      </w:r>
      <w:r w:rsidRPr="00EB41F6">
        <w:rPr>
          <w:noProof/>
          <w:lang w:eastAsia="en-US"/>
        </w:rPr>
        <w:t xml:space="preserve">access to </w:t>
      </w:r>
      <w:r w:rsidR="0099134D" w:rsidRPr="00EB41F6">
        <w:rPr>
          <w:noProof/>
          <w:lang w:eastAsia="en-US"/>
        </w:rPr>
        <w:t>shared resources and expertise</w:t>
      </w:r>
    </w:p>
    <w:p w14:paraId="523CE7A7" w14:textId="45FEEE82" w:rsidR="00613C4C" w:rsidRPr="00EB41F6" w:rsidRDefault="00613C4C" w:rsidP="00613C4C">
      <w:pPr>
        <w:pStyle w:val="ListParagraph"/>
        <w:numPr>
          <w:ilvl w:val="0"/>
          <w:numId w:val="38"/>
        </w:numPr>
        <w:jc w:val="both"/>
        <w:rPr>
          <w:noProof/>
          <w:lang w:eastAsia="en-US"/>
        </w:rPr>
      </w:pPr>
      <w:r w:rsidRPr="00EB41F6">
        <w:rPr>
          <w:noProof/>
          <w:lang w:eastAsia="en-US"/>
        </w:rPr>
        <w:t>A</w:t>
      </w:r>
      <w:r w:rsidR="005D7616" w:rsidRPr="00EB41F6">
        <w:rPr>
          <w:noProof/>
          <w:lang w:eastAsia="en-US"/>
        </w:rPr>
        <w:t>llowing researchers to focus on their research rather than managing their e-</w:t>
      </w:r>
      <w:r w:rsidR="002E097E" w:rsidRPr="00EB41F6">
        <w:rPr>
          <w:noProof/>
          <w:lang w:eastAsia="en-US"/>
        </w:rPr>
        <w:t>i</w:t>
      </w:r>
      <w:r w:rsidR="005D7616" w:rsidRPr="00EB41F6">
        <w:rPr>
          <w:noProof/>
          <w:lang w:eastAsia="en-US"/>
        </w:rPr>
        <w:t>nfrastructure needs</w:t>
      </w:r>
    </w:p>
    <w:p w14:paraId="5FB34E23" w14:textId="77777777" w:rsidR="00613C4C" w:rsidRPr="00EB41F6" w:rsidRDefault="00613C4C" w:rsidP="00613C4C">
      <w:pPr>
        <w:pStyle w:val="ListParagraph"/>
        <w:numPr>
          <w:ilvl w:val="0"/>
          <w:numId w:val="38"/>
        </w:numPr>
        <w:jc w:val="both"/>
        <w:rPr>
          <w:noProof/>
          <w:lang w:eastAsia="en-US"/>
        </w:rPr>
      </w:pPr>
      <w:r w:rsidRPr="00EB41F6">
        <w:rPr>
          <w:noProof/>
          <w:lang w:eastAsia="en-US"/>
        </w:rPr>
        <w:t>P</w:t>
      </w:r>
      <w:r w:rsidR="005D7616" w:rsidRPr="00EB41F6">
        <w:rPr>
          <w:noProof/>
          <w:lang w:eastAsia="en-US"/>
        </w:rPr>
        <w:t>roviding effective utilisation of resources in different administrative domains to ensure the most effective return on infrastructure investments</w:t>
      </w:r>
    </w:p>
    <w:p w14:paraId="21EF3EEF" w14:textId="7D2BD549" w:rsidR="0075288C" w:rsidRPr="00EB41F6" w:rsidRDefault="00613C4C" w:rsidP="00613C4C">
      <w:pPr>
        <w:pStyle w:val="ListParagraph"/>
        <w:numPr>
          <w:ilvl w:val="0"/>
          <w:numId w:val="38"/>
        </w:numPr>
        <w:jc w:val="both"/>
        <w:rPr>
          <w:noProof/>
          <w:lang w:eastAsia="en-US"/>
        </w:rPr>
      </w:pPr>
      <w:r w:rsidRPr="00EB41F6">
        <w:rPr>
          <w:noProof/>
          <w:lang w:eastAsia="en-US"/>
        </w:rPr>
        <w:t>F</w:t>
      </w:r>
      <w:r w:rsidR="005D7616" w:rsidRPr="00EB41F6">
        <w:rPr>
          <w:noProof/>
          <w:lang w:eastAsia="en-US"/>
        </w:rPr>
        <w:t>acilitating the innovation and sharing of solutions by building a thriving ecosystem through community events and collaborative service</w:t>
      </w:r>
      <w:r w:rsidR="007215C8" w:rsidRPr="00EB41F6">
        <w:rPr>
          <w:noProof/>
          <w:lang w:eastAsia="en-US"/>
        </w:rPr>
        <w:t>s</w:t>
      </w:r>
      <w:r w:rsidR="005D7616" w:rsidRPr="00EB41F6">
        <w:rPr>
          <w:noProof/>
          <w:lang w:eastAsia="en-US"/>
        </w:rPr>
        <w:t>.</w:t>
      </w:r>
    </w:p>
    <w:p w14:paraId="5A79856A" w14:textId="1FB507B5" w:rsidR="00613C4C" w:rsidRPr="00EB41F6" w:rsidRDefault="00613C4C" w:rsidP="00613C4C">
      <w:pPr>
        <w:jc w:val="both"/>
        <w:rPr>
          <w:noProof/>
          <w:lang w:eastAsia="en-US"/>
        </w:rPr>
      </w:pPr>
      <w:r w:rsidRPr="00EB41F6">
        <w:rPr>
          <w:noProof/>
          <w:lang w:eastAsia="en-US"/>
        </w:rPr>
        <w:t xml:space="preserve">The organisational and governance structure of EGI </w:t>
      </w:r>
      <w:r w:rsidR="00AA34AD" w:rsidRPr="00EB41F6">
        <w:rPr>
          <w:noProof/>
          <w:lang w:eastAsia="en-US"/>
        </w:rPr>
        <w:t>builds on</w:t>
      </w:r>
      <w:r w:rsidRPr="00EB41F6">
        <w:rPr>
          <w:noProof/>
          <w:lang w:eastAsia="en-US"/>
        </w:rPr>
        <w:t xml:space="preserve"> </w:t>
      </w:r>
      <w:r w:rsidR="00AA34AD" w:rsidRPr="00EB41F6">
        <w:rPr>
          <w:noProof/>
          <w:lang w:eastAsia="en-US"/>
        </w:rPr>
        <w:t xml:space="preserve">EGI.eu, a </w:t>
      </w:r>
      <w:r w:rsidR="00AA34AD" w:rsidRPr="00EB41F6">
        <w:t xml:space="preserve">not-for-profit foundation established under Dutch law in </w:t>
      </w:r>
      <w:r w:rsidR="00E8500B" w:rsidRPr="00EB41F6">
        <w:t>t</w:t>
      </w:r>
      <w:r w:rsidR="00885266" w:rsidRPr="00EB41F6">
        <w:t>he Netherlands</w:t>
      </w:r>
      <w:r w:rsidR="00AA34AD" w:rsidRPr="00EB41F6">
        <w:t xml:space="preserve">. The foundation has participants and associated participants </w:t>
      </w:r>
      <w:r w:rsidR="00E8500B" w:rsidRPr="00EB41F6">
        <w:t>drawn from</w:t>
      </w:r>
      <w:r w:rsidR="00E8500B" w:rsidRPr="00EB41F6">
        <w:rPr>
          <w:noProof/>
          <w:lang w:eastAsia="en-US"/>
        </w:rPr>
        <w:t xml:space="preserve"> </w:t>
      </w:r>
      <w:r w:rsidRPr="00EB41F6">
        <w:rPr>
          <w:noProof/>
          <w:lang w:eastAsia="en-US"/>
        </w:rPr>
        <w:t>NGIs</w:t>
      </w:r>
      <w:r w:rsidR="00F15562" w:rsidRPr="00EB41F6">
        <w:rPr>
          <w:rStyle w:val="FootnoteReference"/>
          <w:noProof/>
          <w:lang w:eastAsia="en-US"/>
        </w:rPr>
        <w:footnoteReference w:id="2"/>
      </w:r>
      <w:r w:rsidRPr="00EB41F6">
        <w:rPr>
          <w:noProof/>
          <w:lang w:eastAsia="en-US"/>
        </w:rPr>
        <w:t xml:space="preserve">, </w:t>
      </w:r>
      <w:r w:rsidR="00340D23" w:rsidRPr="00EB41F6">
        <w:rPr>
          <w:noProof/>
          <w:lang w:eastAsia="en-US"/>
        </w:rPr>
        <w:t>EIROs</w:t>
      </w:r>
      <w:r w:rsidR="00340D23" w:rsidRPr="00EB41F6">
        <w:rPr>
          <w:rStyle w:val="FootnoteReference"/>
          <w:noProof/>
          <w:lang w:eastAsia="en-US"/>
        </w:rPr>
        <w:footnoteReference w:id="3"/>
      </w:r>
      <w:r w:rsidR="00340D23" w:rsidRPr="00EB41F6">
        <w:rPr>
          <w:noProof/>
          <w:lang w:eastAsia="en-US"/>
        </w:rPr>
        <w:t>, ERICs</w:t>
      </w:r>
      <w:r w:rsidR="00340D23" w:rsidRPr="00EB41F6">
        <w:rPr>
          <w:rStyle w:val="FootnoteReference"/>
          <w:noProof/>
          <w:lang w:eastAsia="en-US"/>
        </w:rPr>
        <w:footnoteReference w:id="4"/>
      </w:r>
      <w:r w:rsidR="00340D23" w:rsidRPr="00EB41F6">
        <w:rPr>
          <w:noProof/>
          <w:lang w:eastAsia="en-US"/>
        </w:rPr>
        <w:t xml:space="preserve">, and other </w:t>
      </w:r>
      <w:r w:rsidR="00E8500B" w:rsidRPr="00EB41F6">
        <w:rPr>
          <w:noProof/>
          <w:lang w:eastAsia="en-US"/>
        </w:rPr>
        <w:t xml:space="preserve">such </w:t>
      </w:r>
      <w:r w:rsidR="00340D23" w:rsidRPr="00EB41F6">
        <w:rPr>
          <w:noProof/>
          <w:lang w:eastAsia="en-US"/>
        </w:rPr>
        <w:t>legal entities</w:t>
      </w:r>
      <w:r w:rsidR="00E8500B" w:rsidRPr="00EB41F6">
        <w:rPr>
          <w:noProof/>
          <w:lang w:eastAsia="en-US"/>
        </w:rPr>
        <w:t>. These entities participate in the foundation independantly</w:t>
      </w:r>
      <w:r w:rsidR="00340D23" w:rsidRPr="00EB41F6">
        <w:rPr>
          <w:noProof/>
          <w:lang w:eastAsia="en-US"/>
        </w:rPr>
        <w:t xml:space="preserve"> or as</w:t>
      </w:r>
      <w:r w:rsidR="00E8500B" w:rsidRPr="00EB41F6">
        <w:rPr>
          <w:noProof/>
          <w:lang w:eastAsia="en-US"/>
        </w:rPr>
        <w:t xml:space="preserve"> the</w:t>
      </w:r>
      <w:r w:rsidR="00340D23" w:rsidRPr="00EB41F6">
        <w:rPr>
          <w:noProof/>
          <w:lang w:eastAsia="en-US"/>
        </w:rPr>
        <w:t xml:space="preserve"> representative of a </w:t>
      </w:r>
      <w:r w:rsidR="00E8500B" w:rsidRPr="00EB41F6">
        <w:rPr>
          <w:noProof/>
          <w:lang w:eastAsia="en-US"/>
        </w:rPr>
        <w:t xml:space="preserve">national e-infrastrcuture </w:t>
      </w:r>
      <w:r w:rsidR="00340D23" w:rsidRPr="00EB41F6">
        <w:rPr>
          <w:noProof/>
          <w:lang w:eastAsia="en-US"/>
        </w:rPr>
        <w:t>consortium</w:t>
      </w:r>
      <w:r w:rsidR="00AA34AD" w:rsidRPr="00EB41F6">
        <w:rPr>
          <w:noProof/>
          <w:lang w:eastAsia="en-US"/>
        </w:rPr>
        <w:t xml:space="preserve">. EGI.eu </w:t>
      </w:r>
      <w:r w:rsidR="00CA4E2D" w:rsidRPr="00EB41F6">
        <w:rPr>
          <w:noProof/>
          <w:lang w:eastAsia="en-US"/>
        </w:rPr>
        <w:t>p</w:t>
      </w:r>
      <w:r w:rsidR="00AA34AD" w:rsidRPr="00EB41F6">
        <w:rPr>
          <w:noProof/>
          <w:lang w:eastAsia="en-US"/>
        </w:rPr>
        <w:t xml:space="preserve">articipants form </w:t>
      </w:r>
      <w:r w:rsidRPr="00EB41F6">
        <w:rPr>
          <w:noProof/>
          <w:lang w:eastAsia="en-US"/>
        </w:rPr>
        <w:t>the governing body (EGI Council)</w:t>
      </w:r>
      <w:r w:rsidR="00CA4E2D" w:rsidRPr="00EB41F6">
        <w:rPr>
          <w:noProof/>
          <w:lang w:eastAsia="en-US"/>
        </w:rPr>
        <w:t xml:space="preserve">. Participants </w:t>
      </w:r>
      <w:r w:rsidR="000601E1">
        <w:rPr>
          <w:noProof/>
          <w:lang w:eastAsia="en-US"/>
        </w:rPr>
        <w:t xml:space="preserve">and associated participants </w:t>
      </w:r>
      <w:r w:rsidR="00CA4E2D" w:rsidRPr="00EB41F6">
        <w:rPr>
          <w:noProof/>
          <w:lang w:eastAsia="en-US"/>
        </w:rPr>
        <w:t>also</w:t>
      </w:r>
      <w:r w:rsidRPr="00EB41F6">
        <w:rPr>
          <w:noProof/>
          <w:lang w:eastAsia="en-US"/>
        </w:rPr>
        <w:t xml:space="preserve"> provide the physical resources</w:t>
      </w:r>
      <w:r w:rsidR="00AA34AD" w:rsidRPr="00EB41F6">
        <w:rPr>
          <w:noProof/>
          <w:lang w:eastAsia="en-US"/>
        </w:rPr>
        <w:t xml:space="preserve"> and </w:t>
      </w:r>
      <w:r w:rsidRPr="00EB41F6">
        <w:t>shared services that enable EGI to deliver, improve and innovate services for research communities</w:t>
      </w:r>
      <w:r w:rsidRPr="00EB41F6">
        <w:rPr>
          <w:noProof/>
          <w:lang w:eastAsia="en-US"/>
        </w:rPr>
        <w:t xml:space="preserve">. </w:t>
      </w:r>
      <w:r w:rsidRPr="00EB41F6">
        <w:t xml:space="preserve">EGI.eu </w:t>
      </w:r>
      <w:r w:rsidR="00885266" w:rsidRPr="00EB41F6">
        <w:t>coordinates</w:t>
      </w:r>
      <w:r w:rsidR="00CA4E2D" w:rsidRPr="00EB41F6">
        <w:t xml:space="preserve"> </w:t>
      </w:r>
      <w:r w:rsidR="00885266" w:rsidRPr="00EB41F6">
        <w:t>areas such as</w:t>
      </w:r>
      <w:r w:rsidRPr="00EB41F6">
        <w:t xml:space="preserve"> </w:t>
      </w:r>
      <w:r w:rsidR="00885266" w:rsidRPr="00EB41F6">
        <w:t>overseeing</w:t>
      </w:r>
      <w:r w:rsidRPr="00EB41F6">
        <w:t xml:space="preserve"> </w:t>
      </w:r>
      <w:r w:rsidRPr="00EB41F6">
        <w:rPr>
          <w:noProof/>
          <w:lang w:eastAsia="en-US"/>
        </w:rPr>
        <w:t xml:space="preserve">infrastructure operations, user community support, </w:t>
      </w:r>
      <w:r w:rsidR="00CA4E2D" w:rsidRPr="00EB41F6">
        <w:rPr>
          <w:noProof/>
          <w:lang w:eastAsia="en-US"/>
        </w:rPr>
        <w:t xml:space="preserve">contact </w:t>
      </w:r>
      <w:r w:rsidRPr="00EB41F6">
        <w:rPr>
          <w:noProof/>
          <w:lang w:eastAsia="en-US"/>
        </w:rPr>
        <w:t xml:space="preserve">with technology providers, strategy and policy development, flagship events and </w:t>
      </w:r>
      <w:r w:rsidR="00CA4E2D" w:rsidRPr="00EB41F6">
        <w:rPr>
          <w:noProof/>
          <w:lang w:eastAsia="en-US"/>
        </w:rPr>
        <w:t>dissemination of n</w:t>
      </w:r>
      <w:r w:rsidRPr="00EB41F6">
        <w:rPr>
          <w:noProof/>
          <w:lang w:eastAsia="en-US"/>
        </w:rPr>
        <w:t xml:space="preserve">ews and achievements. </w:t>
      </w:r>
      <w:r w:rsidR="00AE2CAF" w:rsidRPr="00EB41F6">
        <w:rPr>
          <w:noProof/>
          <w:lang w:eastAsia="en-US"/>
        </w:rPr>
        <w:t xml:space="preserve">Figure 1 </w:t>
      </w:r>
      <w:r w:rsidR="00CA4E2D" w:rsidRPr="00EB41F6">
        <w:rPr>
          <w:noProof/>
          <w:lang w:eastAsia="en-US"/>
        </w:rPr>
        <w:t>clarifies the relationship between</w:t>
      </w:r>
      <w:r w:rsidR="00AE2CAF" w:rsidRPr="00EB41F6">
        <w:rPr>
          <w:noProof/>
          <w:lang w:eastAsia="en-US"/>
        </w:rPr>
        <w:t xml:space="preserve"> </w:t>
      </w:r>
      <w:r w:rsidR="00885266" w:rsidRPr="00EB41F6">
        <w:rPr>
          <w:noProof/>
          <w:lang w:eastAsia="en-US"/>
        </w:rPr>
        <w:t xml:space="preserve">EGI.eu, </w:t>
      </w:r>
      <w:r w:rsidR="00AE2CAF" w:rsidRPr="00EB41F6">
        <w:rPr>
          <w:noProof/>
          <w:lang w:eastAsia="en-US"/>
        </w:rPr>
        <w:t xml:space="preserve">EGI, </w:t>
      </w:r>
      <w:r w:rsidR="00CA4E2D" w:rsidRPr="00EB41F6">
        <w:rPr>
          <w:noProof/>
          <w:lang w:eastAsia="en-US"/>
        </w:rPr>
        <w:t xml:space="preserve">the </w:t>
      </w:r>
      <w:r w:rsidR="00AE2CAF" w:rsidRPr="00EB41F6">
        <w:rPr>
          <w:noProof/>
          <w:lang w:eastAsia="en-US"/>
        </w:rPr>
        <w:t xml:space="preserve">EGI Federation and </w:t>
      </w:r>
      <w:r w:rsidR="00CA4E2D" w:rsidRPr="00EB41F6">
        <w:rPr>
          <w:noProof/>
          <w:lang w:eastAsia="en-US"/>
        </w:rPr>
        <w:t xml:space="preserve">the </w:t>
      </w:r>
      <w:r w:rsidR="00AE2CAF" w:rsidRPr="00EB41F6">
        <w:rPr>
          <w:noProof/>
          <w:lang w:eastAsia="en-US"/>
        </w:rPr>
        <w:t>EGI Community.</w:t>
      </w:r>
    </w:p>
    <w:p w14:paraId="65042B8F" w14:textId="77777777" w:rsidR="00AE2B78" w:rsidRPr="00EB41F6" w:rsidRDefault="00AE2B78" w:rsidP="005D7616">
      <w:pPr>
        <w:jc w:val="both"/>
      </w:pPr>
    </w:p>
    <w:p w14:paraId="5E242093" w14:textId="77777777" w:rsidR="006F133F" w:rsidRPr="00EB41F6" w:rsidRDefault="00E342F3" w:rsidP="006F133F">
      <w:pPr>
        <w:keepNext/>
        <w:jc w:val="center"/>
      </w:pPr>
      <w:r w:rsidRPr="00EB41F6">
        <w:rPr>
          <w:noProof/>
          <w:lang w:val="en-US" w:eastAsia="en-US"/>
        </w:rPr>
        <w:lastRenderedPageBreak/>
        <w:drawing>
          <wp:inline distT="0" distB="0" distL="0" distR="0" wp14:anchorId="7564B951" wp14:editId="72D78DDC">
            <wp:extent cx="5102747" cy="2670536"/>
            <wp:effectExtent l="0" t="0" r="317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4991" cy="2671710"/>
                    </a:xfrm>
                    <a:prstGeom prst="rect">
                      <a:avLst/>
                    </a:prstGeom>
                    <a:noFill/>
                    <a:ln>
                      <a:noFill/>
                    </a:ln>
                  </pic:spPr>
                </pic:pic>
              </a:graphicData>
            </a:graphic>
          </wp:inline>
        </w:drawing>
      </w:r>
    </w:p>
    <w:p w14:paraId="616F586D" w14:textId="045E52E3" w:rsidR="00E97C02" w:rsidRPr="00EB41F6" w:rsidRDefault="006F133F" w:rsidP="006F133F">
      <w:pPr>
        <w:pStyle w:val="Caption"/>
        <w:jc w:val="center"/>
      </w:pPr>
      <w:r w:rsidRPr="00EB41F6">
        <w:t xml:space="preserve">Figure </w:t>
      </w:r>
      <w:r w:rsidRPr="00EB41F6">
        <w:fldChar w:fldCharType="begin"/>
      </w:r>
      <w:r w:rsidRPr="00EB41F6">
        <w:instrText xml:space="preserve"> SEQ Figure \* ARABIC </w:instrText>
      </w:r>
      <w:r w:rsidRPr="00EB41F6">
        <w:fldChar w:fldCharType="separate"/>
      </w:r>
      <w:r w:rsidR="00DA3C8A">
        <w:t>1</w:t>
      </w:r>
      <w:r w:rsidRPr="00EB41F6">
        <w:fldChar w:fldCharType="end"/>
      </w:r>
      <w:r w:rsidRPr="00EB41F6">
        <w:t xml:space="preserve"> Defining EGI, EGI Federation and EGI Community</w:t>
      </w:r>
    </w:p>
    <w:p w14:paraId="206C5493" w14:textId="202D5C60" w:rsidR="00413CF1" w:rsidRPr="00EB41F6" w:rsidRDefault="00A33221" w:rsidP="00413CF1">
      <w:pPr>
        <w:pStyle w:val="Heading2"/>
      </w:pPr>
      <w:bookmarkStart w:id="5" w:name="_Toc293851370"/>
      <w:r w:rsidRPr="00EB41F6">
        <w:t>The context in which we operate</w:t>
      </w:r>
      <w:bookmarkEnd w:id="5"/>
    </w:p>
    <w:p w14:paraId="3F74B601" w14:textId="073D9F94" w:rsidR="00413CF1" w:rsidRDefault="009E5B29" w:rsidP="0039767F">
      <w:pPr>
        <w:jc w:val="both"/>
      </w:pPr>
      <w:r w:rsidRPr="00EB41F6">
        <w:rPr>
          <w:noProof/>
          <w:lang w:val="en-US" w:eastAsia="en-US"/>
        </w:rPr>
        <mc:AlternateContent>
          <mc:Choice Requires="wps">
            <w:drawing>
              <wp:anchor distT="0" distB="0" distL="114300" distR="114300" simplePos="0" relativeHeight="251697152" behindDoc="0" locked="0" layoutInCell="1" allowOverlap="1" wp14:anchorId="28E63EB8" wp14:editId="621F95EE">
                <wp:simplePos x="0" y="0"/>
                <wp:positionH relativeFrom="column">
                  <wp:posOffset>4254500</wp:posOffset>
                </wp:positionH>
                <wp:positionV relativeFrom="paragraph">
                  <wp:posOffset>13970</wp:posOffset>
                </wp:positionV>
                <wp:extent cx="1587500" cy="1485900"/>
                <wp:effectExtent l="0" t="0" r="38100" b="38100"/>
                <wp:wrapSquare wrapText="bothSides"/>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0" cy="1485900"/>
                        </a:xfrm>
                        <a:prstGeom prst="rect">
                          <a:avLst/>
                        </a:prstGeom>
                        <a:solidFill>
                          <a:srgbClr val="FFFFFF"/>
                        </a:solidFill>
                        <a:ln w="9525">
                          <a:solidFill>
                            <a:schemeClr val="tx2">
                              <a:lumMod val="60000"/>
                              <a:lumOff val="40000"/>
                            </a:schemeClr>
                          </a:solidFill>
                          <a:miter lim="800000"/>
                          <a:headEnd/>
                          <a:tailEnd/>
                        </a:ln>
                        <a:effectLst/>
                        <a:extLst>
                          <a:ext uri="{AF507438-7753-43e0-B8FC-AC1667EBCBE1}">
                            <a14:hiddenEffects xmlns:a14="http://schemas.microsoft.com/office/drawing/2010/main">
                              <a:effectLst>
                                <a:outerShdw blurRad="63500" dist="71842" dir="2700000" algn="ctr" rotWithShape="0">
                                  <a:srgbClr val="000000">
                                    <a:alpha val="50000"/>
                                  </a:srgbClr>
                                </a:outerShdw>
                              </a:effectLst>
                            </a14:hiddenEffects>
                          </a:ext>
                        </a:extLst>
                      </wps:spPr>
                      <wps:txbx>
                        <w:txbxContent>
                          <w:p w14:paraId="09EB5981" w14:textId="06DC8DA2" w:rsidR="00DF0E95" w:rsidRPr="00295320" w:rsidRDefault="00DF0E95" w:rsidP="00C12E4E">
                            <w:pPr>
                              <w:pStyle w:val="Quote"/>
                              <w:jc w:val="center"/>
                              <w:rPr>
                                <w:i w:val="0"/>
                              </w:rPr>
                            </w:pPr>
                            <w:r w:rsidRPr="005B4EBE">
                              <w:rPr>
                                <w:i w:val="0"/>
                              </w:rPr>
                              <w:t>Europe’s ambition</w:t>
                            </w:r>
                            <w:r>
                              <w:rPr>
                                <w:i w:val="0"/>
                              </w:rPr>
                              <w:t>s</w:t>
                            </w:r>
                            <w:r w:rsidRPr="005B4EBE">
                              <w:rPr>
                                <w:i w:val="0"/>
                              </w:rPr>
                              <w:t xml:space="preserve"> is to create </w:t>
                            </w:r>
                            <w:r>
                              <w:rPr>
                                <w:i w:val="0"/>
                              </w:rPr>
                              <w:t xml:space="preserve">(I) a connected single digital market for goods, persons, services and capital and (II) </w:t>
                            </w:r>
                            <w:r w:rsidRPr="005B4EBE">
                              <w:rPr>
                                <w:i w:val="0"/>
                              </w:rPr>
                              <w:t>a unified research area, an open space for kno</w:t>
                            </w:r>
                            <w:r>
                              <w:rPr>
                                <w:i w:val="0"/>
                              </w:rPr>
                              <w:t>wledge, research and innovation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335pt;margin-top:1.1pt;width:125pt;height:117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" strokecolor="#548dd4 [1951]">
                <v:shadow opacity=".5" offset="4pt,4pt"/>
                <v:textbox inset="0,0,0,0">
                  <w:txbxContent>
                    <w:p w14:paraId="09EB5981" w14:textId="06DC8DA2" w:rsidR="00DF0E95" w:rsidRPr="00295320" w:rsidRDefault="00DF0E95" w:rsidP="00C12E4E">
                      <w:pPr>
                        <w:pStyle w:val="Quote"/>
                        <w:jc w:val="center"/>
                        <w:rPr>
                          <w:i w:val="0"/>
                        </w:rPr>
                      </w:pPr>
                      <w:r w:rsidRPr="005B4EBE">
                        <w:rPr>
                          <w:i w:val="0"/>
                        </w:rPr>
                        <w:t>Europe’s ambition</w:t>
                      </w:r>
                      <w:r>
                        <w:rPr>
                          <w:i w:val="0"/>
                        </w:rPr>
                        <w:t>s</w:t>
                      </w:r>
                      <w:r w:rsidRPr="005B4EBE">
                        <w:rPr>
                          <w:i w:val="0"/>
                        </w:rPr>
                        <w:t xml:space="preserve"> is to create </w:t>
                      </w:r>
                      <w:r>
                        <w:rPr>
                          <w:i w:val="0"/>
                        </w:rPr>
                        <w:t xml:space="preserve">(I) a connected single digital market for goods, persons, services and capital and (II) </w:t>
                      </w:r>
                      <w:r w:rsidRPr="005B4EBE">
                        <w:rPr>
                          <w:i w:val="0"/>
                        </w:rPr>
                        <w:t>a unified research area, an open space for kno</w:t>
                      </w:r>
                      <w:r>
                        <w:rPr>
                          <w:i w:val="0"/>
                        </w:rPr>
                        <w:t>wledge, research and innovation</w:t>
                      </w:r>
                    </w:p>
                  </w:txbxContent>
                </v:textbox>
                <w10:wrap type="square"/>
              </v:rect>
            </w:pict>
          </mc:Fallback>
        </mc:AlternateContent>
      </w:r>
      <w:r w:rsidR="00785312" w:rsidRPr="00EB41F6">
        <w:t>Europe’s ambition</w:t>
      </w:r>
      <w:r w:rsidR="0039767F">
        <w:t>s</w:t>
      </w:r>
      <w:r w:rsidR="00785312" w:rsidRPr="00EB41F6">
        <w:t xml:space="preserve"> </w:t>
      </w:r>
      <w:r w:rsidR="0039767F">
        <w:t>are: (I)</w:t>
      </w:r>
      <w:r w:rsidR="00785312" w:rsidRPr="00EB41F6">
        <w:t xml:space="preserve"> </w:t>
      </w:r>
      <w:r w:rsidR="0039767F">
        <w:t>to create a connected single digital market</w:t>
      </w:r>
      <w:r>
        <w:rPr>
          <w:rStyle w:val="FootnoteReference"/>
        </w:rPr>
        <w:footnoteReference w:id="5"/>
      </w:r>
      <w:r w:rsidR="0039767F">
        <w:t xml:space="preserve"> in which the free movement of goods, persons, services and capital is ensured and where individuals and businesses can seamlessly access and exercise</w:t>
      </w:r>
      <w:r>
        <w:t xml:space="preserve"> </w:t>
      </w:r>
      <w:r w:rsidR="0039767F">
        <w:t xml:space="preserve">online activities under conditions of fair competition, and a high level of consumer and personal data protection, irrespective of their nationality or place of residence; (II) </w:t>
      </w:r>
      <w:r w:rsidR="00785312" w:rsidRPr="00EB41F6">
        <w:t xml:space="preserve">to create </w:t>
      </w:r>
      <w:r w:rsidR="00A0320D" w:rsidRPr="00EB41F6">
        <w:t>a unified research area</w:t>
      </w:r>
      <w:r>
        <w:rPr>
          <w:rStyle w:val="FootnoteReference"/>
        </w:rPr>
        <w:footnoteReference w:id="6"/>
      </w:r>
      <w:r w:rsidR="00A0320D" w:rsidRPr="00EB41F6">
        <w:t>, an open space for knowled</w:t>
      </w:r>
      <w:r w:rsidR="0039767F">
        <w:t>ge, research and innovation;</w:t>
      </w:r>
      <w:r w:rsidR="00785312" w:rsidRPr="00EB41F6">
        <w:t xml:space="preserve"> </w:t>
      </w:r>
      <w:r w:rsidR="0039767F">
        <w:t>t</w:t>
      </w:r>
      <w:r w:rsidR="00785312" w:rsidRPr="00EB41F6">
        <w:t>his</w:t>
      </w:r>
      <w:r w:rsidR="00A0320D" w:rsidRPr="00EB41F6">
        <w:t xml:space="preserve"> European Research Area (ERA) </w:t>
      </w:r>
      <w:r w:rsidR="00785312" w:rsidRPr="00EB41F6">
        <w:t>will</w:t>
      </w:r>
      <w:r w:rsidR="00A0320D" w:rsidRPr="00EB41F6">
        <w:t xml:space="preserve"> enable researchers, research institutions and businesses to work and co-operate freely across borders.</w:t>
      </w:r>
      <w:r w:rsidR="00785312" w:rsidRPr="00EB41F6">
        <w:t xml:space="preserve"> </w:t>
      </w:r>
    </w:p>
    <w:p w14:paraId="43E9EA22" w14:textId="5A115DBA" w:rsidR="00413CF1" w:rsidRPr="00EB41F6" w:rsidRDefault="008D1D01" w:rsidP="00413CF1">
      <w:pPr>
        <w:jc w:val="both"/>
      </w:pPr>
      <w:r w:rsidRPr="00EB41F6">
        <w:rPr>
          <w:noProof/>
          <w:lang w:val="en-US" w:eastAsia="en-US"/>
        </w:rPr>
        <mc:AlternateContent>
          <mc:Choice Requires="wps">
            <w:drawing>
              <wp:anchor distT="0" distB="0" distL="114300" distR="114300" simplePos="0" relativeHeight="251699200" behindDoc="0" locked="0" layoutInCell="1" allowOverlap="1" wp14:anchorId="0D149647" wp14:editId="36A74670">
                <wp:simplePos x="0" y="0"/>
                <wp:positionH relativeFrom="column">
                  <wp:posOffset>4254500</wp:posOffset>
                </wp:positionH>
                <wp:positionV relativeFrom="paragraph">
                  <wp:posOffset>86360</wp:posOffset>
                </wp:positionV>
                <wp:extent cx="1587500" cy="938530"/>
                <wp:effectExtent l="0" t="0" r="38100" b="26670"/>
                <wp:wrapSquare wrapText="bothSides"/>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0" cy="938530"/>
                        </a:xfrm>
                        <a:prstGeom prst="rect">
                          <a:avLst/>
                        </a:prstGeom>
                        <a:solidFill>
                          <a:srgbClr val="FFFFFF"/>
                        </a:solidFill>
                        <a:ln w="9525">
                          <a:solidFill>
                            <a:schemeClr val="tx2">
                              <a:lumMod val="60000"/>
                              <a:lumOff val="40000"/>
                            </a:schemeClr>
                          </a:solidFill>
                          <a:miter lim="800000"/>
                          <a:headEnd/>
                          <a:tailEnd/>
                        </a:ln>
                        <a:effectLst/>
                        <a:extLst>
                          <a:ext uri="{AF507438-7753-43e0-B8FC-AC1667EBCBE1}">
                            <a14:hiddenEffects xmlns:a14="http://schemas.microsoft.com/office/drawing/2010/main">
                              <a:effectLst>
                                <a:outerShdw blurRad="63500" dist="71842" dir="2700000" algn="ctr" rotWithShape="0">
                                  <a:srgbClr val="000000">
                                    <a:alpha val="50000"/>
                                  </a:srgbClr>
                                </a:outerShdw>
                              </a:effectLst>
                            </a14:hiddenEffects>
                          </a:ext>
                        </a:extLst>
                      </wps:spPr>
                      <wps:txbx>
                        <w:txbxContent>
                          <w:p w14:paraId="48ACF4F1" w14:textId="5DB139E1" w:rsidR="00DF0E95" w:rsidRPr="00295320" w:rsidRDefault="00DF0E95" w:rsidP="00E947E0">
                            <w:pPr>
                              <w:pStyle w:val="Quote"/>
                              <w:jc w:val="center"/>
                              <w:rPr>
                                <w:i w:val="0"/>
                              </w:rPr>
                            </w:pPr>
                            <w:r w:rsidRPr="00295320">
                              <w:rPr>
                                <w:i w:val="0"/>
                              </w:rPr>
                              <w:t>New international research communities are emerging and have diverse needs to develop their own research workflows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335pt;margin-top:6.8pt;width:125pt;height:73.9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" strokecolor="#548dd4 [1951]">
                <v:shadow opacity=".5" offset="4pt,4pt"/>
                <v:textbox style="mso-fit-shape-to-text:t" inset="0,0,0,0">
                  <w:txbxContent>
                    <w:p w14:paraId="48ACF4F1" w14:textId="5DB139E1" w:rsidR="00DF0E95" w:rsidRPr="00295320" w:rsidRDefault="00DF0E95" w:rsidP="00E947E0">
                      <w:pPr>
                        <w:pStyle w:val="Quote"/>
                        <w:jc w:val="center"/>
                        <w:rPr>
                          <w:i w:val="0"/>
                        </w:rPr>
                      </w:pPr>
                      <w:r w:rsidRPr="00295320">
                        <w:rPr>
                          <w:i w:val="0"/>
                        </w:rPr>
                        <w:t>New international research communities are emerging and have diverse needs to develop their own research workflows</w:t>
                      </w:r>
                    </w:p>
                  </w:txbxContent>
                </v:textbox>
                <w10:wrap type="square"/>
              </v:rect>
            </w:pict>
          </mc:Fallback>
        </mc:AlternateContent>
      </w:r>
      <w:r w:rsidR="00D43156" w:rsidRPr="00EB41F6">
        <w:t>A key part of this ambition</w:t>
      </w:r>
      <w:r w:rsidR="00A33221" w:rsidRPr="00EB41F6">
        <w:t xml:space="preserve"> is the development of </w:t>
      </w:r>
      <w:r w:rsidR="00785312" w:rsidRPr="00EB41F6">
        <w:t xml:space="preserve">international research infrastructures </w:t>
      </w:r>
      <w:r w:rsidR="00A33221" w:rsidRPr="00EB41F6">
        <w:t>(RIs) that will play a vital role in the advancement of knowledge and technology</w:t>
      </w:r>
      <w:r w:rsidR="00283A72" w:rsidRPr="00EB41F6">
        <w:t xml:space="preserve"> in various domains</w:t>
      </w:r>
      <w:r w:rsidR="00A33221" w:rsidRPr="00EB41F6">
        <w:t xml:space="preserve">. </w:t>
      </w:r>
      <w:r w:rsidR="00283A72" w:rsidRPr="00EB41F6">
        <w:t xml:space="preserve">The emerging research communities around these RIs will need access to </w:t>
      </w:r>
      <w:proofErr w:type="gramStart"/>
      <w:r w:rsidR="00D43156" w:rsidRPr="00EB41F6">
        <w:t>federated</w:t>
      </w:r>
      <w:proofErr w:type="gramEnd"/>
      <w:r w:rsidR="00D43156" w:rsidRPr="00EB41F6">
        <w:t xml:space="preserve"> </w:t>
      </w:r>
      <w:r w:rsidR="00283A72" w:rsidRPr="00EB41F6">
        <w:t>computing platforms</w:t>
      </w:r>
      <w:r w:rsidR="003731F6" w:rsidRPr="00EB41F6">
        <w:t xml:space="preserve"> </w:t>
      </w:r>
      <w:r w:rsidR="00D43156" w:rsidRPr="00EB41F6">
        <w:t xml:space="preserve">that </w:t>
      </w:r>
      <w:r w:rsidR="003731F6" w:rsidRPr="00EB41F6">
        <w:t>integrat</w:t>
      </w:r>
      <w:r w:rsidR="00D43156" w:rsidRPr="00EB41F6">
        <w:t>e</w:t>
      </w:r>
      <w:r w:rsidR="003731F6" w:rsidRPr="00EB41F6">
        <w:t xml:space="preserve"> different types of resources and </w:t>
      </w:r>
      <w:r w:rsidR="00D43156" w:rsidRPr="00EB41F6">
        <w:t xml:space="preserve">enable </w:t>
      </w:r>
      <w:r w:rsidR="003731F6" w:rsidRPr="00EB41F6">
        <w:t>access vast</w:t>
      </w:r>
      <w:r w:rsidR="00D43156" w:rsidRPr="00EB41F6">
        <w:t>, shared</w:t>
      </w:r>
      <w:r w:rsidR="003731F6" w:rsidRPr="00EB41F6">
        <w:t xml:space="preserve"> data collections. </w:t>
      </w:r>
    </w:p>
    <w:p w14:paraId="25588F17" w14:textId="0B28CD7A" w:rsidR="00413CF1" w:rsidRPr="00EB41F6" w:rsidRDefault="00413CF1" w:rsidP="00413CF1">
      <w:pPr>
        <w:jc w:val="both"/>
      </w:pPr>
      <w:r w:rsidRPr="00EB41F6">
        <w:rPr>
          <w:noProof/>
          <w:color w:val="C0504D" w:themeColor="accent2"/>
          <w:lang w:val="en-US" w:eastAsia="en-US"/>
        </w:rPr>
        <mc:AlternateContent>
          <mc:Choice Requires="wps">
            <w:drawing>
              <wp:anchor distT="0" distB="0" distL="114300" distR="114300" simplePos="0" relativeHeight="251693056" behindDoc="0" locked="0" layoutInCell="1" allowOverlap="1" wp14:anchorId="3D7A8C1B" wp14:editId="7C036793">
                <wp:simplePos x="0" y="0"/>
                <wp:positionH relativeFrom="column">
                  <wp:posOffset>4254500</wp:posOffset>
                </wp:positionH>
                <wp:positionV relativeFrom="paragraph">
                  <wp:posOffset>185420</wp:posOffset>
                </wp:positionV>
                <wp:extent cx="1587500" cy="938530"/>
                <wp:effectExtent l="0" t="0" r="38100" b="26670"/>
                <wp:wrapSquare wrapText="bothSides"/>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0" cy="938530"/>
                        </a:xfrm>
                        <a:prstGeom prst="rect">
                          <a:avLst/>
                        </a:prstGeom>
                        <a:solidFill>
                          <a:srgbClr val="FFFFFF"/>
                        </a:solidFill>
                        <a:ln w="9525">
                          <a:solidFill>
                            <a:schemeClr val="tx2">
                              <a:lumMod val="60000"/>
                              <a:lumOff val="40000"/>
                            </a:schemeClr>
                          </a:solidFill>
                          <a:miter lim="800000"/>
                          <a:headEnd/>
                          <a:tailEnd/>
                        </a:ln>
                        <a:effectLst/>
                        <a:extLst>
                          <a:ext uri="{AF507438-7753-43e0-B8FC-AC1667EBCBE1}">
                            <a14:hiddenEffects xmlns:a14="http://schemas.microsoft.com/office/drawing/2010/main">
                              <a:effectLst>
                                <a:outerShdw blurRad="63500" dist="71842" dir="2700000" algn="ctr" rotWithShape="0">
                                  <a:srgbClr val="000000">
                                    <a:alpha val="50000"/>
                                  </a:srgbClr>
                                </a:outerShdw>
                              </a:effectLst>
                            </a14:hiddenEffects>
                          </a:ext>
                        </a:extLst>
                      </wps:spPr>
                      <wps:txbx>
                        <w:txbxContent>
                          <w:p w14:paraId="63332083" w14:textId="5DCBAF8B" w:rsidR="00DF0E95" w:rsidRPr="00295320" w:rsidRDefault="00DF0E95" w:rsidP="00E947E0">
                            <w:pPr>
                              <w:pStyle w:val="Quote"/>
                              <w:jc w:val="center"/>
                              <w:rPr>
                                <w:i w:val="0"/>
                              </w:rPr>
                            </w:pPr>
                            <w:r w:rsidRPr="00295320">
                              <w:rPr>
                                <w:i w:val="0"/>
                              </w:rPr>
                              <w:t>Virtual Research Environments  are the key integration point of capabilities and resources for researchers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rect id="Rectangle 9" o:spid="_x0000_s1030" style="position:absolute;left:0;text-align:left;margin-left:335pt;margin-top:14.6pt;width:125pt;height:73.9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" strokecolor="#548dd4 [1951]">
                <v:shadow opacity=".5" offset="4pt,4pt"/>
                <v:textbox style="mso-fit-shape-to-text:t" inset="0,0,0,0">
                  <w:txbxContent>
                    <w:p w14:paraId="63332083" w14:textId="5DCBAF8B" w:rsidR="00DF0E95" w:rsidRPr="00295320" w:rsidRDefault="00DF0E95" w:rsidP="00E947E0">
                      <w:pPr>
                        <w:pStyle w:val="Quote"/>
                        <w:jc w:val="center"/>
                        <w:rPr>
                          <w:i w:val="0"/>
                        </w:rPr>
                      </w:pPr>
                      <w:r w:rsidRPr="00295320">
                        <w:rPr>
                          <w:i w:val="0"/>
                        </w:rPr>
                        <w:t>Virtual Research Environments  are the key integration point of capabilities and resources for researchers</w:t>
                      </w:r>
                    </w:p>
                  </w:txbxContent>
                </v:textbox>
                <w10:wrap type="square"/>
              </v:rect>
            </w:pict>
          </mc:Fallback>
        </mc:AlternateContent>
      </w:r>
      <w:r w:rsidR="00A33221" w:rsidRPr="00EB41F6">
        <w:t xml:space="preserve">New </w:t>
      </w:r>
      <w:r w:rsidR="00045803">
        <w:t>research</w:t>
      </w:r>
      <w:r w:rsidR="00A33221" w:rsidRPr="00EB41F6">
        <w:t xml:space="preserve"> </w:t>
      </w:r>
      <w:r w:rsidR="00045803">
        <w:t>methods</w:t>
      </w:r>
      <w:r w:rsidR="00A33221" w:rsidRPr="00EB41F6">
        <w:t xml:space="preserve"> that require the support of new computing and data management models </w:t>
      </w:r>
      <w:r w:rsidR="00045803">
        <w:t>will be explored</w:t>
      </w:r>
      <w:r w:rsidR="00A33221" w:rsidRPr="00EB41F6">
        <w:t>.</w:t>
      </w:r>
      <w:r w:rsidRPr="00EB41F6">
        <w:t xml:space="preserve"> Virtual research environments (VREs) </w:t>
      </w:r>
      <w:r w:rsidR="00D43156" w:rsidRPr="00EB41F6">
        <w:t>will become</w:t>
      </w:r>
      <w:r w:rsidRPr="00EB41F6">
        <w:t xml:space="preserve"> the </w:t>
      </w:r>
      <w:r w:rsidR="00D43156" w:rsidRPr="00EB41F6">
        <w:t xml:space="preserve">foremost </w:t>
      </w:r>
      <w:r w:rsidRPr="00EB41F6">
        <w:t>access point</w:t>
      </w:r>
      <w:r w:rsidR="00D43156" w:rsidRPr="00EB41F6">
        <w:t>s</w:t>
      </w:r>
      <w:r w:rsidRPr="00EB41F6">
        <w:t xml:space="preserve"> for researchers</w:t>
      </w:r>
      <w:r w:rsidR="00045803">
        <w:t>;</w:t>
      </w:r>
      <w:r w:rsidR="00EA41EA" w:rsidRPr="00EB41F6">
        <w:t xml:space="preserve"> </w:t>
      </w:r>
      <w:r w:rsidR="00045803">
        <w:t>t</w:t>
      </w:r>
      <w:r w:rsidR="00D43156" w:rsidRPr="00EB41F6">
        <w:t>hese environments will</w:t>
      </w:r>
      <w:r w:rsidRPr="00EB41F6">
        <w:t xml:space="preserve"> integrate the capabilities and resources </w:t>
      </w:r>
      <w:r w:rsidR="00D43156" w:rsidRPr="00EB41F6">
        <w:t xml:space="preserve">researchers </w:t>
      </w:r>
      <w:r w:rsidRPr="00EB41F6">
        <w:t>need to collaborate and organise their digital research workflow</w:t>
      </w:r>
      <w:r w:rsidR="00D43156" w:rsidRPr="00EB41F6">
        <w:t>s</w:t>
      </w:r>
      <w:r w:rsidRPr="00EB41F6">
        <w:t xml:space="preserve">. </w:t>
      </w:r>
    </w:p>
    <w:bookmarkStart w:id="6" w:name="_Toc415471780"/>
    <w:bookmarkStart w:id="7" w:name="_Toc415473707"/>
    <w:bookmarkStart w:id="8" w:name="_Toc288298002"/>
    <w:bookmarkEnd w:id="6"/>
    <w:bookmarkEnd w:id="7"/>
    <w:p w14:paraId="29A9730E" w14:textId="45E1CDEF" w:rsidR="009E5B29" w:rsidRPr="00EB41F6" w:rsidRDefault="008D1D01" w:rsidP="00591887">
      <w:pPr>
        <w:jc w:val="both"/>
      </w:pPr>
      <w:r w:rsidRPr="00EB41F6">
        <w:rPr>
          <w:noProof/>
          <w:color w:val="C0504D" w:themeColor="accent2"/>
          <w:lang w:val="en-US" w:eastAsia="en-US"/>
        </w:rPr>
        <mc:AlternateContent>
          <mc:Choice Requires="wps">
            <w:drawing>
              <wp:anchor distT="0" distB="0" distL="114300" distR="114300" simplePos="0" relativeHeight="251695104" behindDoc="0" locked="0" layoutInCell="1" allowOverlap="1" wp14:anchorId="5ADF8F35" wp14:editId="056A09CE">
                <wp:simplePos x="0" y="0"/>
                <wp:positionH relativeFrom="column">
                  <wp:posOffset>4254500</wp:posOffset>
                </wp:positionH>
                <wp:positionV relativeFrom="paragraph">
                  <wp:posOffset>375920</wp:posOffset>
                </wp:positionV>
                <wp:extent cx="1587500" cy="914400"/>
                <wp:effectExtent l="0" t="0" r="38100" b="25400"/>
                <wp:wrapSquare wrapText="bothSides"/>
                <wp:docPr id="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0" cy="914400"/>
                        </a:xfrm>
                        <a:prstGeom prst="rect">
                          <a:avLst/>
                        </a:prstGeom>
                        <a:solidFill>
                          <a:srgbClr val="FFFFFF"/>
                        </a:solidFill>
                        <a:ln w="9525">
                          <a:solidFill>
                            <a:schemeClr val="tx2">
                              <a:lumMod val="60000"/>
                              <a:lumOff val="40000"/>
                            </a:schemeClr>
                          </a:solidFill>
                          <a:miter lim="800000"/>
                          <a:headEnd/>
                          <a:tailEnd/>
                        </a:ln>
                        <a:effectLst/>
                        <a:extLst>
                          <a:ext uri="{AF507438-7753-43e0-B8FC-AC1667EBCBE1}">
                            <a14:hiddenEffects xmlns:a14="http://schemas.microsoft.com/office/drawing/2010/main">
                              <a:effectLst>
                                <a:outerShdw blurRad="63500" dist="71842" dir="2700000" algn="ctr" rotWithShape="0">
                                  <a:srgbClr val="000000">
                                    <a:alpha val="50000"/>
                                  </a:srgbClr>
                                </a:outerShdw>
                              </a:effectLst>
                            </a14:hiddenEffects>
                          </a:ext>
                        </a:extLst>
                      </wps:spPr>
                      <wps:txbx>
                        <w:txbxContent>
                          <w:p w14:paraId="2ADEA6A2" w14:textId="4C46FD32" w:rsidR="00DF0E95" w:rsidRPr="00DC75E8" w:rsidRDefault="00DF0E95" w:rsidP="00E947E0">
                            <w:pPr>
                              <w:pStyle w:val="Quote"/>
                              <w:jc w:val="center"/>
                              <w:rPr>
                                <w:i w:val="0"/>
                              </w:rPr>
                            </w:pPr>
                            <w:r w:rsidRPr="00DC75E8">
                              <w:rPr>
                                <w:i w:val="0"/>
                              </w:rPr>
                              <w:t>The on-demand access to configurable computing resource pools is expanding to different types of resources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335pt;margin-top:29.6pt;width:125pt;height:1in;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" strokecolor="#548dd4 [1951]">
                <v:shadow opacity=".5" offset="4pt,4pt"/>
                <v:textbox inset="0,0,0,0">
                  <w:txbxContent>
                    <w:p w14:paraId="2ADEA6A2" w14:textId="4C46FD32" w:rsidR="00DF0E95" w:rsidRPr="00DC75E8" w:rsidRDefault="00DF0E95" w:rsidP="00E947E0">
                      <w:pPr>
                        <w:pStyle w:val="Quote"/>
                        <w:jc w:val="center"/>
                        <w:rPr>
                          <w:i w:val="0"/>
                        </w:rPr>
                      </w:pPr>
                      <w:r w:rsidRPr="00DC75E8">
                        <w:rPr>
                          <w:i w:val="0"/>
                        </w:rPr>
                        <w:t>The on-demand access to configurable computing resource pools is expanding to different types of resources</w:t>
                      </w:r>
                    </w:p>
                  </w:txbxContent>
                </v:textbox>
                <w10:wrap type="square"/>
              </v:rect>
            </w:pict>
          </mc:Fallback>
        </mc:AlternateContent>
      </w:r>
      <w:r w:rsidR="001B5297" w:rsidRPr="00EB41F6">
        <w:t>Technologies</w:t>
      </w:r>
      <w:r w:rsidR="00C43BA8" w:rsidRPr="00EB41F6">
        <w:t xml:space="preserve"> </w:t>
      </w:r>
      <w:r w:rsidR="001B5297" w:rsidRPr="00EB41F6">
        <w:t>evolv</w:t>
      </w:r>
      <w:r w:rsidR="00C43BA8" w:rsidRPr="00EB41F6">
        <w:t>e</w:t>
      </w:r>
      <w:r w:rsidR="001B5297" w:rsidRPr="00EB41F6">
        <w:t xml:space="preserve"> and open up new possibilities </w:t>
      </w:r>
      <w:r w:rsidR="00C43BA8" w:rsidRPr="00EB41F6">
        <w:t>for conducting, sharing and managing</w:t>
      </w:r>
      <w:r w:rsidR="001B5297" w:rsidRPr="00EB41F6">
        <w:t xml:space="preserve"> digital research. The cloud delivery model has enabled </w:t>
      </w:r>
      <w:r w:rsidR="00C43BA8" w:rsidRPr="00EB41F6">
        <w:t>I</w:t>
      </w:r>
      <w:r w:rsidR="001B5297" w:rsidRPr="00EB41F6">
        <w:t xml:space="preserve">nfrastructure as a </w:t>
      </w:r>
      <w:r w:rsidR="00C43BA8" w:rsidRPr="00EB41F6">
        <w:t>S</w:t>
      </w:r>
      <w:r w:rsidR="001B5297" w:rsidRPr="00EB41F6">
        <w:t xml:space="preserve">ervice </w:t>
      </w:r>
      <w:r w:rsidR="00C43BA8" w:rsidRPr="00EB41F6">
        <w:t>(</w:t>
      </w:r>
      <w:proofErr w:type="spellStart"/>
      <w:r w:rsidR="00C43BA8" w:rsidRPr="00EB41F6">
        <w:t>IaaS</w:t>
      </w:r>
      <w:proofErr w:type="spellEnd"/>
      <w:r w:rsidR="00C43BA8" w:rsidRPr="00EB41F6">
        <w:t xml:space="preserve">) </w:t>
      </w:r>
      <w:r w:rsidR="009A43EE" w:rsidRPr="00EB41F6">
        <w:t xml:space="preserve">with </w:t>
      </w:r>
      <w:r w:rsidR="001B5297" w:rsidRPr="00EB41F6">
        <w:t>a high degree of autonomy fo</w:t>
      </w:r>
      <w:r w:rsidR="00860885" w:rsidRPr="00EB41F6">
        <w:t>r</w:t>
      </w:r>
      <w:r w:rsidR="001B5297" w:rsidRPr="00EB41F6">
        <w:t xml:space="preserve"> user</w:t>
      </w:r>
      <w:r w:rsidR="00860885" w:rsidRPr="00EB41F6">
        <w:t>s</w:t>
      </w:r>
      <w:r w:rsidR="001B5297" w:rsidRPr="00EB41F6">
        <w:t xml:space="preserve"> to acquire </w:t>
      </w:r>
      <w:r w:rsidR="00045803">
        <w:t xml:space="preserve">on demand </w:t>
      </w:r>
      <w:r w:rsidR="001B5297" w:rsidRPr="00EB41F6">
        <w:t>and configure computing resources from a shared pool. On</w:t>
      </w:r>
      <w:r w:rsidR="00860885" w:rsidRPr="00EB41F6">
        <w:t xml:space="preserve"> </w:t>
      </w:r>
      <w:r w:rsidR="001B5297" w:rsidRPr="00EB41F6">
        <w:t>demand access to configurable resource pools is expanding</w:t>
      </w:r>
      <w:r w:rsidR="00860885" w:rsidRPr="00EB41F6">
        <w:t xml:space="preserve"> from servers</w:t>
      </w:r>
      <w:r w:rsidR="001B5297" w:rsidRPr="00EB41F6">
        <w:t xml:space="preserve"> to different types of resources</w:t>
      </w:r>
      <w:r w:rsidR="00860885" w:rsidRPr="00EB41F6">
        <w:t xml:space="preserve"> such as</w:t>
      </w:r>
      <w:r w:rsidR="001B5297" w:rsidRPr="00EB41F6">
        <w:t xml:space="preserve"> networks, storage</w:t>
      </w:r>
      <w:r w:rsidR="00860885" w:rsidRPr="00EB41F6">
        <w:t xml:space="preserve"> pools</w:t>
      </w:r>
      <w:r w:rsidR="001B5297" w:rsidRPr="00EB41F6">
        <w:t>, applications and services.</w:t>
      </w:r>
    </w:p>
    <w:p w14:paraId="7962FC52" w14:textId="3CA51CF0" w:rsidR="00045803" w:rsidRDefault="008D1D01" w:rsidP="00413CF1">
      <w:pPr>
        <w:jc w:val="both"/>
      </w:pPr>
      <w:r w:rsidRPr="00EB41F6">
        <w:rPr>
          <w:noProof/>
          <w:lang w:val="en-US" w:eastAsia="en-US"/>
        </w:rPr>
        <w:lastRenderedPageBreak/>
        <mc:AlternateContent>
          <mc:Choice Requires="wps">
            <w:drawing>
              <wp:anchor distT="0" distB="0" distL="114300" distR="114300" simplePos="0" relativeHeight="251701248" behindDoc="0" locked="0" layoutInCell="1" allowOverlap="1" wp14:anchorId="18E38144" wp14:editId="0624350E">
                <wp:simplePos x="0" y="0"/>
                <wp:positionH relativeFrom="column">
                  <wp:posOffset>4254500</wp:posOffset>
                </wp:positionH>
                <wp:positionV relativeFrom="paragraph">
                  <wp:posOffset>0</wp:posOffset>
                </wp:positionV>
                <wp:extent cx="1587500" cy="899160"/>
                <wp:effectExtent l="0" t="0" r="38100" b="15240"/>
                <wp:wrapSquare wrapText="bothSides"/>
                <wp:docPr id="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0" cy="899160"/>
                        </a:xfrm>
                        <a:prstGeom prst="rect">
                          <a:avLst/>
                        </a:prstGeom>
                        <a:solidFill>
                          <a:srgbClr val="FFFFFF"/>
                        </a:solidFill>
                        <a:ln w="9525">
                          <a:solidFill>
                            <a:schemeClr val="tx2">
                              <a:lumMod val="60000"/>
                              <a:lumOff val="40000"/>
                            </a:schemeClr>
                          </a:solidFill>
                          <a:miter lim="800000"/>
                          <a:headEnd/>
                          <a:tailEnd/>
                        </a:ln>
                        <a:effectLst/>
                        <a:extLst>
                          <a:ext uri="{AF507438-7753-43e0-B8FC-AC1667EBCBE1}">
                            <a14:hiddenEffects xmlns:a14="http://schemas.microsoft.com/office/drawing/2010/main">
                              <a:effectLst>
                                <a:outerShdw blurRad="63500" dist="71842" dir="2700000" algn="ctr" rotWithShape="0">
                                  <a:srgbClr val="000000">
                                    <a:alpha val="50000"/>
                                  </a:srgbClr>
                                </a:outerShdw>
                              </a:effectLst>
                            </a14:hiddenEffects>
                          </a:ext>
                        </a:extLst>
                      </wps:spPr>
                      <wps:txbx>
                        <w:txbxContent>
                          <w:p w14:paraId="51DC3FBA" w14:textId="77356A71" w:rsidR="00DF0E95" w:rsidRPr="00295320" w:rsidRDefault="00DF0E95" w:rsidP="00295320">
                            <w:pPr>
                              <w:pStyle w:val="Quote"/>
                              <w:jc w:val="center"/>
                              <w:rPr>
                                <w:i w:val="0"/>
                              </w:rPr>
                            </w:pPr>
                            <w:r w:rsidRPr="00295320">
                              <w:rPr>
                                <w:i w:val="0"/>
                              </w:rPr>
                              <w:t>Open science is recognised as a leading approach to increase efficiency and effectiveness in the research process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335pt;margin-top:0;width:125pt;height:70.8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" strokecolor="#548dd4 [1951]">
                <v:shadow opacity=".5" offset="4pt,4pt"/>
                <v:textbox inset="0,0,0,0">
                  <w:txbxContent>
                    <w:p w14:paraId="51DC3FBA" w14:textId="77356A71" w:rsidR="00DF0E95" w:rsidRPr="00295320" w:rsidRDefault="00DF0E95" w:rsidP="00295320">
                      <w:pPr>
                        <w:pStyle w:val="Quote"/>
                        <w:jc w:val="center"/>
                        <w:rPr>
                          <w:i w:val="0"/>
                        </w:rPr>
                      </w:pPr>
                      <w:r w:rsidRPr="00295320">
                        <w:rPr>
                          <w:i w:val="0"/>
                        </w:rPr>
                        <w:t>Open science is recognised as a leading approach to increase efficiency and effectiveness in the research process</w:t>
                      </w:r>
                    </w:p>
                  </w:txbxContent>
                </v:textbox>
                <w10:wrap type="square"/>
              </v:rect>
            </w:pict>
          </mc:Fallback>
        </mc:AlternateContent>
      </w:r>
      <w:r w:rsidR="00045803">
        <w:t xml:space="preserve">At the same time, </w:t>
      </w:r>
      <w:proofErr w:type="gramStart"/>
      <w:r w:rsidR="00045803">
        <w:t>O</w:t>
      </w:r>
      <w:r w:rsidR="00E947E0" w:rsidRPr="00EB41F6">
        <w:t>pen</w:t>
      </w:r>
      <w:proofErr w:type="gramEnd"/>
      <w:r w:rsidR="00E947E0" w:rsidRPr="00EB41F6">
        <w:t xml:space="preserve"> science</w:t>
      </w:r>
      <w:r w:rsidR="00E947E0" w:rsidRPr="00EB41F6">
        <w:rPr>
          <w:rStyle w:val="FootnoteReference"/>
        </w:rPr>
        <w:footnoteReference w:id="7"/>
      </w:r>
      <w:r w:rsidR="002C1EFB">
        <w:rPr>
          <w:rStyle w:val="FootnoteReference"/>
        </w:rPr>
        <w:footnoteReference w:id="8"/>
      </w:r>
      <w:r w:rsidR="00E947E0" w:rsidRPr="00EB41F6">
        <w:t xml:space="preserve"> </w:t>
      </w:r>
      <w:r w:rsidR="00045803">
        <w:t xml:space="preserve">calls for </w:t>
      </w:r>
      <w:r w:rsidR="00045803" w:rsidRPr="005E48B0">
        <w:t xml:space="preserve">broad engagement in the scientific process, from production to dissemination. If successfully implemented, open science </w:t>
      </w:r>
      <w:r w:rsidR="00045803">
        <w:t xml:space="preserve">will </w:t>
      </w:r>
      <w:r w:rsidR="00045803" w:rsidRPr="005E48B0">
        <w:t xml:space="preserve">stimulate </w:t>
      </w:r>
      <w:r w:rsidR="00045803">
        <w:t>larger</w:t>
      </w:r>
      <w:r w:rsidR="00045803" w:rsidRPr="005E48B0">
        <w:t xml:space="preserve"> collaborations and accelerate scientific discovery, ultimately bringing greater benefits for the society. </w:t>
      </w:r>
    </w:p>
    <w:p w14:paraId="23E6ED38" w14:textId="086BDFC1" w:rsidR="009E5B29" w:rsidRPr="00EB41F6" w:rsidRDefault="009E5B29" w:rsidP="009E5B29">
      <w:pPr>
        <w:jc w:val="both"/>
      </w:pPr>
      <w:r w:rsidRPr="00EB41F6">
        <w:rPr>
          <w:noProof/>
          <w:lang w:val="en-US" w:eastAsia="en-US"/>
        </w:rPr>
        <mc:AlternateContent>
          <mc:Choice Requires="wps">
            <w:drawing>
              <wp:anchor distT="0" distB="0" distL="114300" distR="114300" simplePos="0" relativeHeight="251708416" behindDoc="0" locked="0" layoutInCell="1" allowOverlap="1" wp14:anchorId="4585BB72" wp14:editId="040C20FB">
                <wp:simplePos x="0" y="0"/>
                <wp:positionH relativeFrom="column">
                  <wp:posOffset>4254500</wp:posOffset>
                </wp:positionH>
                <wp:positionV relativeFrom="paragraph">
                  <wp:posOffset>277495</wp:posOffset>
                </wp:positionV>
                <wp:extent cx="1587500" cy="571500"/>
                <wp:effectExtent l="0" t="0" r="38100" b="38100"/>
                <wp:wrapSquare wrapText="bothSides"/>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7500" cy="571500"/>
                        </a:xfrm>
                        <a:prstGeom prst="rect">
                          <a:avLst/>
                        </a:prstGeom>
                        <a:solidFill>
                          <a:srgbClr val="FFFFFF"/>
                        </a:solidFill>
                        <a:ln w="9525">
                          <a:solidFill>
                            <a:schemeClr val="tx2">
                              <a:lumMod val="60000"/>
                              <a:lumOff val="40000"/>
                            </a:schemeClr>
                          </a:solidFill>
                          <a:miter lim="800000"/>
                          <a:headEnd/>
                          <a:tailEnd/>
                        </a:ln>
                        <a:effectLst/>
                        <a:extLst>
                          <a:ext uri="{AF507438-7753-43e0-B8FC-AC1667EBCBE1}">
                            <a14:hiddenEffects xmlns:a14="http://schemas.microsoft.com/office/drawing/2010/main">
                              <a:effectLst>
                                <a:outerShdw blurRad="63500" dist="71842" dir="2700000" algn="ctr" rotWithShape="0">
                                  <a:srgbClr val="000000">
                                    <a:alpha val="50000"/>
                                  </a:srgbClr>
                                </a:outerShdw>
                              </a:effectLst>
                            </a14:hiddenEffects>
                          </a:ext>
                        </a:extLst>
                      </wps:spPr>
                      <wps:txbx>
                        <w:txbxContent>
                          <w:p w14:paraId="62DFB667" w14:textId="2D739661" w:rsidR="00DF0E95" w:rsidRPr="00295320" w:rsidRDefault="00DF0E95" w:rsidP="009E5B29">
                            <w:pPr>
                              <w:pStyle w:val="Quote"/>
                              <w:jc w:val="center"/>
                              <w:rPr>
                                <w:i w:val="0"/>
                              </w:rPr>
                            </w:pPr>
                            <w:r>
                              <w:rPr>
                                <w:i w:val="0"/>
                              </w:rPr>
                              <w:t>A European Open Science Cloud can boost the data economy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left:0;text-align:left;margin-left:335pt;margin-top:21.85pt;width:125pt;height:4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" strokecolor="#548dd4 [1951]">
                <v:shadow opacity=".5" offset="4pt,4pt"/>
                <v:textbox inset="0,0,0,0">
                  <w:txbxContent>
                    <w:p w14:paraId="62DFB667" w14:textId="2D739661" w:rsidR="00DF0E95" w:rsidRPr="00295320" w:rsidRDefault="00DF0E95" w:rsidP="009E5B29">
                      <w:pPr>
                        <w:pStyle w:val="Quote"/>
                        <w:jc w:val="center"/>
                        <w:rPr>
                          <w:i w:val="0"/>
                        </w:rPr>
                      </w:pPr>
                      <w:r>
                        <w:rPr>
                          <w:i w:val="0"/>
                        </w:rPr>
                        <w:t>A European Open Science Cloud can boost the data economy</w:t>
                      </w:r>
                    </w:p>
                  </w:txbxContent>
                </v:textbox>
                <w10:wrap type="square"/>
              </v:rect>
            </w:pict>
          </mc:Fallback>
        </mc:AlternateContent>
      </w:r>
      <w:r>
        <w:t>As a key capability to realise the connected single digital market and as a way to boost the data economy, the EC will launch a European Cloud initiative including cloud services certification, contracts, switching of cloud services providers and a research open science cloud.</w:t>
      </w:r>
    </w:p>
    <w:p w14:paraId="09FD0C97" w14:textId="4DCE02DB" w:rsidR="004D0B73" w:rsidRPr="00EB41F6" w:rsidRDefault="00B2392B" w:rsidP="004D0B73">
      <w:pPr>
        <w:jc w:val="both"/>
      </w:pPr>
      <w:r w:rsidRPr="00EB41F6">
        <w:t>O</w:t>
      </w:r>
      <w:r w:rsidR="00E21578" w:rsidRPr="00EB41F6">
        <w:t xml:space="preserve">pen science </w:t>
      </w:r>
      <w:r w:rsidRPr="00EB41F6">
        <w:t xml:space="preserve">can be considered as </w:t>
      </w:r>
      <w:r w:rsidR="004D0B73" w:rsidRPr="00EB41F6">
        <w:t xml:space="preserve">a production and dissemination system that needs </w:t>
      </w:r>
      <w:r w:rsidRPr="00EB41F6">
        <w:t xml:space="preserve">(I) </w:t>
      </w:r>
      <w:r w:rsidR="004D0B73" w:rsidRPr="00EB41F6">
        <w:t xml:space="preserve">integrated, easy and fair access to </w:t>
      </w:r>
      <w:r w:rsidR="00E21578" w:rsidRPr="00EB41F6">
        <w:t xml:space="preserve">several types of shared resources (physical, digital, intellectual), </w:t>
      </w:r>
      <w:r w:rsidRPr="00EB41F6">
        <w:t xml:space="preserve">(II) </w:t>
      </w:r>
      <w:r w:rsidR="004D0B73" w:rsidRPr="00EB41F6">
        <w:t>an e</w:t>
      </w:r>
      <w:r w:rsidR="00E21578" w:rsidRPr="00EB41F6">
        <w:t xml:space="preserve">ngaged </w:t>
      </w:r>
      <w:r w:rsidRPr="00EB41F6">
        <w:t xml:space="preserve">community </w:t>
      </w:r>
      <w:r w:rsidR="004D0B73" w:rsidRPr="00EB41F6">
        <w:t>that contribute</w:t>
      </w:r>
      <w:r w:rsidRPr="00EB41F6">
        <w:t>s</w:t>
      </w:r>
      <w:r w:rsidR="004D0B73" w:rsidRPr="00EB41F6">
        <w:t xml:space="preserve"> to the </w:t>
      </w:r>
      <w:r w:rsidRPr="00EB41F6">
        <w:t xml:space="preserve">scientific </w:t>
      </w:r>
      <w:r w:rsidR="004D0B73" w:rsidRPr="00EB41F6">
        <w:t>process and collaborates</w:t>
      </w:r>
      <w:r w:rsidR="00E21578" w:rsidRPr="00EB41F6">
        <w:t xml:space="preserve"> in the management and stewardship</w:t>
      </w:r>
      <w:r w:rsidR="004D0B73" w:rsidRPr="00EB41F6">
        <w:t xml:space="preserve"> of th</w:t>
      </w:r>
      <w:r w:rsidRPr="00EB41F6">
        <w:t>ose</w:t>
      </w:r>
      <w:r w:rsidR="004D0B73" w:rsidRPr="00EB41F6">
        <w:t xml:space="preserve"> resources, </w:t>
      </w:r>
      <w:r w:rsidRPr="00EB41F6">
        <w:t xml:space="preserve">(III) </w:t>
      </w:r>
      <w:r w:rsidR="004D0B73" w:rsidRPr="00EB41F6">
        <w:t>a suitable g</w:t>
      </w:r>
      <w:r w:rsidR="00E21578" w:rsidRPr="00EB41F6">
        <w:t>overnance</w:t>
      </w:r>
      <w:r w:rsidR="004D0B73" w:rsidRPr="00EB41F6">
        <w:t xml:space="preserve"> </w:t>
      </w:r>
      <w:r w:rsidRPr="00EB41F6">
        <w:t>structure that</w:t>
      </w:r>
      <w:r w:rsidR="004D0B73" w:rsidRPr="00EB41F6">
        <w:t xml:space="preserve"> </w:t>
      </w:r>
      <w:r w:rsidR="00EB564B">
        <w:t>manages</w:t>
      </w:r>
      <w:r w:rsidR="00E21578" w:rsidRPr="00EB41F6">
        <w:t xml:space="preserve"> </w:t>
      </w:r>
      <w:r w:rsidR="004D0B73" w:rsidRPr="00EB41F6">
        <w:t>access</w:t>
      </w:r>
      <w:r w:rsidRPr="00EB41F6">
        <w:t xml:space="preserve"> and</w:t>
      </w:r>
      <w:r w:rsidR="004D0B73" w:rsidRPr="00EB41F6">
        <w:t xml:space="preserve"> </w:t>
      </w:r>
      <w:r w:rsidR="00E21578" w:rsidRPr="00EB41F6">
        <w:t>resolve</w:t>
      </w:r>
      <w:r w:rsidRPr="00EB41F6">
        <w:t>s</w:t>
      </w:r>
      <w:r w:rsidR="00E21578" w:rsidRPr="00EB41F6">
        <w:t xml:space="preserve"> </w:t>
      </w:r>
      <w:r w:rsidR="00EB564B">
        <w:t xml:space="preserve">potential </w:t>
      </w:r>
      <w:r w:rsidR="00E21578" w:rsidRPr="00EB41F6">
        <w:t>conflicts</w:t>
      </w:r>
      <w:r w:rsidR="004D0B73" w:rsidRPr="00EB41F6">
        <w:t>, and</w:t>
      </w:r>
      <w:r w:rsidRPr="00EB41F6">
        <w:t xml:space="preserve"> (IV)</w:t>
      </w:r>
      <w:r w:rsidR="004D0B73" w:rsidRPr="00EB41F6">
        <w:t xml:space="preserve"> financial support for long-term </w:t>
      </w:r>
      <w:r w:rsidR="008D1D01" w:rsidRPr="00EB41F6">
        <w:t>sustainability</w:t>
      </w:r>
      <w:r w:rsidR="004D0B73" w:rsidRPr="00EB41F6">
        <w:t>.</w:t>
      </w:r>
    </w:p>
    <w:p w14:paraId="488E8A16" w14:textId="531FD728" w:rsidR="0012767E" w:rsidRPr="00EB41F6" w:rsidRDefault="002C1EFB" w:rsidP="004D0B73">
      <w:pPr>
        <w:jc w:val="both"/>
      </w:pPr>
      <w:r>
        <w:t>Expanding from the view of e-IRG on the e-Infrastructure Commons</w:t>
      </w:r>
      <w:r>
        <w:rPr>
          <w:rStyle w:val="FootnoteReference"/>
        </w:rPr>
        <w:footnoteReference w:id="9"/>
      </w:r>
      <w:r>
        <w:t>, w</w:t>
      </w:r>
      <w:r w:rsidRPr="00EB41F6">
        <w:t xml:space="preserve">e </w:t>
      </w:r>
      <w:r w:rsidR="00FA3D89">
        <w:t>believe</w:t>
      </w:r>
      <w:r w:rsidR="00FA3D89" w:rsidRPr="00EB41F6">
        <w:t xml:space="preserve"> </w:t>
      </w:r>
      <w:r w:rsidR="00EB564B">
        <w:t xml:space="preserve">that </w:t>
      </w:r>
      <w:r w:rsidR="0012767E" w:rsidRPr="00EB41F6">
        <w:t xml:space="preserve">open science </w:t>
      </w:r>
      <w:r w:rsidR="00EB564B">
        <w:t xml:space="preserve">can be </w:t>
      </w:r>
      <w:r w:rsidR="0012767E" w:rsidRPr="00EB41F6">
        <w:t xml:space="preserve">organised as a commons-based peer production process, </w:t>
      </w:r>
      <w:r w:rsidR="00EA41EA" w:rsidRPr="00EB41F6">
        <w:t xml:space="preserve">allowing </w:t>
      </w:r>
      <w:r w:rsidR="0012767E" w:rsidRPr="00EB41F6">
        <w:t xml:space="preserve">the </w:t>
      </w:r>
      <w:r w:rsidR="0050345B" w:rsidRPr="00EB41F6">
        <w:t xml:space="preserve">infrastructures and knowledge resources </w:t>
      </w:r>
      <w:r w:rsidR="00EA41EA" w:rsidRPr="00EB41F6">
        <w:t xml:space="preserve">to </w:t>
      </w:r>
      <w:r w:rsidR="0012767E" w:rsidRPr="00EB41F6">
        <w:t>be governed as</w:t>
      </w:r>
      <w:r w:rsidR="0050345B" w:rsidRPr="00EB41F6">
        <w:t xml:space="preserve"> </w:t>
      </w:r>
      <w:r w:rsidR="004D0B73" w:rsidRPr="00EB41F6">
        <w:t xml:space="preserve">commons. </w:t>
      </w:r>
      <w:r w:rsidR="0012767E" w:rsidRPr="00EB41F6">
        <w:t xml:space="preserve">In this context, a ‘commons’ refers to the institutionalised community governance of the production and/or sharing of a particular type of resource, ranging from natural to intellectual. </w:t>
      </w:r>
    </w:p>
    <w:p w14:paraId="6A0C269C" w14:textId="5DAB1F60" w:rsidR="004D0B73" w:rsidRPr="00EB41F6" w:rsidRDefault="0050345B" w:rsidP="004D0B73">
      <w:pPr>
        <w:jc w:val="both"/>
      </w:pPr>
      <w:r w:rsidRPr="00EB41F6">
        <w:t>In an Open Science Commons</w:t>
      </w:r>
      <w:r w:rsidR="00B2392B" w:rsidRPr="00EB41F6">
        <w:t>,</w:t>
      </w:r>
      <w:r w:rsidRPr="00EB41F6">
        <w:t xml:space="preserve"> researchers can easily access distributed sources of knowledge and develop skills</w:t>
      </w:r>
      <w:r w:rsidR="00B2392B" w:rsidRPr="00EB41F6">
        <w:t>,</w:t>
      </w:r>
      <w:r w:rsidRPr="00EB41F6">
        <w:t xml:space="preserve"> identify and book scientific instruments to conduct experiments, discover and access datasets for analysis and reuse, </w:t>
      </w:r>
      <w:r w:rsidR="00B2392B" w:rsidRPr="00EB41F6">
        <w:t xml:space="preserve">and </w:t>
      </w:r>
      <w:r w:rsidRPr="00EB41F6">
        <w:t>access computing platforms and capacity to produce new research results. All these shared resources are managed collectively through multi-level governance (e.g. community-specific, country-specific) that encourage</w:t>
      </w:r>
      <w:r w:rsidR="002F6E37" w:rsidRPr="00EB41F6">
        <w:t>s</w:t>
      </w:r>
      <w:r w:rsidRPr="00EB41F6">
        <w:t xml:space="preserve"> sharing and promote</w:t>
      </w:r>
      <w:r w:rsidR="002F6E37" w:rsidRPr="00EB41F6">
        <w:t>s</w:t>
      </w:r>
      <w:r w:rsidRPr="00EB41F6">
        <w:t xml:space="preserve"> collaboration. </w:t>
      </w:r>
      <w:r w:rsidR="002F6E37" w:rsidRPr="00EB41F6">
        <w:t xml:space="preserve">Participants </w:t>
      </w:r>
      <w:r w:rsidRPr="00EB41F6">
        <w:t xml:space="preserve">feel engaged </w:t>
      </w:r>
      <w:r w:rsidR="002F6E37" w:rsidRPr="00EB41F6">
        <w:t xml:space="preserve">with the </w:t>
      </w:r>
      <w:r w:rsidRPr="00EB41F6">
        <w:t>govern</w:t>
      </w:r>
      <w:r w:rsidR="002F6E37" w:rsidRPr="00EB41F6">
        <w:t>ance</w:t>
      </w:r>
      <w:r w:rsidRPr="00EB41F6">
        <w:t xml:space="preserve">, </w:t>
      </w:r>
      <w:r w:rsidR="002F6E37" w:rsidRPr="00EB41F6">
        <w:t xml:space="preserve">management </w:t>
      </w:r>
      <w:r w:rsidRPr="00EB41F6">
        <w:t xml:space="preserve">and </w:t>
      </w:r>
      <w:r w:rsidR="002F6E37" w:rsidRPr="00EB41F6">
        <w:t xml:space="preserve">preservation of shared </w:t>
      </w:r>
      <w:r w:rsidRPr="00EB41F6">
        <w:t xml:space="preserve">resources for everyone’s benefit, with the support of all stakeholders. </w:t>
      </w:r>
    </w:p>
    <w:p w14:paraId="18E51ED4" w14:textId="54F2B83B" w:rsidR="00DA509B" w:rsidRPr="00EB41F6" w:rsidRDefault="00DA509B" w:rsidP="00DA509B">
      <w:pPr>
        <w:jc w:val="both"/>
      </w:pPr>
      <w:r w:rsidRPr="00EB41F6">
        <w:t xml:space="preserve">Developing an Open Science Commons means that we have to open resources and lower barriers to access. </w:t>
      </w:r>
      <w:r w:rsidR="00EB564B">
        <w:t>Firstly, t</w:t>
      </w:r>
      <w:r w:rsidRPr="00EB41F6">
        <w:t xml:space="preserve">his can be achieved by adopting open standards for interfaces or formats, and using open licenses for content-related resources. Resources from different domains should be easy to pool together and integrate into wider research processes. Secondly, there is need for rules to govern access to resources and their management. Third, that appropriate business models are in place to ensure preservation of the research results and capacity building to serve the user demand. Implementing this vision, while ensuring its healthy development, will require all key stakeholders to contribute, from funding agencies to the private sector, from research Infrastructures to knowledge institutions. </w:t>
      </w:r>
    </w:p>
    <w:p w14:paraId="34AF9AFC" w14:textId="6F960A64" w:rsidR="00DA509B" w:rsidRPr="00EB41F6" w:rsidRDefault="00DA509B" w:rsidP="00DA509B">
      <w:pPr>
        <w:jc w:val="both"/>
      </w:pPr>
      <w:r w:rsidRPr="00EB41F6">
        <w:t xml:space="preserve">Zooming in the digital part of research within the European landscape, we observe the emergence of various research infrastructures that will need access to </w:t>
      </w:r>
      <w:r w:rsidR="00EB564B">
        <w:t>networking</w:t>
      </w:r>
      <w:r w:rsidRPr="00EB41F6">
        <w:t>, computing and data infrastructures to perform collaborative compute and data intensive science. Such research infrastructures would benefit from a shared infrastructure backbone offering the generic capabilities they need to build their own research platforms. Important elements of this ideal backbone infrastructure are already present, but further work needs to be done both at the technical level for greater integration, and organisational/governance level for a shared governance, harmonised access policies and suitable business models that ensure long term availability. The technical infrastructure would also need to be complemented with a knowledge infrastructure, e.g., as a set of organised competence centres that provides access to expertise and support digital skills development.</w:t>
      </w:r>
    </w:p>
    <w:p w14:paraId="3A5D1929" w14:textId="77777777" w:rsidR="00FA3D89" w:rsidRDefault="00FA3D89">
      <w:pPr>
        <w:spacing w:before="0" w:after="160" w:line="288" w:lineRule="auto"/>
        <w:ind w:left="2160"/>
        <w:rPr>
          <w:rFonts w:ascii="Century Gothic" w:eastAsiaTheme="majorEastAsia" w:hAnsi="Century Gothic" w:cstheme="majorBidi"/>
          <w:smallCaps/>
          <w:noProof/>
          <w:color w:val="365F91" w:themeColor="accent1" w:themeShade="BF"/>
          <w:spacing w:val="20"/>
          <w:sz w:val="32"/>
          <w:szCs w:val="32"/>
        </w:rPr>
      </w:pPr>
      <w:r>
        <w:br w:type="page"/>
      </w:r>
    </w:p>
    <w:p w14:paraId="1FF3704E" w14:textId="4E5552FA" w:rsidR="009C5E47" w:rsidRPr="00EB41F6" w:rsidRDefault="00B61EFE" w:rsidP="009C5E47">
      <w:pPr>
        <w:pStyle w:val="Heading1"/>
      </w:pPr>
      <w:bookmarkStart w:id="9" w:name="_Toc293851371"/>
      <w:r w:rsidRPr="00EB41F6">
        <w:lastRenderedPageBreak/>
        <w:t xml:space="preserve">Vision, </w:t>
      </w:r>
      <w:r w:rsidR="007069D1" w:rsidRPr="00EB41F6">
        <w:t>Mission</w:t>
      </w:r>
      <w:r w:rsidR="00CB5339" w:rsidRPr="00EB41F6">
        <w:t xml:space="preserve"> and Strategic Goals</w:t>
      </w:r>
      <w:bookmarkEnd w:id="9"/>
    </w:p>
    <w:p w14:paraId="11C08BCC" w14:textId="7A663CEE" w:rsidR="007069D1" w:rsidRPr="00EB41F6" w:rsidRDefault="007069D1" w:rsidP="005177EA">
      <w:pPr>
        <w:jc w:val="both"/>
      </w:pPr>
      <w:r w:rsidRPr="00EB41F6">
        <w:t>This section sum</w:t>
      </w:r>
      <w:r w:rsidR="005177EA" w:rsidRPr="00EB41F6">
        <w:t xml:space="preserve">marises the main elements of the EGI </w:t>
      </w:r>
      <w:r w:rsidR="009E5B29">
        <w:t>strategy as depicted in Figure 2</w:t>
      </w:r>
      <w:r w:rsidR="005177EA" w:rsidRPr="00EB41F6">
        <w:t xml:space="preserve">. In particular, reading from top to bottom, it sets the vision and mission statements, </w:t>
      </w:r>
      <w:r w:rsidR="005F714D" w:rsidRPr="00EB41F6">
        <w:t xml:space="preserve">it sets the strategic goals, </w:t>
      </w:r>
      <w:r w:rsidR="005F714D">
        <w:t xml:space="preserve">it scopes the main </w:t>
      </w:r>
      <w:r w:rsidR="005177EA" w:rsidRPr="00EB41F6">
        <w:t xml:space="preserve">target groups and their main needs, it defines the key elements of our offering, it lists the five strategic themes </w:t>
      </w:r>
      <w:r w:rsidR="005F714D" w:rsidRPr="00EB41F6">
        <w:t>that describe our main oper</w:t>
      </w:r>
      <w:r w:rsidR="008937E2">
        <w:t xml:space="preserve">ating processes as a federation </w:t>
      </w:r>
      <w:r w:rsidR="000601E1">
        <w:t>and finally it provide</w:t>
      </w:r>
      <w:r w:rsidR="005177EA" w:rsidRPr="00EB41F6">
        <w:t>s the key principles of working together.</w:t>
      </w:r>
    </w:p>
    <w:p w14:paraId="3BB0CED1" w14:textId="078E0D26" w:rsidR="005F1BF4" w:rsidRPr="00EB41F6" w:rsidRDefault="00CE6C87" w:rsidP="005F1BF4">
      <w:r w:rsidRPr="00CE6C87">
        <w:t xml:space="preserve"> </w:t>
      </w:r>
      <w:r w:rsidRPr="00CE6C87">
        <w:rPr>
          <w:noProof/>
          <w:lang w:val="en-US" w:eastAsia="en-US"/>
        </w:rPr>
        <w:drawing>
          <wp:inline distT="0" distB="0" distL="0" distR="0" wp14:anchorId="5ED262FE" wp14:editId="75496DA6">
            <wp:extent cx="5972810" cy="3421796"/>
            <wp:effectExtent l="0" t="0" r="0" b="762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2810" cy="3421796"/>
                    </a:xfrm>
                    <a:prstGeom prst="rect">
                      <a:avLst/>
                    </a:prstGeom>
                    <a:noFill/>
                    <a:ln>
                      <a:noFill/>
                    </a:ln>
                  </pic:spPr>
                </pic:pic>
              </a:graphicData>
            </a:graphic>
          </wp:inline>
        </w:drawing>
      </w:r>
    </w:p>
    <w:p w14:paraId="6DC6D606" w14:textId="68A27D2E" w:rsidR="005177EA" w:rsidRPr="00EB41F6" w:rsidRDefault="005F1BF4" w:rsidP="005F714D">
      <w:pPr>
        <w:pStyle w:val="Caption"/>
      </w:pPr>
      <w:r w:rsidRPr="00EB41F6">
        <w:t xml:space="preserve">Figure </w:t>
      </w:r>
      <w:r w:rsidRPr="00EB41F6">
        <w:fldChar w:fldCharType="begin"/>
      </w:r>
      <w:r w:rsidRPr="00EB41F6">
        <w:instrText xml:space="preserve"> SEQ Figure \* ARABIC </w:instrText>
      </w:r>
      <w:r w:rsidRPr="00EB41F6">
        <w:fldChar w:fldCharType="separate"/>
      </w:r>
      <w:r w:rsidR="00DA3C8A">
        <w:t>2</w:t>
      </w:r>
      <w:r w:rsidRPr="00EB41F6">
        <w:fldChar w:fldCharType="end"/>
      </w:r>
      <w:r w:rsidRPr="00EB41F6">
        <w:t xml:space="preserve"> - strategy map for EGI</w:t>
      </w:r>
    </w:p>
    <w:p w14:paraId="385DCFE9" w14:textId="087C112B" w:rsidR="008937E2" w:rsidRDefault="00404B43" w:rsidP="007F082E">
      <w:pPr>
        <w:jc w:val="both"/>
      </w:pPr>
      <w:r w:rsidRPr="00EB41F6">
        <w:t>At the core of our strategy, we have shared vision and mission statements that inspire us to contribute to our goal and that guide our decisions on priorities, actions, and responsibilities.</w:t>
      </w:r>
      <w:r w:rsidR="008937E2">
        <w:t xml:space="preserve"> </w:t>
      </w:r>
      <w:r w:rsidR="008937E2" w:rsidRPr="00340D23">
        <w:t>Our vision statement identifies the area of work (“</w:t>
      </w:r>
      <w:r w:rsidR="008937E2">
        <w:rPr>
          <w:i/>
        </w:rPr>
        <w:t xml:space="preserve">collaborate and carry out data/compute </w:t>
      </w:r>
      <w:r w:rsidR="008937E2" w:rsidRPr="00340D23">
        <w:rPr>
          <w:i/>
        </w:rPr>
        <w:t>intensive science and innovation”</w:t>
      </w:r>
      <w:r w:rsidR="008937E2" w:rsidRPr="00340D23">
        <w:t>), aligns with the principles of open science (</w:t>
      </w:r>
      <w:r w:rsidR="008937E2" w:rsidRPr="00340D23">
        <w:rPr>
          <w:i/>
        </w:rPr>
        <w:t>“… all disciplines …”, “… open access …”</w:t>
      </w:r>
      <w:r w:rsidR="008937E2" w:rsidRPr="00340D23">
        <w:t>), and recognises the importance of both digital and intellectual inputs to the research process (“</w:t>
      </w:r>
      <w:r w:rsidR="008937E2" w:rsidRPr="00340D23">
        <w:rPr>
          <w:i/>
        </w:rPr>
        <w:t>advanced digital capabilities, resources and expertise”</w:t>
      </w:r>
      <w:r w:rsidR="008937E2" w:rsidRPr="00340D23">
        <w:t>). Overall, it well integrates well with the overarching vision of contributing to the development of an open science commons.</w:t>
      </w:r>
    </w:p>
    <w:p w14:paraId="6404CB28" w14:textId="4F9A2C4E" w:rsidR="005177EA" w:rsidRPr="00EB41F6" w:rsidRDefault="006E2A02" w:rsidP="009C5E47">
      <w:r w:rsidRPr="00EB41F6">
        <w:rPr>
          <w:noProof/>
          <w:lang w:val="en-US" w:eastAsia="en-US"/>
        </w:rPr>
        <mc:AlternateContent>
          <mc:Choice Requires="wps">
            <w:drawing>
              <wp:inline distT="0" distB="0" distL="0" distR="0" wp14:anchorId="254A78D1" wp14:editId="0A4509E2">
                <wp:extent cx="5645150" cy="901557"/>
                <wp:effectExtent l="0" t="0" r="19050" b="13335"/>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45150" cy="901557"/>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44DC4DE" w14:textId="6BFEF2BC" w:rsidR="00DF0E95" w:rsidRDefault="00DF0E95" w:rsidP="006E2A02">
                            <w:pPr>
                              <w:pStyle w:val="Subtitle"/>
                              <w:rPr>
                                <w:sz w:val="24"/>
                              </w:rPr>
                            </w:pPr>
                            <w:r w:rsidRPr="00F37300">
                              <w:rPr>
                                <w:sz w:val="24"/>
                              </w:rPr>
                              <w:t xml:space="preserve">EGI </w:t>
                            </w:r>
                            <w:r>
                              <w:rPr>
                                <w:sz w:val="24"/>
                              </w:rPr>
                              <w:t>Vision</w:t>
                            </w:r>
                          </w:p>
                          <w:p w14:paraId="1D0F0BB3" w14:textId="5AD03AF8" w:rsidR="00DF0E95" w:rsidRPr="0086204C" w:rsidRDefault="00DF0E95" w:rsidP="009C5E47">
                            <w:pPr>
                              <w:jc w:val="center"/>
                              <w:rPr>
                                <w:i/>
                                <w:lang w:val="en-US"/>
                              </w:rPr>
                            </w:pPr>
                            <w:r w:rsidRPr="0086204C">
                              <w:rPr>
                                <w:i/>
                                <w:lang w:val="en-US"/>
                              </w:rPr>
                              <w:t xml:space="preserve">Researchers from all disciplines have easy, integrated and open access </w:t>
                            </w:r>
                            <w:r>
                              <w:rPr>
                                <w:i/>
                                <w:lang w:val="en-US"/>
                              </w:rPr>
                              <w:br/>
                            </w:r>
                            <w:r w:rsidRPr="0086204C">
                              <w:rPr>
                                <w:i/>
                                <w:lang w:val="en-US"/>
                              </w:rPr>
                              <w:t>to the advanced digital capabilities, resources and expertise</w:t>
                            </w:r>
                            <w:r>
                              <w:rPr>
                                <w:i/>
                                <w:lang w:val="en-US"/>
                              </w:rPr>
                              <w:br/>
                              <w:t xml:space="preserve">needed </w:t>
                            </w:r>
                            <w:r w:rsidRPr="0086204C">
                              <w:rPr>
                                <w:i/>
                                <w:lang w:val="en-US"/>
                              </w:rPr>
                              <w:t xml:space="preserve">to collaborate </w:t>
                            </w:r>
                            <w:r>
                              <w:rPr>
                                <w:i/>
                                <w:lang w:val="en-US"/>
                              </w:rPr>
                              <w:t xml:space="preserve">and to carry out data/compute </w:t>
                            </w:r>
                            <w:r w:rsidRPr="0086204C">
                              <w:rPr>
                                <w:i/>
                                <w:lang w:val="en-US"/>
                              </w:rPr>
                              <w:t>intensive science</w:t>
                            </w:r>
                            <w:r>
                              <w:rPr>
                                <w:i/>
                                <w:lang w:val="en-US"/>
                              </w:rPr>
                              <w:t xml:space="preserve"> and innovation</w:t>
                            </w:r>
                          </w:p>
                        </w:txbxContent>
                      </wps:txbx>
                      <wps:bodyPr rot="0" vert="horz" wrap="square" lIns="91440" tIns="45720" rIns="91440" bIns="45720" anchor="t" anchorCtr="0" upright="1">
                        <a:noAutofit/>
                      </wps:bodyPr>
                    </wps:wsp>
                  </a:graphicData>
                </a:graphic>
              </wp:inline>
            </w:drawing>
          </mc:Choice>
          <mc:Fallback>
            <w:pict>
              <v:shape id="Text Box 19" o:spid="_x0000_s1034" type="#_x0000_t202" style="width:444.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" filled="f" strokecolor="black [3213]" strokeweight="1pt">
                <v:path arrowok="t"/>
                <v:textbox>
                  <w:txbxContent>
                    <w:p w14:paraId="644DC4DE" w14:textId="6BFEF2BC" w:rsidR="00DF0E95" w:rsidRDefault="00DF0E95" w:rsidP="006E2A02">
                      <w:pPr>
                        <w:pStyle w:val="Subtitle"/>
                        <w:rPr>
                          <w:sz w:val="24"/>
                        </w:rPr>
                      </w:pPr>
                      <w:r w:rsidRPr="00F37300">
                        <w:rPr>
                          <w:sz w:val="24"/>
                        </w:rPr>
                        <w:t xml:space="preserve">EGI </w:t>
                      </w:r>
                      <w:r>
                        <w:rPr>
                          <w:sz w:val="24"/>
                        </w:rPr>
                        <w:t>Vision</w:t>
                      </w:r>
                    </w:p>
                    <w:p w14:paraId="1D0F0BB3" w14:textId="5AD03AF8" w:rsidR="00DF0E95" w:rsidRPr="0086204C" w:rsidRDefault="00DF0E95" w:rsidP="009C5E47">
                      <w:pPr>
                        <w:jc w:val="center"/>
                        <w:rPr>
                          <w:i/>
                          <w:lang w:val="en-US"/>
                        </w:rPr>
                      </w:pPr>
                      <w:r w:rsidRPr="0086204C">
                        <w:rPr>
                          <w:i/>
                          <w:lang w:val="en-US"/>
                        </w:rPr>
                        <w:t xml:space="preserve">Researchers from all disciplines have easy, integrated and open access </w:t>
                      </w:r>
                      <w:r>
                        <w:rPr>
                          <w:i/>
                          <w:lang w:val="en-US"/>
                        </w:rPr>
                        <w:br/>
                      </w:r>
                      <w:r w:rsidRPr="0086204C">
                        <w:rPr>
                          <w:i/>
                          <w:lang w:val="en-US"/>
                        </w:rPr>
                        <w:t>to the advanced digital capabilities, resources and expertise</w:t>
                      </w:r>
                      <w:r>
                        <w:rPr>
                          <w:i/>
                          <w:lang w:val="en-US"/>
                        </w:rPr>
                        <w:br/>
                        <w:t xml:space="preserve">needed </w:t>
                      </w:r>
                      <w:r w:rsidRPr="0086204C">
                        <w:rPr>
                          <w:i/>
                          <w:lang w:val="en-US"/>
                        </w:rPr>
                        <w:t xml:space="preserve">to collaborate </w:t>
                      </w:r>
                      <w:r>
                        <w:rPr>
                          <w:i/>
                          <w:lang w:val="en-US"/>
                        </w:rPr>
                        <w:t xml:space="preserve">and to carry out data/compute </w:t>
                      </w:r>
                      <w:r w:rsidRPr="0086204C">
                        <w:rPr>
                          <w:i/>
                          <w:lang w:val="en-US"/>
                        </w:rPr>
                        <w:t>intensive science</w:t>
                      </w:r>
                      <w:r>
                        <w:rPr>
                          <w:i/>
                          <w:lang w:val="en-US"/>
                        </w:rPr>
                        <w:t xml:space="preserve"> and innovation</w:t>
                      </w:r>
                    </w:p>
                  </w:txbxContent>
                </v:textbox>
                <w10:anchorlock/>
              </v:shape>
            </w:pict>
          </mc:Fallback>
        </mc:AlternateContent>
      </w:r>
      <w:bookmarkEnd w:id="8"/>
    </w:p>
    <w:p w14:paraId="01FE0114" w14:textId="074D356B" w:rsidR="008937E2" w:rsidRDefault="008937E2" w:rsidP="007F082E">
      <w:pPr>
        <w:jc w:val="both"/>
      </w:pPr>
      <w:r w:rsidRPr="00340D23">
        <w:t xml:space="preserve">Our mission statement clearly states that our focus is both creating solutions (e.g., </w:t>
      </w:r>
      <w:r w:rsidR="007F082E">
        <w:t>combining products, services and expertise to solve specific problems or creating new capabilities</w:t>
      </w:r>
      <w:r w:rsidRPr="00340D23">
        <w:t xml:space="preserve">) </w:t>
      </w:r>
      <w:r w:rsidR="007F082E">
        <w:t xml:space="preserve">that are open (e.g., based on open standards and open processes) </w:t>
      </w:r>
      <w:r w:rsidRPr="00340D23">
        <w:t xml:space="preserve">and also delivering them (operating reliable services). </w:t>
      </w:r>
      <w:r>
        <w:t>It also clarifies our core approach (”</w:t>
      </w:r>
      <w:r w:rsidRPr="008937E2">
        <w:rPr>
          <w:i/>
        </w:rPr>
        <w:t>federating</w:t>
      </w:r>
      <w:r>
        <w:t xml:space="preserve">”) </w:t>
      </w:r>
      <w:r w:rsidR="007F082E">
        <w:t>that span across boundaries of research communities or nations</w:t>
      </w:r>
      <w:r w:rsidRPr="00340D23">
        <w:t>.</w:t>
      </w:r>
    </w:p>
    <w:p w14:paraId="5613B1DB" w14:textId="3CA94D8A" w:rsidR="00404B43" w:rsidRPr="00EB41F6" w:rsidRDefault="00C66CC9" w:rsidP="005F714D">
      <w:pPr>
        <w:jc w:val="both"/>
        <w:rPr>
          <w:noProof/>
          <w:lang w:eastAsia="en-US"/>
        </w:rPr>
      </w:pPr>
      <w:r w:rsidRPr="00EB41F6">
        <w:rPr>
          <w:noProof/>
          <w:lang w:val="en-US" w:eastAsia="en-US"/>
        </w:rPr>
        <mc:AlternateContent>
          <mc:Choice Requires="wps">
            <w:drawing>
              <wp:inline distT="0" distB="0" distL="0" distR="0" wp14:anchorId="42B958FC" wp14:editId="1675B3CE">
                <wp:extent cx="5650865" cy="734786"/>
                <wp:effectExtent l="0" t="0" r="13335" b="27305"/>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50865" cy="734786"/>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62F0389" w14:textId="7A25BB29" w:rsidR="00DF0E95" w:rsidRPr="00F37300" w:rsidRDefault="00DF0E95" w:rsidP="00CC277E">
                            <w:pPr>
                              <w:pStyle w:val="Subtitle"/>
                              <w:rPr>
                                <w:sz w:val="24"/>
                              </w:rPr>
                            </w:pPr>
                            <w:r w:rsidRPr="00F37300">
                              <w:rPr>
                                <w:sz w:val="24"/>
                              </w:rPr>
                              <w:t>EGI Mission</w:t>
                            </w:r>
                          </w:p>
                          <w:p w14:paraId="175B4046" w14:textId="29E8715C" w:rsidR="00DF0E95" w:rsidRDefault="00DF0E95" w:rsidP="008937E2">
                            <w:pPr>
                              <w:jc w:val="center"/>
                              <w:rPr>
                                <w:i/>
                                <w:lang w:val="en-US"/>
                              </w:rPr>
                            </w:pPr>
                            <w:r>
                              <w:rPr>
                                <w:i/>
                                <w:lang w:val="en-US"/>
                              </w:rPr>
                              <w:t>Create and deliver open</w:t>
                            </w:r>
                            <w:r w:rsidRPr="00B973A9">
                              <w:rPr>
                                <w:i/>
                                <w:lang w:val="en-US"/>
                              </w:rPr>
                              <w:t xml:space="preserve"> solutions</w:t>
                            </w:r>
                            <w:r>
                              <w:rPr>
                                <w:i/>
                                <w:lang w:val="en-US"/>
                              </w:rPr>
                              <w:t xml:space="preserve"> </w:t>
                            </w:r>
                            <w:r w:rsidRPr="00B973A9">
                              <w:rPr>
                                <w:i/>
                                <w:lang w:val="en-US"/>
                              </w:rPr>
                              <w:t>for scien</w:t>
                            </w:r>
                            <w:r>
                              <w:rPr>
                                <w:i/>
                                <w:lang w:val="en-US"/>
                              </w:rPr>
                              <w:t xml:space="preserve">ce and research infrastructures </w:t>
                            </w:r>
                            <w:r w:rsidRPr="00B973A9">
                              <w:rPr>
                                <w:i/>
                                <w:lang w:val="en-US"/>
                              </w:rPr>
                              <w:t>by federating</w:t>
                            </w:r>
                            <w:r>
                              <w:rPr>
                                <w:i/>
                                <w:lang w:val="en-US"/>
                              </w:rPr>
                              <w:t xml:space="preserve"> digital </w:t>
                            </w:r>
                            <w:r w:rsidRPr="00B973A9">
                              <w:rPr>
                                <w:i/>
                                <w:lang w:val="en-US"/>
                              </w:rPr>
                              <w:t xml:space="preserve">capabilities, </w:t>
                            </w:r>
                            <w:r>
                              <w:rPr>
                                <w:i/>
                                <w:lang w:val="en-US"/>
                              </w:rPr>
                              <w:t>resources</w:t>
                            </w:r>
                            <w:r w:rsidRPr="00B973A9">
                              <w:rPr>
                                <w:i/>
                                <w:lang w:val="en-US"/>
                              </w:rPr>
                              <w:t xml:space="preserve"> and expertise </w:t>
                            </w:r>
                            <w:r>
                              <w:rPr>
                                <w:i/>
                                <w:lang w:val="en-US"/>
                              </w:rPr>
                              <w:t>between</w:t>
                            </w:r>
                            <w:r w:rsidRPr="00B973A9">
                              <w:rPr>
                                <w:i/>
                                <w:lang w:val="en-US"/>
                              </w:rPr>
                              <w:t xml:space="preserve"> comm</w:t>
                            </w:r>
                            <w:r>
                              <w:rPr>
                                <w:i/>
                                <w:lang w:val="en-US"/>
                              </w:rPr>
                              <w:t>unities and across national boundaries</w:t>
                            </w:r>
                          </w:p>
                        </w:txbxContent>
                      </wps:txbx>
                      <wps:bodyPr rot="0" vert="horz" wrap="square" lIns="72000" tIns="45720" rIns="72000" bIns="45720" anchor="t" anchorCtr="0" upright="1">
                        <a:noAutofit/>
                      </wps:bodyPr>
                    </wps:wsp>
                  </a:graphicData>
                </a:graphic>
              </wp:inline>
            </w:drawing>
          </mc:Choice>
          <mc:Fallback>
            <w:pict>
              <v:shape id="Text Box 18" o:spid="_x0000_s1035" type="#_x0000_t202" style="width:444.95pt;height:57.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" filled="f" strokecolor="black [3213]" strokeweight="1pt">
                <v:path arrowok="t"/>
                <v:textbox inset="2mm,,2mm">
                  <w:txbxContent>
                    <w:p w14:paraId="662F0389" w14:textId="7A25BB29" w:rsidR="00DF0E95" w:rsidRPr="00F37300" w:rsidRDefault="00DF0E95" w:rsidP="00CC277E">
                      <w:pPr>
                        <w:pStyle w:val="Subtitle"/>
                        <w:rPr>
                          <w:sz w:val="24"/>
                        </w:rPr>
                      </w:pPr>
                      <w:r w:rsidRPr="00F37300">
                        <w:rPr>
                          <w:sz w:val="24"/>
                        </w:rPr>
                        <w:t>EGI Mission</w:t>
                      </w:r>
                    </w:p>
                    <w:p w14:paraId="175B4046" w14:textId="29E8715C" w:rsidR="00DF0E95" w:rsidRDefault="00DF0E95" w:rsidP="008937E2">
                      <w:pPr>
                        <w:jc w:val="center"/>
                        <w:rPr>
                          <w:i/>
                          <w:lang w:val="en-US"/>
                        </w:rPr>
                      </w:pPr>
                      <w:r>
                        <w:rPr>
                          <w:i/>
                          <w:lang w:val="en-US"/>
                        </w:rPr>
                        <w:t>Create and deliver open</w:t>
                      </w:r>
                      <w:r w:rsidRPr="00B973A9">
                        <w:rPr>
                          <w:i/>
                          <w:lang w:val="en-US"/>
                        </w:rPr>
                        <w:t xml:space="preserve"> solutions</w:t>
                      </w:r>
                      <w:r>
                        <w:rPr>
                          <w:i/>
                          <w:lang w:val="en-US"/>
                        </w:rPr>
                        <w:t xml:space="preserve"> </w:t>
                      </w:r>
                      <w:r w:rsidRPr="00B973A9">
                        <w:rPr>
                          <w:i/>
                          <w:lang w:val="en-US"/>
                        </w:rPr>
                        <w:t>for scien</w:t>
                      </w:r>
                      <w:r>
                        <w:rPr>
                          <w:i/>
                          <w:lang w:val="en-US"/>
                        </w:rPr>
                        <w:t xml:space="preserve">ce and research infrastructures </w:t>
                      </w:r>
                      <w:r w:rsidRPr="00B973A9">
                        <w:rPr>
                          <w:i/>
                          <w:lang w:val="en-US"/>
                        </w:rPr>
                        <w:t>by federating</w:t>
                      </w:r>
                      <w:r>
                        <w:rPr>
                          <w:i/>
                          <w:lang w:val="en-US"/>
                        </w:rPr>
                        <w:t xml:space="preserve"> digital </w:t>
                      </w:r>
                      <w:r w:rsidRPr="00B973A9">
                        <w:rPr>
                          <w:i/>
                          <w:lang w:val="en-US"/>
                        </w:rPr>
                        <w:t xml:space="preserve">capabilities, </w:t>
                      </w:r>
                      <w:r>
                        <w:rPr>
                          <w:i/>
                          <w:lang w:val="en-US"/>
                        </w:rPr>
                        <w:t>resources</w:t>
                      </w:r>
                      <w:r w:rsidRPr="00B973A9">
                        <w:rPr>
                          <w:i/>
                          <w:lang w:val="en-US"/>
                        </w:rPr>
                        <w:t xml:space="preserve"> and expertise </w:t>
                      </w:r>
                      <w:r>
                        <w:rPr>
                          <w:i/>
                          <w:lang w:val="en-US"/>
                        </w:rPr>
                        <w:t>between</w:t>
                      </w:r>
                      <w:r w:rsidRPr="00B973A9">
                        <w:rPr>
                          <w:i/>
                          <w:lang w:val="en-US"/>
                        </w:rPr>
                        <w:t xml:space="preserve"> comm</w:t>
                      </w:r>
                      <w:r>
                        <w:rPr>
                          <w:i/>
                          <w:lang w:val="en-US"/>
                        </w:rPr>
                        <w:t>unities and across national boundaries</w:t>
                      </w:r>
                    </w:p>
                  </w:txbxContent>
                </v:textbox>
                <w10:anchorlock/>
              </v:shape>
            </w:pict>
          </mc:Fallback>
        </mc:AlternateContent>
      </w:r>
      <w:bookmarkStart w:id="10" w:name="OLE_LINK307"/>
      <w:bookmarkStart w:id="11" w:name="OLE_LINK308"/>
    </w:p>
    <w:p w14:paraId="018F18BE" w14:textId="7E9E7577" w:rsidR="00B61EFE" w:rsidRPr="00EB41F6" w:rsidRDefault="000601E1" w:rsidP="00404B43">
      <w:r>
        <w:t xml:space="preserve">From our mission and vision statements, we derive the </w:t>
      </w:r>
      <w:r w:rsidR="009E43E4" w:rsidRPr="00EB41F6">
        <w:t xml:space="preserve">four </w:t>
      </w:r>
      <w:r>
        <w:t xml:space="preserve">main </w:t>
      </w:r>
      <w:r w:rsidR="00404B43" w:rsidRPr="00EB41F6">
        <w:t>strategic goals</w:t>
      </w:r>
      <w:r w:rsidR="009E43E4" w:rsidRPr="00EB41F6">
        <w:t xml:space="preserve"> described in Table 1.</w:t>
      </w:r>
    </w:p>
    <w:p w14:paraId="44405BF5" w14:textId="562D97F0" w:rsidR="009E43E4" w:rsidRPr="00EB41F6" w:rsidRDefault="009E43E4" w:rsidP="009E43E4">
      <w:pPr>
        <w:pStyle w:val="Caption"/>
        <w:keepNext/>
      </w:pPr>
      <w:r w:rsidRPr="00EB41F6">
        <w:lastRenderedPageBreak/>
        <w:t xml:space="preserve">Table </w:t>
      </w:r>
      <w:r w:rsidRPr="00EB41F6">
        <w:fldChar w:fldCharType="begin"/>
      </w:r>
      <w:r w:rsidRPr="00EB41F6">
        <w:instrText xml:space="preserve"> SEQ Table \* ARABIC </w:instrText>
      </w:r>
      <w:r w:rsidRPr="00EB41F6">
        <w:fldChar w:fldCharType="separate"/>
      </w:r>
      <w:r w:rsidR="00DA3C8A">
        <w:t>1</w:t>
      </w:r>
      <w:r w:rsidRPr="00EB41F6">
        <w:fldChar w:fldCharType="end"/>
      </w:r>
      <w:r w:rsidRPr="00EB41F6">
        <w:t xml:space="preserve"> EGI Strategic Goals</w:t>
      </w:r>
    </w:p>
    <w:tbl>
      <w:tblPr>
        <w:tblStyle w:val="LightShading-Accent11"/>
        <w:tblW w:w="0" w:type="auto"/>
        <w:tblLook w:val="04A0" w:firstRow="1" w:lastRow="0" w:firstColumn="1" w:lastColumn="0" w:noHBand="0" w:noVBand="1"/>
      </w:tblPr>
      <w:tblGrid>
        <w:gridCol w:w="1951"/>
        <w:gridCol w:w="7285"/>
      </w:tblGrid>
      <w:tr w:rsidR="00342C8B" w:rsidRPr="00EB41F6" w14:paraId="03BF0660" w14:textId="77777777" w:rsidTr="00857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7B96F4C" w14:textId="0C1C8736" w:rsidR="00342C8B" w:rsidRPr="00EB41F6" w:rsidRDefault="00342C8B" w:rsidP="00B61EFE">
            <w:pPr>
              <w:rPr>
                <w:color w:val="auto"/>
                <w:sz w:val="20"/>
                <w:szCs w:val="20"/>
              </w:rPr>
            </w:pPr>
            <w:r w:rsidRPr="00EB41F6">
              <w:rPr>
                <w:color w:val="auto"/>
                <w:sz w:val="20"/>
                <w:szCs w:val="20"/>
              </w:rPr>
              <w:t>Strategic goals</w:t>
            </w:r>
          </w:p>
        </w:tc>
        <w:tc>
          <w:tcPr>
            <w:tcW w:w="7285" w:type="dxa"/>
          </w:tcPr>
          <w:p w14:paraId="5FEF8B47" w14:textId="77777777" w:rsidR="00342C8B" w:rsidRPr="00EB41F6" w:rsidRDefault="00342C8B" w:rsidP="00B61EFE">
            <w:pPr>
              <w:cnfStyle w:val="100000000000" w:firstRow="1" w:lastRow="0" w:firstColumn="0" w:lastColumn="0" w:oddVBand="0" w:evenVBand="0" w:oddHBand="0" w:evenHBand="0" w:firstRowFirstColumn="0" w:firstRowLastColumn="0" w:lastRowFirstColumn="0" w:lastRowLastColumn="0"/>
              <w:rPr>
                <w:sz w:val="20"/>
                <w:szCs w:val="20"/>
              </w:rPr>
            </w:pPr>
          </w:p>
        </w:tc>
      </w:tr>
      <w:tr w:rsidR="00342C8B" w:rsidRPr="00EB41F6" w14:paraId="1C8D7520" w14:textId="77777777" w:rsidTr="00857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526453B6" w14:textId="58E992EE" w:rsidR="00342C8B" w:rsidRPr="00EB41F6" w:rsidRDefault="00342C8B" w:rsidP="00B61EFE">
            <w:pPr>
              <w:rPr>
                <w:sz w:val="20"/>
                <w:szCs w:val="20"/>
              </w:rPr>
            </w:pPr>
            <w:r w:rsidRPr="00EB41F6">
              <w:rPr>
                <w:sz w:val="20"/>
                <w:szCs w:val="20"/>
              </w:rPr>
              <w:t>Federate digital capabilities, resources and expertise</w:t>
            </w:r>
          </w:p>
        </w:tc>
        <w:tc>
          <w:tcPr>
            <w:tcW w:w="7285" w:type="dxa"/>
          </w:tcPr>
          <w:p w14:paraId="70C0DDF9" w14:textId="5419B821" w:rsidR="00342C8B" w:rsidRPr="00EB41F6" w:rsidRDefault="00342C8B" w:rsidP="00342C8B">
            <w:pPr>
              <w:cnfStyle w:val="000000100000" w:firstRow="0" w:lastRow="0" w:firstColumn="0" w:lastColumn="0" w:oddVBand="0" w:evenVBand="0" w:oddHBand="1" w:evenHBand="0" w:firstRowFirstColumn="0" w:firstRowLastColumn="0" w:lastRowFirstColumn="0" w:lastRowLastColumn="0"/>
              <w:rPr>
                <w:sz w:val="20"/>
                <w:szCs w:val="20"/>
              </w:rPr>
            </w:pPr>
            <w:r w:rsidRPr="00EB41F6">
              <w:rPr>
                <w:sz w:val="20"/>
                <w:szCs w:val="20"/>
              </w:rPr>
              <w:t xml:space="preserve">We federate computing clusters, </w:t>
            </w:r>
            <w:proofErr w:type="spellStart"/>
            <w:r w:rsidRPr="00EB41F6">
              <w:rPr>
                <w:sz w:val="20"/>
                <w:szCs w:val="20"/>
              </w:rPr>
              <w:t>IaaS</w:t>
            </w:r>
            <w:proofErr w:type="spellEnd"/>
            <w:r w:rsidRPr="00EB41F6">
              <w:rPr>
                <w:sz w:val="20"/>
                <w:szCs w:val="20"/>
              </w:rPr>
              <w:t xml:space="preserve"> cloud, storage, data and other types of ICT resources from national and community infrastructures at European scale and beyond </w:t>
            </w:r>
          </w:p>
          <w:p w14:paraId="6DEC47DA" w14:textId="3EE09917" w:rsidR="00342C8B" w:rsidRPr="00EB41F6" w:rsidRDefault="00342C8B">
            <w:p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EB41F6">
              <w:rPr>
                <w:sz w:val="20"/>
                <w:szCs w:val="20"/>
              </w:rPr>
              <w:t>We organise network</w:t>
            </w:r>
            <w:r w:rsidR="00055037" w:rsidRPr="00EB41F6">
              <w:rPr>
                <w:sz w:val="20"/>
                <w:szCs w:val="20"/>
              </w:rPr>
              <w:t>s</w:t>
            </w:r>
            <w:r w:rsidRPr="00EB41F6">
              <w:rPr>
                <w:sz w:val="20"/>
                <w:szCs w:val="20"/>
              </w:rPr>
              <w:t xml:space="preserve"> of experts by scientific discipline or technology domain and form dedicated competence centres to support the research communities</w:t>
            </w:r>
            <w:r w:rsidR="00055037" w:rsidRPr="00EB41F6">
              <w:rPr>
                <w:sz w:val="20"/>
                <w:szCs w:val="20"/>
              </w:rPr>
              <w:t>.</w:t>
            </w:r>
            <w:r w:rsidRPr="00EB41F6">
              <w:rPr>
                <w:sz w:val="20"/>
                <w:szCs w:val="20"/>
              </w:rPr>
              <w:t xml:space="preserve"> </w:t>
            </w:r>
          </w:p>
        </w:tc>
      </w:tr>
      <w:tr w:rsidR="00342C8B" w:rsidRPr="00EB41F6" w14:paraId="6BFDBC13" w14:textId="77777777" w:rsidTr="00857327">
        <w:tc>
          <w:tcPr>
            <w:cnfStyle w:val="001000000000" w:firstRow="0" w:lastRow="0" w:firstColumn="1" w:lastColumn="0" w:oddVBand="0" w:evenVBand="0" w:oddHBand="0" w:evenHBand="0" w:firstRowFirstColumn="0" w:firstRowLastColumn="0" w:lastRowFirstColumn="0" w:lastRowLastColumn="0"/>
            <w:tcW w:w="1951" w:type="dxa"/>
          </w:tcPr>
          <w:p w14:paraId="79D31B12" w14:textId="5213408C" w:rsidR="00342C8B" w:rsidRPr="00EB41F6" w:rsidRDefault="00342C8B" w:rsidP="00B61EFE">
            <w:pPr>
              <w:rPr>
                <w:sz w:val="20"/>
                <w:szCs w:val="20"/>
              </w:rPr>
            </w:pPr>
            <w:r w:rsidRPr="00EB41F6">
              <w:rPr>
                <w:sz w:val="20"/>
                <w:szCs w:val="20"/>
              </w:rPr>
              <w:t>Operate services across the federated infrastructure</w:t>
            </w:r>
          </w:p>
        </w:tc>
        <w:tc>
          <w:tcPr>
            <w:tcW w:w="7285" w:type="dxa"/>
          </w:tcPr>
          <w:p w14:paraId="22AC5A06" w14:textId="495DDDE6" w:rsidR="00342C8B" w:rsidRPr="00EB41F6" w:rsidRDefault="00342C8B" w:rsidP="00342C8B">
            <w:pPr>
              <w:cnfStyle w:val="000000000000" w:firstRow="0" w:lastRow="0" w:firstColumn="0" w:lastColumn="0" w:oddVBand="0" w:evenVBand="0" w:oddHBand="0" w:evenHBand="0" w:firstRowFirstColumn="0" w:firstRowLastColumn="0" w:lastRowFirstColumn="0" w:lastRowLastColumn="0"/>
              <w:rPr>
                <w:sz w:val="20"/>
                <w:szCs w:val="20"/>
              </w:rPr>
            </w:pPr>
            <w:r w:rsidRPr="00EB41F6">
              <w:rPr>
                <w:sz w:val="20"/>
                <w:szCs w:val="20"/>
              </w:rPr>
              <w:t xml:space="preserve">We operate federation-enabling services for the benefit of </w:t>
            </w:r>
            <w:r w:rsidR="00055037" w:rsidRPr="00EB41F6">
              <w:rPr>
                <w:sz w:val="20"/>
                <w:szCs w:val="20"/>
              </w:rPr>
              <w:t>our</w:t>
            </w:r>
            <w:r w:rsidRPr="00EB41F6">
              <w:rPr>
                <w:sz w:val="20"/>
                <w:szCs w:val="20"/>
              </w:rPr>
              <w:t xml:space="preserve"> members </w:t>
            </w:r>
          </w:p>
          <w:p w14:paraId="32C28890" w14:textId="049D6192" w:rsidR="00342C8B" w:rsidRPr="00EB41F6" w:rsidRDefault="00342C8B" w:rsidP="00342C8B">
            <w:pPr>
              <w:cnfStyle w:val="000000000000" w:firstRow="0" w:lastRow="0" w:firstColumn="0" w:lastColumn="0" w:oddVBand="0" w:evenVBand="0" w:oddHBand="0" w:evenHBand="0" w:firstRowFirstColumn="0" w:firstRowLastColumn="0" w:lastRowFirstColumn="0" w:lastRowLastColumn="0"/>
              <w:rPr>
                <w:sz w:val="20"/>
                <w:szCs w:val="20"/>
              </w:rPr>
            </w:pPr>
            <w:r w:rsidRPr="00EB41F6">
              <w:rPr>
                <w:sz w:val="20"/>
                <w:szCs w:val="20"/>
              </w:rPr>
              <w:t>We operate services on top of the federated infrastructures for the benefit of research communities</w:t>
            </w:r>
            <w:r w:rsidR="00055037" w:rsidRPr="00EB41F6">
              <w:rPr>
                <w:sz w:val="20"/>
                <w:szCs w:val="20"/>
              </w:rPr>
              <w:t>.</w:t>
            </w:r>
          </w:p>
        </w:tc>
      </w:tr>
      <w:tr w:rsidR="00342C8B" w:rsidRPr="00EB41F6" w14:paraId="1BDE9B8B" w14:textId="77777777" w:rsidTr="00857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002514D9" w14:textId="23892384" w:rsidR="00342C8B" w:rsidRPr="00EB41F6" w:rsidRDefault="00342C8B" w:rsidP="00B61EFE">
            <w:pPr>
              <w:rPr>
                <w:sz w:val="20"/>
                <w:szCs w:val="20"/>
              </w:rPr>
            </w:pPr>
            <w:r w:rsidRPr="00EB41F6">
              <w:rPr>
                <w:sz w:val="20"/>
                <w:szCs w:val="20"/>
              </w:rPr>
              <w:t>Co-create and integrate open and user-driven services and solutions</w:t>
            </w:r>
          </w:p>
        </w:tc>
        <w:tc>
          <w:tcPr>
            <w:tcW w:w="7285" w:type="dxa"/>
          </w:tcPr>
          <w:p w14:paraId="299D8AB2" w14:textId="0B0EA86A" w:rsidR="00342C8B" w:rsidRPr="00EB41F6" w:rsidRDefault="00342C8B">
            <w:pP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EB41F6">
              <w:rPr>
                <w:sz w:val="20"/>
                <w:szCs w:val="20"/>
              </w:rPr>
              <w:t xml:space="preserve">We innovate with research communities </w:t>
            </w:r>
            <w:r w:rsidR="006B0759" w:rsidRPr="00EB41F6">
              <w:rPr>
                <w:sz w:val="20"/>
                <w:szCs w:val="20"/>
              </w:rPr>
              <w:t xml:space="preserve">and technology providers </w:t>
            </w:r>
            <w:r w:rsidRPr="00EB41F6">
              <w:rPr>
                <w:sz w:val="20"/>
                <w:szCs w:val="20"/>
              </w:rPr>
              <w:t>by co-designing services and co-developing technologies that enable t</w:t>
            </w:r>
            <w:r w:rsidR="00055037" w:rsidRPr="00EB41F6">
              <w:rPr>
                <w:sz w:val="20"/>
                <w:szCs w:val="20"/>
              </w:rPr>
              <w:t>he</w:t>
            </w:r>
            <w:r w:rsidRPr="00EB41F6">
              <w:rPr>
                <w:sz w:val="20"/>
                <w:szCs w:val="20"/>
              </w:rPr>
              <w:t xml:space="preserve"> deliver</w:t>
            </w:r>
            <w:r w:rsidR="00055037" w:rsidRPr="00EB41F6">
              <w:rPr>
                <w:sz w:val="20"/>
                <w:szCs w:val="20"/>
              </w:rPr>
              <w:t>y of</w:t>
            </w:r>
            <w:r w:rsidRPr="00EB41F6">
              <w:rPr>
                <w:sz w:val="20"/>
                <w:szCs w:val="20"/>
              </w:rPr>
              <w:t xml:space="preserve"> solutions on top of the federated infrastructure</w:t>
            </w:r>
            <w:r w:rsidR="00055037" w:rsidRPr="00EB41F6">
              <w:rPr>
                <w:sz w:val="20"/>
                <w:szCs w:val="20"/>
              </w:rPr>
              <w:t>.</w:t>
            </w:r>
            <w:r w:rsidRPr="00EB41F6">
              <w:rPr>
                <w:sz w:val="20"/>
                <w:szCs w:val="20"/>
              </w:rPr>
              <w:t xml:space="preserve"> </w:t>
            </w:r>
            <w:r w:rsidR="00055037" w:rsidRPr="00EB41F6">
              <w:rPr>
                <w:sz w:val="20"/>
                <w:szCs w:val="20"/>
              </w:rPr>
              <w:t>S</w:t>
            </w:r>
            <w:r w:rsidRPr="00EB41F6">
              <w:rPr>
                <w:sz w:val="20"/>
                <w:szCs w:val="20"/>
              </w:rPr>
              <w:t>olutions are open in the sense that open standards are adopted when possible and re-use is facilitated</w:t>
            </w:r>
            <w:r w:rsidR="00055037" w:rsidRPr="00EB41F6">
              <w:rPr>
                <w:sz w:val="20"/>
                <w:szCs w:val="20"/>
              </w:rPr>
              <w:t>.</w:t>
            </w:r>
          </w:p>
        </w:tc>
      </w:tr>
      <w:tr w:rsidR="00342C8B" w:rsidRPr="00EB41F6" w14:paraId="3DBB860D" w14:textId="77777777" w:rsidTr="00857327">
        <w:tc>
          <w:tcPr>
            <w:cnfStyle w:val="001000000000" w:firstRow="0" w:lastRow="0" w:firstColumn="1" w:lastColumn="0" w:oddVBand="0" w:evenVBand="0" w:oddHBand="0" w:evenHBand="0" w:firstRowFirstColumn="0" w:firstRowLastColumn="0" w:lastRowFirstColumn="0" w:lastRowLastColumn="0"/>
            <w:tcW w:w="1951" w:type="dxa"/>
          </w:tcPr>
          <w:p w14:paraId="58225C27" w14:textId="1360D0E8" w:rsidR="00342C8B" w:rsidRPr="00EB41F6" w:rsidRDefault="00342C8B" w:rsidP="00342C8B">
            <w:pPr>
              <w:rPr>
                <w:sz w:val="20"/>
                <w:szCs w:val="20"/>
              </w:rPr>
            </w:pPr>
            <w:r w:rsidRPr="00EB41F6">
              <w:rPr>
                <w:sz w:val="20"/>
                <w:szCs w:val="20"/>
              </w:rPr>
              <w:t>B</w:t>
            </w:r>
            <w:r w:rsidR="006B5410" w:rsidRPr="00EB41F6">
              <w:rPr>
                <w:sz w:val="20"/>
                <w:szCs w:val="20"/>
              </w:rPr>
              <w:t>e a trusted adviser on compute</w:t>
            </w:r>
            <w:r w:rsidRPr="00EB41F6">
              <w:rPr>
                <w:sz w:val="20"/>
                <w:szCs w:val="20"/>
              </w:rPr>
              <w:t>/data intensive science</w:t>
            </w:r>
          </w:p>
          <w:p w14:paraId="4601F34B" w14:textId="77777777" w:rsidR="00342C8B" w:rsidRPr="00EB41F6" w:rsidRDefault="00342C8B" w:rsidP="00342C8B">
            <w:pPr>
              <w:rPr>
                <w:sz w:val="20"/>
                <w:szCs w:val="20"/>
              </w:rPr>
            </w:pPr>
          </w:p>
        </w:tc>
        <w:tc>
          <w:tcPr>
            <w:tcW w:w="7285" w:type="dxa"/>
          </w:tcPr>
          <w:p w14:paraId="3AE4516F" w14:textId="7222F851" w:rsidR="00342C8B" w:rsidRPr="00EB41F6" w:rsidRDefault="00342C8B" w:rsidP="00342C8B">
            <w:pPr>
              <w:cnfStyle w:val="000000000000" w:firstRow="0" w:lastRow="0" w:firstColumn="0" w:lastColumn="0" w:oddVBand="0" w:evenVBand="0" w:oddHBand="0" w:evenHBand="0" w:firstRowFirstColumn="0" w:firstRowLastColumn="0" w:lastRowFirstColumn="0" w:lastRowLastColumn="0"/>
              <w:rPr>
                <w:sz w:val="20"/>
                <w:szCs w:val="20"/>
              </w:rPr>
            </w:pPr>
            <w:r w:rsidRPr="00EB41F6">
              <w:rPr>
                <w:sz w:val="20"/>
                <w:szCs w:val="20"/>
              </w:rPr>
              <w:t xml:space="preserve">We provide expert advices to policy makers to help them </w:t>
            </w:r>
            <w:r w:rsidR="00055037" w:rsidRPr="00EB41F6">
              <w:rPr>
                <w:sz w:val="20"/>
                <w:szCs w:val="20"/>
              </w:rPr>
              <w:t xml:space="preserve">shape </w:t>
            </w:r>
            <w:r w:rsidRPr="00EB41F6">
              <w:rPr>
                <w:sz w:val="20"/>
                <w:szCs w:val="20"/>
              </w:rPr>
              <w:t>national and European policies</w:t>
            </w:r>
          </w:p>
          <w:p w14:paraId="53DF6F3E" w14:textId="2C276582" w:rsidR="00342C8B" w:rsidRPr="00EB41F6" w:rsidRDefault="00342C8B">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EB41F6">
              <w:rPr>
                <w:sz w:val="20"/>
                <w:szCs w:val="20"/>
              </w:rPr>
              <w:t xml:space="preserve">We consult </w:t>
            </w:r>
            <w:r w:rsidR="00055037" w:rsidRPr="00EB41F6">
              <w:rPr>
                <w:sz w:val="20"/>
                <w:szCs w:val="20"/>
              </w:rPr>
              <w:t xml:space="preserve">with </w:t>
            </w:r>
            <w:r w:rsidRPr="00EB41F6">
              <w:rPr>
                <w:sz w:val="20"/>
                <w:szCs w:val="20"/>
              </w:rPr>
              <w:t xml:space="preserve">research communities and </w:t>
            </w:r>
            <w:r w:rsidR="00055037" w:rsidRPr="00EB41F6">
              <w:rPr>
                <w:sz w:val="20"/>
                <w:szCs w:val="20"/>
              </w:rPr>
              <w:t xml:space="preserve">provide these communities with </w:t>
            </w:r>
            <w:r w:rsidRPr="00EB41F6">
              <w:rPr>
                <w:sz w:val="20"/>
                <w:szCs w:val="20"/>
              </w:rPr>
              <w:t>high</w:t>
            </w:r>
            <w:r w:rsidR="00055037" w:rsidRPr="00EB41F6">
              <w:rPr>
                <w:sz w:val="20"/>
                <w:szCs w:val="20"/>
              </w:rPr>
              <w:t>-</w:t>
            </w:r>
            <w:r w:rsidRPr="00EB41F6">
              <w:rPr>
                <w:sz w:val="20"/>
                <w:szCs w:val="20"/>
              </w:rPr>
              <w:t xml:space="preserve">quality technical services </w:t>
            </w:r>
            <w:r w:rsidR="00055037" w:rsidRPr="00EB41F6">
              <w:rPr>
                <w:sz w:val="20"/>
                <w:szCs w:val="20"/>
              </w:rPr>
              <w:t xml:space="preserve">and the </w:t>
            </w:r>
            <w:r w:rsidRPr="00EB41F6">
              <w:rPr>
                <w:sz w:val="20"/>
                <w:szCs w:val="20"/>
              </w:rPr>
              <w:t>expertise they need to speed up their research process</w:t>
            </w:r>
          </w:p>
        </w:tc>
      </w:tr>
    </w:tbl>
    <w:p w14:paraId="6B727B95" w14:textId="0EB8F082" w:rsidR="006F0268" w:rsidRPr="00EB41F6" w:rsidRDefault="005F714D" w:rsidP="006F0268">
      <w:pPr>
        <w:jc w:val="both"/>
      </w:pPr>
      <w:r w:rsidRPr="00EB41F6">
        <w:t xml:space="preserve">Our primary target groups are (I) research infrastructures, research communities and ‘long tail researchers’ that conduct compute and/or data intensive science as part of research activities; (II) SMEs and industry that could benefit from access to the digital capabilities or resources available to the research sector; (III) policy makers who seek science and research policy advice, and need support with policy implementation. </w:t>
      </w:r>
    </w:p>
    <w:p w14:paraId="6BFF4AF8" w14:textId="77777777" w:rsidR="000601E1" w:rsidRDefault="00055037" w:rsidP="00AF7CEB">
      <w:pPr>
        <w:jc w:val="both"/>
      </w:pPr>
      <w:r w:rsidRPr="00EB41F6">
        <w:t xml:space="preserve">The services </w:t>
      </w:r>
      <w:r w:rsidR="0087475A" w:rsidRPr="00EB41F6">
        <w:t xml:space="preserve">to our </w:t>
      </w:r>
      <w:r w:rsidRPr="00EB41F6">
        <w:t>primary</w:t>
      </w:r>
      <w:r w:rsidR="0087475A" w:rsidRPr="00EB41F6">
        <w:t xml:space="preserve"> </w:t>
      </w:r>
      <w:r w:rsidR="005F1BF4" w:rsidRPr="00EB41F6">
        <w:t>target groups</w:t>
      </w:r>
      <w:r w:rsidR="0087475A" w:rsidRPr="00EB41F6">
        <w:t xml:space="preserve"> </w:t>
      </w:r>
      <w:r w:rsidRPr="00EB41F6">
        <w:t>include</w:t>
      </w:r>
      <w:r w:rsidR="0087475A" w:rsidRPr="00EB41F6">
        <w:t xml:space="preserve"> a range of </w:t>
      </w:r>
      <w:r w:rsidR="00F96724" w:rsidRPr="00EB41F6">
        <w:t xml:space="preserve">technical and </w:t>
      </w:r>
      <w:r w:rsidR="00487076" w:rsidRPr="00EB41F6">
        <w:t>support</w:t>
      </w:r>
      <w:r w:rsidR="00F96724" w:rsidRPr="00EB41F6">
        <w:t xml:space="preserve"> solutions </w:t>
      </w:r>
      <w:r w:rsidR="0087475A" w:rsidRPr="00EB41F6">
        <w:t xml:space="preserve">that </w:t>
      </w:r>
      <w:r w:rsidRPr="00EB41F6">
        <w:t xml:space="preserve">technology providers and research communities </w:t>
      </w:r>
      <w:r w:rsidR="0087475A" w:rsidRPr="00EB41F6">
        <w:t>co-</w:t>
      </w:r>
      <w:r w:rsidR="00487076" w:rsidRPr="00EB41F6">
        <w:t>create</w:t>
      </w:r>
      <w:r w:rsidR="0087475A" w:rsidRPr="00EB41F6">
        <w:t xml:space="preserve"> and deliver </w:t>
      </w:r>
      <w:r w:rsidR="00F96724" w:rsidRPr="00EB41F6">
        <w:t>as a</w:t>
      </w:r>
      <w:r w:rsidR="0087475A" w:rsidRPr="00EB41F6">
        <w:t xml:space="preserve"> </w:t>
      </w:r>
      <w:r w:rsidR="00F96724" w:rsidRPr="00EB41F6">
        <w:t>f</w:t>
      </w:r>
      <w:r w:rsidR="0087475A" w:rsidRPr="00EB41F6">
        <w:t xml:space="preserve">ederation, supported </w:t>
      </w:r>
      <w:r w:rsidR="006B0759" w:rsidRPr="00EB41F6">
        <w:t xml:space="preserve">directly or indirectly </w:t>
      </w:r>
      <w:r w:rsidR="0087475A" w:rsidRPr="00EB41F6">
        <w:t>by funding agencies.</w:t>
      </w:r>
      <w:r w:rsidR="005F385F" w:rsidRPr="00EB41F6">
        <w:t xml:space="preserve"> </w:t>
      </w:r>
      <w:r w:rsidR="006F0268" w:rsidRPr="00EB41F6">
        <w:t xml:space="preserve">The </w:t>
      </w:r>
      <w:r w:rsidR="000601E1">
        <w:t xml:space="preserve">strategic actions that are specific to our </w:t>
      </w:r>
      <w:r w:rsidR="006F0268" w:rsidRPr="00EB41F6">
        <w:t xml:space="preserve">target groups and our </w:t>
      </w:r>
      <w:r w:rsidRPr="00EB41F6">
        <w:t xml:space="preserve">services </w:t>
      </w:r>
      <w:r w:rsidR="006F0268" w:rsidRPr="00EB41F6">
        <w:t>are explained in Section 3</w:t>
      </w:r>
      <w:r w:rsidR="00D02756" w:rsidRPr="00EB41F6">
        <w:t>.1 and Section 3.2 respectively</w:t>
      </w:r>
      <w:r w:rsidRPr="00EB41F6">
        <w:t xml:space="preserve">. </w:t>
      </w:r>
      <w:r w:rsidR="00C0673D" w:rsidRPr="00EB41F6">
        <w:t xml:space="preserve">To </w:t>
      </w:r>
      <w:r w:rsidR="00665B09" w:rsidRPr="00EB41F6">
        <w:t xml:space="preserve">support these groups of users, manage our services and </w:t>
      </w:r>
      <w:r w:rsidR="00C0673D" w:rsidRPr="00EB41F6">
        <w:t>achieve our strategic goals</w:t>
      </w:r>
      <w:r w:rsidR="006F0268" w:rsidRPr="00EB41F6">
        <w:t xml:space="preserve">, we </w:t>
      </w:r>
      <w:r w:rsidR="00665B09" w:rsidRPr="00EB41F6">
        <w:t xml:space="preserve">have identified </w:t>
      </w:r>
      <w:r w:rsidR="006F0268" w:rsidRPr="00EB41F6">
        <w:t xml:space="preserve">five strategic themes </w:t>
      </w:r>
      <w:r w:rsidR="00665B09" w:rsidRPr="00EB41F6">
        <w:t>that describe our main operating processes as a federation</w:t>
      </w:r>
      <w:r w:rsidR="00687F04" w:rsidRPr="00EB41F6">
        <w:t>:</w:t>
      </w:r>
      <w:r w:rsidR="000601E1">
        <w:t xml:space="preserve"> 1) “</w:t>
      </w:r>
      <w:r w:rsidR="005F714D">
        <w:t xml:space="preserve">Engage </w:t>
      </w:r>
      <w:r w:rsidR="00D02756" w:rsidRPr="00EB41F6">
        <w:t>research communities”</w:t>
      </w:r>
      <w:r w:rsidR="000601E1">
        <w:t xml:space="preserve">; 2) </w:t>
      </w:r>
      <w:r w:rsidR="00D02756" w:rsidRPr="00EB41F6">
        <w:t>“Serve, sup</w:t>
      </w:r>
      <w:r w:rsidR="000601E1">
        <w:t xml:space="preserve">port and improve live services”; 3) </w:t>
      </w:r>
      <w:r w:rsidR="00D02756" w:rsidRPr="00EB41F6">
        <w:t>“Design, develop and deploy solutions”</w:t>
      </w:r>
      <w:r w:rsidR="000601E1">
        <w:t xml:space="preserve">; 4) </w:t>
      </w:r>
      <w:r w:rsidR="00D02756" w:rsidRPr="00EB41F6">
        <w:t>“Influence policy”</w:t>
      </w:r>
      <w:r w:rsidR="000601E1">
        <w:t xml:space="preserve">; and 5) </w:t>
      </w:r>
      <w:r w:rsidR="00C0673D" w:rsidRPr="00EB41F6">
        <w:t>“Achieve sustainable finance”.</w:t>
      </w:r>
      <w:r w:rsidR="000601E1">
        <w:t xml:space="preserve"> </w:t>
      </w:r>
      <w:r w:rsidR="00665B09" w:rsidRPr="00EB41F6">
        <w:t>These strategic themes each have more detailed objectives and related actions (detailed in the section 4).</w:t>
      </w:r>
      <w:r w:rsidR="000601E1">
        <w:t xml:space="preserve"> </w:t>
      </w:r>
    </w:p>
    <w:p w14:paraId="6964556B" w14:textId="3BEC058E" w:rsidR="00AF7CEB" w:rsidRPr="00EB41F6" w:rsidRDefault="00487076" w:rsidP="00AF7CEB">
      <w:pPr>
        <w:jc w:val="both"/>
      </w:pPr>
      <w:r w:rsidRPr="00EB41F6">
        <w:t>Within the</w:t>
      </w:r>
      <w:r w:rsidR="00AF7CEB" w:rsidRPr="00EB41F6">
        <w:t xml:space="preserve"> EGI</w:t>
      </w:r>
      <w:r w:rsidRPr="00EB41F6">
        <w:t xml:space="preserve"> Community</w:t>
      </w:r>
      <w:r w:rsidR="00AF7CEB" w:rsidRPr="00EB41F6">
        <w:t xml:space="preserve">, we </w:t>
      </w:r>
      <w:r w:rsidR="006F0268" w:rsidRPr="00EB41F6">
        <w:t>identify</w:t>
      </w:r>
      <w:r w:rsidR="00AF7CEB" w:rsidRPr="00EB41F6">
        <w:t xml:space="preserve"> </w:t>
      </w:r>
      <w:r w:rsidR="009E43E4" w:rsidRPr="00EB41F6">
        <w:t>have</w:t>
      </w:r>
      <w:r w:rsidR="00AF7CEB" w:rsidRPr="00EB41F6">
        <w:t xml:space="preserve"> principles </w:t>
      </w:r>
      <w:r w:rsidR="00687F04" w:rsidRPr="00EB41F6">
        <w:t>that underpin our cooperation</w:t>
      </w:r>
      <w:r w:rsidR="00AF7CEB" w:rsidRPr="00EB41F6">
        <w:t xml:space="preserve">. </w:t>
      </w:r>
      <w:r w:rsidR="00687F04" w:rsidRPr="00EB41F6">
        <w:t>These principles</w:t>
      </w:r>
      <w:r w:rsidR="00AF7CEB" w:rsidRPr="00EB41F6">
        <w:t xml:space="preserve"> support </w:t>
      </w:r>
      <w:r w:rsidR="00687F04" w:rsidRPr="00EB41F6">
        <w:t xml:space="preserve">our </w:t>
      </w:r>
      <w:r w:rsidR="00AF7CEB" w:rsidRPr="00EB41F6">
        <w:t xml:space="preserve">vision, shape </w:t>
      </w:r>
      <w:r w:rsidR="00687F04" w:rsidRPr="00EB41F6">
        <w:t>our</w:t>
      </w:r>
      <w:r w:rsidR="00AF7CEB" w:rsidRPr="00EB41F6">
        <w:t xml:space="preserve"> culture and are the basis for </w:t>
      </w:r>
      <w:r w:rsidR="00687F04" w:rsidRPr="00EB41F6">
        <w:t xml:space="preserve">our </w:t>
      </w:r>
      <w:r w:rsidR="00AF7CEB" w:rsidRPr="00EB41F6">
        <w:t xml:space="preserve">decision-making. </w:t>
      </w:r>
    </w:p>
    <w:p w14:paraId="492DE068" w14:textId="63A83A21" w:rsidR="00AF7CEB" w:rsidRPr="00EB41F6" w:rsidRDefault="00AF7CEB" w:rsidP="00AF7CEB">
      <w:pPr>
        <w:pStyle w:val="ListParagraph"/>
        <w:numPr>
          <w:ilvl w:val="0"/>
          <w:numId w:val="36"/>
        </w:numPr>
        <w:jc w:val="both"/>
        <w:rPr>
          <w:rFonts w:eastAsia="Times New Roman"/>
          <w:lang w:eastAsia="en-US"/>
        </w:rPr>
      </w:pPr>
      <w:r w:rsidRPr="00EB41F6">
        <w:rPr>
          <w:rFonts w:eastAsia="Times New Roman"/>
          <w:b/>
          <w:lang w:eastAsia="en-US"/>
        </w:rPr>
        <w:t>Open</w:t>
      </w:r>
      <w:r w:rsidRPr="00EB41F6">
        <w:rPr>
          <w:rFonts w:eastAsia="Times New Roman"/>
          <w:lang w:eastAsia="en-US"/>
        </w:rPr>
        <w:t xml:space="preserve">: we communicate clearly and with integrity; </w:t>
      </w:r>
      <w:r w:rsidRPr="00EB41F6">
        <w:t>we have a transparent governance structure</w:t>
      </w:r>
      <w:r w:rsidRPr="00EB41F6">
        <w:rPr>
          <w:rFonts w:eastAsia="Times New Roman"/>
          <w:lang w:eastAsia="en-US"/>
        </w:rPr>
        <w:t>; we pursue an open infrastructure through adoption of open standards and open licenses</w:t>
      </w:r>
      <w:r w:rsidR="00687F04" w:rsidRPr="00EB41F6">
        <w:rPr>
          <w:rFonts w:eastAsia="Times New Roman"/>
          <w:lang w:eastAsia="en-US"/>
        </w:rPr>
        <w:t>.</w:t>
      </w:r>
    </w:p>
    <w:p w14:paraId="0006DD43" w14:textId="6A198E7E" w:rsidR="00AF7CEB" w:rsidRPr="00EB41F6" w:rsidRDefault="00AF7CEB" w:rsidP="00AF7CEB">
      <w:pPr>
        <w:pStyle w:val="ListParagraph"/>
        <w:numPr>
          <w:ilvl w:val="0"/>
          <w:numId w:val="36"/>
        </w:numPr>
        <w:jc w:val="both"/>
        <w:rPr>
          <w:rFonts w:eastAsia="Times New Roman"/>
          <w:lang w:eastAsia="en-US"/>
        </w:rPr>
      </w:pPr>
      <w:r w:rsidRPr="00EB41F6">
        <w:rPr>
          <w:rFonts w:eastAsia="Times New Roman"/>
          <w:b/>
          <w:lang w:eastAsia="en-US"/>
        </w:rPr>
        <w:t>Collaboration</w:t>
      </w:r>
      <w:r w:rsidRPr="00EB41F6">
        <w:rPr>
          <w:rFonts w:eastAsia="Times New Roman"/>
          <w:lang w:eastAsia="en-US"/>
        </w:rPr>
        <w:t>: we strive to provide on-going opportunities to cooperate, communicate and partner with others in the community to advance our goals and objectives</w:t>
      </w:r>
      <w:r w:rsidR="00687F04" w:rsidRPr="00EB41F6">
        <w:rPr>
          <w:rFonts w:eastAsia="Times New Roman"/>
          <w:lang w:eastAsia="en-US"/>
        </w:rPr>
        <w:t>.</w:t>
      </w:r>
    </w:p>
    <w:p w14:paraId="226300E6" w14:textId="505BB545" w:rsidR="00AF7CEB" w:rsidRPr="00EB41F6" w:rsidRDefault="00AF7CEB" w:rsidP="00AF7CEB">
      <w:pPr>
        <w:pStyle w:val="ListParagraph"/>
        <w:numPr>
          <w:ilvl w:val="0"/>
          <w:numId w:val="36"/>
        </w:numPr>
        <w:jc w:val="both"/>
        <w:rPr>
          <w:rFonts w:eastAsia="Times New Roman"/>
          <w:lang w:eastAsia="en-US"/>
        </w:rPr>
      </w:pPr>
      <w:r w:rsidRPr="00EB41F6">
        <w:rPr>
          <w:rFonts w:eastAsia="Times New Roman"/>
          <w:b/>
          <w:lang w:eastAsia="en-US"/>
        </w:rPr>
        <w:t>Innovation</w:t>
      </w:r>
      <w:r w:rsidRPr="00EB41F6">
        <w:rPr>
          <w:rFonts w:eastAsia="Times New Roman"/>
          <w:lang w:eastAsia="en-US"/>
        </w:rPr>
        <w:t>:</w:t>
      </w:r>
      <w:r w:rsidRPr="00EB41F6">
        <w:rPr>
          <w:rFonts w:eastAsia="Times New Roman"/>
          <w:b/>
          <w:lang w:eastAsia="en-US"/>
        </w:rPr>
        <w:t xml:space="preserve"> </w:t>
      </w:r>
      <w:r w:rsidRPr="00EB41F6">
        <w:rPr>
          <w:rFonts w:eastAsia="Times New Roman"/>
          <w:lang w:eastAsia="en-US"/>
        </w:rPr>
        <w:t>we listen to and understand the needs of our stakeholders and users</w:t>
      </w:r>
      <w:r w:rsidRPr="00EB41F6">
        <w:rPr>
          <w:rFonts w:eastAsia="Times New Roman"/>
          <w:b/>
          <w:lang w:eastAsia="en-US"/>
        </w:rPr>
        <w:t xml:space="preserve">; </w:t>
      </w:r>
      <w:r w:rsidRPr="00EB41F6">
        <w:rPr>
          <w:rFonts w:eastAsia="Times New Roman"/>
          <w:lang w:eastAsia="en-US"/>
        </w:rPr>
        <w:t>we look for ways to improve operational performance, processes and services</w:t>
      </w:r>
      <w:r w:rsidRPr="00EB41F6">
        <w:rPr>
          <w:rFonts w:eastAsia="Times New Roman"/>
          <w:b/>
          <w:lang w:eastAsia="en-US"/>
        </w:rPr>
        <w:t xml:space="preserve">; </w:t>
      </w:r>
      <w:r w:rsidRPr="00EB41F6">
        <w:rPr>
          <w:rFonts w:eastAsia="Times New Roman"/>
          <w:lang w:eastAsia="en-US"/>
        </w:rPr>
        <w:t>we have an attitude of continuous learning</w:t>
      </w:r>
      <w:r w:rsidR="00687F04" w:rsidRPr="00EB41F6">
        <w:rPr>
          <w:rFonts w:eastAsia="Times New Roman"/>
          <w:lang w:eastAsia="en-US"/>
        </w:rPr>
        <w:t>.</w:t>
      </w:r>
    </w:p>
    <w:p w14:paraId="4B263BD1" w14:textId="717C74D3" w:rsidR="00AF7CEB" w:rsidRPr="00EB41F6" w:rsidRDefault="00AF7CEB" w:rsidP="00AF7CEB">
      <w:pPr>
        <w:pStyle w:val="ListParagraph"/>
        <w:numPr>
          <w:ilvl w:val="0"/>
          <w:numId w:val="36"/>
        </w:numPr>
        <w:jc w:val="both"/>
        <w:rPr>
          <w:lang w:eastAsia="en-US"/>
        </w:rPr>
      </w:pPr>
      <w:r w:rsidRPr="00EB41F6">
        <w:rPr>
          <w:b/>
          <w:lang w:eastAsia="en-US"/>
        </w:rPr>
        <w:t>Trustworthy</w:t>
      </w:r>
      <w:r w:rsidRPr="00EB41F6">
        <w:rPr>
          <w:lang w:eastAsia="en-US"/>
        </w:rPr>
        <w:t>:</w:t>
      </w:r>
      <w:r w:rsidRPr="00EB41F6">
        <w:rPr>
          <w:b/>
          <w:lang w:eastAsia="en-US"/>
        </w:rPr>
        <w:t xml:space="preserve"> </w:t>
      </w:r>
      <w:r w:rsidRPr="00EB41F6">
        <w:rPr>
          <w:lang w:eastAsia="en-US"/>
        </w:rPr>
        <w:t xml:space="preserve">we are good stewards of our resources and uphold the faith and confidence our stakeholders </w:t>
      </w:r>
      <w:r w:rsidR="00EB564B">
        <w:rPr>
          <w:lang w:eastAsia="en-US"/>
        </w:rPr>
        <w:t xml:space="preserve">and our research communities </w:t>
      </w:r>
      <w:r w:rsidRPr="00EB41F6">
        <w:rPr>
          <w:lang w:eastAsia="en-US"/>
        </w:rPr>
        <w:t>have placed in us</w:t>
      </w:r>
      <w:r w:rsidR="00687F04" w:rsidRPr="00EB41F6">
        <w:rPr>
          <w:lang w:eastAsia="en-US"/>
        </w:rPr>
        <w:t>.</w:t>
      </w:r>
    </w:p>
    <w:p w14:paraId="7795A364" w14:textId="4E9AC8EC" w:rsidR="00AF7CEB" w:rsidRPr="00EB41F6" w:rsidRDefault="00AF7CEB" w:rsidP="00AF7CEB">
      <w:pPr>
        <w:pStyle w:val="ListParagraph"/>
        <w:numPr>
          <w:ilvl w:val="0"/>
          <w:numId w:val="36"/>
        </w:numPr>
        <w:jc w:val="both"/>
        <w:rPr>
          <w:lang w:eastAsia="en-US"/>
        </w:rPr>
      </w:pPr>
      <w:r w:rsidRPr="00EB41F6">
        <w:rPr>
          <w:b/>
          <w:lang w:eastAsia="en-US"/>
        </w:rPr>
        <w:t>Inclusive</w:t>
      </w:r>
      <w:r w:rsidRPr="00EB41F6">
        <w:rPr>
          <w:lang w:eastAsia="en-US"/>
        </w:rPr>
        <w:t xml:space="preserve">: we strive to be inclusive and open to all countries </w:t>
      </w:r>
      <w:r w:rsidR="00EB564B">
        <w:rPr>
          <w:lang w:eastAsia="en-US"/>
        </w:rPr>
        <w:t xml:space="preserve">and all research communities </w:t>
      </w:r>
      <w:r w:rsidRPr="00EB41F6">
        <w:rPr>
          <w:lang w:eastAsia="en-US"/>
        </w:rPr>
        <w:t>including those with limited resources</w:t>
      </w:r>
      <w:r w:rsidR="00487076" w:rsidRPr="00EB41F6">
        <w:rPr>
          <w:lang w:eastAsia="en-US"/>
        </w:rPr>
        <w:t>.</w:t>
      </w:r>
    </w:p>
    <w:p w14:paraId="3E1D9481" w14:textId="0B027689" w:rsidR="006F0268" w:rsidRPr="00EB41F6" w:rsidRDefault="00C0673D" w:rsidP="006F0268">
      <w:pPr>
        <w:jc w:val="both"/>
      </w:pPr>
      <w:r w:rsidRPr="00EB41F6">
        <w:t xml:space="preserve">The key actions </w:t>
      </w:r>
      <w:r w:rsidR="00A34800" w:rsidRPr="00EB41F6">
        <w:t xml:space="preserve">that support </w:t>
      </w:r>
      <w:r w:rsidRPr="00EB41F6">
        <w:t xml:space="preserve">our strategy are presented </w:t>
      </w:r>
      <w:r w:rsidR="00A34800" w:rsidRPr="00EB41F6">
        <w:t xml:space="preserve">from the </w:t>
      </w:r>
      <w:r w:rsidR="006F0268" w:rsidRPr="00EB41F6">
        <w:t>perspectives</w:t>
      </w:r>
      <w:r w:rsidR="00A34800" w:rsidRPr="00EB41F6">
        <w:t xml:space="preserve"> of our</w:t>
      </w:r>
      <w:r w:rsidR="006F0268" w:rsidRPr="00EB41F6">
        <w:t xml:space="preserve"> </w:t>
      </w:r>
      <w:r w:rsidR="00A34800" w:rsidRPr="00EB41F6">
        <w:t>t</w:t>
      </w:r>
      <w:r w:rsidR="006F0268" w:rsidRPr="00EB41F6">
        <w:t xml:space="preserve">arget groups (see Section 3.1), </w:t>
      </w:r>
      <w:r w:rsidR="00A34800" w:rsidRPr="00EB41F6">
        <w:t>service o</w:t>
      </w:r>
      <w:r w:rsidR="006F0268" w:rsidRPr="00EB41F6">
        <w:t>ffering</w:t>
      </w:r>
      <w:r w:rsidR="00E937F8" w:rsidRPr="00EB41F6">
        <w:t>s</w:t>
      </w:r>
      <w:r w:rsidR="006F0268" w:rsidRPr="00EB41F6">
        <w:t xml:space="preserve"> (see Section 3.2) and five strategic themes (see Section 4). </w:t>
      </w:r>
    </w:p>
    <w:p w14:paraId="26C92E32" w14:textId="4601DBE5" w:rsidR="006B42E6" w:rsidRPr="00EB41F6" w:rsidRDefault="00296F58" w:rsidP="006B42E6">
      <w:pPr>
        <w:pStyle w:val="Heading1"/>
      </w:pPr>
      <w:bookmarkStart w:id="12" w:name="_Toc293851372"/>
      <w:bookmarkEnd w:id="10"/>
      <w:bookmarkEnd w:id="11"/>
      <w:r w:rsidRPr="00EB41F6">
        <w:lastRenderedPageBreak/>
        <w:t>Value Proposition</w:t>
      </w:r>
      <w:bookmarkEnd w:id="12"/>
    </w:p>
    <w:p w14:paraId="4DCC03F7" w14:textId="2BC2081D" w:rsidR="004635C0" w:rsidRPr="00EB41F6" w:rsidRDefault="006B42E6" w:rsidP="00E23996">
      <w:r w:rsidRPr="00EB41F6">
        <w:t>In this section</w:t>
      </w:r>
      <w:r w:rsidR="009D0524" w:rsidRPr="00EB41F6">
        <w:t>,</w:t>
      </w:r>
      <w:r w:rsidR="00E23996" w:rsidRPr="00EB41F6">
        <w:t xml:space="preserve"> we define our target groups as beneficiaries of our services</w:t>
      </w:r>
      <w:r w:rsidR="00546A64" w:rsidRPr="00EB41F6">
        <w:t>.</w:t>
      </w:r>
      <w:r w:rsidR="00E23996" w:rsidRPr="00EB41F6">
        <w:t xml:space="preserve"> </w:t>
      </w:r>
      <w:r w:rsidR="00546A64" w:rsidRPr="00EB41F6">
        <w:t>We list our service offerings and</w:t>
      </w:r>
      <w:r w:rsidR="00E23996" w:rsidRPr="00EB41F6">
        <w:t xml:space="preserve"> define </w:t>
      </w:r>
      <w:r w:rsidR="00546A64" w:rsidRPr="00EB41F6">
        <w:t>t</w:t>
      </w:r>
      <w:r w:rsidR="00E23996" w:rsidRPr="00EB41F6">
        <w:t xml:space="preserve">he principles for establishing strategic </w:t>
      </w:r>
      <w:r w:rsidR="0073281C" w:rsidRPr="00EB41F6">
        <w:t>relationships</w:t>
      </w:r>
      <w:r w:rsidR="00E23996" w:rsidRPr="00EB41F6">
        <w:t>.</w:t>
      </w:r>
    </w:p>
    <w:p w14:paraId="7BAC9BBA" w14:textId="77777777" w:rsidR="006B42E6" w:rsidRPr="00EB41F6" w:rsidRDefault="00BF6027" w:rsidP="00C53998">
      <w:pPr>
        <w:pStyle w:val="Heading2"/>
      </w:pPr>
      <w:bookmarkStart w:id="13" w:name="_Toc293851373"/>
      <w:r w:rsidRPr="00EB41F6">
        <w:t>Our target groups</w:t>
      </w:r>
      <w:bookmarkEnd w:id="13"/>
    </w:p>
    <w:p w14:paraId="7A1F4D27" w14:textId="3D2246B9" w:rsidR="0088644C" w:rsidRPr="00EB41F6" w:rsidRDefault="0088644C" w:rsidP="0088644C">
      <w:pPr>
        <w:spacing w:before="40" w:after="40"/>
        <w:jc w:val="both"/>
        <w:rPr>
          <w:lang w:eastAsia="en-US"/>
        </w:rPr>
      </w:pPr>
      <w:r w:rsidRPr="00EB41F6">
        <w:t xml:space="preserve">We identify </w:t>
      </w:r>
      <w:r w:rsidR="00487076" w:rsidRPr="00EB41F6">
        <w:t>five</w:t>
      </w:r>
      <w:r w:rsidRPr="00EB41F6">
        <w:t xml:space="preserve"> main target groups to consider in our strategy. </w:t>
      </w:r>
    </w:p>
    <w:tbl>
      <w:tblPr>
        <w:tblStyle w:val="LightShading-Accent1"/>
        <w:tblW w:w="0" w:type="auto"/>
        <w:tblLook w:val="04A0" w:firstRow="1" w:lastRow="0" w:firstColumn="1" w:lastColumn="0" w:noHBand="0" w:noVBand="1"/>
      </w:tblPr>
      <w:tblGrid>
        <w:gridCol w:w="1526"/>
        <w:gridCol w:w="7710"/>
      </w:tblGrid>
      <w:tr w:rsidR="00751432" w:rsidRPr="00EB41F6" w14:paraId="3D5665D1" w14:textId="77777777" w:rsidTr="004870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60E61BA8" w14:textId="605F1E96" w:rsidR="00751432" w:rsidRPr="00EB41F6" w:rsidRDefault="00751432" w:rsidP="00751432">
            <w:pPr>
              <w:spacing w:before="40" w:after="40"/>
              <w:rPr>
                <w:color w:val="auto"/>
                <w:lang w:eastAsia="en-US"/>
              </w:rPr>
            </w:pPr>
            <w:r w:rsidRPr="00EB41F6">
              <w:rPr>
                <w:color w:val="auto"/>
                <w:lang w:eastAsia="en-US"/>
              </w:rPr>
              <w:t>Target group</w:t>
            </w:r>
          </w:p>
        </w:tc>
        <w:tc>
          <w:tcPr>
            <w:tcW w:w="7710" w:type="dxa"/>
          </w:tcPr>
          <w:p w14:paraId="76BFF63C" w14:textId="3EA6F465" w:rsidR="00751432" w:rsidRPr="00EB41F6" w:rsidRDefault="00F23A2A" w:rsidP="00751432">
            <w:pPr>
              <w:cnfStyle w:val="100000000000" w:firstRow="1" w:lastRow="0" w:firstColumn="0" w:lastColumn="0" w:oddVBand="0" w:evenVBand="0" w:oddHBand="0" w:evenHBand="0" w:firstRowFirstColumn="0" w:firstRowLastColumn="0" w:lastRowFirstColumn="0" w:lastRowLastColumn="0"/>
              <w:rPr>
                <w:color w:val="auto"/>
              </w:rPr>
            </w:pPr>
            <w:r w:rsidRPr="00EB41F6">
              <w:rPr>
                <w:b w:val="0"/>
                <w:color w:val="auto"/>
              </w:rPr>
              <w:t>K</w:t>
            </w:r>
            <w:r w:rsidR="00F37C52" w:rsidRPr="00EB41F6">
              <w:rPr>
                <w:b w:val="0"/>
                <w:color w:val="auto"/>
              </w:rPr>
              <w:t xml:space="preserve">ey </w:t>
            </w:r>
            <w:r w:rsidR="00751432" w:rsidRPr="00EB41F6">
              <w:rPr>
                <w:b w:val="0"/>
                <w:color w:val="auto"/>
              </w:rPr>
              <w:t>actions</w:t>
            </w:r>
          </w:p>
        </w:tc>
      </w:tr>
      <w:tr w:rsidR="00DD0730" w:rsidRPr="00EB41F6" w14:paraId="0FB68518" w14:textId="77777777" w:rsidTr="00487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5C4B1A83" w14:textId="4F71C116" w:rsidR="00DD0730" w:rsidRPr="00EB41F6" w:rsidRDefault="00ED2928" w:rsidP="00751432">
            <w:pPr>
              <w:spacing w:before="40" w:after="40"/>
              <w:rPr>
                <w:lang w:eastAsia="en-US"/>
              </w:rPr>
            </w:pPr>
            <w:r w:rsidRPr="00EB41F6">
              <w:rPr>
                <w:lang w:eastAsia="en-US"/>
              </w:rPr>
              <w:t xml:space="preserve">Existing </w:t>
            </w:r>
            <w:r w:rsidR="0060062C" w:rsidRPr="00EB41F6">
              <w:rPr>
                <w:lang w:eastAsia="en-US"/>
              </w:rPr>
              <w:t xml:space="preserve">EGI </w:t>
            </w:r>
            <w:r w:rsidR="004B6F99" w:rsidRPr="00EB41F6">
              <w:rPr>
                <w:lang w:eastAsia="en-US"/>
              </w:rPr>
              <w:t xml:space="preserve">research </w:t>
            </w:r>
            <w:r w:rsidR="0060062C" w:rsidRPr="00EB41F6">
              <w:rPr>
                <w:lang w:eastAsia="en-US"/>
              </w:rPr>
              <w:t>c</w:t>
            </w:r>
            <w:r w:rsidR="00DD0730" w:rsidRPr="00EB41F6">
              <w:rPr>
                <w:lang w:eastAsia="en-US"/>
              </w:rPr>
              <w:t>ommunities</w:t>
            </w:r>
            <w:r w:rsidR="0060062C" w:rsidRPr="00EB41F6">
              <w:rPr>
                <w:lang w:eastAsia="en-US"/>
              </w:rPr>
              <w:t xml:space="preserve"> </w:t>
            </w:r>
            <w:r w:rsidR="0099134D" w:rsidRPr="00EB41F6">
              <w:rPr>
                <w:rStyle w:val="FootnoteReference"/>
                <w:lang w:eastAsia="en-US"/>
              </w:rPr>
              <w:footnoteReference w:id="10"/>
            </w:r>
          </w:p>
          <w:p w14:paraId="484501E2" w14:textId="77777777" w:rsidR="00994229" w:rsidRPr="00EB41F6" w:rsidRDefault="00994229" w:rsidP="00751432">
            <w:pPr>
              <w:spacing w:before="40" w:after="40"/>
              <w:rPr>
                <w:lang w:eastAsia="en-US"/>
              </w:rPr>
            </w:pPr>
          </w:p>
          <w:p w14:paraId="13362B04" w14:textId="7406EB64" w:rsidR="00994229" w:rsidRPr="00EB41F6" w:rsidRDefault="00994229" w:rsidP="0060062C">
            <w:pPr>
              <w:spacing w:before="40" w:after="40"/>
              <w:rPr>
                <w:b w:val="0"/>
                <w:lang w:eastAsia="en-US"/>
              </w:rPr>
            </w:pPr>
          </w:p>
        </w:tc>
        <w:tc>
          <w:tcPr>
            <w:tcW w:w="7710" w:type="dxa"/>
          </w:tcPr>
          <w:p w14:paraId="497A321B" w14:textId="1663EB2A" w:rsidR="00DD0730" w:rsidRPr="00EB41F6" w:rsidRDefault="00DD0730" w:rsidP="00DD0730">
            <w:pPr>
              <w:cnfStyle w:val="000000100000" w:firstRow="0" w:lastRow="0" w:firstColumn="0" w:lastColumn="0" w:oddVBand="0" w:evenVBand="0" w:oddHBand="1" w:evenHBand="0" w:firstRowFirstColumn="0" w:firstRowLastColumn="0" w:lastRowFirstColumn="0" w:lastRowLastColumn="0"/>
              <w:rPr>
                <w:b/>
              </w:rPr>
            </w:pPr>
            <w:r w:rsidRPr="00EB41F6">
              <w:rPr>
                <w:b/>
              </w:rPr>
              <w:t>We will continue to sup</w:t>
            </w:r>
            <w:r w:rsidR="00751432" w:rsidRPr="00EB41F6">
              <w:rPr>
                <w:b/>
              </w:rPr>
              <w:t xml:space="preserve">port and enhance </w:t>
            </w:r>
            <w:r w:rsidR="00ED2928" w:rsidRPr="00EB41F6">
              <w:rPr>
                <w:b/>
              </w:rPr>
              <w:t xml:space="preserve">existing </w:t>
            </w:r>
            <w:r w:rsidR="00751432" w:rsidRPr="00EB41F6">
              <w:rPr>
                <w:b/>
              </w:rPr>
              <w:t>services</w:t>
            </w:r>
            <w:r w:rsidR="00FF536E" w:rsidRPr="00EB41F6">
              <w:rPr>
                <w:b/>
              </w:rPr>
              <w:t xml:space="preserve">, propose innovations, and ensure </w:t>
            </w:r>
            <w:r w:rsidR="00ED2928" w:rsidRPr="00EB41F6">
              <w:rPr>
                <w:b/>
              </w:rPr>
              <w:t xml:space="preserve">that </w:t>
            </w:r>
            <w:r w:rsidR="00FF536E" w:rsidRPr="00EB41F6">
              <w:rPr>
                <w:b/>
              </w:rPr>
              <w:t xml:space="preserve">we are seen as a reliable </w:t>
            </w:r>
            <w:r w:rsidR="00ED2928" w:rsidRPr="00EB41F6">
              <w:rPr>
                <w:b/>
              </w:rPr>
              <w:t xml:space="preserve">and trustworthy </w:t>
            </w:r>
            <w:r w:rsidR="00FF536E" w:rsidRPr="00EB41F6">
              <w:rPr>
                <w:b/>
              </w:rPr>
              <w:t>service provider</w:t>
            </w:r>
          </w:p>
          <w:p w14:paraId="26AC75CA" w14:textId="2FEB4F15" w:rsidR="00DD0730" w:rsidRPr="00EB41F6" w:rsidRDefault="000B72AB" w:rsidP="00DD0730">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rPr>
            </w:pPr>
            <w:r w:rsidRPr="00EB41F6">
              <w:rPr>
                <w:rFonts w:eastAsia="Times New Roman" w:cs="Arial"/>
              </w:rPr>
              <w:t xml:space="preserve">Raise </w:t>
            </w:r>
            <w:r w:rsidR="00DD0730" w:rsidRPr="00EB41F6">
              <w:rPr>
                <w:rFonts w:eastAsia="Times New Roman" w:cs="Arial"/>
              </w:rPr>
              <w:t xml:space="preserve">the quality of existing services by improving service standards </w:t>
            </w:r>
            <w:r w:rsidR="00ED2928" w:rsidRPr="00EB41F6">
              <w:rPr>
                <w:rFonts w:eastAsia="Times New Roman" w:cs="Arial"/>
              </w:rPr>
              <w:t xml:space="preserve">throughout </w:t>
            </w:r>
            <w:r w:rsidR="00DD0730" w:rsidRPr="00EB41F6">
              <w:rPr>
                <w:rFonts w:eastAsia="Times New Roman" w:cs="Arial"/>
              </w:rPr>
              <w:t>the federation</w:t>
            </w:r>
            <w:r w:rsidR="00FF536E" w:rsidRPr="00EB41F6">
              <w:rPr>
                <w:rFonts w:eastAsia="Times New Roman" w:cs="Arial"/>
              </w:rPr>
              <w:t xml:space="preserve"> and offering SLA-based services</w:t>
            </w:r>
            <w:r w:rsidR="00ED2928" w:rsidRPr="00EB41F6">
              <w:rPr>
                <w:rFonts w:eastAsia="Times New Roman" w:cs="Arial"/>
              </w:rPr>
              <w:t>.</w:t>
            </w:r>
          </w:p>
          <w:p w14:paraId="3A5F9260" w14:textId="52A76E25" w:rsidR="00DD0730" w:rsidRPr="00EB41F6" w:rsidRDefault="00DD0730" w:rsidP="00247F09">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pPr>
            <w:r w:rsidRPr="00EB41F6">
              <w:rPr>
                <w:rFonts w:eastAsia="Times New Roman" w:cs="Arial"/>
              </w:rPr>
              <w:t>Regularly review satisfaction</w:t>
            </w:r>
            <w:r w:rsidR="00ED2928" w:rsidRPr="00EB41F6">
              <w:rPr>
                <w:rFonts w:eastAsia="Times New Roman" w:cs="Arial"/>
              </w:rPr>
              <w:t xml:space="preserve"> levels</w:t>
            </w:r>
            <w:r w:rsidRPr="00EB41F6">
              <w:rPr>
                <w:rFonts w:eastAsia="Times New Roman" w:cs="Arial"/>
              </w:rPr>
              <w:t xml:space="preserve"> so </w:t>
            </w:r>
            <w:r w:rsidR="00ED2928" w:rsidRPr="00EB41F6">
              <w:rPr>
                <w:rFonts w:eastAsia="Times New Roman" w:cs="Arial"/>
              </w:rPr>
              <w:t xml:space="preserve">that </w:t>
            </w:r>
            <w:r w:rsidRPr="00EB41F6">
              <w:rPr>
                <w:rFonts w:eastAsia="Times New Roman" w:cs="Arial"/>
              </w:rPr>
              <w:t xml:space="preserve">we can learn and improve </w:t>
            </w:r>
            <w:r w:rsidR="00247F09" w:rsidRPr="00EB41F6">
              <w:rPr>
                <w:rFonts w:eastAsia="Times New Roman" w:cs="Arial"/>
              </w:rPr>
              <w:t xml:space="preserve">our </w:t>
            </w:r>
            <w:r w:rsidR="00ED2928" w:rsidRPr="00EB41F6">
              <w:rPr>
                <w:rFonts w:eastAsia="Times New Roman" w:cs="Arial"/>
              </w:rPr>
              <w:t>service</w:t>
            </w:r>
            <w:r w:rsidR="00ED6E71" w:rsidRPr="00EB41F6">
              <w:rPr>
                <w:rFonts w:eastAsia="Times New Roman" w:cs="Arial"/>
              </w:rPr>
              <w:t>s</w:t>
            </w:r>
            <w:r w:rsidR="00ED2928" w:rsidRPr="00EB41F6">
              <w:rPr>
                <w:rFonts w:eastAsia="Times New Roman" w:cs="Arial"/>
              </w:rPr>
              <w:t>.</w:t>
            </w:r>
          </w:p>
          <w:p w14:paraId="26AD940A" w14:textId="7C395E46" w:rsidR="006C1DDE" w:rsidRPr="00EB41F6" w:rsidRDefault="00FF536E" w:rsidP="00FF536E">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pPr>
            <w:r w:rsidRPr="00EB41F6">
              <w:rPr>
                <w:rFonts w:eastAsia="Times New Roman" w:cs="Arial"/>
              </w:rPr>
              <w:t>Organise pilot</w:t>
            </w:r>
            <w:r w:rsidR="00ED2928" w:rsidRPr="00EB41F6">
              <w:rPr>
                <w:rFonts w:eastAsia="Times New Roman" w:cs="Arial"/>
              </w:rPr>
              <w:t xml:space="preserve">s </w:t>
            </w:r>
            <w:r w:rsidRPr="00EB41F6">
              <w:rPr>
                <w:rFonts w:eastAsia="Times New Roman" w:cs="Arial"/>
              </w:rPr>
              <w:t>to evaluate</w:t>
            </w:r>
            <w:r w:rsidR="006C1DDE" w:rsidRPr="00EB41F6">
              <w:rPr>
                <w:rFonts w:eastAsia="Times New Roman" w:cs="Arial"/>
              </w:rPr>
              <w:t xml:space="preserve"> innovative services </w:t>
            </w:r>
            <w:r w:rsidRPr="00EB41F6">
              <w:rPr>
                <w:rFonts w:eastAsia="Times New Roman" w:cs="Arial"/>
              </w:rPr>
              <w:t>on real use cases</w:t>
            </w:r>
            <w:r w:rsidR="00ED2928" w:rsidRPr="00EB41F6">
              <w:rPr>
                <w:rFonts w:eastAsia="Times New Roman" w:cs="Arial"/>
              </w:rPr>
              <w:t>.</w:t>
            </w:r>
          </w:p>
          <w:p w14:paraId="201CE629" w14:textId="03A03F99" w:rsidR="00F37C52" w:rsidRPr="00EB41F6" w:rsidRDefault="00F37C52" w:rsidP="00F37C52">
            <w:pPr>
              <w:pStyle w:val="ListParagraph"/>
              <w:spacing w:before="0" w:after="0" w:line="240" w:lineRule="auto"/>
              <w:cnfStyle w:val="000000100000" w:firstRow="0" w:lastRow="0" w:firstColumn="0" w:lastColumn="0" w:oddVBand="0" w:evenVBand="0" w:oddHBand="1" w:evenHBand="0" w:firstRowFirstColumn="0" w:firstRowLastColumn="0" w:lastRowFirstColumn="0" w:lastRowLastColumn="0"/>
            </w:pPr>
          </w:p>
        </w:tc>
      </w:tr>
      <w:tr w:rsidR="00DD0730" w:rsidRPr="00EB41F6" w14:paraId="413CE697" w14:textId="77777777" w:rsidTr="00487076">
        <w:tc>
          <w:tcPr>
            <w:cnfStyle w:val="001000000000" w:firstRow="0" w:lastRow="0" w:firstColumn="1" w:lastColumn="0" w:oddVBand="0" w:evenVBand="0" w:oddHBand="0" w:evenHBand="0" w:firstRowFirstColumn="0" w:firstRowLastColumn="0" w:lastRowFirstColumn="0" w:lastRowLastColumn="0"/>
            <w:tcW w:w="1526" w:type="dxa"/>
          </w:tcPr>
          <w:p w14:paraId="2267133E" w14:textId="77777777" w:rsidR="00DD0730" w:rsidRPr="00EB41F6" w:rsidRDefault="00751432" w:rsidP="00751432">
            <w:pPr>
              <w:spacing w:before="40" w:after="40"/>
              <w:rPr>
                <w:lang w:eastAsia="en-US"/>
              </w:rPr>
            </w:pPr>
            <w:r w:rsidRPr="00EB41F6">
              <w:rPr>
                <w:lang w:eastAsia="en-US"/>
              </w:rPr>
              <w:t>Emerging research infrastructures</w:t>
            </w:r>
          </w:p>
          <w:p w14:paraId="6759E54C" w14:textId="77777777" w:rsidR="00994229" w:rsidRPr="00EB41F6" w:rsidRDefault="00994229" w:rsidP="00751432">
            <w:pPr>
              <w:spacing w:before="40" w:after="40"/>
              <w:rPr>
                <w:lang w:eastAsia="en-US"/>
              </w:rPr>
            </w:pPr>
          </w:p>
          <w:p w14:paraId="7EBE8227" w14:textId="77777777" w:rsidR="00994229" w:rsidRPr="00EB41F6" w:rsidRDefault="00994229" w:rsidP="00751432">
            <w:pPr>
              <w:spacing w:before="40" w:after="40"/>
              <w:rPr>
                <w:lang w:eastAsia="en-US"/>
              </w:rPr>
            </w:pPr>
          </w:p>
          <w:p w14:paraId="681CA728" w14:textId="488140DB" w:rsidR="00994229" w:rsidRPr="00EB41F6" w:rsidRDefault="00994229" w:rsidP="0060062C">
            <w:pPr>
              <w:spacing w:before="40" w:after="40"/>
              <w:rPr>
                <w:lang w:eastAsia="en-US"/>
              </w:rPr>
            </w:pPr>
          </w:p>
        </w:tc>
        <w:tc>
          <w:tcPr>
            <w:tcW w:w="7710" w:type="dxa"/>
          </w:tcPr>
          <w:p w14:paraId="69D93A27" w14:textId="74F9EC2E" w:rsidR="00751432" w:rsidRPr="00EB41F6" w:rsidRDefault="00751432" w:rsidP="00751432">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lang w:val="en-GB"/>
              </w:rPr>
            </w:pPr>
            <w:r w:rsidRPr="00EB41F6">
              <w:rPr>
                <w:rFonts w:asciiTheme="minorHAnsi" w:eastAsia="Times New Roman" w:hAnsiTheme="minorHAnsi" w:cs="Arial"/>
                <w:b/>
                <w:lang w:val="en-GB"/>
              </w:rPr>
              <w:t xml:space="preserve">We </w:t>
            </w:r>
            <w:r w:rsidR="00EA21B6" w:rsidRPr="00EB41F6">
              <w:rPr>
                <w:rFonts w:asciiTheme="minorHAnsi" w:eastAsia="Times New Roman" w:hAnsiTheme="minorHAnsi" w:cs="Arial"/>
                <w:b/>
                <w:lang w:val="en-GB"/>
              </w:rPr>
              <w:t xml:space="preserve">engage a </w:t>
            </w:r>
            <w:r w:rsidR="005527AA" w:rsidRPr="00EB41F6">
              <w:rPr>
                <w:rFonts w:asciiTheme="minorHAnsi" w:eastAsia="Times New Roman" w:hAnsiTheme="minorHAnsi" w:cs="Arial"/>
                <w:b/>
                <w:lang w:val="en-GB"/>
              </w:rPr>
              <w:t xml:space="preserve">broad </w:t>
            </w:r>
            <w:r w:rsidR="00EA21B6" w:rsidRPr="00EB41F6">
              <w:rPr>
                <w:rFonts w:asciiTheme="minorHAnsi" w:eastAsia="Times New Roman" w:hAnsiTheme="minorHAnsi" w:cs="Arial"/>
                <w:b/>
                <w:lang w:val="en-GB"/>
              </w:rPr>
              <w:t>range of</w:t>
            </w:r>
            <w:r w:rsidR="003348E8" w:rsidRPr="00EB41F6">
              <w:rPr>
                <w:rFonts w:asciiTheme="minorHAnsi" w:eastAsia="Times New Roman" w:hAnsiTheme="minorHAnsi" w:cs="Arial"/>
                <w:b/>
                <w:lang w:val="en-GB"/>
              </w:rPr>
              <w:t xml:space="preserve"> </w:t>
            </w:r>
            <w:r w:rsidRPr="00EB41F6">
              <w:rPr>
                <w:rFonts w:asciiTheme="minorHAnsi" w:eastAsia="Times New Roman" w:hAnsiTheme="minorHAnsi" w:cs="Arial"/>
                <w:b/>
                <w:lang w:val="en-GB"/>
              </w:rPr>
              <w:t xml:space="preserve">research infrastructures within the ERA (e.g. ESFRIs, </w:t>
            </w:r>
            <w:r w:rsidR="005527AA" w:rsidRPr="00EB41F6">
              <w:rPr>
                <w:rFonts w:asciiTheme="minorHAnsi" w:eastAsia="Times New Roman" w:hAnsiTheme="minorHAnsi" w:cs="Arial"/>
                <w:b/>
                <w:lang w:val="en-GB"/>
              </w:rPr>
              <w:t>f</w:t>
            </w:r>
            <w:r w:rsidRPr="00EB41F6">
              <w:rPr>
                <w:rFonts w:asciiTheme="minorHAnsi" w:eastAsia="Times New Roman" w:hAnsiTheme="minorHAnsi" w:cs="Arial"/>
                <w:b/>
                <w:lang w:val="en-GB"/>
              </w:rPr>
              <w:t>lagship projects</w:t>
            </w:r>
            <w:r w:rsidR="00EA21B6" w:rsidRPr="00EB41F6">
              <w:rPr>
                <w:rFonts w:asciiTheme="minorHAnsi" w:eastAsia="Times New Roman" w:hAnsiTheme="minorHAnsi" w:cs="Arial"/>
                <w:b/>
                <w:lang w:val="en-GB"/>
              </w:rPr>
              <w:t>)</w:t>
            </w:r>
            <w:r w:rsidR="0060062C" w:rsidRPr="00EB41F6">
              <w:rPr>
                <w:rFonts w:asciiTheme="minorHAnsi" w:eastAsia="Times New Roman" w:hAnsiTheme="minorHAnsi" w:cs="Arial"/>
                <w:b/>
                <w:lang w:val="en-GB"/>
              </w:rPr>
              <w:t xml:space="preserve"> </w:t>
            </w:r>
            <w:r w:rsidR="00FE37DC" w:rsidRPr="00EB41F6">
              <w:rPr>
                <w:rFonts w:asciiTheme="minorHAnsi" w:eastAsia="Times New Roman" w:hAnsiTheme="minorHAnsi" w:cs="Arial"/>
                <w:b/>
                <w:lang w:val="en-GB"/>
              </w:rPr>
              <w:t xml:space="preserve">supporting them to better serve their research communities </w:t>
            </w:r>
          </w:p>
          <w:p w14:paraId="2BD7C354" w14:textId="5190472B" w:rsidR="00EA21B6" w:rsidRPr="00EB41F6" w:rsidRDefault="00487076" w:rsidP="00751432">
            <w:pPr>
              <w:pStyle w:val="NormalWeb"/>
              <w:numPr>
                <w:ilvl w:val="0"/>
                <w:numId w:val="7"/>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val="en-GB"/>
              </w:rPr>
            </w:pPr>
            <w:r w:rsidRPr="00EB41F6">
              <w:rPr>
                <w:rFonts w:asciiTheme="minorHAnsi" w:eastAsia="Times New Roman" w:hAnsiTheme="minorHAnsi" w:cs="Arial"/>
                <w:lang w:val="en-GB"/>
              </w:rPr>
              <w:t>F</w:t>
            </w:r>
            <w:r w:rsidR="00FE37DC" w:rsidRPr="00EB41F6">
              <w:rPr>
                <w:rFonts w:asciiTheme="minorHAnsi" w:eastAsia="Times New Roman" w:hAnsiTheme="minorHAnsi" w:cs="Arial"/>
                <w:lang w:val="en-GB"/>
              </w:rPr>
              <w:t>ocus on the larger RIs and e</w:t>
            </w:r>
            <w:r w:rsidR="00EA21B6" w:rsidRPr="00EB41F6">
              <w:rPr>
                <w:rFonts w:asciiTheme="minorHAnsi" w:eastAsia="Times New Roman" w:hAnsiTheme="minorHAnsi" w:cs="Arial"/>
                <w:lang w:val="en-GB"/>
              </w:rPr>
              <w:t>stablish dedicated competence centres for co-creating solutions</w:t>
            </w:r>
            <w:r w:rsidR="006C1DDE" w:rsidRPr="00EB41F6">
              <w:rPr>
                <w:rFonts w:asciiTheme="minorHAnsi" w:eastAsia="Times New Roman" w:hAnsiTheme="minorHAnsi" w:cs="Arial"/>
                <w:lang w:val="en-GB"/>
              </w:rPr>
              <w:t xml:space="preserve"> and long-term relationship</w:t>
            </w:r>
            <w:r w:rsidR="00B852F3" w:rsidRPr="00EB41F6">
              <w:rPr>
                <w:rFonts w:asciiTheme="minorHAnsi" w:eastAsia="Times New Roman" w:hAnsiTheme="minorHAnsi" w:cs="Arial"/>
                <w:lang w:val="en-GB"/>
              </w:rPr>
              <w:t>s</w:t>
            </w:r>
          </w:p>
          <w:p w14:paraId="20F29339" w14:textId="590BFAF9" w:rsidR="006C1DDE" w:rsidRPr="00EB41F6" w:rsidRDefault="00B852F3" w:rsidP="00751432">
            <w:pPr>
              <w:pStyle w:val="NormalWeb"/>
              <w:numPr>
                <w:ilvl w:val="0"/>
                <w:numId w:val="7"/>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val="en-GB"/>
              </w:rPr>
            </w:pPr>
            <w:r w:rsidRPr="00EB41F6">
              <w:rPr>
                <w:rFonts w:asciiTheme="minorHAnsi" w:eastAsia="Times New Roman" w:hAnsiTheme="minorHAnsi" w:cs="Arial"/>
                <w:lang w:val="en-GB"/>
              </w:rPr>
              <w:t>P</w:t>
            </w:r>
            <w:r w:rsidR="006C1DDE" w:rsidRPr="00EB41F6">
              <w:rPr>
                <w:rFonts w:asciiTheme="minorHAnsi" w:eastAsia="Times New Roman" w:hAnsiTheme="minorHAnsi" w:cs="Arial"/>
                <w:lang w:val="en-GB"/>
              </w:rPr>
              <w:t>romote software products developed by the EGI community</w:t>
            </w:r>
            <w:r w:rsidRPr="00EB41F6">
              <w:rPr>
                <w:rFonts w:asciiTheme="minorHAnsi" w:eastAsia="Times New Roman" w:hAnsiTheme="minorHAnsi" w:cs="Arial"/>
                <w:lang w:val="en-GB"/>
              </w:rPr>
              <w:t xml:space="preserve"> to research infrastructures that want to develop services on top of in-house infrastructures</w:t>
            </w:r>
          </w:p>
          <w:p w14:paraId="5392B133" w14:textId="004A30F1" w:rsidR="006C1DDE" w:rsidRPr="00EB41F6" w:rsidRDefault="00B852F3" w:rsidP="00751432">
            <w:pPr>
              <w:pStyle w:val="NormalWeb"/>
              <w:numPr>
                <w:ilvl w:val="0"/>
                <w:numId w:val="7"/>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val="en-GB"/>
              </w:rPr>
            </w:pPr>
            <w:r w:rsidRPr="00EB41F6">
              <w:rPr>
                <w:rFonts w:asciiTheme="minorHAnsi" w:eastAsia="Times New Roman" w:hAnsiTheme="minorHAnsi" w:cs="Arial"/>
                <w:lang w:val="en-GB"/>
              </w:rPr>
              <w:t>O</w:t>
            </w:r>
            <w:r w:rsidR="006C1DDE" w:rsidRPr="00EB41F6">
              <w:rPr>
                <w:rFonts w:asciiTheme="minorHAnsi" w:eastAsia="Times New Roman" w:hAnsiTheme="minorHAnsi" w:cs="Arial"/>
                <w:lang w:val="en-GB"/>
              </w:rPr>
              <w:t xml:space="preserve">rganise pilots to evaluate </w:t>
            </w:r>
            <w:r w:rsidR="00487076" w:rsidRPr="00EB41F6">
              <w:rPr>
                <w:rFonts w:asciiTheme="minorHAnsi" w:eastAsia="Times New Roman" w:hAnsiTheme="minorHAnsi" w:cs="Arial"/>
                <w:lang w:val="en-GB"/>
              </w:rPr>
              <w:t>requirements</w:t>
            </w:r>
            <w:r w:rsidR="006C1DDE" w:rsidRPr="00EB41F6">
              <w:rPr>
                <w:rFonts w:asciiTheme="minorHAnsi" w:eastAsia="Times New Roman" w:hAnsiTheme="minorHAnsi" w:cs="Arial"/>
                <w:lang w:val="en-GB"/>
              </w:rPr>
              <w:t xml:space="preserve"> and </w:t>
            </w:r>
            <w:r w:rsidRPr="00EB41F6">
              <w:rPr>
                <w:rFonts w:asciiTheme="minorHAnsi" w:eastAsia="Times New Roman" w:hAnsiTheme="minorHAnsi" w:cs="Arial"/>
                <w:lang w:val="en-GB"/>
              </w:rPr>
              <w:t xml:space="preserve">subsequently </w:t>
            </w:r>
            <w:r w:rsidR="006C1DDE" w:rsidRPr="00EB41F6">
              <w:rPr>
                <w:rFonts w:asciiTheme="minorHAnsi" w:eastAsia="Times New Roman" w:hAnsiTheme="minorHAnsi" w:cs="Arial"/>
                <w:lang w:val="en-GB"/>
              </w:rPr>
              <w:t xml:space="preserve">add capabilities </w:t>
            </w:r>
            <w:r w:rsidRPr="00EB41F6">
              <w:rPr>
                <w:rFonts w:asciiTheme="minorHAnsi" w:eastAsia="Times New Roman" w:hAnsiTheme="minorHAnsi" w:cs="Arial"/>
                <w:lang w:val="en-GB"/>
              </w:rPr>
              <w:t>for research infrastructure that want to adopt infrastructure or platform as a service</w:t>
            </w:r>
          </w:p>
          <w:p w14:paraId="52418424" w14:textId="77777777" w:rsidR="006C1DDE" w:rsidRPr="00EB41F6" w:rsidRDefault="006C1DDE" w:rsidP="00751432">
            <w:pPr>
              <w:pStyle w:val="NormalWeb"/>
              <w:numPr>
                <w:ilvl w:val="0"/>
                <w:numId w:val="7"/>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val="en-GB"/>
              </w:rPr>
            </w:pPr>
            <w:r w:rsidRPr="00EB41F6">
              <w:rPr>
                <w:rFonts w:asciiTheme="minorHAnsi" w:eastAsia="Times New Roman" w:hAnsiTheme="minorHAnsi" w:cs="Arial"/>
                <w:lang w:val="en-GB"/>
              </w:rPr>
              <w:t>Offer products, services and expertise for federating and operating infrastructures</w:t>
            </w:r>
          </w:p>
          <w:p w14:paraId="6C1512AE" w14:textId="0AC6393E" w:rsidR="00EA21B6" w:rsidRPr="00EB41F6" w:rsidRDefault="006C1DDE" w:rsidP="006C1DDE">
            <w:pPr>
              <w:pStyle w:val="NormalWeb"/>
              <w:numPr>
                <w:ilvl w:val="0"/>
                <w:numId w:val="7"/>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val="en-GB"/>
              </w:rPr>
            </w:pPr>
            <w:r w:rsidRPr="00EB41F6">
              <w:rPr>
                <w:rFonts w:asciiTheme="minorHAnsi" w:eastAsia="Times New Roman" w:hAnsiTheme="minorHAnsi" w:cs="Arial"/>
                <w:lang w:val="en-GB"/>
              </w:rPr>
              <w:t>Promote hybrid model</w:t>
            </w:r>
            <w:r w:rsidR="00DE24CA" w:rsidRPr="00EB41F6">
              <w:rPr>
                <w:rFonts w:asciiTheme="minorHAnsi" w:eastAsia="Times New Roman" w:hAnsiTheme="minorHAnsi" w:cs="Arial"/>
                <w:lang w:val="en-GB"/>
              </w:rPr>
              <w:t>s</w:t>
            </w:r>
            <w:r w:rsidRPr="00EB41F6">
              <w:rPr>
                <w:rFonts w:asciiTheme="minorHAnsi" w:eastAsia="Times New Roman" w:hAnsiTheme="minorHAnsi" w:cs="Arial"/>
                <w:lang w:val="en-GB"/>
              </w:rPr>
              <w:t xml:space="preserve"> where EGI resources are integrated with in-house resources</w:t>
            </w:r>
          </w:p>
          <w:p w14:paraId="2E45A7A3" w14:textId="336C1DE8" w:rsidR="00F37C52" w:rsidRPr="00EB41F6" w:rsidRDefault="00F37C52" w:rsidP="00F37C52">
            <w:pPr>
              <w:pStyle w:val="NormalWeb"/>
              <w:spacing w:before="0" w:beforeAutospacing="0" w:after="0" w:afterAutospacing="0"/>
              <w:ind w:left="72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val="en-GB"/>
              </w:rPr>
            </w:pPr>
          </w:p>
        </w:tc>
      </w:tr>
      <w:tr w:rsidR="00DD0730" w:rsidRPr="00EB41F6" w14:paraId="6A66F6D9" w14:textId="77777777" w:rsidTr="00487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6207F57C" w14:textId="7145A92D" w:rsidR="00DD0730" w:rsidRPr="00EB41F6" w:rsidRDefault="00751432" w:rsidP="00751432">
            <w:pPr>
              <w:spacing w:before="40" w:after="40"/>
              <w:rPr>
                <w:lang w:eastAsia="en-US"/>
              </w:rPr>
            </w:pPr>
            <w:r w:rsidRPr="00EB41F6">
              <w:rPr>
                <w:lang w:eastAsia="en-US"/>
              </w:rPr>
              <w:t xml:space="preserve">Long </w:t>
            </w:r>
            <w:r w:rsidR="000B72AB" w:rsidRPr="00EB41F6">
              <w:rPr>
                <w:lang w:eastAsia="en-US"/>
              </w:rPr>
              <w:t xml:space="preserve">Tail </w:t>
            </w:r>
            <w:r w:rsidRPr="00EB41F6">
              <w:rPr>
                <w:lang w:eastAsia="en-US"/>
              </w:rPr>
              <w:t>of Science</w:t>
            </w:r>
            <w:r w:rsidR="00C35D12" w:rsidRPr="00EB41F6">
              <w:rPr>
                <w:lang w:eastAsia="en-US"/>
              </w:rPr>
              <w:t xml:space="preserve"> (</w:t>
            </w:r>
            <w:proofErr w:type="spellStart"/>
            <w:r w:rsidR="00C35D12" w:rsidRPr="00EB41F6">
              <w:rPr>
                <w:lang w:eastAsia="en-US"/>
              </w:rPr>
              <w:t>LToS</w:t>
            </w:r>
            <w:proofErr w:type="spellEnd"/>
            <w:r w:rsidR="00C35D12" w:rsidRPr="00EB41F6">
              <w:rPr>
                <w:lang w:eastAsia="en-US"/>
              </w:rPr>
              <w:t>)</w:t>
            </w:r>
          </w:p>
          <w:p w14:paraId="6661811E" w14:textId="77777777" w:rsidR="00994229" w:rsidRPr="00EB41F6" w:rsidRDefault="00994229" w:rsidP="00751432">
            <w:pPr>
              <w:spacing w:before="40" w:after="40"/>
              <w:rPr>
                <w:lang w:eastAsia="en-US"/>
              </w:rPr>
            </w:pPr>
          </w:p>
          <w:p w14:paraId="45A34B64" w14:textId="77777777" w:rsidR="00994229" w:rsidRPr="00EB41F6" w:rsidRDefault="00994229" w:rsidP="00751432">
            <w:pPr>
              <w:spacing w:before="40" w:after="40"/>
              <w:rPr>
                <w:lang w:eastAsia="en-US"/>
              </w:rPr>
            </w:pPr>
          </w:p>
          <w:p w14:paraId="5867088B" w14:textId="21A1F032" w:rsidR="00994229" w:rsidRPr="00EB41F6" w:rsidRDefault="00994229" w:rsidP="0060062C">
            <w:pPr>
              <w:spacing w:before="40" w:after="40"/>
              <w:rPr>
                <w:lang w:eastAsia="en-US"/>
              </w:rPr>
            </w:pPr>
          </w:p>
        </w:tc>
        <w:tc>
          <w:tcPr>
            <w:tcW w:w="7710" w:type="dxa"/>
          </w:tcPr>
          <w:p w14:paraId="0AA68915" w14:textId="070F57E3" w:rsidR="00DD0730" w:rsidRPr="00EB41F6" w:rsidRDefault="00C35D12" w:rsidP="00751432">
            <w:pPr>
              <w:tabs>
                <w:tab w:val="left" w:pos="527"/>
              </w:tabs>
              <w:spacing w:before="40" w:after="40"/>
              <w:jc w:val="both"/>
              <w:cnfStyle w:val="000000100000" w:firstRow="0" w:lastRow="0" w:firstColumn="0" w:lastColumn="0" w:oddVBand="0" w:evenVBand="0" w:oddHBand="1" w:evenHBand="0" w:firstRowFirstColumn="0" w:firstRowLastColumn="0" w:lastRowFirstColumn="0" w:lastRowLastColumn="0"/>
              <w:rPr>
                <w:b/>
              </w:rPr>
            </w:pPr>
            <w:r w:rsidRPr="00EB41F6">
              <w:rPr>
                <w:b/>
              </w:rPr>
              <w:t xml:space="preserve">Enable </w:t>
            </w:r>
            <w:r w:rsidR="006C0E2A" w:rsidRPr="00EB41F6">
              <w:rPr>
                <w:b/>
              </w:rPr>
              <w:t xml:space="preserve">the </w:t>
            </w:r>
            <w:r w:rsidRPr="00EB41F6">
              <w:rPr>
                <w:b/>
              </w:rPr>
              <w:t xml:space="preserve">EGI </w:t>
            </w:r>
            <w:r w:rsidR="006C0E2A" w:rsidRPr="00EB41F6">
              <w:rPr>
                <w:b/>
              </w:rPr>
              <w:t xml:space="preserve">Federation </w:t>
            </w:r>
            <w:r w:rsidRPr="00EB41F6">
              <w:rPr>
                <w:b/>
              </w:rPr>
              <w:t xml:space="preserve">to serve </w:t>
            </w:r>
            <w:proofErr w:type="spellStart"/>
            <w:r w:rsidRPr="00EB41F6">
              <w:rPr>
                <w:b/>
              </w:rPr>
              <w:t>LToS</w:t>
            </w:r>
            <w:proofErr w:type="spellEnd"/>
            <w:r w:rsidRPr="00EB41F6">
              <w:rPr>
                <w:b/>
              </w:rPr>
              <w:t xml:space="preserve"> users locally through a common platform and engagement framework</w:t>
            </w:r>
          </w:p>
          <w:p w14:paraId="31E5A1ED" w14:textId="2BC1BA09" w:rsidR="00751432" w:rsidRPr="00EB41F6" w:rsidRDefault="00C35D12" w:rsidP="00751432">
            <w:pPr>
              <w:pStyle w:val="ListParagraph"/>
              <w:numPr>
                <w:ilvl w:val="0"/>
                <w:numId w:val="8"/>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rPr>
            </w:pPr>
            <w:r w:rsidRPr="00EB41F6">
              <w:rPr>
                <w:rFonts w:eastAsia="Times New Roman" w:cs="Arial"/>
              </w:rPr>
              <w:t>Develop a platform for easy authentication and</w:t>
            </w:r>
            <w:r w:rsidR="00235958" w:rsidRPr="00EB41F6">
              <w:rPr>
                <w:rFonts w:eastAsia="Times New Roman" w:cs="Arial"/>
              </w:rPr>
              <w:t xml:space="preserve"> management of users from the </w:t>
            </w:r>
            <w:proofErr w:type="spellStart"/>
            <w:r w:rsidR="00235958" w:rsidRPr="00EB41F6">
              <w:rPr>
                <w:rFonts w:eastAsia="Times New Roman" w:cs="Arial"/>
              </w:rPr>
              <w:t>L</w:t>
            </w:r>
            <w:r w:rsidRPr="00EB41F6">
              <w:rPr>
                <w:rFonts w:eastAsia="Times New Roman" w:cs="Arial"/>
              </w:rPr>
              <w:t>T</w:t>
            </w:r>
            <w:r w:rsidR="00235958" w:rsidRPr="00EB41F6">
              <w:rPr>
                <w:rFonts w:eastAsia="Times New Roman" w:cs="Arial"/>
              </w:rPr>
              <w:t>o</w:t>
            </w:r>
            <w:r w:rsidRPr="00EB41F6">
              <w:rPr>
                <w:rFonts w:eastAsia="Times New Roman" w:cs="Arial"/>
              </w:rPr>
              <w:t>S</w:t>
            </w:r>
            <w:proofErr w:type="spellEnd"/>
            <w:r w:rsidRPr="00EB41F6">
              <w:rPr>
                <w:rFonts w:eastAsia="Times New Roman" w:cs="Arial"/>
              </w:rPr>
              <w:t xml:space="preserve"> </w:t>
            </w:r>
            <w:r w:rsidR="00751432" w:rsidRPr="00EB41F6">
              <w:rPr>
                <w:rFonts w:eastAsia="Times New Roman" w:cs="Arial"/>
              </w:rPr>
              <w:t>(e.g. federated authentication)</w:t>
            </w:r>
          </w:p>
          <w:p w14:paraId="5181DCE2" w14:textId="231AF2C2" w:rsidR="00751432" w:rsidRPr="00EB41F6" w:rsidRDefault="00751432" w:rsidP="00751432">
            <w:pPr>
              <w:pStyle w:val="ListParagraph"/>
              <w:numPr>
                <w:ilvl w:val="0"/>
                <w:numId w:val="8"/>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rPr>
            </w:pPr>
            <w:r w:rsidRPr="00EB41F6">
              <w:rPr>
                <w:rFonts w:eastAsia="Times New Roman" w:cs="Arial"/>
              </w:rPr>
              <w:t xml:space="preserve">Define a general engagement and support framework that </w:t>
            </w:r>
            <w:r w:rsidR="00C35D12" w:rsidRPr="00EB41F6">
              <w:rPr>
                <w:rFonts w:eastAsia="Times New Roman" w:cs="Arial"/>
              </w:rPr>
              <w:t xml:space="preserve">EGI </w:t>
            </w:r>
            <w:r w:rsidR="006C0E2A" w:rsidRPr="00EB41F6">
              <w:rPr>
                <w:rFonts w:eastAsia="Times New Roman" w:cs="Arial"/>
              </w:rPr>
              <w:t xml:space="preserve">members </w:t>
            </w:r>
            <w:r w:rsidRPr="00EB41F6">
              <w:rPr>
                <w:rFonts w:eastAsia="Times New Roman" w:cs="Arial"/>
              </w:rPr>
              <w:t>can adopt locally</w:t>
            </w:r>
          </w:p>
          <w:p w14:paraId="7F7A8F40" w14:textId="2FE3F36C" w:rsidR="00751432" w:rsidRPr="00EB41F6" w:rsidRDefault="00D71B84" w:rsidP="00D63458">
            <w:pPr>
              <w:pStyle w:val="ListParagraph"/>
              <w:numPr>
                <w:ilvl w:val="0"/>
                <w:numId w:val="8"/>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rPr>
            </w:pPr>
            <w:r w:rsidRPr="00EB41F6">
              <w:rPr>
                <w:rFonts w:eastAsia="Times New Roman" w:cs="Arial"/>
              </w:rPr>
              <w:t xml:space="preserve">Support </w:t>
            </w:r>
            <w:r w:rsidR="00C35D12" w:rsidRPr="00EB41F6">
              <w:rPr>
                <w:rFonts w:eastAsia="Times New Roman" w:cs="Arial"/>
              </w:rPr>
              <w:t xml:space="preserve">EGI </w:t>
            </w:r>
            <w:r w:rsidRPr="00EB41F6">
              <w:rPr>
                <w:rFonts w:eastAsia="Times New Roman" w:cs="Arial"/>
              </w:rPr>
              <w:t xml:space="preserve">Federation </w:t>
            </w:r>
            <w:r w:rsidR="00D63458" w:rsidRPr="00EB41F6">
              <w:rPr>
                <w:rFonts w:eastAsia="Times New Roman" w:cs="Arial"/>
              </w:rPr>
              <w:t>members</w:t>
            </w:r>
            <w:r w:rsidR="00751432" w:rsidRPr="00EB41F6">
              <w:rPr>
                <w:rFonts w:eastAsia="Times New Roman" w:cs="Arial"/>
              </w:rPr>
              <w:t xml:space="preserve"> to develop capacity to serve </w:t>
            </w:r>
            <w:proofErr w:type="spellStart"/>
            <w:r w:rsidR="00235958" w:rsidRPr="00EB41F6">
              <w:rPr>
                <w:rFonts w:eastAsia="Times New Roman" w:cs="Arial"/>
              </w:rPr>
              <w:t>LToS</w:t>
            </w:r>
            <w:proofErr w:type="spellEnd"/>
            <w:r w:rsidR="00235958" w:rsidRPr="00EB41F6">
              <w:rPr>
                <w:rFonts w:eastAsia="Times New Roman" w:cs="Arial"/>
              </w:rPr>
              <w:t xml:space="preserve"> users</w:t>
            </w:r>
          </w:p>
          <w:p w14:paraId="03BFA699" w14:textId="62C028FB" w:rsidR="00F37C52" w:rsidRPr="00EB41F6" w:rsidRDefault="00F37C52" w:rsidP="00F37C52">
            <w:pPr>
              <w:pStyle w:val="ListParagraph"/>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rPr>
            </w:pPr>
          </w:p>
        </w:tc>
      </w:tr>
      <w:tr w:rsidR="00DD0730" w:rsidRPr="00EB41F6" w14:paraId="695133FB" w14:textId="77777777" w:rsidTr="00487076">
        <w:tc>
          <w:tcPr>
            <w:cnfStyle w:val="001000000000" w:firstRow="0" w:lastRow="0" w:firstColumn="1" w:lastColumn="0" w:oddVBand="0" w:evenVBand="0" w:oddHBand="0" w:evenHBand="0" w:firstRowFirstColumn="0" w:firstRowLastColumn="0" w:lastRowFirstColumn="0" w:lastRowLastColumn="0"/>
            <w:tcW w:w="1526" w:type="dxa"/>
          </w:tcPr>
          <w:p w14:paraId="6EE55AA3" w14:textId="77777777" w:rsidR="00DD0730" w:rsidRPr="00EB41F6" w:rsidRDefault="00751432" w:rsidP="00751432">
            <w:pPr>
              <w:spacing w:before="40" w:after="40"/>
              <w:rPr>
                <w:lang w:eastAsia="en-US"/>
              </w:rPr>
            </w:pPr>
            <w:r w:rsidRPr="00EB41F6">
              <w:rPr>
                <w:lang w:eastAsia="en-US"/>
              </w:rPr>
              <w:t>SMEs/Industry</w:t>
            </w:r>
          </w:p>
          <w:p w14:paraId="6FD308F0" w14:textId="77777777" w:rsidR="00994229" w:rsidRPr="00EB41F6" w:rsidRDefault="00994229" w:rsidP="00751432">
            <w:pPr>
              <w:spacing w:before="40" w:after="40"/>
              <w:rPr>
                <w:lang w:eastAsia="en-US"/>
              </w:rPr>
            </w:pPr>
          </w:p>
          <w:p w14:paraId="0E0AC46B" w14:textId="77777777" w:rsidR="00994229" w:rsidRPr="00EB41F6" w:rsidRDefault="00994229" w:rsidP="00751432">
            <w:pPr>
              <w:spacing w:before="40" w:after="40"/>
              <w:rPr>
                <w:lang w:eastAsia="en-US"/>
              </w:rPr>
            </w:pPr>
          </w:p>
          <w:p w14:paraId="4E1DFFA2" w14:textId="77777777" w:rsidR="00994229" w:rsidRPr="00EB41F6" w:rsidRDefault="00994229" w:rsidP="00751432">
            <w:pPr>
              <w:spacing w:before="40" w:after="40"/>
              <w:rPr>
                <w:lang w:eastAsia="en-US"/>
              </w:rPr>
            </w:pPr>
          </w:p>
          <w:p w14:paraId="0B18D6AD" w14:textId="5C887173" w:rsidR="00994229" w:rsidRPr="00EB41F6" w:rsidRDefault="00994229" w:rsidP="0060062C">
            <w:pPr>
              <w:spacing w:before="40" w:after="40"/>
              <w:rPr>
                <w:lang w:eastAsia="en-US"/>
              </w:rPr>
            </w:pPr>
          </w:p>
        </w:tc>
        <w:tc>
          <w:tcPr>
            <w:tcW w:w="7710" w:type="dxa"/>
          </w:tcPr>
          <w:p w14:paraId="17EEA1C8" w14:textId="75BFF5A8" w:rsidR="00DD0730" w:rsidRPr="00EB41F6" w:rsidRDefault="00C35D12" w:rsidP="00751432">
            <w:pPr>
              <w:cnfStyle w:val="000000000000" w:firstRow="0" w:lastRow="0" w:firstColumn="0" w:lastColumn="0" w:oddVBand="0" w:evenVBand="0" w:oddHBand="0" w:evenHBand="0" w:firstRowFirstColumn="0" w:firstRowLastColumn="0" w:lastRowFirstColumn="0" w:lastRowLastColumn="0"/>
              <w:rPr>
                <w:b/>
              </w:rPr>
            </w:pPr>
            <w:r w:rsidRPr="00EB41F6">
              <w:rPr>
                <w:b/>
              </w:rPr>
              <w:t xml:space="preserve">Enable </w:t>
            </w:r>
            <w:r w:rsidR="00D63458" w:rsidRPr="00EB41F6">
              <w:rPr>
                <w:b/>
              </w:rPr>
              <w:t xml:space="preserve">the </w:t>
            </w:r>
            <w:r w:rsidRPr="00EB41F6">
              <w:rPr>
                <w:b/>
              </w:rPr>
              <w:t xml:space="preserve">EGI </w:t>
            </w:r>
            <w:r w:rsidR="006C0E2A" w:rsidRPr="00EB41F6">
              <w:rPr>
                <w:b/>
              </w:rPr>
              <w:t>F</w:t>
            </w:r>
            <w:r w:rsidR="00D63458" w:rsidRPr="00EB41F6">
              <w:rPr>
                <w:b/>
              </w:rPr>
              <w:t>ederation</w:t>
            </w:r>
            <w:r w:rsidRPr="00EB41F6">
              <w:rPr>
                <w:b/>
              </w:rPr>
              <w:t xml:space="preserve"> to service SMEs and industry for research and innovation activities</w:t>
            </w:r>
          </w:p>
          <w:p w14:paraId="4D5D0368" w14:textId="60402AA3" w:rsidR="00751432" w:rsidRPr="00EB41F6" w:rsidRDefault="00C35D12" w:rsidP="00751432">
            <w:pPr>
              <w:pStyle w:val="NormalWeb"/>
              <w:numPr>
                <w:ilvl w:val="0"/>
                <w:numId w:val="9"/>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EB41F6">
              <w:rPr>
                <w:rFonts w:asciiTheme="minorHAnsi" w:eastAsia="Times New Roman" w:hAnsiTheme="minorHAnsi" w:cs="Arial"/>
                <w:lang w:val="en-GB"/>
              </w:rPr>
              <w:t xml:space="preserve">Establish a network of EGI </w:t>
            </w:r>
            <w:r w:rsidR="006C0E2A" w:rsidRPr="00EB41F6">
              <w:rPr>
                <w:rFonts w:asciiTheme="minorHAnsi" w:eastAsia="Times New Roman" w:hAnsiTheme="minorHAnsi" w:cs="Arial"/>
                <w:lang w:val="en-GB"/>
              </w:rPr>
              <w:t>F</w:t>
            </w:r>
            <w:r w:rsidR="00D63458" w:rsidRPr="00EB41F6">
              <w:rPr>
                <w:rFonts w:asciiTheme="minorHAnsi" w:eastAsia="Times New Roman" w:hAnsiTheme="minorHAnsi" w:cs="Arial"/>
                <w:lang w:val="en-GB"/>
              </w:rPr>
              <w:t>ederation members</w:t>
            </w:r>
            <w:r w:rsidRPr="00EB41F6">
              <w:rPr>
                <w:rFonts w:asciiTheme="minorHAnsi" w:eastAsia="Times New Roman" w:hAnsiTheme="minorHAnsi" w:cs="Arial"/>
                <w:lang w:val="en-GB"/>
              </w:rPr>
              <w:t xml:space="preserve"> working with SMEs/industry</w:t>
            </w:r>
          </w:p>
          <w:p w14:paraId="04587EAF" w14:textId="3114824E" w:rsidR="00751432" w:rsidRPr="00EB41F6" w:rsidRDefault="004613B9" w:rsidP="00751432">
            <w:pPr>
              <w:pStyle w:val="NormalWeb"/>
              <w:numPr>
                <w:ilvl w:val="0"/>
                <w:numId w:val="9"/>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EB41F6">
              <w:rPr>
                <w:rFonts w:asciiTheme="minorHAnsi" w:eastAsia="Times New Roman" w:hAnsiTheme="minorHAnsi" w:cs="Arial"/>
                <w:lang w:val="en-GB"/>
              </w:rPr>
              <w:t xml:space="preserve">Define an engagement framework that considers the legal and organisational barriers to serve the private sector and identifies key services that can be </w:t>
            </w:r>
            <w:r w:rsidR="00EB564B">
              <w:rPr>
                <w:rFonts w:asciiTheme="minorHAnsi" w:eastAsia="Times New Roman" w:hAnsiTheme="minorHAnsi" w:cs="Arial"/>
                <w:lang w:val="en-GB"/>
              </w:rPr>
              <w:t>proposed</w:t>
            </w:r>
          </w:p>
          <w:p w14:paraId="5200A124" w14:textId="7AD7A560" w:rsidR="00751432" w:rsidRPr="00EB41F6" w:rsidRDefault="00751432" w:rsidP="00751432">
            <w:pPr>
              <w:pStyle w:val="NormalWeb"/>
              <w:numPr>
                <w:ilvl w:val="0"/>
                <w:numId w:val="9"/>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EB41F6">
              <w:rPr>
                <w:rFonts w:asciiTheme="minorHAnsi" w:eastAsia="Times New Roman" w:hAnsiTheme="minorHAnsi" w:cs="Arial"/>
                <w:lang w:val="en-GB"/>
              </w:rPr>
              <w:t xml:space="preserve">EGI.eu operates as the coordinator for the </w:t>
            </w:r>
            <w:r w:rsidR="00235958" w:rsidRPr="00EB41F6">
              <w:rPr>
                <w:rFonts w:asciiTheme="minorHAnsi" w:eastAsia="Times New Roman" w:hAnsiTheme="minorHAnsi" w:cs="Arial"/>
                <w:lang w:val="en-GB"/>
              </w:rPr>
              <w:t xml:space="preserve">framework while EGI </w:t>
            </w:r>
            <w:r w:rsidR="00D63458" w:rsidRPr="00EB41F6">
              <w:rPr>
                <w:rFonts w:asciiTheme="minorHAnsi" w:eastAsia="Times New Roman" w:hAnsiTheme="minorHAnsi" w:cs="Arial"/>
                <w:lang w:val="en-GB"/>
              </w:rPr>
              <w:t>members</w:t>
            </w:r>
            <w:r w:rsidR="00235958" w:rsidRPr="00EB41F6">
              <w:rPr>
                <w:rFonts w:asciiTheme="minorHAnsi" w:eastAsia="Times New Roman" w:hAnsiTheme="minorHAnsi" w:cs="Arial"/>
                <w:lang w:val="en-GB"/>
              </w:rPr>
              <w:t xml:space="preserve"> engage with SMEs</w:t>
            </w:r>
          </w:p>
          <w:p w14:paraId="52F05748" w14:textId="6E7CD80D" w:rsidR="00751432" w:rsidRPr="00EB41F6" w:rsidRDefault="00235958" w:rsidP="00751432">
            <w:pPr>
              <w:pStyle w:val="NormalWeb"/>
              <w:numPr>
                <w:ilvl w:val="0"/>
                <w:numId w:val="9"/>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b/>
                <w:lang w:val="en-GB"/>
              </w:rPr>
            </w:pPr>
            <w:r w:rsidRPr="00EB41F6">
              <w:rPr>
                <w:rFonts w:asciiTheme="minorHAnsi" w:eastAsia="Times New Roman" w:hAnsiTheme="minorHAnsi" w:cs="Arial"/>
                <w:lang w:val="en-GB"/>
              </w:rPr>
              <w:t>Establish relationships</w:t>
            </w:r>
            <w:r w:rsidR="00751432" w:rsidRPr="00EB41F6">
              <w:rPr>
                <w:rFonts w:asciiTheme="minorHAnsi" w:eastAsia="Times New Roman" w:hAnsiTheme="minorHAnsi" w:cs="Arial"/>
                <w:lang w:val="en-GB"/>
              </w:rPr>
              <w:t xml:space="preserve"> with </w:t>
            </w:r>
            <w:r w:rsidR="00751432" w:rsidRPr="00EB41F6">
              <w:rPr>
                <w:rFonts w:asciiTheme="minorHAnsi" w:hAnsiTheme="minorHAnsi"/>
                <w:lang w:val="en-GB"/>
              </w:rPr>
              <w:t>organisations that have a multiplier effect (e.g., innovation clusters)</w:t>
            </w:r>
          </w:p>
        </w:tc>
      </w:tr>
      <w:tr w:rsidR="00487076" w:rsidRPr="00EB41F6" w14:paraId="602CCCA3" w14:textId="77777777" w:rsidTr="00487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62F54DEB" w14:textId="31B37770" w:rsidR="00487076" w:rsidRPr="00EB41F6" w:rsidRDefault="00487076" w:rsidP="00751432">
            <w:pPr>
              <w:spacing w:before="40" w:after="40"/>
              <w:rPr>
                <w:lang w:eastAsia="en-US"/>
              </w:rPr>
            </w:pPr>
            <w:r w:rsidRPr="00EB41F6">
              <w:rPr>
                <w:lang w:eastAsia="en-US"/>
              </w:rPr>
              <w:t>EC and National Governments</w:t>
            </w:r>
          </w:p>
        </w:tc>
        <w:tc>
          <w:tcPr>
            <w:tcW w:w="7710" w:type="dxa"/>
          </w:tcPr>
          <w:p w14:paraId="24112B21" w14:textId="16F862EF" w:rsidR="00487076" w:rsidRPr="00EB41F6" w:rsidRDefault="00487076" w:rsidP="00487076">
            <w:pPr>
              <w:cnfStyle w:val="000000100000" w:firstRow="0" w:lastRow="0" w:firstColumn="0" w:lastColumn="0" w:oddVBand="0" w:evenVBand="0" w:oddHBand="1" w:evenHBand="0" w:firstRowFirstColumn="0" w:firstRowLastColumn="0" w:lastRowFirstColumn="0" w:lastRowLastColumn="0"/>
              <w:rPr>
                <w:b/>
              </w:rPr>
            </w:pPr>
            <w:r w:rsidRPr="00EB41F6">
              <w:rPr>
                <w:b/>
              </w:rPr>
              <w:t xml:space="preserve">Support policy makers with expert advice and with actions </w:t>
            </w:r>
            <w:r w:rsidR="00D71B84" w:rsidRPr="00EB41F6">
              <w:rPr>
                <w:b/>
              </w:rPr>
              <w:t xml:space="preserve">that implement </w:t>
            </w:r>
            <w:r w:rsidRPr="00EB41F6">
              <w:rPr>
                <w:b/>
              </w:rPr>
              <w:t>their policy priorities</w:t>
            </w:r>
          </w:p>
          <w:p w14:paraId="77BB1BF7" w14:textId="77777777" w:rsidR="00487076" w:rsidRPr="00EB41F6" w:rsidRDefault="00487076" w:rsidP="00751432">
            <w:pPr>
              <w:cnfStyle w:val="000000100000" w:firstRow="0" w:lastRow="0" w:firstColumn="0" w:lastColumn="0" w:oddVBand="0" w:evenVBand="0" w:oddHBand="1" w:evenHBand="0" w:firstRowFirstColumn="0" w:firstRowLastColumn="0" w:lastRowFirstColumn="0" w:lastRowLastColumn="0"/>
              <w:rPr>
                <w:b/>
              </w:rPr>
            </w:pPr>
          </w:p>
        </w:tc>
      </w:tr>
    </w:tbl>
    <w:p w14:paraId="4FEE6473" w14:textId="76510E61" w:rsidR="006B42E6" w:rsidRPr="00EB41F6" w:rsidRDefault="006B42E6" w:rsidP="001F5C0A">
      <w:pPr>
        <w:pStyle w:val="Heading2"/>
      </w:pPr>
      <w:bookmarkStart w:id="14" w:name="_Toc288298015"/>
      <w:bookmarkStart w:id="15" w:name="_Toc293851374"/>
      <w:r w:rsidRPr="00EB41F6">
        <w:lastRenderedPageBreak/>
        <w:t xml:space="preserve">Our </w:t>
      </w:r>
      <w:bookmarkEnd w:id="14"/>
      <w:r w:rsidR="00943BD1" w:rsidRPr="00EB41F6">
        <w:t>offering</w:t>
      </w:r>
      <w:bookmarkEnd w:id="15"/>
    </w:p>
    <w:p w14:paraId="0BBF8779" w14:textId="5BC259A9" w:rsidR="004613B9" w:rsidRPr="00EB41F6" w:rsidRDefault="002231A2" w:rsidP="00AB3E80">
      <w:pPr>
        <w:jc w:val="both"/>
      </w:pPr>
      <w:r w:rsidRPr="002231A2">
        <w:t>We offer a unique suite of products and services that facilitate collaborative research to unlock meaning and insight</w:t>
      </w:r>
      <w:r>
        <w:t xml:space="preserve">. </w:t>
      </w:r>
      <w:r w:rsidR="006C0E2A" w:rsidRPr="00EB41F6">
        <w:t xml:space="preserve">These will be </w:t>
      </w:r>
      <w:r w:rsidR="00871D61" w:rsidRPr="00EB41F6">
        <w:t xml:space="preserve">developed </w:t>
      </w:r>
      <w:r w:rsidR="006C0E2A" w:rsidRPr="00EB41F6">
        <w:t xml:space="preserve">according </w:t>
      </w:r>
      <w:r w:rsidR="00871D61" w:rsidRPr="00EB41F6">
        <w:t xml:space="preserve">to the </w:t>
      </w:r>
      <w:r w:rsidR="006C0E2A" w:rsidRPr="00EB41F6">
        <w:t xml:space="preserve">needs </w:t>
      </w:r>
      <w:r w:rsidR="00871D61" w:rsidRPr="00EB41F6">
        <w:t xml:space="preserve">of </w:t>
      </w:r>
      <w:r w:rsidR="006C0E2A" w:rsidRPr="00EB41F6">
        <w:t xml:space="preserve">our </w:t>
      </w:r>
      <w:r w:rsidR="006B5410" w:rsidRPr="00EB41F6">
        <w:t>target groups</w:t>
      </w:r>
      <w:r w:rsidR="006C0E2A" w:rsidRPr="00EB41F6">
        <w:t>.</w:t>
      </w:r>
    </w:p>
    <w:tbl>
      <w:tblPr>
        <w:tblStyle w:val="LightShading-Accent11"/>
        <w:tblW w:w="0" w:type="auto"/>
        <w:tblLook w:val="04A0" w:firstRow="1" w:lastRow="0" w:firstColumn="1" w:lastColumn="0" w:noHBand="0" w:noVBand="1"/>
      </w:tblPr>
      <w:tblGrid>
        <w:gridCol w:w="1418"/>
        <w:gridCol w:w="7818"/>
      </w:tblGrid>
      <w:tr w:rsidR="004613B9" w:rsidRPr="00EB41F6" w14:paraId="658C8A6E" w14:textId="77777777" w:rsidTr="000565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623CF105" w14:textId="5A543BA3" w:rsidR="004613B9" w:rsidRPr="00EB41F6" w:rsidRDefault="004613B9" w:rsidP="004613B9">
            <w:pPr>
              <w:spacing w:before="40" w:after="40"/>
              <w:rPr>
                <w:color w:val="auto"/>
                <w:sz w:val="20"/>
                <w:szCs w:val="20"/>
                <w:lang w:eastAsia="en-US"/>
              </w:rPr>
            </w:pPr>
            <w:r w:rsidRPr="00EB41F6">
              <w:rPr>
                <w:color w:val="auto"/>
                <w:sz w:val="20"/>
                <w:szCs w:val="20"/>
                <w:lang w:eastAsia="en-US"/>
              </w:rPr>
              <w:t>Solution</w:t>
            </w:r>
          </w:p>
        </w:tc>
        <w:tc>
          <w:tcPr>
            <w:tcW w:w="7818" w:type="dxa"/>
          </w:tcPr>
          <w:p w14:paraId="56F73A83" w14:textId="107C6880" w:rsidR="004613B9" w:rsidRPr="00EB41F6" w:rsidRDefault="00CF457E" w:rsidP="004613B9">
            <w:pPr>
              <w:cnfStyle w:val="100000000000" w:firstRow="1" w:lastRow="0" w:firstColumn="0" w:lastColumn="0" w:oddVBand="0" w:evenVBand="0" w:oddHBand="0" w:evenHBand="0" w:firstRowFirstColumn="0" w:firstRowLastColumn="0" w:lastRowFirstColumn="0" w:lastRowLastColumn="0"/>
              <w:rPr>
                <w:color w:val="auto"/>
                <w:sz w:val="20"/>
                <w:szCs w:val="20"/>
              </w:rPr>
            </w:pPr>
            <w:r w:rsidRPr="00EB41F6">
              <w:rPr>
                <w:b w:val="0"/>
                <w:color w:val="auto"/>
                <w:sz w:val="20"/>
                <w:szCs w:val="20"/>
              </w:rPr>
              <w:t>Key</w:t>
            </w:r>
            <w:r w:rsidR="004613B9" w:rsidRPr="00EB41F6">
              <w:rPr>
                <w:b w:val="0"/>
                <w:color w:val="auto"/>
                <w:sz w:val="20"/>
                <w:szCs w:val="20"/>
              </w:rPr>
              <w:t xml:space="preserve"> actions</w:t>
            </w:r>
          </w:p>
        </w:tc>
      </w:tr>
      <w:tr w:rsidR="004613B9" w:rsidRPr="00EB41F6" w14:paraId="28A9B482" w14:textId="77777777" w:rsidTr="00056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5BA78BCE" w14:textId="21FFFB4F" w:rsidR="004613B9" w:rsidRPr="00EB41F6" w:rsidRDefault="004613B9" w:rsidP="004613B9">
            <w:pPr>
              <w:spacing w:before="40" w:after="40"/>
              <w:rPr>
                <w:sz w:val="20"/>
                <w:szCs w:val="20"/>
                <w:lang w:eastAsia="en-US"/>
              </w:rPr>
            </w:pPr>
            <w:r w:rsidRPr="00EB41F6">
              <w:rPr>
                <w:sz w:val="20"/>
                <w:szCs w:val="20"/>
                <w:lang w:eastAsia="en-US"/>
              </w:rPr>
              <w:t>High-Throughput Data analysis</w:t>
            </w:r>
          </w:p>
        </w:tc>
        <w:tc>
          <w:tcPr>
            <w:tcW w:w="7818" w:type="dxa"/>
          </w:tcPr>
          <w:p w14:paraId="7FD2C231" w14:textId="2DEB0ECA" w:rsidR="004613B9" w:rsidRPr="00EB41F6" w:rsidRDefault="0005650A" w:rsidP="004613B9">
            <w:pPr>
              <w:cnfStyle w:val="000000100000" w:firstRow="0" w:lastRow="0" w:firstColumn="0" w:lastColumn="0" w:oddVBand="0" w:evenVBand="0" w:oddHBand="1" w:evenHBand="0" w:firstRowFirstColumn="0" w:firstRowLastColumn="0" w:lastRowFirstColumn="0" w:lastRowLastColumn="0"/>
              <w:rPr>
                <w:b/>
                <w:sz w:val="20"/>
                <w:szCs w:val="20"/>
              </w:rPr>
            </w:pPr>
            <w:r w:rsidRPr="00EB41F6">
              <w:rPr>
                <w:b/>
                <w:sz w:val="20"/>
                <w:szCs w:val="20"/>
              </w:rPr>
              <w:t>Maintain</w:t>
            </w:r>
            <w:r w:rsidR="004613B9" w:rsidRPr="00EB41F6">
              <w:rPr>
                <w:b/>
                <w:sz w:val="20"/>
                <w:szCs w:val="20"/>
              </w:rPr>
              <w:t xml:space="preserve"> </w:t>
            </w:r>
            <w:r w:rsidR="007F6E0B" w:rsidRPr="00EB41F6">
              <w:rPr>
                <w:b/>
                <w:sz w:val="20"/>
                <w:szCs w:val="20"/>
              </w:rPr>
              <w:t>existing HTC</w:t>
            </w:r>
            <w:r w:rsidR="004613B9" w:rsidRPr="00EB41F6">
              <w:rPr>
                <w:b/>
                <w:sz w:val="20"/>
                <w:szCs w:val="20"/>
              </w:rPr>
              <w:t xml:space="preserve"> services</w:t>
            </w:r>
            <w:r w:rsidR="00D71B84" w:rsidRPr="00EB41F6">
              <w:rPr>
                <w:b/>
                <w:sz w:val="20"/>
                <w:szCs w:val="20"/>
              </w:rPr>
              <w:t xml:space="preserve">; ensure a </w:t>
            </w:r>
            <w:r w:rsidRPr="00EB41F6">
              <w:rPr>
                <w:b/>
                <w:sz w:val="20"/>
                <w:szCs w:val="20"/>
              </w:rPr>
              <w:t>high-level of reliability</w:t>
            </w:r>
            <w:r w:rsidR="00087A52" w:rsidRPr="00EB41F6">
              <w:rPr>
                <w:b/>
                <w:sz w:val="20"/>
                <w:szCs w:val="20"/>
              </w:rPr>
              <w:t xml:space="preserve"> and improve integration with VREs</w:t>
            </w:r>
            <w:r w:rsidR="004613B9" w:rsidRPr="00EB41F6">
              <w:rPr>
                <w:b/>
                <w:sz w:val="20"/>
                <w:szCs w:val="20"/>
              </w:rPr>
              <w:t xml:space="preserve">  </w:t>
            </w:r>
          </w:p>
          <w:p w14:paraId="24C994FD" w14:textId="77777777" w:rsidR="004613B9" w:rsidRPr="00EB41F6" w:rsidRDefault="00087A52" w:rsidP="004613B9">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B41F6">
              <w:rPr>
                <w:rFonts w:eastAsia="Times New Roman" w:cs="Arial"/>
                <w:sz w:val="20"/>
                <w:szCs w:val="20"/>
              </w:rPr>
              <w:t>Simplify integration with VREs (technical, processes)</w:t>
            </w:r>
          </w:p>
          <w:p w14:paraId="4AD8F24A" w14:textId="77777777" w:rsidR="00087A52" w:rsidRPr="00EB41F6" w:rsidRDefault="00087A52" w:rsidP="00087A52">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B41F6">
              <w:rPr>
                <w:sz w:val="20"/>
                <w:szCs w:val="20"/>
              </w:rPr>
              <w:t>Promote SLA-based resource provision</w:t>
            </w:r>
          </w:p>
          <w:p w14:paraId="0D70F996" w14:textId="77777777" w:rsidR="00087A52" w:rsidRPr="00EB41F6" w:rsidRDefault="00D27CEF" w:rsidP="00087A52">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B41F6">
              <w:rPr>
                <w:sz w:val="20"/>
                <w:szCs w:val="20"/>
              </w:rPr>
              <w:t>Support different types of AAI</w:t>
            </w:r>
          </w:p>
          <w:p w14:paraId="305E31D0" w14:textId="4D8DCD10" w:rsidR="00F37C52" w:rsidRPr="00EB41F6" w:rsidRDefault="00F37C52" w:rsidP="00F37C52">
            <w:pPr>
              <w:pStyle w:val="ListParagraph"/>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4613B9" w:rsidRPr="00EB41F6" w14:paraId="5EAA3FC2" w14:textId="77777777" w:rsidTr="0005650A">
        <w:tc>
          <w:tcPr>
            <w:cnfStyle w:val="001000000000" w:firstRow="0" w:lastRow="0" w:firstColumn="1" w:lastColumn="0" w:oddVBand="0" w:evenVBand="0" w:oddHBand="0" w:evenHBand="0" w:firstRowFirstColumn="0" w:firstRowLastColumn="0" w:lastRowFirstColumn="0" w:lastRowLastColumn="0"/>
            <w:tcW w:w="1418" w:type="dxa"/>
          </w:tcPr>
          <w:p w14:paraId="117E9EB2" w14:textId="5370D4C6" w:rsidR="004613B9" w:rsidRPr="00EB41F6" w:rsidRDefault="004613B9" w:rsidP="004613B9">
            <w:pPr>
              <w:spacing w:before="40" w:after="40"/>
              <w:rPr>
                <w:sz w:val="20"/>
                <w:szCs w:val="20"/>
                <w:lang w:eastAsia="en-US"/>
              </w:rPr>
            </w:pPr>
            <w:r w:rsidRPr="00EB41F6">
              <w:rPr>
                <w:sz w:val="20"/>
                <w:szCs w:val="20"/>
                <w:lang w:eastAsia="en-US"/>
              </w:rPr>
              <w:t>Federated Cloud</w:t>
            </w:r>
          </w:p>
        </w:tc>
        <w:tc>
          <w:tcPr>
            <w:tcW w:w="7818" w:type="dxa"/>
          </w:tcPr>
          <w:p w14:paraId="419AC05F" w14:textId="5CE68092" w:rsidR="004613B9" w:rsidRPr="00EB41F6" w:rsidRDefault="00D71B84" w:rsidP="004613B9">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sz w:val="20"/>
                <w:szCs w:val="20"/>
                <w:lang w:val="en-GB"/>
              </w:rPr>
            </w:pPr>
            <w:r w:rsidRPr="00EB41F6">
              <w:rPr>
                <w:rFonts w:asciiTheme="minorHAnsi" w:eastAsia="Times New Roman" w:hAnsiTheme="minorHAnsi" w:cs="Arial"/>
                <w:b/>
                <w:sz w:val="20"/>
                <w:szCs w:val="20"/>
                <w:lang w:val="en-GB"/>
              </w:rPr>
              <w:t>C</w:t>
            </w:r>
            <w:r w:rsidR="004613B9" w:rsidRPr="00EB41F6">
              <w:rPr>
                <w:rFonts w:asciiTheme="minorHAnsi" w:eastAsia="Times New Roman" w:hAnsiTheme="minorHAnsi" w:cs="Arial"/>
                <w:b/>
                <w:sz w:val="20"/>
                <w:szCs w:val="20"/>
                <w:lang w:val="en-GB"/>
              </w:rPr>
              <w:t xml:space="preserve">onsolidate </w:t>
            </w:r>
            <w:proofErr w:type="spellStart"/>
            <w:r w:rsidR="004613B9" w:rsidRPr="00EB41F6">
              <w:rPr>
                <w:rFonts w:asciiTheme="minorHAnsi" w:eastAsia="Times New Roman" w:hAnsiTheme="minorHAnsi" w:cs="Arial"/>
                <w:b/>
                <w:sz w:val="20"/>
                <w:szCs w:val="20"/>
                <w:lang w:val="en-GB"/>
              </w:rPr>
              <w:t>IaaS</w:t>
            </w:r>
            <w:proofErr w:type="spellEnd"/>
            <w:r w:rsidR="004613B9" w:rsidRPr="00EB41F6">
              <w:rPr>
                <w:rFonts w:asciiTheme="minorHAnsi" w:eastAsia="Times New Roman" w:hAnsiTheme="minorHAnsi" w:cs="Arial"/>
                <w:b/>
                <w:sz w:val="20"/>
                <w:szCs w:val="20"/>
                <w:lang w:val="en-GB"/>
              </w:rPr>
              <w:t xml:space="preserve"> services </w:t>
            </w:r>
            <w:r w:rsidR="00087A52" w:rsidRPr="00EB41F6">
              <w:rPr>
                <w:rFonts w:asciiTheme="minorHAnsi" w:eastAsia="Times New Roman" w:hAnsiTheme="minorHAnsi" w:cs="Arial"/>
                <w:b/>
                <w:sz w:val="20"/>
                <w:szCs w:val="20"/>
                <w:lang w:val="en-GB"/>
              </w:rPr>
              <w:t>and improve usability</w:t>
            </w:r>
            <w:r w:rsidRPr="00EB41F6">
              <w:rPr>
                <w:rFonts w:asciiTheme="minorHAnsi" w:eastAsia="Times New Roman" w:hAnsiTheme="minorHAnsi" w:cs="Arial"/>
                <w:b/>
                <w:sz w:val="20"/>
                <w:szCs w:val="20"/>
                <w:lang w:val="en-GB"/>
              </w:rPr>
              <w:t>; i</w:t>
            </w:r>
            <w:r w:rsidR="004613B9" w:rsidRPr="00EB41F6">
              <w:rPr>
                <w:rFonts w:asciiTheme="minorHAnsi" w:eastAsia="Times New Roman" w:hAnsiTheme="minorHAnsi" w:cs="Arial"/>
                <w:b/>
                <w:sz w:val="20"/>
                <w:szCs w:val="20"/>
                <w:lang w:val="en-GB"/>
              </w:rPr>
              <w:t xml:space="preserve">ntroduce a key set of </w:t>
            </w:r>
            <w:proofErr w:type="spellStart"/>
            <w:r w:rsidR="004613B9" w:rsidRPr="00EB41F6">
              <w:rPr>
                <w:rFonts w:asciiTheme="minorHAnsi" w:eastAsia="Times New Roman" w:hAnsiTheme="minorHAnsi" w:cs="Arial"/>
                <w:b/>
                <w:sz w:val="20"/>
                <w:szCs w:val="20"/>
                <w:lang w:val="en-GB"/>
              </w:rPr>
              <w:t>PaaS</w:t>
            </w:r>
            <w:proofErr w:type="spellEnd"/>
            <w:r w:rsidR="004613B9" w:rsidRPr="00EB41F6">
              <w:rPr>
                <w:rFonts w:asciiTheme="minorHAnsi" w:eastAsia="Times New Roman" w:hAnsiTheme="minorHAnsi" w:cs="Arial"/>
                <w:b/>
                <w:sz w:val="20"/>
                <w:szCs w:val="20"/>
                <w:lang w:val="en-GB"/>
              </w:rPr>
              <w:t xml:space="preserve"> that can be dynamically deployed and operated</w:t>
            </w:r>
          </w:p>
          <w:p w14:paraId="68D2CEB5" w14:textId="11DF4C6A" w:rsidR="004613B9" w:rsidRPr="00EB41F6" w:rsidRDefault="0005650A" w:rsidP="004613B9">
            <w:pPr>
              <w:pStyle w:val="NormalWeb"/>
              <w:numPr>
                <w:ilvl w:val="0"/>
                <w:numId w:val="7"/>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0"/>
                <w:szCs w:val="20"/>
                <w:lang w:val="en-GB"/>
              </w:rPr>
            </w:pPr>
            <w:r w:rsidRPr="00EB41F6">
              <w:rPr>
                <w:rFonts w:asciiTheme="minorHAnsi" w:eastAsia="Times New Roman" w:hAnsiTheme="minorHAnsi" w:cs="Arial"/>
                <w:sz w:val="20"/>
                <w:szCs w:val="20"/>
                <w:lang w:val="en-GB"/>
              </w:rPr>
              <w:t xml:space="preserve">Expand the capabilities supported by the </w:t>
            </w:r>
            <w:proofErr w:type="spellStart"/>
            <w:r w:rsidRPr="00EB41F6">
              <w:rPr>
                <w:rFonts w:asciiTheme="minorHAnsi" w:eastAsia="Times New Roman" w:hAnsiTheme="minorHAnsi" w:cs="Arial"/>
                <w:sz w:val="20"/>
                <w:szCs w:val="20"/>
                <w:lang w:val="en-GB"/>
              </w:rPr>
              <w:t>IaaS</w:t>
            </w:r>
            <w:proofErr w:type="spellEnd"/>
            <w:r w:rsidRPr="00EB41F6">
              <w:rPr>
                <w:rFonts w:asciiTheme="minorHAnsi" w:eastAsia="Times New Roman" w:hAnsiTheme="minorHAnsi" w:cs="Arial"/>
                <w:sz w:val="20"/>
                <w:szCs w:val="20"/>
                <w:lang w:val="en-GB"/>
              </w:rPr>
              <w:t xml:space="preserve"> cloud</w:t>
            </w:r>
            <w:r w:rsidR="000C40FC" w:rsidRPr="00EB41F6">
              <w:rPr>
                <w:rFonts w:asciiTheme="minorHAnsi" w:eastAsia="Times New Roman" w:hAnsiTheme="minorHAnsi" w:cs="Arial"/>
                <w:sz w:val="20"/>
                <w:szCs w:val="20"/>
                <w:lang w:val="en-GB"/>
              </w:rPr>
              <w:t xml:space="preserve"> (e.g. supp</w:t>
            </w:r>
            <w:r w:rsidR="0001107D" w:rsidRPr="00EB41F6">
              <w:rPr>
                <w:rFonts w:asciiTheme="minorHAnsi" w:eastAsia="Times New Roman" w:hAnsiTheme="minorHAnsi" w:cs="Arial"/>
                <w:sz w:val="20"/>
                <w:szCs w:val="20"/>
                <w:lang w:val="en-GB"/>
              </w:rPr>
              <w:t xml:space="preserve">ort for </w:t>
            </w:r>
            <w:proofErr w:type="spellStart"/>
            <w:r w:rsidR="0001107D" w:rsidRPr="00EB41F6">
              <w:rPr>
                <w:rFonts w:asciiTheme="minorHAnsi" w:eastAsia="Times New Roman" w:hAnsiTheme="minorHAnsi" w:cs="Arial"/>
                <w:sz w:val="20"/>
                <w:szCs w:val="20"/>
                <w:lang w:val="en-GB"/>
              </w:rPr>
              <w:t>Docker</w:t>
            </w:r>
            <w:proofErr w:type="spellEnd"/>
            <w:r w:rsidR="0001107D" w:rsidRPr="00EB41F6">
              <w:rPr>
                <w:rFonts w:asciiTheme="minorHAnsi" w:eastAsia="Times New Roman" w:hAnsiTheme="minorHAnsi" w:cs="Arial"/>
                <w:sz w:val="20"/>
                <w:szCs w:val="20"/>
                <w:lang w:val="en-GB"/>
              </w:rPr>
              <w:t>, dynamic network</w:t>
            </w:r>
            <w:r w:rsidR="000C40FC" w:rsidRPr="00EB41F6">
              <w:rPr>
                <w:rFonts w:asciiTheme="minorHAnsi" w:eastAsia="Times New Roman" w:hAnsiTheme="minorHAnsi" w:cs="Arial"/>
                <w:sz w:val="20"/>
                <w:szCs w:val="20"/>
                <w:lang w:val="en-GB"/>
              </w:rPr>
              <w:t>)</w:t>
            </w:r>
          </w:p>
          <w:p w14:paraId="623CE40B" w14:textId="3E833D26" w:rsidR="002E7AAD" w:rsidRPr="00EB41F6" w:rsidRDefault="002E7AAD" w:rsidP="004613B9">
            <w:pPr>
              <w:pStyle w:val="NormalWeb"/>
              <w:numPr>
                <w:ilvl w:val="0"/>
                <w:numId w:val="7"/>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0"/>
                <w:szCs w:val="20"/>
                <w:lang w:val="en-GB"/>
              </w:rPr>
            </w:pPr>
            <w:r w:rsidRPr="00EB41F6">
              <w:rPr>
                <w:rFonts w:asciiTheme="minorHAnsi" w:eastAsia="Times New Roman" w:hAnsiTheme="minorHAnsi" w:cs="Arial"/>
                <w:sz w:val="20"/>
                <w:szCs w:val="20"/>
                <w:lang w:val="en-GB"/>
              </w:rPr>
              <w:t xml:space="preserve">Integrate </w:t>
            </w:r>
            <w:r w:rsidR="0005650A" w:rsidRPr="00EB41F6">
              <w:rPr>
                <w:rFonts w:asciiTheme="minorHAnsi" w:eastAsia="Times New Roman" w:hAnsiTheme="minorHAnsi" w:cs="Arial"/>
                <w:sz w:val="20"/>
                <w:szCs w:val="20"/>
                <w:lang w:val="en-GB"/>
              </w:rPr>
              <w:t xml:space="preserve">a number of </w:t>
            </w:r>
            <w:proofErr w:type="spellStart"/>
            <w:r w:rsidR="0005650A" w:rsidRPr="00EB41F6">
              <w:rPr>
                <w:rFonts w:asciiTheme="minorHAnsi" w:eastAsia="Times New Roman" w:hAnsiTheme="minorHAnsi" w:cs="Arial"/>
                <w:sz w:val="20"/>
                <w:szCs w:val="20"/>
                <w:lang w:val="en-GB"/>
              </w:rPr>
              <w:t>PaaS</w:t>
            </w:r>
            <w:proofErr w:type="spellEnd"/>
            <w:r w:rsidR="0005650A" w:rsidRPr="00EB41F6">
              <w:rPr>
                <w:rFonts w:asciiTheme="minorHAnsi" w:eastAsia="Times New Roman" w:hAnsiTheme="minorHAnsi" w:cs="Arial"/>
                <w:sz w:val="20"/>
                <w:szCs w:val="20"/>
                <w:lang w:val="en-GB"/>
              </w:rPr>
              <w:t xml:space="preserve"> (e.g. genomics, text mining</w:t>
            </w:r>
            <w:r w:rsidRPr="00EB41F6">
              <w:rPr>
                <w:rFonts w:asciiTheme="minorHAnsi" w:eastAsia="Times New Roman" w:hAnsiTheme="minorHAnsi" w:cs="Arial"/>
                <w:sz w:val="20"/>
                <w:szCs w:val="20"/>
                <w:lang w:val="en-GB"/>
              </w:rPr>
              <w:t>, statistics)</w:t>
            </w:r>
          </w:p>
          <w:p w14:paraId="1AFAF573" w14:textId="77777777" w:rsidR="0005650A" w:rsidRPr="00EB41F6" w:rsidRDefault="0005650A" w:rsidP="00087A52">
            <w:pPr>
              <w:pStyle w:val="NormalWeb"/>
              <w:numPr>
                <w:ilvl w:val="0"/>
                <w:numId w:val="7"/>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0"/>
                <w:szCs w:val="20"/>
                <w:lang w:val="en-GB"/>
              </w:rPr>
            </w:pPr>
            <w:r w:rsidRPr="00EB41F6">
              <w:rPr>
                <w:rFonts w:asciiTheme="minorHAnsi" w:eastAsia="Times New Roman" w:hAnsiTheme="minorHAnsi" w:cs="Arial"/>
                <w:sz w:val="20"/>
                <w:szCs w:val="20"/>
                <w:lang w:val="en-GB"/>
              </w:rPr>
              <w:t>Improve certification of compliance of interfaces to standards</w:t>
            </w:r>
          </w:p>
          <w:p w14:paraId="40EDACF4" w14:textId="4BCDAEF3" w:rsidR="00087A52" w:rsidRPr="00EB41F6" w:rsidRDefault="007F6E0B" w:rsidP="007F6E0B">
            <w:pPr>
              <w:pStyle w:val="NormalWeb"/>
              <w:numPr>
                <w:ilvl w:val="0"/>
                <w:numId w:val="7"/>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0"/>
                <w:szCs w:val="20"/>
                <w:lang w:val="en-GB"/>
              </w:rPr>
            </w:pPr>
            <w:r w:rsidRPr="00EB41F6">
              <w:rPr>
                <w:rFonts w:asciiTheme="minorHAnsi" w:eastAsia="Times New Roman" w:hAnsiTheme="minorHAnsi" w:cs="Arial"/>
                <w:sz w:val="20"/>
                <w:szCs w:val="20"/>
                <w:lang w:val="en-GB"/>
              </w:rPr>
              <w:t>EGI affiliated r</w:t>
            </w:r>
            <w:r w:rsidR="00087A52" w:rsidRPr="00EB41F6">
              <w:rPr>
                <w:rFonts w:asciiTheme="minorHAnsi" w:eastAsia="Times New Roman" w:hAnsiTheme="minorHAnsi" w:cs="Arial"/>
                <w:sz w:val="20"/>
                <w:szCs w:val="20"/>
                <w:lang w:val="en-GB"/>
              </w:rPr>
              <w:t>esource providers focus on expanding capacity</w:t>
            </w:r>
          </w:p>
          <w:p w14:paraId="4CE09468" w14:textId="455875B4" w:rsidR="00296F58" w:rsidRPr="00EB41F6" w:rsidRDefault="00296F58" w:rsidP="00296F58">
            <w:pPr>
              <w:pStyle w:val="NormalWeb"/>
              <w:spacing w:before="0" w:beforeAutospacing="0" w:after="0" w:afterAutospacing="0"/>
              <w:ind w:left="72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0"/>
                <w:szCs w:val="20"/>
                <w:lang w:val="en-GB"/>
              </w:rPr>
            </w:pPr>
          </w:p>
        </w:tc>
      </w:tr>
      <w:tr w:rsidR="004613B9" w:rsidRPr="00EB41F6" w14:paraId="1D1FDBCC" w14:textId="77777777" w:rsidTr="00056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445CD77C" w14:textId="590A23B6" w:rsidR="004613B9" w:rsidRPr="00EB41F6" w:rsidRDefault="006C0E2A" w:rsidP="006C0E2A">
            <w:pPr>
              <w:spacing w:before="40" w:after="40"/>
              <w:rPr>
                <w:sz w:val="20"/>
                <w:szCs w:val="20"/>
                <w:lang w:eastAsia="en-US"/>
              </w:rPr>
            </w:pPr>
            <w:r w:rsidRPr="00EB41F6">
              <w:rPr>
                <w:sz w:val="20"/>
                <w:szCs w:val="20"/>
                <w:lang w:eastAsia="en-US"/>
              </w:rPr>
              <w:t xml:space="preserve">Federated </w:t>
            </w:r>
            <w:r w:rsidR="004613B9" w:rsidRPr="00EB41F6">
              <w:rPr>
                <w:sz w:val="20"/>
                <w:szCs w:val="20"/>
                <w:lang w:eastAsia="en-US"/>
              </w:rPr>
              <w:t xml:space="preserve">Open Data </w:t>
            </w:r>
            <w:r w:rsidRPr="00EB41F6">
              <w:rPr>
                <w:sz w:val="20"/>
                <w:szCs w:val="20"/>
                <w:lang w:eastAsia="en-US"/>
              </w:rPr>
              <w:t>Processing</w:t>
            </w:r>
          </w:p>
        </w:tc>
        <w:tc>
          <w:tcPr>
            <w:tcW w:w="7818" w:type="dxa"/>
          </w:tcPr>
          <w:p w14:paraId="55111849" w14:textId="2B67D89C" w:rsidR="00D27CEF" w:rsidRPr="00EB41F6" w:rsidRDefault="00B72701" w:rsidP="00D27CEF">
            <w:pPr>
              <w:tabs>
                <w:tab w:val="left" w:pos="527"/>
              </w:tabs>
              <w:spacing w:before="40" w:after="40"/>
              <w:jc w:val="both"/>
              <w:cnfStyle w:val="000000100000" w:firstRow="0" w:lastRow="0" w:firstColumn="0" w:lastColumn="0" w:oddVBand="0" w:evenVBand="0" w:oddHBand="1" w:evenHBand="0" w:firstRowFirstColumn="0" w:firstRowLastColumn="0" w:lastRowFirstColumn="0" w:lastRowLastColumn="0"/>
              <w:rPr>
                <w:b/>
                <w:sz w:val="20"/>
                <w:szCs w:val="20"/>
              </w:rPr>
            </w:pPr>
            <w:r w:rsidRPr="00EB41F6">
              <w:rPr>
                <w:b/>
                <w:sz w:val="20"/>
                <w:szCs w:val="20"/>
              </w:rPr>
              <w:t>I</w:t>
            </w:r>
            <w:r w:rsidR="004613B9" w:rsidRPr="00EB41F6">
              <w:rPr>
                <w:b/>
                <w:sz w:val="20"/>
                <w:szCs w:val="20"/>
              </w:rPr>
              <w:t>ntegrate a generic easy</w:t>
            </w:r>
            <w:r w:rsidR="00D71B84" w:rsidRPr="00EB41F6">
              <w:rPr>
                <w:b/>
                <w:sz w:val="20"/>
                <w:szCs w:val="20"/>
              </w:rPr>
              <w:t>-</w:t>
            </w:r>
            <w:r w:rsidR="004613B9" w:rsidRPr="00EB41F6">
              <w:rPr>
                <w:b/>
                <w:sz w:val="20"/>
                <w:szCs w:val="20"/>
              </w:rPr>
              <w:t>to</w:t>
            </w:r>
            <w:r w:rsidR="00D71B84" w:rsidRPr="00EB41F6">
              <w:rPr>
                <w:b/>
                <w:sz w:val="20"/>
                <w:szCs w:val="20"/>
              </w:rPr>
              <w:t>-</w:t>
            </w:r>
            <w:r w:rsidR="004613B9" w:rsidRPr="00EB41F6">
              <w:rPr>
                <w:b/>
                <w:sz w:val="20"/>
                <w:szCs w:val="20"/>
              </w:rPr>
              <w:t>use</w:t>
            </w:r>
            <w:r w:rsidR="00D71B84" w:rsidRPr="00EB41F6">
              <w:rPr>
                <w:b/>
                <w:sz w:val="20"/>
                <w:szCs w:val="20"/>
              </w:rPr>
              <w:t xml:space="preserve"> platform</w:t>
            </w:r>
            <w:r w:rsidR="004613B9" w:rsidRPr="00EB41F6">
              <w:rPr>
                <w:b/>
                <w:sz w:val="20"/>
                <w:szCs w:val="20"/>
              </w:rPr>
              <w:t xml:space="preserve"> that </w:t>
            </w:r>
            <w:r w:rsidR="004613B9" w:rsidRPr="00EB41F6">
              <w:rPr>
                <w:rFonts w:eastAsia="Times New Roman" w:cs="Arial"/>
                <w:b/>
                <w:sz w:val="20"/>
                <w:szCs w:val="20"/>
              </w:rPr>
              <w:t xml:space="preserve">allows users to share, discover, </w:t>
            </w:r>
            <w:r w:rsidR="00404CC0" w:rsidRPr="00EB41F6">
              <w:rPr>
                <w:rFonts w:eastAsia="Times New Roman" w:cs="Arial"/>
                <w:b/>
                <w:sz w:val="20"/>
                <w:szCs w:val="20"/>
              </w:rPr>
              <w:t xml:space="preserve">and process </w:t>
            </w:r>
            <w:r w:rsidR="004613B9" w:rsidRPr="00EB41F6">
              <w:rPr>
                <w:rFonts w:eastAsia="Times New Roman" w:cs="Arial"/>
                <w:b/>
                <w:sz w:val="20"/>
                <w:szCs w:val="20"/>
              </w:rPr>
              <w:t>open data</w:t>
            </w:r>
            <w:r w:rsidR="00404CC0" w:rsidRPr="00EB41F6">
              <w:rPr>
                <w:rFonts w:eastAsia="Times New Roman" w:cs="Arial"/>
                <w:b/>
                <w:sz w:val="20"/>
                <w:szCs w:val="20"/>
              </w:rPr>
              <w:t xml:space="preserve">. The platform also </w:t>
            </w:r>
            <w:r w:rsidR="00D71B84" w:rsidRPr="00EB41F6">
              <w:rPr>
                <w:rFonts w:eastAsia="Times New Roman" w:cs="Arial"/>
                <w:b/>
                <w:sz w:val="20"/>
                <w:szCs w:val="20"/>
              </w:rPr>
              <w:t xml:space="preserve">provides </w:t>
            </w:r>
            <w:r w:rsidR="00404CC0" w:rsidRPr="00EB41F6">
              <w:rPr>
                <w:rFonts w:eastAsia="Times New Roman" w:cs="Arial"/>
                <w:b/>
                <w:sz w:val="20"/>
                <w:szCs w:val="20"/>
              </w:rPr>
              <w:t>interfac</w:t>
            </w:r>
            <w:r w:rsidR="00D71B84" w:rsidRPr="00EB41F6">
              <w:rPr>
                <w:rFonts w:eastAsia="Times New Roman" w:cs="Arial"/>
                <w:b/>
                <w:sz w:val="20"/>
                <w:szCs w:val="20"/>
              </w:rPr>
              <w:t>es to</w:t>
            </w:r>
            <w:r w:rsidR="00404CC0" w:rsidRPr="00EB41F6">
              <w:rPr>
                <w:rFonts w:eastAsia="Times New Roman" w:cs="Arial"/>
                <w:b/>
                <w:sz w:val="20"/>
                <w:szCs w:val="20"/>
              </w:rPr>
              <w:t xml:space="preserve"> </w:t>
            </w:r>
            <w:r w:rsidR="00D71B84" w:rsidRPr="00EB41F6">
              <w:rPr>
                <w:rFonts w:eastAsia="Times New Roman" w:cs="Arial"/>
                <w:b/>
                <w:sz w:val="20"/>
                <w:szCs w:val="20"/>
              </w:rPr>
              <w:t>existing</w:t>
            </w:r>
            <w:r w:rsidR="00404CC0" w:rsidRPr="00EB41F6">
              <w:rPr>
                <w:rFonts w:eastAsia="Times New Roman" w:cs="Arial"/>
                <w:b/>
                <w:sz w:val="20"/>
                <w:szCs w:val="20"/>
              </w:rPr>
              <w:t xml:space="preserve"> storage solutions</w:t>
            </w:r>
          </w:p>
          <w:p w14:paraId="2F88DAEB" w14:textId="49EDA33A" w:rsidR="0001107D" w:rsidRPr="00EB41F6" w:rsidRDefault="0001107D" w:rsidP="00D27CEF">
            <w:pPr>
              <w:pStyle w:val="ListParagraph"/>
              <w:numPr>
                <w:ilvl w:val="0"/>
                <w:numId w:val="8"/>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Identify a key set of services to support key research infrastructures and the long tail</w:t>
            </w:r>
            <w:r w:rsidR="00D71B84" w:rsidRPr="00EB41F6">
              <w:rPr>
                <w:rFonts w:eastAsia="Times New Roman" w:cs="Arial"/>
                <w:sz w:val="20"/>
                <w:szCs w:val="20"/>
              </w:rPr>
              <w:t xml:space="preserve"> of science</w:t>
            </w:r>
          </w:p>
          <w:p w14:paraId="7090BCCA" w14:textId="207126CC" w:rsidR="00D27CEF" w:rsidRPr="00EB41F6" w:rsidRDefault="00D27CEF" w:rsidP="00D27CEF">
            <w:pPr>
              <w:pStyle w:val="ListParagraph"/>
              <w:numPr>
                <w:ilvl w:val="0"/>
                <w:numId w:val="8"/>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Demonstrate scalability and reliability of technolog</w:t>
            </w:r>
            <w:r w:rsidR="00D71B84" w:rsidRPr="00EB41F6">
              <w:rPr>
                <w:rFonts w:eastAsia="Times New Roman" w:cs="Arial"/>
                <w:sz w:val="20"/>
                <w:szCs w:val="20"/>
              </w:rPr>
              <w:t>ies;</w:t>
            </w:r>
            <w:r w:rsidRPr="00EB41F6">
              <w:rPr>
                <w:rFonts w:eastAsia="Times New Roman" w:cs="Arial"/>
                <w:sz w:val="20"/>
                <w:szCs w:val="20"/>
              </w:rPr>
              <w:t xml:space="preserve"> involv</w:t>
            </w:r>
            <w:r w:rsidR="00D71B84" w:rsidRPr="00EB41F6">
              <w:rPr>
                <w:rFonts w:eastAsia="Times New Roman" w:cs="Arial"/>
                <w:sz w:val="20"/>
                <w:szCs w:val="20"/>
              </w:rPr>
              <w:t>e</w:t>
            </w:r>
            <w:r w:rsidRPr="00EB41F6">
              <w:rPr>
                <w:rFonts w:eastAsia="Times New Roman" w:cs="Arial"/>
                <w:sz w:val="20"/>
                <w:szCs w:val="20"/>
              </w:rPr>
              <w:t xml:space="preserve"> user communities</w:t>
            </w:r>
          </w:p>
          <w:p w14:paraId="3FF49352" w14:textId="2FEA2160" w:rsidR="00D27CEF" w:rsidRPr="00EB41F6" w:rsidRDefault="0001107D" w:rsidP="0001107D">
            <w:pPr>
              <w:pStyle w:val="ListParagraph"/>
              <w:numPr>
                <w:ilvl w:val="0"/>
                <w:numId w:val="8"/>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Release new service</w:t>
            </w:r>
            <w:r w:rsidR="00D71B84" w:rsidRPr="00EB41F6">
              <w:rPr>
                <w:rFonts w:eastAsia="Times New Roman" w:cs="Arial"/>
                <w:sz w:val="20"/>
                <w:szCs w:val="20"/>
              </w:rPr>
              <w:t>s</w:t>
            </w:r>
            <w:r w:rsidRPr="00EB41F6">
              <w:rPr>
                <w:rFonts w:eastAsia="Times New Roman" w:cs="Arial"/>
                <w:sz w:val="20"/>
                <w:szCs w:val="20"/>
              </w:rPr>
              <w:t xml:space="preserve"> as part of the EGI service catalogue </w:t>
            </w:r>
          </w:p>
          <w:p w14:paraId="7910F157" w14:textId="440F1B5E" w:rsidR="000A1459" w:rsidRPr="00EB41F6" w:rsidRDefault="006C0E2A" w:rsidP="0001107D">
            <w:pPr>
              <w:pStyle w:val="ListParagraph"/>
              <w:numPr>
                <w:ilvl w:val="0"/>
                <w:numId w:val="8"/>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Ensure alignment and integration with capabilities from other e-</w:t>
            </w:r>
            <w:r w:rsidR="00D71B84" w:rsidRPr="00EB41F6">
              <w:rPr>
                <w:rFonts w:eastAsia="Times New Roman" w:cs="Arial"/>
                <w:sz w:val="20"/>
                <w:szCs w:val="20"/>
              </w:rPr>
              <w:t>i</w:t>
            </w:r>
            <w:r w:rsidRPr="00EB41F6">
              <w:rPr>
                <w:rFonts w:eastAsia="Times New Roman" w:cs="Arial"/>
                <w:sz w:val="20"/>
                <w:szCs w:val="20"/>
              </w:rPr>
              <w:t>nfrastructures</w:t>
            </w:r>
          </w:p>
          <w:p w14:paraId="449EDA0C" w14:textId="09F4600E" w:rsidR="00296F58" w:rsidRPr="00EB41F6" w:rsidRDefault="00296F58" w:rsidP="00296F58">
            <w:pPr>
              <w:pStyle w:val="ListParagraph"/>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r>
      <w:tr w:rsidR="004613B9" w:rsidRPr="00EB41F6" w14:paraId="725FC400" w14:textId="77777777" w:rsidTr="0005650A">
        <w:tc>
          <w:tcPr>
            <w:cnfStyle w:val="001000000000" w:firstRow="0" w:lastRow="0" w:firstColumn="1" w:lastColumn="0" w:oddVBand="0" w:evenVBand="0" w:oddHBand="0" w:evenHBand="0" w:firstRowFirstColumn="0" w:firstRowLastColumn="0" w:lastRowFirstColumn="0" w:lastRowLastColumn="0"/>
            <w:tcW w:w="1418" w:type="dxa"/>
          </w:tcPr>
          <w:p w14:paraId="68EBC6C5" w14:textId="30434037" w:rsidR="004613B9" w:rsidRPr="00EB41F6" w:rsidRDefault="004613B9" w:rsidP="004613B9">
            <w:pPr>
              <w:spacing w:before="40" w:after="40"/>
              <w:rPr>
                <w:sz w:val="20"/>
                <w:szCs w:val="20"/>
                <w:lang w:eastAsia="en-US"/>
              </w:rPr>
            </w:pPr>
            <w:r w:rsidRPr="00EB41F6">
              <w:rPr>
                <w:sz w:val="20"/>
                <w:szCs w:val="20"/>
                <w:lang w:eastAsia="en-US"/>
              </w:rPr>
              <w:t xml:space="preserve">Federated operations </w:t>
            </w:r>
          </w:p>
        </w:tc>
        <w:tc>
          <w:tcPr>
            <w:tcW w:w="7818" w:type="dxa"/>
          </w:tcPr>
          <w:p w14:paraId="4A72EA9F" w14:textId="4FEF9C99" w:rsidR="004613B9" w:rsidRPr="00EB41F6" w:rsidRDefault="00B72701" w:rsidP="0005650A">
            <w:pPr>
              <w:tabs>
                <w:tab w:val="left" w:pos="527"/>
              </w:tabs>
              <w:spacing w:before="40" w:after="40"/>
              <w:jc w:val="both"/>
              <w:cnfStyle w:val="000000000000" w:firstRow="0" w:lastRow="0" w:firstColumn="0" w:lastColumn="0" w:oddVBand="0" w:evenVBand="0" w:oddHBand="0" w:evenHBand="0" w:firstRowFirstColumn="0" w:firstRowLastColumn="0" w:lastRowFirstColumn="0" w:lastRowLastColumn="0"/>
              <w:rPr>
                <w:b/>
                <w:sz w:val="20"/>
                <w:szCs w:val="20"/>
              </w:rPr>
            </w:pPr>
            <w:r w:rsidRPr="00EB41F6">
              <w:rPr>
                <w:b/>
                <w:sz w:val="20"/>
                <w:szCs w:val="20"/>
              </w:rPr>
              <w:t>C</w:t>
            </w:r>
            <w:r w:rsidR="0005650A" w:rsidRPr="00EB41F6">
              <w:rPr>
                <w:b/>
                <w:sz w:val="20"/>
                <w:szCs w:val="20"/>
              </w:rPr>
              <w:t>onsolidate operationa</w:t>
            </w:r>
            <w:r w:rsidR="00D27CEF" w:rsidRPr="00EB41F6">
              <w:rPr>
                <w:b/>
                <w:sz w:val="20"/>
                <w:szCs w:val="20"/>
              </w:rPr>
              <w:t>l tools, processes and services</w:t>
            </w:r>
            <w:r w:rsidRPr="00EB41F6">
              <w:rPr>
                <w:b/>
                <w:sz w:val="20"/>
                <w:szCs w:val="20"/>
              </w:rPr>
              <w:t xml:space="preserve">; </w:t>
            </w:r>
            <w:r w:rsidR="0005650A" w:rsidRPr="00EB41F6">
              <w:rPr>
                <w:b/>
                <w:sz w:val="20"/>
                <w:szCs w:val="20"/>
              </w:rPr>
              <w:t>improve user experience</w:t>
            </w:r>
            <w:r w:rsidRPr="00EB41F6">
              <w:rPr>
                <w:b/>
                <w:sz w:val="20"/>
                <w:szCs w:val="20"/>
              </w:rPr>
              <w:t>;</w:t>
            </w:r>
            <w:r w:rsidR="009763F6" w:rsidRPr="00EB41F6">
              <w:rPr>
                <w:b/>
                <w:sz w:val="20"/>
                <w:szCs w:val="20"/>
              </w:rPr>
              <w:t xml:space="preserve"> </w:t>
            </w:r>
            <w:r w:rsidR="00EB41F6" w:rsidRPr="00EB41F6">
              <w:rPr>
                <w:b/>
                <w:sz w:val="20"/>
                <w:szCs w:val="20"/>
              </w:rPr>
              <w:t>productise software</w:t>
            </w:r>
            <w:r w:rsidR="0005650A" w:rsidRPr="00EB41F6">
              <w:rPr>
                <w:b/>
                <w:sz w:val="20"/>
                <w:szCs w:val="20"/>
              </w:rPr>
              <w:t xml:space="preserve"> and services for external adoption</w:t>
            </w:r>
          </w:p>
          <w:p w14:paraId="359FB825" w14:textId="0F65B0BA" w:rsidR="000C40FC" w:rsidRPr="00EB41F6" w:rsidRDefault="000C40FC" w:rsidP="000C40FC">
            <w:pPr>
              <w:pStyle w:val="ListParagraph"/>
              <w:numPr>
                <w:ilvl w:val="0"/>
                <w:numId w:val="8"/>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rFonts w:eastAsia="Times New Roman" w:cs="Arial"/>
                <w:sz w:val="20"/>
                <w:szCs w:val="20"/>
              </w:rPr>
              <w:t>Enable operational tools to plug external authentication mechanisms (especially federated authentication)</w:t>
            </w:r>
          </w:p>
          <w:p w14:paraId="4B3989A4" w14:textId="7BA7933B" w:rsidR="000C40FC" w:rsidRPr="00EB41F6" w:rsidRDefault="000C40FC" w:rsidP="000C40FC">
            <w:pPr>
              <w:pStyle w:val="ListParagraph"/>
              <w:numPr>
                <w:ilvl w:val="0"/>
                <w:numId w:val="8"/>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rFonts w:eastAsia="Times New Roman" w:cs="Arial"/>
                <w:sz w:val="20"/>
                <w:szCs w:val="20"/>
              </w:rPr>
              <w:t xml:space="preserve">Define business models </w:t>
            </w:r>
            <w:r w:rsidR="00D27CEF" w:rsidRPr="00EB41F6">
              <w:rPr>
                <w:rFonts w:eastAsia="Times New Roman" w:cs="Arial"/>
                <w:sz w:val="20"/>
                <w:szCs w:val="20"/>
              </w:rPr>
              <w:t xml:space="preserve">and documentation </w:t>
            </w:r>
            <w:r w:rsidRPr="00EB41F6">
              <w:rPr>
                <w:rFonts w:eastAsia="Times New Roman" w:cs="Arial"/>
                <w:sz w:val="20"/>
                <w:szCs w:val="20"/>
              </w:rPr>
              <w:t>for offering tools and services outside the EGI community</w:t>
            </w:r>
          </w:p>
          <w:p w14:paraId="3FE23DE1" w14:textId="77777777" w:rsidR="000C40FC" w:rsidRPr="00EB41F6" w:rsidRDefault="00F46638" w:rsidP="000C40FC">
            <w:pPr>
              <w:pStyle w:val="ListParagraph"/>
              <w:numPr>
                <w:ilvl w:val="0"/>
                <w:numId w:val="8"/>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rFonts w:eastAsia="Times New Roman" w:cs="Arial"/>
                <w:sz w:val="20"/>
                <w:szCs w:val="20"/>
              </w:rPr>
              <w:t>Improve</w:t>
            </w:r>
            <w:r w:rsidR="000C40FC" w:rsidRPr="00EB41F6">
              <w:rPr>
                <w:rFonts w:eastAsia="Times New Roman" w:cs="Arial"/>
                <w:sz w:val="20"/>
                <w:szCs w:val="20"/>
              </w:rPr>
              <w:t xml:space="preserve"> maturity of IT service management across the federation</w:t>
            </w:r>
          </w:p>
          <w:p w14:paraId="42239C00" w14:textId="5CE36238" w:rsidR="00D27CEF" w:rsidRPr="00EB41F6" w:rsidRDefault="00D27CEF" w:rsidP="000C40FC">
            <w:pPr>
              <w:pStyle w:val="ListParagraph"/>
              <w:numPr>
                <w:ilvl w:val="0"/>
                <w:numId w:val="8"/>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rFonts w:eastAsia="Times New Roman" w:cs="Arial"/>
                <w:sz w:val="20"/>
                <w:szCs w:val="20"/>
              </w:rPr>
              <w:t>Introduce a marketplace that enables t</w:t>
            </w:r>
            <w:r w:rsidR="00F97A98" w:rsidRPr="00EB41F6">
              <w:rPr>
                <w:rFonts w:eastAsia="Times New Roman" w:cs="Arial"/>
                <w:sz w:val="20"/>
                <w:szCs w:val="20"/>
              </w:rPr>
              <w:t>he</w:t>
            </w:r>
            <w:r w:rsidRPr="00EB41F6">
              <w:rPr>
                <w:rFonts w:eastAsia="Times New Roman" w:cs="Arial"/>
                <w:sz w:val="20"/>
                <w:szCs w:val="20"/>
              </w:rPr>
              <w:t xml:space="preserve"> promot</w:t>
            </w:r>
            <w:r w:rsidR="00F97A98" w:rsidRPr="00EB41F6">
              <w:rPr>
                <w:rFonts w:eastAsia="Times New Roman" w:cs="Arial"/>
                <w:sz w:val="20"/>
                <w:szCs w:val="20"/>
              </w:rPr>
              <w:t>ion</w:t>
            </w:r>
            <w:r w:rsidRPr="00EB41F6">
              <w:rPr>
                <w:rFonts w:eastAsia="Times New Roman" w:cs="Arial"/>
                <w:sz w:val="20"/>
                <w:szCs w:val="20"/>
              </w:rPr>
              <w:t xml:space="preserve"> services and products from EGI and from the supported user communities</w:t>
            </w:r>
          </w:p>
          <w:p w14:paraId="38355DE4" w14:textId="450F21CE" w:rsidR="00F37C52" w:rsidRPr="00EB41F6" w:rsidRDefault="00F37C52" w:rsidP="00F37C52">
            <w:pPr>
              <w:pStyle w:val="ListParagraph"/>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tc>
      </w:tr>
      <w:tr w:rsidR="004613B9" w:rsidRPr="00EB41F6" w14:paraId="0D412777" w14:textId="77777777" w:rsidTr="000565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27639F6" w14:textId="1DC96199" w:rsidR="004613B9" w:rsidRPr="00EB41F6" w:rsidRDefault="004613B9" w:rsidP="004613B9">
            <w:pPr>
              <w:spacing w:before="40" w:after="40"/>
              <w:rPr>
                <w:sz w:val="20"/>
                <w:szCs w:val="20"/>
                <w:lang w:eastAsia="en-US"/>
              </w:rPr>
            </w:pPr>
            <w:r w:rsidRPr="00EB41F6">
              <w:rPr>
                <w:sz w:val="20"/>
                <w:szCs w:val="20"/>
                <w:lang w:eastAsia="en-US"/>
              </w:rPr>
              <w:t>Community driven Innovation and Support</w:t>
            </w:r>
          </w:p>
        </w:tc>
        <w:tc>
          <w:tcPr>
            <w:tcW w:w="7818" w:type="dxa"/>
          </w:tcPr>
          <w:p w14:paraId="5057A836" w14:textId="284F3E67" w:rsidR="004613B9" w:rsidRPr="00EB41F6" w:rsidRDefault="00B72701" w:rsidP="009763F6">
            <w:pPr>
              <w:tabs>
                <w:tab w:val="left" w:pos="527"/>
              </w:tabs>
              <w:spacing w:before="40" w:after="40"/>
              <w:jc w:val="both"/>
              <w:cnfStyle w:val="000000100000" w:firstRow="0" w:lastRow="0" w:firstColumn="0" w:lastColumn="0" w:oddVBand="0" w:evenVBand="0" w:oddHBand="1" w:evenHBand="0" w:firstRowFirstColumn="0" w:firstRowLastColumn="0" w:lastRowFirstColumn="0" w:lastRowLastColumn="0"/>
              <w:rPr>
                <w:b/>
                <w:sz w:val="20"/>
                <w:szCs w:val="20"/>
              </w:rPr>
            </w:pPr>
            <w:r w:rsidRPr="00EB41F6">
              <w:rPr>
                <w:b/>
                <w:sz w:val="20"/>
                <w:szCs w:val="20"/>
              </w:rPr>
              <w:t>E</w:t>
            </w:r>
            <w:r w:rsidR="009763F6" w:rsidRPr="00EB41F6">
              <w:rPr>
                <w:b/>
                <w:sz w:val="20"/>
                <w:szCs w:val="20"/>
              </w:rPr>
              <w:t xml:space="preserve">stablish </w:t>
            </w:r>
            <w:r w:rsidR="00D70801" w:rsidRPr="00EB41F6">
              <w:rPr>
                <w:b/>
                <w:sz w:val="20"/>
                <w:szCs w:val="20"/>
              </w:rPr>
              <w:t xml:space="preserve">thematic competence centres </w:t>
            </w:r>
            <w:r w:rsidRPr="00EB41F6">
              <w:rPr>
                <w:b/>
                <w:sz w:val="20"/>
                <w:szCs w:val="20"/>
              </w:rPr>
              <w:t xml:space="preserve">together with </w:t>
            </w:r>
            <w:r w:rsidR="00D70801" w:rsidRPr="00EB41F6">
              <w:rPr>
                <w:b/>
                <w:sz w:val="20"/>
                <w:szCs w:val="20"/>
              </w:rPr>
              <w:t>key user communities as mechanisms to innovate</w:t>
            </w:r>
            <w:r w:rsidRPr="00EB41F6">
              <w:rPr>
                <w:b/>
                <w:sz w:val="20"/>
                <w:szCs w:val="20"/>
              </w:rPr>
              <w:t xml:space="preserve"> and</w:t>
            </w:r>
            <w:r w:rsidR="00D70801" w:rsidRPr="00EB41F6">
              <w:rPr>
                <w:b/>
                <w:sz w:val="20"/>
                <w:szCs w:val="20"/>
              </w:rPr>
              <w:t xml:space="preserve"> co-create new solutions</w:t>
            </w:r>
            <w:r w:rsidRPr="00EB41F6">
              <w:rPr>
                <w:b/>
                <w:sz w:val="20"/>
                <w:szCs w:val="20"/>
              </w:rPr>
              <w:t xml:space="preserve">, </w:t>
            </w:r>
            <w:r w:rsidR="00D70801" w:rsidRPr="00EB41F6">
              <w:rPr>
                <w:b/>
                <w:sz w:val="20"/>
                <w:szCs w:val="20"/>
              </w:rPr>
              <w:t>and support researchers</w:t>
            </w:r>
          </w:p>
          <w:p w14:paraId="495F2B4C" w14:textId="77777777" w:rsidR="00D70801" w:rsidRPr="00EB41F6" w:rsidRDefault="00D70801" w:rsidP="00F46638">
            <w:pPr>
              <w:pStyle w:val="ListParagraph"/>
              <w:numPr>
                <w:ilvl w:val="0"/>
                <w:numId w:val="8"/>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Establish thematic competence centres in collaboration with research communities</w:t>
            </w:r>
          </w:p>
          <w:p w14:paraId="3DF37B70" w14:textId="05FABCFE" w:rsidR="00F46638" w:rsidRPr="00EB41F6" w:rsidRDefault="00D70801" w:rsidP="00EB41F6">
            <w:pPr>
              <w:pStyle w:val="ListParagraph"/>
              <w:numPr>
                <w:ilvl w:val="0"/>
                <w:numId w:val="8"/>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Develop training material</w:t>
            </w:r>
          </w:p>
          <w:p w14:paraId="3C9A79D8" w14:textId="39063386" w:rsidR="00296F58" w:rsidRPr="00EB41F6" w:rsidRDefault="00296F58" w:rsidP="00296F58">
            <w:pPr>
              <w:pStyle w:val="ListParagraph"/>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r>
      <w:tr w:rsidR="00943BD1" w:rsidRPr="00EB41F6" w14:paraId="1AEE91ED" w14:textId="77777777" w:rsidTr="0005650A">
        <w:tc>
          <w:tcPr>
            <w:cnfStyle w:val="001000000000" w:firstRow="0" w:lastRow="0" w:firstColumn="1" w:lastColumn="0" w:oddVBand="0" w:evenVBand="0" w:oddHBand="0" w:evenHBand="0" w:firstRowFirstColumn="0" w:firstRowLastColumn="0" w:lastRowFirstColumn="0" w:lastRowLastColumn="0"/>
            <w:tcW w:w="1418" w:type="dxa"/>
          </w:tcPr>
          <w:p w14:paraId="3C8E1776" w14:textId="4D60EFF6" w:rsidR="00943BD1" w:rsidRPr="00EB41F6" w:rsidRDefault="00943BD1" w:rsidP="004613B9">
            <w:pPr>
              <w:spacing w:before="40" w:after="40"/>
              <w:rPr>
                <w:sz w:val="20"/>
                <w:szCs w:val="20"/>
                <w:lang w:eastAsia="en-US"/>
              </w:rPr>
            </w:pPr>
            <w:r w:rsidRPr="00EB41F6">
              <w:rPr>
                <w:sz w:val="20"/>
                <w:szCs w:val="20"/>
                <w:lang w:eastAsia="en-US"/>
              </w:rPr>
              <w:t>Policy Advice</w:t>
            </w:r>
          </w:p>
        </w:tc>
        <w:tc>
          <w:tcPr>
            <w:tcW w:w="7818" w:type="dxa"/>
          </w:tcPr>
          <w:p w14:paraId="7F310CF9" w14:textId="77777777" w:rsidR="00943BD1" w:rsidRDefault="00DD1816" w:rsidP="00DD1816">
            <w:pPr>
              <w:tabs>
                <w:tab w:val="left" w:pos="527"/>
              </w:tabs>
              <w:spacing w:before="40" w:after="40"/>
              <w:jc w:val="both"/>
              <w:cnfStyle w:val="000000000000" w:firstRow="0" w:lastRow="0" w:firstColumn="0" w:lastColumn="0" w:oddVBand="0" w:evenVBand="0" w:oddHBand="0" w:evenHBand="0" w:firstRowFirstColumn="0" w:firstRowLastColumn="0" w:lastRowFirstColumn="0" w:lastRowLastColumn="0"/>
              <w:rPr>
                <w:b/>
                <w:sz w:val="20"/>
                <w:szCs w:val="20"/>
                <w:lang w:eastAsia="en-US"/>
              </w:rPr>
            </w:pPr>
            <w:r w:rsidRPr="00EB41F6">
              <w:rPr>
                <w:b/>
                <w:sz w:val="20"/>
                <w:szCs w:val="20"/>
                <w:lang w:eastAsia="en-US"/>
              </w:rPr>
              <w:t xml:space="preserve">Research on policies and prepare </w:t>
            </w:r>
            <w:r w:rsidR="006B5410" w:rsidRPr="00EB41F6">
              <w:rPr>
                <w:b/>
                <w:sz w:val="20"/>
                <w:szCs w:val="20"/>
                <w:lang w:eastAsia="en-US"/>
              </w:rPr>
              <w:t>input and advice that help</w:t>
            </w:r>
            <w:r w:rsidRPr="00EB41F6">
              <w:rPr>
                <w:b/>
                <w:sz w:val="20"/>
                <w:szCs w:val="20"/>
                <w:lang w:eastAsia="en-US"/>
              </w:rPr>
              <w:t xml:space="preserve"> policy makers </w:t>
            </w:r>
            <w:r w:rsidR="00B72701" w:rsidRPr="00EB41F6">
              <w:rPr>
                <w:b/>
                <w:sz w:val="20"/>
                <w:szCs w:val="20"/>
                <w:lang w:eastAsia="en-US"/>
              </w:rPr>
              <w:t xml:space="preserve">shape </w:t>
            </w:r>
            <w:r w:rsidR="006B5410" w:rsidRPr="00EB41F6">
              <w:rPr>
                <w:b/>
                <w:sz w:val="20"/>
                <w:szCs w:val="20"/>
                <w:lang w:eastAsia="en-US"/>
              </w:rPr>
              <w:t>future policies for more effective digital and open science</w:t>
            </w:r>
          </w:p>
          <w:p w14:paraId="3226F0BF" w14:textId="49FA1F24" w:rsidR="00EB41F6" w:rsidRPr="00EB41F6" w:rsidRDefault="00EB41F6" w:rsidP="00DD1816">
            <w:pPr>
              <w:tabs>
                <w:tab w:val="left" w:pos="527"/>
              </w:tabs>
              <w:spacing w:before="40" w:after="40"/>
              <w:jc w:val="both"/>
              <w:cnfStyle w:val="000000000000" w:firstRow="0" w:lastRow="0" w:firstColumn="0" w:lastColumn="0" w:oddVBand="0" w:evenVBand="0" w:oddHBand="0" w:evenHBand="0" w:firstRowFirstColumn="0" w:firstRowLastColumn="0" w:lastRowFirstColumn="0" w:lastRowLastColumn="0"/>
              <w:rPr>
                <w:rFonts w:eastAsiaTheme="minorHAnsi"/>
                <w:b/>
                <w:color w:val="FF0000"/>
                <w:sz w:val="20"/>
                <w:szCs w:val="20"/>
              </w:rPr>
            </w:pPr>
          </w:p>
        </w:tc>
      </w:tr>
    </w:tbl>
    <w:p w14:paraId="329EAC04" w14:textId="77777777" w:rsidR="000C40FC" w:rsidRPr="00EB41F6" w:rsidRDefault="000C40FC" w:rsidP="00C35D12">
      <w:pPr>
        <w:spacing w:before="0" w:after="0" w:line="240" w:lineRule="auto"/>
        <w:rPr>
          <w:rFonts w:eastAsia="Times New Roman" w:cs="Arial"/>
        </w:rPr>
      </w:pPr>
    </w:p>
    <w:p w14:paraId="1042D139" w14:textId="77777777" w:rsidR="00C0673D" w:rsidRPr="00EB41F6" w:rsidRDefault="00C0673D" w:rsidP="00C0673D">
      <w:pPr>
        <w:pStyle w:val="Heading2"/>
        <w:numPr>
          <w:ilvl w:val="0"/>
          <w:numId w:val="0"/>
        </w:numPr>
        <w:ind w:left="1001"/>
      </w:pPr>
    </w:p>
    <w:p w14:paraId="6E612611" w14:textId="77777777" w:rsidR="00C0673D" w:rsidRPr="00EB41F6" w:rsidRDefault="00C0673D" w:rsidP="00C0673D"/>
    <w:p w14:paraId="1FFE4C93" w14:textId="77777777" w:rsidR="00C0673D" w:rsidRPr="00EB41F6" w:rsidRDefault="00C0673D" w:rsidP="00C0673D"/>
    <w:p w14:paraId="76BAEAD7" w14:textId="77777777" w:rsidR="00D77D91" w:rsidRDefault="00D77D91">
      <w:pPr>
        <w:spacing w:before="0" w:after="160" w:line="288" w:lineRule="auto"/>
        <w:ind w:left="2160"/>
        <w:rPr>
          <w:rFonts w:ascii="Century Gothic" w:eastAsiaTheme="majorEastAsia" w:hAnsi="Century Gothic" w:cstheme="majorBidi"/>
          <w:noProof/>
          <w:color w:val="365F91" w:themeColor="accent1" w:themeShade="BF"/>
          <w:spacing w:val="20"/>
          <w:sz w:val="28"/>
          <w:szCs w:val="28"/>
        </w:rPr>
      </w:pPr>
      <w:r>
        <w:br w:type="page"/>
      </w:r>
    </w:p>
    <w:p w14:paraId="183A8EC8" w14:textId="6EBD7EEB" w:rsidR="00C35D12" w:rsidRPr="00EB41F6" w:rsidRDefault="00C35D12" w:rsidP="00C35D12">
      <w:pPr>
        <w:pStyle w:val="Heading2"/>
      </w:pPr>
      <w:bookmarkStart w:id="16" w:name="_Toc293851375"/>
      <w:r w:rsidRPr="00EB41F6">
        <w:lastRenderedPageBreak/>
        <w:t>Our strategic partnerships</w:t>
      </w:r>
      <w:bookmarkEnd w:id="16"/>
    </w:p>
    <w:p w14:paraId="227CC98C" w14:textId="17CBAF36" w:rsidR="00A3110F" w:rsidRPr="00EB41F6" w:rsidRDefault="00A3110F" w:rsidP="006C0E2A">
      <w:pPr>
        <w:spacing w:before="40" w:after="40"/>
        <w:jc w:val="both"/>
      </w:pPr>
      <w:r w:rsidRPr="00EB41F6">
        <w:t xml:space="preserve">Our vision is ambitious and we recognise that we cannot realise </w:t>
      </w:r>
      <w:r w:rsidR="00F814B2" w:rsidRPr="00EB41F6">
        <w:t xml:space="preserve">it </w:t>
      </w:r>
      <w:r w:rsidRPr="00EB41F6">
        <w:t>in isolation</w:t>
      </w:r>
      <w:r w:rsidR="00F814B2" w:rsidRPr="00EB41F6">
        <w:t xml:space="preserve">. For that </w:t>
      </w:r>
      <w:r w:rsidRPr="00EB41F6">
        <w:t xml:space="preserve">we need </w:t>
      </w:r>
      <w:r w:rsidR="00F814B2" w:rsidRPr="00EB41F6">
        <w:t xml:space="preserve">to </w:t>
      </w:r>
      <w:r w:rsidRPr="00EB41F6">
        <w:t xml:space="preserve">establish key partnerships with organisations </w:t>
      </w:r>
      <w:r w:rsidR="00F814B2" w:rsidRPr="00EB41F6">
        <w:t>and/</w:t>
      </w:r>
      <w:r w:rsidRPr="00EB41F6">
        <w:t>or projects that complement and expand our capabilities and skills. In particular:</w:t>
      </w:r>
    </w:p>
    <w:p w14:paraId="0783E299" w14:textId="599BBA62" w:rsidR="00A3110F" w:rsidRPr="00EB41F6" w:rsidRDefault="00A3110F" w:rsidP="006C0E2A">
      <w:pPr>
        <w:pStyle w:val="ListParagraph"/>
        <w:numPr>
          <w:ilvl w:val="0"/>
          <w:numId w:val="42"/>
        </w:numPr>
        <w:spacing w:before="40" w:after="40"/>
        <w:jc w:val="both"/>
      </w:pPr>
      <w:r w:rsidRPr="00EB41F6">
        <w:t>We need to strengthen the collaboration and integration with other European e-Infrastructures</w:t>
      </w:r>
      <w:r w:rsidR="004B11FC" w:rsidRPr="00EB41F6">
        <w:t xml:space="preserve"> </w:t>
      </w:r>
      <w:r w:rsidR="00FA3D89">
        <w:t xml:space="preserve">(e.g. EUDAT, </w:t>
      </w:r>
      <w:r w:rsidR="00CE6C87">
        <w:t xml:space="preserve">EU-T0, </w:t>
      </w:r>
      <w:r w:rsidR="00FA3D89">
        <w:t>G</w:t>
      </w:r>
      <w:r w:rsidR="00D77D91">
        <w:t xml:space="preserve">ÉANT, </w:t>
      </w:r>
      <w:proofErr w:type="spellStart"/>
      <w:r w:rsidR="00D77D91">
        <w:t>OpenAIRE</w:t>
      </w:r>
      <w:proofErr w:type="spellEnd"/>
      <w:r w:rsidR="00D77D91">
        <w:t>, PRACE)</w:t>
      </w:r>
    </w:p>
    <w:p w14:paraId="02C84DFE" w14:textId="1F2EA85E" w:rsidR="00A3110F" w:rsidRPr="00EB41F6" w:rsidRDefault="00A3110F" w:rsidP="006C0E2A">
      <w:pPr>
        <w:pStyle w:val="ListParagraph"/>
        <w:numPr>
          <w:ilvl w:val="0"/>
          <w:numId w:val="42"/>
        </w:numPr>
        <w:spacing w:before="40" w:after="40"/>
        <w:jc w:val="both"/>
      </w:pPr>
      <w:r w:rsidRPr="00EB41F6">
        <w:t>We need to consolidate and expand peer agreements with infrastructures similar to EGI outside Europe to support European researchers to collaborate with their international peers</w:t>
      </w:r>
    </w:p>
    <w:p w14:paraId="3F32E958" w14:textId="17A26C35" w:rsidR="00A3110F" w:rsidRPr="00EB41F6" w:rsidRDefault="00A3110F" w:rsidP="006C0E2A">
      <w:pPr>
        <w:pStyle w:val="ListParagraph"/>
        <w:numPr>
          <w:ilvl w:val="0"/>
          <w:numId w:val="42"/>
        </w:numPr>
        <w:spacing w:before="40" w:after="40"/>
        <w:jc w:val="both"/>
      </w:pPr>
      <w:r w:rsidRPr="00EB41F6">
        <w:t>We need to establish key partnerships with technology providers who can bring innovative software to be integrated into the EGI infrastructure</w:t>
      </w:r>
    </w:p>
    <w:p w14:paraId="5F5298D0" w14:textId="77777777" w:rsidR="00D77D91" w:rsidRDefault="00D77D91" w:rsidP="006C0E2A">
      <w:pPr>
        <w:pStyle w:val="ListParagraph"/>
        <w:numPr>
          <w:ilvl w:val="0"/>
          <w:numId w:val="42"/>
        </w:numPr>
        <w:spacing w:before="40" w:after="40"/>
        <w:jc w:val="both"/>
      </w:pPr>
      <w:r w:rsidRPr="00D77D91">
        <w:t>We need to engage with both national and international research infrastructures (for example ESFRIs) not just as pure consumers of services, but as co-creator of solutions that can be easily re-used</w:t>
      </w:r>
      <w:r w:rsidRPr="00D77D91" w:rsidDel="00D77D91">
        <w:t xml:space="preserve"> </w:t>
      </w:r>
    </w:p>
    <w:p w14:paraId="1B703F72" w14:textId="043839C5" w:rsidR="004B11FC" w:rsidRPr="00EB41F6" w:rsidRDefault="004B11FC" w:rsidP="006C0E2A">
      <w:pPr>
        <w:pStyle w:val="ListParagraph"/>
        <w:numPr>
          <w:ilvl w:val="0"/>
          <w:numId w:val="42"/>
        </w:numPr>
        <w:spacing w:before="40" w:after="40"/>
        <w:jc w:val="both"/>
      </w:pPr>
      <w:r w:rsidRPr="00EB41F6">
        <w:t>We need to engage with key policy bodies that are influential in shaping recommendations for our domain</w:t>
      </w:r>
      <w:r w:rsidR="00CE6C87">
        <w:t xml:space="preserve"> (e.g., e-IRG)</w:t>
      </w:r>
    </w:p>
    <w:p w14:paraId="7B93D649" w14:textId="3FD9717F" w:rsidR="004B11FC" w:rsidRDefault="004B11FC" w:rsidP="006C0E2A">
      <w:pPr>
        <w:pStyle w:val="ListParagraph"/>
        <w:numPr>
          <w:ilvl w:val="0"/>
          <w:numId w:val="42"/>
        </w:numPr>
        <w:spacing w:before="40" w:after="40"/>
        <w:jc w:val="both"/>
      </w:pPr>
      <w:r w:rsidRPr="00EB41F6">
        <w:t>We need to establish collaborations with projects that generates potentially exploitable outputs of interest</w:t>
      </w:r>
    </w:p>
    <w:p w14:paraId="7AC7A391" w14:textId="1F2663C6" w:rsidR="00D77D91" w:rsidRPr="00EB41F6" w:rsidRDefault="00D77D91" w:rsidP="006C0E2A">
      <w:pPr>
        <w:pStyle w:val="ListParagraph"/>
        <w:numPr>
          <w:ilvl w:val="0"/>
          <w:numId w:val="42"/>
        </w:numPr>
        <w:spacing w:before="40" w:after="40"/>
        <w:jc w:val="both"/>
      </w:pPr>
      <w:r>
        <w:t>We need to establish collaborations with commercial cloud providers to facilitate our supported communities to combine publicly funded and commercial resources into an hybrid model</w:t>
      </w:r>
    </w:p>
    <w:p w14:paraId="1E5C5A44" w14:textId="77777777" w:rsidR="00A3110F" w:rsidRPr="00EB41F6" w:rsidRDefault="00A3110F" w:rsidP="00CF457E">
      <w:pPr>
        <w:spacing w:before="40" w:after="40"/>
        <w:jc w:val="both"/>
      </w:pPr>
    </w:p>
    <w:p w14:paraId="0F4C2CF0" w14:textId="77777777" w:rsidR="00E521D6" w:rsidRPr="00EB41F6" w:rsidRDefault="00E521D6">
      <w:pPr>
        <w:spacing w:before="0" w:after="160" w:line="288" w:lineRule="auto"/>
        <w:ind w:left="2160"/>
      </w:pPr>
      <w:r w:rsidRPr="00EB41F6">
        <w:br w:type="page"/>
      </w:r>
    </w:p>
    <w:p w14:paraId="6D9C3B57" w14:textId="572DB380" w:rsidR="005D7719" w:rsidRPr="00EB41F6" w:rsidRDefault="00281DAE" w:rsidP="005D7719">
      <w:pPr>
        <w:pStyle w:val="Heading1"/>
      </w:pPr>
      <w:bookmarkStart w:id="17" w:name="_Toc293851376"/>
      <w:r w:rsidRPr="00EB41F6">
        <w:lastRenderedPageBreak/>
        <w:t>Strategic Themes</w:t>
      </w:r>
      <w:bookmarkEnd w:id="17"/>
    </w:p>
    <w:p w14:paraId="33F676E7" w14:textId="6D290349" w:rsidR="00047C21" w:rsidRPr="00EB41F6" w:rsidRDefault="00EB41F6" w:rsidP="00047C21">
      <w:pPr>
        <w:pStyle w:val="Heading2"/>
      </w:pPr>
      <w:bookmarkStart w:id="18" w:name="_Toc291119615"/>
      <w:bookmarkStart w:id="19" w:name="_Toc293851377"/>
      <w:r w:rsidRPr="00EB41F6">
        <w:t xml:space="preserve">Engage </w:t>
      </w:r>
      <w:r w:rsidR="00047C21" w:rsidRPr="00EB41F6">
        <w:t>research communities</w:t>
      </w:r>
      <w:bookmarkEnd w:id="18"/>
      <w:bookmarkEnd w:id="19"/>
    </w:p>
    <w:p w14:paraId="531D205D" w14:textId="344BE8E6" w:rsidR="00047C21" w:rsidRPr="00EB41F6" w:rsidRDefault="00A8706C" w:rsidP="00047C21">
      <w:pPr>
        <w:jc w:val="both"/>
      </w:pPr>
      <w:r w:rsidRPr="00EB41F6">
        <w:t>I</w:t>
      </w:r>
      <w:r w:rsidR="00047C21" w:rsidRPr="00EB41F6">
        <w:t xml:space="preserve">mproving </w:t>
      </w:r>
      <w:r w:rsidRPr="00EB41F6">
        <w:t>our understanding of</w:t>
      </w:r>
      <w:r w:rsidR="00047C21" w:rsidRPr="00EB41F6">
        <w:t xml:space="preserve"> </w:t>
      </w:r>
      <w:r w:rsidR="00137610" w:rsidRPr="00EB41F6">
        <w:t>researchers</w:t>
      </w:r>
      <w:r w:rsidR="00047C21" w:rsidRPr="00EB41F6">
        <w:t>’ needs</w:t>
      </w:r>
      <w:r w:rsidRPr="00EB41F6">
        <w:t>,</w:t>
      </w:r>
      <w:r w:rsidR="00047C21" w:rsidRPr="00EB41F6">
        <w:t xml:space="preserve"> and </w:t>
      </w:r>
      <w:r w:rsidRPr="00EB41F6">
        <w:t xml:space="preserve">translating </w:t>
      </w:r>
      <w:r w:rsidR="00047C21" w:rsidRPr="00EB41F6">
        <w:t>the</w:t>
      </w:r>
      <w:r w:rsidRPr="00EB41F6">
        <w:t>se needs</w:t>
      </w:r>
      <w:r w:rsidR="00047C21" w:rsidRPr="00EB41F6">
        <w:t xml:space="preserve"> into sound projects that will deliver </w:t>
      </w:r>
      <w:r w:rsidRPr="00EB41F6">
        <w:t xml:space="preserve">effective </w:t>
      </w:r>
      <w:r w:rsidR="00047C21" w:rsidRPr="00EB41F6">
        <w:t>solutions</w:t>
      </w:r>
      <w:r w:rsidRPr="00EB41F6">
        <w:t>, is a critical part of our strategy</w:t>
      </w:r>
      <w:r w:rsidR="00047C21" w:rsidRPr="00EB41F6">
        <w:t>. We need to</w:t>
      </w:r>
      <w:r w:rsidRPr="00EB41F6">
        <w:t xml:space="preserve"> be able to</w:t>
      </w:r>
      <w:r w:rsidR="00047C21" w:rsidRPr="00EB41F6">
        <w:t xml:space="preserve"> advise on best </w:t>
      </w:r>
      <w:r w:rsidRPr="00EB41F6">
        <w:t xml:space="preserve">practices </w:t>
      </w:r>
      <w:r w:rsidR="00047C21" w:rsidRPr="00EB41F6">
        <w:t>and</w:t>
      </w:r>
      <w:r w:rsidRPr="00EB41F6">
        <w:t xml:space="preserve"> </w:t>
      </w:r>
      <w:r w:rsidR="00047C21" w:rsidRPr="00EB41F6">
        <w:t xml:space="preserve">the latest technologies. </w:t>
      </w:r>
    </w:p>
    <w:tbl>
      <w:tblPr>
        <w:tblStyle w:val="LightShading-Accent11"/>
        <w:tblW w:w="0" w:type="auto"/>
        <w:tblLook w:val="04A0" w:firstRow="1" w:lastRow="0" w:firstColumn="1" w:lastColumn="0" w:noHBand="0" w:noVBand="1"/>
      </w:tblPr>
      <w:tblGrid>
        <w:gridCol w:w="2093"/>
        <w:gridCol w:w="7143"/>
      </w:tblGrid>
      <w:tr w:rsidR="00047C21" w:rsidRPr="00EB41F6" w14:paraId="379680BC" w14:textId="77777777" w:rsidTr="00047C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F6F6A27" w14:textId="77777777" w:rsidR="00047C21" w:rsidRPr="00EB41F6" w:rsidRDefault="00047C21" w:rsidP="00047C21">
            <w:pPr>
              <w:spacing w:before="40" w:after="40"/>
              <w:rPr>
                <w:color w:val="auto"/>
                <w:sz w:val="20"/>
                <w:szCs w:val="20"/>
                <w:lang w:eastAsia="en-US"/>
              </w:rPr>
            </w:pPr>
            <w:r w:rsidRPr="00EB41F6">
              <w:rPr>
                <w:color w:val="auto"/>
                <w:sz w:val="20"/>
                <w:szCs w:val="20"/>
                <w:lang w:eastAsia="en-US"/>
              </w:rPr>
              <w:t>Objective</w:t>
            </w:r>
          </w:p>
        </w:tc>
        <w:tc>
          <w:tcPr>
            <w:tcW w:w="7143" w:type="dxa"/>
          </w:tcPr>
          <w:p w14:paraId="10480FE5" w14:textId="77777777" w:rsidR="00047C21" w:rsidRPr="00EB41F6" w:rsidRDefault="00047C21" w:rsidP="00047C21">
            <w:pPr>
              <w:cnfStyle w:val="100000000000" w:firstRow="1" w:lastRow="0" w:firstColumn="0" w:lastColumn="0" w:oddVBand="0" w:evenVBand="0" w:oddHBand="0" w:evenHBand="0" w:firstRowFirstColumn="0" w:firstRowLastColumn="0" w:lastRowFirstColumn="0" w:lastRowLastColumn="0"/>
              <w:rPr>
                <w:color w:val="auto"/>
                <w:sz w:val="20"/>
                <w:szCs w:val="20"/>
              </w:rPr>
            </w:pPr>
            <w:r w:rsidRPr="00EB41F6">
              <w:rPr>
                <w:b w:val="0"/>
                <w:color w:val="auto"/>
                <w:sz w:val="20"/>
                <w:szCs w:val="20"/>
              </w:rPr>
              <w:t>Actions</w:t>
            </w:r>
          </w:p>
        </w:tc>
      </w:tr>
      <w:tr w:rsidR="00047C21" w:rsidRPr="00EB41F6" w14:paraId="77657AA2" w14:textId="77777777" w:rsidTr="00047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3D57D26" w14:textId="77777777" w:rsidR="00047C21" w:rsidRPr="00EB41F6" w:rsidRDefault="00047C21" w:rsidP="00047C21">
            <w:pPr>
              <w:spacing w:before="40" w:after="40" w:line="240" w:lineRule="auto"/>
              <w:rPr>
                <w:sz w:val="20"/>
                <w:szCs w:val="20"/>
                <w:lang w:eastAsia="en-US"/>
              </w:rPr>
            </w:pPr>
            <w:r w:rsidRPr="00EB41F6">
              <w:rPr>
                <w:sz w:val="20"/>
                <w:szCs w:val="20"/>
                <w:lang w:eastAsia="en-US"/>
              </w:rPr>
              <w:t xml:space="preserve">Research communities understand the value of EGI </w:t>
            </w:r>
          </w:p>
        </w:tc>
        <w:tc>
          <w:tcPr>
            <w:tcW w:w="7143" w:type="dxa"/>
          </w:tcPr>
          <w:p w14:paraId="502ECDE8" w14:textId="77777777" w:rsidR="00047C21" w:rsidRPr="00EB41F6" w:rsidRDefault="00047C21" w:rsidP="00047C21">
            <w:pPr>
              <w:pStyle w:val="ListParagraph"/>
              <w:numPr>
                <w:ilvl w:val="0"/>
                <w:numId w:val="6"/>
              </w:num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We develop a clear EGI proposition, differentiated from that of other e-infrastructures and commercial providers</w:t>
            </w:r>
          </w:p>
          <w:p w14:paraId="2E9E127A" w14:textId="7CF4108A" w:rsidR="00047C21" w:rsidRPr="00EB41F6" w:rsidRDefault="00047C21" w:rsidP="00047C21">
            <w:pPr>
              <w:pStyle w:val="ListParagraph"/>
              <w:numPr>
                <w:ilvl w:val="0"/>
                <w:numId w:val="6"/>
              </w:num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 xml:space="preserve">We have </w:t>
            </w:r>
            <w:r w:rsidR="00A8706C" w:rsidRPr="00EB41F6">
              <w:rPr>
                <w:rFonts w:eastAsia="Times New Roman" w:cs="Arial"/>
                <w:sz w:val="20"/>
                <w:szCs w:val="20"/>
              </w:rPr>
              <w:t xml:space="preserve">portfolios that clearly describe our </w:t>
            </w:r>
            <w:r w:rsidRPr="00EB41F6">
              <w:rPr>
                <w:rFonts w:eastAsia="Times New Roman" w:cs="Arial"/>
                <w:sz w:val="20"/>
                <w:szCs w:val="20"/>
              </w:rPr>
              <w:t>technical</w:t>
            </w:r>
            <w:r w:rsidR="00A8706C" w:rsidRPr="00EB41F6">
              <w:rPr>
                <w:rFonts w:eastAsia="Times New Roman" w:cs="Arial"/>
                <w:sz w:val="20"/>
                <w:szCs w:val="20"/>
              </w:rPr>
              <w:t xml:space="preserve"> capabilities, our</w:t>
            </w:r>
            <w:r w:rsidR="003F4323" w:rsidRPr="00EB41F6">
              <w:rPr>
                <w:rFonts w:eastAsia="Times New Roman" w:cs="Arial"/>
                <w:sz w:val="20"/>
                <w:szCs w:val="20"/>
              </w:rPr>
              <w:t xml:space="preserve"> services and solutions</w:t>
            </w:r>
          </w:p>
          <w:p w14:paraId="013799F5" w14:textId="27ABD2B8" w:rsidR="00047C21" w:rsidRPr="00EB41F6" w:rsidRDefault="00047C21" w:rsidP="00047C21">
            <w:pPr>
              <w:pStyle w:val="ListParagraph"/>
              <w:numPr>
                <w:ilvl w:val="0"/>
                <w:numId w:val="6"/>
              </w:num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 xml:space="preserve">We train our outreach network </w:t>
            </w:r>
            <w:r w:rsidR="00A8706C" w:rsidRPr="00EB41F6">
              <w:rPr>
                <w:rFonts w:eastAsia="Times New Roman" w:cs="Arial"/>
                <w:sz w:val="20"/>
                <w:szCs w:val="20"/>
              </w:rPr>
              <w:t xml:space="preserve">in the </w:t>
            </w:r>
            <w:r w:rsidRPr="00EB41F6">
              <w:rPr>
                <w:rFonts w:eastAsia="Times New Roman" w:cs="Arial"/>
                <w:sz w:val="20"/>
                <w:szCs w:val="20"/>
              </w:rPr>
              <w:t>communicati</w:t>
            </w:r>
            <w:r w:rsidR="00A8706C" w:rsidRPr="00EB41F6">
              <w:rPr>
                <w:rFonts w:eastAsia="Times New Roman" w:cs="Arial"/>
                <w:sz w:val="20"/>
                <w:szCs w:val="20"/>
              </w:rPr>
              <w:t>on of</w:t>
            </w:r>
            <w:r w:rsidRPr="00EB41F6">
              <w:rPr>
                <w:rFonts w:eastAsia="Times New Roman" w:cs="Arial"/>
                <w:sz w:val="20"/>
                <w:szCs w:val="20"/>
              </w:rPr>
              <w:t xml:space="preserve"> </w:t>
            </w:r>
            <w:r w:rsidR="00A8706C" w:rsidRPr="00EB41F6">
              <w:rPr>
                <w:rFonts w:eastAsia="Times New Roman" w:cs="Arial"/>
                <w:sz w:val="20"/>
                <w:szCs w:val="20"/>
              </w:rPr>
              <w:t>our</w:t>
            </w:r>
            <w:r w:rsidRPr="00EB41F6">
              <w:rPr>
                <w:rFonts w:eastAsia="Times New Roman" w:cs="Arial"/>
                <w:sz w:val="20"/>
                <w:szCs w:val="20"/>
              </w:rPr>
              <w:t xml:space="preserve"> technical </w:t>
            </w:r>
            <w:r w:rsidR="00A8706C" w:rsidRPr="00EB41F6">
              <w:rPr>
                <w:rFonts w:eastAsia="Times New Roman" w:cs="Arial"/>
                <w:sz w:val="20"/>
                <w:szCs w:val="20"/>
              </w:rPr>
              <w:t xml:space="preserve">capabilities </w:t>
            </w:r>
            <w:r w:rsidR="00F814B2" w:rsidRPr="00EB41F6">
              <w:rPr>
                <w:rFonts w:eastAsia="Times New Roman" w:cs="Arial"/>
                <w:sz w:val="20"/>
                <w:szCs w:val="20"/>
              </w:rPr>
              <w:t>and</w:t>
            </w:r>
            <w:r w:rsidR="00A8706C" w:rsidRPr="00EB41F6">
              <w:rPr>
                <w:rFonts w:eastAsia="Times New Roman" w:cs="Arial"/>
                <w:sz w:val="20"/>
                <w:szCs w:val="20"/>
              </w:rPr>
              <w:t xml:space="preserve"> the added value </w:t>
            </w:r>
            <w:r w:rsidRPr="00EB41F6">
              <w:rPr>
                <w:rFonts w:eastAsia="Times New Roman" w:cs="Arial"/>
                <w:sz w:val="20"/>
                <w:szCs w:val="20"/>
              </w:rPr>
              <w:t>of</w:t>
            </w:r>
            <w:r w:rsidR="00A8706C" w:rsidRPr="00EB41F6">
              <w:rPr>
                <w:rFonts w:eastAsia="Times New Roman" w:cs="Arial"/>
                <w:sz w:val="20"/>
                <w:szCs w:val="20"/>
              </w:rPr>
              <w:t xml:space="preserve"> our</w:t>
            </w:r>
            <w:r w:rsidRPr="00EB41F6">
              <w:rPr>
                <w:rFonts w:eastAsia="Times New Roman" w:cs="Arial"/>
                <w:sz w:val="20"/>
                <w:szCs w:val="20"/>
              </w:rPr>
              <w:t xml:space="preserve"> services</w:t>
            </w:r>
          </w:p>
          <w:p w14:paraId="4D19F1FE" w14:textId="77777777" w:rsidR="00047C21" w:rsidRPr="00EB41F6" w:rsidRDefault="00047C21" w:rsidP="00047C21">
            <w:pPr>
              <w:pStyle w:val="ListParagraph"/>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r>
      <w:tr w:rsidR="00047C21" w:rsidRPr="00EB41F6" w14:paraId="2EC60CA2" w14:textId="77777777" w:rsidTr="00047C21">
        <w:tc>
          <w:tcPr>
            <w:cnfStyle w:val="001000000000" w:firstRow="0" w:lastRow="0" w:firstColumn="1" w:lastColumn="0" w:oddVBand="0" w:evenVBand="0" w:oddHBand="0" w:evenHBand="0" w:firstRowFirstColumn="0" w:firstRowLastColumn="0" w:lastRowFirstColumn="0" w:lastRowLastColumn="0"/>
            <w:tcW w:w="2093" w:type="dxa"/>
          </w:tcPr>
          <w:p w14:paraId="0B1E8A99" w14:textId="77777777" w:rsidR="00047C21" w:rsidRPr="00EB41F6" w:rsidRDefault="00047C21" w:rsidP="00047C21">
            <w:pPr>
              <w:widowControl w:val="0"/>
              <w:autoSpaceDE w:val="0"/>
              <w:autoSpaceDN w:val="0"/>
              <w:adjustRightInd w:val="0"/>
              <w:spacing w:before="0" w:after="240" w:line="240" w:lineRule="auto"/>
              <w:rPr>
                <w:sz w:val="20"/>
                <w:szCs w:val="20"/>
                <w:lang w:eastAsia="en-US"/>
              </w:rPr>
            </w:pPr>
            <w:r w:rsidRPr="00EB41F6">
              <w:rPr>
                <w:sz w:val="20"/>
                <w:szCs w:val="20"/>
                <w:lang w:eastAsia="en-US"/>
              </w:rPr>
              <w:t xml:space="preserve">We have an effective outreach network </w:t>
            </w:r>
          </w:p>
        </w:tc>
        <w:tc>
          <w:tcPr>
            <w:tcW w:w="7143" w:type="dxa"/>
          </w:tcPr>
          <w:p w14:paraId="2DB7B8DE" w14:textId="05BFB3B1" w:rsidR="00047C21" w:rsidRPr="00EB41F6" w:rsidRDefault="00047C21" w:rsidP="00047C21">
            <w:pPr>
              <w:pStyle w:val="ListParagraph"/>
              <w:numPr>
                <w:ilvl w:val="0"/>
                <w:numId w:val="6"/>
              </w:num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sz w:val="20"/>
                <w:szCs w:val="20"/>
                <w:lang w:eastAsia="en-US"/>
              </w:rPr>
              <w:t>We select the right people</w:t>
            </w:r>
            <w:r w:rsidRPr="00EB41F6">
              <w:rPr>
                <w:rFonts w:eastAsia="Times New Roman" w:cs="Arial"/>
                <w:sz w:val="20"/>
                <w:szCs w:val="20"/>
              </w:rPr>
              <w:t xml:space="preserve"> </w:t>
            </w:r>
          </w:p>
          <w:p w14:paraId="7C3BF9B5" w14:textId="77777777" w:rsidR="00047C21" w:rsidRPr="00EB41F6" w:rsidRDefault="00047C21" w:rsidP="00047C21">
            <w:pPr>
              <w:pStyle w:val="ListParagraph"/>
              <w:numPr>
                <w:ilvl w:val="0"/>
                <w:numId w:val="6"/>
              </w:num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sz w:val="20"/>
                <w:szCs w:val="20"/>
                <w:lang w:eastAsia="en-US"/>
              </w:rPr>
              <w:t>We prepare the right information</w:t>
            </w:r>
          </w:p>
          <w:p w14:paraId="23E78586" w14:textId="77777777" w:rsidR="00047C21" w:rsidRPr="00EB41F6" w:rsidRDefault="00047C21" w:rsidP="00047C21">
            <w:pPr>
              <w:pStyle w:val="ListParagraph"/>
              <w:numPr>
                <w:ilvl w:val="0"/>
                <w:numId w:val="6"/>
              </w:num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sz w:val="20"/>
                <w:szCs w:val="20"/>
                <w:lang w:eastAsia="en-US"/>
              </w:rPr>
              <w:t>We ensure appropriate funding</w:t>
            </w:r>
          </w:p>
          <w:p w14:paraId="03FA2765" w14:textId="77777777" w:rsidR="00047C21" w:rsidRPr="00EB41F6" w:rsidRDefault="00047C21" w:rsidP="00047C21">
            <w:pPr>
              <w:pStyle w:val="ListParagraph"/>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tc>
      </w:tr>
      <w:tr w:rsidR="00047C21" w:rsidRPr="00EB41F6" w14:paraId="6B6B6E47" w14:textId="77777777" w:rsidTr="00047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EDF6C81" w14:textId="77777777" w:rsidR="00047C21" w:rsidRPr="00EB41F6" w:rsidRDefault="00047C21" w:rsidP="00047C21">
            <w:pPr>
              <w:widowControl w:val="0"/>
              <w:autoSpaceDE w:val="0"/>
              <w:autoSpaceDN w:val="0"/>
              <w:adjustRightInd w:val="0"/>
              <w:spacing w:before="0" w:after="240" w:line="240" w:lineRule="auto"/>
              <w:rPr>
                <w:sz w:val="20"/>
                <w:szCs w:val="20"/>
                <w:lang w:eastAsia="en-US"/>
              </w:rPr>
            </w:pPr>
            <w:r w:rsidRPr="00EB41F6">
              <w:rPr>
                <w:sz w:val="20"/>
                <w:szCs w:val="20"/>
                <w:lang w:eastAsia="en-US"/>
              </w:rPr>
              <w:t xml:space="preserve">We create a range of dedicated competence centres </w:t>
            </w:r>
          </w:p>
        </w:tc>
        <w:tc>
          <w:tcPr>
            <w:tcW w:w="7143" w:type="dxa"/>
          </w:tcPr>
          <w:p w14:paraId="6401C89C" w14:textId="77777777" w:rsidR="00047C21" w:rsidRPr="00EB41F6" w:rsidRDefault="00047C21" w:rsidP="00047C21">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B41F6">
              <w:rPr>
                <w:sz w:val="20"/>
                <w:szCs w:val="20"/>
              </w:rPr>
              <w:t>We establish competence centres as mechanisms for long-term engagement with large research infrastructures</w:t>
            </w:r>
          </w:p>
          <w:p w14:paraId="337A0701" w14:textId="265D2E6C" w:rsidR="00047C21" w:rsidRPr="00EB41F6" w:rsidRDefault="00047C21" w:rsidP="00EB41F6">
            <w:pPr>
              <w:spacing w:before="0" w:after="0" w:line="240" w:lineRule="auto"/>
              <w:ind w:left="360"/>
              <w:cnfStyle w:val="000000100000" w:firstRow="0" w:lastRow="0" w:firstColumn="0" w:lastColumn="0" w:oddVBand="0" w:evenVBand="0" w:oddHBand="1" w:evenHBand="0" w:firstRowFirstColumn="0" w:firstRowLastColumn="0" w:lastRowFirstColumn="0" w:lastRowLastColumn="0"/>
              <w:rPr>
                <w:color w:val="FF0000"/>
              </w:rPr>
            </w:pPr>
          </w:p>
        </w:tc>
      </w:tr>
    </w:tbl>
    <w:p w14:paraId="43FFF468" w14:textId="3200E1ED" w:rsidR="00067EDB" w:rsidRPr="00EB41F6" w:rsidRDefault="00C46DA2">
      <w:pPr>
        <w:pStyle w:val="Heading2"/>
      </w:pPr>
      <w:bookmarkStart w:id="20" w:name="_Toc416348786"/>
      <w:bookmarkStart w:id="21" w:name="_Toc416348897"/>
      <w:bookmarkStart w:id="22" w:name="_Toc416349875"/>
      <w:bookmarkStart w:id="23" w:name="_Toc416349986"/>
      <w:bookmarkStart w:id="24" w:name="_Toc416351584"/>
      <w:bookmarkStart w:id="25" w:name="_Toc416348195"/>
      <w:bookmarkStart w:id="26" w:name="_Toc416348787"/>
      <w:bookmarkStart w:id="27" w:name="_Toc416348898"/>
      <w:bookmarkStart w:id="28" w:name="_Toc416349876"/>
      <w:bookmarkStart w:id="29" w:name="_Toc416349987"/>
      <w:bookmarkStart w:id="30" w:name="_Toc416351585"/>
      <w:bookmarkStart w:id="31" w:name="_Toc416354549"/>
      <w:bookmarkStart w:id="32" w:name="_Toc416348196"/>
      <w:bookmarkStart w:id="33" w:name="_Toc416348788"/>
      <w:bookmarkStart w:id="34" w:name="_Toc416348899"/>
      <w:bookmarkStart w:id="35" w:name="_Toc416349877"/>
      <w:bookmarkStart w:id="36" w:name="_Toc416349988"/>
      <w:bookmarkStart w:id="37" w:name="_Toc416351586"/>
      <w:bookmarkStart w:id="38" w:name="_Toc416354550"/>
      <w:bookmarkStart w:id="39" w:name="_Toc413677014"/>
      <w:bookmarkStart w:id="40" w:name="_Toc293851378"/>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EB41F6">
        <w:t xml:space="preserve">Design, build and deploy new </w:t>
      </w:r>
      <w:r w:rsidR="00DB0E76" w:rsidRPr="00EB41F6">
        <w:t>s</w:t>
      </w:r>
      <w:r w:rsidR="00ED5CB3" w:rsidRPr="00EB41F6">
        <w:t>e</w:t>
      </w:r>
      <w:r w:rsidR="00067EDB" w:rsidRPr="00EB41F6">
        <w:t xml:space="preserve">rvices &amp; </w:t>
      </w:r>
      <w:r w:rsidR="00DB0E76" w:rsidRPr="00EB41F6">
        <w:t>s</w:t>
      </w:r>
      <w:r w:rsidR="00067EDB" w:rsidRPr="00EB41F6">
        <w:t>olutions</w:t>
      </w:r>
      <w:bookmarkEnd w:id="39"/>
      <w:bookmarkEnd w:id="40"/>
    </w:p>
    <w:p w14:paraId="7E2D50C6" w14:textId="0E5D9B32" w:rsidR="00DC085C" w:rsidRPr="00EB41F6" w:rsidRDefault="00DC085C" w:rsidP="00DC085C">
      <w:pPr>
        <w:jc w:val="both"/>
      </w:pPr>
      <w:r w:rsidRPr="00EB41F6">
        <w:t xml:space="preserve">When </w:t>
      </w:r>
      <w:r w:rsidR="00F734C4" w:rsidRPr="00EB41F6">
        <w:t xml:space="preserve">requirements </w:t>
      </w:r>
      <w:r w:rsidRPr="00EB41F6">
        <w:t xml:space="preserve">for new features, services or solutions </w:t>
      </w:r>
      <w:r w:rsidR="00B7606E" w:rsidRPr="00EB41F6">
        <w:t>arise</w:t>
      </w:r>
      <w:r w:rsidRPr="00EB41F6">
        <w:t xml:space="preserve">, </w:t>
      </w:r>
      <w:r w:rsidR="00B7606E" w:rsidRPr="00EB41F6">
        <w:t>the federation</w:t>
      </w:r>
      <w:r w:rsidRPr="00EB41F6">
        <w:t xml:space="preserve"> need</w:t>
      </w:r>
      <w:r w:rsidR="00B7606E" w:rsidRPr="00EB41F6">
        <w:t>s</w:t>
      </w:r>
      <w:r w:rsidRPr="00EB41F6">
        <w:t xml:space="preserve"> to be able to </w:t>
      </w:r>
      <w:r w:rsidR="00B7606E" w:rsidRPr="00EB41F6">
        <w:t xml:space="preserve">coordinate </w:t>
      </w:r>
      <w:r w:rsidR="00C73970" w:rsidRPr="00EB41F6">
        <w:t>their</w:t>
      </w:r>
      <w:r w:rsidR="00B7606E" w:rsidRPr="00EB41F6">
        <w:t xml:space="preserve"> </w:t>
      </w:r>
      <w:r w:rsidR="00C73970" w:rsidRPr="00EB41F6">
        <w:t>implementation</w:t>
      </w:r>
      <w:r w:rsidRPr="00EB41F6">
        <w:t xml:space="preserve">, acquire the appropriate resources and </w:t>
      </w:r>
      <w:r w:rsidR="00B7606E" w:rsidRPr="00EB41F6">
        <w:t xml:space="preserve">work </w:t>
      </w:r>
      <w:r w:rsidRPr="00EB41F6">
        <w:t xml:space="preserve">in close collaboration with target users. Involving users in the development process is essential to </w:t>
      </w:r>
      <w:r w:rsidR="00C73970" w:rsidRPr="00EB41F6">
        <w:t>meet</w:t>
      </w:r>
      <w:r w:rsidRPr="00EB41F6">
        <w:t xml:space="preserve"> </w:t>
      </w:r>
      <w:r w:rsidR="00C73970" w:rsidRPr="00EB41F6">
        <w:t xml:space="preserve">the needs of the community </w:t>
      </w:r>
      <w:r w:rsidRPr="00EB41F6">
        <w:t xml:space="preserve">and </w:t>
      </w:r>
      <w:r w:rsidR="00C73970" w:rsidRPr="00EB41F6">
        <w:t xml:space="preserve">bolster </w:t>
      </w:r>
      <w:r w:rsidRPr="00EB41F6">
        <w:t>adoption.</w:t>
      </w:r>
    </w:p>
    <w:tbl>
      <w:tblPr>
        <w:tblStyle w:val="LightShading-Accent11"/>
        <w:tblW w:w="0" w:type="auto"/>
        <w:tblLook w:val="04A0" w:firstRow="1" w:lastRow="0" w:firstColumn="1" w:lastColumn="0" w:noHBand="0" w:noVBand="1"/>
      </w:tblPr>
      <w:tblGrid>
        <w:gridCol w:w="1809"/>
        <w:gridCol w:w="7427"/>
      </w:tblGrid>
      <w:tr w:rsidR="00430751" w:rsidRPr="00EB41F6" w14:paraId="03A76F79" w14:textId="77777777" w:rsidTr="00430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82B229F" w14:textId="77777777" w:rsidR="00430751" w:rsidRPr="00EB41F6" w:rsidRDefault="00430751" w:rsidP="00430751">
            <w:pPr>
              <w:spacing w:before="40" w:after="40"/>
              <w:rPr>
                <w:color w:val="auto"/>
                <w:sz w:val="20"/>
                <w:szCs w:val="20"/>
                <w:lang w:eastAsia="en-US"/>
              </w:rPr>
            </w:pPr>
            <w:r w:rsidRPr="00EB41F6">
              <w:rPr>
                <w:color w:val="auto"/>
                <w:sz w:val="20"/>
                <w:szCs w:val="20"/>
                <w:lang w:eastAsia="en-US"/>
              </w:rPr>
              <w:t>Objective</w:t>
            </w:r>
          </w:p>
        </w:tc>
        <w:tc>
          <w:tcPr>
            <w:tcW w:w="7427" w:type="dxa"/>
          </w:tcPr>
          <w:p w14:paraId="79DBE32F" w14:textId="77777777" w:rsidR="00430751" w:rsidRPr="00EB41F6" w:rsidRDefault="00430751" w:rsidP="00430751">
            <w:pPr>
              <w:cnfStyle w:val="100000000000" w:firstRow="1" w:lastRow="0" w:firstColumn="0" w:lastColumn="0" w:oddVBand="0" w:evenVBand="0" w:oddHBand="0" w:evenHBand="0" w:firstRowFirstColumn="0" w:firstRowLastColumn="0" w:lastRowFirstColumn="0" w:lastRowLastColumn="0"/>
              <w:rPr>
                <w:color w:val="auto"/>
                <w:sz w:val="20"/>
                <w:szCs w:val="20"/>
              </w:rPr>
            </w:pPr>
            <w:r w:rsidRPr="00EB41F6">
              <w:rPr>
                <w:b w:val="0"/>
                <w:color w:val="auto"/>
                <w:sz w:val="20"/>
                <w:szCs w:val="20"/>
              </w:rPr>
              <w:t>Actions</w:t>
            </w:r>
          </w:p>
        </w:tc>
      </w:tr>
      <w:tr w:rsidR="007E4018" w:rsidRPr="00EB41F6" w14:paraId="452910CE" w14:textId="77777777" w:rsidTr="00430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1F6C3F1" w14:textId="2CDE37EE" w:rsidR="007E4018" w:rsidRPr="00EB41F6" w:rsidRDefault="007E4018" w:rsidP="007E4018">
            <w:pPr>
              <w:widowControl w:val="0"/>
              <w:autoSpaceDE w:val="0"/>
              <w:autoSpaceDN w:val="0"/>
              <w:adjustRightInd w:val="0"/>
              <w:spacing w:before="0" w:after="240" w:line="240" w:lineRule="auto"/>
              <w:rPr>
                <w:sz w:val="20"/>
                <w:szCs w:val="20"/>
                <w:lang w:eastAsia="en-US"/>
              </w:rPr>
            </w:pPr>
            <w:r w:rsidRPr="00EB41F6">
              <w:rPr>
                <w:sz w:val="20"/>
                <w:szCs w:val="20"/>
                <w:lang w:eastAsia="en-US"/>
              </w:rPr>
              <w:t>We develop professional project and virtual team management skills across the federation</w:t>
            </w:r>
          </w:p>
        </w:tc>
        <w:tc>
          <w:tcPr>
            <w:tcW w:w="7427" w:type="dxa"/>
          </w:tcPr>
          <w:p w14:paraId="62BBF7B0" w14:textId="41990AA4" w:rsidR="007E4018" w:rsidRPr="00EB41F6" w:rsidRDefault="007E4018" w:rsidP="007E4018">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B41F6">
              <w:rPr>
                <w:rFonts w:cs="Times New Roman"/>
                <w:color w:val="000000"/>
                <w:sz w:val="20"/>
                <w:szCs w:val="20"/>
                <w:lang w:eastAsia="en-US"/>
              </w:rPr>
              <w:t xml:space="preserve">We define a lightweight set of </w:t>
            </w:r>
            <w:r w:rsidR="00C73970" w:rsidRPr="00EB41F6">
              <w:rPr>
                <w:rFonts w:cs="Times New Roman"/>
                <w:color w:val="000000"/>
                <w:sz w:val="20"/>
                <w:szCs w:val="20"/>
                <w:lang w:eastAsia="en-US"/>
              </w:rPr>
              <w:t xml:space="preserve">project management </w:t>
            </w:r>
            <w:r w:rsidRPr="00EB41F6">
              <w:rPr>
                <w:rFonts w:cs="Times New Roman"/>
                <w:color w:val="000000"/>
                <w:sz w:val="20"/>
                <w:szCs w:val="20"/>
                <w:lang w:eastAsia="en-US"/>
              </w:rPr>
              <w:t>processes (small to large) to run distributed teams</w:t>
            </w:r>
            <w:r w:rsidR="00F734C4" w:rsidRPr="00EB41F6">
              <w:rPr>
                <w:rFonts w:cs="Times New Roman"/>
                <w:color w:val="000000"/>
                <w:sz w:val="20"/>
                <w:szCs w:val="20"/>
                <w:lang w:eastAsia="en-US"/>
              </w:rPr>
              <w:t xml:space="preserve"> efficiently</w:t>
            </w:r>
          </w:p>
          <w:p w14:paraId="02C7C6FA" w14:textId="15A5EA2D" w:rsidR="007E4018" w:rsidRPr="00EB41F6" w:rsidRDefault="007E4018" w:rsidP="007E4018">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pPr>
            <w:r w:rsidRPr="00EB41F6">
              <w:rPr>
                <w:rFonts w:cs="Times New Roman"/>
                <w:color w:val="000000"/>
                <w:sz w:val="20"/>
                <w:szCs w:val="20"/>
                <w:lang w:eastAsia="en-US"/>
              </w:rPr>
              <w:t>We organise trainings</w:t>
            </w:r>
            <w:r w:rsidR="00C73970" w:rsidRPr="00EB41F6">
              <w:rPr>
                <w:rFonts w:cs="Times New Roman"/>
                <w:color w:val="000000"/>
                <w:sz w:val="20"/>
                <w:szCs w:val="20"/>
                <w:lang w:eastAsia="en-US"/>
              </w:rPr>
              <w:t>,</w:t>
            </w:r>
            <w:r w:rsidRPr="00EB41F6">
              <w:rPr>
                <w:rFonts w:cs="Times New Roman"/>
                <w:color w:val="000000"/>
                <w:sz w:val="20"/>
                <w:szCs w:val="20"/>
                <w:lang w:eastAsia="en-US"/>
              </w:rPr>
              <w:t xml:space="preserve"> possibly at EGI community events</w:t>
            </w:r>
          </w:p>
        </w:tc>
      </w:tr>
      <w:tr w:rsidR="009738F4" w:rsidRPr="00EB41F6" w14:paraId="771D8F09" w14:textId="77777777" w:rsidTr="00430751">
        <w:tc>
          <w:tcPr>
            <w:cnfStyle w:val="001000000000" w:firstRow="0" w:lastRow="0" w:firstColumn="1" w:lastColumn="0" w:oddVBand="0" w:evenVBand="0" w:oddHBand="0" w:evenHBand="0" w:firstRowFirstColumn="0" w:firstRowLastColumn="0" w:lastRowFirstColumn="0" w:lastRowLastColumn="0"/>
            <w:tcW w:w="1809" w:type="dxa"/>
          </w:tcPr>
          <w:p w14:paraId="2C0B6471" w14:textId="6961A6BB" w:rsidR="009738F4" w:rsidRPr="00EB41F6" w:rsidRDefault="009738F4">
            <w:pPr>
              <w:widowControl w:val="0"/>
              <w:autoSpaceDE w:val="0"/>
              <w:autoSpaceDN w:val="0"/>
              <w:adjustRightInd w:val="0"/>
              <w:spacing w:before="0" w:after="240" w:line="240" w:lineRule="auto"/>
              <w:rPr>
                <w:rFonts w:eastAsiaTheme="minorHAnsi"/>
                <w:b w:val="0"/>
                <w:bCs w:val="0"/>
                <w:sz w:val="20"/>
                <w:szCs w:val="20"/>
                <w:lang w:eastAsia="en-US"/>
              </w:rPr>
            </w:pPr>
            <w:r w:rsidRPr="00EB41F6">
              <w:rPr>
                <w:sz w:val="20"/>
                <w:szCs w:val="20"/>
                <w:lang w:eastAsia="en-US"/>
              </w:rPr>
              <w:t xml:space="preserve">We stimulate innovation </w:t>
            </w:r>
            <w:r w:rsidR="00C73970" w:rsidRPr="00EB41F6">
              <w:rPr>
                <w:sz w:val="20"/>
                <w:szCs w:val="20"/>
                <w:lang w:eastAsia="en-US"/>
              </w:rPr>
              <w:t xml:space="preserve">both </w:t>
            </w:r>
            <w:r w:rsidRPr="00EB41F6">
              <w:rPr>
                <w:sz w:val="20"/>
                <w:szCs w:val="20"/>
                <w:lang w:eastAsia="en-US"/>
              </w:rPr>
              <w:t>within and outside our community</w:t>
            </w:r>
          </w:p>
        </w:tc>
        <w:tc>
          <w:tcPr>
            <w:tcW w:w="7427" w:type="dxa"/>
          </w:tcPr>
          <w:p w14:paraId="4C190690" w14:textId="17986CC6" w:rsidR="009738F4" w:rsidRPr="00EB41F6" w:rsidRDefault="009738F4">
            <w:pPr>
              <w:pStyle w:val="ListParagraph"/>
              <w:numPr>
                <w:ilvl w:val="0"/>
                <w:numId w:val="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heme="minorHAnsi" w:cs="Times New Roman"/>
                <w:color w:val="000000"/>
                <w:sz w:val="20"/>
                <w:szCs w:val="20"/>
                <w:lang w:eastAsia="en-US"/>
              </w:rPr>
            </w:pPr>
            <w:r w:rsidRPr="00EB41F6">
              <w:rPr>
                <w:sz w:val="20"/>
                <w:szCs w:val="20"/>
              </w:rPr>
              <w:t>We organise</w:t>
            </w:r>
            <w:r w:rsidR="00C73970" w:rsidRPr="00EB41F6">
              <w:rPr>
                <w:sz w:val="20"/>
                <w:szCs w:val="20"/>
              </w:rPr>
              <w:t xml:space="preserve"> thematic</w:t>
            </w:r>
            <w:r w:rsidRPr="00EB41F6">
              <w:rPr>
                <w:sz w:val="20"/>
                <w:szCs w:val="20"/>
              </w:rPr>
              <w:t xml:space="preserve"> open innovation campaign</w:t>
            </w:r>
            <w:r w:rsidR="00C73970" w:rsidRPr="00EB41F6">
              <w:rPr>
                <w:sz w:val="20"/>
                <w:szCs w:val="20"/>
              </w:rPr>
              <w:t xml:space="preserve">s, and </w:t>
            </w:r>
            <w:r w:rsidRPr="00EB41F6">
              <w:rPr>
                <w:sz w:val="20"/>
                <w:szCs w:val="20"/>
              </w:rPr>
              <w:t xml:space="preserve">stimulate </w:t>
            </w:r>
            <w:r w:rsidR="00C73970" w:rsidRPr="00EB41F6">
              <w:rPr>
                <w:sz w:val="20"/>
                <w:szCs w:val="20"/>
              </w:rPr>
              <w:t>the implementation of the</w:t>
            </w:r>
            <w:r w:rsidRPr="00EB41F6">
              <w:rPr>
                <w:sz w:val="20"/>
                <w:szCs w:val="20"/>
              </w:rPr>
              <w:t xml:space="preserve"> best ideas</w:t>
            </w:r>
          </w:p>
        </w:tc>
      </w:tr>
      <w:tr w:rsidR="00430751" w:rsidRPr="00EB41F6" w14:paraId="10E94BD3" w14:textId="77777777" w:rsidTr="00430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62D120C" w14:textId="72BFC4C9" w:rsidR="00430751" w:rsidRPr="00EB41F6" w:rsidRDefault="002B1260" w:rsidP="007E4018">
            <w:pPr>
              <w:widowControl w:val="0"/>
              <w:autoSpaceDE w:val="0"/>
              <w:autoSpaceDN w:val="0"/>
              <w:adjustRightInd w:val="0"/>
              <w:spacing w:before="0" w:after="240" w:line="240" w:lineRule="auto"/>
              <w:rPr>
                <w:rFonts w:ascii="Calibri" w:hAnsi="Calibri" w:cs="Calibri"/>
                <w:b w:val="0"/>
                <w:color w:val="auto"/>
                <w:sz w:val="20"/>
                <w:szCs w:val="20"/>
                <w:lang w:eastAsia="en-US"/>
              </w:rPr>
            </w:pPr>
            <w:r w:rsidRPr="00EB41F6">
              <w:rPr>
                <w:sz w:val="20"/>
                <w:szCs w:val="20"/>
                <w:lang w:eastAsia="en-US"/>
              </w:rPr>
              <w:t>Research c</w:t>
            </w:r>
            <w:r w:rsidR="00734FC2" w:rsidRPr="00EB41F6">
              <w:rPr>
                <w:sz w:val="20"/>
                <w:szCs w:val="20"/>
                <w:lang w:eastAsia="en-US"/>
              </w:rPr>
              <w:t xml:space="preserve">ommunities contribute to the technical development </w:t>
            </w:r>
            <w:r w:rsidR="007E4018" w:rsidRPr="00EB41F6">
              <w:rPr>
                <w:sz w:val="20"/>
                <w:szCs w:val="20"/>
                <w:lang w:eastAsia="en-US"/>
              </w:rPr>
              <w:t>of new features</w:t>
            </w:r>
          </w:p>
        </w:tc>
        <w:tc>
          <w:tcPr>
            <w:tcW w:w="7427" w:type="dxa"/>
          </w:tcPr>
          <w:p w14:paraId="36930A69" w14:textId="252631E3" w:rsidR="00430751" w:rsidRPr="00EB41F6" w:rsidRDefault="00734FC2" w:rsidP="00430751">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rPr>
            </w:pPr>
            <w:r w:rsidRPr="00EB41F6">
              <w:rPr>
                <w:sz w:val="20"/>
                <w:szCs w:val="20"/>
              </w:rPr>
              <w:t xml:space="preserve">We co-develop new features together with </w:t>
            </w:r>
            <w:r w:rsidR="002B1260" w:rsidRPr="00EB41F6">
              <w:rPr>
                <w:sz w:val="20"/>
                <w:szCs w:val="20"/>
              </w:rPr>
              <w:t xml:space="preserve">research </w:t>
            </w:r>
            <w:r w:rsidRPr="00EB41F6">
              <w:rPr>
                <w:sz w:val="20"/>
                <w:szCs w:val="20"/>
              </w:rPr>
              <w:t>communities</w:t>
            </w:r>
            <w:r w:rsidR="00C73970" w:rsidRPr="00EB41F6">
              <w:rPr>
                <w:sz w:val="20"/>
                <w:szCs w:val="20"/>
              </w:rPr>
              <w:t>,</w:t>
            </w:r>
            <w:r w:rsidRPr="00EB41F6">
              <w:rPr>
                <w:sz w:val="20"/>
                <w:szCs w:val="20"/>
              </w:rPr>
              <w:t xml:space="preserve"> supported by community contributions or EC/national</w:t>
            </w:r>
            <w:r w:rsidR="00C73970" w:rsidRPr="00EB41F6">
              <w:rPr>
                <w:sz w:val="20"/>
                <w:szCs w:val="20"/>
              </w:rPr>
              <w:t xml:space="preserve"> innovation platforms</w:t>
            </w:r>
          </w:p>
          <w:p w14:paraId="42033A88" w14:textId="589637AB" w:rsidR="00430751" w:rsidRPr="00EB41F6" w:rsidRDefault="007E4018" w:rsidP="00385D7C">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rPr>
            </w:pPr>
            <w:r w:rsidRPr="00EB41F6">
              <w:rPr>
                <w:sz w:val="20"/>
                <w:szCs w:val="20"/>
              </w:rPr>
              <w:t xml:space="preserve">We </w:t>
            </w:r>
            <w:r w:rsidRPr="00EB41F6">
              <w:rPr>
                <w:sz w:val="20"/>
                <w:szCs w:val="20"/>
                <w:lang w:eastAsia="en-US"/>
              </w:rPr>
              <w:t xml:space="preserve">promote agile methodologies </w:t>
            </w:r>
            <w:r w:rsidR="00EB564B">
              <w:rPr>
                <w:sz w:val="20"/>
                <w:szCs w:val="20"/>
                <w:lang w:eastAsia="en-US"/>
              </w:rPr>
              <w:t xml:space="preserve">that involve researchers </w:t>
            </w:r>
            <w:r w:rsidRPr="00EB41F6">
              <w:rPr>
                <w:sz w:val="20"/>
                <w:szCs w:val="20"/>
                <w:lang w:eastAsia="en-US"/>
              </w:rPr>
              <w:t>for software development</w:t>
            </w:r>
          </w:p>
        </w:tc>
      </w:tr>
      <w:tr w:rsidR="00BB0688" w:rsidRPr="00EB41F6" w14:paraId="076860B7" w14:textId="77777777" w:rsidTr="00430751">
        <w:tc>
          <w:tcPr>
            <w:cnfStyle w:val="001000000000" w:firstRow="0" w:lastRow="0" w:firstColumn="1" w:lastColumn="0" w:oddVBand="0" w:evenVBand="0" w:oddHBand="0" w:evenHBand="0" w:firstRowFirstColumn="0" w:firstRowLastColumn="0" w:lastRowFirstColumn="0" w:lastRowLastColumn="0"/>
            <w:tcW w:w="1809" w:type="dxa"/>
          </w:tcPr>
          <w:p w14:paraId="5780A3F0" w14:textId="16A53861" w:rsidR="00BB0688" w:rsidRPr="00EB41F6" w:rsidRDefault="00BB0688" w:rsidP="007E4018">
            <w:pPr>
              <w:widowControl w:val="0"/>
              <w:autoSpaceDE w:val="0"/>
              <w:autoSpaceDN w:val="0"/>
              <w:adjustRightInd w:val="0"/>
              <w:spacing w:before="0" w:after="240" w:line="240" w:lineRule="auto"/>
              <w:rPr>
                <w:sz w:val="20"/>
                <w:szCs w:val="20"/>
                <w:lang w:eastAsia="en-US"/>
              </w:rPr>
            </w:pPr>
            <w:r w:rsidRPr="00EB41F6">
              <w:rPr>
                <w:sz w:val="20"/>
                <w:szCs w:val="20"/>
                <w:lang w:eastAsia="en-US"/>
              </w:rPr>
              <w:t>We promote modular and open solutions based on standards</w:t>
            </w:r>
          </w:p>
        </w:tc>
        <w:tc>
          <w:tcPr>
            <w:tcW w:w="7427" w:type="dxa"/>
          </w:tcPr>
          <w:p w14:paraId="779D71A3" w14:textId="0FAEE7D8" w:rsidR="00BB0688" w:rsidRPr="00EB41F6" w:rsidRDefault="00BB0688" w:rsidP="00BB0688">
            <w:pPr>
              <w:pStyle w:val="ListParagraph"/>
              <w:numPr>
                <w:ilvl w:val="0"/>
                <w:numId w:val="6"/>
              </w:num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B41F6">
              <w:rPr>
                <w:sz w:val="20"/>
                <w:szCs w:val="20"/>
              </w:rPr>
              <w:t xml:space="preserve">We rely on a clear building block approach </w:t>
            </w:r>
            <w:r w:rsidR="007E4018" w:rsidRPr="00EB41F6">
              <w:rPr>
                <w:sz w:val="20"/>
                <w:szCs w:val="20"/>
              </w:rPr>
              <w:t>to improve sustainability and reusability of software components</w:t>
            </w:r>
          </w:p>
          <w:p w14:paraId="7D1E1DC1" w14:textId="4554A6BC" w:rsidR="00BB0688" w:rsidRPr="00EB41F6" w:rsidRDefault="00BB0688">
            <w:pPr>
              <w:pStyle w:val="ListParagraph"/>
              <w:numPr>
                <w:ilvl w:val="0"/>
                <w:numId w:val="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EB41F6">
              <w:rPr>
                <w:sz w:val="20"/>
                <w:szCs w:val="20"/>
              </w:rPr>
              <w:t xml:space="preserve">We maintain a consistent roadmap </w:t>
            </w:r>
            <w:r w:rsidR="006900E0" w:rsidRPr="00EB41F6">
              <w:rPr>
                <w:sz w:val="20"/>
                <w:szCs w:val="20"/>
              </w:rPr>
              <w:t xml:space="preserve">throughout </w:t>
            </w:r>
            <w:r w:rsidRPr="00EB41F6">
              <w:rPr>
                <w:sz w:val="20"/>
                <w:szCs w:val="20"/>
              </w:rPr>
              <w:t xml:space="preserve">our research communities to </w:t>
            </w:r>
            <w:r w:rsidR="007E4018" w:rsidRPr="00EB41F6">
              <w:rPr>
                <w:sz w:val="20"/>
                <w:szCs w:val="20"/>
              </w:rPr>
              <w:t>minimise duplications</w:t>
            </w:r>
          </w:p>
        </w:tc>
      </w:tr>
      <w:tr w:rsidR="00430751" w:rsidRPr="00EB41F6" w14:paraId="4F5801FA" w14:textId="77777777" w:rsidTr="00430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10E9E04" w14:textId="259C3180" w:rsidR="00430751" w:rsidRPr="00EB41F6" w:rsidRDefault="00BB0688" w:rsidP="00430751">
            <w:pPr>
              <w:widowControl w:val="0"/>
              <w:autoSpaceDE w:val="0"/>
              <w:autoSpaceDN w:val="0"/>
              <w:adjustRightInd w:val="0"/>
              <w:spacing w:before="0" w:after="240" w:line="240" w:lineRule="auto"/>
              <w:rPr>
                <w:sz w:val="20"/>
                <w:szCs w:val="20"/>
                <w:lang w:eastAsia="en-US"/>
              </w:rPr>
            </w:pPr>
            <w:r w:rsidRPr="00EB41F6">
              <w:rPr>
                <w:sz w:val="20"/>
                <w:szCs w:val="20"/>
                <w:lang w:eastAsia="en-US"/>
              </w:rPr>
              <w:lastRenderedPageBreak/>
              <w:t xml:space="preserve">We provide certified and tested technologies </w:t>
            </w:r>
          </w:p>
        </w:tc>
        <w:tc>
          <w:tcPr>
            <w:tcW w:w="7427" w:type="dxa"/>
          </w:tcPr>
          <w:p w14:paraId="2208A799" w14:textId="5B8D48E5" w:rsidR="00430751" w:rsidRPr="00EB41F6" w:rsidRDefault="00BB0688" w:rsidP="00430751">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B41F6">
              <w:rPr>
                <w:sz w:val="20"/>
                <w:szCs w:val="20"/>
              </w:rPr>
              <w:t xml:space="preserve">We evaluate the quality of software components and release them in </w:t>
            </w:r>
            <w:r w:rsidR="00442B2B" w:rsidRPr="00EB41F6">
              <w:rPr>
                <w:sz w:val="20"/>
                <w:szCs w:val="20"/>
              </w:rPr>
              <w:t>a trusted repository</w:t>
            </w:r>
          </w:p>
          <w:p w14:paraId="423624F8" w14:textId="5FD7AB09" w:rsidR="0039767F" w:rsidRPr="0039767F" w:rsidRDefault="00442B2B" w:rsidP="0039767F">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B41F6">
              <w:rPr>
                <w:sz w:val="20"/>
                <w:szCs w:val="20"/>
              </w:rPr>
              <w:t>We promote validated tools in a common marketplace</w:t>
            </w:r>
            <w:r w:rsidR="0028002D" w:rsidRPr="00EB41F6">
              <w:rPr>
                <w:sz w:val="20"/>
                <w:szCs w:val="20"/>
              </w:rPr>
              <w:t>,</w:t>
            </w:r>
            <w:r w:rsidRPr="00EB41F6">
              <w:rPr>
                <w:sz w:val="20"/>
                <w:szCs w:val="20"/>
              </w:rPr>
              <w:t xml:space="preserve"> </w:t>
            </w:r>
            <w:r w:rsidR="0028002D" w:rsidRPr="00EB41F6">
              <w:rPr>
                <w:sz w:val="20"/>
                <w:szCs w:val="20"/>
              </w:rPr>
              <w:t>improving</w:t>
            </w:r>
            <w:r w:rsidRPr="00EB41F6">
              <w:rPr>
                <w:sz w:val="20"/>
                <w:szCs w:val="20"/>
              </w:rPr>
              <w:t xml:space="preserve"> visibility </w:t>
            </w:r>
            <w:r w:rsidR="0028002D" w:rsidRPr="00EB41F6">
              <w:rPr>
                <w:sz w:val="20"/>
                <w:szCs w:val="20"/>
              </w:rPr>
              <w:t xml:space="preserve">in order </w:t>
            </w:r>
            <w:r w:rsidRPr="00EB41F6">
              <w:rPr>
                <w:sz w:val="20"/>
                <w:szCs w:val="20"/>
              </w:rPr>
              <w:t>to increase reuse</w:t>
            </w:r>
          </w:p>
          <w:p w14:paraId="6FC96284" w14:textId="77777777" w:rsidR="00BB0688" w:rsidRDefault="00BB0688" w:rsidP="00430751">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EB41F6">
              <w:rPr>
                <w:sz w:val="20"/>
                <w:szCs w:val="20"/>
              </w:rPr>
              <w:t>We evaluate compliance to standards</w:t>
            </w:r>
          </w:p>
          <w:p w14:paraId="08D0DA6B" w14:textId="564B97A7" w:rsidR="0039767F" w:rsidRPr="00EB41F6" w:rsidRDefault="0039767F" w:rsidP="0039767F">
            <w:pPr>
              <w:pStyle w:val="ListParagraph"/>
              <w:spacing w:before="0"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r>
    </w:tbl>
    <w:p w14:paraId="6434DA93" w14:textId="6FD18CB4" w:rsidR="00862F7A" w:rsidRPr="00EB41F6" w:rsidRDefault="00862F7A" w:rsidP="00862F7A">
      <w:pPr>
        <w:pStyle w:val="Heading2"/>
      </w:pPr>
      <w:bookmarkStart w:id="41" w:name="_Toc293851379"/>
      <w:bookmarkStart w:id="42" w:name="_Toc413677019"/>
      <w:r w:rsidRPr="00EB41F6">
        <w:t>Support, serve and improve live services &amp; solutions</w:t>
      </w:r>
      <w:bookmarkEnd w:id="41"/>
    </w:p>
    <w:p w14:paraId="7B55B256" w14:textId="6BD35EBE" w:rsidR="005D3CB8" w:rsidRPr="00EB41F6" w:rsidRDefault="00DB30E0" w:rsidP="00E72A64">
      <w:pPr>
        <w:jc w:val="both"/>
      </w:pPr>
      <w:r w:rsidRPr="00EB41F6">
        <w:t>O</w:t>
      </w:r>
      <w:r w:rsidR="009738F4" w:rsidRPr="00EB41F6">
        <w:t>ur user communities expect our</w:t>
      </w:r>
      <w:r w:rsidR="005D3CB8" w:rsidRPr="00EB41F6">
        <w:t xml:space="preserve"> federated services to meet agreed </w:t>
      </w:r>
      <w:r w:rsidRPr="00EB41F6">
        <w:t xml:space="preserve">minimum </w:t>
      </w:r>
      <w:r w:rsidR="005D3CB8" w:rsidRPr="00EB41F6">
        <w:t>service levels and quality standards</w:t>
      </w:r>
      <w:r w:rsidR="00F734C4" w:rsidRPr="00EB41F6">
        <w:t xml:space="preserve">. </w:t>
      </w:r>
      <w:r w:rsidRPr="00EB41F6">
        <w:t xml:space="preserve">Our users </w:t>
      </w:r>
      <w:r w:rsidR="005D3CB8" w:rsidRPr="00EB41F6">
        <w:t xml:space="preserve">expect service standards to improve and the range of </w:t>
      </w:r>
      <w:r w:rsidRPr="00EB41F6">
        <w:t xml:space="preserve">our </w:t>
      </w:r>
      <w:r w:rsidR="005D3CB8" w:rsidRPr="00EB41F6">
        <w:t xml:space="preserve">services to increase. </w:t>
      </w:r>
      <w:r w:rsidRPr="00EB41F6">
        <w:t>S</w:t>
      </w:r>
      <w:r w:rsidR="005D3CB8" w:rsidRPr="00EB41F6">
        <w:t>ervice standards</w:t>
      </w:r>
      <w:r w:rsidRPr="00EB41F6">
        <w:t xml:space="preserve"> and management</w:t>
      </w:r>
      <w:r w:rsidR="005D3CB8" w:rsidRPr="00EB41F6">
        <w:t xml:space="preserve"> varies </w:t>
      </w:r>
      <w:r w:rsidRPr="00EB41F6">
        <w:t xml:space="preserve">between members of the federation </w:t>
      </w:r>
      <w:r w:rsidR="005D3CB8" w:rsidRPr="00EB41F6">
        <w:t>and resource providers</w:t>
      </w:r>
      <w:r w:rsidR="009738F4" w:rsidRPr="00EB41F6">
        <w:t xml:space="preserve">. </w:t>
      </w:r>
      <w:r w:rsidR="005D3CB8" w:rsidRPr="00EB41F6">
        <w:t xml:space="preserve">We believe that adopting consistent service </w:t>
      </w:r>
      <w:r w:rsidR="009738F4" w:rsidRPr="00EB41F6">
        <w:t xml:space="preserve">management </w:t>
      </w:r>
      <w:r w:rsidR="005D3CB8" w:rsidRPr="00EB41F6">
        <w:t>standards</w:t>
      </w:r>
      <w:r w:rsidR="009738F4" w:rsidRPr="00EB41F6">
        <w:t xml:space="preserve"> </w:t>
      </w:r>
      <w:r w:rsidRPr="00EB41F6">
        <w:t xml:space="preserve">throughout </w:t>
      </w:r>
      <w:r w:rsidR="009738F4" w:rsidRPr="00EB41F6">
        <w:t xml:space="preserve">the federation </w:t>
      </w:r>
      <w:r w:rsidR="005D3CB8" w:rsidRPr="00EB41F6">
        <w:t>will improve service reliability and quality</w:t>
      </w:r>
      <w:r w:rsidR="009738F4" w:rsidRPr="00EB41F6">
        <w:t>, and</w:t>
      </w:r>
      <w:r w:rsidR="00F734C4" w:rsidRPr="00EB41F6">
        <w:t>,</w:t>
      </w:r>
      <w:r w:rsidR="009738F4" w:rsidRPr="00EB41F6">
        <w:t xml:space="preserve"> </w:t>
      </w:r>
      <w:r w:rsidR="00F734C4" w:rsidRPr="00EB41F6">
        <w:t xml:space="preserve">as a result, </w:t>
      </w:r>
      <w:r w:rsidR="005D3CB8" w:rsidRPr="00EB41F6">
        <w:t>user satisfaction</w:t>
      </w:r>
      <w:r w:rsidR="009738F4" w:rsidRPr="00EB41F6">
        <w:t>.</w:t>
      </w:r>
      <w:r w:rsidR="005D3CB8" w:rsidRPr="00EB41F6">
        <w:t xml:space="preserve"> </w:t>
      </w:r>
    </w:p>
    <w:tbl>
      <w:tblPr>
        <w:tblStyle w:val="LightShading-Accent11"/>
        <w:tblW w:w="0" w:type="auto"/>
        <w:tblLook w:val="04A0" w:firstRow="1" w:lastRow="0" w:firstColumn="1" w:lastColumn="0" w:noHBand="0" w:noVBand="1"/>
      </w:tblPr>
      <w:tblGrid>
        <w:gridCol w:w="1809"/>
        <w:gridCol w:w="7427"/>
      </w:tblGrid>
      <w:tr w:rsidR="00430751" w:rsidRPr="00EB41F6" w14:paraId="6042FEFB" w14:textId="77777777" w:rsidTr="00430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7A4DC51A" w14:textId="77777777" w:rsidR="00430751" w:rsidRPr="00EB41F6" w:rsidRDefault="00430751" w:rsidP="00430751">
            <w:pPr>
              <w:spacing w:before="40" w:after="40"/>
              <w:rPr>
                <w:color w:val="auto"/>
                <w:sz w:val="20"/>
                <w:szCs w:val="20"/>
                <w:lang w:eastAsia="en-US"/>
              </w:rPr>
            </w:pPr>
            <w:r w:rsidRPr="00EB41F6">
              <w:rPr>
                <w:color w:val="auto"/>
                <w:sz w:val="20"/>
                <w:szCs w:val="20"/>
                <w:lang w:eastAsia="en-US"/>
              </w:rPr>
              <w:t>Objective</w:t>
            </w:r>
          </w:p>
        </w:tc>
        <w:tc>
          <w:tcPr>
            <w:tcW w:w="7427" w:type="dxa"/>
          </w:tcPr>
          <w:p w14:paraId="148F808B" w14:textId="77777777" w:rsidR="00430751" w:rsidRPr="00EB41F6" w:rsidRDefault="00430751" w:rsidP="00430751">
            <w:pPr>
              <w:cnfStyle w:val="100000000000" w:firstRow="1" w:lastRow="0" w:firstColumn="0" w:lastColumn="0" w:oddVBand="0" w:evenVBand="0" w:oddHBand="0" w:evenHBand="0" w:firstRowFirstColumn="0" w:firstRowLastColumn="0" w:lastRowFirstColumn="0" w:lastRowLastColumn="0"/>
              <w:rPr>
                <w:color w:val="auto"/>
                <w:sz w:val="20"/>
                <w:szCs w:val="20"/>
              </w:rPr>
            </w:pPr>
            <w:r w:rsidRPr="00EB41F6">
              <w:rPr>
                <w:b w:val="0"/>
                <w:color w:val="auto"/>
                <w:sz w:val="20"/>
                <w:szCs w:val="20"/>
              </w:rPr>
              <w:t>Actions</w:t>
            </w:r>
          </w:p>
        </w:tc>
      </w:tr>
      <w:tr w:rsidR="00430751" w:rsidRPr="00EB41F6" w14:paraId="482C5322" w14:textId="77777777" w:rsidTr="00430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53CBCA7" w14:textId="74AA3BC1" w:rsidR="00430751" w:rsidRPr="00EB41F6" w:rsidRDefault="00055235">
            <w:pPr>
              <w:spacing w:before="40" w:after="40" w:line="240" w:lineRule="auto"/>
              <w:rPr>
                <w:rFonts w:eastAsiaTheme="minorHAnsi"/>
                <w:b w:val="0"/>
                <w:bCs w:val="0"/>
                <w:sz w:val="20"/>
                <w:szCs w:val="20"/>
                <w:lang w:eastAsia="en-US"/>
              </w:rPr>
            </w:pPr>
            <w:r w:rsidRPr="00EB41F6">
              <w:rPr>
                <w:sz w:val="20"/>
                <w:szCs w:val="20"/>
                <w:lang w:eastAsia="en-US"/>
              </w:rPr>
              <w:t xml:space="preserve">We continuously improve service management across the federation </w:t>
            </w:r>
          </w:p>
        </w:tc>
        <w:tc>
          <w:tcPr>
            <w:tcW w:w="7427" w:type="dxa"/>
          </w:tcPr>
          <w:p w14:paraId="7C02651E" w14:textId="7AD8AF1B" w:rsidR="009738F4" w:rsidRPr="00EB41F6" w:rsidRDefault="009738F4" w:rsidP="009738F4">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 xml:space="preserve">EGI resource providers implement an established service management standard compatible with </w:t>
            </w:r>
            <w:proofErr w:type="spellStart"/>
            <w:r w:rsidRPr="00EB41F6">
              <w:rPr>
                <w:rFonts w:eastAsia="Times New Roman" w:cs="Arial"/>
                <w:sz w:val="20"/>
                <w:szCs w:val="20"/>
              </w:rPr>
              <w:t>FitSM</w:t>
            </w:r>
            <w:proofErr w:type="spellEnd"/>
            <w:r w:rsidRPr="00EB41F6">
              <w:rPr>
                <w:rFonts w:eastAsia="Times New Roman" w:cs="Arial"/>
                <w:sz w:val="20"/>
                <w:szCs w:val="20"/>
              </w:rPr>
              <w:t xml:space="preserve"> (only for those services federated in EGI</w:t>
            </w:r>
            <w:r w:rsidR="002E5F07" w:rsidRPr="00EB41F6">
              <w:rPr>
                <w:rFonts w:eastAsia="Times New Roman" w:cs="Arial"/>
                <w:sz w:val="20"/>
                <w:szCs w:val="20"/>
              </w:rPr>
              <w:t>)</w:t>
            </w:r>
          </w:p>
          <w:p w14:paraId="6099278A" w14:textId="7566B2E7" w:rsidR="00430751" w:rsidRPr="00EB41F6" w:rsidRDefault="009738F4" w:rsidP="009738F4">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EGI.eu include</w:t>
            </w:r>
            <w:r w:rsidR="002E5F07" w:rsidRPr="00EB41F6">
              <w:rPr>
                <w:rFonts w:eastAsia="Times New Roman" w:cs="Arial"/>
                <w:sz w:val="20"/>
                <w:szCs w:val="20"/>
              </w:rPr>
              <w:t>s</w:t>
            </w:r>
            <w:r w:rsidRPr="00EB41F6">
              <w:rPr>
                <w:rFonts w:eastAsia="Times New Roman" w:cs="Arial"/>
                <w:sz w:val="20"/>
                <w:szCs w:val="20"/>
              </w:rPr>
              <w:t xml:space="preserve"> </w:t>
            </w:r>
            <w:proofErr w:type="spellStart"/>
            <w:r w:rsidRPr="00EB41F6">
              <w:rPr>
                <w:rFonts w:eastAsia="Times New Roman" w:cs="Arial"/>
                <w:sz w:val="20"/>
                <w:szCs w:val="20"/>
              </w:rPr>
              <w:t>FitSM</w:t>
            </w:r>
            <w:proofErr w:type="spellEnd"/>
            <w:r w:rsidRPr="00EB41F6">
              <w:rPr>
                <w:rFonts w:eastAsia="Times New Roman" w:cs="Arial"/>
                <w:sz w:val="20"/>
                <w:szCs w:val="20"/>
              </w:rPr>
              <w:t xml:space="preserve"> training, consultancy and auditing in </w:t>
            </w:r>
            <w:r w:rsidR="002E5F07" w:rsidRPr="00EB41F6">
              <w:rPr>
                <w:rFonts w:eastAsia="Times New Roman" w:cs="Arial"/>
                <w:sz w:val="20"/>
                <w:szCs w:val="20"/>
              </w:rPr>
              <w:t xml:space="preserve">its </w:t>
            </w:r>
            <w:r w:rsidRPr="00EB41F6">
              <w:rPr>
                <w:rFonts w:eastAsia="Times New Roman" w:cs="Arial"/>
                <w:sz w:val="20"/>
                <w:szCs w:val="20"/>
              </w:rPr>
              <w:t>service portfolio</w:t>
            </w:r>
          </w:p>
          <w:p w14:paraId="26E6987C" w14:textId="77777777" w:rsidR="007912C2" w:rsidRDefault="007912C2" w:rsidP="009738F4">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Incrementally improve the service quality of existing services by improving the service standards across the federation</w:t>
            </w:r>
          </w:p>
          <w:p w14:paraId="061E0181" w14:textId="6E8ECEB1" w:rsidR="0039767F" w:rsidRPr="00EB41F6" w:rsidRDefault="0039767F" w:rsidP="0039767F">
            <w:pPr>
              <w:pStyle w:val="ListParagraph"/>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r>
      <w:tr w:rsidR="00430751" w:rsidRPr="00EB41F6" w14:paraId="6B88C757" w14:textId="77777777" w:rsidTr="00430751">
        <w:tc>
          <w:tcPr>
            <w:cnfStyle w:val="001000000000" w:firstRow="0" w:lastRow="0" w:firstColumn="1" w:lastColumn="0" w:oddVBand="0" w:evenVBand="0" w:oddHBand="0" w:evenHBand="0" w:firstRowFirstColumn="0" w:firstRowLastColumn="0" w:lastRowFirstColumn="0" w:lastRowLastColumn="0"/>
            <w:tcW w:w="1809" w:type="dxa"/>
          </w:tcPr>
          <w:p w14:paraId="70003835" w14:textId="56E3E15B" w:rsidR="00430751" w:rsidRPr="00EB41F6" w:rsidRDefault="009738F4" w:rsidP="00430751">
            <w:pPr>
              <w:widowControl w:val="0"/>
              <w:autoSpaceDE w:val="0"/>
              <w:autoSpaceDN w:val="0"/>
              <w:adjustRightInd w:val="0"/>
              <w:spacing w:before="0" w:after="240" w:line="240" w:lineRule="auto"/>
              <w:rPr>
                <w:sz w:val="20"/>
                <w:szCs w:val="20"/>
                <w:lang w:eastAsia="en-US"/>
              </w:rPr>
            </w:pPr>
            <w:r w:rsidRPr="00EB41F6">
              <w:rPr>
                <w:sz w:val="20"/>
                <w:szCs w:val="20"/>
                <w:lang w:eastAsia="en-US"/>
              </w:rPr>
              <w:t xml:space="preserve">We </w:t>
            </w:r>
            <w:r w:rsidR="002E5F07" w:rsidRPr="00EB41F6">
              <w:rPr>
                <w:sz w:val="20"/>
                <w:szCs w:val="20"/>
                <w:lang w:eastAsia="en-US"/>
              </w:rPr>
              <w:t>develop</w:t>
            </w:r>
            <w:r w:rsidRPr="00EB41F6">
              <w:rPr>
                <w:sz w:val="20"/>
                <w:szCs w:val="20"/>
                <w:lang w:eastAsia="en-US"/>
              </w:rPr>
              <w:t xml:space="preserve"> </w:t>
            </w:r>
            <w:r w:rsidR="002E5F07" w:rsidRPr="00EB41F6">
              <w:rPr>
                <w:sz w:val="20"/>
                <w:szCs w:val="20"/>
                <w:lang w:eastAsia="en-US"/>
              </w:rPr>
              <w:t xml:space="preserve">a </w:t>
            </w:r>
            <w:r w:rsidRPr="00EB41F6">
              <w:rPr>
                <w:sz w:val="20"/>
                <w:szCs w:val="20"/>
                <w:lang w:eastAsia="en-US"/>
              </w:rPr>
              <w:t>service</w:t>
            </w:r>
            <w:r w:rsidR="002E5F07" w:rsidRPr="00EB41F6">
              <w:rPr>
                <w:sz w:val="20"/>
                <w:szCs w:val="20"/>
                <w:lang w:eastAsia="en-US"/>
              </w:rPr>
              <w:t>s</w:t>
            </w:r>
            <w:r w:rsidRPr="00EB41F6">
              <w:rPr>
                <w:sz w:val="20"/>
                <w:szCs w:val="20"/>
                <w:lang w:eastAsia="en-US"/>
              </w:rPr>
              <w:t xml:space="preserve"> and solution</w:t>
            </w:r>
            <w:r w:rsidR="002E5F07" w:rsidRPr="00EB41F6">
              <w:rPr>
                <w:sz w:val="20"/>
                <w:szCs w:val="20"/>
                <w:lang w:eastAsia="en-US"/>
              </w:rPr>
              <w:t xml:space="preserve">s </w:t>
            </w:r>
            <w:r w:rsidRPr="00EB41F6">
              <w:rPr>
                <w:sz w:val="20"/>
                <w:szCs w:val="20"/>
                <w:lang w:eastAsia="en-US"/>
              </w:rPr>
              <w:t>portfolio in collaboration with the user communities</w:t>
            </w:r>
          </w:p>
        </w:tc>
        <w:tc>
          <w:tcPr>
            <w:tcW w:w="7427" w:type="dxa"/>
          </w:tcPr>
          <w:p w14:paraId="25D86445" w14:textId="24238198" w:rsidR="00430751" w:rsidRPr="00EB41F6" w:rsidRDefault="00DC085C" w:rsidP="007912C2">
            <w:pPr>
              <w:pStyle w:val="ListParagraph"/>
              <w:numPr>
                <w:ilvl w:val="0"/>
                <w:numId w:val="6"/>
              </w:numPr>
              <w:spacing w:before="0"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EB41F6">
              <w:rPr>
                <w:sz w:val="20"/>
                <w:szCs w:val="20"/>
              </w:rPr>
              <w:t>We establish an advisory board to streamline and guide evolution of the</w:t>
            </w:r>
            <w:r w:rsidR="009738F4" w:rsidRPr="00EB41F6">
              <w:rPr>
                <w:sz w:val="20"/>
                <w:szCs w:val="20"/>
              </w:rPr>
              <w:t xml:space="preserve"> service</w:t>
            </w:r>
            <w:r w:rsidR="002E5F07" w:rsidRPr="00EB41F6">
              <w:rPr>
                <w:sz w:val="20"/>
                <w:szCs w:val="20"/>
              </w:rPr>
              <w:t>s</w:t>
            </w:r>
            <w:r w:rsidR="009738F4" w:rsidRPr="00EB41F6">
              <w:rPr>
                <w:sz w:val="20"/>
                <w:szCs w:val="20"/>
              </w:rPr>
              <w:t xml:space="preserve"> and solution</w:t>
            </w:r>
            <w:r w:rsidR="002E5F07" w:rsidRPr="00EB41F6">
              <w:rPr>
                <w:sz w:val="20"/>
                <w:szCs w:val="20"/>
              </w:rPr>
              <w:t>s</w:t>
            </w:r>
            <w:r w:rsidR="009738F4" w:rsidRPr="00EB41F6">
              <w:rPr>
                <w:sz w:val="20"/>
                <w:szCs w:val="20"/>
              </w:rPr>
              <w:t xml:space="preserve"> portfolio</w:t>
            </w:r>
          </w:p>
          <w:p w14:paraId="5379323A" w14:textId="0436AF0D" w:rsidR="007912C2" w:rsidRPr="00EB41F6" w:rsidRDefault="007912C2" w:rsidP="009E43E4">
            <w:pPr>
              <w:pStyle w:val="ListParagraph"/>
              <w:numPr>
                <w:ilvl w:val="0"/>
                <w:numId w:val="6"/>
              </w:num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rFonts w:eastAsia="Times New Roman" w:cs="Arial"/>
                <w:sz w:val="20"/>
                <w:szCs w:val="20"/>
              </w:rPr>
              <w:t>Regularly review user satisfaction</w:t>
            </w:r>
            <w:r w:rsidR="002E5F07" w:rsidRPr="00EB41F6">
              <w:rPr>
                <w:rFonts w:eastAsia="Times New Roman" w:cs="Arial"/>
                <w:sz w:val="20"/>
                <w:szCs w:val="20"/>
              </w:rPr>
              <w:t xml:space="preserve"> in order to</w:t>
            </w:r>
            <w:r w:rsidRPr="00EB41F6">
              <w:rPr>
                <w:rFonts w:eastAsia="Times New Roman" w:cs="Arial"/>
                <w:sz w:val="20"/>
                <w:szCs w:val="20"/>
              </w:rPr>
              <w:t xml:space="preserve"> learn from them and improve </w:t>
            </w:r>
            <w:r w:rsidR="009E43E4" w:rsidRPr="00EB41F6">
              <w:rPr>
                <w:rFonts w:eastAsia="Times New Roman" w:cs="Arial"/>
                <w:sz w:val="20"/>
                <w:szCs w:val="20"/>
              </w:rPr>
              <w:t>our</w:t>
            </w:r>
            <w:r w:rsidRPr="00EB41F6">
              <w:rPr>
                <w:rFonts w:eastAsia="Times New Roman" w:cs="Arial"/>
                <w:sz w:val="20"/>
                <w:szCs w:val="20"/>
              </w:rPr>
              <w:t xml:space="preserve"> service</w:t>
            </w:r>
          </w:p>
        </w:tc>
      </w:tr>
    </w:tbl>
    <w:p w14:paraId="45155280" w14:textId="77777777" w:rsidR="00CF457E" w:rsidRPr="00EB41F6" w:rsidRDefault="00CF457E" w:rsidP="00CF457E">
      <w:pPr>
        <w:pStyle w:val="Heading2"/>
      </w:pPr>
      <w:bookmarkStart w:id="43" w:name="_Toc416351597"/>
      <w:bookmarkStart w:id="44" w:name="_Toc416351599"/>
      <w:bookmarkStart w:id="45" w:name="_Toc416351602"/>
      <w:bookmarkStart w:id="46" w:name="_Toc416351603"/>
      <w:bookmarkStart w:id="47" w:name="_Toc416351605"/>
      <w:bookmarkStart w:id="48" w:name="_Toc416351606"/>
      <w:bookmarkStart w:id="49" w:name="_Toc416351607"/>
      <w:bookmarkStart w:id="50" w:name="_Toc416351608"/>
      <w:bookmarkStart w:id="51" w:name="_Toc416351609"/>
      <w:bookmarkStart w:id="52" w:name="_Toc416351615"/>
      <w:bookmarkStart w:id="53" w:name="_Toc416351616"/>
      <w:bookmarkStart w:id="54" w:name="_Toc416351617"/>
      <w:bookmarkStart w:id="55" w:name="_Toc416351618"/>
      <w:bookmarkStart w:id="56" w:name="_Toc416351619"/>
      <w:bookmarkStart w:id="57" w:name="_Toc416351620"/>
      <w:bookmarkStart w:id="58" w:name="_Toc416351621"/>
      <w:bookmarkStart w:id="59" w:name="_Toc416351622"/>
      <w:bookmarkStart w:id="60" w:name="_Toc416351623"/>
      <w:bookmarkStart w:id="61" w:name="_Toc416351629"/>
      <w:bookmarkStart w:id="62" w:name="_Toc416351630"/>
      <w:bookmarkStart w:id="63" w:name="_Toc416351631"/>
      <w:bookmarkStart w:id="64" w:name="_Toc416351632"/>
      <w:bookmarkStart w:id="65" w:name="_Toc416351633"/>
      <w:bookmarkStart w:id="66" w:name="_Toc416351634"/>
      <w:bookmarkStart w:id="67" w:name="_Toc416351635"/>
      <w:bookmarkStart w:id="68" w:name="_Toc416351636"/>
      <w:bookmarkStart w:id="69" w:name="_Toc416351637"/>
      <w:bookmarkStart w:id="70" w:name="_Toc416351638"/>
      <w:bookmarkStart w:id="71" w:name="_Toc416351639"/>
      <w:bookmarkStart w:id="72" w:name="_Toc416335919"/>
      <w:bookmarkStart w:id="73" w:name="_Toc416336270"/>
      <w:bookmarkStart w:id="74" w:name="_Toc416336370"/>
      <w:bookmarkStart w:id="75" w:name="_Toc416336470"/>
      <w:bookmarkStart w:id="76" w:name="_Toc416337772"/>
      <w:bookmarkStart w:id="77" w:name="_Toc416340703"/>
      <w:bookmarkStart w:id="78" w:name="_Toc416348206"/>
      <w:bookmarkStart w:id="79" w:name="_Toc416348798"/>
      <w:bookmarkStart w:id="80" w:name="_Toc416348909"/>
      <w:bookmarkStart w:id="81" w:name="_Toc416349887"/>
      <w:bookmarkStart w:id="82" w:name="_Toc416349998"/>
      <w:bookmarkStart w:id="83" w:name="_Toc416351642"/>
      <w:bookmarkStart w:id="84" w:name="_Toc416354560"/>
      <w:bookmarkStart w:id="85" w:name="_Toc416335921"/>
      <w:bookmarkStart w:id="86" w:name="_Toc416336272"/>
      <w:bookmarkStart w:id="87" w:name="_Toc416336372"/>
      <w:bookmarkStart w:id="88" w:name="_Toc416336472"/>
      <w:bookmarkStart w:id="89" w:name="_Toc416337774"/>
      <w:bookmarkStart w:id="90" w:name="_Toc416340705"/>
      <w:bookmarkStart w:id="91" w:name="_Toc416348208"/>
      <w:bookmarkStart w:id="92" w:name="_Toc416348800"/>
      <w:bookmarkStart w:id="93" w:name="_Toc416348911"/>
      <w:bookmarkStart w:id="94" w:name="_Toc416349889"/>
      <w:bookmarkStart w:id="95" w:name="_Toc416350000"/>
      <w:bookmarkStart w:id="96" w:name="_Toc416351644"/>
      <w:bookmarkStart w:id="97" w:name="_Toc416354562"/>
      <w:bookmarkStart w:id="98" w:name="_Toc416335963"/>
      <w:bookmarkStart w:id="99" w:name="_Toc416336314"/>
      <w:bookmarkStart w:id="100" w:name="_Toc416336414"/>
      <w:bookmarkStart w:id="101" w:name="_Toc416336514"/>
      <w:bookmarkStart w:id="102" w:name="_Toc416337816"/>
      <w:bookmarkStart w:id="103" w:name="_Toc416340747"/>
      <w:bookmarkStart w:id="104" w:name="_Toc416348250"/>
      <w:bookmarkStart w:id="105" w:name="_Toc416348842"/>
      <w:bookmarkStart w:id="106" w:name="_Toc416348953"/>
      <w:bookmarkStart w:id="107" w:name="_Toc416349931"/>
      <w:bookmarkStart w:id="108" w:name="_Toc416350042"/>
      <w:bookmarkStart w:id="109" w:name="_Toc416351686"/>
      <w:bookmarkStart w:id="110" w:name="_Toc416354604"/>
      <w:bookmarkStart w:id="111" w:name="_Toc416336315"/>
      <w:bookmarkStart w:id="112" w:name="_Toc416336415"/>
      <w:bookmarkStart w:id="113" w:name="_Toc416336515"/>
      <w:bookmarkStart w:id="114" w:name="_Toc416337817"/>
      <w:bookmarkStart w:id="115" w:name="_Toc416340748"/>
      <w:bookmarkStart w:id="116" w:name="_Toc416348251"/>
      <w:bookmarkStart w:id="117" w:name="_Toc416348843"/>
      <w:bookmarkStart w:id="118" w:name="_Toc416348954"/>
      <w:bookmarkStart w:id="119" w:name="_Toc416349932"/>
      <w:bookmarkStart w:id="120" w:name="_Toc416350043"/>
      <w:bookmarkStart w:id="121" w:name="_Toc416351687"/>
      <w:bookmarkStart w:id="122" w:name="_Toc416354605"/>
      <w:bookmarkStart w:id="123" w:name="_Toc416335967"/>
      <w:bookmarkStart w:id="124" w:name="_Toc416336320"/>
      <w:bookmarkStart w:id="125" w:name="_Toc416336420"/>
      <w:bookmarkStart w:id="126" w:name="_Toc416336520"/>
      <w:bookmarkStart w:id="127" w:name="_Toc416337822"/>
      <w:bookmarkStart w:id="128" w:name="_Toc416340753"/>
      <w:bookmarkStart w:id="129" w:name="_Toc416348256"/>
      <w:bookmarkStart w:id="130" w:name="_Toc416348848"/>
      <w:bookmarkStart w:id="131" w:name="_Toc416348959"/>
      <w:bookmarkStart w:id="132" w:name="_Toc416349937"/>
      <w:bookmarkStart w:id="133" w:name="_Toc416350048"/>
      <w:bookmarkStart w:id="134" w:name="_Toc416351692"/>
      <w:bookmarkStart w:id="135" w:name="_Toc416354610"/>
      <w:bookmarkStart w:id="136" w:name="_Toc416335969"/>
      <w:bookmarkStart w:id="137" w:name="_Toc416336322"/>
      <w:bookmarkStart w:id="138" w:name="_Toc416336422"/>
      <w:bookmarkStart w:id="139" w:name="_Toc416336522"/>
      <w:bookmarkStart w:id="140" w:name="_Toc416337824"/>
      <w:bookmarkStart w:id="141" w:name="_Toc416340755"/>
      <w:bookmarkStart w:id="142" w:name="_Toc416348258"/>
      <w:bookmarkStart w:id="143" w:name="_Toc416348850"/>
      <w:bookmarkStart w:id="144" w:name="_Toc416348961"/>
      <w:bookmarkStart w:id="145" w:name="_Toc416349939"/>
      <w:bookmarkStart w:id="146" w:name="_Toc416350050"/>
      <w:bookmarkStart w:id="147" w:name="_Toc416351694"/>
      <w:bookmarkStart w:id="148" w:name="_Toc416354612"/>
      <w:bookmarkStart w:id="149" w:name="_Toc416335970"/>
      <w:bookmarkStart w:id="150" w:name="_Toc416336323"/>
      <w:bookmarkStart w:id="151" w:name="_Toc416336423"/>
      <w:bookmarkStart w:id="152" w:name="_Toc416336523"/>
      <w:bookmarkStart w:id="153" w:name="_Toc416337825"/>
      <w:bookmarkStart w:id="154" w:name="_Toc416340756"/>
      <w:bookmarkStart w:id="155" w:name="_Toc416348259"/>
      <w:bookmarkStart w:id="156" w:name="_Toc416348851"/>
      <w:bookmarkStart w:id="157" w:name="_Toc416348962"/>
      <w:bookmarkStart w:id="158" w:name="_Toc416349940"/>
      <w:bookmarkStart w:id="159" w:name="_Toc416350051"/>
      <w:bookmarkStart w:id="160" w:name="_Toc416351695"/>
      <w:bookmarkStart w:id="161" w:name="_Toc416354613"/>
      <w:bookmarkStart w:id="162" w:name="_Toc416335971"/>
      <w:bookmarkStart w:id="163" w:name="_Toc416336324"/>
      <w:bookmarkStart w:id="164" w:name="_Toc416336424"/>
      <w:bookmarkStart w:id="165" w:name="_Toc416336524"/>
      <w:bookmarkStart w:id="166" w:name="_Toc416337826"/>
      <w:bookmarkStart w:id="167" w:name="_Toc416340757"/>
      <w:bookmarkStart w:id="168" w:name="_Toc416348260"/>
      <w:bookmarkStart w:id="169" w:name="_Toc416348852"/>
      <w:bookmarkStart w:id="170" w:name="_Toc416348963"/>
      <w:bookmarkStart w:id="171" w:name="_Toc416349941"/>
      <w:bookmarkStart w:id="172" w:name="_Toc416350052"/>
      <w:bookmarkStart w:id="173" w:name="_Toc416351696"/>
      <w:bookmarkStart w:id="174" w:name="_Toc416354614"/>
      <w:bookmarkStart w:id="175" w:name="_Toc416335974"/>
      <w:bookmarkStart w:id="176" w:name="_Toc416336327"/>
      <w:bookmarkStart w:id="177" w:name="_Toc416336427"/>
      <w:bookmarkStart w:id="178" w:name="_Toc416336527"/>
      <w:bookmarkStart w:id="179" w:name="_Toc416337829"/>
      <w:bookmarkStart w:id="180" w:name="_Toc416340760"/>
      <w:bookmarkStart w:id="181" w:name="_Toc416348263"/>
      <w:bookmarkStart w:id="182" w:name="_Toc416348855"/>
      <w:bookmarkStart w:id="183" w:name="_Toc416348966"/>
      <w:bookmarkStart w:id="184" w:name="_Toc416349944"/>
      <w:bookmarkStart w:id="185" w:name="_Toc416350055"/>
      <w:bookmarkStart w:id="186" w:name="_Toc416351699"/>
      <w:bookmarkStart w:id="187" w:name="_Toc416354617"/>
      <w:bookmarkStart w:id="188" w:name="_Toc293851380"/>
      <w:bookmarkStart w:id="189" w:name="_Toc291119614"/>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EB41F6">
        <w:t>Influence policy</w:t>
      </w:r>
      <w:bookmarkEnd w:id="188"/>
      <w:r w:rsidRPr="00EB41F6">
        <w:t xml:space="preserve"> </w:t>
      </w:r>
      <w:bookmarkEnd w:id="189"/>
    </w:p>
    <w:p w14:paraId="5E0ACE1A" w14:textId="77749174" w:rsidR="00CF457E" w:rsidRPr="00EB41F6" w:rsidRDefault="00F734C4" w:rsidP="00CF457E">
      <w:pPr>
        <w:jc w:val="both"/>
      </w:pPr>
      <w:r w:rsidRPr="00EB41F6">
        <w:t>This</w:t>
      </w:r>
      <w:r w:rsidR="00CF457E" w:rsidRPr="00EB41F6">
        <w:t xml:space="preserve"> strategic theme is about working with policy makers to </w:t>
      </w:r>
      <w:r w:rsidR="004B72E8" w:rsidRPr="00EB41F6">
        <w:t>support them in shaping</w:t>
      </w:r>
      <w:r w:rsidR="00CF457E" w:rsidRPr="00EB41F6">
        <w:t xml:space="preserve"> policy</w:t>
      </w:r>
      <w:r w:rsidR="004B72E8" w:rsidRPr="00EB41F6">
        <w:t xml:space="preserve"> for the research sector</w:t>
      </w:r>
      <w:r w:rsidR="00CF457E" w:rsidRPr="00EB41F6">
        <w:t xml:space="preserve">, to ensure that we promote the needs of research communities and our vision </w:t>
      </w:r>
      <w:r w:rsidR="00625EDF" w:rsidRPr="00EB41F6">
        <w:t xml:space="preserve">for the role of </w:t>
      </w:r>
      <w:r w:rsidR="00CF457E" w:rsidRPr="00EB41F6">
        <w:t>e-</w:t>
      </w:r>
      <w:r w:rsidR="00625EDF" w:rsidRPr="00EB41F6">
        <w:t>i</w:t>
      </w:r>
      <w:r w:rsidR="00CF457E" w:rsidRPr="00EB41F6">
        <w:t>nfrastructures</w:t>
      </w:r>
      <w:r w:rsidR="004B72E8" w:rsidRPr="00EB41F6">
        <w:t>, and to raise awareness of the value of EGI.</w:t>
      </w:r>
    </w:p>
    <w:tbl>
      <w:tblPr>
        <w:tblStyle w:val="LightShading-Accent11"/>
        <w:tblW w:w="0" w:type="auto"/>
        <w:tblLook w:val="04A0" w:firstRow="1" w:lastRow="0" w:firstColumn="1" w:lastColumn="0" w:noHBand="0" w:noVBand="1"/>
      </w:tblPr>
      <w:tblGrid>
        <w:gridCol w:w="2093"/>
        <w:gridCol w:w="7143"/>
      </w:tblGrid>
      <w:tr w:rsidR="00CF457E" w:rsidRPr="00EB41F6" w14:paraId="10C6D45C" w14:textId="77777777" w:rsidTr="00CF45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F91A59E" w14:textId="77777777" w:rsidR="00CF457E" w:rsidRPr="00EB41F6" w:rsidRDefault="00CF457E" w:rsidP="004B72E8">
            <w:pPr>
              <w:spacing w:before="40" w:after="40"/>
              <w:rPr>
                <w:color w:val="auto"/>
                <w:sz w:val="20"/>
                <w:szCs w:val="20"/>
                <w:lang w:eastAsia="en-US"/>
              </w:rPr>
            </w:pPr>
            <w:r w:rsidRPr="00EB41F6">
              <w:rPr>
                <w:color w:val="auto"/>
                <w:sz w:val="20"/>
                <w:szCs w:val="20"/>
                <w:lang w:eastAsia="en-US"/>
              </w:rPr>
              <w:t>Objective</w:t>
            </w:r>
          </w:p>
        </w:tc>
        <w:tc>
          <w:tcPr>
            <w:tcW w:w="7143" w:type="dxa"/>
          </w:tcPr>
          <w:p w14:paraId="718B86FF" w14:textId="77777777" w:rsidR="00CF457E" w:rsidRPr="00EB41F6" w:rsidRDefault="00CF457E" w:rsidP="004B72E8">
            <w:pPr>
              <w:cnfStyle w:val="100000000000" w:firstRow="1" w:lastRow="0" w:firstColumn="0" w:lastColumn="0" w:oddVBand="0" w:evenVBand="0" w:oddHBand="0" w:evenHBand="0" w:firstRowFirstColumn="0" w:firstRowLastColumn="0" w:lastRowFirstColumn="0" w:lastRowLastColumn="0"/>
              <w:rPr>
                <w:color w:val="auto"/>
                <w:sz w:val="20"/>
                <w:szCs w:val="20"/>
              </w:rPr>
            </w:pPr>
            <w:r w:rsidRPr="00EB41F6">
              <w:rPr>
                <w:b w:val="0"/>
                <w:color w:val="auto"/>
                <w:sz w:val="20"/>
                <w:szCs w:val="20"/>
              </w:rPr>
              <w:t>Actions</w:t>
            </w:r>
          </w:p>
        </w:tc>
      </w:tr>
      <w:tr w:rsidR="00CF457E" w:rsidRPr="00EB41F6" w14:paraId="656D0BFF" w14:textId="77777777" w:rsidTr="00CF45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6CD7A4E" w14:textId="3BE78B4E" w:rsidR="00CF457E" w:rsidRPr="00EB41F6" w:rsidRDefault="00CF457E" w:rsidP="004B72E8">
            <w:pPr>
              <w:spacing w:before="40" w:after="40" w:line="240" w:lineRule="auto"/>
              <w:rPr>
                <w:sz w:val="20"/>
                <w:szCs w:val="20"/>
                <w:lang w:eastAsia="en-US"/>
              </w:rPr>
            </w:pPr>
            <w:r w:rsidRPr="00EB41F6">
              <w:rPr>
                <w:sz w:val="20"/>
                <w:szCs w:val="20"/>
                <w:lang w:eastAsia="en-US"/>
              </w:rPr>
              <w:t>We are a trusted source of policy input for the EC</w:t>
            </w:r>
          </w:p>
        </w:tc>
        <w:tc>
          <w:tcPr>
            <w:tcW w:w="7143" w:type="dxa"/>
          </w:tcPr>
          <w:p w14:paraId="03D9D49C" w14:textId="77777777" w:rsidR="00CF457E" w:rsidRPr="00EB41F6" w:rsidRDefault="00CF457E" w:rsidP="004B72E8">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 xml:space="preserve">We increase our effort in European lobbying and policy engagement, putting more effort into consultations and meetings/workshops </w:t>
            </w:r>
          </w:p>
          <w:p w14:paraId="56BE2915" w14:textId="474F303C" w:rsidR="00CF457E" w:rsidRPr="00EB41F6" w:rsidRDefault="00CF457E" w:rsidP="004B72E8">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 xml:space="preserve">We build a deep understanding of the policy and research landscape, so </w:t>
            </w:r>
            <w:r w:rsidR="0013780F" w:rsidRPr="00EB41F6">
              <w:rPr>
                <w:rFonts w:eastAsia="Times New Roman" w:cs="Arial"/>
                <w:sz w:val="20"/>
                <w:szCs w:val="20"/>
              </w:rPr>
              <w:t xml:space="preserve">that </w:t>
            </w:r>
            <w:r w:rsidRPr="00EB41F6">
              <w:rPr>
                <w:rFonts w:eastAsia="Times New Roman" w:cs="Arial"/>
                <w:sz w:val="20"/>
                <w:szCs w:val="20"/>
              </w:rPr>
              <w:t xml:space="preserve">we are clear how </w:t>
            </w:r>
            <w:r w:rsidR="0013780F" w:rsidRPr="00EB41F6">
              <w:rPr>
                <w:rFonts w:eastAsia="Times New Roman" w:cs="Arial"/>
                <w:sz w:val="20"/>
                <w:szCs w:val="20"/>
              </w:rPr>
              <w:t>we can</w:t>
            </w:r>
            <w:r w:rsidRPr="00EB41F6">
              <w:rPr>
                <w:rFonts w:eastAsia="Times New Roman" w:cs="Arial"/>
                <w:sz w:val="20"/>
                <w:szCs w:val="20"/>
              </w:rPr>
              <w:t xml:space="preserve"> </w:t>
            </w:r>
            <w:r w:rsidR="0013780F" w:rsidRPr="00EB41F6">
              <w:rPr>
                <w:rFonts w:eastAsia="Times New Roman" w:cs="Arial"/>
                <w:sz w:val="20"/>
                <w:szCs w:val="20"/>
              </w:rPr>
              <w:t xml:space="preserve">help </w:t>
            </w:r>
            <w:r w:rsidRPr="00EB41F6">
              <w:rPr>
                <w:rFonts w:eastAsia="Times New Roman" w:cs="Arial"/>
                <w:sz w:val="20"/>
                <w:szCs w:val="20"/>
              </w:rPr>
              <w:t>shape policies</w:t>
            </w:r>
          </w:p>
          <w:p w14:paraId="583ADE3F" w14:textId="77777777" w:rsidR="00CF457E" w:rsidRPr="00EB41F6" w:rsidRDefault="00CF457E" w:rsidP="004B72E8">
            <w:pPr>
              <w:pStyle w:val="ListParagraph"/>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r>
      <w:tr w:rsidR="00CF457E" w:rsidRPr="00EB41F6" w14:paraId="254023AA" w14:textId="77777777" w:rsidTr="00CF457E">
        <w:trPr>
          <w:trHeight w:val="1934"/>
        </w:trPr>
        <w:tc>
          <w:tcPr>
            <w:cnfStyle w:val="001000000000" w:firstRow="0" w:lastRow="0" w:firstColumn="1" w:lastColumn="0" w:oddVBand="0" w:evenVBand="0" w:oddHBand="0" w:evenHBand="0" w:firstRowFirstColumn="0" w:firstRowLastColumn="0" w:lastRowFirstColumn="0" w:lastRowLastColumn="0"/>
            <w:tcW w:w="2093" w:type="dxa"/>
          </w:tcPr>
          <w:p w14:paraId="2372322B" w14:textId="78772B33" w:rsidR="00CF457E" w:rsidRPr="00EB41F6" w:rsidRDefault="0013780F">
            <w:pPr>
              <w:widowControl w:val="0"/>
              <w:autoSpaceDE w:val="0"/>
              <w:autoSpaceDN w:val="0"/>
              <w:adjustRightInd w:val="0"/>
              <w:spacing w:before="0" w:after="240" w:line="240" w:lineRule="auto"/>
              <w:rPr>
                <w:rFonts w:ascii="Calibri" w:eastAsiaTheme="minorHAnsi" w:hAnsi="Calibri" w:cs="Calibri"/>
                <w:b w:val="0"/>
                <w:bCs w:val="0"/>
                <w:color w:val="auto"/>
                <w:sz w:val="20"/>
                <w:szCs w:val="20"/>
                <w:lang w:eastAsia="en-US"/>
              </w:rPr>
            </w:pPr>
            <w:r w:rsidRPr="00EB41F6">
              <w:rPr>
                <w:sz w:val="20"/>
                <w:szCs w:val="20"/>
                <w:lang w:eastAsia="en-US"/>
              </w:rPr>
              <w:t xml:space="preserve">Members of the </w:t>
            </w:r>
            <w:r w:rsidR="00CF457E" w:rsidRPr="00EB41F6">
              <w:rPr>
                <w:sz w:val="20"/>
                <w:szCs w:val="20"/>
                <w:lang w:eastAsia="en-US"/>
              </w:rPr>
              <w:t>federation are included in national e-</w:t>
            </w:r>
            <w:r w:rsidRPr="00EB41F6">
              <w:rPr>
                <w:sz w:val="20"/>
                <w:szCs w:val="20"/>
                <w:lang w:eastAsia="en-US"/>
              </w:rPr>
              <w:t>i</w:t>
            </w:r>
            <w:r w:rsidR="00CF457E" w:rsidRPr="00EB41F6">
              <w:rPr>
                <w:sz w:val="20"/>
                <w:szCs w:val="20"/>
                <w:lang w:eastAsia="en-US"/>
              </w:rPr>
              <w:t xml:space="preserve">nfrastructure roadmaps and supported in </w:t>
            </w:r>
            <w:r w:rsidRPr="00EB41F6">
              <w:rPr>
                <w:sz w:val="20"/>
                <w:szCs w:val="20"/>
                <w:lang w:eastAsia="en-US"/>
              </w:rPr>
              <w:t>their engagement with</w:t>
            </w:r>
            <w:r w:rsidR="00CF457E" w:rsidRPr="00EB41F6">
              <w:rPr>
                <w:sz w:val="20"/>
                <w:szCs w:val="20"/>
                <w:lang w:eastAsia="en-US"/>
              </w:rPr>
              <w:t xml:space="preserve"> EGI</w:t>
            </w:r>
          </w:p>
        </w:tc>
        <w:tc>
          <w:tcPr>
            <w:tcW w:w="7143" w:type="dxa"/>
          </w:tcPr>
          <w:p w14:paraId="6EFB711D" w14:textId="1B615D56" w:rsidR="00CF457E" w:rsidRPr="00EB41F6" w:rsidRDefault="00CF457E" w:rsidP="004B72E8">
            <w:pPr>
              <w:pStyle w:val="ListParagraph"/>
              <w:numPr>
                <w:ilvl w:val="0"/>
                <w:numId w:val="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sz w:val="20"/>
                <w:szCs w:val="20"/>
              </w:rPr>
              <w:t xml:space="preserve">We provide research communities with evidence </w:t>
            </w:r>
            <w:r w:rsidR="0013780F" w:rsidRPr="00EB41F6">
              <w:rPr>
                <w:sz w:val="20"/>
                <w:szCs w:val="20"/>
              </w:rPr>
              <w:t xml:space="preserve">of </w:t>
            </w:r>
            <w:r w:rsidRPr="00EB41F6">
              <w:rPr>
                <w:sz w:val="20"/>
                <w:szCs w:val="20"/>
              </w:rPr>
              <w:t xml:space="preserve">the value of national e-infrastructures </w:t>
            </w:r>
            <w:r w:rsidR="0013780F" w:rsidRPr="00EB41F6">
              <w:rPr>
                <w:sz w:val="20"/>
                <w:szCs w:val="20"/>
              </w:rPr>
              <w:t>and</w:t>
            </w:r>
            <w:r w:rsidRPr="00EB41F6">
              <w:rPr>
                <w:sz w:val="20"/>
                <w:szCs w:val="20"/>
              </w:rPr>
              <w:t xml:space="preserve"> federation </w:t>
            </w:r>
            <w:r w:rsidR="0013780F" w:rsidRPr="00EB41F6">
              <w:rPr>
                <w:sz w:val="20"/>
                <w:szCs w:val="20"/>
              </w:rPr>
              <w:t xml:space="preserve">at the EU level </w:t>
            </w:r>
            <w:r w:rsidRPr="00EB41F6">
              <w:rPr>
                <w:sz w:val="20"/>
                <w:szCs w:val="20"/>
              </w:rPr>
              <w:t xml:space="preserve">so that they </w:t>
            </w:r>
            <w:r w:rsidR="0013780F" w:rsidRPr="00EB41F6">
              <w:rPr>
                <w:sz w:val="20"/>
                <w:szCs w:val="20"/>
              </w:rPr>
              <w:t>promote these platforms</w:t>
            </w:r>
            <w:r w:rsidRPr="00EB41F6">
              <w:rPr>
                <w:sz w:val="20"/>
                <w:szCs w:val="20"/>
              </w:rPr>
              <w:t xml:space="preserve"> </w:t>
            </w:r>
            <w:r w:rsidR="0013780F" w:rsidRPr="00EB41F6">
              <w:rPr>
                <w:sz w:val="20"/>
                <w:szCs w:val="20"/>
              </w:rPr>
              <w:t xml:space="preserve">among </w:t>
            </w:r>
            <w:r w:rsidRPr="00EB41F6">
              <w:rPr>
                <w:sz w:val="20"/>
                <w:szCs w:val="20"/>
              </w:rPr>
              <w:t>policy makers</w:t>
            </w:r>
          </w:p>
          <w:p w14:paraId="6130E2A1" w14:textId="01466830" w:rsidR="00CF457E" w:rsidRPr="00EB41F6" w:rsidRDefault="00CF457E" w:rsidP="004B72E8">
            <w:pPr>
              <w:pStyle w:val="ListParagraph"/>
              <w:numPr>
                <w:ilvl w:val="0"/>
                <w:numId w:val="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sz w:val="20"/>
                <w:szCs w:val="20"/>
              </w:rPr>
              <w:t>We make it easier for EGI</w:t>
            </w:r>
            <w:r w:rsidR="0013780F" w:rsidRPr="00EB41F6">
              <w:rPr>
                <w:sz w:val="20"/>
                <w:szCs w:val="20"/>
              </w:rPr>
              <w:t xml:space="preserve"> members</w:t>
            </w:r>
            <w:r w:rsidRPr="00EB41F6">
              <w:rPr>
                <w:sz w:val="20"/>
                <w:szCs w:val="20"/>
              </w:rPr>
              <w:t xml:space="preserve"> to explain the value of participating in EGI</w:t>
            </w:r>
          </w:p>
          <w:p w14:paraId="2D430C8C" w14:textId="77777777" w:rsidR="00CF457E" w:rsidRPr="00EB41F6" w:rsidRDefault="00CF457E" w:rsidP="004B72E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p w14:paraId="77702B75" w14:textId="77777777" w:rsidR="00CF457E" w:rsidRPr="00EB41F6" w:rsidRDefault="00CF457E" w:rsidP="004B72E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tc>
      </w:tr>
      <w:tr w:rsidR="00A10DB3" w:rsidRPr="00EB41F6" w14:paraId="69ADB188" w14:textId="77777777" w:rsidTr="00810546">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093" w:type="dxa"/>
          </w:tcPr>
          <w:p w14:paraId="55E02A51" w14:textId="50AC4C9A" w:rsidR="00A10DB3" w:rsidRPr="00EB41F6" w:rsidRDefault="00A10DB3">
            <w:pPr>
              <w:widowControl w:val="0"/>
              <w:autoSpaceDE w:val="0"/>
              <w:autoSpaceDN w:val="0"/>
              <w:adjustRightInd w:val="0"/>
              <w:spacing w:before="0" w:after="240" w:line="240" w:lineRule="auto"/>
              <w:rPr>
                <w:rFonts w:ascii="Calibri" w:eastAsiaTheme="minorHAnsi" w:hAnsi="Calibri" w:cs="Calibri"/>
                <w:b w:val="0"/>
                <w:bCs w:val="0"/>
                <w:color w:val="auto"/>
                <w:sz w:val="20"/>
                <w:szCs w:val="20"/>
                <w:lang w:eastAsia="en-US"/>
              </w:rPr>
            </w:pPr>
            <w:r w:rsidRPr="00EB41F6">
              <w:rPr>
                <w:rFonts w:ascii="Calibri" w:hAnsi="Calibri" w:cs="Calibri"/>
                <w:color w:val="auto"/>
                <w:sz w:val="20"/>
                <w:szCs w:val="20"/>
                <w:lang w:eastAsia="en-US"/>
              </w:rPr>
              <w:t xml:space="preserve">We raise awareness </w:t>
            </w:r>
            <w:r w:rsidR="0013780F" w:rsidRPr="00EB41F6">
              <w:rPr>
                <w:rFonts w:ascii="Calibri" w:hAnsi="Calibri" w:cs="Calibri"/>
                <w:color w:val="auto"/>
                <w:sz w:val="20"/>
                <w:szCs w:val="20"/>
                <w:lang w:eastAsia="en-US"/>
              </w:rPr>
              <w:t xml:space="preserve">about </w:t>
            </w:r>
            <w:r w:rsidRPr="00EB41F6">
              <w:rPr>
                <w:rFonts w:ascii="Calibri" w:hAnsi="Calibri" w:cs="Calibri"/>
                <w:color w:val="auto"/>
                <w:sz w:val="20"/>
                <w:szCs w:val="20"/>
                <w:lang w:eastAsia="en-US"/>
              </w:rPr>
              <w:t xml:space="preserve">the value of </w:t>
            </w:r>
            <w:r w:rsidR="0013780F" w:rsidRPr="00EB41F6">
              <w:rPr>
                <w:rFonts w:ascii="Calibri" w:hAnsi="Calibri" w:cs="Calibri"/>
                <w:color w:val="auto"/>
                <w:sz w:val="20"/>
                <w:szCs w:val="20"/>
                <w:lang w:eastAsia="en-US"/>
              </w:rPr>
              <w:t xml:space="preserve">our </w:t>
            </w:r>
            <w:r w:rsidRPr="00EB41F6">
              <w:rPr>
                <w:rFonts w:ascii="Calibri" w:hAnsi="Calibri" w:cs="Calibri"/>
                <w:color w:val="auto"/>
                <w:sz w:val="20"/>
                <w:szCs w:val="20"/>
                <w:lang w:eastAsia="en-US"/>
              </w:rPr>
              <w:t>services</w:t>
            </w:r>
          </w:p>
        </w:tc>
        <w:tc>
          <w:tcPr>
            <w:tcW w:w="7143" w:type="dxa"/>
          </w:tcPr>
          <w:p w14:paraId="7ECDDB49" w14:textId="77777777" w:rsidR="00A10DB3" w:rsidRPr="00EB41F6" w:rsidRDefault="00A10DB3" w:rsidP="00827BA8">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We implement mechanisms for measuring and communicating the monetary value of services</w:t>
            </w:r>
          </w:p>
          <w:p w14:paraId="06B013A9" w14:textId="77777777" w:rsidR="00A10DB3" w:rsidRPr="00EB41F6" w:rsidRDefault="00A10DB3" w:rsidP="004B72E8">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We communicate the value for money of the services we provide to both user communities and funding agencies</w:t>
            </w:r>
          </w:p>
          <w:p w14:paraId="2BEEE900" w14:textId="77777777" w:rsidR="00A10DB3" w:rsidRPr="00EB41F6" w:rsidRDefault="00A10DB3" w:rsidP="00A10DB3">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We identify a small set of KPIs that are relevant to funding agencies, we measure and communicate them</w:t>
            </w:r>
          </w:p>
          <w:p w14:paraId="04A28BC7" w14:textId="7D039ADD" w:rsidR="00A10DB3" w:rsidRPr="00EB41F6" w:rsidRDefault="00A10DB3">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We organise communication campaign</w:t>
            </w:r>
            <w:r w:rsidR="00426B1D" w:rsidRPr="00EB41F6">
              <w:rPr>
                <w:rFonts w:eastAsia="Times New Roman" w:cs="Arial"/>
                <w:sz w:val="20"/>
                <w:szCs w:val="20"/>
              </w:rPr>
              <w:t>s</w:t>
            </w:r>
            <w:r w:rsidRPr="00EB41F6">
              <w:rPr>
                <w:rFonts w:eastAsia="Times New Roman" w:cs="Arial"/>
                <w:sz w:val="20"/>
                <w:szCs w:val="20"/>
              </w:rPr>
              <w:t xml:space="preserve"> to raise awareness </w:t>
            </w:r>
            <w:r w:rsidR="00426B1D" w:rsidRPr="00EB41F6">
              <w:rPr>
                <w:rFonts w:eastAsia="Times New Roman" w:cs="Arial"/>
                <w:sz w:val="20"/>
                <w:szCs w:val="20"/>
              </w:rPr>
              <w:t xml:space="preserve">of </w:t>
            </w:r>
            <w:r w:rsidRPr="00EB41F6">
              <w:rPr>
                <w:rFonts w:eastAsia="Times New Roman" w:cs="Arial"/>
                <w:sz w:val="20"/>
                <w:szCs w:val="20"/>
              </w:rPr>
              <w:t xml:space="preserve">the </w:t>
            </w:r>
            <w:r w:rsidRPr="00EB41F6">
              <w:rPr>
                <w:rFonts w:eastAsia="Times New Roman" w:cs="Arial"/>
                <w:sz w:val="20"/>
                <w:szCs w:val="20"/>
              </w:rPr>
              <w:lastRenderedPageBreak/>
              <w:t xml:space="preserve">importance of </w:t>
            </w:r>
            <w:r w:rsidR="009E43E4" w:rsidRPr="00EB41F6">
              <w:rPr>
                <w:rFonts w:eastAsia="Times New Roman" w:cs="Arial"/>
                <w:sz w:val="20"/>
                <w:szCs w:val="20"/>
              </w:rPr>
              <w:t>claiming</w:t>
            </w:r>
            <w:r w:rsidRPr="00EB41F6">
              <w:rPr>
                <w:rFonts w:eastAsia="Times New Roman" w:cs="Arial"/>
                <w:sz w:val="20"/>
                <w:szCs w:val="20"/>
              </w:rPr>
              <w:t xml:space="preserve"> </w:t>
            </w:r>
            <w:r w:rsidR="009E43E4" w:rsidRPr="00EB41F6">
              <w:rPr>
                <w:rFonts w:eastAsia="Times New Roman" w:cs="Arial"/>
                <w:sz w:val="20"/>
                <w:szCs w:val="20"/>
              </w:rPr>
              <w:t xml:space="preserve">what </w:t>
            </w:r>
            <w:r w:rsidRPr="00EB41F6">
              <w:rPr>
                <w:rFonts w:eastAsia="Times New Roman" w:cs="Arial"/>
                <w:sz w:val="20"/>
                <w:szCs w:val="20"/>
              </w:rPr>
              <w:t xml:space="preserve">scientific publications </w:t>
            </w:r>
            <w:r w:rsidR="009E43E4" w:rsidRPr="00EB41F6">
              <w:rPr>
                <w:rFonts w:eastAsia="Times New Roman" w:cs="Arial"/>
                <w:sz w:val="20"/>
                <w:szCs w:val="20"/>
              </w:rPr>
              <w:t>benefited from EGI services</w:t>
            </w:r>
          </w:p>
          <w:p w14:paraId="1C79477F" w14:textId="77777777" w:rsidR="00A10DB3" w:rsidRDefault="00A10DB3" w:rsidP="00A10DB3">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 xml:space="preserve">We ensure scientific publications supported by EGI are explicitly linked in </w:t>
            </w:r>
            <w:proofErr w:type="spellStart"/>
            <w:r w:rsidRPr="00EB41F6">
              <w:rPr>
                <w:rFonts w:eastAsia="Times New Roman" w:cs="Arial"/>
                <w:sz w:val="20"/>
                <w:szCs w:val="20"/>
              </w:rPr>
              <w:t>OpenAIRE</w:t>
            </w:r>
            <w:proofErr w:type="spellEnd"/>
          </w:p>
          <w:p w14:paraId="13C43839" w14:textId="6AD8F388" w:rsidR="0039767F" w:rsidRPr="00EB41F6" w:rsidRDefault="0039767F" w:rsidP="0039767F">
            <w:pPr>
              <w:pStyle w:val="ListParagraph"/>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r>
      <w:tr w:rsidR="00066071" w:rsidRPr="00EB41F6" w14:paraId="40F30249" w14:textId="77777777" w:rsidTr="00CF457E">
        <w:tc>
          <w:tcPr>
            <w:cnfStyle w:val="001000000000" w:firstRow="0" w:lastRow="0" w:firstColumn="1" w:lastColumn="0" w:oddVBand="0" w:evenVBand="0" w:oddHBand="0" w:evenHBand="0" w:firstRowFirstColumn="0" w:firstRowLastColumn="0" w:lastRowFirstColumn="0" w:lastRowLastColumn="0"/>
            <w:tcW w:w="2093" w:type="dxa"/>
          </w:tcPr>
          <w:p w14:paraId="65A1B6C5" w14:textId="74B315C1" w:rsidR="00066071" w:rsidRPr="00EB41F6" w:rsidRDefault="00066071" w:rsidP="00FA3D89">
            <w:pPr>
              <w:widowControl w:val="0"/>
              <w:autoSpaceDE w:val="0"/>
              <w:autoSpaceDN w:val="0"/>
              <w:adjustRightInd w:val="0"/>
              <w:spacing w:before="0" w:after="240" w:line="240" w:lineRule="auto"/>
              <w:rPr>
                <w:rFonts w:ascii="Calibri" w:hAnsi="Calibri" w:cs="Calibri"/>
                <w:color w:val="auto"/>
                <w:sz w:val="20"/>
                <w:szCs w:val="20"/>
                <w:lang w:eastAsia="en-US"/>
              </w:rPr>
            </w:pPr>
            <w:r w:rsidRPr="00EB41F6">
              <w:rPr>
                <w:rFonts w:ascii="Calibri" w:hAnsi="Calibri" w:cs="Calibri"/>
                <w:color w:val="auto"/>
                <w:sz w:val="20"/>
                <w:szCs w:val="20"/>
                <w:lang w:eastAsia="en-US"/>
              </w:rPr>
              <w:lastRenderedPageBreak/>
              <w:t>Promote Open Science Commons with policy makers and other key stakeholders</w:t>
            </w:r>
          </w:p>
        </w:tc>
        <w:tc>
          <w:tcPr>
            <w:tcW w:w="7143" w:type="dxa"/>
          </w:tcPr>
          <w:p w14:paraId="529B35BF" w14:textId="40807F13" w:rsidR="00066071" w:rsidRDefault="0039767F" w:rsidP="00827BA8">
            <w:pPr>
              <w:pStyle w:val="ListParagraph"/>
              <w:numPr>
                <w:ilvl w:val="0"/>
                <w:numId w:val="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Pr>
                <w:rFonts w:eastAsia="Times New Roman" w:cs="Arial"/>
                <w:sz w:val="20"/>
                <w:szCs w:val="20"/>
              </w:rPr>
              <w:t xml:space="preserve">We </w:t>
            </w:r>
            <w:r w:rsidR="00FA3D89">
              <w:rPr>
                <w:rFonts w:eastAsia="Times New Roman" w:cs="Arial"/>
                <w:sz w:val="20"/>
                <w:szCs w:val="20"/>
              </w:rPr>
              <w:t xml:space="preserve">support </w:t>
            </w:r>
            <w:r>
              <w:rPr>
                <w:rFonts w:eastAsia="Times New Roman" w:cs="Arial"/>
                <w:sz w:val="20"/>
                <w:szCs w:val="20"/>
              </w:rPr>
              <w:t xml:space="preserve">discussion workshops </w:t>
            </w:r>
            <w:r w:rsidR="00FA3D89">
              <w:rPr>
                <w:rFonts w:eastAsia="Times New Roman" w:cs="Arial"/>
                <w:sz w:val="20"/>
                <w:szCs w:val="20"/>
              </w:rPr>
              <w:t>with</w:t>
            </w:r>
            <w:r>
              <w:rPr>
                <w:rFonts w:eastAsia="Times New Roman" w:cs="Arial"/>
                <w:sz w:val="20"/>
                <w:szCs w:val="20"/>
              </w:rPr>
              <w:t xml:space="preserve"> various types of stakeholders to continue develop the vision </w:t>
            </w:r>
          </w:p>
          <w:p w14:paraId="1C7FB885" w14:textId="6AD68195" w:rsidR="0039767F" w:rsidRDefault="0039767F" w:rsidP="00827BA8">
            <w:pPr>
              <w:pStyle w:val="ListParagraph"/>
              <w:numPr>
                <w:ilvl w:val="0"/>
                <w:numId w:val="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Pr>
                <w:rFonts w:eastAsia="Times New Roman" w:cs="Arial"/>
                <w:sz w:val="20"/>
                <w:szCs w:val="20"/>
              </w:rPr>
              <w:t>We develop policy papers and promote them</w:t>
            </w:r>
          </w:p>
          <w:p w14:paraId="07ED9829" w14:textId="1D975B6D" w:rsidR="0039767F" w:rsidRPr="0039767F" w:rsidRDefault="0039767F" w:rsidP="0039767F">
            <w:pPr>
              <w:spacing w:before="0" w:after="0" w:line="240" w:lineRule="auto"/>
              <w:ind w:left="360"/>
              <w:cnfStyle w:val="000000000000" w:firstRow="0" w:lastRow="0" w:firstColumn="0" w:lastColumn="0" w:oddVBand="0" w:evenVBand="0" w:oddHBand="0" w:evenHBand="0" w:firstRowFirstColumn="0" w:firstRowLastColumn="0" w:lastRowFirstColumn="0" w:lastRowLastColumn="0"/>
              <w:rPr>
                <w:rFonts w:eastAsia="Times New Roman" w:cs="Arial"/>
              </w:rPr>
            </w:pPr>
          </w:p>
        </w:tc>
      </w:tr>
    </w:tbl>
    <w:p w14:paraId="1E16F97B" w14:textId="1C97D37F" w:rsidR="00CF457E" w:rsidRPr="00EB41F6" w:rsidRDefault="00CF457E" w:rsidP="00CF457E">
      <w:pPr>
        <w:pStyle w:val="Heading2"/>
      </w:pPr>
      <w:bookmarkStart w:id="190" w:name="_Toc293851381"/>
      <w:r w:rsidRPr="00EB41F6">
        <w:t xml:space="preserve">Achieving sustainable </w:t>
      </w:r>
      <w:r w:rsidR="00FA3D89">
        <w:t>future</w:t>
      </w:r>
      <w:bookmarkEnd w:id="190"/>
    </w:p>
    <w:tbl>
      <w:tblPr>
        <w:tblStyle w:val="LightShading-Accent11"/>
        <w:tblW w:w="0" w:type="auto"/>
        <w:tblLook w:val="04A0" w:firstRow="1" w:lastRow="0" w:firstColumn="1" w:lastColumn="0" w:noHBand="0" w:noVBand="1"/>
      </w:tblPr>
      <w:tblGrid>
        <w:gridCol w:w="1809"/>
        <w:gridCol w:w="7427"/>
      </w:tblGrid>
      <w:tr w:rsidR="00CF457E" w:rsidRPr="00EB41F6" w14:paraId="6AA55303" w14:textId="77777777" w:rsidTr="004B72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710D9469" w14:textId="77777777" w:rsidR="00CF457E" w:rsidRPr="00EB41F6" w:rsidRDefault="00CF457E" w:rsidP="004B72E8">
            <w:pPr>
              <w:spacing w:before="40" w:after="40"/>
              <w:rPr>
                <w:color w:val="auto"/>
                <w:sz w:val="20"/>
                <w:szCs w:val="20"/>
                <w:lang w:eastAsia="en-US"/>
              </w:rPr>
            </w:pPr>
            <w:r w:rsidRPr="00EB41F6">
              <w:rPr>
                <w:color w:val="auto"/>
                <w:sz w:val="20"/>
                <w:szCs w:val="20"/>
                <w:lang w:eastAsia="en-US"/>
              </w:rPr>
              <w:t>Objective</w:t>
            </w:r>
          </w:p>
        </w:tc>
        <w:tc>
          <w:tcPr>
            <w:tcW w:w="7427" w:type="dxa"/>
          </w:tcPr>
          <w:p w14:paraId="31036779" w14:textId="77777777" w:rsidR="00CF457E" w:rsidRPr="00EB41F6" w:rsidRDefault="00CF457E" w:rsidP="004B72E8">
            <w:pPr>
              <w:cnfStyle w:val="100000000000" w:firstRow="1" w:lastRow="0" w:firstColumn="0" w:lastColumn="0" w:oddVBand="0" w:evenVBand="0" w:oddHBand="0" w:evenHBand="0" w:firstRowFirstColumn="0" w:firstRowLastColumn="0" w:lastRowFirstColumn="0" w:lastRowLastColumn="0"/>
              <w:rPr>
                <w:color w:val="auto"/>
                <w:sz w:val="20"/>
                <w:szCs w:val="20"/>
              </w:rPr>
            </w:pPr>
            <w:r w:rsidRPr="00EB41F6">
              <w:rPr>
                <w:b w:val="0"/>
                <w:color w:val="auto"/>
                <w:sz w:val="20"/>
                <w:szCs w:val="20"/>
              </w:rPr>
              <w:t>Actions</w:t>
            </w:r>
          </w:p>
        </w:tc>
      </w:tr>
      <w:tr w:rsidR="00CF457E" w:rsidRPr="00EB41F6" w14:paraId="475B35D4" w14:textId="77777777" w:rsidTr="004B7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36E93EC" w14:textId="0E591835" w:rsidR="00CF457E" w:rsidRPr="00EB41F6" w:rsidRDefault="00532101" w:rsidP="004B72E8">
            <w:pPr>
              <w:spacing w:before="40" w:after="40" w:line="240" w:lineRule="auto"/>
              <w:rPr>
                <w:sz w:val="20"/>
                <w:szCs w:val="20"/>
                <w:lang w:eastAsia="en-US"/>
              </w:rPr>
            </w:pPr>
            <w:r w:rsidRPr="00EB41F6">
              <w:rPr>
                <w:sz w:val="20"/>
                <w:szCs w:val="20"/>
                <w:lang w:eastAsia="en-US"/>
              </w:rPr>
              <w:t>C</w:t>
            </w:r>
            <w:r w:rsidR="00CF457E" w:rsidRPr="00EB41F6">
              <w:rPr>
                <w:sz w:val="20"/>
                <w:szCs w:val="20"/>
                <w:lang w:eastAsia="en-US"/>
              </w:rPr>
              <w:t xml:space="preserve">ollaboratively develop the EGI strategy </w:t>
            </w:r>
          </w:p>
        </w:tc>
        <w:tc>
          <w:tcPr>
            <w:tcW w:w="7427" w:type="dxa"/>
          </w:tcPr>
          <w:p w14:paraId="242DABEA" w14:textId="77777777" w:rsidR="00CF457E" w:rsidRPr="00EB41F6" w:rsidRDefault="00CF457E" w:rsidP="004B72E8">
            <w:pPr>
              <w:pStyle w:val="NormalWeb"/>
              <w:numPr>
                <w:ilvl w:val="0"/>
                <w:numId w:val="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0"/>
                <w:szCs w:val="20"/>
                <w:lang w:val="en-GB"/>
              </w:rPr>
            </w:pPr>
            <w:r w:rsidRPr="00EB41F6">
              <w:rPr>
                <w:rFonts w:asciiTheme="minorHAnsi" w:eastAsia="Times New Roman" w:hAnsiTheme="minorHAnsi" w:cs="Arial"/>
                <w:sz w:val="20"/>
                <w:szCs w:val="20"/>
                <w:lang w:val="en-GB"/>
              </w:rPr>
              <w:t>We develop and implement our strategy together, working on both joint EGI strategy and input to national strategies</w:t>
            </w:r>
          </w:p>
          <w:p w14:paraId="4DFD0920" w14:textId="77777777" w:rsidR="00CF457E" w:rsidRDefault="00CF457E">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We have clear actions</w:t>
            </w:r>
            <w:r w:rsidR="00532101" w:rsidRPr="00EB41F6">
              <w:rPr>
                <w:rFonts w:eastAsia="Times New Roman" w:cs="Arial"/>
                <w:sz w:val="20"/>
                <w:szCs w:val="20"/>
              </w:rPr>
              <w:t>;</w:t>
            </w:r>
            <w:r w:rsidRPr="00EB41F6">
              <w:rPr>
                <w:rFonts w:eastAsia="Times New Roman" w:cs="Arial"/>
                <w:sz w:val="20"/>
                <w:szCs w:val="20"/>
              </w:rPr>
              <w:t xml:space="preserve"> we refine and update </w:t>
            </w:r>
            <w:r w:rsidR="00532101" w:rsidRPr="00EB41F6">
              <w:rPr>
                <w:rFonts w:eastAsia="Times New Roman" w:cs="Arial"/>
                <w:sz w:val="20"/>
                <w:szCs w:val="20"/>
              </w:rPr>
              <w:t xml:space="preserve">our </w:t>
            </w:r>
            <w:r w:rsidRPr="00EB41F6">
              <w:rPr>
                <w:rFonts w:eastAsia="Times New Roman" w:cs="Arial"/>
                <w:sz w:val="20"/>
                <w:szCs w:val="20"/>
              </w:rPr>
              <w:t xml:space="preserve">strategy and </w:t>
            </w:r>
            <w:r w:rsidR="00532101" w:rsidRPr="00EB41F6">
              <w:rPr>
                <w:rFonts w:eastAsia="Times New Roman" w:cs="Arial"/>
                <w:sz w:val="20"/>
                <w:szCs w:val="20"/>
              </w:rPr>
              <w:t xml:space="preserve">our </w:t>
            </w:r>
            <w:r w:rsidRPr="00EB41F6">
              <w:rPr>
                <w:rFonts w:eastAsia="Times New Roman" w:cs="Arial"/>
                <w:sz w:val="20"/>
                <w:szCs w:val="20"/>
              </w:rPr>
              <w:t xml:space="preserve">actions as we learn from </w:t>
            </w:r>
            <w:r w:rsidR="00532101" w:rsidRPr="00EB41F6">
              <w:rPr>
                <w:rFonts w:eastAsia="Times New Roman" w:cs="Arial"/>
                <w:sz w:val="20"/>
                <w:szCs w:val="20"/>
              </w:rPr>
              <w:t>their implementation</w:t>
            </w:r>
            <w:r w:rsidRPr="00EB41F6">
              <w:rPr>
                <w:rFonts w:eastAsia="Times New Roman" w:cs="Arial"/>
                <w:sz w:val="20"/>
                <w:szCs w:val="20"/>
              </w:rPr>
              <w:t xml:space="preserve"> based on clear plans and responsibilities</w:t>
            </w:r>
          </w:p>
          <w:p w14:paraId="0728E80F" w14:textId="21487411" w:rsidR="0039767F" w:rsidRPr="00EB41F6" w:rsidRDefault="0039767F" w:rsidP="0039767F">
            <w:pPr>
              <w:pStyle w:val="ListParagraph"/>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r>
      <w:tr w:rsidR="00CF457E" w:rsidRPr="00EB41F6" w14:paraId="56F13726" w14:textId="77777777" w:rsidTr="004B72E8">
        <w:tc>
          <w:tcPr>
            <w:cnfStyle w:val="001000000000" w:firstRow="0" w:lastRow="0" w:firstColumn="1" w:lastColumn="0" w:oddVBand="0" w:evenVBand="0" w:oddHBand="0" w:evenHBand="0" w:firstRowFirstColumn="0" w:firstRowLastColumn="0" w:lastRowFirstColumn="0" w:lastRowLastColumn="0"/>
            <w:tcW w:w="1809" w:type="dxa"/>
          </w:tcPr>
          <w:p w14:paraId="112CF091" w14:textId="6013ED41" w:rsidR="00CF457E" w:rsidRPr="00EB41F6" w:rsidRDefault="00532101">
            <w:pPr>
              <w:spacing w:before="40" w:after="40" w:line="240" w:lineRule="auto"/>
              <w:rPr>
                <w:rFonts w:eastAsiaTheme="minorHAnsi"/>
                <w:b w:val="0"/>
                <w:bCs w:val="0"/>
                <w:sz w:val="20"/>
                <w:szCs w:val="20"/>
                <w:lang w:eastAsia="en-US"/>
              </w:rPr>
            </w:pPr>
            <w:r w:rsidRPr="00EB41F6">
              <w:rPr>
                <w:sz w:val="20"/>
                <w:szCs w:val="20"/>
                <w:lang w:eastAsia="en-US"/>
              </w:rPr>
              <w:t>Reali</w:t>
            </w:r>
            <w:r w:rsidR="009E43E4" w:rsidRPr="00EB41F6">
              <w:rPr>
                <w:sz w:val="20"/>
                <w:szCs w:val="20"/>
                <w:lang w:eastAsia="en-US"/>
              </w:rPr>
              <w:t>s</w:t>
            </w:r>
            <w:r w:rsidRPr="00EB41F6">
              <w:rPr>
                <w:sz w:val="20"/>
                <w:szCs w:val="20"/>
                <w:lang w:eastAsia="en-US"/>
              </w:rPr>
              <w:t xml:space="preserve">e sustainable, </w:t>
            </w:r>
            <w:r w:rsidR="00CF457E" w:rsidRPr="00EB41F6">
              <w:rPr>
                <w:sz w:val="20"/>
                <w:szCs w:val="20"/>
                <w:lang w:eastAsia="en-US"/>
              </w:rPr>
              <w:t xml:space="preserve">long-term </w:t>
            </w:r>
            <w:r w:rsidRPr="00EB41F6">
              <w:rPr>
                <w:sz w:val="20"/>
                <w:szCs w:val="20"/>
                <w:lang w:eastAsia="en-US"/>
              </w:rPr>
              <w:t xml:space="preserve">sources of </w:t>
            </w:r>
            <w:r w:rsidR="00CF457E" w:rsidRPr="00EB41F6">
              <w:rPr>
                <w:sz w:val="20"/>
                <w:szCs w:val="20"/>
                <w:lang w:eastAsia="en-US"/>
              </w:rPr>
              <w:t xml:space="preserve">funding for </w:t>
            </w:r>
            <w:r w:rsidRPr="00EB41F6">
              <w:rPr>
                <w:sz w:val="20"/>
                <w:szCs w:val="20"/>
                <w:lang w:eastAsia="en-US"/>
              </w:rPr>
              <w:t>the operation of</w:t>
            </w:r>
            <w:r w:rsidR="00CF457E" w:rsidRPr="00EB41F6">
              <w:rPr>
                <w:sz w:val="20"/>
                <w:szCs w:val="20"/>
                <w:lang w:eastAsia="en-US"/>
              </w:rPr>
              <w:t xml:space="preserve"> EGI core services</w:t>
            </w:r>
          </w:p>
        </w:tc>
        <w:tc>
          <w:tcPr>
            <w:tcW w:w="7427" w:type="dxa"/>
          </w:tcPr>
          <w:p w14:paraId="0415A965" w14:textId="7781BDB6" w:rsidR="00CF457E" w:rsidRPr="00EB41F6" w:rsidRDefault="00CF457E" w:rsidP="004B72E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rFonts w:eastAsia="Times New Roman" w:cs="Arial"/>
                <w:sz w:val="20"/>
                <w:szCs w:val="20"/>
              </w:rPr>
              <w:t xml:space="preserve">We raise awareness among funding agencies about </w:t>
            </w:r>
            <w:r w:rsidR="00532101" w:rsidRPr="00EB41F6">
              <w:rPr>
                <w:rFonts w:eastAsia="Times New Roman" w:cs="Arial"/>
                <w:sz w:val="20"/>
                <w:szCs w:val="20"/>
              </w:rPr>
              <w:t xml:space="preserve">the </w:t>
            </w:r>
            <w:r w:rsidRPr="00EB41F6">
              <w:rPr>
                <w:rFonts w:eastAsia="Times New Roman" w:cs="Arial"/>
                <w:sz w:val="20"/>
                <w:szCs w:val="20"/>
              </w:rPr>
              <w:t>importance of long</w:t>
            </w:r>
            <w:r w:rsidR="00532101" w:rsidRPr="00EB41F6">
              <w:rPr>
                <w:rFonts w:eastAsia="Times New Roman" w:cs="Arial"/>
                <w:sz w:val="20"/>
                <w:szCs w:val="20"/>
              </w:rPr>
              <w:t>-term</w:t>
            </w:r>
            <w:r w:rsidRPr="00EB41F6">
              <w:rPr>
                <w:rFonts w:eastAsia="Times New Roman" w:cs="Arial"/>
                <w:sz w:val="20"/>
                <w:szCs w:val="20"/>
              </w:rPr>
              <w:t xml:space="preserve"> commitment for operational services</w:t>
            </w:r>
          </w:p>
          <w:p w14:paraId="4E103C71" w14:textId="05D0D14A" w:rsidR="00CF457E" w:rsidRPr="00EB41F6" w:rsidRDefault="00CF457E" w:rsidP="004B72E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rFonts w:eastAsia="Times New Roman" w:cs="Arial"/>
                <w:sz w:val="20"/>
                <w:szCs w:val="20"/>
              </w:rPr>
              <w:t>We broaden the number of participants in EGI.eu so</w:t>
            </w:r>
            <w:r w:rsidR="00532101" w:rsidRPr="00EB41F6">
              <w:rPr>
                <w:rFonts w:eastAsia="Times New Roman" w:cs="Arial"/>
                <w:sz w:val="20"/>
                <w:szCs w:val="20"/>
              </w:rPr>
              <w:t xml:space="preserve"> as</w:t>
            </w:r>
            <w:r w:rsidRPr="00EB41F6">
              <w:rPr>
                <w:rFonts w:eastAsia="Times New Roman" w:cs="Arial"/>
                <w:sz w:val="20"/>
                <w:szCs w:val="20"/>
              </w:rPr>
              <w:t xml:space="preserve"> to increase our economy of scale</w:t>
            </w:r>
          </w:p>
          <w:p w14:paraId="5FEB9018" w14:textId="242FFF47" w:rsidR="00CF457E" w:rsidRPr="00EB41F6" w:rsidRDefault="00CF457E" w:rsidP="004B72E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rFonts w:eastAsia="Times New Roman" w:cs="Arial"/>
                <w:sz w:val="20"/>
                <w:szCs w:val="20"/>
              </w:rPr>
              <w:t>We productise federated operations and promote</w:t>
            </w:r>
            <w:r w:rsidR="00532101" w:rsidRPr="00EB41F6">
              <w:rPr>
                <w:rFonts w:eastAsia="Times New Roman" w:cs="Arial"/>
                <w:sz w:val="20"/>
                <w:szCs w:val="20"/>
              </w:rPr>
              <w:t xml:space="preserve"> these</w:t>
            </w:r>
            <w:r w:rsidRPr="00EB41F6">
              <w:rPr>
                <w:rFonts w:eastAsia="Times New Roman" w:cs="Arial"/>
                <w:sz w:val="20"/>
                <w:szCs w:val="20"/>
              </w:rPr>
              <w:t xml:space="preserve"> outside </w:t>
            </w:r>
            <w:r w:rsidR="00532101" w:rsidRPr="00EB41F6">
              <w:rPr>
                <w:rFonts w:eastAsia="Times New Roman" w:cs="Arial"/>
                <w:sz w:val="20"/>
                <w:szCs w:val="20"/>
              </w:rPr>
              <w:t xml:space="preserve">of </w:t>
            </w:r>
            <w:r w:rsidRPr="00EB41F6">
              <w:rPr>
                <w:rFonts w:eastAsia="Times New Roman" w:cs="Arial"/>
                <w:sz w:val="20"/>
                <w:szCs w:val="20"/>
              </w:rPr>
              <w:t xml:space="preserve">EGI </w:t>
            </w:r>
          </w:p>
          <w:p w14:paraId="6B03C8C6" w14:textId="77777777" w:rsidR="00CF457E" w:rsidRPr="00EB41F6" w:rsidRDefault="00CF457E" w:rsidP="004B72E8">
            <w:pPr>
              <w:pStyle w:val="ListParagraph"/>
              <w:numPr>
                <w:ilvl w:val="0"/>
                <w:numId w:val="6"/>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rFonts w:eastAsia="Times New Roman" w:cs="Arial"/>
                <w:sz w:val="20"/>
                <w:szCs w:val="20"/>
              </w:rPr>
              <w:t>We consolidate a reserve policy and build up reserves to protect against adverse events</w:t>
            </w:r>
          </w:p>
          <w:p w14:paraId="0B3A4EE4" w14:textId="77777777" w:rsidR="00CF457E" w:rsidRPr="00EB41F6" w:rsidRDefault="00CF457E" w:rsidP="004B72E8">
            <w:pPr>
              <w:pStyle w:val="ListParagraph"/>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tc>
      </w:tr>
      <w:tr w:rsidR="00CF457E" w:rsidRPr="00EB41F6" w14:paraId="3B5E18E7" w14:textId="77777777" w:rsidTr="004B7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7EDDA117" w14:textId="1328F2AD" w:rsidR="00CF457E" w:rsidRPr="00EB41F6" w:rsidRDefault="00CF457E">
            <w:pPr>
              <w:widowControl w:val="0"/>
              <w:autoSpaceDE w:val="0"/>
              <w:autoSpaceDN w:val="0"/>
              <w:adjustRightInd w:val="0"/>
              <w:spacing w:before="0" w:after="240" w:line="240" w:lineRule="auto"/>
              <w:rPr>
                <w:rFonts w:ascii="Calibri" w:eastAsiaTheme="minorHAnsi" w:hAnsi="Calibri" w:cs="Calibri"/>
                <w:b w:val="0"/>
                <w:bCs w:val="0"/>
                <w:color w:val="auto"/>
                <w:sz w:val="20"/>
                <w:szCs w:val="20"/>
                <w:lang w:eastAsia="en-US"/>
              </w:rPr>
            </w:pPr>
            <w:r w:rsidRPr="00EB41F6">
              <w:rPr>
                <w:rFonts w:ascii="Calibri" w:hAnsi="Calibri" w:cs="Calibri"/>
                <w:color w:val="auto"/>
                <w:sz w:val="20"/>
                <w:szCs w:val="20"/>
                <w:lang w:eastAsia="en-US"/>
              </w:rPr>
              <w:t>Attract</w:t>
            </w:r>
            <w:r w:rsidR="00532101" w:rsidRPr="00EB41F6">
              <w:rPr>
                <w:rFonts w:ascii="Calibri" w:hAnsi="Calibri" w:cs="Calibri"/>
                <w:color w:val="auto"/>
                <w:sz w:val="20"/>
                <w:szCs w:val="20"/>
                <w:lang w:eastAsia="en-US"/>
              </w:rPr>
              <w:t xml:space="preserve"> </w:t>
            </w:r>
            <w:r w:rsidRPr="00EB41F6">
              <w:rPr>
                <w:rFonts w:ascii="Calibri" w:hAnsi="Calibri" w:cs="Calibri"/>
                <w:color w:val="auto"/>
                <w:sz w:val="20"/>
                <w:szCs w:val="20"/>
                <w:lang w:eastAsia="en-US"/>
              </w:rPr>
              <w:t>funding for innovation</w:t>
            </w:r>
          </w:p>
        </w:tc>
        <w:tc>
          <w:tcPr>
            <w:tcW w:w="7427" w:type="dxa"/>
          </w:tcPr>
          <w:p w14:paraId="7F53DF5F" w14:textId="77777777" w:rsidR="00CF457E" w:rsidRDefault="00CF457E">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We continue to attract new user communities with challenging requirements and</w:t>
            </w:r>
            <w:r w:rsidR="00532101" w:rsidRPr="00EB41F6">
              <w:rPr>
                <w:rFonts w:eastAsia="Times New Roman" w:cs="Arial"/>
                <w:sz w:val="20"/>
                <w:szCs w:val="20"/>
              </w:rPr>
              <w:t xml:space="preserve"> potentially impactful outcomes</w:t>
            </w:r>
            <w:r w:rsidRPr="00EB41F6">
              <w:rPr>
                <w:rFonts w:eastAsia="Times New Roman" w:cs="Arial"/>
                <w:sz w:val="20"/>
                <w:szCs w:val="20"/>
              </w:rPr>
              <w:t>; we develop joint project proposals for innovation</w:t>
            </w:r>
          </w:p>
          <w:p w14:paraId="1779EBF7" w14:textId="24F2A1A1" w:rsidR="0039767F" w:rsidRPr="00EB41F6" w:rsidRDefault="0039767F" w:rsidP="0039767F">
            <w:pPr>
              <w:pStyle w:val="ListParagraph"/>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r>
      <w:tr w:rsidR="00CF457E" w:rsidRPr="00EB41F6" w14:paraId="272CD8B4" w14:textId="77777777" w:rsidTr="004B72E8">
        <w:tc>
          <w:tcPr>
            <w:cnfStyle w:val="001000000000" w:firstRow="0" w:lastRow="0" w:firstColumn="1" w:lastColumn="0" w:oddVBand="0" w:evenVBand="0" w:oddHBand="0" w:evenHBand="0" w:firstRowFirstColumn="0" w:firstRowLastColumn="0" w:lastRowFirstColumn="0" w:lastRowLastColumn="0"/>
            <w:tcW w:w="1809" w:type="dxa"/>
          </w:tcPr>
          <w:p w14:paraId="23EE3C46" w14:textId="32DA130A" w:rsidR="00CF457E" w:rsidRPr="00EB41F6" w:rsidRDefault="00532101" w:rsidP="00066071">
            <w:pPr>
              <w:widowControl w:val="0"/>
              <w:autoSpaceDE w:val="0"/>
              <w:autoSpaceDN w:val="0"/>
              <w:adjustRightInd w:val="0"/>
              <w:spacing w:before="0" w:after="240" w:line="240" w:lineRule="auto"/>
              <w:rPr>
                <w:rFonts w:ascii="Calibri" w:hAnsi="Calibri" w:cs="Calibri"/>
                <w:color w:val="auto"/>
                <w:sz w:val="20"/>
                <w:szCs w:val="20"/>
                <w:lang w:eastAsia="en-US"/>
              </w:rPr>
            </w:pPr>
            <w:r w:rsidRPr="00EB41F6">
              <w:rPr>
                <w:rFonts w:ascii="Calibri" w:hAnsi="Calibri" w:cs="Calibri"/>
                <w:color w:val="auto"/>
                <w:sz w:val="20"/>
                <w:szCs w:val="20"/>
                <w:lang w:eastAsia="en-US"/>
              </w:rPr>
              <w:t>Develop complementary</w:t>
            </w:r>
            <w:r w:rsidR="00CF457E" w:rsidRPr="00EB41F6">
              <w:rPr>
                <w:rFonts w:ascii="Calibri" w:hAnsi="Calibri" w:cs="Calibri"/>
                <w:color w:val="auto"/>
                <w:sz w:val="20"/>
                <w:szCs w:val="20"/>
                <w:lang w:eastAsia="en-US"/>
              </w:rPr>
              <w:t xml:space="preserve"> </w:t>
            </w:r>
            <w:r w:rsidR="00066071" w:rsidRPr="00EB41F6">
              <w:rPr>
                <w:rFonts w:ascii="Calibri" w:hAnsi="Calibri" w:cs="Calibri"/>
                <w:color w:val="auto"/>
                <w:sz w:val="20"/>
                <w:szCs w:val="20"/>
                <w:lang w:eastAsia="en-US"/>
              </w:rPr>
              <w:t>business</w:t>
            </w:r>
            <w:r w:rsidR="00137610" w:rsidRPr="00EB41F6">
              <w:rPr>
                <w:rFonts w:ascii="Calibri" w:hAnsi="Calibri" w:cs="Calibri"/>
                <w:color w:val="auto"/>
                <w:sz w:val="20"/>
                <w:szCs w:val="20"/>
                <w:lang w:eastAsia="en-US"/>
              </w:rPr>
              <w:t xml:space="preserve"> </w:t>
            </w:r>
            <w:r w:rsidR="00CF457E" w:rsidRPr="00EB41F6">
              <w:rPr>
                <w:rFonts w:ascii="Calibri" w:hAnsi="Calibri" w:cs="Calibri"/>
                <w:color w:val="auto"/>
                <w:sz w:val="20"/>
                <w:szCs w:val="20"/>
                <w:lang w:eastAsia="en-US"/>
              </w:rPr>
              <w:t xml:space="preserve">models </w:t>
            </w:r>
          </w:p>
        </w:tc>
        <w:tc>
          <w:tcPr>
            <w:tcW w:w="7427" w:type="dxa"/>
          </w:tcPr>
          <w:p w14:paraId="058B018E" w14:textId="3AE9C6D8" w:rsidR="00CF457E" w:rsidRPr="00EB41F6" w:rsidRDefault="00CF457E" w:rsidP="004B72E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rFonts w:eastAsia="Times New Roman" w:cs="Arial"/>
                <w:sz w:val="20"/>
                <w:szCs w:val="20"/>
              </w:rPr>
              <w:t xml:space="preserve">We develop </w:t>
            </w:r>
            <w:r w:rsidR="00532101" w:rsidRPr="00EB41F6">
              <w:rPr>
                <w:rFonts w:eastAsia="Times New Roman" w:cs="Arial"/>
                <w:sz w:val="20"/>
                <w:szCs w:val="20"/>
              </w:rPr>
              <w:t xml:space="preserve">a </w:t>
            </w:r>
            <w:r w:rsidRPr="00EB41F6">
              <w:rPr>
                <w:rFonts w:eastAsia="Times New Roman" w:cs="Arial"/>
                <w:sz w:val="20"/>
                <w:szCs w:val="20"/>
              </w:rPr>
              <w:t>technical and legal framework to handle pay for use</w:t>
            </w:r>
          </w:p>
          <w:p w14:paraId="40C759EF" w14:textId="11133A15" w:rsidR="00CF457E" w:rsidRDefault="00CF457E" w:rsidP="004B72E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rFonts w:eastAsia="Times New Roman" w:cs="Arial"/>
                <w:sz w:val="20"/>
                <w:szCs w:val="20"/>
              </w:rPr>
              <w:t>EGI.eu develops skills and capacities to broker services where appropriate</w:t>
            </w:r>
          </w:p>
          <w:p w14:paraId="15E28453" w14:textId="2DFB1887" w:rsidR="00EB564B" w:rsidRPr="00EB41F6" w:rsidRDefault="00EB564B" w:rsidP="004B72E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Pr>
                <w:rFonts w:eastAsia="Times New Roman" w:cs="Arial"/>
                <w:sz w:val="20"/>
                <w:szCs w:val="20"/>
              </w:rPr>
              <w:t>We conduct a market research</w:t>
            </w:r>
          </w:p>
          <w:p w14:paraId="3AD20C40" w14:textId="77777777" w:rsidR="00CF457E" w:rsidRPr="00EB41F6" w:rsidRDefault="00CF457E" w:rsidP="0039767F">
            <w:pPr>
              <w:pStyle w:val="ListParagraph"/>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p>
        </w:tc>
      </w:tr>
      <w:tr w:rsidR="00CF457E" w:rsidRPr="00EB41F6" w14:paraId="7C2E65AB" w14:textId="77777777" w:rsidTr="004B72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7E8248FA" w14:textId="29444538" w:rsidR="00CF457E" w:rsidRPr="00EB41F6" w:rsidRDefault="00532101">
            <w:pPr>
              <w:widowControl w:val="0"/>
              <w:autoSpaceDE w:val="0"/>
              <w:autoSpaceDN w:val="0"/>
              <w:adjustRightInd w:val="0"/>
              <w:spacing w:before="0" w:after="240" w:line="240" w:lineRule="auto"/>
              <w:rPr>
                <w:rFonts w:ascii="Calibri" w:eastAsiaTheme="minorHAnsi" w:hAnsi="Calibri" w:cs="Calibri"/>
                <w:b w:val="0"/>
                <w:bCs w:val="0"/>
                <w:color w:val="auto"/>
                <w:sz w:val="20"/>
                <w:szCs w:val="20"/>
                <w:lang w:eastAsia="en-US"/>
              </w:rPr>
            </w:pPr>
            <w:r w:rsidRPr="00EB41F6">
              <w:rPr>
                <w:rFonts w:ascii="Calibri" w:hAnsi="Calibri" w:cs="Calibri"/>
                <w:color w:val="auto"/>
                <w:sz w:val="20"/>
                <w:szCs w:val="20"/>
                <w:lang w:eastAsia="en-US"/>
              </w:rPr>
              <w:t>Increase internal competences in collective bidding</w:t>
            </w:r>
          </w:p>
        </w:tc>
        <w:tc>
          <w:tcPr>
            <w:tcW w:w="7427" w:type="dxa"/>
          </w:tcPr>
          <w:p w14:paraId="6736ABFC" w14:textId="3B9D0A15" w:rsidR="00CF457E" w:rsidRPr="00EB41F6" w:rsidRDefault="00CF457E" w:rsidP="004B72E8">
            <w:pPr>
              <w:pStyle w:val="ListParagraph"/>
              <w:numPr>
                <w:ilvl w:val="0"/>
                <w:numId w:val="6"/>
              </w:numPr>
              <w:spacing w:before="0" w:after="0" w:line="240" w:lineRule="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eastAsia="en-US"/>
              </w:rPr>
            </w:pPr>
            <w:r w:rsidRPr="00EB41F6">
              <w:rPr>
                <w:rFonts w:eastAsia="Times New Roman" w:cs="Arial"/>
                <w:sz w:val="20"/>
                <w:szCs w:val="20"/>
              </w:rPr>
              <w:t xml:space="preserve">We analyse </w:t>
            </w:r>
            <w:r w:rsidR="00532101" w:rsidRPr="00EB41F6">
              <w:rPr>
                <w:rFonts w:eastAsia="Times New Roman" w:cs="Arial"/>
                <w:sz w:val="20"/>
                <w:szCs w:val="20"/>
              </w:rPr>
              <w:t xml:space="preserve">existing </w:t>
            </w:r>
            <w:r w:rsidRPr="00EB41F6">
              <w:rPr>
                <w:rFonts w:eastAsia="Times New Roman" w:cs="Arial"/>
                <w:sz w:val="20"/>
                <w:szCs w:val="20"/>
              </w:rPr>
              <w:t xml:space="preserve">barriers and develop </w:t>
            </w:r>
            <w:r w:rsidR="00532101" w:rsidRPr="00EB41F6">
              <w:rPr>
                <w:rFonts w:eastAsia="Times New Roman" w:cs="Arial"/>
                <w:sz w:val="20"/>
                <w:szCs w:val="20"/>
              </w:rPr>
              <w:t xml:space="preserve">the </w:t>
            </w:r>
            <w:r w:rsidRPr="00EB41F6">
              <w:rPr>
                <w:rFonts w:eastAsia="Times New Roman" w:cs="Arial"/>
                <w:sz w:val="20"/>
                <w:szCs w:val="20"/>
              </w:rPr>
              <w:t xml:space="preserve">necessary legal and organizational framework to bid collectively for services </w:t>
            </w:r>
          </w:p>
          <w:p w14:paraId="4FAD3C0B" w14:textId="77777777" w:rsidR="00CF457E" w:rsidRDefault="00CF457E" w:rsidP="004B72E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EB41F6">
              <w:rPr>
                <w:rFonts w:eastAsia="Times New Roman" w:cs="Arial"/>
                <w:sz w:val="20"/>
                <w:szCs w:val="20"/>
              </w:rPr>
              <w:t>We gather together participants who are interested in, and able to, bid and tender for work</w:t>
            </w:r>
          </w:p>
          <w:p w14:paraId="3A20A201" w14:textId="763A8C3B" w:rsidR="00DF0E95" w:rsidRDefault="00DF0E95" w:rsidP="004B72E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Pr>
                <w:rFonts w:eastAsia="Times New Roman" w:cs="Arial"/>
                <w:sz w:val="20"/>
                <w:szCs w:val="20"/>
              </w:rPr>
              <w:t>We collaborate with other initiatives who have the expertise and create synergies to avoid duplication of effort and increase efficiency</w:t>
            </w:r>
          </w:p>
          <w:p w14:paraId="3770C47B" w14:textId="77777777" w:rsidR="0039767F" w:rsidRPr="00EB41F6" w:rsidRDefault="0039767F" w:rsidP="0039767F">
            <w:pPr>
              <w:pStyle w:val="ListParagraph"/>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r>
      <w:tr w:rsidR="00CF457E" w:rsidRPr="00EB41F6" w14:paraId="10E7AC3F" w14:textId="77777777" w:rsidTr="004B72E8">
        <w:tc>
          <w:tcPr>
            <w:cnfStyle w:val="001000000000" w:firstRow="0" w:lastRow="0" w:firstColumn="1" w:lastColumn="0" w:oddVBand="0" w:evenVBand="0" w:oddHBand="0" w:evenHBand="0" w:firstRowFirstColumn="0" w:firstRowLastColumn="0" w:lastRowFirstColumn="0" w:lastRowLastColumn="0"/>
            <w:tcW w:w="1809" w:type="dxa"/>
          </w:tcPr>
          <w:p w14:paraId="1AFF39CC" w14:textId="63E0769A" w:rsidR="00CF457E" w:rsidRPr="00EB41F6" w:rsidRDefault="00532101">
            <w:pPr>
              <w:widowControl w:val="0"/>
              <w:autoSpaceDE w:val="0"/>
              <w:autoSpaceDN w:val="0"/>
              <w:adjustRightInd w:val="0"/>
              <w:spacing w:before="0" w:after="240" w:line="240" w:lineRule="auto"/>
              <w:rPr>
                <w:rFonts w:ascii="Calibri" w:eastAsiaTheme="minorHAnsi" w:hAnsi="Calibri" w:cs="Calibri"/>
                <w:b w:val="0"/>
                <w:bCs w:val="0"/>
                <w:color w:val="auto"/>
                <w:sz w:val="20"/>
                <w:szCs w:val="20"/>
                <w:lang w:eastAsia="en-US"/>
              </w:rPr>
            </w:pPr>
            <w:r w:rsidRPr="00EB41F6">
              <w:rPr>
                <w:rFonts w:ascii="Calibri" w:hAnsi="Calibri" w:cs="Calibri"/>
                <w:color w:val="auto"/>
                <w:sz w:val="20"/>
                <w:szCs w:val="20"/>
                <w:lang w:eastAsia="en-US"/>
              </w:rPr>
              <w:t>Enable</w:t>
            </w:r>
            <w:r w:rsidR="00CF457E" w:rsidRPr="00EB41F6">
              <w:rPr>
                <w:rFonts w:ascii="Calibri" w:hAnsi="Calibri" w:cs="Calibri"/>
                <w:color w:val="auto"/>
                <w:sz w:val="20"/>
                <w:szCs w:val="20"/>
                <w:lang w:eastAsia="en-US"/>
              </w:rPr>
              <w:t xml:space="preserve"> service providers and consumers to </w:t>
            </w:r>
            <w:r w:rsidRPr="00EB41F6">
              <w:rPr>
                <w:rFonts w:ascii="Calibri" w:hAnsi="Calibri" w:cs="Calibri"/>
                <w:color w:val="auto"/>
                <w:sz w:val="20"/>
                <w:szCs w:val="20"/>
                <w:lang w:eastAsia="en-US"/>
              </w:rPr>
              <w:t xml:space="preserve">easily </w:t>
            </w:r>
            <w:r w:rsidR="00CF457E" w:rsidRPr="00EB41F6">
              <w:rPr>
                <w:rFonts w:ascii="Calibri" w:hAnsi="Calibri" w:cs="Calibri"/>
                <w:color w:val="auto"/>
                <w:sz w:val="20"/>
                <w:szCs w:val="20"/>
                <w:lang w:eastAsia="en-US"/>
              </w:rPr>
              <w:t>find the best match</w:t>
            </w:r>
          </w:p>
        </w:tc>
        <w:tc>
          <w:tcPr>
            <w:tcW w:w="7427" w:type="dxa"/>
          </w:tcPr>
          <w:p w14:paraId="4C591782" w14:textId="77777777" w:rsidR="00CF457E" w:rsidRPr="00EB41F6" w:rsidRDefault="00CF457E" w:rsidP="004B72E8">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EB41F6">
              <w:rPr>
                <w:rFonts w:eastAsia="Times New Roman" w:cs="Arial"/>
                <w:color w:val="000000"/>
                <w:sz w:val="20"/>
                <w:szCs w:val="20"/>
              </w:rPr>
              <w:t>We create and operate a marketplace that enables EGI providers to advertise their services and consumers to acquire those services; the marketplace is supported with shared tools to administer the sales process (e.g. contracts, SLAs, invoices, billing)</w:t>
            </w:r>
          </w:p>
        </w:tc>
      </w:tr>
    </w:tbl>
    <w:p w14:paraId="22C7B472" w14:textId="77777777" w:rsidR="00CF457E" w:rsidRPr="00EB41F6" w:rsidRDefault="00CF457E" w:rsidP="00CF457E"/>
    <w:sectPr w:rsidR="00CF457E" w:rsidRPr="00EB41F6" w:rsidSect="002231A2">
      <w:headerReference w:type="even" r:id="rId13"/>
      <w:headerReference w:type="default" r:id="rId14"/>
      <w:footerReference w:type="even" r:id="rId15"/>
      <w:footerReference w:type="default" r:id="rId16"/>
      <w:headerReference w:type="first" r:id="rId17"/>
      <w:pgSz w:w="11900" w:h="16840"/>
      <w:pgMar w:top="1418" w:right="1247" w:bottom="1134" w:left="1247" w:header="907"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7E54DA" w15:done="0"/>
  <w15:commentEx w15:paraId="3CFC5134" w15:done="0"/>
  <w15:commentEx w15:paraId="6E6F5554" w15:done="0"/>
  <w15:commentEx w15:paraId="0464DD50" w15:done="0"/>
  <w15:commentEx w15:paraId="69DF00CF" w15:done="0"/>
  <w15:commentEx w15:paraId="57C4A487" w15:done="0"/>
  <w15:commentEx w15:paraId="0E3C455C" w15:done="0"/>
  <w15:commentEx w15:paraId="3A36B538" w15:done="0"/>
  <w15:commentEx w15:paraId="422FCDF7" w15:done="0"/>
  <w15:commentEx w15:paraId="1135D709" w15:done="0"/>
  <w15:commentEx w15:paraId="663F243F" w15:done="0"/>
  <w15:commentEx w15:paraId="254395A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097A6" w14:textId="77777777" w:rsidR="00DF0E95" w:rsidRDefault="00DF0E95" w:rsidP="00421F82">
      <w:r>
        <w:separator/>
      </w:r>
    </w:p>
  </w:endnote>
  <w:endnote w:type="continuationSeparator" w:id="0">
    <w:p w14:paraId="4E648EAB" w14:textId="77777777" w:rsidR="00DF0E95" w:rsidRDefault="00DF0E95" w:rsidP="004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C247578" w14:textId="77777777" w:rsidR="00DF0E95" w:rsidRDefault="00DF0E95" w:rsidP="00FB3A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BB3A90" w14:textId="77777777" w:rsidR="00DF0E95" w:rsidRDefault="00AB3E80" w:rsidP="00FB3A33">
    <w:pPr>
      <w:pStyle w:val="Footer"/>
      <w:ind w:right="360"/>
    </w:pPr>
    <w:sdt>
      <w:sdtPr>
        <w:id w:val="1983451"/>
        <w:temporary/>
        <w:showingPlcHdr/>
      </w:sdtPr>
      <w:sdtEndPr/>
      <w:sdtContent>
        <w:r w:rsidR="00DF0E95">
          <w:t>[Type text]</w:t>
        </w:r>
      </w:sdtContent>
    </w:sdt>
    <w:r w:rsidR="00DF0E95">
      <w:ptab w:relativeTo="margin" w:alignment="center" w:leader="none"/>
    </w:r>
    <w:sdt>
      <w:sdtPr>
        <w:id w:val="1983452"/>
        <w:temporary/>
        <w:showingPlcHdr/>
      </w:sdtPr>
      <w:sdtEndPr/>
      <w:sdtContent>
        <w:r w:rsidR="00DF0E95">
          <w:t>[Type text]</w:t>
        </w:r>
      </w:sdtContent>
    </w:sdt>
    <w:r w:rsidR="00DF0E95">
      <w:ptab w:relativeTo="margin" w:alignment="right" w:leader="none"/>
    </w:r>
    <w:sdt>
      <w:sdtPr>
        <w:id w:val="1983453"/>
        <w:temporary/>
        <w:showingPlcHdr/>
      </w:sdtPr>
      <w:sdtEndPr/>
      <w:sdtContent>
        <w:r w:rsidR="00DF0E95">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63A7DB3" w14:textId="77777777" w:rsidR="00DF0E95" w:rsidRPr="00FB3A33" w:rsidRDefault="00DF0E95" w:rsidP="00FB3A33">
    <w:pPr>
      <w:pStyle w:val="Footer"/>
      <w:framePr w:wrap="around" w:vAnchor="text" w:hAnchor="margin" w:xAlign="right" w:y="1"/>
      <w:rPr>
        <w:rStyle w:val="PageNumber"/>
        <w:color w:val="808080" w:themeColor="background1" w:themeShade="80"/>
      </w:rPr>
    </w:pPr>
    <w:r w:rsidRPr="00FB3A33">
      <w:rPr>
        <w:rStyle w:val="PageNumber"/>
        <w:color w:val="808080" w:themeColor="background1" w:themeShade="80"/>
      </w:rPr>
      <w:fldChar w:fldCharType="begin"/>
    </w:r>
    <w:r w:rsidRPr="00FB3A33">
      <w:rPr>
        <w:rStyle w:val="PageNumber"/>
        <w:color w:val="808080" w:themeColor="background1" w:themeShade="80"/>
      </w:rPr>
      <w:instrText xml:space="preserve">PAGE  </w:instrText>
    </w:r>
    <w:r w:rsidRPr="00FB3A33">
      <w:rPr>
        <w:rStyle w:val="PageNumber"/>
        <w:color w:val="808080" w:themeColor="background1" w:themeShade="80"/>
      </w:rPr>
      <w:fldChar w:fldCharType="separate"/>
    </w:r>
    <w:r w:rsidR="00AB3E80">
      <w:rPr>
        <w:rStyle w:val="PageNumber"/>
        <w:noProof/>
        <w:color w:val="808080" w:themeColor="background1" w:themeShade="80"/>
      </w:rPr>
      <w:t>2</w:t>
    </w:r>
    <w:r w:rsidRPr="00FB3A33">
      <w:rPr>
        <w:rStyle w:val="PageNumber"/>
        <w:color w:val="808080" w:themeColor="background1" w:themeShade="80"/>
      </w:rPr>
      <w:fldChar w:fldCharType="end"/>
    </w:r>
  </w:p>
  <w:p w14:paraId="1CF51857" w14:textId="020C6892" w:rsidR="00DF0E95" w:rsidRPr="00FB3A33" w:rsidRDefault="00DF0E95" w:rsidP="00FB3A33">
    <w:pPr>
      <w:pStyle w:val="Footer"/>
      <w:ind w:right="360"/>
      <w:rPr>
        <w:color w:val="808080" w:themeColor="background1" w:themeShade="80"/>
      </w:rPr>
    </w:pPr>
    <w:r w:rsidRPr="00FB3A33">
      <w:rPr>
        <w:color w:val="808080" w:themeColor="background1" w:themeShade="80"/>
      </w:rPr>
      <w:t>Document Type: Policy</w:t>
    </w:r>
    <w:r>
      <w:rPr>
        <w:color w:val="808080" w:themeColor="background1" w:themeShade="80"/>
      </w:rPr>
      <w:t xml:space="preserve"> </w:t>
    </w:r>
    <w:r w:rsidRPr="00FB3A33">
      <w:rPr>
        <w:color w:val="808080" w:themeColor="background1" w:themeShade="80"/>
      </w:rPr>
      <w:ptab w:relativeTo="margin" w:alignment="center" w:leader="none"/>
    </w:r>
    <w:r>
      <w:rPr>
        <w:color w:val="808080" w:themeColor="background1" w:themeShade="80"/>
      </w:rPr>
      <w:t>Dissemination Level: Public</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A9F60" w14:textId="77777777" w:rsidR="00DF0E95" w:rsidRDefault="00DF0E95" w:rsidP="00421F82">
      <w:r>
        <w:separator/>
      </w:r>
    </w:p>
  </w:footnote>
  <w:footnote w:type="continuationSeparator" w:id="0">
    <w:p w14:paraId="4ADB8B0E" w14:textId="77777777" w:rsidR="00DF0E95" w:rsidRDefault="00DF0E95" w:rsidP="00421F82">
      <w:r>
        <w:continuationSeparator/>
      </w:r>
    </w:p>
  </w:footnote>
  <w:footnote w:id="1">
    <w:p w14:paraId="6593A347" w14:textId="73344944" w:rsidR="00DF0E95" w:rsidRDefault="00DF0E95">
      <w:pPr>
        <w:pStyle w:val="FootnoteText"/>
      </w:pPr>
      <w:r>
        <w:rPr>
          <w:rStyle w:val="FootnoteReference"/>
        </w:rPr>
        <w:footnoteRef/>
      </w:r>
      <w:r>
        <w:t xml:space="preserve"> EGI Case Studies: </w:t>
      </w:r>
      <w:r w:rsidRPr="00250294">
        <w:t>http://www.egi.eu/case-studies/</w:t>
      </w:r>
    </w:p>
  </w:footnote>
  <w:footnote w:id="2">
    <w:p w14:paraId="10B875AF" w14:textId="7509820E" w:rsidR="00DF0E95" w:rsidRPr="00340D23" w:rsidRDefault="00DF0E95">
      <w:pPr>
        <w:pStyle w:val="FootnoteText"/>
      </w:pPr>
      <w:r w:rsidRPr="00340D23">
        <w:rPr>
          <w:rStyle w:val="FootnoteReference"/>
        </w:rPr>
        <w:footnoteRef/>
      </w:r>
      <w:r w:rsidRPr="00340D23">
        <w:t xml:space="preserve"> NGI: Organisation representing a national e-</w:t>
      </w:r>
      <w:r>
        <w:t>i</w:t>
      </w:r>
      <w:r w:rsidRPr="00340D23">
        <w:t>nfrastructure which provides long-term distributed compute and storage resources for research and innovation</w:t>
      </w:r>
    </w:p>
  </w:footnote>
  <w:footnote w:id="3">
    <w:p w14:paraId="099BA86E" w14:textId="2D662485" w:rsidR="00DF0E95" w:rsidRPr="00340D23" w:rsidRDefault="00DF0E95">
      <w:pPr>
        <w:pStyle w:val="FootnoteText"/>
      </w:pPr>
      <w:r w:rsidRPr="00340D23">
        <w:rPr>
          <w:rStyle w:val="FootnoteReference"/>
        </w:rPr>
        <w:footnoteRef/>
      </w:r>
      <w:r w:rsidRPr="00340D23">
        <w:t xml:space="preserve"> EIRO: European </w:t>
      </w:r>
      <w:r>
        <w:t>Intergovernmental</w:t>
      </w:r>
      <w:r w:rsidRPr="00340D23">
        <w:t xml:space="preserve"> Research Organisation</w:t>
      </w:r>
    </w:p>
  </w:footnote>
  <w:footnote w:id="4">
    <w:p w14:paraId="644F6723" w14:textId="30BDC940" w:rsidR="00DF0E95" w:rsidRPr="00340D23" w:rsidRDefault="00DF0E95">
      <w:pPr>
        <w:pStyle w:val="FootnoteText"/>
        <w:rPr>
          <w:lang w:val="en-US"/>
        </w:rPr>
      </w:pPr>
      <w:r>
        <w:rPr>
          <w:rStyle w:val="FootnoteReference"/>
        </w:rPr>
        <w:footnoteRef/>
      </w:r>
      <w:r>
        <w:t xml:space="preserve"> </w:t>
      </w:r>
      <w:r>
        <w:rPr>
          <w:lang w:val="en-US"/>
        </w:rPr>
        <w:t>ERIC: European Research Infrastructure Consortium</w:t>
      </w:r>
    </w:p>
  </w:footnote>
  <w:footnote w:id="5">
    <w:p w14:paraId="7EDB71B7" w14:textId="6DB7704F" w:rsidR="00DF0E95" w:rsidRPr="009E5B29" w:rsidRDefault="00DF0E95">
      <w:pPr>
        <w:pStyle w:val="FootnoteText"/>
        <w:rPr>
          <w:lang w:val="en-US"/>
        </w:rPr>
      </w:pPr>
      <w:r>
        <w:rPr>
          <w:rStyle w:val="FootnoteReference"/>
        </w:rPr>
        <w:footnoteRef/>
      </w:r>
      <w:r>
        <w:t xml:space="preserve"> </w:t>
      </w:r>
      <w:r w:rsidRPr="009E5B29">
        <w:t>http://ec.europa.eu/priorities/digital-single-market/docs/dsm-communication_en.pdf</w:t>
      </w:r>
    </w:p>
  </w:footnote>
  <w:footnote w:id="6">
    <w:p w14:paraId="2AB70D0A" w14:textId="69FC5D87" w:rsidR="00DF0E95" w:rsidRPr="009E5B29" w:rsidRDefault="00DF0E95">
      <w:pPr>
        <w:pStyle w:val="FootnoteText"/>
        <w:rPr>
          <w:lang w:val="en-US"/>
        </w:rPr>
      </w:pPr>
      <w:r>
        <w:rPr>
          <w:rStyle w:val="FootnoteReference"/>
        </w:rPr>
        <w:footnoteRef/>
      </w:r>
      <w:r>
        <w:t xml:space="preserve"> </w:t>
      </w:r>
      <w:r w:rsidRPr="009E5B29">
        <w:t>http://ec.europa.eu/research/era/pdf/era_progress_report2014/era_progress_report_2014_communication.pdf</w:t>
      </w:r>
    </w:p>
  </w:footnote>
  <w:footnote w:id="7">
    <w:p w14:paraId="5124400C" w14:textId="67900B94" w:rsidR="00DF0E95" w:rsidRPr="00340D23" w:rsidRDefault="00DF0E95">
      <w:pPr>
        <w:pStyle w:val="FootnoteText"/>
      </w:pPr>
      <w:r w:rsidRPr="00340D23">
        <w:rPr>
          <w:rStyle w:val="FootnoteReference"/>
        </w:rPr>
        <w:footnoteRef/>
      </w:r>
      <w:r w:rsidRPr="00340D23">
        <w:t xml:space="preserve"> Open Science: umbrella term that refers to the opening of the creation and dissemination of scholarly knowledge towards a multitude of stakeholders, from professional researchers to citizens http://www.openingscience.org/about/</w:t>
      </w:r>
    </w:p>
  </w:footnote>
  <w:footnote w:id="8">
    <w:p w14:paraId="255403D9" w14:textId="24CB2131" w:rsidR="00DF0E95" w:rsidRPr="002C1EFB" w:rsidRDefault="00DF0E95" w:rsidP="002C1EFB">
      <w:pPr>
        <w:pStyle w:val="FootnoteText"/>
      </w:pPr>
      <w:r>
        <w:rPr>
          <w:rStyle w:val="FootnoteReference"/>
        </w:rPr>
        <w:footnoteRef/>
      </w:r>
      <w:r>
        <w:t xml:space="preserve"> Validation of the results of the public consultation on Science 2.0: Science in Transition </w:t>
      </w:r>
      <w:r w:rsidRPr="002C1EFB">
        <w:t>https://scienceintransition.files.wordpress.com/2014/10/science_2_0_final_report.pdf</w:t>
      </w:r>
    </w:p>
  </w:footnote>
  <w:footnote w:id="9">
    <w:p w14:paraId="32628CBE" w14:textId="4EE4B1E8" w:rsidR="00DF0E95" w:rsidRPr="00AB3E80" w:rsidRDefault="00DF0E95">
      <w:pPr>
        <w:pStyle w:val="FootnoteText"/>
        <w:rPr>
          <w:lang w:val="en-US"/>
        </w:rPr>
      </w:pPr>
      <w:r>
        <w:rPr>
          <w:rStyle w:val="FootnoteReference"/>
        </w:rPr>
        <w:footnoteRef/>
      </w:r>
      <w:r>
        <w:t xml:space="preserve"> </w:t>
      </w:r>
      <w:proofErr w:type="gramStart"/>
      <w:r>
        <w:t>e</w:t>
      </w:r>
      <w:proofErr w:type="gramEnd"/>
      <w:r>
        <w:t xml:space="preserve">-IRG White Paper 2013 </w:t>
      </w:r>
      <w:r w:rsidRPr="002C1EFB">
        <w:t>http://e-irg.eu/documents/10920/11274/e-irg-white-paper-2013-final.pdf</w:t>
      </w:r>
    </w:p>
  </w:footnote>
  <w:footnote w:id="10">
    <w:p w14:paraId="3F985A3A" w14:textId="68A21B54" w:rsidR="00DF0E95" w:rsidRPr="00340D23" w:rsidRDefault="00DF0E95">
      <w:pPr>
        <w:pStyle w:val="FootnoteText"/>
      </w:pPr>
      <w:r w:rsidRPr="00340D23">
        <w:rPr>
          <w:rStyle w:val="FootnoteReference"/>
        </w:rPr>
        <w:footnoteRef/>
      </w:r>
      <w:r w:rsidRPr="00340D23">
        <w:t xml:space="preserve"> EGI currently serves different types research disciplines (e.g. high energy physics, life science, earth science), and groups (research infrastructures like CERN, research collaborations like </w:t>
      </w:r>
      <w:proofErr w:type="spellStart"/>
      <w:r w:rsidRPr="00340D23">
        <w:t>WeNMR</w:t>
      </w:r>
      <w:proofErr w:type="spellEnd"/>
      <w:r w:rsidRPr="00340D23">
        <w:t xml:space="preserve">, long tail of science)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A0B88E5" w14:textId="77777777" w:rsidR="00DF0E95" w:rsidRDefault="00AB3E80">
    <w:pPr>
      <w:pStyle w:val="Header"/>
    </w:pPr>
    <w:r>
      <w:rPr>
        <w:noProof/>
        <w:lang w:eastAsia="en-US"/>
      </w:rPr>
      <w:pict w14:anchorId="3BD553B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6.9pt;height:158.95pt;rotation:315;z-index:-251655168;mso-wrap-edited:f;mso-position-horizontal:center;mso-position-horizontal-relative:margin;mso-position-vertical:center;mso-position-vertical-relative:margin" wrapcoords="21430 5501 17932 5501 17694 5603 17354 5603 16845 5298 14807 5501 14671 5603 14569 5807 12090 5807 11649 4686 11241 5501 11003 6520 10222 11105 8388 6418 7743 5094 7573 5501 6758 5298 6011 5298 5705 5501 5603 5807 5569 6316 5535 10800 4075 7132 3226 5298 3022 5603 2173 5400 1358 5400 713 5603 611 5807 611 16098 849 16913 883 16913 2920 16709 3498 16200 3973 15384 4347 14162 4720 15181 5943 17218 6011 16913 6283 16709 6316 16505 6350 13245 6656 11920 8286 16607 8728 17626 9067 16709 9950 17015 10222 16403 10290 15894 10596 14366 11241 13958 11920 13958 12600 15690 13550 17422 13890 16709 13822 16098 13449 13856 14128 15792 15045 17422 15316 16709 15350 16403 15384 12633 15996 12124 16675 12022 16811 12226 17150 11818 17252 11513 18407 14671 19664 17524 19969 16709 20003 16098 20037 8252 20445 7030 21124 6928 21464 6826 21532 6622 21566 5909 21430 5501" fillcolor="#d8d8d8 [273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DA9927" w14:textId="72DB68BE" w:rsidR="00DF0E95" w:rsidRPr="00A4210C" w:rsidRDefault="00AB3E80" w:rsidP="00DC303F">
    <w:pPr>
      <w:pStyle w:val="Subtitle"/>
      <w:rPr>
        <w:color w:val="808080" w:themeColor="background1" w:themeShade="80"/>
        <w:sz w:val="24"/>
      </w:rPr>
    </w:pPr>
    <w:r>
      <w:rPr>
        <w:noProof/>
      </w:rPr>
      <w:pict w14:anchorId="01FA4C7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6.9pt;height:158.95pt;rotation:315;z-index:-251657216;mso-wrap-edited:f;mso-position-horizontal:center;mso-position-horizontal-relative:margin;mso-position-vertical:center;mso-position-vertical-relative:margin" wrapcoords="21430 5501 17932 5501 17694 5603 17354 5603 16845 5298 14807 5501 14671 5603 14569 5807 12090 5807 11649 4686 11241 5501 11003 6520 10222 11105 8388 6418 7743 5094 7573 5501 6758 5298 6011 5298 5705 5501 5603 5807 5569 6316 5535 10800 4075 7132 3226 5298 3022 5603 2173 5400 1358 5400 713 5603 611 5807 611 16098 849 16913 883 16913 2920 16709 3498 16200 3973 15384 4347 14162 4720 15181 5943 17218 6011 16913 6283 16709 6316 16505 6350 13245 6656 11920 8286 16607 8728 17626 9067 16709 9950 17015 10222 16403 10290 15894 10596 14366 11241 13958 11920 13958 12600 15690 13550 17422 13890 16709 13822 16098 13449 13856 14128 15792 15045 17422 15316 16709 15350 16403 15384 12633 15996 12124 16675 12022 16811 12226 17150 11818 17252 11513 18407 14671 19664 17524 19969 16709 20003 16098 20037 8252 20445 7030 21124 6928 21464 6826 21532 6622 21566 5909 21430 5501" fillcolor="#d8d8d8 [2732]" stroked="f">
          <v:fill opacity=".5"/>
          <v:textpath style="font-family:&quot;Calibri&quot;;font-size:1pt" string="DRAFT"/>
          <w10:wrap anchorx="margin" anchory="margin"/>
        </v:shape>
      </w:pict>
    </w:r>
    <w:r w:rsidR="00DF0E95" w:rsidRPr="00FB3A33">
      <w:rPr>
        <w:color w:val="808080" w:themeColor="background1" w:themeShade="80"/>
        <w:sz w:val="24"/>
      </w:rPr>
      <w:t xml:space="preserve">EGI Strategy </w:t>
    </w:r>
    <w:r w:rsidR="00DF0E95">
      <w:rPr>
        <w:color w:val="808080" w:themeColor="background1" w:themeShade="80"/>
        <w:sz w:val="24"/>
      </w:rPr>
      <w:t xml:space="preserve">2015-2020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11D4492" w14:textId="77777777" w:rsidR="00DF0E95" w:rsidRDefault="00AB3E80">
    <w:pPr>
      <w:pStyle w:val="Header"/>
    </w:pPr>
    <w:r>
      <w:rPr>
        <w:noProof/>
        <w:lang w:eastAsia="en-US"/>
      </w:rPr>
      <w:pict w14:anchorId="7A53F35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76.9pt;height:158.95pt;rotation:315;z-index:-251653120;mso-wrap-edited:f;mso-position-horizontal:center;mso-position-horizontal-relative:margin;mso-position-vertical:center;mso-position-vertical-relative:margin" wrapcoords="21430 5501 17932 5501 17694 5603 17354 5603 16845 5298 14807 5501 14671 5603 14569 5807 12090 5807 11649 4686 11241 5501 11003 6520 10222 11105 8388 6418 7743 5094 7573 5501 6758 5298 6011 5298 5705 5501 5603 5807 5569 6316 5535 10800 4075 7132 3226 5298 3022 5603 2173 5400 1358 5400 713 5603 611 5807 611 16098 849 16913 883 16913 2920 16709 3498 16200 3973 15384 4347 14162 4720 15181 5943 17218 6011 16913 6283 16709 6316 16505 6350 13245 6656 11920 8286 16607 8728 17626 9067 16709 9950 17015 10222 16403 10290 15894 10596 14366 11241 13958 11920 13958 12600 15690 13550 17422 13890 16709 13822 16098 13449 13856 14128 15792 15045 17422 15316 16709 15350 16403 15384 12633 15996 12124 16675 12022 16811 12226 17150 11818 17252 11513 18407 14671 19664 17524 19969 16709 20003 16098 20037 8252 20445 7030 21124 6928 21464 6826 21532 6622 21566 5909 21430 5501" fillcolor="#d8d8d8 [273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460"/>
    <w:multiLevelType w:val="hybridMultilevel"/>
    <w:tmpl w:val="FBD4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62D8B"/>
    <w:multiLevelType w:val="hybridMultilevel"/>
    <w:tmpl w:val="8DE61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3965C2"/>
    <w:multiLevelType w:val="hybridMultilevel"/>
    <w:tmpl w:val="28D0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730B7"/>
    <w:multiLevelType w:val="hybridMultilevel"/>
    <w:tmpl w:val="373C6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B53848"/>
    <w:multiLevelType w:val="hybridMultilevel"/>
    <w:tmpl w:val="A29A89A0"/>
    <w:lvl w:ilvl="0" w:tplc="5AE0A9EA">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3F0E96"/>
    <w:multiLevelType w:val="hybridMultilevel"/>
    <w:tmpl w:val="AC6404E0"/>
    <w:lvl w:ilvl="0" w:tplc="5AE0A9E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556913"/>
    <w:multiLevelType w:val="hybridMultilevel"/>
    <w:tmpl w:val="8354BD68"/>
    <w:lvl w:ilvl="0" w:tplc="5AE0A9EA">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724D27"/>
    <w:multiLevelType w:val="hybridMultilevel"/>
    <w:tmpl w:val="0792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0400C0"/>
    <w:multiLevelType w:val="hybridMultilevel"/>
    <w:tmpl w:val="DE261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7401B6"/>
    <w:multiLevelType w:val="hybridMultilevel"/>
    <w:tmpl w:val="81F0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066008"/>
    <w:multiLevelType w:val="hybridMultilevel"/>
    <w:tmpl w:val="A5286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561CDB"/>
    <w:multiLevelType w:val="hybridMultilevel"/>
    <w:tmpl w:val="836E9FAC"/>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2">
    <w:nsid w:val="29C517FA"/>
    <w:multiLevelType w:val="hybridMultilevel"/>
    <w:tmpl w:val="3A86A908"/>
    <w:lvl w:ilvl="0" w:tplc="5AE0A9EA">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F75091"/>
    <w:multiLevelType w:val="hybridMultilevel"/>
    <w:tmpl w:val="401E3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0F4F8E"/>
    <w:multiLevelType w:val="hybridMultilevel"/>
    <w:tmpl w:val="53A427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B415C6A"/>
    <w:multiLevelType w:val="hybridMultilevel"/>
    <w:tmpl w:val="294C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900DF4"/>
    <w:multiLevelType w:val="hybridMultilevel"/>
    <w:tmpl w:val="EACE6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C63DC7"/>
    <w:multiLevelType w:val="hybridMultilevel"/>
    <w:tmpl w:val="AF0291A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0B5656"/>
    <w:multiLevelType w:val="hybridMultilevel"/>
    <w:tmpl w:val="B37E9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5447CD"/>
    <w:multiLevelType w:val="hybridMultilevel"/>
    <w:tmpl w:val="6F70BA20"/>
    <w:lvl w:ilvl="0" w:tplc="5AE0A9EA">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DC2253"/>
    <w:multiLevelType w:val="hybridMultilevel"/>
    <w:tmpl w:val="E36AF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68F1EAF"/>
    <w:multiLevelType w:val="hybridMultilevel"/>
    <w:tmpl w:val="88361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AF5EEE"/>
    <w:multiLevelType w:val="hybridMultilevel"/>
    <w:tmpl w:val="260C2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CF31F0"/>
    <w:multiLevelType w:val="hybridMultilevel"/>
    <w:tmpl w:val="F1A26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021EE1"/>
    <w:multiLevelType w:val="hybridMultilevel"/>
    <w:tmpl w:val="8EBEB7B4"/>
    <w:lvl w:ilvl="0" w:tplc="5AE0A9EA">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1406C2"/>
    <w:multiLevelType w:val="hybridMultilevel"/>
    <w:tmpl w:val="D21867C0"/>
    <w:lvl w:ilvl="0" w:tplc="5AE0A9E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A6332C"/>
    <w:multiLevelType w:val="multilevel"/>
    <w:tmpl w:val="11240CF8"/>
    <w:lvl w:ilvl="0">
      <w:start w:val="1"/>
      <w:numFmt w:val="decimal"/>
      <w:pStyle w:val="Heading1"/>
      <w:lvlText w:val="%1"/>
      <w:lvlJc w:val="left"/>
      <w:pPr>
        <w:ind w:left="432" w:hanging="432"/>
      </w:pPr>
    </w:lvl>
    <w:lvl w:ilvl="1">
      <w:start w:val="1"/>
      <w:numFmt w:val="decimal"/>
      <w:pStyle w:val="Heading2"/>
      <w:lvlText w:val="%1.%2"/>
      <w:lvlJc w:val="left"/>
      <w:pPr>
        <w:ind w:left="1001"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nsid w:val="5C421339"/>
    <w:multiLevelType w:val="hybridMultilevel"/>
    <w:tmpl w:val="46B8654A"/>
    <w:lvl w:ilvl="0" w:tplc="5AE0A9EA">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A03CDA"/>
    <w:multiLevelType w:val="hybridMultilevel"/>
    <w:tmpl w:val="5100D9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5CB8368A"/>
    <w:multiLevelType w:val="hybridMultilevel"/>
    <w:tmpl w:val="0136E3E6"/>
    <w:lvl w:ilvl="0" w:tplc="7EB8CA8E">
      <w:start w:val="1"/>
      <w:numFmt w:val="bullet"/>
      <w:lvlText w:val="•"/>
      <w:lvlJc w:val="left"/>
      <w:pPr>
        <w:tabs>
          <w:tab w:val="num" w:pos="720"/>
        </w:tabs>
        <w:ind w:left="720" w:hanging="360"/>
      </w:pPr>
      <w:rPr>
        <w:rFonts w:ascii="Arial" w:hAnsi="Arial" w:hint="default"/>
      </w:rPr>
    </w:lvl>
    <w:lvl w:ilvl="1" w:tplc="4C76D32C" w:tentative="1">
      <w:start w:val="1"/>
      <w:numFmt w:val="bullet"/>
      <w:lvlText w:val="•"/>
      <w:lvlJc w:val="left"/>
      <w:pPr>
        <w:tabs>
          <w:tab w:val="num" w:pos="1440"/>
        </w:tabs>
        <w:ind w:left="1440" w:hanging="360"/>
      </w:pPr>
      <w:rPr>
        <w:rFonts w:ascii="Arial" w:hAnsi="Arial" w:hint="default"/>
      </w:rPr>
    </w:lvl>
    <w:lvl w:ilvl="2" w:tplc="F0442A06" w:tentative="1">
      <w:start w:val="1"/>
      <w:numFmt w:val="bullet"/>
      <w:lvlText w:val="•"/>
      <w:lvlJc w:val="left"/>
      <w:pPr>
        <w:tabs>
          <w:tab w:val="num" w:pos="2160"/>
        </w:tabs>
        <w:ind w:left="2160" w:hanging="360"/>
      </w:pPr>
      <w:rPr>
        <w:rFonts w:ascii="Arial" w:hAnsi="Arial" w:hint="default"/>
      </w:rPr>
    </w:lvl>
    <w:lvl w:ilvl="3" w:tplc="B71A19AC" w:tentative="1">
      <w:start w:val="1"/>
      <w:numFmt w:val="bullet"/>
      <w:lvlText w:val="•"/>
      <w:lvlJc w:val="left"/>
      <w:pPr>
        <w:tabs>
          <w:tab w:val="num" w:pos="2880"/>
        </w:tabs>
        <w:ind w:left="2880" w:hanging="360"/>
      </w:pPr>
      <w:rPr>
        <w:rFonts w:ascii="Arial" w:hAnsi="Arial" w:hint="default"/>
      </w:rPr>
    </w:lvl>
    <w:lvl w:ilvl="4" w:tplc="63DA0118" w:tentative="1">
      <w:start w:val="1"/>
      <w:numFmt w:val="bullet"/>
      <w:lvlText w:val="•"/>
      <w:lvlJc w:val="left"/>
      <w:pPr>
        <w:tabs>
          <w:tab w:val="num" w:pos="3600"/>
        </w:tabs>
        <w:ind w:left="3600" w:hanging="360"/>
      </w:pPr>
      <w:rPr>
        <w:rFonts w:ascii="Arial" w:hAnsi="Arial" w:hint="default"/>
      </w:rPr>
    </w:lvl>
    <w:lvl w:ilvl="5" w:tplc="75CCB69C" w:tentative="1">
      <w:start w:val="1"/>
      <w:numFmt w:val="bullet"/>
      <w:lvlText w:val="•"/>
      <w:lvlJc w:val="left"/>
      <w:pPr>
        <w:tabs>
          <w:tab w:val="num" w:pos="4320"/>
        </w:tabs>
        <w:ind w:left="4320" w:hanging="360"/>
      </w:pPr>
      <w:rPr>
        <w:rFonts w:ascii="Arial" w:hAnsi="Arial" w:hint="default"/>
      </w:rPr>
    </w:lvl>
    <w:lvl w:ilvl="6" w:tplc="242E4E94" w:tentative="1">
      <w:start w:val="1"/>
      <w:numFmt w:val="bullet"/>
      <w:lvlText w:val="•"/>
      <w:lvlJc w:val="left"/>
      <w:pPr>
        <w:tabs>
          <w:tab w:val="num" w:pos="5040"/>
        </w:tabs>
        <w:ind w:left="5040" w:hanging="360"/>
      </w:pPr>
      <w:rPr>
        <w:rFonts w:ascii="Arial" w:hAnsi="Arial" w:hint="default"/>
      </w:rPr>
    </w:lvl>
    <w:lvl w:ilvl="7" w:tplc="E65CEABA" w:tentative="1">
      <w:start w:val="1"/>
      <w:numFmt w:val="bullet"/>
      <w:lvlText w:val="•"/>
      <w:lvlJc w:val="left"/>
      <w:pPr>
        <w:tabs>
          <w:tab w:val="num" w:pos="5760"/>
        </w:tabs>
        <w:ind w:left="5760" w:hanging="360"/>
      </w:pPr>
      <w:rPr>
        <w:rFonts w:ascii="Arial" w:hAnsi="Arial" w:hint="default"/>
      </w:rPr>
    </w:lvl>
    <w:lvl w:ilvl="8" w:tplc="6BE480B6" w:tentative="1">
      <w:start w:val="1"/>
      <w:numFmt w:val="bullet"/>
      <w:lvlText w:val="•"/>
      <w:lvlJc w:val="left"/>
      <w:pPr>
        <w:tabs>
          <w:tab w:val="num" w:pos="6480"/>
        </w:tabs>
        <w:ind w:left="6480" w:hanging="360"/>
      </w:pPr>
      <w:rPr>
        <w:rFonts w:ascii="Arial" w:hAnsi="Arial" w:hint="default"/>
      </w:rPr>
    </w:lvl>
  </w:abstractNum>
  <w:abstractNum w:abstractNumId="30">
    <w:nsid w:val="5D3A43BF"/>
    <w:multiLevelType w:val="hybridMultilevel"/>
    <w:tmpl w:val="76E004D8"/>
    <w:lvl w:ilvl="0" w:tplc="5AE0A9E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1E31173"/>
    <w:multiLevelType w:val="hybridMultilevel"/>
    <w:tmpl w:val="21AA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1B2FAA"/>
    <w:multiLevelType w:val="hybridMultilevel"/>
    <w:tmpl w:val="A7CCEFD4"/>
    <w:lvl w:ilvl="0" w:tplc="5AE0A9EA">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B0A2804"/>
    <w:multiLevelType w:val="hybridMultilevel"/>
    <w:tmpl w:val="B8AAD68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4">
    <w:nsid w:val="726557F0"/>
    <w:multiLevelType w:val="hybridMultilevel"/>
    <w:tmpl w:val="B7D60A66"/>
    <w:lvl w:ilvl="0" w:tplc="5AE0A9E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7EB37EE"/>
    <w:multiLevelType w:val="hybridMultilevel"/>
    <w:tmpl w:val="ADD44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9870131"/>
    <w:multiLevelType w:val="hybridMultilevel"/>
    <w:tmpl w:val="9E7C9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B497226"/>
    <w:multiLevelType w:val="hybridMultilevel"/>
    <w:tmpl w:val="D98A0D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C1798B"/>
    <w:multiLevelType w:val="hybridMultilevel"/>
    <w:tmpl w:val="3EAE0124"/>
    <w:lvl w:ilvl="0" w:tplc="FAFE70B4">
      <w:start w:val="1"/>
      <w:numFmt w:val="bullet"/>
      <w:lvlText w:val="•"/>
      <w:lvlJc w:val="left"/>
      <w:pPr>
        <w:tabs>
          <w:tab w:val="num" w:pos="720"/>
        </w:tabs>
        <w:ind w:left="720" w:hanging="360"/>
      </w:pPr>
      <w:rPr>
        <w:rFonts w:ascii="Arial" w:hAnsi="Arial" w:hint="default"/>
      </w:rPr>
    </w:lvl>
    <w:lvl w:ilvl="1" w:tplc="23F60526" w:tentative="1">
      <w:start w:val="1"/>
      <w:numFmt w:val="bullet"/>
      <w:lvlText w:val="•"/>
      <w:lvlJc w:val="left"/>
      <w:pPr>
        <w:tabs>
          <w:tab w:val="num" w:pos="1440"/>
        </w:tabs>
        <w:ind w:left="1440" w:hanging="360"/>
      </w:pPr>
      <w:rPr>
        <w:rFonts w:ascii="Arial" w:hAnsi="Arial" w:hint="default"/>
      </w:rPr>
    </w:lvl>
    <w:lvl w:ilvl="2" w:tplc="EC4A5FC2" w:tentative="1">
      <w:start w:val="1"/>
      <w:numFmt w:val="bullet"/>
      <w:lvlText w:val="•"/>
      <w:lvlJc w:val="left"/>
      <w:pPr>
        <w:tabs>
          <w:tab w:val="num" w:pos="2160"/>
        </w:tabs>
        <w:ind w:left="2160" w:hanging="360"/>
      </w:pPr>
      <w:rPr>
        <w:rFonts w:ascii="Arial" w:hAnsi="Arial" w:hint="default"/>
      </w:rPr>
    </w:lvl>
    <w:lvl w:ilvl="3" w:tplc="F4F87890" w:tentative="1">
      <w:start w:val="1"/>
      <w:numFmt w:val="bullet"/>
      <w:lvlText w:val="•"/>
      <w:lvlJc w:val="left"/>
      <w:pPr>
        <w:tabs>
          <w:tab w:val="num" w:pos="2880"/>
        </w:tabs>
        <w:ind w:left="2880" w:hanging="360"/>
      </w:pPr>
      <w:rPr>
        <w:rFonts w:ascii="Arial" w:hAnsi="Arial" w:hint="default"/>
      </w:rPr>
    </w:lvl>
    <w:lvl w:ilvl="4" w:tplc="95F45184" w:tentative="1">
      <w:start w:val="1"/>
      <w:numFmt w:val="bullet"/>
      <w:lvlText w:val="•"/>
      <w:lvlJc w:val="left"/>
      <w:pPr>
        <w:tabs>
          <w:tab w:val="num" w:pos="3600"/>
        </w:tabs>
        <w:ind w:left="3600" w:hanging="360"/>
      </w:pPr>
      <w:rPr>
        <w:rFonts w:ascii="Arial" w:hAnsi="Arial" w:hint="default"/>
      </w:rPr>
    </w:lvl>
    <w:lvl w:ilvl="5" w:tplc="8550C8F0" w:tentative="1">
      <w:start w:val="1"/>
      <w:numFmt w:val="bullet"/>
      <w:lvlText w:val="•"/>
      <w:lvlJc w:val="left"/>
      <w:pPr>
        <w:tabs>
          <w:tab w:val="num" w:pos="4320"/>
        </w:tabs>
        <w:ind w:left="4320" w:hanging="360"/>
      </w:pPr>
      <w:rPr>
        <w:rFonts w:ascii="Arial" w:hAnsi="Arial" w:hint="default"/>
      </w:rPr>
    </w:lvl>
    <w:lvl w:ilvl="6" w:tplc="34D64AA8" w:tentative="1">
      <w:start w:val="1"/>
      <w:numFmt w:val="bullet"/>
      <w:lvlText w:val="•"/>
      <w:lvlJc w:val="left"/>
      <w:pPr>
        <w:tabs>
          <w:tab w:val="num" w:pos="5040"/>
        </w:tabs>
        <w:ind w:left="5040" w:hanging="360"/>
      </w:pPr>
      <w:rPr>
        <w:rFonts w:ascii="Arial" w:hAnsi="Arial" w:hint="default"/>
      </w:rPr>
    </w:lvl>
    <w:lvl w:ilvl="7" w:tplc="919C9F34" w:tentative="1">
      <w:start w:val="1"/>
      <w:numFmt w:val="bullet"/>
      <w:lvlText w:val="•"/>
      <w:lvlJc w:val="left"/>
      <w:pPr>
        <w:tabs>
          <w:tab w:val="num" w:pos="5760"/>
        </w:tabs>
        <w:ind w:left="5760" w:hanging="360"/>
      </w:pPr>
      <w:rPr>
        <w:rFonts w:ascii="Arial" w:hAnsi="Arial" w:hint="default"/>
      </w:rPr>
    </w:lvl>
    <w:lvl w:ilvl="8" w:tplc="39F862BA" w:tentative="1">
      <w:start w:val="1"/>
      <w:numFmt w:val="bullet"/>
      <w:lvlText w:val="•"/>
      <w:lvlJc w:val="left"/>
      <w:pPr>
        <w:tabs>
          <w:tab w:val="num" w:pos="6480"/>
        </w:tabs>
        <w:ind w:left="6480" w:hanging="360"/>
      </w:pPr>
      <w:rPr>
        <w:rFonts w:ascii="Arial" w:hAnsi="Arial" w:hint="default"/>
      </w:rPr>
    </w:lvl>
  </w:abstractNum>
  <w:abstractNum w:abstractNumId="39">
    <w:nsid w:val="7F676A3C"/>
    <w:multiLevelType w:val="hybridMultilevel"/>
    <w:tmpl w:val="FCB69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6"/>
  </w:num>
  <w:num w:numId="3">
    <w:abstractNumId w:val="28"/>
  </w:num>
  <w:num w:numId="4">
    <w:abstractNumId w:val="39"/>
  </w:num>
  <w:num w:numId="5">
    <w:abstractNumId w:val="3"/>
  </w:num>
  <w:num w:numId="6">
    <w:abstractNumId w:val="4"/>
  </w:num>
  <w:num w:numId="7">
    <w:abstractNumId w:val="30"/>
  </w:num>
  <w:num w:numId="8">
    <w:abstractNumId w:val="34"/>
  </w:num>
  <w:num w:numId="9">
    <w:abstractNumId w:val="25"/>
  </w:num>
  <w:num w:numId="10">
    <w:abstractNumId w:val="1"/>
  </w:num>
  <w:num w:numId="11">
    <w:abstractNumId w:val="7"/>
  </w:num>
  <w:num w:numId="12">
    <w:abstractNumId w:val="32"/>
  </w:num>
  <w:num w:numId="13">
    <w:abstractNumId w:val="6"/>
  </w:num>
  <w:num w:numId="14">
    <w:abstractNumId w:val="36"/>
  </w:num>
  <w:num w:numId="15">
    <w:abstractNumId w:val="20"/>
  </w:num>
  <w:num w:numId="16">
    <w:abstractNumId w:val="12"/>
  </w:num>
  <w:num w:numId="17">
    <w:abstractNumId w:val="35"/>
  </w:num>
  <w:num w:numId="18">
    <w:abstractNumId w:val="19"/>
  </w:num>
  <w:num w:numId="19">
    <w:abstractNumId w:val="17"/>
  </w:num>
  <w:num w:numId="20">
    <w:abstractNumId w:val="8"/>
  </w:num>
  <w:num w:numId="21">
    <w:abstractNumId w:val="10"/>
  </w:num>
  <w:num w:numId="22">
    <w:abstractNumId w:val="13"/>
  </w:num>
  <w:num w:numId="23">
    <w:abstractNumId w:val="27"/>
  </w:num>
  <w:num w:numId="24">
    <w:abstractNumId w:val="15"/>
  </w:num>
  <w:num w:numId="25">
    <w:abstractNumId w:val="16"/>
  </w:num>
  <w:num w:numId="26">
    <w:abstractNumId w:val="24"/>
  </w:num>
  <w:num w:numId="27">
    <w:abstractNumId w:val="23"/>
  </w:num>
  <w:num w:numId="28">
    <w:abstractNumId w:val="5"/>
  </w:num>
  <w:num w:numId="29">
    <w:abstractNumId w:val="18"/>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38"/>
  </w:num>
  <w:num w:numId="33">
    <w:abstractNumId w:val="29"/>
  </w:num>
  <w:num w:numId="34">
    <w:abstractNumId w:val="14"/>
  </w:num>
  <w:num w:numId="35">
    <w:abstractNumId w:val="21"/>
  </w:num>
  <w:num w:numId="36">
    <w:abstractNumId w:val="31"/>
  </w:num>
  <w:num w:numId="37">
    <w:abstractNumId w:val="9"/>
  </w:num>
  <w:num w:numId="38">
    <w:abstractNumId w:val="22"/>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0"/>
  </w:num>
  <w:num w:numId="42">
    <w:abstractNumId w:val="11"/>
  </w:num>
  <w:num w:numId="43">
    <w:abstractNumId w:val="37"/>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il Jones">
    <w15:presenceInfo w15:providerId="Windows Live" w15:userId="19f92f77bb45e4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drawingGridHorizontalSpacing w:val="10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633"/>
    <w:rsid w:val="000001E8"/>
    <w:rsid w:val="000003D1"/>
    <w:rsid w:val="000012D9"/>
    <w:rsid w:val="00001E0C"/>
    <w:rsid w:val="00002B2E"/>
    <w:rsid w:val="00003B83"/>
    <w:rsid w:val="00003C0D"/>
    <w:rsid w:val="0000403D"/>
    <w:rsid w:val="00004128"/>
    <w:rsid w:val="00004748"/>
    <w:rsid w:val="0000503E"/>
    <w:rsid w:val="00006AEF"/>
    <w:rsid w:val="0000704A"/>
    <w:rsid w:val="000074E1"/>
    <w:rsid w:val="0001107D"/>
    <w:rsid w:val="00011110"/>
    <w:rsid w:val="000118EB"/>
    <w:rsid w:val="000127CA"/>
    <w:rsid w:val="00012FB1"/>
    <w:rsid w:val="000136D2"/>
    <w:rsid w:val="00014400"/>
    <w:rsid w:val="00014CC8"/>
    <w:rsid w:val="00015ACB"/>
    <w:rsid w:val="00015D74"/>
    <w:rsid w:val="0001653E"/>
    <w:rsid w:val="00016D77"/>
    <w:rsid w:val="00023023"/>
    <w:rsid w:val="000249AC"/>
    <w:rsid w:val="00024EEF"/>
    <w:rsid w:val="00025F58"/>
    <w:rsid w:val="00026B5C"/>
    <w:rsid w:val="00027BE6"/>
    <w:rsid w:val="00027C43"/>
    <w:rsid w:val="000303AD"/>
    <w:rsid w:val="00032E7A"/>
    <w:rsid w:val="00033174"/>
    <w:rsid w:val="000333C6"/>
    <w:rsid w:val="000344E0"/>
    <w:rsid w:val="000353F1"/>
    <w:rsid w:val="00035A31"/>
    <w:rsid w:val="00035ABC"/>
    <w:rsid w:val="0004290D"/>
    <w:rsid w:val="00045803"/>
    <w:rsid w:val="00046C3A"/>
    <w:rsid w:val="000474EF"/>
    <w:rsid w:val="00047B4E"/>
    <w:rsid w:val="00047C21"/>
    <w:rsid w:val="00050738"/>
    <w:rsid w:val="00050BB5"/>
    <w:rsid w:val="00050EBA"/>
    <w:rsid w:val="0005271F"/>
    <w:rsid w:val="000528EC"/>
    <w:rsid w:val="00052B5F"/>
    <w:rsid w:val="000544AF"/>
    <w:rsid w:val="00055010"/>
    <w:rsid w:val="00055037"/>
    <w:rsid w:val="00055235"/>
    <w:rsid w:val="0005650A"/>
    <w:rsid w:val="00056BEA"/>
    <w:rsid w:val="0005724B"/>
    <w:rsid w:val="000601E1"/>
    <w:rsid w:val="00061216"/>
    <w:rsid w:val="00061D52"/>
    <w:rsid w:val="000648C0"/>
    <w:rsid w:val="00065C90"/>
    <w:rsid w:val="00066071"/>
    <w:rsid w:val="00066149"/>
    <w:rsid w:val="00066D1C"/>
    <w:rsid w:val="00067621"/>
    <w:rsid w:val="00067EDB"/>
    <w:rsid w:val="00073311"/>
    <w:rsid w:val="00075451"/>
    <w:rsid w:val="00076D8E"/>
    <w:rsid w:val="00076F87"/>
    <w:rsid w:val="0008032B"/>
    <w:rsid w:val="000814A1"/>
    <w:rsid w:val="000815E7"/>
    <w:rsid w:val="00084817"/>
    <w:rsid w:val="00084ED8"/>
    <w:rsid w:val="000855B7"/>
    <w:rsid w:val="00085C13"/>
    <w:rsid w:val="00087052"/>
    <w:rsid w:val="00087A52"/>
    <w:rsid w:val="0009135A"/>
    <w:rsid w:val="00091390"/>
    <w:rsid w:val="00091F49"/>
    <w:rsid w:val="00093F3A"/>
    <w:rsid w:val="0009438D"/>
    <w:rsid w:val="00094CB5"/>
    <w:rsid w:val="00095D08"/>
    <w:rsid w:val="0009608C"/>
    <w:rsid w:val="000968F1"/>
    <w:rsid w:val="00096E42"/>
    <w:rsid w:val="000A0058"/>
    <w:rsid w:val="000A1459"/>
    <w:rsid w:val="000A1BEB"/>
    <w:rsid w:val="000A3293"/>
    <w:rsid w:val="000A5034"/>
    <w:rsid w:val="000A62F8"/>
    <w:rsid w:val="000B15BF"/>
    <w:rsid w:val="000B1B34"/>
    <w:rsid w:val="000B334F"/>
    <w:rsid w:val="000B56FD"/>
    <w:rsid w:val="000B6C93"/>
    <w:rsid w:val="000B72AB"/>
    <w:rsid w:val="000B7E03"/>
    <w:rsid w:val="000C014A"/>
    <w:rsid w:val="000C0517"/>
    <w:rsid w:val="000C0C45"/>
    <w:rsid w:val="000C131B"/>
    <w:rsid w:val="000C224A"/>
    <w:rsid w:val="000C25D1"/>
    <w:rsid w:val="000C273A"/>
    <w:rsid w:val="000C284B"/>
    <w:rsid w:val="000C3F38"/>
    <w:rsid w:val="000C40FC"/>
    <w:rsid w:val="000C586F"/>
    <w:rsid w:val="000C60AF"/>
    <w:rsid w:val="000C6237"/>
    <w:rsid w:val="000D0FED"/>
    <w:rsid w:val="000D4FA7"/>
    <w:rsid w:val="000D6A07"/>
    <w:rsid w:val="000D7B07"/>
    <w:rsid w:val="000E03FA"/>
    <w:rsid w:val="000E121D"/>
    <w:rsid w:val="000E1926"/>
    <w:rsid w:val="000E22D0"/>
    <w:rsid w:val="000E34C6"/>
    <w:rsid w:val="000E40F4"/>
    <w:rsid w:val="000E41F0"/>
    <w:rsid w:val="000E4C53"/>
    <w:rsid w:val="000E58C5"/>
    <w:rsid w:val="000E680A"/>
    <w:rsid w:val="000E6DEF"/>
    <w:rsid w:val="000E73DE"/>
    <w:rsid w:val="000E7420"/>
    <w:rsid w:val="000E7508"/>
    <w:rsid w:val="000F3296"/>
    <w:rsid w:val="000F4021"/>
    <w:rsid w:val="000F43B9"/>
    <w:rsid w:val="000F6C00"/>
    <w:rsid w:val="000F6CFF"/>
    <w:rsid w:val="000F6D9C"/>
    <w:rsid w:val="001000AE"/>
    <w:rsid w:val="00100B7D"/>
    <w:rsid w:val="00101366"/>
    <w:rsid w:val="00102D68"/>
    <w:rsid w:val="00104841"/>
    <w:rsid w:val="00104C50"/>
    <w:rsid w:val="00105A97"/>
    <w:rsid w:val="00106A1C"/>
    <w:rsid w:val="00107103"/>
    <w:rsid w:val="0010749D"/>
    <w:rsid w:val="00110A7F"/>
    <w:rsid w:val="00110B65"/>
    <w:rsid w:val="00112248"/>
    <w:rsid w:val="0011470E"/>
    <w:rsid w:val="00114752"/>
    <w:rsid w:val="00115427"/>
    <w:rsid w:val="00115526"/>
    <w:rsid w:val="00117874"/>
    <w:rsid w:val="00117D6F"/>
    <w:rsid w:val="00117F26"/>
    <w:rsid w:val="0012158E"/>
    <w:rsid w:val="00121AA0"/>
    <w:rsid w:val="001259A2"/>
    <w:rsid w:val="0012707D"/>
    <w:rsid w:val="0012767E"/>
    <w:rsid w:val="00130F25"/>
    <w:rsid w:val="001315D1"/>
    <w:rsid w:val="00131BF9"/>
    <w:rsid w:val="001341B0"/>
    <w:rsid w:val="001354E3"/>
    <w:rsid w:val="001358D5"/>
    <w:rsid w:val="00137610"/>
    <w:rsid w:val="0013780F"/>
    <w:rsid w:val="001402C9"/>
    <w:rsid w:val="0014054D"/>
    <w:rsid w:val="00140888"/>
    <w:rsid w:val="001420A5"/>
    <w:rsid w:val="0014240B"/>
    <w:rsid w:val="00142505"/>
    <w:rsid w:val="00142706"/>
    <w:rsid w:val="00144671"/>
    <w:rsid w:val="001448D6"/>
    <w:rsid w:val="0014511E"/>
    <w:rsid w:val="001457E1"/>
    <w:rsid w:val="00147BF6"/>
    <w:rsid w:val="001500B4"/>
    <w:rsid w:val="001501C9"/>
    <w:rsid w:val="00151E6D"/>
    <w:rsid w:val="001522BF"/>
    <w:rsid w:val="001525A4"/>
    <w:rsid w:val="00152AE3"/>
    <w:rsid w:val="00153D66"/>
    <w:rsid w:val="00154ACA"/>
    <w:rsid w:val="001575ED"/>
    <w:rsid w:val="00157EA6"/>
    <w:rsid w:val="001628A2"/>
    <w:rsid w:val="00162966"/>
    <w:rsid w:val="00165B2F"/>
    <w:rsid w:val="00167BE3"/>
    <w:rsid w:val="0017063B"/>
    <w:rsid w:val="001735F6"/>
    <w:rsid w:val="0017427B"/>
    <w:rsid w:val="00175055"/>
    <w:rsid w:val="00175CEC"/>
    <w:rsid w:val="00176A99"/>
    <w:rsid w:val="00176DC3"/>
    <w:rsid w:val="001779D6"/>
    <w:rsid w:val="00177D68"/>
    <w:rsid w:val="001809F8"/>
    <w:rsid w:val="0018176C"/>
    <w:rsid w:val="00184894"/>
    <w:rsid w:val="00184D10"/>
    <w:rsid w:val="001857B5"/>
    <w:rsid w:val="00185837"/>
    <w:rsid w:val="0018706F"/>
    <w:rsid w:val="00191253"/>
    <w:rsid w:val="00191273"/>
    <w:rsid w:val="00193026"/>
    <w:rsid w:val="001933FC"/>
    <w:rsid w:val="0019343A"/>
    <w:rsid w:val="0019465A"/>
    <w:rsid w:val="0019555E"/>
    <w:rsid w:val="001A1122"/>
    <w:rsid w:val="001A30E3"/>
    <w:rsid w:val="001A37D2"/>
    <w:rsid w:val="001A6E7E"/>
    <w:rsid w:val="001A6F67"/>
    <w:rsid w:val="001A7C00"/>
    <w:rsid w:val="001B1CAF"/>
    <w:rsid w:val="001B249A"/>
    <w:rsid w:val="001B287F"/>
    <w:rsid w:val="001B2EDC"/>
    <w:rsid w:val="001B5297"/>
    <w:rsid w:val="001B5FCA"/>
    <w:rsid w:val="001B62E4"/>
    <w:rsid w:val="001B724E"/>
    <w:rsid w:val="001B7478"/>
    <w:rsid w:val="001B7DA5"/>
    <w:rsid w:val="001B7E04"/>
    <w:rsid w:val="001C0590"/>
    <w:rsid w:val="001C0FF2"/>
    <w:rsid w:val="001C133A"/>
    <w:rsid w:val="001C1816"/>
    <w:rsid w:val="001C307F"/>
    <w:rsid w:val="001C3419"/>
    <w:rsid w:val="001C3D0A"/>
    <w:rsid w:val="001C3F8B"/>
    <w:rsid w:val="001C4A63"/>
    <w:rsid w:val="001C5227"/>
    <w:rsid w:val="001C54C8"/>
    <w:rsid w:val="001C5F8A"/>
    <w:rsid w:val="001C642F"/>
    <w:rsid w:val="001D01D9"/>
    <w:rsid w:val="001D0607"/>
    <w:rsid w:val="001D063E"/>
    <w:rsid w:val="001D3AB3"/>
    <w:rsid w:val="001D4097"/>
    <w:rsid w:val="001D45C7"/>
    <w:rsid w:val="001D4D62"/>
    <w:rsid w:val="001E14E3"/>
    <w:rsid w:val="001E15BE"/>
    <w:rsid w:val="001E3090"/>
    <w:rsid w:val="001E33DB"/>
    <w:rsid w:val="001E3665"/>
    <w:rsid w:val="001E393E"/>
    <w:rsid w:val="001E4A6E"/>
    <w:rsid w:val="001E4D79"/>
    <w:rsid w:val="001E7E07"/>
    <w:rsid w:val="001F1999"/>
    <w:rsid w:val="001F1C16"/>
    <w:rsid w:val="001F2B16"/>
    <w:rsid w:val="001F39F1"/>
    <w:rsid w:val="001F498D"/>
    <w:rsid w:val="001F5C0A"/>
    <w:rsid w:val="00200C0A"/>
    <w:rsid w:val="00201477"/>
    <w:rsid w:val="002028B8"/>
    <w:rsid w:val="002031AD"/>
    <w:rsid w:val="00203DDD"/>
    <w:rsid w:val="00204814"/>
    <w:rsid w:val="00206A97"/>
    <w:rsid w:val="00207A05"/>
    <w:rsid w:val="00210D27"/>
    <w:rsid w:val="00211910"/>
    <w:rsid w:val="00212154"/>
    <w:rsid w:val="00213653"/>
    <w:rsid w:val="002142A9"/>
    <w:rsid w:val="002148A6"/>
    <w:rsid w:val="002149B2"/>
    <w:rsid w:val="00216D93"/>
    <w:rsid w:val="00217B41"/>
    <w:rsid w:val="00217BC5"/>
    <w:rsid w:val="0022184C"/>
    <w:rsid w:val="0022282D"/>
    <w:rsid w:val="00223134"/>
    <w:rsid w:val="002231A2"/>
    <w:rsid w:val="00223551"/>
    <w:rsid w:val="00223724"/>
    <w:rsid w:val="0022495B"/>
    <w:rsid w:val="00224D4B"/>
    <w:rsid w:val="00226313"/>
    <w:rsid w:val="00230D21"/>
    <w:rsid w:val="0023139E"/>
    <w:rsid w:val="002323EA"/>
    <w:rsid w:val="002337D3"/>
    <w:rsid w:val="00233F24"/>
    <w:rsid w:val="00234C2C"/>
    <w:rsid w:val="00235958"/>
    <w:rsid w:val="00235A81"/>
    <w:rsid w:val="00237293"/>
    <w:rsid w:val="002372CE"/>
    <w:rsid w:val="00240090"/>
    <w:rsid w:val="00240896"/>
    <w:rsid w:val="00242F03"/>
    <w:rsid w:val="0024625A"/>
    <w:rsid w:val="0024760F"/>
    <w:rsid w:val="00247830"/>
    <w:rsid w:val="00247F09"/>
    <w:rsid w:val="00250294"/>
    <w:rsid w:val="00250565"/>
    <w:rsid w:val="00250D1B"/>
    <w:rsid w:val="00251545"/>
    <w:rsid w:val="0025237D"/>
    <w:rsid w:val="00252A2F"/>
    <w:rsid w:val="00254C1D"/>
    <w:rsid w:val="0025571E"/>
    <w:rsid w:val="002557A3"/>
    <w:rsid w:val="00255EC2"/>
    <w:rsid w:val="00256E48"/>
    <w:rsid w:val="00257B43"/>
    <w:rsid w:val="00257E90"/>
    <w:rsid w:val="002603F6"/>
    <w:rsid w:val="002627E8"/>
    <w:rsid w:val="00262CB2"/>
    <w:rsid w:val="002655A7"/>
    <w:rsid w:val="002658CB"/>
    <w:rsid w:val="00265D05"/>
    <w:rsid w:val="00265DE2"/>
    <w:rsid w:val="0026606D"/>
    <w:rsid w:val="00266DB2"/>
    <w:rsid w:val="00266E46"/>
    <w:rsid w:val="00267A99"/>
    <w:rsid w:val="00267FA9"/>
    <w:rsid w:val="00271B33"/>
    <w:rsid w:val="0027287D"/>
    <w:rsid w:val="002735A8"/>
    <w:rsid w:val="002738D2"/>
    <w:rsid w:val="0027452F"/>
    <w:rsid w:val="00276014"/>
    <w:rsid w:val="002763C7"/>
    <w:rsid w:val="002776EF"/>
    <w:rsid w:val="00277CFA"/>
    <w:rsid w:val="0028002D"/>
    <w:rsid w:val="0028053A"/>
    <w:rsid w:val="00280DE4"/>
    <w:rsid w:val="0028166D"/>
    <w:rsid w:val="00281DAE"/>
    <w:rsid w:val="00283A72"/>
    <w:rsid w:val="00285A67"/>
    <w:rsid w:val="00287CEB"/>
    <w:rsid w:val="00287DAE"/>
    <w:rsid w:val="002902DE"/>
    <w:rsid w:val="00292871"/>
    <w:rsid w:val="00292A7A"/>
    <w:rsid w:val="00293D22"/>
    <w:rsid w:val="0029481A"/>
    <w:rsid w:val="00295320"/>
    <w:rsid w:val="0029660D"/>
    <w:rsid w:val="00296F58"/>
    <w:rsid w:val="002970A7"/>
    <w:rsid w:val="00297411"/>
    <w:rsid w:val="002975AE"/>
    <w:rsid w:val="00297AE3"/>
    <w:rsid w:val="002A057E"/>
    <w:rsid w:val="002A0BD4"/>
    <w:rsid w:val="002A17F4"/>
    <w:rsid w:val="002A1B59"/>
    <w:rsid w:val="002A1D34"/>
    <w:rsid w:val="002A437D"/>
    <w:rsid w:val="002A489B"/>
    <w:rsid w:val="002A57A1"/>
    <w:rsid w:val="002A613F"/>
    <w:rsid w:val="002A65DF"/>
    <w:rsid w:val="002B05BD"/>
    <w:rsid w:val="002B094E"/>
    <w:rsid w:val="002B0E17"/>
    <w:rsid w:val="002B0E27"/>
    <w:rsid w:val="002B1260"/>
    <w:rsid w:val="002B2576"/>
    <w:rsid w:val="002B2B43"/>
    <w:rsid w:val="002B2F1E"/>
    <w:rsid w:val="002B3035"/>
    <w:rsid w:val="002B3347"/>
    <w:rsid w:val="002B376B"/>
    <w:rsid w:val="002B3F97"/>
    <w:rsid w:val="002B4384"/>
    <w:rsid w:val="002B4519"/>
    <w:rsid w:val="002B654A"/>
    <w:rsid w:val="002B6EC1"/>
    <w:rsid w:val="002B70C2"/>
    <w:rsid w:val="002B7732"/>
    <w:rsid w:val="002C1393"/>
    <w:rsid w:val="002C1788"/>
    <w:rsid w:val="002C1EFB"/>
    <w:rsid w:val="002C2149"/>
    <w:rsid w:val="002C2326"/>
    <w:rsid w:val="002C27E1"/>
    <w:rsid w:val="002C3BDF"/>
    <w:rsid w:val="002C41A5"/>
    <w:rsid w:val="002C5AC5"/>
    <w:rsid w:val="002C65DD"/>
    <w:rsid w:val="002C757D"/>
    <w:rsid w:val="002C76F2"/>
    <w:rsid w:val="002C7906"/>
    <w:rsid w:val="002D23CC"/>
    <w:rsid w:val="002D2879"/>
    <w:rsid w:val="002D29EA"/>
    <w:rsid w:val="002D3934"/>
    <w:rsid w:val="002D4D44"/>
    <w:rsid w:val="002D5F90"/>
    <w:rsid w:val="002D6189"/>
    <w:rsid w:val="002D6407"/>
    <w:rsid w:val="002D682F"/>
    <w:rsid w:val="002D6AF6"/>
    <w:rsid w:val="002D6B79"/>
    <w:rsid w:val="002E0571"/>
    <w:rsid w:val="002E097E"/>
    <w:rsid w:val="002E10B8"/>
    <w:rsid w:val="002E150C"/>
    <w:rsid w:val="002E184F"/>
    <w:rsid w:val="002E1DA1"/>
    <w:rsid w:val="002E2059"/>
    <w:rsid w:val="002E2FEA"/>
    <w:rsid w:val="002E3146"/>
    <w:rsid w:val="002E32BA"/>
    <w:rsid w:val="002E5A6C"/>
    <w:rsid w:val="002E5C30"/>
    <w:rsid w:val="002E5F07"/>
    <w:rsid w:val="002E62D6"/>
    <w:rsid w:val="002E62DA"/>
    <w:rsid w:val="002E7AAD"/>
    <w:rsid w:val="002F59F5"/>
    <w:rsid w:val="002F5A6C"/>
    <w:rsid w:val="002F5D02"/>
    <w:rsid w:val="002F6141"/>
    <w:rsid w:val="002F643A"/>
    <w:rsid w:val="002F6E37"/>
    <w:rsid w:val="002F70A6"/>
    <w:rsid w:val="003000C2"/>
    <w:rsid w:val="00300D1E"/>
    <w:rsid w:val="00302F3D"/>
    <w:rsid w:val="003051F3"/>
    <w:rsid w:val="003060B0"/>
    <w:rsid w:val="00306149"/>
    <w:rsid w:val="0031006E"/>
    <w:rsid w:val="0031042A"/>
    <w:rsid w:val="0031293A"/>
    <w:rsid w:val="00312AF9"/>
    <w:rsid w:val="00312D4C"/>
    <w:rsid w:val="00313928"/>
    <w:rsid w:val="00314DF3"/>
    <w:rsid w:val="00315283"/>
    <w:rsid w:val="00315494"/>
    <w:rsid w:val="003155E2"/>
    <w:rsid w:val="00315884"/>
    <w:rsid w:val="00315FE2"/>
    <w:rsid w:val="00317575"/>
    <w:rsid w:val="0031795C"/>
    <w:rsid w:val="003219A2"/>
    <w:rsid w:val="00322AD0"/>
    <w:rsid w:val="00322D54"/>
    <w:rsid w:val="00324525"/>
    <w:rsid w:val="0032565F"/>
    <w:rsid w:val="00325806"/>
    <w:rsid w:val="00330A42"/>
    <w:rsid w:val="00331DE3"/>
    <w:rsid w:val="00332BD9"/>
    <w:rsid w:val="00332CF5"/>
    <w:rsid w:val="003342C7"/>
    <w:rsid w:val="003348E8"/>
    <w:rsid w:val="00334C6E"/>
    <w:rsid w:val="0033519C"/>
    <w:rsid w:val="00335BFA"/>
    <w:rsid w:val="00336E6B"/>
    <w:rsid w:val="00337C8A"/>
    <w:rsid w:val="00340AE5"/>
    <w:rsid w:val="00340D23"/>
    <w:rsid w:val="00340EE6"/>
    <w:rsid w:val="00342C8B"/>
    <w:rsid w:val="0034683D"/>
    <w:rsid w:val="00350BBD"/>
    <w:rsid w:val="00352DDC"/>
    <w:rsid w:val="00353DE6"/>
    <w:rsid w:val="0035473C"/>
    <w:rsid w:val="00354C44"/>
    <w:rsid w:val="00355AB5"/>
    <w:rsid w:val="00355F60"/>
    <w:rsid w:val="0035631A"/>
    <w:rsid w:val="003567F3"/>
    <w:rsid w:val="00357C46"/>
    <w:rsid w:val="00360455"/>
    <w:rsid w:val="003610D6"/>
    <w:rsid w:val="00361CC5"/>
    <w:rsid w:val="003624A5"/>
    <w:rsid w:val="003631FA"/>
    <w:rsid w:val="00363C64"/>
    <w:rsid w:val="00364A75"/>
    <w:rsid w:val="00364F73"/>
    <w:rsid w:val="003650BD"/>
    <w:rsid w:val="00365BDB"/>
    <w:rsid w:val="00365C6E"/>
    <w:rsid w:val="0037029D"/>
    <w:rsid w:val="003704EF"/>
    <w:rsid w:val="0037056C"/>
    <w:rsid w:val="00371E40"/>
    <w:rsid w:val="003725B3"/>
    <w:rsid w:val="003731F6"/>
    <w:rsid w:val="003741A7"/>
    <w:rsid w:val="00375188"/>
    <w:rsid w:val="00375A4B"/>
    <w:rsid w:val="0038127C"/>
    <w:rsid w:val="003833FD"/>
    <w:rsid w:val="00383C46"/>
    <w:rsid w:val="00383DA9"/>
    <w:rsid w:val="003843CD"/>
    <w:rsid w:val="0038531C"/>
    <w:rsid w:val="00385BC8"/>
    <w:rsid w:val="00385D7C"/>
    <w:rsid w:val="0039003F"/>
    <w:rsid w:val="00392A38"/>
    <w:rsid w:val="0039336F"/>
    <w:rsid w:val="003948DB"/>
    <w:rsid w:val="0039590B"/>
    <w:rsid w:val="00395DC2"/>
    <w:rsid w:val="00396623"/>
    <w:rsid w:val="0039767F"/>
    <w:rsid w:val="003976CB"/>
    <w:rsid w:val="003A06A7"/>
    <w:rsid w:val="003A0728"/>
    <w:rsid w:val="003A0E11"/>
    <w:rsid w:val="003A1ADF"/>
    <w:rsid w:val="003A1B9B"/>
    <w:rsid w:val="003A36AB"/>
    <w:rsid w:val="003A3820"/>
    <w:rsid w:val="003A55BE"/>
    <w:rsid w:val="003A596F"/>
    <w:rsid w:val="003A5A0B"/>
    <w:rsid w:val="003A5BF1"/>
    <w:rsid w:val="003A5DAD"/>
    <w:rsid w:val="003A631A"/>
    <w:rsid w:val="003A6C6A"/>
    <w:rsid w:val="003A7BF8"/>
    <w:rsid w:val="003B1B6C"/>
    <w:rsid w:val="003B32E6"/>
    <w:rsid w:val="003B4441"/>
    <w:rsid w:val="003B66B5"/>
    <w:rsid w:val="003C17E9"/>
    <w:rsid w:val="003C6445"/>
    <w:rsid w:val="003C7A27"/>
    <w:rsid w:val="003D0115"/>
    <w:rsid w:val="003D38AF"/>
    <w:rsid w:val="003D3E9C"/>
    <w:rsid w:val="003D58DC"/>
    <w:rsid w:val="003D58E3"/>
    <w:rsid w:val="003D668A"/>
    <w:rsid w:val="003D6E7E"/>
    <w:rsid w:val="003D7F8C"/>
    <w:rsid w:val="003E048D"/>
    <w:rsid w:val="003E06DC"/>
    <w:rsid w:val="003E0FD0"/>
    <w:rsid w:val="003E1C16"/>
    <w:rsid w:val="003E1D8B"/>
    <w:rsid w:val="003E2EA4"/>
    <w:rsid w:val="003E35DA"/>
    <w:rsid w:val="003E387C"/>
    <w:rsid w:val="003E3A8E"/>
    <w:rsid w:val="003E523B"/>
    <w:rsid w:val="003E640D"/>
    <w:rsid w:val="003E77AB"/>
    <w:rsid w:val="003F19FC"/>
    <w:rsid w:val="003F2069"/>
    <w:rsid w:val="003F285B"/>
    <w:rsid w:val="003F4323"/>
    <w:rsid w:val="003F476C"/>
    <w:rsid w:val="003F5A44"/>
    <w:rsid w:val="003F5D70"/>
    <w:rsid w:val="004011F9"/>
    <w:rsid w:val="00401B46"/>
    <w:rsid w:val="00401EC5"/>
    <w:rsid w:val="00404427"/>
    <w:rsid w:val="0040461A"/>
    <w:rsid w:val="00404A1E"/>
    <w:rsid w:val="00404A98"/>
    <w:rsid w:val="00404B43"/>
    <w:rsid w:val="00404CC0"/>
    <w:rsid w:val="00404F19"/>
    <w:rsid w:val="004054E1"/>
    <w:rsid w:val="00405DAC"/>
    <w:rsid w:val="004114C8"/>
    <w:rsid w:val="0041341D"/>
    <w:rsid w:val="00413CF1"/>
    <w:rsid w:val="00414173"/>
    <w:rsid w:val="00414A45"/>
    <w:rsid w:val="00415A21"/>
    <w:rsid w:val="004160D9"/>
    <w:rsid w:val="0041755C"/>
    <w:rsid w:val="00417E59"/>
    <w:rsid w:val="00421F82"/>
    <w:rsid w:val="004220C2"/>
    <w:rsid w:val="00422F2B"/>
    <w:rsid w:val="00423844"/>
    <w:rsid w:val="00423F58"/>
    <w:rsid w:val="00425514"/>
    <w:rsid w:val="00425774"/>
    <w:rsid w:val="00426260"/>
    <w:rsid w:val="00426B1D"/>
    <w:rsid w:val="00427177"/>
    <w:rsid w:val="00430647"/>
    <w:rsid w:val="00430751"/>
    <w:rsid w:val="00430FD3"/>
    <w:rsid w:val="004333E4"/>
    <w:rsid w:val="00433E2F"/>
    <w:rsid w:val="00434668"/>
    <w:rsid w:val="004419D0"/>
    <w:rsid w:val="00442B2B"/>
    <w:rsid w:val="004430D9"/>
    <w:rsid w:val="0044535E"/>
    <w:rsid w:val="00450BB2"/>
    <w:rsid w:val="00451FF2"/>
    <w:rsid w:val="00452478"/>
    <w:rsid w:val="0045267D"/>
    <w:rsid w:val="00452E17"/>
    <w:rsid w:val="00453401"/>
    <w:rsid w:val="004571E6"/>
    <w:rsid w:val="004578BC"/>
    <w:rsid w:val="004579F5"/>
    <w:rsid w:val="004600E4"/>
    <w:rsid w:val="004601FB"/>
    <w:rsid w:val="00460DD2"/>
    <w:rsid w:val="00461026"/>
    <w:rsid w:val="004613B9"/>
    <w:rsid w:val="004635C0"/>
    <w:rsid w:val="004641E7"/>
    <w:rsid w:val="00464C06"/>
    <w:rsid w:val="00465E5B"/>
    <w:rsid w:val="00467AD6"/>
    <w:rsid w:val="00470B02"/>
    <w:rsid w:val="00470C21"/>
    <w:rsid w:val="00471129"/>
    <w:rsid w:val="00471372"/>
    <w:rsid w:val="0047196A"/>
    <w:rsid w:val="00471E78"/>
    <w:rsid w:val="004722B8"/>
    <w:rsid w:val="00473101"/>
    <w:rsid w:val="00473707"/>
    <w:rsid w:val="00473A02"/>
    <w:rsid w:val="00473BCB"/>
    <w:rsid w:val="00473D90"/>
    <w:rsid w:val="00473DB4"/>
    <w:rsid w:val="004750E1"/>
    <w:rsid w:val="004752D6"/>
    <w:rsid w:val="00476193"/>
    <w:rsid w:val="00476777"/>
    <w:rsid w:val="00476CB7"/>
    <w:rsid w:val="00476CC7"/>
    <w:rsid w:val="00477418"/>
    <w:rsid w:val="0047777D"/>
    <w:rsid w:val="0047781B"/>
    <w:rsid w:val="00477F6C"/>
    <w:rsid w:val="004804FB"/>
    <w:rsid w:val="00482550"/>
    <w:rsid w:val="0048401F"/>
    <w:rsid w:val="00484E20"/>
    <w:rsid w:val="00486B5A"/>
    <w:rsid w:val="00487076"/>
    <w:rsid w:val="004873F1"/>
    <w:rsid w:val="004875EA"/>
    <w:rsid w:val="00490854"/>
    <w:rsid w:val="00490B13"/>
    <w:rsid w:val="0049122C"/>
    <w:rsid w:val="00491475"/>
    <w:rsid w:val="00491B47"/>
    <w:rsid w:val="0049299B"/>
    <w:rsid w:val="004945AE"/>
    <w:rsid w:val="00494C4F"/>
    <w:rsid w:val="00496092"/>
    <w:rsid w:val="0049710C"/>
    <w:rsid w:val="00497497"/>
    <w:rsid w:val="00497B85"/>
    <w:rsid w:val="004A1332"/>
    <w:rsid w:val="004A17E7"/>
    <w:rsid w:val="004A2B79"/>
    <w:rsid w:val="004A2F35"/>
    <w:rsid w:val="004A3DD8"/>
    <w:rsid w:val="004A4DE2"/>
    <w:rsid w:val="004A6A23"/>
    <w:rsid w:val="004A6DE9"/>
    <w:rsid w:val="004A707E"/>
    <w:rsid w:val="004B11FC"/>
    <w:rsid w:val="004B4322"/>
    <w:rsid w:val="004B456B"/>
    <w:rsid w:val="004B6A0D"/>
    <w:rsid w:val="004B6F99"/>
    <w:rsid w:val="004B7111"/>
    <w:rsid w:val="004B72E8"/>
    <w:rsid w:val="004B7692"/>
    <w:rsid w:val="004C0043"/>
    <w:rsid w:val="004C17ED"/>
    <w:rsid w:val="004C33D2"/>
    <w:rsid w:val="004C343C"/>
    <w:rsid w:val="004C37C0"/>
    <w:rsid w:val="004C4F6F"/>
    <w:rsid w:val="004C6B18"/>
    <w:rsid w:val="004C73B1"/>
    <w:rsid w:val="004C7A73"/>
    <w:rsid w:val="004D0190"/>
    <w:rsid w:val="004D0B73"/>
    <w:rsid w:val="004D0CC3"/>
    <w:rsid w:val="004D1008"/>
    <w:rsid w:val="004D124F"/>
    <w:rsid w:val="004D201F"/>
    <w:rsid w:val="004D2EDA"/>
    <w:rsid w:val="004D35C7"/>
    <w:rsid w:val="004D3A07"/>
    <w:rsid w:val="004D3B62"/>
    <w:rsid w:val="004D3BBB"/>
    <w:rsid w:val="004D4053"/>
    <w:rsid w:val="004D46D5"/>
    <w:rsid w:val="004D588D"/>
    <w:rsid w:val="004E0ADF"/>
    <w:rsid w:val="004E0D9D"/>
    <w:rsid w:val="004E1F68"/>
    <w:rsid w:val="004E315C"/>
    <w:rsid w:val="004E3884"/>
    <w:rsid w:val="004E52A0"/>
    <w:rsid w:val="004E52CE"/>
    <w:rsid w:val="004E56B9"/>
    <w:rsid w:val="004E7766"/>
    <w:rsid w:val="004E7777"/>
    <w:rsid w:val="004F0521"/>
    <w:rsid w:val="004F131B"/>
    <w:rsid w:val="004F1EE6"/>
    <w:rsid w:val="004F2B6A"/>
    <w:rsid w:val="004F3FF7"/>
    <w:rsid w:val="004F41A2"/>
    <w:rsid w:val="004F6195"/>
    <w:rsid w:val="004F68CE"/>
    <w:rsid w:val="004F7CC1"/>
    <w:rsid w:val="005001CF"/>
    <w:rsid w:val="00501023"/>
    <w:rsid w:val="00503148"/>
    <w:rsid w:val="0050345B"/>
    <w:rsid w:val="00503C41"/>
    <w:rsid w:val="00505F06"/>
    <w:rsid w:val="005068D0"/>
    <w:rsid w:val="005069A3"/>
    <w:rsid w:val="005073FA"/>
    <w:rsid w:val="00507FC3"/>
    <w:rsid w:val="00510DE1"/>
    <w:rsid w:val="00510E34"/>
    <w:rsid w:val="00511A16"/>
    <w:rsid w:val="00511CDB"/>
    <w:rsid w:val="0051382F"/>
    <w:rsid w:val="00514265"/>
    <w:rsid w:val="00515659"/>
    <w:rsid w:val="005163A7"/>
    <w:rsid w:val="0051644F"/>
    <w:rsid w:val="005177EA"/>
    <w:rsid w:val="0051795F"/>
    <w:rsid w:val="00517F25"/>
    <w:rsid w:val="0052085B"/>
    <w:rsid w:val="00520883"/>
    <w:rsid w:val="005216E0"/>
    <w:rsid w:val="0052196B"/>
    <w:rsid w:val="00521B5B"/>
    <w:rsid w:val="0052234B"/>
    <w:rsid w:val="0052238F"/>
    <w:rsid w:val="00522941"/>
    <w:rsid w:val="00523954"/>
    <w:rsid w:val="00523C87"/>
    <w:rsid w:val="00523D09"/>
    <w:rsid w:val="005243C9"/>
    <w:rsid w:val="0052521A"/>
    <w:rsid w:val="005256BB"/>
    <w:rsid w:val="00525A1C"/>
    <w:rsid w:val="00526B52"/>
    <w:rsid w:val="005307B4"/>
    <w:rsid w:val="005312EE"/>
    <w:rsid w:val="00532101"/>
    <w:rsid w:val="00532A88"/>
    <w:rsid w:val="00533FA3"/>
    <w:rsid w:val="00534A70"/>
    <w:rsid w:val="00535653"/>
    <w:rsid w:val="00541661"/>
    <w:rsid w:val="00541CE4"/>
    <w:rsid w:val="005430DA"/>
    <w:rsid w:val="00543C1A"/>
    <w:rsid w:val="005451DC"/>
    <w:rsid w:val="00545F2C"/>
    <w:rsid w:val="00546556"/>
    <w:rsid w:val="00546A64"/>
    <w:rsid w:val="00547782"/>
    <w:rsid w:val="00550747"/>
    <w:rsid w:val="005527AA"/>
    <w:rsid w:val="00553EC8"/>
    <w:rsid w:val="00553FB5"/>
    <w:rsid w:val="00554ADA"/>
    <w:rsid w:val="00554B6A"/>
    <w:rsid w:val="00554E6C"/>
    <w:rsid w:val="005555C6"/>
    <w:rsid w:val="00555C76"/>
    <w:rsid w:val="00556D69"/>
    <w:rsid w:val="005606D4"/>
    <w:rsid w:val="00561060"/>
    <w:rsid w:val="005610A7"/>
    <w:rsid w:val="0056136D"/>
    <w:rsid w:val="00562D7B"/>
    <w:rsid w:val="0056380F"/>
    <w:rsid w:val="00564392"/>
    <w:rsid w:val="00564723"/>
    <w:rsid w:val="00564836"/>
    <w:rsid w:val="00564874"/>
    <w:rsid w:val="00564E38"/>
    <w:rsid w:val="005658F1"/>
    <w:rsid w:val="00565BB6"/>
    <w:rsid w:val="00566E34"/>
    <w:rsid w:val="00567321"/>
    <w:rsid w:val="0056770E"/>
    <w:rsid w:val="0057017A"/>
    <w:rsid w:val="00573191"/>
    <w:rsid w:val="005743E6"/>
    <w:rsid w:val="00574AD4"/>
    <w:rsid w:val="00574E27"/>
    <w:rsid w:val="00574EE3"/>
    <w:rsid w:val="00580529"/>
    <w:rsid w:val="00582087"/>
    <w:rsid w:val="00582098"/>
    <w:rsid w:val="00583EB6"/>
    <w:rsid w:val="00583F83"/>
    <w:rsid w:val="00584DE3"/>
    <w:rsid w:val="00584ED5"/>
    <w:rsid w:val="005855CC"/>
    <w:rsid w:val="005872AA"/>
    <w:rsid w:val="00587386"/>
    <w:rsid w:val="00587411"/>
    <w:rsid w:val="0059016B"/>
    <w:rsid w:val="005909C1"/>
    <w:rsid w:val="00591887"/>
    <w:rsid w:val="0059252F"/>
    <w:rsid w:val="005927B0"/>
    <w:rsid w:val="0059343C"/>
    <w:rsid w:val="00595537"/>
    <w:rsid w:val="00596E3B"/>
    <w:rsid w:val="0059769E"/>
    <w:rsid w:val="00597E05"/>
    <w:rsid w:val="005A2B03"/>
    <w:rsid w:val="005A2E76"/>
    <w:rsid w:val="005A2F59"/>
    <w:rsid w:val="005A3A9E"/>
    <w:rsid w:val="005A4F6E"/>
    <w:rsid w:val="005A586C"/>
    <w:rsid w:val="005A67A1"/>
    <w:rsid w:val="005B0676"/>
    <w:rsid w:val="005B0E66"/>
    <w:rsid w:val="005B0F5D"/>
    <w:rsid w:val="005B102D"/>
    <w:rsid w:val="005B4183"/>
    <w:rsid w:val="005B4EBE"/>
    <w:rsid w:val="005B700B"/>
    <w:rsid w:val="005B78BC"/>
    <w:rsid w:val="005C03F0"/>
    <w:rsid w:val="005C16F3"/>
    <w:rsid w:val="005C3D91"/>
    <w:rsid w:val="005C426B"/>
    <w:rsid w:val="005C44C6"/>
    <w:rsid w:val="005C4E09"/>
    <w:rsid w:val="005C51F4"/>
    <w:rsid w:val="005C56E7"/>
    <w:rsid w:val="005C619E"/>
    <w:rsid w:val="005C67D1"/>
    <w:rsid w:val="005C70A7"/>
    <w:rsid w:val="005D08A8"/>
    <w:rsid w:val="005D23CC"/>
    <w:rsid w:val="005D3CA3"/>
    <w:rsid w:val="005D3CB8"/>
    <w:rsid w:val="005D4723"/>
    <w:rsid w:val="005D5393"/>
    <w:rsid w:val="005D5737"/>
    <w:rsid w:val="005D5815"/>
    <w:rsid w:val="005D6FB6"/>
    <w:rsid w:val="005D7616"/>
    <w:rsid w:val="005D7719"/>
    <w:rsid w:val="005D78E0"/>
    <w:rsid w:val="005D7B91"/>
    <w:rsid w:val="005D7F91"/>
    <w:rsid w:val="005E2A3F"/>
    <w:rsid w:val="005E33CE"/>
    <w:rsid w:val="005E44AB"/>
    <w:rsid w:val="005E57F1"/>
    <w:rsid w:val="005F0B88"/>
    <w:rsid w:val="005F1771"/>
    <w:rsid w:val="005F19A8"/>
    <w:rsid w:val="005F1BF4"/>
    <w:rsid w:val="005F21E5"/>
    <w:rsid w:val="005F31BB"/>
    <w:rsid w:val="005F3240"/>
    <w:rsid w:val="005F385F"/>
    <w:rsid w:val="005F3F65"/>
    <w:rsid w:val="005F43E4"/>
    <w:rsid w:val="005F6259"/>
    <w:rsid w:val="005F6D4A"/>
    <w:rsid w:val="005F714D"/>
    <w:rsid w:val="005F7301"/>
    <w:rsid w:val="0060062C"/>
    <w:rsid w:val="00600DCB"/>
    <w:rsid w:val="00601FDA"/>
    <w:rsid w:val="006020AB"/>
    <w:rsid w:val="00603816"/>
    <w:rsid w:val="0060615C"/>
    <w:rsid w:val="00606583"/>
    <w:rsid w:val="006076C5"/>
    <w:rsid w:val="0061079C"/>
    <w:rsid w:val="00610A68"/>
    <w:rsid w:val="00610C12"/>
    <w:rsid w:val="0061236B"/>
    <w:rsid w:val="0061364D"/>
    <w:rsid w:val="00613A2C"/>
    <w:rsid w:val="00613C4C"/>
    <w:rsid w:val="00614ADE"/>
    <w:rsid w:val="00614CD3"/>
    <w:rsid w:val="006158B9"/>
    <w:rsid w:val="00615EBB"/>
    <w:rsid w:val="00616F45"/>
    <w:rsid w:val="00617F6D"/>
    <w:rsid w:val="00620763"/>
    <w:rsid w:val="00620E08"/>
    <w:rsid w:val="00621BAB"/>
    <w:rsid w:val="00622BD5"/>
    <w:rsid w:val="00622E53"/>
    <w:rsid w:val="00623196"/>
    <w:rsid w:val="0062354D"/>
    <w:rsid w:val="0062431D"/>
    <w:rsid w:val="00625EDF"/>
    <w:rsid w:val="00626634"/>
    <w:rsid w:val="006301AE"/>
    <w:rsid w:val="00631003"/>
    <w:rsid w:val="006310D9"/>
    <w:rsid w:val="00631BC3"/>
    <w:rsid w:val="006331BD"/>
    <w:rsid w:val="00633BC0"/>
    <w:rsid w:val="006342FC"/>
    <w:rsid w:val="00635018"/>
    <w:rsid w:val="00635D6D"/>
    <w:rsid w:val="00636527"/>
    <w:rsid w:val="00637253"/>
    <w:rsid w:val="00642BF5"/>
    <w:rsid w:val="00642FC2"/>
    <w:rsid w:val="006449D2"/>
    <w:rsid w:val="0064515E"/>
    <w:rsid w:val="00645321"/>
    <w:rsid w:val="00645F0D"/>
    <w:rsid w:val="0064683B"/>
    <w:rsid w:val="00646B42"/>
    <w:rsid w:val="0065206F"/>
    <w:rsid w:val="00654425"/>
    <w:rsid w:val="00655601"/>
    <w:rsid w:val="00656530"/>
    <w:rsid w:val="00656567"/>
    <w:rsid w:val="00656C14"/>
    <w:rsid w:val="006571DC"/>
    <w:rsid w:val="006579A1"/>
    <w:rsid w:val="00657C21"/>
    <w:rsid w:val="006601B4"/>
    <w:rsid w:val="00660970"/>
    <w:rsid w:val="006615EB"/>
    <w:rsid w:val="0066190B"/>
    <w:rsid w:val="00664C8D"/>
    <w:rsid w:val="00665B09"/>
    <w:rsid w:val="00665E71"/>
    <w:rsid w:val="006674A3"/>
    <w:rsid w:val="00670129"/>
    <w:rsid w:val="00670AE7"/>
    <w:rsid w:val="00670F74"/>
    <w:rsid w:val="00671302"/>
    <w:rsid w:val="0067135F"/>
    <w:rsid w:val="00672E6B"/>
    <w:rsid w:val="006744CF"/>
    <w:rsid w:val="00675291"/>
    <w:rsid w:val="00676062"/>
    <w:rsid w:val="00676445"/>
    <w:rsid w:val="00681549"/>
    <w:rsid w:val="00681AAF"/>
    <w:rsid w:val="006839E8"/>
    <w:rsid w:val="00683A30"/>
    <w:rsid w:val="00684BA6"/>
    <w:rsid w:val="00684ED2"/>
    <w:rsid w:val="00686659"/>
    <w:rsid w:val="006869FD"/>
    <w:rsid w:val="00687099"/>
    <w:rsid w:val="00687F04"/>
    <w:rsid w:val="006900E0"/>
    <w:rsid w:val="006904F6"/>
    <w:rsid w:val="006905AE"/>
    <w:rsid w:val="00691DEC"/>
    <w:rsid w:val="006956FC"/>
    <w:rsid w:val="00695C28"/>
    <w:rsid w:val="00696E8B"/>
    <w:rsid w:val="00697785"/>
    <w:rsid w:val="00697EE9"/>
    <w:rsid w:val="006A27A1"/>
    <w:rsid w:val="006A3522"/>
    <w:rsid w:val="006A51DB"/>
    <w:rsid w:val="006A69F1"/>
    <w:rsid w:val="006B0759"/>
    <w:rsid w:val="006B2269"/>
    <w:rsid w:val="006B24D2"/>
    <w:rsid w:val="006B42E6"/>
    <w:rsid w:val="006B4392"/>
    <w:rsid w:val="006B5410"/>
    <w:rsid w:val="006B5E30"/>
    <w:rsid w:val="006B7246"/>
    <w:rsid w:val="006B7415"/>
    <w:rsid w:val="006B79F9"/>
    <w:rsid w:val="006C0713"/>
    <w:rsid w:val="006C0E2A"/>
    <w:rsid w:val="006C16CD"/>
    <w:rsid w:val="006C1B2C"/>
    <w:rsid w:val="006C1DDE"/>
    <w:rsid w:val="006C2A5F"/>
    <w:rsid w:val="006C2D49"/>
    <w:rsid w:val="006C391B"/>
    <w:rsid w:val="006C3F31"/>
    <w:rsid w:val="006C6A28"/>
    <w:rsid w:val="006D060F"/>
    <w:rsid w:val="006D0C22"/>
    <w:rsid w:val="006D217B"/>
    <w:rsid w:val="006D2CB4"/>
    <w:rsid w:val="006D3360"/>
    <w:rsid w:val="006D5393"/>
    <w:rsid w:val="006D64A4"/>
    <w:rsid w:val="006E050F"/>
    <w:rsid w:val="006E153E"/>
    <w:rsid w:val="006E1944"/>
    <w:rsid w:val="006E2A02"/>
    <w:rsid w:val="006E39E7"/>
    <w:rsid w:val="006E42F7"/>
    <w:rsid w:val="006E4798"/>
    <w:rsid w:val="006E5E9D"/>
    <w:rsid w:val="006E5EE2"/>
    <w:rsid w:val="006F0268"/>
    <w:rsid w:val="006F07D3"/>
    <w:rsid w:val="006F133F"/>
    <w:rsid w:val="006F1DF6"/>
    <w:rsid w:val="006F423C"/>
    <w:rsid w:val="007000CB"/>
    <w:rsid w:val="00700F15"/>
    <w:rsid w:val="0070156E"/>
    <w:rsid w:val="007040FF"/>
    <w:rsid w:val="007041EA"/>
    <w:rsid w:val="00704424"/>
    <w:rsid w:val="007044EA"/>
    <w:rsid w:val="00705757"/>
    <w:rsid w:val="007069D1"/>
    <w:rsid w:val="00706B6B"/>
    <w:rsid w:val="00706F99"/>
    <w:rsid w:val="007072D7"/>
    <w:rsid w:val="00710DE0"/>
    <w:rsid w:val="00710FE0"/>
    <w:rsid w:val="00711748"/>
    <w:rsid w:val="0071223B"/>
    <w:rsid w:val="007122D1"/>
    <w:rsid w:val="00712AC4"/>
    <w:rsid w:val="00714749"/>
    <w:rsid w:val="00714853"/>
    <w:rsid w:val="00714DFB"/>
    <w:rsid w:val="00717BED"/>
    <w:rsid w:val="007215C8"/>
    <w:rsid w:val="007233D4"/>
    <w:rsid w:val="00723927"/>
    <w:rsid w:val="00724ABF"/>
    <w:rsid w:val="0072514A"/>
    <w:rsid w:val="0072569C"/>
    <w:rsid w:val="00726CF4"/>
    <w:rsid w:val="00726FD0"/>
    <w:rsid w:val="007277C5"/>
    <w:rsid w:val="0073014C"/>
    <w:rsid w:val="00730571"/>
    <w:rsid w:val="0073121E"/>
    <w:rsid w:val="00731373"/>
    <w:rsid w:val="00731C49"/>
    <w:rsid w:val="0073234B"/>
    <w:rsid w:val="007327AC"/>
    <w:rsid w:val="0073281C"/>
    <w:rsid w:val="00732BE9"/>
    <w:rsid w:val="00733129"/>
    <w:rsid w:val="00734FC2"/>
    <w:rsid w:val="007353AE"/>
    <w:rsid w:val="0073553E"/>
    <w:rsid w:val="0073681B"/>
    <w:rsid w:val="007407E4"/>
    <w:rsid w:val="00743408"/>
    <w:rsid w:val="00745A59"/>
    <w:rsid w:val="00745C04"/>
    <w:rsid w:val="00750054"/>
    <w:rsid w:val="007508C5"/>
    <w:rsid w:val="0075114C"/>
    <w:rsid w:val="00751432"/>
    <w:rsid w:val="007515E9"/>
    <w:rsid w:val="00751F58"/>
    <w:rsid w:val="00752645"/>
    <w:rsid w:val="0075288C"/>
    <w:rsid w:val="00756B64"/>
    <w:rsid w:val="00757337"/>
    <w:rsid w:val="00760AF9"/>
    <w:rsid w:val="00760C55"/>
    <w:rsid w:val="00760D9B"/>
    <w:rsid w:val="0076205A"/>
    <w:rsid w:val="00763EE7"/>
    <w:rsid w:val="0076447A"/>
    <w:rsid w:val="00765826"/>
    <w:rsid w:val="00765973"/>
    <w:rsid w:val="0076682F"/>
    <w:rsid w:val="00767568"/>
    <w:rsid w:val="00767975"/>
    <w:rsid w:val="00770100"/>
    <w:rsid w:val="00772776"/>
    <w:rsid w:val="00773727"/>
    <w:rsid w:val="00773C91"/>
    <w:rsid w:val="007752C5"/>
    <w:rsid w:val="0077650D"/>
    <w:rsid w:val="007778D3"/>
    <w:rsid w:val="007779BE"/>
    <w:rsid w:val="00780046"/>
    <w:rsid w:val="007803A8"/>
    <w:rsid w:val="0078086E"/>
    <w:rsid w:val="00780E3D"/>
    <w:rsid w:val="00781425"/>
    <w:rsid w:val="00781EE1"/>
    <w:rsid w:val="0078358F"/>
    <w:rsid w:val="00783A44"/>
    <w:rsid w:val="007851FB"/>
    <w:rsid w:val="00785312"/>
    <w:rsid w:val="007859DB"/>
    <w:rsid w:val="00787314"/>
    <w:rsid w:val="00787876"/>
    <w:rsid w:val="007901D0"/>
    <w:rsid w:val="007912C2"/>
    <w:rsid w:val="0079197D"/>
    <w:rsid w:val="0079245A"/>
    <w:rsid w:val="00792675"/>
    <w:rsid w:val="00795221"/>
    <w:rsid w:val="00796062"/>
    <w:rsid w:val="007963AB"/>
    <w:rsid w:val="00797176"/>
    <w:rsid w:val="007971A2"/>
    <w:rsid w:val="007A0F38"/>
    <w:rsid w:val="007A1AD7"/>
    <w:rsid w:val="007A2941"/>
    <w:rsid w:val="007A399E"/>
    <w:rsid w:val="007A3DB3"/>
    <w:rsid w:val="007A5354"/>
    <w:rsid w:val="007A55B7"/>
    <w:rsid w:val="007A5E8E"/>
    <w:rsid w:val="007A6792"/>
    <w:rsid w:val="007A6D52"/>
    <w:rsid w:val="007A7697"/>
    <w:rsid w:val="007A788B"/>
    <w:rsid w:val="007A7ED1"/>
    <w:rsid w:val="007B2217"/>
    <w:rsid w:val="007B29C5"/>
    <w:rsid w:val="007B3C38"/>
    <w:rsid w:val="007B4196"/>
    <w:rsid w:val="007B50EA"/>
    <w:rsid w:val="007B5803"/>
    <w:rsid w:val="007B6376"/>
    <w:rsid w:val="007B728B"/>
    <w:rsid w:val="007B78F9"/>
    <w:rsid w:val="007C04A5"/>
    <w:rsid w:val="007C0554"/>
    <w:rsid w:val="007C122D"/>
    <w:rsid w:val="007C3D60"/>
    <w:rsid w:val="007C4051"/>
    <w:rsid w:val="007C4064"/>
    <w:rsid w:val="007C40A0"/>
    <w:rsid w:val="007C413B"/>
    <w:rsid w:val="007C511F"/>
    <w:rsid w:val="007C52C0"/>
    <w:rsid w:val="007C57BE"/>
    <w:rsid w:val="007C6D5C"/>
    <w:rsid w:val="007D16DB"/>
    <w:rsid w:val="007D1844"/>
    <w:rsid w:val="007D3D8F"/>
    <w:rsid w:val="007D42ED"/>
    <w:rsid w:val="007D4C8D"/>
    <w:rsid w:val="007D540E"/>
    <w:rsid w:val="007D73F9"/>
    <w:rsid w:val="007D7417"/>
    <w:rsid w:val="007D7E4E"/>
    <w:rsid w:val="007E065E"/>
    <w:rsid w:val="007E1D19"/>
    <w:rsid w:val="007E21B9"/>
    <w:rsid w:val="007E2442"/>
    <w:rsid w:val="007E25DC"/>
    <w:rsid w:val="007E2D9C"/>
    <w:rsid w:val="007E3FB0"/>
    <w:rsid w:val="007E4018"/>
    <w:rsid w:val="007E45DD"/>
    <w:rsid w:val="007E608C"/>
    <w:rsid w:val="007E6F1F"/>
    <w:rsid w:val="007E7734"/>
    <w:rsid w:val="007E7EB8"/>
    <w:rsid w:val="007F0058"/>
    <w:rsid w:val="007F005B"/>
    <w:rsid w:val="007F082E"/>
    <w:rsid w:val="007F1070"/>
    <w:rsid w:val="007F1168"/>
    <w:rsid w:val="007F1636"/>
    <w:rsid w:val="007F249E"/>
    <w:rsid w:val="007F27F3"/>
    <w:rsid w:val="007F2E07"/>
    <w:rsid w:val="007F33EA"/>
    <w:rsid w:val="007F5000"/>
    <w:rsid w:val="007F543F"/>
    <w:rsid w:val="007F6557"/>
    <w:rsid w:val="007F6E0B"/>
    <w:rsid w:val="007F777A"/>
    <w:rsid w:val="00803306"/>
    <w:rsid w:val="008033D1"/>
    <w:rsid w:val="008034AD"/>
    <w:rsid w:val="00803938"/>
    <w:rsid w:val="00804348"/>
    <w:rsid w:val="00807CC3"/>
    <w:rsid w:val="00810546"/>
    <w:rsid w:val="00810783"/>
    <w:rsid w:val="008111C0"/>
    <w:rsid w:val="008112B9"/>
    <w:rsid w:val="00811821"/>
    <w:rsid w:val="008119EA"/>
    <w:rsid w:val="008119FA"/>
    <w:rsid w:val="00812EDC"/>
    <w:rsid w:val="00813B1E"/>
    <w:rsid w:val="0081558D"/>
    <w:rsid w:val="0081724D"/>
    <w:rsid w:val="00817291"/>
    <w:rsid w:val="00817A6E"/>
    <w:rsid w:val="008214C2"/>
    <w:rsid w:val="00821DDD"/>
    <w:rsid w:val="0082331F"/>
    <w:rsid w:val="00824388"/>
    <w:rsid w:val="008244D4"/>
    <w:rsid w:val="00824510"/>
    <w:rsid w:val="00824D60"/>
    <w:rsid w:val="00826637"/>
    <w:rsid w:val="00826929"/>
    <w:rsid w:val="00827BA8"/>
    <w:rsid w:val="00827D75"/>
    <w:rsid w:val="00830BEA"/>
    <w:rsid w:val="00830F94"/>
    <w:rsid w:val="00831311"/>
    <w:rsid w:val="00831B4B"/>
    <w:rsid w:val="0083207B"/>
    <w:rsid w:val="008321BC"/>
    <w:rsid w:val="0083591A"/>
    <w:rsid w:val="00835A05"/>
    <w:rsid w:val="00835B30"/>
    <w:rsid w:val="008368E4"/>
    <w:rsid w:val="008374B7"/>
    <w:rsid w:val="00837EB9"/>
    <w:rsid w:val="00837FEB"/>
    <w:rsid w:val="008400C7"/>
    <w:rsid w:val="00840F1C"/>
    <w:rsid w:val="008426EA"/>
    <w:rsid w:val="008437B6"/>
    <w:rsid w:val="008457A7"/>
    <w:rsid w:val="0084647D"/>
    <w:rsid w:val="008466A8"/>
    <w:rsid w:val="00846C42"/>
    <w:rsid w:val="00846F33"/>
    <w:rsid w:val="00847265"/>
    <w:rsid w:val="00847416"/>
    <w:rsid w:val="00847D5C"/>
    <w:rsid w:val="00850804"/>
    <w:rsid w:val="0085090F"/>
    <w:rsid w:val="00854621"/>
    <w:rsid w:val="00854CCC"/>
    <w:rsid w:val="00854EF7"/>
    <w:rsid w:val="00855AC6"/>
    <w:rsid w:val="008563F4"/>
    <w:rsid w:val="00857327"/>
    <w:rsid w:val="00857ED7"/>
    <w:rsid w:val="00860885"/>
    <w:rsid w:val="00860964"/>
    <w:rsid w:val="00861CA0"/>
    <w:rsid w:val="0086204C"/>
    <w:rsid w:val="00862B60"/>
    <w:rsid w:val="00862B98"/>
    <w:rsid w:val="00862EA9"/>
    <w:rsid w:val="00862F7A"/>
    <w:rsid w:val="00864AD0"/>
    <w:rsid w:val="00865DBE"/>
    <w:rsid w:val="00866BA1"/>
    <w:rsid w:val="008672C3"/>
    <w:rsid w:val="00867C3D"/>
    <w:rsid w:val="0087067F"/>
    <w:rsid w:val="008707D4"/>
    <w:rsid w:val="00870965"/>
    <w:rsid w:val="00871D61"/>
    <w:rsid w:val="00872468"/>
    <w:rsid w:val="00873A4D"/>
    <w:rsid w:val="0087475A"/>
    <w:rsid w:val="00875ED7"/>
    <w:rsid w:val="008775DB"/>
    <w:rsid w:val="00877781"/>
    <w:rsid w:val="00881230"/>
    <w:rsid w:val="00881303"/>
    <w:rsid w:val="00881A11"/>
    <w:rsid w:val="008827FD"/>
    <w:rsid w:val="0088437C"/>
    <w:rsid w:val="0088445B"/>
    <w:rsid w:val="00884C44"/>
    <w:rsid w:val="00885266"/>
    <w:rsid w:val="008863A4"/>
    <w:rsid w:val="0088644C"/>
    <w:rsid w:val="00886C10"/>
    <w:rsid w:val="00886E6C"/>
    <w:rsid w:val="00887124"/>
    <w:rsid w:val="00887135"/>
    <w:rsid w:val="008901C3"/>
    <w:rsid w:val="0089025F"/>
    <w:rsid w:val="008905BA"/>
    <w:rsid w:val="0089148A"/>
    <w:rsid w:val="00892468"/>
    <w:rsid w:val="008937E2"/>
    <w:rsid w:val="00893CA7"/>
    <w:rsid w:val="008965BD"/>
    <w:rsid w:val="00897A99"/>
    <w:rsid w:val="008A2A79"/>
    <w:rsid w:val="008A31B6"/>
    <w:rsid w:val="008A397C"/>
    <w:rsid w:val="008A3B4E"/>
    <w:rsid w:val="008A44FF"/>
    <w:rsid w:val="008A5470"/>
    <w:rsid w:val="008A5EF4"/>
    <w:rsid w:val="008A60C9"/>
    <w:rsid w:val="008A6176"/>
    <w:rsid w:val="008A68F3"/>
    <w:rsid w:val="008A73A2"/>
    <w:rsid w:val="008A766C"/>
    <w:rsid w:val="008A7D7B"/>
    <w:rsid w:val="008B0C9E"/>
    <w:rsid w:val="008B2490"/>
    <w:rsid w:val="008B33CB"/>
    <w:rsid w:val="008B4D10"/>
    <w:rsid w:val="008B5274"/>
    <w:rsid w:val="008B5B03"/>
    <w:rsid w:val="008B6E44"/>
    <w:rsid w:val="008C1FE4"/>
    <w:rsid w:val="008C30F9"/>
    <w:rsid w:val="008C31A2"/>
    <w:rsid w:val="008C36D0"/>
    <w:rsid w:val="008C473B"/>
    <w:rsid w:val="008C5FF0"/>
    <w:rsid w:val="008D0142"/>
    <w:rsid w:val="008D17D1"/>
    <w:rsid w:val="008D1D01"/>
    <w:rsid w:val="008D25AD"/>
    <w:rsid w:val="008D3879"/>
    <w:rsid w:val="008D413E"/>
    <w:rsid w:val="008D709A"/>
    <w:rsid w:val="008D74F6"/>
    <w:rsid w:val="008D764D"/>
    <w:rsid w:val="008E144B"/>
    <w:rsid w:val="008E14D9"/>
    <w:rsid w:val="008E1A9E"/>
    <w:rsid w:val="008E1C7B"/>
    <w:rsid w:val="008E22D0"/>
    <w:rsid w:val="008E30C0"/>
    <w:rsid w:val="008E3F19"/>
    <w:rsid w:val="008E476A"/>
    <w:rsid w:val="008E4CE8"/>
    <w:rsid w:val="008E586E"/>
    <w:rsid w:val="008F0F23"/>
    <w:rsid w:val="008F166F"/>
    <w:rsid w:val="008F1802"/>
    <w:rsid w:val="008F1A8C"/>
    <w:rsid w:val="008F1B92"/>
    <w:rsid w:val="008F2372"/>
    <w:rsid w:val="008F3688"/>
    <w:rsid w:val="008F4EAB"/>
    <w:rsid w:val="008F5FEC"/>
    <w:rsid w:val="008F6FA1"/>
    <w:rsid w:val="008F7642"/>
    <w:rsid w:val="009003F9"/>
    <w:rsid w:val="009006C5"/>
    <w:rsid w:val="009013C3"/>
    <w:rsid w:val="0090320D"/>
    <w:rsid w:val="00904A40"/>
    <w:rsid w:val="009056F4"/>
    <w:rsid w:val="00905C25"/>
    <w:rsid w:val="00906FAB"/>
    <w:rsid w:val="009077AC"/>
    <w:rsid w:val="009077D1"/>
    <w:rsid w:val="00907E04"/>
    <w:rsid w:val="0091256F"/>
    <w:rsid w:val="00913122"/>
    <w:rsid w:val="009133C8"/>
    <w:rsid w:val="0091507F"/>
    <w:rsid w:val="00916A80"/>
    <w:rsid w:val="00920047"/>
    <w:rsid w:val="009218AA"/>
    <w:rsid w:val="009226F1"/>
    <w:rsid w:val="00922AF8"/>
    <w:rsid w:val="009245BA"/>
    <w:rsid w:val="009264BC"/>
    <w:rsid w:val="00926E15"/>
    <w:rsid w:val="0092732D"/>
    <w:rsid w:val="00927348"/>
    <w:rsid w:val="0092794E"/>
    <w:rsid w:val="00930FDF"/>
    <w:rsid w:val="00931147"/>
    <w:rsid w:val="00932F3E"/>
    <w:rsid w:val="00932F51"/>
    <w:rsid w:val="00933B80"/>
    <w:rsid w:val="00934992"/>
    <w:rsid w:val="00937CB2"/>
    <w:rsid w:val="00937CB7"/>
    <w:rsid w:val="00940B68"/>
    <w:rsid w:val="00941A9B"/>
    <w:rsid w:val="00941F74"/>
    <w:rsid w:val="00942B61"/>
    <w:rsid w:val="0094336A"/>
    <w:rsid w:val="009435A5"/>
    <w:rsid w:val="00943BD1"/>
    <w:rsid w:val="009458CE"/>
    <w:rsid w:val="00945C87"/>
    <w:rsid w:val="00945E5D"/>
    <w:rsid w:val="009461FF"/>
    <w:rsid w:val="009463BB"/>
    <w:rsid w:val="00946902"/>
    <w:rsid w:val="00946DDD"/>
    <w:rsid w:val="00947860"/>
    <w:rsid w:val="00950382"/>
    <w:rsid w:val="00950B73"/>
    <w:rsid w:val="00950F14"/>
    <w:rsid w:val="00951A55"/>
    <w:rsid w:val="0095289C"/>
    <w:rsid w:val="0095356F"/>
    <w:rsid w:val="009537CE"/>
    <w:rsid w:val="009538F1"/>
    <w:rsid w:val="0095494B"/>
    <w:rsid w:val="00954FE9"/>
    <w:rsid w:val="00955C07"/>
    <w:rsid w:val="00957088"/>
    <w:rsid w:val="00960A58"/>
    <w:rsid w:val="00961D3B"/>
    <w:rsid w:val="00963176"/>
    <w:rsid w:val="00963A41"/>
    <w:rsid w:val="00963CDF"/>
    <w:rsid w:val="0096560F"/>
    <w:rsid w:val="00965640"/>
    <w:rsid w:val="009659D5"/>
    <w:rsid w:val="009663BB"/>
    <w:rsid w:val="0096760A"/>
    <w:rsid w:val="00967911"/>
    <w:rsid w:val="00971864"/>
    <w:rsid w:val="00971E34"/>
    <w:rsid w:val="00971FF8"/>
    <w:rsid w:val="009729C8"/>
    <w:rsid w:val="00973415"/>
    <w:rsid w:val="009738F4"/>
    <w:rsid w:val="00973CFE"/>
    <w:rsid w:val="00974C2D"/>
    <w:rsid w:val="00974F3B"/>
    <w:rsid w:val="009763F6"/>
    <w:rsid w:val="009769C1"/>
    <w:rsid w:val="00976ADC"/>
    <w:rsid w:val="009800C1"/>
    <w:rsid w:val="00980E64"/>
    <w:rsid w:val="0098277F"/>
    <w:rsid w:val="00982EF3"/>
    <w:rsid w:val="00983D33"/>
    <w:rsid w:val="00983FA5"/>
    <w:rsid w:val="00984477"/>
    <w:rsid w:val="00984604"/>
    <w:rsid w:val="0098646C"/>
    <w:rsid w:val="00987B08"/>
    <w:rsid w:val="009908C3"/>
    <w:rsid w:val="0099134D"/>
    <w:rsid w:val="009920BC"/>
    <w:rsid w:val="009922D5"/>
    <w:rsid w:val="00993A9D"/>
    <w:rsid w:val="00994229"/>
    <w:rsid w:val="00996695"/>
    <w:rsid w:val="009977AE"/>
    <w:rsid w:val="009A0330"/>
    <w:rsid w:val="009A112F"/>
    <w:rsid w:val="009A397C"/>
    <w:rsid w:val="009A41D9"/>
    <w:rsid w:val="009A43EE"/>
    <w:rsid w:val="009A4B74"/>
    <w:rsid w:val="009A5F1D"/>
    <w:rsid w:val="009A7916"/>
    <w:rsid w:val="009B12EB"/>
    <w:rsid w:val="009B1B48"/>
    <w:rsid w:val="009B206D"/>
    <w:rsid w:val="009B34CE"/>
    <w:rsid w:val="009B43CF"/>
    <w:rsid w:val="009B5A6F"/>
    <w:rsid w:val="009B5FE6"/>
    <w:rsid w:val="009B7D53"/>
    <w:rsid w:val="009C0B56"/>
    <w:rsid w:val="009C12E0"/>
    <w:rsid w:val="009C1828"/>
    <w:rsid w:val="009C1B4B"/>
    <w:rsid w:val="009C2E96"/>
    <w:rsid w:val="009C2F3B"/>
    <w:rsid w:val="009C3CC5"/>
    <w:rsid w:val="009C5E47"/>
    <w:rsid w:val="009C6908"/>
    <w:rsid w:val="009C75C6"/>
    <w:rsid w:val="009D0096"/>
    <w:rsid w:val="009D0524"/>
    <w:rsid w:val="009D0A0C"/>
    <w:rsid w:val="009D0A90"/>
    <w:rsid w:val="009D1342"/>
    <w:rsid w:val="009D38BC"/>
    <w:rsid w:val="009D3D0D"/>
    <w:rsid w:val="009D4026"/>
    <w:rsid w:val="009D46E5"/>
    <w:rsid w:val="009D49C1"/>
    <w:rsid w:val="009D594B"/>
    <w:rsid w:val="009D66BA"/>
    <w:rsid w:val="009D6D3F"/>
    <w:rsid w:val="009D6F44"/>
    <w:rsid w:val="009D781B"/>
    <w:rsid w:val="009D7CF1"/>
    <w:rsid w:val="009E018A"/>
    <w:rsid w:val="009E0ABE"/>
    <w:rsid w:val="009E1633"/>
    <w:rsid w:val="009E18D0"/>
    <w:rsid w:val="009E2195"/>
    <w:rsid w:val="009E368D"/>
    <w:rsid w:val="009E3A6C"/>
    <w:rsid w:val="009E43E4"/>
    <w:rsid w:val="009E4C1E"/>
    <w:rsid w:val="009E54E3"/>
    <w:rsid w:val="009E5B29"/>
    <w:rsid w:val="009E5E3F"/>
    <w:rsid w:val="009E6960"/>
    <w:rsid w:val="009E6D9F"/>
    <w:rsid w:val="009E6DF4"/>
    <w:rsid w:val="009E71A1"/>
    <w:rsid w:val="009E7227"/>
    <w:rsid w:val="009F0D73"/>
    <w:rsid w:val="009F0D80"/>
    <w:rsid w:val="009F12C8"/>
    <w:rsid w:val="009F1A40"/>
    <w:rsid w:val="009F292B"/>
    <w:rsid w:val="009F37A8"/>
    <w:rsid w:val="009F59A1"/>
    <w:rsid w:val="009F59E5"/>
    <w:rsid w:val="009F707F"/>
    <w:rsid w:val="009F745C"/>
    <w:rsid w:val="00A02382"/>
    <w:rsid w:val="00A02497"/>
    <w:rsid w:val="00A0320D"/>
    <w:rsid w:val="00A048D2"/>
    <w:rsid w:val="00A04F0E"/>
    <w:rsid w:val="00A06DB0"/>
    <w:rsid w:val="00A06E4B"/>
    <w:rsid w:val="00A07777"/>
    <w:rsid w:val="00A07E5C"/>
    <w:rsid w:val="00A104B2"/>
    <w:rsid w:val="00A10DB3"/>
    <w:rsid w:val="00A1119B"/>
    <w:rsid w:val="00A119DE"/>
    <w:rsid w:val="00A13803"/>
    <w:rsid w:val="00A13B8B"/>
    <w:rsid w:val="00A1514E"/>
    <w:rsid w:val="00A152CF"/>
    <w:rsid w:val="00A15C05"/>
    <w:rsid w:val="00A1603F"/>
    <w:rsid w:val="00A167E7"/>
    <w:rsid w:val="00A1701F"/>
    <w:rsid w:val="00A17C6E"/>
    <w:rsid w:val="00A2047F"/>
    <w:rsid w:val="00A20911"/>
    <w:rsid w:val="00A20E08"/>
    <w:rsid w:val="00A20EC6"/>
    <w:rsid w:val="00A226FA"/>
    <w:rsid w:val="00A22EFF"/>
    <w:rsid w:val="00A23C19"/>
    <w:rsid w:val="00A253AD"/>
    <w:rsid w:val="00A2667D"/>
    <w:rsid w:val="00A26982"/>
    <w:rsid w:val="00A27062"/>
    <w:rsid w:val="00A2733F"/>
    <w:rsid w:val="00A27F15"/>
    <w:rsid w:val="00A30C97"/>
    <w:rsid w:val="00A3110F"/>
    <w:rsid w:val="00A312BB"/>
    <w:rsid w:val="00A33221"/>
    <w:rsid w:val="00A34091"/>
    <w:rsid w:val="00A34800"/>
    <w:rsid w:val="00A34AC2"/>
    <w:rsid w:val="00A35333"/>
    <w:rsid w:val="00A3567F"/>
    <w:rsid w:val="00A357D6"/>
    <w:rsid w:val="00A364EC"/>
    <w:rsid w:val="00A371A1"/>
    <w:rsid w:val="00A37F9B"/>
    <w:rsid w:val="00A41366"/>
    <w:rsid w:val="00A41CBE"/>
    <w:rsid w:val="00A41EAB"/>
    <w:rsid w:val="00A4210C"/>
    <w:rsid w:val="00A42F4C"/>
    <w:rsid w:val="00A435FB"/>
    <w:rsid w:val="00A43DBB"/>
    <w:rsid w:val="00A44881"/>
    <w:rsid w:val="00A4488F"/>
    <w:rsid w:val="00A45F83"/>
    <w:rsid w:val="00A4601A"/>
    <w:rsid w:val="00A461DD"/>
    <w:rsid w:val="00A46702"/>
    <w:rsid w:val="00A5307D"/>
    <w:rsid w:val="00A543B5"/>
    <w:rsid w:val="00A5543C"/>
    <w:rsid w:val="00A56A55"/>
    <w:rsid w:val="00A56F63"/>
    <w:rsid w:val="00A57AF0"/>
    <w:rsid w:val="00A6126B"/>
    <w:rsid w:val="00A61421"/>
    <w:rsid w:val="00A620BF"/>
    <w:rsid w:val="00A64B75"/>
    <w:rsid w:val="00A66028"/>
    <w:rsid w:val="00A66286"/>
    <w:rsid w:val="00A67BD9"/>
    <w:rsid w:val="00A70F2D"/>
    <w:rsid w:val="00A7309F"/>
    <w:rsid w:val="00A731C9"/>
    <w:rsid w:val="00A76214"/>
    <w:rsid w:val="00A76289"/>
    <w:rsid w:val="00A76C7F"/>
    <w:rsid w:val="00A77E06"/>
    <w:rsid w:val="00A8090E"/>
    <w:rsid w:val="00A81A92"/>
    <w:rsid w:val="00A81AE4"/>
    <w:rsid w:val="00A81D0C"/>
    <w:rsid w:val="00A833F9"/>
    <w:rsid w:val="00A847A5"/>
    <w:rsid w:val="00A85973"/>
    <w:rsid w:val="00A86BBE"/>
    <w:rsid w:val="00A8706C"/>
    <w:rsid w:val="00A8740B"/>
    <w:rsid w:val="00A87607"/>
    <w:rsid w:val="00A90300"/>
    <w:rsid w:val="00A927A5"/>
    <w:rsid w:val="00A92D01"/>
    <w:rsid w:val="00A931E1"/>
    <w:rsid w:val="00A93837"/>
    <w:rsid w:val="00A945E9"/>
    <w:rsid w:val="00A95312"/>
    <w:rsid w:val="00A95662"/>
    <w:rsid w:val="00AA1BE2"/>
    <w:rsid w:val="00AA2E9E"/>
    <w:rsid w:val="00AA34AD"/>
    <w:rsid w:val="00AA3966"/>
    <w:rsid w:val="00AA3EFD"/>
    <w:rsid w:val="00AA4100"/>
    <w:rsid w:val="00AA4827"/>
    <w:rsid w:val="00AA6482"/>
    <w:rsid w:val="00AA7DD7"/>
    <w:rsid w:val="00AB02B4"/>
    <w:rsid w:val="00AB0378"/>
    <w:rsid w:val="00AB1F42"/>
    <w:rsid w:val="00AB2C76"/>
    <w:rsid w:val="00AB33C9"/>
    <w:rsid w:val="00AB3703"/>
    <w:rsid w:val="00AB3B9C"/>
    <w:rsid w:val="00AB3BF5"/>
    <w:rsid w:val="00AB3E80"/>
    <w:rsid w:val="00AB417B"/>
    <w:rsid w:val="00AB427A"/>
    <w:rsid w:val="00AB5AD2"/>
    <w:rsid w:val="00AB661A"/>
    <w:rsid w:val="00AC0141"/>
    <w:rsid w:val="00AC15D9"/>
    <w:rsid w:val="00AC1C42"/>
    <w:rsid w:val="00AC1CEF"/>
    <w:rsid w:val="00AC4099"/>
    <w:rsid w:val="00AC6C5D"/>
    <w:rsid w:val="00AC7C1E"/>
    <w:rsid w:val="00AD029F"/>
    <w:rsid w:val="00AD0C47"/>
    <w:rsid w:val="00AD1898"/>
    <w:rsid w:val="00AD1B9E"/>
    <w:rsid w:val="00AD2492"/>
    <w:rsid w:val="00AD3BE2"/>
    <w:rsid w:val="00AD3D33"/>
    <w:rsid w:val="00AD4255"/>
    <w:rsid w:val="00AD4717"/>
    <w:rsid w:val="00AD48CA"/>
    <w:rsid w:val="00AD52A4"/>
    <w:rsid w:val="00AD56F1"/>
    <w:rsid w:val="00AD5BFC"/>
    <w:rsid w:val="00AD5F8F"/>
    <w:rsid w:val="00AD7144"/>
    <w:rsid w:val="00AD757B"/>
    <w:rsid w:val="00AE0B4D"/>
    <w:rsid w:val="00AE1569"/>
    <w:rsid w:val="00AE16CF"/>
    <w:rsid w:val="00AE2B78"/>
    <w:rsid w:val="00AE2CAF"/>
    <w:rsid w:val="00AE43FC"/>
    <w:rsid w:val="00AE44A6"/>
    <w:rsid w:val="00AE45C0"/>
    <w:rsid w:val="00AE4C48"/>
    <w:rsid w:val="00AE62A6"/>
    <w:rsid w:val="00AE70CC"/>
    <w:rsid w:val="00AF0D45"/>
    <w:rsid w:val="00AF2880"/>
    <w:rsid w:val="00AF2CD4"/>
    <w:rsid w:val="00AF3239"/>
    <w:rsid w:val="00AF3F39"/>
    <w:rsid w:val="00AF55C1"/>
    <w:rsid w:val="00AF6FA8"/>
    <w:rsid w:val="00AF7285"/>
    <w:rsid w:val="00AF76C2"/>
    <w:rsid w:val="00AF7CEB"/>
    <w:rsid w:val="00B01511"/>
    <w:rsid w:val="00B02A02"/>
    <w:rsid w:val="00B02C18"/>
    <w:rsid w:val="00B031F9"/>
    <w:rsid w:val="00B039D7"/>
    <w:rsid w:val="00B03A40"/>
    <w:rsid w:val="00B03D1B"/>
    <w:rsid w:val="00B04B91"/>
    <w:rsid w:val="00B07AC9"/>
    <w:rsid w:val="00B1045D"/>
    <w:rsid w:val="00B12199"/>
    <w:rsid w:val="00B12224"/>
    <w:rsid w:val="00B125BF"/>
    <w:rsid w:val="00B13923"/>
    <w:rsid w:val="00B13996"/>
    <w:rsid w:val="00B13BF9"/>
    <w:rsid w:val="00B13EE8"/>
    <w:rsid w:val="00B1463F"/>
    <w:rsid w:val="00B159C6"/>
    <w:rsid w:val="00B175B4"/>
    <w:rsid w:val="00B202F6"/>
    <w:rsid w:val="00B20AAE"/>
    <w:rsid w:val="00B22198"/>
    <w:rsid w:val="00B22203"/>
    <w:rsid w:val="00B2392B"/>
    <w:rsid w:val="00B23BA5"/>
    <w:rsid w:val="00B24E57"/>
    <w:rsid w:val="00B25A41"/>
    <w:rsid w:val="00B2734B"/>
    <w:rsid w:val="00B27587"/>
    <w:rsid w:val="00B27D60"/>
    <w:rsid w:val="00B30D35"/>
    <w:rsid w:val="00B310FA"/>
    <w:rsid w:val="00B31381"/>
    <w:rsid w:val="00B32402"/>
    <w:rsid w:val="00B32B39"/>
    <w:rsid w:val="00B33B33"/>
    <w:rsid w:val="00B33CDF"/>
    <w:rsid w:val="00B35B4C"/>
    <w:rsid w:val="00B371BD"/>
    <w:rsid w:val="00B37B74"/>
    <w:rsid w:val="00B37B94"/>
    <w:rsid w:val="00B4045B"/>
    <w:rsid w:val="00B40CCA"/>
    <w:rsid w:val="00B413C9"/>
    <w:rsid w:val="00B41ACC"/>
    <w:rsid w:val="00B42A53"/>
    <w:rsid w:val="00B43143"/>
    <w:rsid w:val="00B43BA1"/>
    <w:rsid w:val="00B43CA7"/>
    <w:rsid w:val="00B4422C"/>
    <w:rsid w:val="00B47DAD"/>
    <w:rsid w:val="00B5062D"/>
    <w:rsid w:val="00B50C78"/>
    <w:rsid w:val="00B53891"/>
    <w:rsid w:val="00B5451C"/>
    <w:rsid w:val="00B5480D"/>
    <w:rsid w:val="00B56BF2"/>
    <w:rsid w:val="00B5730F"/>
    <w:rsid w:val="00B616D4"/>
    <w:rsid w:val="00B61EFE"/>
    <w:rsid w:val="00B6213D"/>
    <w:rsid w:val="00B630CE"/>
    <w:rsid w:val="00B64013"/>
    <w:rsid w:val="00B65B26"/>
    <w:rsid w:val="00B66DAB"/>
    <w:rsid w:val="00B67956"/>
    <w:rsid w:val="00B67CC3"/>
    <w:rsid w:val="00B67E71"/>
    <w:rsid w:val="00B70B39"/>
    <w:rsid w:val="00B724B1"/>
    <w:rsid w:val="00B72701"/>
    <w:rsid w:val="00B72809"/>
    <w:rsid w:val="00B73E89"/>
    <w:rsid w:val="00B740AF"/>
    <w:rsid w:val="00B74A52"/>
    <w:rsid w:val="00B74B1A"/>
    <w:rsid w:val="00B7552D"/>
    <w:rsid w:val="00B75E40"/>
    <w:rsid w:val="00B7606E"/>
    <w:rsid w:val="00B80292"/>
    <w:rsid w:val="00B80C5D"/>
    <w:rsid w:val="00B827B2"/>
    <w:rsid w:val="00B8336C"/>
    <w:rsid w:val="00B83918"/>
    <w:rsid w:val="00B852F3"/>
    <w:rsid w:val="00B859BF"/>
    <w:rsid w:val="00B8607D"/>
    <w:rsid w:val="00B9026E"/>
    <w:rsid w:val="00B909E4"/>
    <w:rsid w:val="00B91511"/>
    <w:rsid w:val="00B938C1"/>
    <w:rsid w:val="00B94D2F"/>
    <w:rsid w:val="00B952DA"/>
    <w:rsid w:val="00B95555"/>
    <w:rsid w:val="00B95723"/>
    <w:rsid w:val="00B96FA8"/>
    <w:rsid w:val="00B973A9"/>
    <w:rsid w:val="00B97D8C"/>
    <w:rsid w:val="00BA0382"/>
    <w:rsid w:val="00BA1047"/>
    <w:rsid w:val="00BA16A0"/>
    <w:rsid w:val="00BA25D1"/>
    <w:rsid w:val="00BA2B5D"/>
    <w:rsid w:val="00BA3AD7"/>
    <w:rsid w:val="00BA4339"/>
    <w:rsid w:val="00BA468C"/>
    <w:rsid w:val="00BA4F7E"/>
    <w:rsid w:val="00BA524E"/>
    <w:rsid w:val="00BA5441"/>
    <w:rsid w:val="00BA60C6"/>
    <w:rsid w:val="00BA6A20"/>
    <w:rsid w:val="00BA6FED"/>
    <w:rsid w:val="00BB0688"/>
    <w:rsid w:val="00BB2A79"/>
    <w:rsid w:val="00BB2CCE"/>
    <w:rsid w:val="00BB30DF"/>
    <w:rsid w:val="00BB4B90"/>
    <w:rsid w:val="00BB56BE"/>
    <w:rsid w:val="00BB59AA"/>
    <w:rsid w:val="00BB7E03"/>
    <w:rsid w:val="00BC0FD5"/>
    <w:rsid w:val="00BC1AF7"/>
    <w:rsid w:val="00BC39BA"/>
    <w:rsid w:val="00BC3A27"/>
    <w:rsid w:val="00BC3BCD"/>
    <w:rsid w:val="00BC3CD0"/>
    <w:rsid w:val="00BC3F0F"/>
    <w:rsid w:val="00BC44BC"/>
    <w:rsid w:val="00BC4815"/>
    <w:rsid w:val="00BC5013"/>
    <w:rsid w:val="00BC651E"/>
    <w:rsid w:val="00BC699A"/>
    <w:rsid w:val="00BD1294"/>
    <w:rsid w:val="00BD2076"/>
    <w:rsid w:val="00BD229E"/>
    <w:rsid w:val="00BD2456"/>
    <w:rsid w:val="00BD2646"/>
    <w:rsid w:val="00BD3B5F"/>
    <w:rsid w:val="00BD3DB2"/>
    <w:rsid w:val="00BD3E7B"/>
    <w:rsid w:val="00BD44A6"/>
    <w:rsid w:val="00BD4A1A"/>
    <w:rsid w:val="00BD6C2C"/>
    <w:rsid w:val="00BD7406"/>
    <w:rsid w:val="00BE2A8B"/>
    <w:rsid w:val="00BE4091"/>
    <w:rsid w:val="00BE4AFA"/>
    <w:rsid w:val="00BE4DBE"/>
    <w:rsid w:val="00BE53DD"/>
    <w:rsid w:val="00BE542E"/>
    <w:rsid w:val="00BE553E"/>
    <w:rsid w:val="00BE5915"/>
    <w:rsid w:val="00BE6759"/>
    <w:rsid w:val="00BE6F96"/>
    <w:rsid w:val="00BF0FFE"/>
    <w:rsid w:val="00BF1C5E"/>
    <w:rsid w:val="00BF1CCE"/>
    <w:rsid w:val="00BF28D5"/>
    <w:rsid w:val="00BF2E1E"/>
    <w:rsid w:val="00BF303A"/>
    <w:rsid w:val="00BF4614"/>
    <w:rsid w:val="00BF480F"/>
    <w:rsid w:val="00BF6027"/>
    <w:rsid w:val="00BF76C5"/>
    <w:rsid w:val="00BF7DD0"/>
    <w:rsid w:val="00C01106"/>
    <w:rsid w:val="00C01C77"/>
    <w:rsid w:val="00C03439"/>
    <w:rsid w:val="00C046F3"/>
    <w:rsid w:val="00C04D2D"/>
    <w:rsid w:val="00C0673D"/>
    <w:rsid w:val="00C07049"/>
    <w:rsid w:val="00C10CBA"/>
    <w:rsid w:val="00C11AD3"/>
    <w:rsid w:val="00C123FB"/>
    <w:rsid w:val="00C1294F"/>
    <w:rsid w:val="00C12E4E"/>
    <w:rsid w:val="00C1305F"/>
    <w:rsid w:val="00C15464"/>
    <w:rsid w:val="00C16BB4"/>
    <w:rsid w:val="00C202B0"/>
    <w:rsid w:val="00C210D0"/>
    <w:rsid w:val="00C22D82"/>
    <w:rsid w:val="00C26283"/>
    <w:rsid w:val="00C30E82"/>
    <w:rsid w:val="00C310E0"/>
    <w:rsid w:val="00C31995"/>
    <w:rsid w:val="00C34402"/>
    <w:rsid w:val="00C34C8A"/>
    <w:rsid w:val="00C35326"/>
    <w:rsid w:val="00C35B94"/>
    <w:rsid w:val="00C35BDE"/>
    <w:rsid w:val="00C35D12"/>
    <w:rsid w:val="00C40209"/>
    <w:rsid w:val="00C43305"/>
    <w:rsid w:val="00C43B7A"/>
    <w:rsid w:val="00C43BA8"/>
    <w:rsid w:val="00C440BA"/>
    <w:rsid w:val="00C44853"/>
    <w:rsid w:val="00C44D3E"/>
    <w:rsid w:val="00C462F0"/>
    <w:rsid w:val="00C46DA2"/>
    <w:rsid w:val="00C505E4"/>
    <w:rsid w:val="00C509B4"/>
    <w:rsid w:val="00C509F7"/>
    <w:rsid w:val="00C51BC5"/>
    <w:rsid w:val="00C520C1"/>
    <w:rsid w:val="00C523F6"/>
    <w:rsid w:val="00C5262D"/>
    <w:rsid w:val="00C5286E"/>
    <w:rsid w:val="00C52DDD"/>
    <w:rsid w:val="00C53998"/>
    <w:rsid w:val="00C54DAC"/>
    <w:rsid w:val="00C550AE"/>
    <w:rsid w:val="00C572A6"/>
    <w:rsid w:val="00C6122E"/>
    <w:rsid w:val="00C62094"/>
    <w:rsid w:val="00C65D9B"/>
    <w:rsid w:val="00C66026"/>
    <w:rsid w:val="00C66031"/>
    <w:rsid w:val="00C66222"/>
    <w:rsid w:val="00C66CC9"/>
    <w:rsid w:val="00C671F9"/>
    <w:rsid w:val="00C67A00"/>
    <w:rsid w:val="00C708BB"/>
    <w:rsid w:val="00C70A86"/>
    <w:rsid w:val="00C7152D"/>
    <w:rsid w:val="00C72C85"/>
    <w:rsid w:val="00C73181"/>
    <w:rsid w:val="00C731B0"/>
    <w:rsid w:val="00C73970"/>
    <w:rsid w:val="00C74350"/>
    <w:rsid w:val="00C74452"/>
    <w:rsid w:val="00C76F25"/>
    <w:rsid w:val="00C771CB"/>
    <w:rsid w:val="00C772F8"/>
    <w:rsid w:val="00C77A04"/>
    <w:rsid w:val="00C831E7"/>
    <w:rsid w:val="00C85C25"/>
    <w:rsid w:val="00C86BEF"/>
    <w:rsid w:val="00C87533"/>
    <w:rsid w:val="00C90442"/>
    <w:rsid w:val="00C9082A"/>
    <w:rsid w:val="00C90C02"/>
    <w:rsid w:val="00C92B32"/>
    <w:rsid w:val="00C96318"/>
    <w:rsid w:val="00C963F4"/>
    <w:rsid w:val="00C9727A"/>
    <w:rsid w:val="00CA037D"/>
    <w:rsid w:val="00CA09E3"/>
    <w:rsid w:val="00CA283C"/>
    <w:rsid w:val="00CA3F64"/>
    <w:rsid w:val="00CA4E2D"/>
    <w:rsid w:val="00CA5A0A"/>
    <w:rsid w:val="00CA7BE2"/>
    <w:rsid w:val="00CA7F1F"/>
    <w:rsid w:val="00CB042B"/>
    <w:rsid w:val="00CB0513"/>
    <w:rsid w:val="00CB154D"/>
    <w:rsid w:val="00CB1F5E"/>
    <w:rsid w:val="00CB2858"/>
    <w:rsid w:val="00CB2A44"/>
    <w:rsid w:val="00CB37D8"/>
    <w:rsid w:val="00CB4124"/>
    <w:rsid w:val="00CB44E1"/>
    <w:rsid w:val="00CB51AA"/>
    <w:rsid w:val="00CB5339"/>
    <w:rsid w:val="00CB5374"/>
    <w:rsid w:val="00CB5ED6"/>
    <w:rsid w:val="00CC04F7"/>
    <w:rsid w:val="00CC26F7"/>
    <w:rsid w:val="00CC277E"/>
    <w:rsid w:val="00CC47FB"/>
    <w:rsid w:val="00CC4F57"/>
    <w:rsid w:val="00CC5BEF"/>
    <w:rsid w:val="00CC6195"/>
    <w:rsid w:val="00CC6217"/>
    <w:rsid w:val="00CC756A"/>
    <w:rsid w:val="00CD1083"/>
    <w:rsid w:val="00CD1994"/>
    <w:rsid w:val="00CD394C"/>
    <w:rsid w:val="00CD416C"/>
    <w:rsid w:val="00CD4723"/>
    <w:rsid w:val="00CD4C7E"/>
    <w:rsid w:val="00CD59B1"/>
    <w:rsid w:val="00CD5DEB"/>
    <w:rsid w:val="00CD62B0"/>
    <w:rsid w:val="00CD7803"/>
    <w:rsid w:val="00CE0635"/>
    <w:rsid w:val="00CE255F"/>
    <w:rsid w:val="00CE3846"/>
    <w:rsid w:val="00CE3889"/>
    <w:rsid w:val="00CE4A55"/>
    <w:rsid w:val="00CE68BD"/>
    <w:rsid w:val="00CE6C87"/>
    <w:rsid w:val="00CF098C"/>
    <w:rsid w:val="00CF0EA3"/>
    <w:rsid w:val="00CF1896"/>
    <w:rsid w:val="00CF4351"/>
    <w:rsid w:val="00CF457E"/>
    <w:rsid w:val="00CF5C60"/>
    <w:rsid w:val="00CF603D"/>
    <w:rsid w:val="00CF6B5B"/>
    <w:rsid w:val="00D0222D"/>
    <w:rsid w:val="00D02756"/>
    <w:rsid w:val="00D02790"/>
    <w:rsid w:val="00D02B68"/>
    <w:rsid w:val="00D036F8"/>
    <w:rsid w:val="00D0654F"/>
    <w:rsid w:val="00D10DDF"/>
    <w:rsid w:val="00D11C5C"/>
    <w:rsid w:val="00D12DD5"/>
    <w:rsid w:val="00D1312D"/>
    <w:rsid w:val="00D137C3"/>
    <w:rsid w:val="00D13A59"/>
    <w:rsid w:val="00D13B4F"/>
    <w:rsid w:val="00D144DB"/>
    <w:rsid w:val="00D15995"/>
    <w:rsid w:val="00D15A15"/>
    <w:rsid w:val="00D15C9B"/>
    <w:rsid w:val="00D17C06"/>
    <w:rsid w:val="00D206B4"/>
    <w:rsid w:val="00D2089A"/>
    <w:rsid w:val="00D221A6"/>
    <w:rsid w:val="00D2328A"/>
    <w:rsid w:val="00D23616"/>
    <w:rsid w:val="00D2479C"/>
    <w:rsid w:val="00D25393"/>
    <w:rsid w:val="00D25C61"/>
    <w:rsid w:val="00D267C1"/>
    <w:rsid w:val="00D26DAB"/>
    <w:rsid w:val="00D27A15"/>
    <w:rsid w:val="00D27AE2"/>
    <w:rsid w:val="00D27CEF"/>
    <w:rsid w:val="00D30B3B"/>
    <w:rsid w:val="00D30E1F"/>
    <w:rsid w:val="00D316BB"/>
    <w:rsid w:val="00D321F3"/>
    <w:rsid w:val="00D33A0E"/>
    <w:rsid w:val="00D34053"/>
    <w:rsid w:val="00D342FD"/>
    <w:rsid w:val="00D34924"/>
    <w:rsid w:val="00D34DF6"/>
    <w:rsid w:val="00D35594"/>
    <w:rsid w:val="00D3559C"/>
    <w:rsid w:val="00D355F1"/>
    <w:rsid w:val="00D35ECE"/>
    <w:rsid w:val="00D36CBA"/>
    <w:rsid w:val="00D373DD"/>
    <w:rsid w:val="00D37C4A"/>
    <w:rsid w:val="00D37D0F"/>
    <w:rsid w:val="00D4054B"/>
    <w:rsid w:val="00D40B3E"/>
    <w:rsid w:val="00D41789"/>
    <w:rsid w:val="00D43156"/>
    <w:rsid w:val="00D43718"/>
    <w:rsid w:val="00D444D9"/>
    <w:rsid w:val="00D4616B"/>
    <w:rsid w:val="00D468F0"/>
    <w:rsid w:val="00D4718F"/>
    <w:rsid w:val="00D475A6"/>
    <w:rsid w:val="00D47E2B"/>
    <w:rsid w:val="00D47E5D"/>
    <w:rsid w:val="00D513BC"/>
    <w:rsid w:val="00D532E9"/>
    <w:rsid w:val="00D543C4"/>
    <w:rsid w:val="00D5455A"/>
    <w:rsid w:val="00D55152"/>
    <w:rsid w:val="00D55B75"/>
    <w:rsid w:val="00D5683A"/>
    <w:rsid w:val="00D56840"/>
    <w:rsid w:val="00D56F46"/>
    <w:rsid w:val="00D577AD"/>
    <w:rsid w:val="00D62147"/>
    <w:rsid w:val="00D62B09"/>
    <w:rsid w:val="00D63458"/>
    <w:rsid w:val="00D65B41"/>
    <w:rsid w:val="00D66555"/>
    <w:rsid w:val="00D67348"/>
    <w:rsid w:val="00D675EC"/>
    <w:rsid w:val="00D70801"/>
    <w:rsid w:val="00D71B84"/>
    <w:rsid w:val="00D72A76"/>
    <w:rsid w:val="00D733DF"/>
    <w:rsid w:val="00D7380A"/>
    <w:rsid w:val="00D74AF5"/>
    <w:rsid w:val="00D74DB3"/>
    <w:rsid w:val="00D75342"/>
    <w:rsid w:val="00D75A42"/>
    <w:rsid w:val="00D76177"/>
    <w:rsid w:val="00D76822"/>
    <w:rsid w:val="00D76F97"/>
    <w:rsid w:val="00D7750F"/>
    <w:rsid w:val="00D77D91"/>
    <w:rsid w:val="00D77D9E"/>
    <w:rsid w:val="00D800BC"/>
    <w:rsid w:val="00D80545"/>
    <w:rsid w:val="00D80BFB"/>
    <w:rsid w:val="00D81388"/>
    <w:rsid w:val="00D82104"/>
    <w:rsid w:val="00D82675"/>
    <w:rsid w:val="00D827FB"/>
    <w:rsid w:val="00D8317C"/>
    <w:rsid w:val="00D901E0"/>
    <w:rsid w:val="00D9026B"/>
    <w:rsid w:val="00D90C44"/>
    <w:rsid w:val="00D90C94"/>
    <w:rsid w:val="00D92562"/>
    <w:rsid w:val="00D93AC3"/>
    <w:rsid w:val="00D9497A"/>
    <w:rsid w:val="00D953AF"/>
    <w:rsid w:val="00D95B3D"/>
    <w:rsid w:val="00D972A3"/>
    <w:rsid w:val="00D975AB"/>
    <w:rsid w:val="00D97AD6"/>
    <w:rsid w:val="00DA26B8"/>
    <w:rsid w:val="00DA308E"/>
    <w:rsid w:val="00DA3140"/>
    <w:rsid w:val="00DA3C8A"/>
    <w:rsid w:val="00DA509B"/>
    <w:rsid w:val="00DA5F98"/>
    <w:rsid w:val="00DA78E7"/>
    <w:rsid w:val="00DA7AE4"/>
    <w:rsid w:val="00DB0E76"/>
    <w:rsid w:val="00DB0F8B"/>
    <w:rsid w:val="00DB1DA1"/>
    <w:rsid w:val="00DB2643"/>
    <w:rsid w:val="00DB30E0"/>
    <w:rsid w:val="00DB318E"/>
    <w:rsid w:val="00DB492B"/>
    <w:rsid w:val="00DB6324"/>
    <w:rsid w:val="00DB67A9"/>
    <w:rsid w:val="00DB6AD9"/>
    <w:rsid w:val="00DB6E44"/>
    <w:rsid w:val="00DB6EB5"/>
    <w:rsid w:val="00DB721F"/>
    <w:rsid w:val="00DC063E"/>
    <w:rsid w:val="00DC085C"/>
    <w:rsid w:val="00DC2000"/>
    <w:rsid w:val="00DC2B78"/>
    <w:rsid w:val="00DC303F"/>
    <w:rsid w:val="00DC34F8"/>
    <w:rsid w:val="00DC38C5"/>
    <w:rsid w:val="00DC4F12"/>
    <w:rsid w:val="00DC5DE7"/>
    <w:rsid w:val="00DC5E9A"/>
    <w:rsid w:val="00DC5F0F"/>
    <w:rsid w:val="00DC6815"/>
    <w:rsid w:val="00DC7085"/>
    <w:rsid w:val="00DC70D4"/>
    <w:rsid w:val="00DC71DB"/>
    <w:rsid w:val="00DC75E8"/>
    <w:rsid w:val="00DC7806"/>
    <w:rsid w:val="00DD01FC"/>
    <w:rsid w:val="00DD0730"/>
    <w:rsid w:val="00DD1816"/>
    <w:rsid w:val="00DD1D24"/>
    <w:rsid w:val="00DD1F90"/>
    <w:rsid w:val="00DD2F39"/>
    <w:rsid w:val="00DD3F31"/>
    <w:rsid w:val="00DD4A91"/>
    <w:rsid w:val="00DD4D7B"/>
    <w:rsid w:val="00DD510B"/>
    <w:rsid w:val="00DD6489"/>
    <w:rsid w:val="00DD658E"/>
    <w:rsid w:val="00DE093D"/>
    <w:rsid w:val="00DE1061"/>
    <w:rsid w:val="00DE14B2"/>
    <w:rsid w:val="00DE2384"/>
    <w:rsid w:val="00DE24CA"/>
    <w:rsid w:val="00DE428E"/>
    <w:rsid w:val="00DE440F"/>
    <w:rsid w:val="00DE5030"/>
    <w:rsid w:val="00DE578C"/>
    <w:rsid w:val="00DE5906"/>
    <w:rsid w:val="00DE59F9"/>
    <w:rsid w:val="00DE64E9"/>
    <w:rsid w:val="00DF0774"/>
    <w:rsid w:val="00DF0E95"/>
    <w:rsid w:val="00DF1164"/>
    <w:rsid w:val="00DF1B6B"/>
    <w:rsid w:val="00DF2102"/>
    <w:rsid w:val="00DF21FF"/>
    <w:rsid w:val="00DF2DB5"/>
    <w:rsid w:val="00DF3550"/>
    <w:rsid w:val="00DF366D"/>
    <w:rsid w:val="00DF3E79"/>
    <w:rsid w:val="00DF409D"/>
    <w:rsid w:val="00DF4883"/>
    <w:rsid w:val="00DF6C56"/>
    <w:rsid w:val="00DF6ED8"/>
    <w:rsid w:val="00DF7C52"/>
    <w:rsid w:val="00DF7DB5"/>
    <w:rsid w:val="00E0277C"/>
    <w:rsid w:val="00E029FB"/>
    <w:rsid w:val="00E03392"/>
    <w:rsid w:val="00E039B4"/>
    <w:rsid w:val="00E06C25"/>
    <w:rsid w:val="00E06E17"/>
    <w:rsid w:val="00E07D17"/>
    <w:rsid w:val="00E10313"/>
    <w:rsid w:val="00E10AA6"/>
    <w:rsid w:val="00E116B9"/>
    <w:rsid w:val="00E11888"/>
    <w:rsid w:val="00E11A09"/>
    <w:rsid w:val="00E136C6"/>
    <w:rsid w:val="00E150E1"/>
    <w:rsid w:val="00E17B5D"/>
    <w:rsid w:val="00E2053D"/>
    <w:rsid w:val="00E210EB"/>
    <w:rsid w:val="00E21578"/>
    <w:rsid w:val="00E22706"/>
    <w:rsid w:val="00E23996"/>
    <w:rsid w:val="00E23C2C"/>
    <w:rsid w:val="00E26789"/>
    <w:rsid w:val="00E27E79"/>
    <w:rsid w:val="00E31E5A"/>
    <w:rsid w:val="00E31E5D"/>
    <w:rsid w:val="00E32C9F"/>
    <w:rsid w:val="00E32D0F"/>
    <w:rsid w:val="00E32E1B"/>
    <w:rsid w:val="00E342F3"/>
    <w:rsid w:val="00E343F6"/>
    <w:rsid w:val="00E345B4"/>
    <w:rsid w:val="00E34F4D"/>
    <w:rsid w:val="00E36446"/>
    <w:rsid w:val="00E369F3"/>
    <w:rsid w:val="00E37368"/>
    <w:rsid w:val="00E400FE"/>
    <w:rsid w:val="00E41C47"/>
    <w:rsid w:val="00E44315"/>
    <w:rsid w:val="00E44A35"/>
    <w:rsid w:val="00E44DE5"/>
    <w:rsid w:val="00E4504D"/>
    <w:rsid w:val="00E455DB"/>
    <w:rsid w:val="00E466F1"/>
    <w:rsid w:val="00E47A3E"/>
    <w:rsid w:val="00E47BB5"/>
    <w:rsid w:val="00E50513"/>
    <w:rsid w:val="00E517A3"/>
    <w:rsid w:val="00E51BBC"/>
    <w:rsid w:val="00E521D6"/>
    <w:rsid w:val="00E53606"/>
    <w:rsid w:val="00E54484"/>
    <w:rsid w:val="00E558A8"/>
    <w:rsid w:val="00E5639B"/>
    <w:rsid w:val="00E56548"/>
    <w:rsid w:val="00E56A5F"/>
    <w:rsid w:val="00E60201"/>
    <w:rsid w:val="00E604EA"/>
    <w:rsid w:val="00E60E04"/>
    <w:rsid w:val="00E62D75"/>
    <w:rsid w:val="00E6340F"/>
    <w:rsid w:val="00E643FB"/>
    <w:rsid w:val="00E653B4"/>
    <w:rsid w:val="00E655ED"/>
    <w:rsid w:val="00E65827"/>
    <w:rsid w:val="00E66394"/>
    <w:rsid w:val="00E6654A"/>
    <w:rsid w:val="00E66FF7"/>
    <w:rsid w:val="00E70376"/>
    <w:rsid w:val="00E71CDD"/>
    <w:rsid w:val="00E723A8"/>
    <w:rsid w:val="00E72A64"/>
    <w:rsid w:val="00E73651"/>
    <w:rsid w:val="00E73955"/>
    <w:rsid w:val="00E74C7A"/>
    <w:rsid w:val="00E7668C"/>
    <w:rsid w:val="00E76859"/>
    <w:rsid w:val="00E779D2"/>
    <w:rsid w:val="00E77B6B"/>
    <w:rsid w:val="00E81AD2"/>
    <w:rsid w:val="00E81AE6"/>
    <w:rsid w:val="00E82817"/>
    <w:rsid w:val="00E82869"/>
    <w:rsid w:val="00E836BB"/>
    <w:rsid w:val="00E83CCE"/>
    <w:rsid w:val="00E8500B"/>
    <w:rsid w:val="00E869E8"/>
    <w:rsid w:val="00E86BC7"/>
    <w:rsid w:val="00E8707F"/>
    <w:rsid w:val="00E87A4A"/>
    <w:rsid w:val="00E90426"/>
    <w:rsid w:val="00E90D28"/>
    <w:rsid w:val="00E90FEA"/>
    <w:rsid w:val="00E91BB4"/>
    <w:rsid w:val="00E937F8"/>
    <w:rsid w:val="00E947E0"/>
    <w:rsid w:val="00E955CB"/>
    <w:rsid w:val="00E965C0"/>
    <w:rsid w:val="00E9671F"/>
    <w:rsid w:val="00E96E1E"/>
    <w:rsid w:val="00E972AD"/>
    <w:rsid w:val="00E97345"/>
    <w:rsid w:val="00E97399"/>
    <w:rsid w:val="00E97C02"/>
    <w:rsid w:val="00E97D45"/>
    <w:rsid w:val="00E97DAA"/>
    <w:rsid w:val="00EA0DB4"/>
    <w:rsid w:val="00EA10AC"/>
    <w:rsid w:val="00EA12B2"/>
    <w:rsid w:val="00EA15FA"/>
    <w:rsid w:val="00EA1774"/>
    <w:rsid w:val="00EA21B6"/>
    <w:rsid w:val="00EA323F"/>
    <w:rsid w:val="00EA3630"/>
    <w:rsid w:val="00EA41EA"/>
    <w:rsid w:val="00EA43B8"/>
    <w:rsid w:val="00EA45A2"/>
    <w:rsid w:val="00EA480A"/>
    <w:rsid w:val="00EA5419"/>
    <w:rsid w:val="00EA5571"/>
    <w:rsid w:val="00EA5E48"/>
    <w:rsid w:val="00EA6166"/>
    <w:rsid w:val="00EA6FE5"/>
    <w:rsid w:val="00EA73BC"/>
    <w:rsid w:val="00EB0463"/>
    <w:rsid w:val="00EB0983"/>
    <w:rsid w:val="00EB12FD"/>
    <w:rsid w:val="00EB1AC7"/>
    <w:rsid w:val="00EB1DF0"/>
    <w:rsid w:val="00EB2301"/>
    <w:rsid w:val="00EB23EB"/>
    <w:rsid w:val="00EB41F6"/>
    <w:rsid w:val="00EB4CFE"/>
    <w:rsid w:val="00EB5570"/>
    <w:rsid w:val="00EB564B"/>
    <w:rsid w:val="00EC1067"/>
    <w:rsid w:val="00EC1B36"/>
    <w:rsid w:val="00EC5144"/>
    <w:rsid w:val="00ED036A"/>
    <w:rsid w:val="00ED0829"/>
    <w:rsid w:val="00ED2928"/>
    <w:rsid w:val="00ED3A04"/>
    <w:rsid w:val="00ED3C2D"/>
    <w:rsid w:val="00ED5CB3"/>
    <w:rsid w:val="00ED62B7"/>
    <w:rsid w:val="00ED6E71"/>
    <w:rsid w:val="00ED73AC"/>
    <w:rsid w:val="00ED7766"/>
    <w:rsid w:val="00EE01D3"/>
    <w:rsid w:val="00EE08E8"/>
    <w:rsid w:val="00EE0E1D"/>
    <w:rsid w:val="00EE12ED"/>
    <w:rsid w:val="00EE1944"/>
    <w:rsid w:val="00EE256C"/>
    <w:rsid w:val="00EE5653"/>
    <w:rsid w:val="00EE5C22"/>
    <w:rsid w:val="00EE5ECB"/>
    <w:rsid w:val="00EE698F"/>
    <w:rsid w:val="00EE7E4D"/>
    <w:rsid w:val="00EF0644"/>
    <w:rsid w:val="00EF1C99"/>
    <w:rsid w:val="00EF27AD"/>
    <w:rsid w:val="00EF3C8C"/>
    <w:rsid w:val="00EF56CD"/>
    <w:rsid w:val="00EF632D"/>
    <w:rsid w:val="00F01966"/>
    <w:rsid w:val="00F01CF3"/>
    <w:rsid w:val="00F022FB"/>
    <w:rsid w:val="00F03319"/>
    <w:rsid w:val="00F0617E"/>
    <w:rsid w:val="00F06703"/>
    <w:rsid w:val="00F0793F"/>
    <w:rsid w:val="00F07F99"/>
    <w:rsid w:val="00F10358"/>
    <w:rsid w:val="00F11E07"/>
    <w:rsid w:val="00F11F58"/>
    <w:rsid w:val="00F13A88"/>
    <w:rsid w:val="00F13CBB"/>
    <w:rsid w:val="00F14879"/>
    <w:rsid w:val="00F14B1A"/>
    <w:rsid w:val="00F14D5E"/>
    <w:rsid w:val="00F15562"/>
    <w:rsid w:val="00F159EA"/>
    <w:rsid w:val="00F16A65"/>
    <w:rsid w:val="00F200A4"/>
    <w:rsid w:val="00F208A8"/>
    <w:rsid w:val="00F22364"/>
    <w:rsid w:val="00F23593"/>
    <w:rsid w:val="00F23816"/>
    <w:rsid w:val="00F23A2A"/>
    <w:rsid w:val="00F23BF9"/>
    <w:rsid w:val="00F2523F"/>
    <w:rsid w:val="00F27889"/>
    <w:rsid w:val="00F301DC"/>
    <w:rsid w:val="00F30B6B"/>
    <w:rsid w:val="00F30D34"/>
    <w:rsid w:val="00F32081"/>
    <w:rsid w:val="00F3294B"/>
    <w:rsid w:val="00F32FC5"/>
    <w:rsid w:val="00F32FD4"/>
    <w:rsid w:val="00F337CF"/>
    <w:rsid w:val="00F34A6F"/>
    <w:rsid w:val="00F36AAD"/>
    <w:rsid w:val="00F37300"/>
    <w:rsid w:val="00F37460"/>
    <w:rsid w:val="00F37C52"/>
    <w:rsid w:val="00F40920"/>
    <w:rsid w:val="00F40E8F"/>
    <w:rsid w:val="00F424B5"/>
    <w:rsid w:val="00F431D5"/>
    <w:rsid w:val="00F4372F"/>
    <w:rsid w:val="00F461F6"/>
    <w:rsid w:val="00F46638"/>
    <w:rsid w:val="00F4683C"/>
    <w:rsid w:val="00F470B3"/>
    <w:rsid w:val="00F47175"/>
    <w:rsid w:val="00F475CF"/>
    <w:rsid w:val="00F504DF"/>
    <w:rsid w:val="00F51A0C"/>
    <w:rsid w:val="00F51DFC"/>
    <w:rsid w:val="00F54185"/>
    <w:rsid w:val="00F54EEE"/>
    <w:rsid w:val="00F55731"/>
    <w:rsid w:val="00F600C9"/>
    <w:rsid w:val="00F607E7"/>
    <w:rsid w:val="00F60EDC"/>
    <w:rsid w:val="00F614C1"/>
    <w:rsid w:val="00F623CC"/>
    <w:rsid w:val="00F624FA"/>
    <w:rsid w:val="00F62870"/>
    <w:rsid w:val="00F62D62"/>
    <w:rsid w:val="00F62FAD"/>
    <w:rsid w:val="00F63701"/>
    <w:rsid w:val="00F63E66"/>
    <w:rsid w:val="00F6483F"/>
    <w:rsid w:val="00F6502A"/>
    <w:rsid w:val="00F66535"/>
    <w:rsid w:val="00F67D11"/>
    <w:rsid w:val="00F70148"/>
    <w:rsid w:val="00F710CE"/>
    <w:rsid w:val="00F72391"/>
    <w:rsid w:val="00F729A2"/>
    <w:rsid w:val="00F734C4"/>
    <w:rsid w:val="00F743C7"/>
    <w:rsid w:val="00F7528A"/>
    <w:rsid w:val="00F753A1"/>
    <w:rsid w:val="00F76ECB"/>
    <w:rsid w:val="00F77D27"/>
    <w:rsid w:val="00F8134A"/>
    <w:rsid w:val="00F814B2"/>
    <w:rsid w:val="00F8292F"/>
    <w:rsid w:val="00F8301A"/>
    <w:rsid w:val="00F84F51"/>
    <w:rsid w:val="00F8512E"/>
    <w:rsid w:val="00F852BF"/>
    <w:rsid w:val="00F85311"/>
    <w:rsid w:val="00F863DC"/>
    <w:rsid w:val="00F869D0"/>
    <w:rsid w:val="00F906A7"/>
    <w:rsid w:val="00F90D0F"/>
    <w:rsid w:val="00F928C4"/>
    <w:rsid w:val="00F93634"/>
    <w:rsid w:val="00F93DDA"/>
    <w:rsid w:val="00F93EB5"/>
    <w:rsid w:val="00F950BD"/>
    <w:rsid w:val="00F95788"/>
    <w:rsid w:val="00F95B9F"/>
    <w:rsid w:val="00F960FC"/>
    <w:rsid w:val="00F96724"/>
    <w:rsid w:val="00F968B6"/>
    <w:rsid w:val="00F96C58"/>
    <w:rsid w:val="00F96F8B"/>
    <w:rsid w:val="00F97A3A"/>
    <w:rsid w:val="00F97A98"/>
    <w:rsid w:val="00FA0249"/>
    <w:rsid w:val="00FA0B33"/>
    <w:rsid w:val="00FA114F"/>
    <w:rsid w:val="00FA1982"/>
    <w:rsid w:val="00FA20BC"/>
    <w:rsid w:val="00FA246A"/>
    <w:rsid w:val="00FA3D89"/>
    <w:rsid w:val="00FA3F15"/>
    <w:rsid w:val="00FA401D"/>
    <w:rsid w:val="00FA4307"/>
    <w:rsid w:val="00FA4657"/>
    <w:rsid w:val="00FA46E7"/>
    <w:rsid w:val="00FA475B"/>
    <w:rsid w:val="00FA56E6"/>
    <w:rsid w:val="00FA6900"/>
    <w:rsid w:val="00FA6AE2"/>
    <w:rsid w:val="00FA6D1F"/>
    <w:rsid w:val="00FA6EC7"/>
    <w:rsid w:val="00FB06DE"/>
    <w:rsid w:val="00FB17CC"/>
    <w:rsid w:val="00FB2C50"/>
    <w:rsid w:val="00FB3A33"/>
    <w:rsid w:val="00FB3F42"/>
    <w:rsid w:val="00FB4805"/>
    <w:rsid w:val="00FB4EC6"/>
    <w:rsid w:val="00FB5670"/>
    <w:rsid w:val="00FB6271"/>
    <w:rsid w:val="00FB62F9"/>
    <w:rsid w:val="00FB702F"/>
    <w:rsid w:val="00FB749A"/>
    <w:rsid w:val="00FB7546"/>
    <w:rsid w:val="00FC1465"/>
    <w:rsid w:val="00FC5959"/>
    <w:rsid w:val="00FC6345"/>
    <w:rsid w:val="00FC6442"/>
    <w:rsid w:val="00FC67CC"/>
    <w:rsid w:val="00FC7626"/>
    <w:rsid w:val="00FD2C83"/>
    <w:rsid w:val="00FD3510"/>
    <w:rsid w:val="00FD3A56"/>
    <w:rsid w:val="00FD4BE6"/>
    <w:rsid w:val="00FD5360"/>
    <w:rsid w:val="00FD57B4"/>
    <w:rsid w:val="00FD7FAA"/>
    <w:rsid w:val="00FE288B"/>
    <w:rsid w:val="00FE342C"/>
    <w:rsid w:val="00FE3493"/>
    <w:rsid w:val="00FE36BB"/>
    <w:rsid w:val="00FE37DC"/>
    <w:rsid w:val="00FE39ED"/>
    <w:rsid w:val="00FE4135"/>
    <w:rsid w:val="00FE63DF"/>
    <w:rsid w:val="00FE65DB"/>
    <w:rsid w:val="00FE6D24"/>
    <w:rsid w:val="00FE7075"/>
    <w:rsid w:val="00FE78F5"/>
    <w:rsid w:val="00FF08A3"/>
    <w:rsid w:val="00FF1CF9"/>
    <w:rsid w:val="00FF2AEB"/>
    <w:rsid w:val="00FF2EA0"/>
    <w:rsid w:val="00FF4FA3"/>
    <w:rsid w:val="00FF536E"/>
    <w:rsid w:val="00FF5DBC"/>
    <w:rsid w:val="00FF5DDF"/>
    <w:rsid w:val="00FF6BAD"/>
    <w:rsid w:val="00FF735B"/>
    <w:rsid w:val="00FF75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E52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29" w:qFormat="1"/>
    <w:lsdException w:name="heading 7" w:uiPriority="29" w:qFormat="1"/>
    <w:lsdException w:name="heading 8" w:uiPriority="29" w:qFormat="1"/>
    <w:lsdException w:name="heading 9" w:uiPriority="2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7" w:unhideWhenUsed="0" w:qFormat="1"/>
    <w:lsdException w:name="Default Paragraph Font" w:uiPriority="1"/>
    <w:lsdException w:name="Subtitle" w:semiHidden="0" w:uiPriority="18" w:unhideWhenUsed="0" w:qFormat="1"/>
    <w:lsdException w:name="Strong" w:semiHidden="0" w:uiPriority="22" w:unhideWhenUsed="0" w:qFormat="1"/>
    <w:lsdException w:name="Emphasis" w:semiHidden="0" w:uiPriority="21"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1"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1"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A6C"/>
    <w:pPr>
      <w:spacing w:before="60" w:after="60" w:line="276" w:lineRule="auto"/>
      <w:ind w:left="0"/>
    </w:pPr>
    <w:rPr>
      <w:color w:val="0D0D0D" w:themeColor="text1" w:themeTint="F2"/>
      <w:lang w:val="en-GB" w:eastAsia="en-GB" w:bidi="ar-SA"/>
    </w:rPr>
  </w:style>
  <w:style w:type="paragraph" w:styleId="Heading1">
    <w:name w:val="heading 1"/>
    <w:basedOn w:val="Normal"/>
    <w:next w:val="Normal"/>
    <w:link w:val="Heading1Char"/>
    <w:uiPriority w:val="9"/>
    <w:qFormat/>
    <w:rsid w:val="007D4C8D"/>
    <w:pPr>
      <w:numPr>
        <w:numId w:val="1"/>
      </w:numPr>
      <w:pBdr>
        <w:top w:val="single" w:sz="4" w:space="1" w:color="365F91" w:themeColor="accent1" w:themeShade="BF"/>
      </w:pBdr>
      <w:spacing w:before="600" w:line="240" w:lineRule="auto"/>
      <w:contextualSpacing/>
      <w:outlineLvl w:val="0"/>
    </w:pPr>
    <w:rPr>
      <w:rFonts w:ascii="Century Gothic" w:eastAsiaTheme="majorEastAsia" w:hAnsi="Century Gothic" w:cstheme="majorBidi"/>
      <w:smallCaps/>
      <w:noProof/>
      <w:color w:val="365F91" w:themeColor="accent1" w:themeShade="BF"/>
      <w:spacing w:val="20"/>
      <w:sz w:val="32"/>
      <w:szCs w:val="32"/>
    </w:rPr>
  </w:style>
  <w:style w:type="paragraph" w:styleId="Heading2">
    <w:name w:val="heading 2"/>
    <w:basedOn w:val="Normal"/>
    <w:next w:val="Normal"/>
    <w:link w:val="Heading2Char"/>
    <w:uiPriority w:val="9"/>
    <w:unhideWhenUsed/>
    <w:qFormat/>
    <w:rsid w:val="00DA509B"/>
    <w:pPr>
      <w:numPr>
        <w:ilvl w:val="1"/>
        <w:numId w:val="1"/>
      </w:numPr>
      <w:spacing w:before="240" w:line="240" w:lineRule="auto"/>
      <w:ind w:left="578" w:hanging="578"/>
      <w:contextualSpacing/>
      <w:outlineLvl w:val="1"/>
    </w:pPr>
    <w:rPr>
      <w:rFonts w:ascii="Century Gothic" w:eastAsiaTheme="majorEastAsia" w:hAnsi="Century Gothic" w:cstheme="majorBidi"/>
      <w:noProof/>
      <w:color w:val="365F91" w:themeColor="accent1" w:themeShade="BF"/>
      <w:spacing w:val="20"/>
      <w:sz w:val="28"/>
      <w:szCs w:val="28"/>
    </w:rPr>
  </w:style>
  <w:style w:type="paragraph" w:styleId="Heading3">
    <w:name w:val="heading 3"/>
    <w:basedOn w:val="Normal"/>
    <w:next w:val="Normal"/>
    <w:link w:val="Heading3Char"/>
    <w:uiPriority w:val="9"/>
    <w:unhideWhenUsed/>
    <w:qFormat/>
    <w:rsid w:val="00067EDB"/>
    <w:pPr>
      <w:numPr>
        <w:ilvl w:val="2"/>
        <w:numId w:val="1"/>
      </w:numPr>
      <w:spacing w:before="120" w:line="240" w:lineRule="auto"/>
      <w:contextualSpacing/>
      <w:outlineLvl w:val="2"/>
    </w:pPr>
    <w:rPr>
      <w:rFonts w:ascii="Century Gothic" w:hAnsi="Century Gothic"/>
      <w:noProof/>
      <w:color w:val="365F91" w:themeColor="accent1" w:themeShade="BF"/>
      <w:spacing w:val="20"/>
      <w:sz w:val="24"/>
      <w:szCs w:val="24"/>
    </w:rPr>
  </w:style>
  <w:style w:type="paragraph" w:styleId="Heading4">
    <w:name w:val="heading 4"/>
    <w:basedOn w:val="Normal"/>
    <w:next w:val="Normal"/>
    <w:link w:val="Heading4Char"/>
    <w:uiPriority w:val="9"/>
    <w:unhideWhenUsed/>
    <w:qFormat/>
    <w:rsid w:val="00A620BF"/>
    <w:pPr>
      <w:numPr>
        <w:ilvl w:val="3"/>
        <w:numId w:val="1"/>
      </w:numPr>
      <w:spacing w:before="200" w:after="100" w:line="240" w:lineRule="auto"/>
      <w:contextualSpacing/>
      <w:outlineLvl w:val="3"/>
    </w:pPr>
    <w:rPr>
      <w:rFonts w:ascii="Century Gothic" w:eastAsiaTheme="majorEastAsia" w:hAnsi="Century Gothic" w:cstheme="majorBidi"/>
      <w:bCs/>
      <w:smallCaps/>
      <w:color w:val="3071C3" w:themeColor="text2" w:themeTint="BF"/>
      <w:spacing w:val="20"/>
      <w:lang w:val="en-US" w:eastAsia="en-US"/>
    </w:rPr>
  </w:style>
  <w:style w:type="paragraph" w:styleId="Heading5">
    <w:name w:val="heading 5"/>
    <w:basedOn w:val="Normal"/>
    <w:next w:val="Normal"/>
    <w:link w:val="Heading5Char"/>
    <w:uiPriority w:val="9"/>
    <w:unhideWhenUsed/>
    <w:qFormat/>
    <w:rsid w:val="004B7111"/>
    <w:pPr>
      <w:numPr>
        <w:ilvl w:val="4"/>
        <w:numId w:val="1"/>
      </w:numPr>
      <w:spacing w:before="200" w:after="100" w:line="240" w:lineRule="auto"/>
      <w:contextualSpacing/>
      <w:outlineLvl w:val="4"/>
    </w:pPr>
    <w:rPr>
      <w:rFonts w:ascii="Century Gothic" w:eastAsiaTheme="majorEastAsia" w:hAnsi="Century Gothic" w:cstheme="majorBidi"/>
      <w:smallCaps/>
      <w:color w:val="3071C3" w:themeColor="text2" w:themeTint="BF"/>
      <w:spacing w:val="20"/>
      <w:lang w:val="en-US" w:eastAsia="en-US"/>
    </w:rPr>
  </w:style>
  <w:style w:type="paragraph" w:styleId="Heading6">
    <w:name w:val="heading 6"/>
    <w:basedOn w:val="Normal"/>
    <w:next w:val="Normal"/>
    <w:link w:val="Heading6Char"/>
    <w:uiPriority w:val="29"/>
    <w:semiHidden/>
    <w:unhideWhenUsed/>
    <w:qFormat/>
    <w:rsid w:val="006C0713"/>
    <w:pPr>
      <w:numPr>
        <w:ilvl w:val="5"/>
        <w:numId w:val="1"/>
      </w:num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lang w:val="en-US" w:eastAsia="en-US"/>
    </w:rPr>
  </w:style>
  <w:style w:type="paragraph" w:styleId="Heading7">
    <w:name w:val="heading 7"/>
    <w:basedOn w:val="Normal"/>
    <w:next w:val="Normal"/>
    <w:link w:val="Heading7Char"/>
    <w:uiPriority w:val="29"/>
    <w:semiHidden/>
    <w:unhideWhenUsed/>
    <w:qFormat/>
    <w:rsid w:val="006C0713"/>
    <w:pPr>
      <w:numPr>
        <w:ilvl w:val="6"/>
        <w:numId w:val="1"/>
      </w:num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lang w:val="en-US" w:eastAsia="en-US"/>
    </w:rPr>
  </w:style>
  <w:style w:type="paragraph" w:styleId="Heading8">
    <w:name w:val="heading 8"/>
    <w:basedOn w:val="Normal"/>
    <w:next w:val="Normal"/>
    <w:link w:val="Heading8Char"/>
    <w:uiPriority w:val="29"/>
    <w:semiHidden/>
    <w:unhideWhenUsed/>
    <w:qFormat/>
    <w:rsid w:val="006C0713"/>
    <w:pPr>
      <w:numPr>
        <w:ilvl w:val="7"/>
        <w:numId w:val="1"/>
      </w:numPr>
      <w:spacing w:before="20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lang w:val="en-US" w:eastAsia="en-US"/>
    </w:rPr>
  </w:style>
  <w:style w:type="paragraph" w:styleId="Heading9">
    <w:name w:val="heading 9"/>
    <w:basedOn w:val="Normal"/>
    <w:next w:val="Normal"/>
    <w:link w:val="Heading9Char"/>
    <w:uiPriority w:val="29"/>
    <w:semiHidden/>
    <w:unhideWhenUsed/>
    <w:qFormat/>
    <w:rsid w:val="006C0713"/>
    <w:pPr>
      <w:numPr>
        <w:ilvl w:val="8"/>
        <w:numId w:val="1"/>
      </w:numPr>
      <w:spacing w:before="200" w:line="240" w:lineRule="auto"/>
      <w:contextualSpacing/>
      <w:outlineLvl w:val="8"/>
    </w:pPr>
    <w:rPr>
      <w:rFonts w:asciiTheme="majorHAnsi" w:eastAsiaTheme="majorEastAsia" w:hAnsiTheme="majorHAnsi" w:cstheme="majorBidi"/>
      <w:smallCaps/>
      <w:color w:val="938953" w:themeColor="background2" w:themeShade="7F"/>
      <w:spacing w:val="20"/>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C8D"/>
    <w:rPr>
      <w:rFonts w:ascii="Century Gothic" w:eastAsiaTheme="majorEastAsia" w:hAnsi="Century Gothic" w:cstheme="majorBidi"/>
      <w:smallCaps/>
      <w:noProof/>
      <w:color w:val="365F91" w:themeColor="accent1" w:themeShade="BF"/>
      <w:spacing w:val="20"/>
      <w:sz w:val="32"/>
      <w:szCs w:val="32"/>
      <w:lang w:val="en-GB" w:eastAsia="en-GB" w:bidi="ar-SA"/>
    </w:rPr>
  </w:style>
  <w:style w:type="character" w:customStyle="1" w:styleId="Heading2Char">
    <w:name w:val="Heading 2 Char"/>
    <w:basedOn w:val="DefaultParagraphFont"/>
    <w:link w:val="Heading2"/>
    <w:uiPriority w:val="9"/>
    <w:rsid w:val="00DA509B"/>
    <w:rPr>
      <w:rFonts w:ascii="Century Gothic" w:eastAsiaTheme="majorEastAsia" w:hAnsi="Century Gothic" w:cstheme="majorBidi"/>
      <w:noProof/>
      <w:color w:val="365F91" w:themeColor="accent1" w:themeShade="BF"/>
      <w:spacing w:val="20"/>
      <w:sz w:val="28"/>
      <w:szCs w:val="28"/>
      <w:lang w:val="en-GB" w:eastAsia="en-GB" w:bidi="ar-SA"/>
    </w:rPr>
  </w:style>
  <w:style w:type="character" w:customStyle="1" w:styleId="Heading3Char">
    <w:name w:val="Heading 3 Char"/>
    <w:basedOn w:val="DefaultParagraphFont"/>
    <w:link w:val="Heading3"/>
    <w:uiPriority w:val="9"/>
    <w:rsid w:val="00067EDB"/>
    <w:rPr>
      <w:rFonts w:ascii="Century Gothic" w:hAnsi="Century Gothic"/>
      <w:noProof/>
      <w:color w:val="365F91" w:themeColor="accent1" w:themeShade="BF"/>
      <w:spacing w:val="20"/>
      <w:sz w:val="24"/>
      <w:szCs w:val="24"/>
      <w:lang w:val="en-GB" w:eastAsia="en-GB" w:bidi="ar-SA"/>
    </w:rPr>
  </w:style>
  <w:style w:type="character" w:customStyle="1" w:styleId="Heading4Char">
    <w:name w:val="Heading 4 Char"/>
    <w:basedOn w:val="DefaultParagraphFont"/>
    <w:link w:val="Heading4"/>
    <w:uiPriority w:val="9"/>
    <w:rsid w:val="00A620BF"/>
    <w:rPr>
      <w:rFonts w:ascii="Century Gothic" w:eastAsiaTheme="majorEastAsia" w:hAnsi="Century Gothic" w:cstheme="majorBidi"/>
      <w:bCs/>
      <w:smallCaps/>
      <w:color w:val="3071C3" w:themeColor="text2" w:themeTint="BF"/>
      <w:spacing w:val="20"/>
      <w:lang w:bidi="ar-SA"/>
    </w:rPr>
  </w:style>
  <w:style w:type="character" w:customStyle="1" w:styleId="Heading5Char">
    <w:name w:val="Heading 5 Char"/>
    <w:basedOn w:val="DefaultParagraphFont"/>
    <w:link w:val="Heading5"/>
    <w:uiPriority w:val="9"/>
    <w:rsid w:val="004B7111"/>
    <w:rPr>
      <w:rFonts w:ascii="Century Gothic" w:eastAsiaTheme="majorEastAsia" w:hAnsi="Century Gothic" w:cstheme="majorBidi"/>
      <w:smallCaps/>
      <w:color w:val="3071C3" w:themeColor="text2" w:themeTint="BF"/>
      <w:spacing w:val="20"/>
      <w:lang w:bidi="ar-SA"/>
    </w:rPr>
  </w:style>
  <w:style w:type="character" w:customStyle="1" w:styleId="Heading6Char">
    <w:name w:val="Heading 6 Char"/>
    <w:basedOn w:val="DefaultParagraphFont"/>
    <w:link w:val="Heading6"/>
    <w:uiPriority w:val="29"/>
    <w:semiHidden/>
    <w:rsid w:val="006C0713"/>
    <w:rPr>
      <w:rFonts w:asciiTheme="majorHAnsi" w:eastAsiaTheme="majorEastAsia" w:hAnsiTheme="majorHAnsi" w:cstheme="majorBidi"/>
      <w:smallCaps/>
      <w:color w:val="938953" w:themeColor="background2" w:themeShade="7F"/>
      <w:spacing w:val="20"/>
      <w:lang w:bidi="ar-SA"/>
    </w:rPr>
  </w:style>
  <w:style w:type="character" w:customStyle="1" w:styleId="Heading7Char">
    <w:name w:val="Heading 7 Char"/>
    <w:basedOn w:val="DefaultParagraphFont"/>
    <w:link w:val="Heading7"/>
    <w:uiPriority w:val="29"/>
    <w:semiHidden/>
    <w:rsid w:val="006C0713"/>
    <w:rPr>
      <w:rFonts w:asciiTheme="majorHAnsi" w:eastAsiaTheme="majorEastAsia" w:hAnsiTheme="majorHAnsi" w:cstheme="majorBidi"/>
      <w:b/>
      <w:bCs/>
      <w:smallCaps/>
      <w:color w:val="938953" w:themeColor="background2" w:themeShade="7F"/>
      <w:spacing w:val="20"/>
      <w:sz w:val="16"/>
      <w:szCs w:val="16"/>
      <w:lang w:bidi="ar-SA"/>
    </w:rPr>
  </w:style>
  <w:style w:type="character" w:customStyle="1" w:styleId="Heading8Char">
    <w:name w:val="Heading 8 Char"/>
    <w:basedOn w:val="DefaultParagraphFont"/>
    <w:link w:val="Heading8"/>
    <w:uiPriority w:val="29"/>
    <w:semiHidden/>
    <w:rsid w:val="006C0713"/>
    <w:rPr>
      <w:rFonts w:asciiTheme="majorHAnsi" w:eastAsiaTheme="majorEastAsia" w:hAnsiTheme="majorHAnsi" w:cstheme="majorBidi"/>
      <w:b/>
      <w:smallCaps/>
      <w:color w:val="938953" w:themeColor="background2" w:themeShade="7F"/>
      <w:spacing w:val="20"/>
      <w:sz w:val="16"/>
      <w:szCs w:val="16"/>
      <w:lang w:bidi="ar-SA"/>
    </w:rPr>
  </w:style>
  <w:style w:type="character" w:customStyle="1" w:styleId="Heading9Char">
    <w:name w:val="Heading 9 Char"/>
    <w:basedOn w:val="DefaultParagraphFont"/>
    <w:link w:val="Heading9"/>
    <w:uiPriority w:val="29"/>
    <w:semiHidden/>
    <w:rsid w:val="006C0713"/>
    <w:rPr>
      <w:rFonts w:asciiTheme="majorHAnsi" w:eastAsiaTheme="majorEastAsia" w:hAnsiTheme="majorHAnsi" w:cstheme="majorBidi"/>
      <w:smallCaps/>
      <w:color w:val="938953" w:themeColor="background2" w:themeShade="7F"/>
      <w:spacing w:val="20"/>
      <w:sz w:val="16"/>
      <w:szCs w:val="16"/>
      <w:lang w:bidi="ar-SA"/>
    </w:rPr>
  </w:style>
  <w:style w:type="paragraph" w:styleId="Caption">
    <w:name w:val="caption"/>
    <w:basedOn w:val="Normal"/>
    <w:next w:val="Normal"/>
    <w:link w:val="CaptionChar"/>
    <w:uiPriority w:val="35"/>
    <w:unhideWhenUsed/>
    <w:qFormat/>
    <w:rsid w:val="006C0713"/>
    <w:rPr>
      <w:b/>
      <w:bCs/>
      <w:smallCaps/>
      <w:noProof/>
      <w:color w:val="1F497D" w:themeColor="text2"/>
      <w:spacing w:val="10"/>
      <w:sz w:val="18"/>
      <w:szCs w:val="18"/>
      <w:lang w:eastAsia="zh-TW" w:bidi="en-US"/>
    </w:rPr>
  </w:style>
  <w:style w:type="character" w:customStyle="1" w:styleId="CaptionChar">
    <w:name w:val="Caption Char"/>
    <w:basedOn w:val="DefaultParagraphFont"/>
    <w:link w:val="Caption"/>
    <w:uiPriority w:val="35"/>
    <w:rsid w:val="006C0713"/>
    <w:rPr>
      <w:b/>
      <w:bCs/>
      <w:smallCaps/>
      <w:noProof/>
      <w:color w:val="1F497D" w:themeColor="text2"/>
      <w:spacing w:val="10"/>
      <w:sz w:val="18"/>
      <w:szCs w:val="18"/>
      <w:lang w:val="en-GB" w:eastAsia="zh-TW"/>
    </w:rPr>
  </w:style>
  <w:style w:type="paragraph" w:styleId="Title">
    <w:name w:val="Title"/>
    <w:next w:val="Normal"/>
    <w:link w:val="TitleChar"/>
    <w:uiPriority w:val="17"/>
    <w:qFormat/>
    <w:rsid w:val="006C0713"/>
    <w:pPr>
      <w:spacing w:line="240" w:lineRule="auto"/>
      <w:ind w:left="0"/>
      <w:contextualSpacing/>
      <w:jc w:val="center"/>
    </w:pPr>
    <w:rPr>
      <w:rFonts w:ascii="Century Gothic" w:eastAsiaTheme="majorEastAsia" w:hAnsi="Century Gothic" w:cstheme="majorBidi"/>
      <w:color w:val="17365D" w:themeColor="text2" w:themeShade="BF"/>
      <w:spacing w:val="5"/>
      <w:sz w:val="72"/>
      <w:szCs w:val="72"/>
    </w:rPr>
  </w:style>
  <w:style w:type="character" w:customStyle="1" w:styleId="TitleChar">
    <w:name w:val="Title Char"/>
    <w:basedOn w:val="DefaultParagraphFont"/>
    <w:link w:val="Title"/>
    <w:uiPriority w:val="17"/>
    <w:rsid w:val="006C0713"/>
    <w:rPr>
      <w:rFonts w:ascii="Century Gothic" w:eastAsiaTheme="majorEastAsia" w:hAnsi="Century Gothic" w:cstheme="majorBidi"/>
      <w:color w:val="17365D" w:themeColor="text2" w:themeShade="BF"/>
      <w:spacing w:val="5"/>
      <w:sz w:val="72"/>
      <w:szCs w:val="72"/>
    </w:rPr>
  </w:style>
  <w:style w:type="paragraph" w:styleId="Subtitle">
    <w:name w:val="Subtitle"/>
    <w:next w:val="Normal"/>
    <w:link w:val="SubtitleChar"/>
    <w:uiPriority w:val="18"/>
    <w:qFormat/>
    <w:rsid w:val="006C0713"/>
    <w:pPr>
      <w:spacing w:after="0" w:line="240" w:lineRule="auto"/>
      <w:ind w:left="0"/>
    </w:pPr>
    <w:rPr>
      <w:rFonts w:ascii="Century Gothic" w:hAnsi="Century Gothic"/>
      <w:color w:val="365F91" w:themeColor="accent1" w:themeShade="BF"/>
      <w:spacing w:val="5"/>
      <w:sz w:val="32"/>
      <w:szCs w:val="28"/>
    </w:rPr>
  </w:style>
  <w:style w:type="character" w:customStyle="1" w:styleId="SubtitleChar">
    <w:name w:val="Subtitle Char"/>
    <w:basedOn w:val="DefaultParagraphFont"/>
    <w:link w:val="Subtitle"/>
    <w:uiPriority w:val="18"/>
    <w:rsid w:val="006C0713"/>
    <w:rPr>
      <w:rFonts w:ascii="Century Gothic" w:hAnsi="Century Gothic"/>
      <w:color w:val="365F91" w:themeColor="accent1" w:themeShade="BF"/>
      <w:spacing w:val="5"/>
      <w:sz w:val="32"/>
      <w:szCs w:val="28"/>
    </w:rPr>
  </w:style>
  <w:style w:type="character" w:styleId="Strong">
    <w:name w:val="Strong"/>
    <w:uiPriority w:val="22"/>
    <w:qFormat/>
    <w:rsid w:val="006C0713"/>
    <w:rPr>
      <w:b/>
      <w:bCs/>
      <w:spacing w:val="0"/>
    </w:rPr>
  </w:style>
  <w:style w:type="character" w:styleId="Emphasis">
    <w:name w:val="Emphasis"/>
    <w:uiPriority w:val="21"/>
    <w:qFormat/>
    <w:rsid w:val="006C0713"/>
    <w:rPr>
      <w:b/>
      <w:bCs/>
      <w:smallCaps/>
      <w:dstrike w:val="0"/>
      <w:color w:val="5A5A5A" w:themeColor="text1" w:themeTint="A5"/>
      <w:spacing w:val="20"/>
      <w:kern w:val="0"/>
      <w:vertAlign w:val="baseline"/>
    </w:rPr>
  </w:style>
  <w:style w:type="paragraph" w:styleId="NoSpacing">
    <w:name w:val="No Spacing"/>
    <w:basedOn w:val="Normal"/>
    <w:link w:val="NoSpacingChar"/>
    <w:uiPriority w:val="98"/>
    <w:qFormat/>
    <w:rsid w:val="006C0713"/>
    <w:pPr>
      <w:spacing w:after="0" w:line="240" w:lineRule="auto"/>
    </w:pPr>
    <w:rPr>
      <w:color w:val="5A5A5A" w:themeColor="text1" w:themeTint="A5"/>
      <w:lang w:val="en-US" w:eastAsia="en-US" w:bidi="en-US"/>
    </w:rPr>
  </w:style>
  <w:style w:type="character" w:customStyle="1" w:styleId="NoSpacingChar">
    <w:name w:val="No Spacing Char"/>
    <w:basedOn w:val="DefaultParagraphFont"/>
    <w:link w:val="NoSpacing"/>
    <w:uiPriority w:val="98"/>
    <w:rsid w:val="006C0713"/>
    <w:rPr>
      <w:color w:val="5A5A5A" w:themeColor="text1" w:themeTint="A5"/>
    </w:rPr>
  </w:style>
  <w:style w:type="paragraph" w:styleId="ListParagraph">
    <w:name w:val="List Paragraph"/>
    <w:basedOn w:val="Normal"/>
    <w:uiPriority w:val="34"/>
    <w:qFormat/>
    <w:rsid w:val="006C0713"/>
    <w:pPr>
      <w:ind w:left="720"/>
      <w:contextualSpacing/>
    </w:pPr>
  </w:style>
  <w:style w:type="paragraph" w:styleId="Quote">
    <w:name w:val="Quote"/>
    <w:basedOn w:val="Normal"/>
    <w:next w:val="Normal"/>
    <w:link w:val="QuoteChar"/>
    <w:uiPriority w:val="11"/>
    <w:qFormat/>
    <w:rsid w:val="006C0713"/>
    <w:pPr>
      <w:spacing w:after="0"/>
      <w:ind w:left="57"/>
    </w:pPr>
    <w:rPr>
      <w:i/>
      <w:iCs/>
      <w:noProof/>
      <w:color w:val="365F91" w:themeColor="accent1" w:themeShade="BF"/>
      <w:lang w:eastAsia="zh-TW" w:bidi="en-US"/>
    </w:rPr>
  </w:style>
  <w:style w:type="character" w:customStyle="1" w:styleId="QuoteChar">
    <w:name w:val="Quote Char"/>
    <w:basedOn w:val="DefaultParagraphFont"/>
    <w:link w:val="Quote"/>
    <w:uiPriority w:val="11"/>
    <w:rsid w:val="006C0713"/>
    <w:rPr>
      <w:i/>
      <w:iCs/>
      <w:noProof/>
      <w:color w:val="365F91" w:themeColor="accent1" w:themeShade="BF"/>
      <w:lang w:val="en-GB" w:eastAsia="zh-TW"/>
    </w:rPr>
  </w:style>
  <w:style w:type="paragraph" w:styleId="IntenseQuote">
    <w:name w:val="Intense Quote"/>
    <w:basedOn w:val="Normal"/>
    <w:next w:val="Normal"/>
    <w:link w:val="IntenseQuoteChar"/>
    <w:uiPriority w:val="30"/>
    <w:qFormat/>
    <w:rsid w:val="006C0713"/>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lang w:val="en-US" w:eastAsia="en-US" w:bidi="en-US"/>
    </w:rPr>
  </w:style>
  <w:style w:type="character" w:customStyle="1" w:styleId="IntenseQuoteChar">
    <w:name w:val="Intense Quote Char"/>
    <w:basedOn w:val="DefaultParagraphFont"/>
    <w:link w:val="IntenseQuote"/>
    <w:uiPriority w:val="30"/>
    <w:rsid w:val="006C0713"/>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1"/>
    <w:qFormat/>
    <w:rsid w:val="006C0713"/>
    <w:rPr>
      <w:rFonts w:ascii="Century Gothic" w:hAnsi="Century Gothic"/>
      <w:color w:val="365F91" w:themeColor="accent1" w:themeShade="BF"/>
      <w:sz w:val="22"/>
    </w:rPr>
  </w:style>
  <w:style w:type="character" w:styleId="IntenseEmphasis">
    <w:name w:val="Intense Emphasis"/>
    <w:aliases w:val="Theme Statement"/>
    <w:basedOn w:val="PlaceholderText"/>
    <w:uiPriority w:val="21"/>
    <w:qFormat/>
    <w:rsid w:val="006C0713"/>
    <w:rPr>
      <w:color w:val="365F91" w:themeColor="accent1" w:themeShade="BF"/>
    </w:rPr>
  </w:style>
  <w:style w:type="character" w:styleId="PlaceholderText">
    <w:name w:val="Placeholder Text"/>
    <w:basedOn w:val="DefaultParagraphFont"/>
    <w:uiPriority w:val="99"/>
    <w:semiHidden/>
    <w:rsid w:val="006C0713"/>
    <w:rPr>
      <w:color w:val="808080"/>
    </w:rPr>
  </w:style>
  <w:style w:type="character" w:styleId="SubtleReference">
    <w:name w:val="Subtle Reference"/>
    <w:uiPriority w:val="31"/>
    <w:qFormat/>
    <w:rsid w:val="006C0713"/>
    <w:rPr>
      <w:rFonts w:cstheme="majorBidi"/>
      <w:iCs/>
      <w:smallCaps/>
      <w:spacing w:val="20"/>
    </w:rPr>
  </w:style>
  <w:style w:type="character" w:styleId="IntenseReference">
    <w:name w:val="Intense Reference"/>
    <w:uiPriority w:val="32"/>
    <w:qFormat/>
    <w:rsid w:val="006C0713"/>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6C0713"/>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6C0713"/>
    <w:pPr>
      <w:numPr>
        <w:numId w:val="0"/>
      </w:numPr>
      <w:outlineLvl w:val="9"/>
    </w:pPr>
    <w:rPr>
      <w:noProof w:val="0"/>
    </w:rPr>
  </w:style>
  <w:style w:type="paragraph" w:customStyle="1" w:styleId="Normleft">
    <w:name w:val="Norm left"/>
    <w:basedOn w:val="Normal"/>
    <w:uiPriority w:val="10"/>
    <w:qFormat/>
    <w:rsid w:val="006C0713"/>
  </w:style>
  <w:style w:type="paragraph" w:customStyle="1" w:styleId="ThemeStatement1">
    <w:name w:val="Theme Statement1"/>
    <w:basedOn w:val="Normal"/>
    <w:link w:val="ThemeStatement1Char"/>
    <w:uiPriority w:val="10"/>
    <w:qFormat/>
    <w:rsid w:val="006C0713"/>
    <w:rPr>
      <w:noProof/>
      <w:color w:val="365F91" w:themeColor="accent1" w:themeShade="BF"/>
      <w:lang w:eastAsia="zh-TW" w:bidi="en-US"/>
    </w:rPr>
  </w:style>
  <w:style w:type="character" w:customStyle="1" w:styleId="ThemeStatement1Char">
    <w:name w:val="Theme Statement1 Char"/>
    <w:basedOn w:val="DefaultParagraphFont"/>
    <w:link w:val="ThemeStatement1"/>
    <w:uiPriority w:val="10"/>
    <w:rsid w:val="006C0713"/>
    <w:rPr>
      <w:noProof/>
      <w:color w:val="365F91" w:themeColor="accent1" w:themeShade="BF"/>
      <w:lang w:val="en-GB" w:eastAsia="zh-TW"/>
    </w:rPr>
  </w:style>
  <w:style w:type="paragraph" w:customStyle="1" w:styleId="Footer2">
    <w:name w:val="Footer 2"/>
    <w:basedOn w:val="Footer"/>
    <w:link w:val="Footer2Char"/>
    <w:uiPriority w:val="20"/>
    <w:qFormat/>
    <w:rsid w:val="006C0713"/>
  </w:style>
  <w:style w:type="paragraph" w:styleId="Footer">
    <w:name w:val="footer"/>
    <w:basedOn w:val="Normal"/>
    <w:link w:val="FooterChar"/>
    <w:uiPriority w:val="99"/>
    <w:unhideWhenUsed/>
    <w:rsid w:val="006C0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713"/>
    <w:rPr>
      <w:color w:val="0D0D0D" w:themeColor="text1" w:themeTint="F2"/>
      <w:lang w:val="en-GB" w:eastAsia="en-GB" w:bidi="ar-SA"/>
    </w:rPr>
  </w:style>
  <w:style w:type="character" w:customStyle="1" w:styleId="Footer2Char">
    <w:name w:val="Footer 2 Char"/>
    <w:basedOn w:val="FooterChar"/>
    <w:link w:val="Footer2"/>
    <w:uiPriority w:val="20"/>
    <w:rsid w:val="006C0713"/>
    <w:rPr>
      <w:color w:val="0D0D0D" w:themeColor="text1" w:themeTint="F2"/>
      <w:lang w:val="en-GB" w:eastAsia="en-GB" w:bidi="ar-SA"/>
    </w:rPr>
  </w:style>
  <w:style w:type="paragraph" w:customStyle="1" w:styleId="Captionabove">
    <w:name w:val="Caption above"/>
    <w:basedOn w:val="Caption"/>
    <w:link w:val="CaptionaboveChar"/>
    <w:uiPriority w:val="16"/>
    <w:qFormat/>
    <w:rsid w:val="006C0713"/>
    <w:pPr>
      <w:spacing w:before="240" w:after="0"/>
      <w:jc w:val="center"/>
    </w:pPr>
  </w:style>
  <w:style w:type="character" w:customStyle="1" w:styleId="CaptionaboveChar">
    <w:name w:val="Caption above Char"/>
    <w:basedOn w:val="CaptionChar"/>
    <w:link w:val="Captionabove"/>
    <w:uiPriority w:val="16"/>
    <w:rsid w:val="006C0713"/>
    <w:rPr>
      <w:b/>
      <w:bCs/>
      <w:smallCaps/>
      <w:noProof/>
      <w:color w:val="1F497D" w:themeColor="text2"/>
      <w:spacing w:val="10"/>
      <w:sz w:val="18"/>
      <w:szCs w:val="18"/>
      <w:lang w:val="en-GB" w:eastAsia="zh-TW"/>
    </w:rPr>
  </w:style>
  <w:style w:type="paragraph" w:styleId="Header">
    <w:name w:val="header"/>
    <w:basedOn w:val="Normal"/>
    <w:link w:val="HeaderChar"/>
    <w:uiPriority w:val="99"/>
    <w:unhideWhenUsed/>
    <w:rsid w:val="009E1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633"/>
    <w:rPr>
      <w:color w:val="0D0D0D" w:themeColor="text1" w:themeTint="F2"/>
      <w:lang w:val="en-GB" w:eastAsia="en-GB" w:bidi="ar-SA"/>
    </w:rPr>
  </w:style>
  <w:style w:type="paragraph" w:styleId="TOC1">
    <w:name w:val="toc 1"/>
    <w:basedOn w:val="Normal"/>
    <w:next w:val="Normal"/>
    <w:autoRedefine/>
    <w:uiPriority w:val="39"/>
    <w:unhideWhenUsed/>
    <w:rsid w:val="00E947E0"/>
    <w:pPr>
      <w:tabs>
        <w:tab w:val="right" w:leader="dot" w:pos="9010"/>
      </w:tabs>
      <w:spacing w:before="120" w:after="0"/>
    </w:pPr>
    <w:rPr>
      <w:rFonts w:asciiTheme="majorHAnsi" w:hAnsiTheme="majorHAnsi"/>
      <w:b/>
      <w:color w:val="548DD4"/>
      <w:sz w:val="24"/>
      <w:szCs w:val="24"/>
    </w:rPr>
  </w:style>
  <w:style w:type="paragraph" w:styleId="TOC2">
    <w:name w:val="toc 2"/>
    <w:basedOn w:val="Normal"/>
    <w:next w:val="Normal"/>
    <w:autoRedefine/>
    <w:uiPriority w:val="39"/>
    <w:unhideWhenUsed/>
    <w:rsid w:val="00FE39ED"/>
    <w:pPr>
      <w:tabs>
        <w:tab w:val="left" w:pos="600"/>
        <w:tab w:val="right" w:leader="dot" w:pos="9010"/>
      </w:tabs>
      <w:spacing w:before="0" w:after="0"/>
    </w:pPr>
    <w:rPr>
      <w:sz w:val="22"/>
      <w:szCs w:val="22"/>
    </w:rPr>
  </w:style>
  <w:style w:type="character" w:styleId="Hyperlink">
    <w:name w:val="Hyperlink"/>
    <w:basedOn w:val="DefaultParagraphFont"/>
    <w:uiPriority w:val="99"/>
    <w:unhideWhenUsed/>
    <w:rsid w:val="00B66DAB"/>
    <w:rPr>
      <w:color w:val="0000FF" w:themeColor="hyperlink"/>
      <w:u w:val="single"/>
    </w:rPr>
  </w:style>
  <w:style w:type="paragraph" w:styleId="NormalWeb">
    <w:name w:val="Normal (Web)"/>
    <w:basedOn w:val="Normal"/>
    <w:uiPriority w:val="99"/>
    <w:unhideWhenUsed/>
    <w:rsid w:val="007859DB"/>
    <w:pPr>
      <w:spacing w:before="100" w:beforeAutospacing="1" w:after="100" w:afterAutospacing="1" w:line="240" w:lineRule="auto"/>
    </w:pPr>
    <w:rPr>
      <w:rFonts w:ascii="Times" w:hAnsi="Times" w:cs="Times New Roman"/>
      <w:color w:val="auto"/>
      <w:lang w:val="en-US" w:eastAsia="en-US"/>
    </w:rPr>
  </w:style>
  <w:style w:type="table" w:customStyle="1" w:styleId="LightShading-Accent11">
    <w:name w:val="Light Shading - Accent 11"/>
    <w:basedOn w:val="TableNormal"/>
    <w:uiPriority w:val="60"/>
    <w:rsid w:val="0072569C"/>
    <w:pPr>
      <w:spacing w:after="0" w:line="240" w:lineRule="auto"/>
      <w:ind w:left="0"/>
    </w:pPr>
    <w:rPr>
      <w:rFonts w:eastAsiaTheme="minorEastAsia"/>
      <w:color w:val="365F91" w:themeColor="accent1" w:themeShade="BF"/>
      <w:sz w:val="22"/>
      <w:szCs w:val="22"/>
      <w:lang w:eastAsia="zh-TW" w:bidi="ar-S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tab-span">
    <w:name w:val="apple-tab-span"/>
    <w:basedOn w:val="DefaultParagraphFont"/>
    <w:rsid w:val="0072569C"/>
  </w:style>
  <w:style w:type="paragraph" w:styleId="BalloonText">
    <w:name w:val="Balloon Text"/>
    <w:basedOn w:val="Normal"/>
    <w:link w:val="BalloonTextChar"/>
    <w:uiPriority w:val="99"/>
    <w:semiHidden/>
    <w:unhideWhenUsed/>
    <w:rsid w:val="0026606D"/>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606D"/>
    <w:rPr>
      <w:rFonts w:ascii="Lucida Grande" w:hAnsi="Lucida Grande" w:cs="Lucida Grande"/>
      <w:color w:val="0D0D0D" w:themeColor="text1" w:themeTint="F2"/>
      <w:sz w:val="18"/>
      <w:szCs w:val="18"/>
      <w:lang w:val="en-GB" w:eastAsia="en-GB" w:bidi="ar-SA"/>
    </w:rPr>
  </w:style>
  <w:style w:type="character" w:styleId="CommentReference">
    <w:name w:val="annotation reference"/>
    <w:basedOn w:val="DefaultParagraphFont"/>
    <w:uiPriority w:val="99"/>
    <w:semiHidden/>
    <w:unhideWhenUsed/>
    <w:rsid w:val="00950F14"/>
    <w:rPr>
      <w:sz w:val="18"/>
      <w:szCs w:val="18"/>
    </w:rPr>
  </w:style>
  <w:style w:type="paragraph" w:styleId="CommentText">
    <w:name w:val="annotation text"/>
    <w:basedOn w:val="Normal"/>
    <w:link w:val="CommentTextChar"/>
    <w:uiPriority w:val="99"/>
    <w:semiHidden/>
    <w:unhideWhenUsed/>
    <w:rsid w:val="00950F14"/>
    <w:pPr>
      <w:spacing w:line="240" w:lineRule="auto"/>
    </w:pPr>
    <w:rPr>
      <w:sz w:val="24"/>
      <w:szCs w:val="24"/>
    </w:rPr>
  </w:style>
  <w:style w:type="character" w:customStyle="1" w:styleId="CommentTextChar">
    <w:name w:val="Comment Text Char"/>
    <w:basedOn w:val="DefaultParagraphFont"/>
    <w:link w:val="CommentText"/>
    <w:uiPriority w:val="99"/>
    <w:semiHidden/>
    <w:rsid w:val="00950F14"/>
    <w:rPr>
      <w:color w:val="0D0D0D" w:themeColor="text1" w:themeTint="F2"/>
      <w:sz w:val="24"/>
      <w:szCs w:val="24"/>
      <w:lang w:val="en-GB" w:eastAsia="en-GB" w:bidi="ar-SA"/>
    </w:rPr>
  </w:style>
  <w:style w:type="paragraph" w:styleId="CommentSubject">
    <w:name w:val="annotation subject"/>
    <w:basedOn w:val="CommentText"/>
    <w:next w:val="CommentText"/>
    <w:link w:val="CommentSubjectChar"/>
    <w:uiPriority w:val="99"/>
    <w:semiHidden/>
    <w:unhideWhenUsed/>
    <w:rsid w:val="00950F14"/>
    <w:rPr>
      <w:b/>
      <w:bCs/>
      <w:sz w:val="20"/>
      <w:szCs w:val="20"/>
    </w:rPr>
  </w:style>
  <w:style w:type="character" w:customStyle="1" w:styleId="CommentSubjectChar">
    <w:name w:val="Comment Subject Char"/>
    <w:basedOn w:val="CommentTextChar"/>
    <w:link w:val="CommentSubject"/>
    <w:uiPriority w:val="99"/>
    <w:semiHidden/>
    <w:rsid w:val="00950F14"/>
    <w:rPr>
      <w:b/>
      <w:bCs/>
      <w:color w:val="0D0D0D" w:themeColor="text1" w:themeTint="F2"/>
      <w:sz w:val="24"/>
      <w:szCs w:val="24"/>
      <w:lang w:val="en-GB" w:eastAsia="en-GB" w:bidi="ar-SA"/>
    </w:rPr>
  </w:style>
  <w:style w:type="paragraph" w:styleId="Revision">
    <w:name w:val="Revision"/>
    <w:hidden/>
    <w:uiPriority w:val="99"/>
    <w:semiHidden/>
    <w:rsid w:val="000C0517"/>
    <w:pPr>
      <w:spacing w:after="0" w:line="240" w:lineRule="auto"/>
      <w:ind w:left="0"/>
    </w:pPr>
    <w:rPr>
      <w:color w:val="0D0D0D" w:themeColor="text1" w:themeTint="F2"/>
      <w:lang w:val="en-GB" w:eastAsia="en-GB" w:bidi="ar-SA"/>
    </w:rPr>
  </w:style>
  <w:style w:type="character" w:styleId="PageNumber">
    <w:name w:val="page number"/>
    <w:basedOn w:val="DefaultParagraphFont"/>
    <w:uiPriority w:val="99"/>
    <w:semiHidden/>
    <w:unhideWhenUsed/>
    <w:rsid w:val="00FB3A33"/>
  </w:style>
  <w:style w:type="paragraph" w:styleId="FootnoteText">
    <w:name w:val="footnote text"/>
    <w:basedOn w:val="Normal"/>
    <w:link w:val="FootnoteTextChar"/>
    <w:uiPriority w:val="99"/>
    <w:unhideWhenUsed/>
    <w:rsid w:val="00075451"/>
    <w:pPr>
      <w:spacing w:before="0" w:after="0" w:line="240" w:lineRule="auto"/>
    </w:pPr>
    <w:rPr>
      <w:sz w:val="18"/>
      <w:szCs w:val="24"/>
    </w:rPr>
  </w:style>
  <w:style w:type="character" w:customStyle="1" w:styleId="FootnoteTextChar">
    <w:name w:val="Footnote Text Char"/>
    <w:basedOn w:val="DefaultParagraphFont"/>
    <w:link w:val="FootnoteText"/>
    <w:uiPriority w:val="99"/>
    <w:rsid w:val="00075451"/>
    <w:rPr>
      <w:color w:val="0D0D0D" w:themeColor="text1" w:themeTint="F2"/>
      <w:sz w:val="18"/>
      <w:szCs w:val="24"/>
      <w:lang w:val="en-GB" w:eastAsia="en-GB" w:bidi="ar-SA"/>
    </w:rPr>
  </w:style>
  <w:style w:type="character" w:styleId="FootnoteReference">
    <w:name w:val="footnote reference"/>
    <w:basedOn w:val="DefaultParagraphFont"/>
    <w:uiPriority w:val="99"/>
    <w:unhideWhenUsed/>
    <w:rsid w:val="00076F87"/>
    <w:rPr>
      <w:vertAlign w:val="superscript"/>
    </w:rPr>
  </w:style>
  <w:style w:type="character" w:styleId="FollowedHyperlink">
    <w:name w:val="FollowedHyperlink"/>
    <w:basedOn w:val="DefaultParagraphFont"/>
    <w:uiPriority w:val="99"/>
    <w:semiHidden/>
    <w:unhideWhenUsed/>
    <w:rsid w:val="00075451"/>
    <w:rPr>
      <w:color w:val="800080" w:themeColor="followedHyperlink"/>
      <w:u w:val="single"/>
    </w:rPr>
  </w:style>
  <w:style w:type="paragraph" w:styleId="DocumentMap">
    <w:name w:val="Document Map"/>
    <w:basedOn w:val="Normal"/>
    <w:link w:val="DocumentMapChar"/>
    <w:uiPriority w:val="99"/>
    <w:semiHidden/>
    <w:unhideWhenUsed/>
    <w:rsid w:val="00A20EC6"/>
    <w:pPr>
      <w:spacing w:before="0"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20EC6"/>
    <w:rPr>
      <w:rFonts w:ascii="Lucida Grande" w:hAnsi="Lucida Grande" w:cs="Lucida Grande"/>
      <w:color w:val="0D0D0D" w:themeColor="text1" w:themeTint="F2"/>
      <w:sz w:val="24"/>
      <w:szCs w:val="24"/>
      <w:lang w:val="en-GB" w:eastAsia="en-GB" w:bidi="ar-SA"/>
    </w:rPr>
  </w:style>
  <w:style w:type="paragraph" w:styleId="TOC3">
    <w:name w:val="toc 3"/>
    <w:basedOn w:val="Normal"/>
    <w:next w:val="Normal"/>
    <w:autoRedefine/>
    <w:uiPriority w:val="39"/>
    <w:unhideWhenUsed/>
    <w:rsid w:val="00404F19"/>
    <w:pPr>
      <w:spacing w:before="0" w:after="0"/>
      <w:ind w:left="200"/>
    </w:pPr>
    <w:rPr>
      <w:i/>
      <w:sz w:val="22"/>
      <w:szCs w:val="22"/>
    </w:rPr>
  </w:style>
  <w:style w:type="paragraph" w:styleId="TOC4">
    <w:name w:val="toc 4"/>
    <w:basedOn w:val="Normal"/>
    <w:next w:val="Normal"/>
    <w:autoRedefine/>
    <w:uiPriority w:val="39"/>
    <w:unhideWhenUsed/>
    <w:rsid w:val="00404F19"/>
    <w:pPr>
      <w:pBdr>
        <w:between w:val="double" w:sz="6" w:space="0" w:color="auto"/>
      </w:pBdr>
      <w:spacing w:before="0" w:after="0"/>
      <w:ind w:left="400"/>
    </w:pPr>
  </w:style>
  <w:style w:type="paragraph" w:styleId="TOC5">
    <w:name w:val="toc 5"/>
    <w:basedOn w:val="Normal"/>
    <w:next w:val="Normal"/>
    <w:autoRedefine/>
    <w:uiPriority w:val="39"/>
    <w:unhideWhenUsed/>
    <w:rsid w:val="00404F19"/>
    <w:pPr>
      <w:pBdr>
        <w:between w:val="double" w:sz="6" w:space="0" w:color="auto"/>
      </w:pBdr>
      <w:spacing w:before="0" w:after="0"/>
      <w:ind w:left="600"/>
    </w:pPr>
  </w:style>
  <w:style w:type="paragraph" w:styleId="TOC6">
    <w:name w:val="toc 6"/>
    <w:basedOn w:val="Normal"/>
    <w:next w:val="Normal"/>
    <w:autoRedefine/>
    <w:uiPriority w:val="39"/>
    <w:unhideWhenUsed/>
    <w:rsid w:val="00404F19"/>
    <w:pPr>
      <w:pBdr>
        <w:between w:val="double" w:sz="6" w:space="0" w:color="auto"/>
      </w:pBdr>
      <w:spacing w:before="0" w:after="0"/>
      <w:ind w:left="800"/>
    </w:pPr>
  </w:style>
  <w:style w:type="paragraph" w:styleId="TOC7">
    <w:name w:val="toc 7"/>
    <w:basedOn w:val="Normal"/>
    <w:next w:val="Normal"/>
    <w:autoRedefine/>
    <w:uiPriority w:val="39"/>
    <w:unhideWhenUsed/>
    <w:rsid w:val="00404F19"/>
    <w:pPr>
      <w:pBdr>
        <w:between w:val="double" w:sz="6" w:space="0" w:color="auto"/>
      </w:pBdr>
      <w:spacing w:before="0" w:after="0"/>
      <w:ind w:left="1000"/>
    </w:pPr>
  </w:style>
  <w:style w:type="paragraph" w:styleId="TOC8">
    <w:name w:val="toc 8"/>
    <w:basedOn w:val="Normal"/>
    <w:next w:val="Normal"/>
    <w:autoRedefine/>
    <w:uiPriority w:val="39"/>
    <w:unhideWhenUsed/>
    <w:rsid w:val="00404F19"/>
    <w:pPr>
      <w:pBdr>
        <w:between w:val="double" w:sz="6" w:space="0" w:color="auto"/>
      </w:pBdr>
      <w:spacing w:before="0" w:after="0"/>
      <w:ind w:left="1200"/>
    </w:pPr>
  </w:style>
  <w:style w:type="paragraph" w:styleId="TOC9">
    <w:name w:val="toc 9"/>
    <w:basedOn w:val="Normal"/>
    <w:next w:val="Normal"/>
    <w:autoRedefine/>
    <w:uiPriority w:val="39"/>
    <w:unhideWhenUsed/>
    <w:rsid w:val="00404F19"/>
    <w:pPr>
      <w:pBdr>
        <w:between w:val="double" w:sz="6" w:space="0" w:color="auto"/>
      </w:pBdr>
      <w:spacing w:before="0" w:after="0"/>
      <w:ind w:left="1400"/>
    </w:pPr>
  </w:style>
  <w:style w:type="table" w:styleId="TableGrid">
    <w:name w:val="Table Grid"/>
    <w:basedOn w:val="TableNormal"/>
    <w:uiPriority w:val="59"/>
    <w:rsid w:val="002505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75143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
    <w:name w:val="Medium Shading 2"/>
    <w:basedOn w:val="TableNormal"/>
    <w:uiPriority w:val="64"/>
    <w:rsid w:val="0075143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75143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75143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Accent1">
    <w:name w:val="Medium List 2 Accent 1"/>
    <w:basedOn w:val="TableNormal"/>
    <w:uiPriority w:val="66"/>
    <w:rsid w:val="0075143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1">
    <w:name w:val="Light Grid Accent 1"/>
    <w:basedOn w:val="TableNormal"/>
    <w:uiPriority w:val="62"/>
    <w:rsid w:val="0075143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im">
    <w:name w:val="im"/>
    <w:basedOn w:val="DefaultParagraphFont"/>
    <w:rsid w:val="00DE440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29" w:qFormat="1"/>
    <w:lsdException w:name="heading 7" w:uiPriority="29" w:qFormat="1"/>
    <w:lsdException w:name="heading 8" w:uiPriority="29" w:qFormat="1"/>
    <w:lsdException w:name="heading 9" w:uiPriority="2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7" w:unhideWhenUsed="0" w:qFormat="1"/>
    <w:lsdException w:name="Default Paragraph Font" w:uiPriority="1"/>
    <w:lsdException w:name="Subtitle" w:semiHidden="0" w:uiPriority="18" w:unhideWhenUsed="0" w:qFormat="1"/>
    <w:lsdException w:name="Strong" w:semiHidden="0" w:uiPriority="22" w:unhideWhenUsed="0" w:qFormat="1"/>
    <w:lsdException w:name="Emphasis" w:semiHidden="0" w:uiPriority="21"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1"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1"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A6C"/>
    <w:pPr>
      <w:spacing w:before="60" w:after="60" w:line="276" w:lineRule="auto"/>
      <w:ind w:left="0"/>
    </w:pPr>
    <w:rPr>
      <w:color w:val="0D0D0D" w:themeColor="text1" w:themeTint="F2"/>
      <w:lang w:val="en-GB" w:eastAsia="en-GB" w:bidi="ar-SA"/>
    </w:rPr>
  </w:style>
  <w:style w:type="paragraph" w:styleId="Heading1">
    <w:name w:val="heading 1"/>
    <w:basedOn w:val="Normal"/>
    <w:next w:val="Normal"/>
    <w:link w:val="Heading1Char"/>
    <w:uiPriority w:val="9"/>
    <w:qFormat/>
    <w:rsid w:val="007D4C8D"/>
    <w:pPr>
      <w:numPr>
        <w:numId w:val="1"/>
      </w:numPr>
      <w:pBdr>
        <w:top w:val="single" w:sz="4" w:space="1" w:color="365F91" w:themeColor="accent1" w:themeShade="BF"/>
      </w:pBdr>
      <w:spacing w:before="600" w:line="240" w:lineRule="auto"/>
      <w:contextualSpacing/>
      <w:outlineLvl w:val="0"/>
    </w:pPr>
    <w:rPr>
      <w:rFonts w:ascii="Century Gothic" w:eastAsiaTheme="majorEastAsia" w:hAnsi="Century Gothic" w:cstheme="majorBidi"/>
      <w:smallCaps/>
      <w:noProof/>
      <w:color w:val="365F91" w:themeColor="accent1" w:themeShade="BF"/>
      <w:spacing w:val="20"/>
      <w:sz w:val="32"/>
      <w:szCs w:val="32"/>
    </w:rPr>
  </w:style>
  <w:style w:type="paragraph" w:styleId="Heading2">
    <w:name w:val="heading 2"/>
    <w:basedOn w:val="Normal"/>
    <w:next w:val="Normal"/>
    <w:link w:val="Heading2Char"/>
    <w:uiPriority w:val="9"/>
    <w:unhideWhenUsed/>
    <w:qFormat/>
    <w:rsid w:val="00DA509B"/>
    <w:pPr>
      <w:numPr>
        <w:ilvl w:val="1"/>
        <w:numId w:val="1"/>
      </w:numPr>
      <w:spacing w:before="240" w:line="240" w:lineRule="auto"/>
      <w:ind w:left="578" w:hanging="578"/>
      <w:contextualSpacing/>
      <w:outlineLvl w:val="1"/>
    </w:pPr>
    <w:rPr>
      <w:rFonts w:ascii="Century Gothic" w:eastAsiaTheme="majorEastAsia" w:hAnsi="Century Gothic" w:cstheme="majorBidi"/>
      <w:noProof/>
      <w:color w:val="365F91" w:themeColor="accent1" w:themeShade="BF"/>
      <w:spacing w:val="20"/>
      <w:sz w:val="28"/>
      <w:szCs w:val="28"/>
    </w:rPr>
  </w:style>
  <w:style w:type="paragraph" w:styleId="Heading3">
    <w:name w:val="heading 3"/>
    <w:basedOn w:val="Normal"/>
    <w:next w:val="Normal"/>
    <w:link w:val="Heading3Char"/>
    <w:uiPriority w:val="9"/>
    <w:unhideWhenUsed/>
    <w:qFormat/>
    <w:rsid w:val="00067EDB"/>
    <w:pPr>
      <w:numPr>
        <w:ilvl w:val="2"/>
        <w:numId w:val="1"/>
      </w:numPr>
      <w:spacing w:before="120" w:line="240" w:lineRule="auto"/>
      <w:contextualSpacing/>
      <w:outlineLvl w:val="2"/>
    </w:pPr>
    <w:rPr>
      <w:rFonts w:ascii="Century Gothic" w:hAnsi="Century Gothic"/>
      <w:noProof/>
      <w:color w:val="365F91" w:themeColor="accent1" w:themeShade="BF"/>
      <w:spacing w:val="20"/>
      <w:sz w:val="24"/>
      <w:szCs w:val="24"/>
    </w:rPr>
  </w:style>
  <w:style w:type="paragraph" w:styleId="Heading4">
    <w:name w:val="heading 4"/>
    <w:basedOn w:val="Normal"/>
    <w:next w:val="Normal"/>
    <w:link w:val="Heading4Char"/>
    <w:uiPriority w:val="9"/>
    <w:unhideWhenUsed/>
    <w:qFormat/>
    <w:rsid w:val="00A620BF"/>
    <w:pPr>
      <w:numPr>
        <w:ilvl w:val="3"/>
        <w:numId w:val="1"/>
      </w:numPr>
      <w:spacing w:before="200" w:after="100" w:line="240" w:lineRule="auto"/>
      <w:contextualSpacing/>
      <w:outlineLvl w:val="3"/>
    </w:pPr>
    <w:rPr>
      <w:rFonts w:ascii="Century Gothic" w:eastAsiaTheme="majorEastAsia" w:hAnsi="Century Gothic" w:cstheme="majorBidi"/>
      <w:bCs/>
      <w:smallCaps/>
      <w:color w:val="3071C3" w:themeColor="text2" w:themeTint="BF"/>
      <w:spacing w:val="20"/>
      <w:lang w:val="en-US" w:eastAsia="en-US"/>
    </w:rPr>
  </w:style>
  <w:style w:type="paragraph" w:styleId="Heading5">
    <w:name w:val="heading 5"/>
    <w:basedOn w:val="Normal"/>
    <w:next w:val="Normal"/>
    <w:link w:val="Heading5Char"/>
    <w:uiPriority w:val="9"/>
    <w:unhideWhenUsed/>
    <w:qFormat/>
    <w:rsid w:val="004B7111"/>
    <w:pPr>
      <w:numPr>
        <w:ilvl w:val="4"/>
        <w:numId w:val="1"/>
      </w:numPr>
      <w:spacing w:before="200" w:after="100" w:line="240" w:lineRule="auto"/>
      <w:contextualSpacing/>
      <w:outlineLvl w:val="4"/>
    </w:pPr>
    <w:rPr>
      <w:rFonts w:ascii="Century Gothic" w:eastAsiaTheme="majorEastAsia" w:hAnsi="Century Gothic" w:cstheme="majorBidi"/>
      <w:smallCaps/>
      <w:color w:val="3071C3" w:themeColor="text2" w:themeTint="BF"/>
      <w:spacing w:val="20"/>
      <w:lang w:val="en-US" w:eastAsia="en-US"/>
    </w:rPr>
  </w:style>
  <w:style w:type="paragraph" w:styleId="Heading6">
    <w:name w:val="heading 6"/>
    <w:basedOn w:val="Normal"/>
    <w:next w:val="Normal"/>
    <w:link w:val="Heading6Char"/>
    <w:uiPriority w:val="29"/>
    <w:semiHidden/>
    <w:unhideWhenUsed/>
    <w:qFormat/>
    <w:rsid w:val="006C0713"/>
    <w:pPr>
      <w:numPr>
        <w:ilvl w:val="5"/>
        <w:numId w:val="1"/>
      </w:num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lang w:val="en-US" w:eastAsia="en-US"/>
    </w:rPr>
  </w:style>
  <w:style w:type="paragraph" w:styleId="Heading7">
    <w:name w:val="heading 7"/>
    <w:basedOn w:val="Normal"/>
    <w:next w:val="Normal"/>
    <w:link w:val="Heading7Char"/>
    <w:uiPriority w:val="29"/>
    <w:semiHidden/>
    <w:unhideWhenUsed/>
    <w:qFormat/>
    <w:rsid w:val="006C0713"/>
    <w:pPr>
      <w:numPr>
        <w:ilvl w:val="6"/>
        <w:numId w:val="1"/>
      </w:num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lang w:val="en-US" w:eastAsia="en-US"/>
    </w:rPr>
  </w:style>
  <w:style w:type="paragraph" w:styleId="Heading8">
    <w:name w:val="heading 8"/>
    <w:basedOn w:val="Normal"/>
    <w:next w:val="Normal"/>
    <w:link w:val="Heading8Char"/>
    <w:uiPriority w:val="29"/>
    <w:semiHidden/>
    <w:unhideWhenUsed/>
    <w:qFormat/>
    <w:rsid w:val="006C0713"/>
    <w:pPr>
      <w:numPr>
        <w:ilvl w:val="7"/>
        <w:numId w:val="1"/>
      </w:numPr>
      <w:spacing w:before="20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lang w:val="en-US" w:eastAsia="en-US"/>
    </w:rPr>
  </w:style>
  <w:style w:type="paragraph" w:styleId="Heading9">
    <w:name w:val="heading 9"/>
    <w:basedOn w:val="Normal"/>
    <w:next w:val="Normal"/>
    <w:link w:val="Heading9Char"/>
    <w:uiPriority w:val="29"/>
    <w:semiHidden/>
    <w:unhideWhenUsed/>
    <w:qFormat/>
    <w:rsid w:val="006C0713"/>
    <w:pPr>
      <w:numPr>
        <w:ilvl w:val="8"/>
        <w:numId w:val="1"/>
      </w:numPr>
      <w:spacing w:before="200" w:line="240" w:lineRule="auto"/>
      <w:contextualSpacing/>
      <w:outlineLvl w:val="8"/>
    </w:pPr>
    <w:rPr>
      <w:rFonts w:asciiTheme="majorHAnsi" w:eastAsiaTheme="majorEastAsia" w:hAnsiTheme="majorHAnsi" w:cstheme="majorBidi"/>
      <w:smallCaps/>
      <w:color w:val="938953" w:themeColor="background2" w:themeShade="7F"/>
      <w:spacing w:val="20"/>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C8D"/>
    <w:rPr>
      <w:rFonts w:ascii="Century Gothic" w:eastAsiaTheme="majorEastAsia" w:hAnsi="Century Gothic" w:cstheme="majorBidi"/>
      <w:smallCaps/>
      <w:noProof/>
      <w:color w:val="365F91" w:themeColor="accent1" w:themeShade="BF"/>
      <w:spacing w:val="20"/>
      <w:sz w:val="32"/>
      <w:szCs w:val="32"/>
      <w:lang w:val="en-GB" w:eastAsia="en-GB" w:bidi="ar-SA"/>
    </w:rPr>
  </w:style>
  <w:style w:type="character" w:customStyle="1" w:styleId="Heading2Char">
    <w:name w:val="Heading 2 Char"/>
    <w:basedOn w:val="DefaultParagraphFont"/>
    <w:link w:val="Heading2"/>
    <w:uiPriority w:val="9"/>
    <w:rsid w:val="00DA509B"/>
    <w:rPr>
      <w:rFonts w:ascii="Century Gothic" w:eastAsiaTheme="majorEastAsia" w:hAnsi="Century Gothic" w:cstheme="majorBidi"/>
      <w:noProof/>
      <w:color w:val="365F91" w:themeColor="accent1" w:themeShade="BF"/>
      <w:spacing w:val="20"/>
      <w:sz w:val="28"/>
      <w:szCs w:val="28"/>
      <w:lang w:val="en-GB" w:eastAsia="en-GB" w:bidi="ar-SA"/>
    </w:rPr>
  </w:style>
  <w:style w:type="character" w:customStyle="1" w:styleId="Heading3Char">
    <w:name w:val="Heading 3 Char"/>
    <w:basedOn w:val="DefaultParagraphFont"/>
    <w:link w:val="Heading3"/>
    <w:uiPriority w:val="9"/>
    <w:rsid w:val="00067EDB"/>
    <w:rPr>
      <w:rFonts w:ascii="Century Gothic" w:hAnsi="Century Gothic"/>
      <w:noProof/>
      <w:color w:val="365F91" w:themeColor="accent1" w:themeShade="BF"/>
      <w:spacing w:val="20"/>
      <w:sz w:val="24"/>
      <w:szCs w:val="24"/>
      <w:lang w:val="en-GB" w:eastAsia="en-GB" w:bidi="ar-SA"/>
    </w:rPr>
  </w:style>
  <w:style w:type="character" w:customStyle="1" w:styleId="Heading4Char">
    <w:name w:val="Heading 4 Char"/>
    <w:basedOn w:val="DefaultParagraphFont"/>
    <w:link w:val="Heading4"/>
    <w:uiPriority w:val="9"/>
    <w:rsid w:val="00A620BF"/>
    <w:rPr>
      <w:rFonts w:ascii="Century Gothic" w:eastAsiaTheme="majorEastAsia" w:hAnsi="Century Gothic" w:cstheme="majorBidi"/>
      <w:bCs/>
      <w:smallCaps/>
      <w:color w:val="3071C3" w:themeColor="text2" w:themeTint="BF"/>
      <w:spacing w:val="20"/>
      <w:lang w:bidi="ar-SA"/>
    </w:rPr>
  </w:style>
  <w:style w:type="character" w:customStyle="1" w:styleId="Heading5Char">
    <w:name w:val="Heading 5 Char"/>
    <w:basedOn w:val="DefaultParagraphFont"/>
    <w:link w:val="Heading5"/>
    <w:uiPriority w:val="9"/>
    <w:rsid w:val="004B7111"/>
    <w:rPr>
      <w:rFonts w:ascii="Century Gothic" w:eastAsiaTheme="majorEastAsia" w:hAnsi="Century Gothic" w:cstheme="majorBidi"/>
      <w:smallCaps/>
      <w:color w:val="3071C3" w:themeColor="text2" w:themeTint="BF"/>
      <w:spacing w:val="20"/>
      <w:lang w:bidi="ar-SA"/>
    </w:rPr>
  </w:style>
  <w:style w:type="character" w:customStyle="1" w:styleId="Heading6Char">
    <w:name w:val="Heading 6 Char"/>
    <w:basedOn w:val="DefaultParagraphFont"/>
    <w:link w:val="Heading6"/>
    <w:uiPriority w:val="29"/>
    <w:semiHidden/>
    <w:rsid w:val="006C0713"/>
    <w:rPr>
      <w:rFonts w:asciiTheme="majorHAnsi" w:eastAsiaTheme="majorEastAsia" w:hAnsiTheme="majorHAnsi" w:cstheme="majorBidi"/>
      <w:smallCaps/>
      <w:color w:val="938953" w:themeColor="background2" w:themeShade="7F"/>
      <w:spacing w:val="20"/>
      <w:lang w:bidi="ar-SA"/>
    </w:rPr>
  </w:style>
  <w:style w:type="character" w:customStyle="1" w:styleId="Heading7Char">
    <w:name w:val="Heading 7 Char"/>
    <w:basedOn w:val="DefaultParagraphFont"/>
    <w:link w:val="Heading7"/>
    <w:uiPriority w:val="29"/>
    <w:semiHidden/>
    <w:rsid w:val="006C0713"/>
    <w:rPr>
      <w:rFonts w:asciiTheme="majorHAnsi" w:eastAsiaTheme="majorEastAsia" w:hAnsiTheme="majorHAnsi" w:cstheme="majorBidi"/>
      <w:b/>
      <w:bCs/>
      <w:smallCaps/>
      <w:color w:val="938953" w:themeColor="background2" w:themeShade="7F"/>
      <w:spacing w:val="20"/>
      <w:sz w:val="16"/>
      <w:szCs w:val="16"/>
      <w:lang w:bidi="ar-SA"/>
    </w:rPr>
  </w:style>
  <w:style w:type="character" w:customStyle="1" w:styleId="Heading8Char">
    <w:name w:val="Heading 8 Char"/>
    <w:basedOn w:val="DefaultParagraphFont"/>
    <w:link w:val="Heading8"/>
    <w:uiPriority w:val="29"/>
    <w:semiHidden/>
    <w:rsid w:val="006C0713"/>
    <w:rPr>
      <w:rFonts w:asciiTheme="majorHAnsi" w:eastAsiaTheme="majorEastAsia" w:hAnsiTheme="majorHAnsi" w:cstheme="majorBidi"/>
      <w:b/>
      <w:smallCaps/>
      <w:color w:val="938953" w:themeColor="background2" w:themeShade="7F"/>
      <w:spacing w:val="20"/>
      <w:sz w:val="16"/>
      <w:szCs w:val="16"/>
      <w:lang w:bidi="ar-SA"/>
    </w:rPr>
  </w:style>
  <w:style w:type="character" w:customStyle="1" w:styleId="Heading9Char">
    <w:name w:val="Heading 9 Char"/>
    <w:basedOn w:val="DefaultParagraphFont"/>
    <w:link w:val="Heading9"/>
    <w:uiPriority w:val="29"/>
    <w:semiHidden/>
    <w:rsid w:val="006C0713"/>
    <w:rPr>
      <w:rFonts w:asciiTheme="majorHAnsi" w:eastAsiaTheme="majorEastAsia" w:hAnsiTheme="majorHAnsi" w:cstheme="majorBidi"/>
      <w:smallCaps/>
      <w:color w:val="938953" w:themeColor="background2" w:themeShade="7F"/>
      <w:spacing w:val="20"/>
      <w:sz w:val="16"/>
      <w:szCs w:val="16"/>
      <w:lang w:bidi="ar-SA"/>
    </w:rPr>
  </w:style>
  <w:style w:type="paragraph" w:styleId="Caption">
    <w:name w:val="caption"/>
    <w:basedOn w:val="Normal"/>
    <w:next w:val="Normal"/>
    <w:link w:val="CaptionChar"/>
    <w:uiPriority w:val="35"/>
    <w:unhideWhenUsed/>
    <w:qFormat/>
    <w:rsid w:val="006C0713"/>
    <w:rPr>
      <w:b/>
      <w:bCs/>
      <w:smallCaps/>
      <w:noProof/>
      <w:color w:val="1F497D" w:themeColor="text2"/>
      <w:spacing w:val="10"/>
      <w:sz w:val="18"/>
      <w:szCs w:val="18"/>
      <w:lang w:eastAsia="zh-TW" w:bidi="en-US"/>
    </w:rPr>
  </w:style>
  <w:style w:type="character" w:customStyle="1" w:styleId="CaptionChar">
    <w:name w:val="Caption Char"/>
    <w:basedOn w:val="DefaultParagraphFont"/>
    <w:link w:val="Caption"/>
    <w:uiPriority w:val="35"/>
    <w:rsid w:val="006C0713"/>
    <w:rPr>
      <w:b/>
      <w:bCs/>
      <w:smallCaps/>
      <w:noProof/>
      <w:color w:val="1F497D" w:themeColor="text2"/>
      <w:spacing w:val="10"/>
      <w:sz w:val="18"/>
      <w:szCs w:val="18"/>
      <w:lang w:val="en-GB" w:eastAsia="zh-TW"/>
    </w:rPr>
  </w:style>
  <w:style w:type="paragraph" w:styleId="Title">
    <w:name w:val="Title"/>
    <w:next w:val="Normal"/>
    <w:link w:val="TitleChar"/>
    <w:uiPriority w:val="17"/>
    <w:qFormat/>
    <w:rsid w:val="006C0713"/>
    <w:pPr>
      <w:spacing w:line="240" w:lineRule="auto"/>
      <w:ind w:left="0"/>
      <w:contextualSpacing/>
      <w:jc w:val="center"/>
    </w:pPr>
    <w:rPr>
      <w:rFonts w:ascii="Century Gothic" w:eastAsiaTheme="majorEastAsia" w:hAnsi="Century Gothic" w:cstheme="majorBidi"/>
      <w:color w:val="17365D" w:themeColor="text2" w:themeShade="BF"/>
      <w:spacing w:val="5"/>
      <w:sz w:val="72"/>
      <w:szCs w:val="72"/>
    </w:rPr>
  </w:style>
  <w:style w:type="character" w:customStyle="1" w:styleId="TitleChar">
    <w:name w:val="Title Char"/>
    <w:basedOn w:val="DefaultParagraphFont"/>
    <w:link w:val="Title"/>
    <w:uiPriority w:val="17"/>
    <w:rsid w:val="006C0713"/>
    <w:rPr>
      <w:rFonts w:ascii="Century Gothic" w:eastAsiaTheme="majorEastAsia" w:hAnsi="Century Gothic" w:cstheme="majorBidi"/>
      <w:color w:val="17365D" w:themeColor="text2" w:themeShade="BF"/>
      <w:spacing w:val="5"/>
      <w:sz w:val="72"/>
      <w:szCs w:val="72"/>
    </w:rPr>
  </w:style>
  <w:style w:type="paragraph" w:styleId="Subtitle">
    <w:name w:val="Subtitle"/>
    <w:next w:val="Normal"/>
    <w:link w:val="SubtitleChar"/>
    <w:uiPriority w:val="18"/>
    <w:qFormat/>
    <w:rsid w:val="006C0713"/>
    <w:pPr>
      <w:spacing w:after="0" w:line="240" w:lineRule="auto"/>
      <w:ind w:left="0"/>
    </w:pPr>
    <w:rPr>
      <w:rFonts w:ascii="Century Gothic" w:hAnsi="Century Gothic"/>
      <w:color w:val="365F91" w:themeColor="accent1" w:themeShade="BF"/>
      <w:spacing w:val="5"/>
      <w:sz w:val="32"/>
      <w:szCs w:val="28"/>
    </w:rPr>
  </w:style>
  <w:style w:type="character" w:customStyle="1" w:styleId="SubtitleChar">
    <w:name w:val="Subtitle Char"/>
    <w:basedOn w:val="DefaultParagraphFont"/>
    <w:link w:val="Subtitle"/>
    <w:uiPriority w:val="18"/>
    <w:rsid w:val="006C0713"/>
    <w:rPr>
      <w:rFonts w:ascii="Century Gothic" w:hAnsi="Century Gothic"/>
      <w:color w:val="365F91" w:themeColor="accent1" w:themeShade="BF"/>
      <w:spacing w:val="5"/>
      <w:sz w:val="32"/>
      <w:szCs w:val="28"/>
    </w:rPr>
  </w:style>
  <w:style w:type="character" w:styleId="Strong">
    <w:name w:val="Strong"/>
    <w:uiPriority w:val="22"/>
    <w:qFormat/>
    <w:rsid w:val="006C0713"/>
    <w:rPr>
      <w:b/>
      <w:bCs/>
      <w:spacing w:val="0"/>
    </w:rPr>
  </w:style>
  <w:style w:type="character" w:styleId="Emphasis">
    <w:name w:val="Emphasis"/>
    <w:uiPriority w:val="21"/>
    <w:qFormat/>
    <w:rsid w:val="006C0713"/>
    <w:rPr>
      <w:b/>
      <w:bCs/>
      <w:smallCaps/>
      <w:dstrike w:val="0"/>
      <w:color w:val="5A5A5A" w:themeColor="text1" w:themeTint="A5"/>
      <w:spacing w:val="20"/>
      <w:kern w:val="0"/>
      <w:vertAlign w:val="baseline"/>
    </w:rPr>
  </w:style>
  <w:style w:type="paragraph" w:styleId="NoSpacing">
    <w:name w:val="No Spacing"/>
    <w:basedOn w:val="Normal"/>
    <w:link w:val="NoSpacingChar"/>
    <w:uiPriority w:val="98"/>
    <w:qFormat/>
    <w:rsid w:val="006C0713"/>
    <w:pPr>
      <w:spacing w:after="0" w:line="240" w:lineRule="auto"/>
    </w:pPr>
    <w:rPr>
      <w:color w:val="5A5A5A" w:themeColor="text1" w:themeTint="A5"/>
      <w:lang w:val="en-US" w:eastAsia="en-US" w:bidi="en-US"/>
    </w:rPr>
  </w:style>
  <w:style w:type="character" w:customStyle="1" w:styleId="NoSpacingChar">
    <w:name w:val="No Spacing Char"/>
    <w:basedOn w:val="DefaultParagraphFont"/>
    <w:link w:val="NoSpacing"/>
    <w:uiPriority w:val="98"/>
    <w:rsid w:val="006C0713"/>
    <w:rPr>
      <w:color w:val="5A5A5A" w:themeColor="text1" w:themeTint="A5"/>
    </w:rPr>
  </w:style>
  <w:style w:type="paragraph" w:styleId="ListParagraph">
    <w:name w:val="List Paragraph"/>
    <w:basedOn w:val="Normal"/>
    <w:uiPriority w:val="34"/>
    <w:qFormat/>
    <w:rsid w:val="006C0713"/>
    <w:pPr>
      <w:ind w:left="720"/>
      <w:contextualSpacing/>
    </w:pPr>
  </w:style>
  <w:style w:type="paragraph" w:styleId="Quote">
    <w:name w:val="Quote"/>
    <w:basedOn w:val="Normal"/>
    <w:next w:val="Normal"/>
    <w:link w:val="QuoteChar"/>
    <w:uiPriority w:val="11"/>
    <w:qFormat/>
    <w:rsid w:val="006C0713"/>
    <w:pPr>
      <w:spacing w:after="0"/>
      <w:ind w:left="57"/>
    </w:pPr>
    <w:rPr>
      <w:i/>
      <w:iCs/>
      <w:noProof/>
      <w:color w:val="365F91" w:themeColor="accent1" w:themeShade="BF"/>
      <w:lang w:eastAsia="zh-TW" w:bidi="en-US"/>
    </w:rPr>
  </w:style>
  <w:style w:type="character" w:customStyle="1" w:styleId="QuoteChar">
    <w:name w:val="Quote Char"/>
    <w:basedOn w:val="DefaultParagraphFont"/>
    <w:link w:val="Quote"/>
    <w:uiPriority w:val="11"/>
    <w:rsid w:val="006C0713"/>
    <w:rPr>
      <w:i/>
      <w:iCs/>
      <w:noProof/>
      <w:color w:val="365F91" w:themeColor="accent1" w:themeShade="BF"/>
      <w:lang w:val="en-GB" w:eastAsia="zh-TW"/>
    </w:rPr>
  </w:style>
  <w:style w:type="paragraph" w:styleId="IntenseQuote">
    <w:name w:val="Intense Quote"/>
    <w:basedOn w:val="Normal"/>
    <w:next w:val="Normal"/>
    <w:link w:val="IntenseQuoteChar"/>
    <w:uiPriority w:val="30"/>
    <w:qFormat/>
    <w:rsid w:val="006C0713"/>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lang w:val="en-US" w:eastAsia="en-US" w:bidi="en-US"/>
    </w:rPr>
  </w:style>
  <w:style w:type="character" w:customStyle="1" w:styleId="IntenseQuoteChar">
    <w:name w:val="Intense Quote Char"/>
    <w:basedOn w:val="DefaultParagraphFont"/>
    <w:link w:val="IntenseQuote"/>
    <w:uiPriority w:val="30"/>
    <w:rsid w:val="006C0713"/>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1"/>
    <w:qFormat/>
    <w:rsid w:val="006C0713"/>
    <w:rPr>
      <w:rFonts w:ascii="Century Gothic" w:hAnsi="Century Gothic"/>
      <w:color w:val="365F91" w:themeColor="accent1" w:themeShade="BF"/>
      <w:sz w:val="22"/>
    </w:rPr>
  </w:style>
  <w:style w:type="character" w:styleId="IntenseEmphasis">
    <w:name w:val="Intense Emphasis"/>
    <w:aliases w:val="Theme Statement"/>
    <w:basedOn w:val="PlaceholderText"/>
    <w:uiPriority w:val="21"/>
    <w:qFormat/>
    <w:rsid w:val="006C0713"/>
    <w:rPr>
      <w:color w:val="365F91" w:themeColor="accent1" w:themeShade="BF"/>
    </w:rPr>
  </w:style>
  <w:style w:type="character" w:styleId="PlaceholderText">
    <w:name w:val="Placeholder Text"/>
    <w:basedOn w:val="DefaultParagraphFont"/>
    <w:uiPriority w:val="99"/>
    <w:semiHidden/>
    <w:rsid w:val="006C0713"/>
    <w:rPr>
      <w:color w:val="808080"/>
    </w:rPr>
  </w:style>
  <w:style w:type="character" w:styleId="SubtleReference">
    <w:name w:val="Subtle Reference"/>
    <w:uiPriority w:val="31"/>
    <w:qFormat/>
    <w:rsid w:val="006C0713"/>
    <w:rPr>
      <w:rFonts w:cstheme="majorBidi"/>
      <w:iCs/>
      <w:smallCaps/>
      <w:spacing w:val="20"/>
    </w:rPr>
  </w:style>
  <w:style w:type="character" w:styleId="IntenseReference">
    <w:name w:val="Intense Reference"/>
    <w:uiPriority w:val="32"/>
    <w:qFormat/>
    <w:rsid w:val="006C0713"/>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6C0713"/>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6C0713"/>
    <w:pPr>
      <w:numPr>
        <w:numId w:val="0"/>
      </w:numPr>
      <w:outlineLvl w:val="9"/>
    </w:pPr>
    <w:rPr>
      <w:noProof w:val="0"/>
    </w:rPr>
  </w:style>
  <w:style w:type="paragraph" w:customStyle="1" w:styleId="Normleft">
    <w:name w:val="Norm left"/>
    <w:basedOn w:val="Normal"/>
    <w:uiPriority w:val="10"/>
    <w:qFormat/>
    <w:rsid w:val="006C0713"/>
  </w:style>
  <w:style w:type="paragraph" w:customStyle="1" w:styleId="ThemeStatement1">
    <w:name w:val="Theme Statement1"/>
    <w:basedOn w:val="Normal"/>
    <w:link w:val="ThemeStatement1Char"/>
    <w:uiPriority w:val="10"/>
    <w:qFormat/>
    <w:rsid w:val="006C0713"/>
    <w:rPr>
      <w:noProof/>
      <w:color w:val="365F91" w:themeColor="accent1" w:themeShade="BF"/>
      <w:lang w:eastAsia="zh-TW" w:bidi="en-US"/>
    </w:rPr>
  </w:style>
  <w:style w:type="character" w:customStyle="1" w:styleId="ThemeStatement1Char">
    <w:name w:val="Theme Statement1 Char"/>
    <w:basedOn w:val="DefaultParagraphFont"/>
    <w:link w:val="ThemeStatement1"/>
    <w:uiPriority w:val="10"/>
    <w:rsid w:val="006C0713"/>
    <w:rPr>
      <w:noProof/>
      <w:color w:val="365F91" w:themeColor="accent1" w:themeShade="BF"/>
      <w:lang w:val="en-GB" w:eastAsia="zh-TW"/>
    </w:rPr>
  </w:style>
  <w:style w:type="paragraph" w:customStyle="1" w:styleId="Footer2">
    <w:name w:val="Footer 2"/>
    <w:basedOn w:val="Footer"/>
    <w:link w:val="Footer2Char"/>
    <w:uiPriority w:val="20"/>
    <w:qFormat/>
    <w:rsid w:val="006C0713"/>
  </w:style>
  <w:style w:type="paragraph" w:styleId="Footer">
    <w:name w:val="footer"/>
    <w:basedOn w:val="Normal"/>
    <w:link w:val="FooterChar"/>
    <w:uiPriority w:val="99"/>
    <w:unhideWhenUsed/>
    <w:rsid w:val="006C0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713"/>
    <w:rPr>
      <w:color w:val="0D0D0D" w:themeColor="text1" w:themeTint="F2"/>
      <w:lang w:val="en-GB" w:eastAsia="en-GB" w:bidi="ar-SA"/>
    </w:rPr>
  </w:style>
  <w:style w:type="character" w:customStyle="1" w:styleId="Footer2Char">
    <w:name w:val="Footer 2 Char"/>
    <w:basedOn w:val="FooterChar"/>
    <w:link w:val="Footer2"/>
    <w:uiPriority w:val="20"/>
    <w:rsid w:val="006C0713"/>
    <w:rPr>
      <w:color w:val="0D0D0D" w:themeColor="text1" w:themeTint="F2"/>
      <w:lang w:val="en-GB" w:eastAsia="en-GB" w:bidi="ar-SA"/>
    </w:rPr>
  </w:style>
  <w:style w:type="paragraph" w:customStyle="1" w:styleId="Captionabove">
    <w:name w:val="Caption above"/>
    <w:basedOn w:val="Caption"/>
    <w:link w:val="CaptionaboveChar"/>
    <w:uiPriority w:val="16"/>
    <w:qFormat/>
    <w:rsid w:val="006C0713"/>
    <w:pPr>
      <w:spacing w:before="240" w:after="0"/>
      <w:jc w:val="center"/>
    </w:pPr>
  </w:style>
  <w:style w:type="character" w:customStyle="1" w:styleId="CaptionaboveChar">
    <w:name w:val="Caption above Char"/>
    <w:basedOn w:val="CaptionChar"/>
    <w:link w:val="Captionabove"/>
    <w:uiPriority w:val="16"/>
    <w:rsid w:val="006C0713"/>
    <w:rPr>
      <w:b/>
      <w:bCs/>
      <w:smallCaps/>
      <w:noProof/>
      <w:color w:val="1F497D" w:themeColor="text2"/>
      <w:spacing w:val="10"/>
      <w:sz w:val="18"/>
      <w:szCs w:val="18"/>
      <w:lang w:val="en-GB" w:eastAsia="zh-TW"/>
    </w:rPr>
  </w:style>
  <w:style w:type="paragraph" w:styleId="Header">
    <w:name w:val="header"/>
    <w:basedOn w:val="Normal"/>
    <w:link w:val="HeaderChar"/>
    <w:uiPriority w:val="99"/>
    <w:unhideWhenUsed/>
    <w:rsid w:val="009E1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633"/>
    <w:rPr>
      <w:color w:val="0D0D0D" w:themeColor="text1" w:themeTint="F2"/>
      <w:lang w:val="en-GB" w:eastAsia="en-GB" w:bidi="ar-SA"/>
    </w:rPr>
  </w:style>
  <w:style w:type="paragraph" w:styleId="TOC1">
    <w:name w:val="toc 1"/>
    <w:basedOn w:val="Normal"/>
    <w:next w:val="Normal"/>
    <w:autoRedefine/>
    <w:uiPriority w:val="39"/>
    <w:unhideWhenUsed/>
    <w:rsid w:val="00E947E0"/>
    <w:pPr>
      <w:tabs>
        <w:tab w:val="right" w:leader="dot" w:pos="9010"/>
      </w:tabs>
      <w:spacing w:before="120" w:after="0"/>
    </w:pPr>
    <w:rPr>
      <w:rFonts w:asciiTheme="majorHAnsi" w:hAnsiTheme="majorHAnsi"/>
      <w:b/>
      <w:color w:val="548DD4"/>
      <w:sz w:val="24"/>
      <w:szCs w:val="24"/>
    </w:rPr>
  </w:style>
  <w:style w:type="paragraph" w:styleId="TOC2">
    <w:name w:val="toc 2"/>
    <w:basedOn w:val="Normal"/>
    <w:next w:val="Normal"/>
    <w:autoRedefine/>
    <w:uiPriority w:val="39"/>
    <w:unhideWhenUsed/>
    <w:rsid w:val="00FE39ED"/>
    <w:pPr>
      <w:tabs>
        <w:tab w:val="left" w:pos="600"/>
        <w:tab w:val="right" w:leader="dot" w:pos="9010"/>
      </w:tabs>
      <w:spacing w:before="0" w:after="0"/>
    </w:pPr>
    <w:rPr>
      <w:sz w:val="22"/>
      <w:szCs w:val="22"/>
    </w:rPr>
  </w:style>
  <w:style w:type="character" w:styleId="Hyperlink">
    <w:name w:val="Hyperlink"/>
    <w:basedOn w:val="DefaultParagraphFont"/>
    <w:uiPriority w:val="99"/>
    <w:unhideWhenUsed/>
    <w:rsid w:val="00B66DAB"/>
    <w:rPr>
      <w:color w:val="0000FF" w:themeColor="hyperlink"/>
      <w:u w:val="single"/>
    </w:rPr>
  </w:style>
  <w:style w:type="paragraph" w:styleId="NormalWeb">
    <w:name w:val="Normal (Web)"/>
    <w:basedOn w:val="Normal"/>
    <w:uiPriority w:val="99"/>
    <w:unhideWhenUsed/>
    <w:rsid w:val="007859DB"/>
    <w:pPr>
      <w:spacing w:before="100" w:beforeAutospacing="1" w:after="100" w:afterAutospacing="1" w:line="240" w:lineRule="auto"/>
    </w:pPr>
    <w:rPr>
      <w:rFonts w:ascii="Times" w:hAnsi="Times" w:cs="Times New Roman"/>
      <w:color w:val="auto"/>
      <w:lang w:val="en-US" w:eastAsia="en-US"/>
    </w:rPr>
  </w:style>
  <w:style w:type="table" w:customStyle="1" w:styleId="LightShading-Accent11">
    <w:name w:val="Light Shading - Accent 11"/>
    <w:basedOn w:val="TableNormal"/>
    <w:uiPriority w:val="60"/>
    <w:rsid w:val="0072569C"/>
    <w:pPr>
      <w:spacing w:after="0" w:line="240" w:lineRule="auto"/>
      <w:ind w:left="0"/>
    </w:pPr>
    <w:rPr>
      <w:rFonts w:eastAsiaTheme="minorEastAsia"/>
      <w:color w:val="365F91" w:themeColor="accent1" w:themeShade="BF"/>
      <w:sz w:val="22"/>
      <w:szCs w:val="22"/>
      <w:lang w:eastAsia="zh-TW" w:bidi="ar-S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tab-span">
    <w:name w:val="apple-tab-span"/>
    <w:basedOn w:val="DefaultParagraphFont"/>
    <w:rsid w:val="0072569C"/>
  </w:style>
  <w:style w:type="paragraph" w:styleId="BalloonText">
    <w:name w:val="Balloon Text"/>
    <w:basedOn w:val="Normal"/>
    <w:link w:val="BalloonTextChar"/>
    <w:uiPriority w:val="99"/>
    <w:semiHidden/>
    <w:unhideWhenUsed/>
    <w:rsid w:val="0026606D"/>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606D"/>
    <w:rPr>
      <w:rFonts w:ascii="Lucida Grande" w:hAnsi="Lucida Grande" w:cs="Lucida Grande"/>
      <w:color w:val="0D0D0D" w:themeColor="text1" w:themeTint="F2"/>
      <w:sz w:val="18"/>
      <w:szCs w:val="18"/>
      <w:lang w:val="en-GB" w:eastAsia="en-GB" w:bidi="ar-SA"/>
    </w:rPr>
  </w:style>
  <w:style w:type="character" w:styleId="CommentReference">
    <w:name w:val="annotation reference"/>
    <w:basedOn w:val="DefaultParagraphFont"/>
    <w:uiPriority w:val="99"/>
    <w:semiHidden/>
    <w:unhideWhenUsed/>
    <w:rsid w:val="00950F14"/>
    <w:rPr>
      <w:sz w:val="18"/>
      <w:szCs w:val="18"/>
    </w:rPr>
  </w:style>
  <w:style w:type="paragraph" w:styleId="CommentText">
    <w:name w:val="annotation text"/>
    <w:basedOn w:val="Normal"/>
    <w:link w:val="CommentTextChar"/>
    <w:uiPriority w:val="99"/>
    <w:semiHidden/>
    <w:unhideWhenUsed/>
    <w:rsid w:val="00950F14"/>
    <w:pPr>
      <w:spacing w:line="240" w:lineRule="auto"/>
    </w:pPr>
    <w:rPr>
      <w:sz w:val="24"/>
      <w:szCs w:val="24"/>
    </w:rPr>
  </w:style>
  <w:style w:type="character" w:customStyle="1" w:styleId="CommentTextChar">
    <w:name w:val="Comment Text Char"/>
    <w:basedOn w:val="DefaultParagraphFont"/>
    <w:link w:val="CommentText"/>
    <w:uiPriority w:val="99"/>
    <w:semiHidden/>
    <w:rsid w:val="00950F14"/>
    <w:rPr>
      <w:color w:val="0D0D0D" w:themeColor="text1" w:themeTint="F2"/>
      <w:sz w:val="24"/>
      <w:szCs w:val="24"/>
      <w:lang w:val="en-GB" w:eastAsia="en-GB" w:bidi="ar-SA"/>
    </w:rPr>
  </w:style>
  <w:style w:type="paragraph" w:styleId="CommentSubject">
    <w:name w:val="annotation subject"/>
    <w:basedOn w:val="CommentText"/>
    <w:next w:val="CommentText"/>
    <w:link w:val="CommentSubjectChar"/>
    <w:uiPriority w:val="99"/>
    <w:semiHidden/>
    <w:unhideWhenUsed/>
    <w:rsid w:val="00950F14"/>
    <w:rPr>
      <w:b/>
      <w:bCs/>
      <w:sz w:val="20"/>
      <w:szCs w:val="20"/>
    </w:rPr>
  </w:style>
  <w:style w:type="character" w:customStyle="1" w:styleId="CommentSubjectChar">
    <w:name w:val="Comment Subject Char"/>
    <w:basedOn w:val="CommentTextChar"/>
    <w:link w:val="CommentSubject"/>
    <w:uiPriority w:val="99"/>
    <w:semiHidden/>
    <w:rsid w:val="00950F14"/>
    <w:rPr>
      <w:b/>
      <w:bCs/>
      <w:color w:val="0D0D0D" w:themeColor="text1" w:themeTint="F2"/>
      <w:sz w:val="24"/>
      <w:szCs w:val="24"/>
      <w:lang w:val="en-GB" w:eastAsia="en-GB" w:bidi="ar-SA"/>
    </w:rPr>
  </w:style>
  <w:style w:type="paragraph" w:styleId="Revision">
    <w:name w:val="Revision"/>
    <w:hidden/>
    <w:uiPriority w:val="99"/>
    <w:semiHidden/>
    <w:rsid w:val="000C0517"/>
    <w:pPr>
      <w:spacing w:after="0" w:line="240" w:lineRule="auto"/>
      <w:ind w:left="0"/>
    </w:pPr>
    <w:rPr>
      <w:color w:val="0D0D0D" w:themeColor="text1" w:themeTint="F2"/>
      <w:lang w:val="en-GB" w:eastAsia="en-GB" w:bidi="ar-SA"/>
    </w:rPr>
  </w:style>
  <w:style w:type="character" w:styleId="PageNumber">
    <w:name w:val="page number"/>
    <w:basedOn w:val="DefaultParagraphFont"/>
    <w:uiPriority w:val="99"/>
    <w:semiHidden/>
    <w:unhideWhenUsed/>
    <w:rsid w:val="00FB3A33"/>
  </w:style>
  <w:style w:type="paragraph" w:styleId="FootnoteText">
    <w:name w:val="footnote text"/>
    <w:basedOn w:val="Normal"/>
    <w:link w:val="FootnoteTextChar"/>
    <w:uiPriority w:val="99"/>
    <w:unhideWhenUsed/>
    <w:rsid w:val="00075451"/>
    <w:pPr>
      <w:spacing w:before="0" w:after="0" w:line="240" w:lineRule="auto"/>
    </w:pPr>
    <w:rPr>
      <w:sz w:val="18"/>
      <w:szCs w:val="24"/>
    </w:rPr>
  </w:style>
  <w:style w:type="character" w:customStyle="1" w:styleId="FootnoteTextChar">
    <w:name w:val="Footnote Text Char"/>
    <w:basedOn w:val="DefaultParagraphFont"/>
    <w:link w:val="FootnoteText"/>
    <w:uiPriority w:val="99"/>
    <w:rsid w:val="00075451"/>
    <w:rPr>
      <w:color w:val="0D0D0D" w:themeColor="text1" w:themeTint="F2"/>
      <w:sz w:val="18"/>
      <w:szCs w:val="24"/>
      <w:lang w:val="en-GB" w:eastAsia="en-GB" w:bidi="ar-SA"/>
    </w:rPr>
  </w:style>
  <w:style w:type="character" w:styleId="FootnoteReference">
    <w:name w:val="footnote reference"/>
    <w:basedOn w:val="DefaultParagraphFont"/>
    <w:uiPriority w:val="99"/>
    <w:unhideWhenUsed/>
    <w:rsid w:val="00076F87"/>
    <w:rPr>
      <w:vertAlign w:val="superscript"/>
    </w:rPr>
  </w:style>
  <w:style w:type="character" w:styleId="FollowedHyperlink">
    <w:name w:val="FollowedHyperlink"/>
    <w:basedOn w:val="DefaultParagraphFont"/>
    <w:uiPriority w:val="99"/>
    <w:semiHidden/>
    <w:unhideWhenUsed/>
    <w:rsid w:val="00075451"/>
    <w:rPr>
      <w:color w:val="800080" w:themeColor="followedHyperlink"/>
      <w:u w:val="single"/>
    </w:rPr>
  </w:style>
  <w:style w:type="paragraph" w:styleId="DocumentMap">
    <w:name w:val="Document Map"/>
    <w:basedOn w:val="Normal"/>
    <w:link w:val="DocumentMapChar"/>
    <w:uiPriority w:val="99"/>
    <w:semiHidden/>
    <w:unhideWhenUsed/>
    <w:rsid w:val="00A20EC6"/>
    <w:pPr>
      <w:spacing w:before="0"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20EC6"/>
    <w:rPr>
      <w:rFonts w:ascii="Lucida Grande" w:hAnsi="Lucida Grande" w:cs="Lucida Grande"/>
      <w:color w:val="0D0D0D" w:themeColor="text1" w:themeTint="F2"/>
      <w:sz w:val="24"/>
      <w:szCs w:val="24"/>
      <w:lang w:val="en-GB" w:eastAsia="en-GB" w:bidi="ar-SA"/>
    </w:rPr>
  </w:style>
  <w:style w:type="paragraph" w:styleId="TOC3">
    <w:name w:val="toc 3"/>
    <w:basedOn w:val="Normal"/>
    <w:next w:val="Normal"/>
    <w:autoRedefine/>
    <w:uiPriority w:val="39"/>
    <w:unhideWhenUsed/>
    <w:rsid w:val="00404F19"/>
    <w:pPr>
      <w:spacing w:before="0" w:after="0"/>
      <w:ind w:left="200"/>
    </w:pPr>
    <w:rPr>
      <w:i/>
      <w:sz w:val="22"/>
      <w:szCs w:val="22"/>
    </w:rPr>
  </w:style>
  <w:style w:type="paragraph" w:styleId="TOC4">
    <w:name w:val="toc 4"/>
    <w:basedOn w:val="Normal"/>
    <w:next w:val="Normal"/>
    <w:autoRedefine/>
    <w:uiPriority w:val="39"/>
    <w:unhideWhenUsed/>
    <w:rsid w:val="00404F19"/>
    <w:pPr>
      <w:pBdr>
        <w:between w:val="double" w:sz="6" w:space="0" w:color="auto"/>
      </w:pBdr>
      <w:spacing w:before="0" w:after="0"/>
      <w:ind w:left="400"/>
    </w:pPr>
  </w:style>
  <w:style w:type="paragraph" w:styleId="TOC5">
    <w:name w:val="toc 5"/>
    <w:basedOn w:val="Normal"/>
    <w:next w:val="Normal"/>
    <w:autoRedefine/>
    <w:uiPriority w:val="39"/>
    <w:unhideWhenUsed/>
    <w:rsid w:val="00404F19"/>
    <w:pPr>
      <w:pBdr>
        <w:between w:val="double" w:sz="6" w:space="0" w:color="auto"/>
      </w:pBdr>
      <w:spacing w:before="0" w:after="0"/>
      <w:ind w:left="600"/>
    </w:pPr>
  </w:style>
  <w:style w:type="paragraph" w:styleId="TOC6">
    <w:name w:val="toc 6"/>
    <w:basedOn w:val="Normal"/>
    <w:next w:val="Normal"/>
    <w:autoRedefine/>
    <w:uiPriority w:val="39"/>
    <w:unhideWhenUsed/>
    <w:rsid w:val="00404F19"/>
    <w:pPr>
      <w:pBdr>
        <w:between w:val="double" w:sz="6" w:space="0" w:color="auto"/>
      </w:pBdr>
      <w:spacing w:before="0" w:after="0"/>
      <w:ind w:left="800"/>
    </w:pPr>
  </w:style>
  <w:style w:type="paragraph" w:styleId="TOC7">
    <w:name w:val="toc 7"/>
    <w:basedOn w:val="Normal"/>
    <w:next w:val="Normal"/>
    <w:autoRedefine/>
    <w:uiPriority w:val="39"/>
    <w:unhideWhenUsed/>
    <w:rsid w:val="00404F19"/>
    <w:pPr>
      <w:pBdr>
        <w:between w:val="double" w:sz="6" w:space="0" w:color="auto"/>
      </w:pBdr>
      <w:spacing w:before="0" w:after="0"/>
      <w:ind w:left="1000"/>
    </w:pPr>
  </w:style>
  <w:style w:type="paragraph" w:styleId="TOC8">
    <w:name w:val="toc 8"/>
    <w:basedOn w:val="Normal"/>
    <w:next w:val="Normal"/>
    <w:autoRedefine/>
    <w:uiPriority w:val="39"/>
    <w:unhideWhenUsed/>
    <w:rsid w:val="00404F19"/>
    <w:pPr>
      <w:pBdr>
        <w:between w:val="double" w:sz="6" w:space="0" w:color="auto"/>
      </w:pBdr>
      <w:spacing w:before="0" w:after="0"/>
      <w:ind w:left="1200"/>
    </w:pPr>
  </w:style>
  <w:style w:type="paragraph" w:styleId="TOC9">
    <w:name w:val="toc 9"/>
    <w:basedOn w:val="Normal"/>
    <w:next w:val="Normal"/>
    <w:autoRedefine/>
    <w:uiPriority w:val="39"/>
    <w:unhideWhenUsed/>
    <w:rsid w:val="00404F19"/>
    <w:pPr>
      <w:pBdr>
        <w:between w:val="double" w:sz="6" w:space="0" w:color="auto"/>
      </w:pBdr>
      <w:spacing w:before="0" w:after="0"/>
      <w:ind w:left="1400"/>
    </w:pPr>
  </w:style>
  <w:style w:type="table" w:styleId="TableGrid">
    <w:name w:val="Table Grid"/>
    <w:basedOn w:val="TableNormal"/>
    <w:uiPriority w:val="59"/>
    <w:rsid w:val="002505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75143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
    <w:name w:val="Medium Shading 2"/>
    <w:basedOn w:val="TableNormal"/>
    <w:uiPriority w:val="64"/>
    <w:rsid w:val="0075143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75143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75143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Accent1">
    <w:name w:val="Medium List 2 Accent 1"/>
    <w:basedOn w:val="TableNormal"/>
    <w:uiPriority w:val="66"/>
    <w:rsid w:val="0075143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1">
    <w:name w:val="Light Grid Accent 1"/>
    <w:basedOn w:val="TableNormal"/>
    <w:uiPriority w:val="62"/>
    <w:rsid w:val="0075143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im">
    <w:name w:val="im"/>
    <w:basedOn w:val="DefaultParagraphFont"/>
    <w:rsid w:val="00DE4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5895">
      <w:bodyDiv w:val="1"/>
      <w:marLeft w:val="0"/>
      <w:marRight w:val="0"/>
      <w:marTop w:val="0"/>
      <w:marBottom w:val="0"/>
      <w:divBdr>
        <w:top w:val="none" w:sz="0" w:space="0" w:color="auto"/>
        <w:left w:val="none" w:sz="0" w:space="0" w:color="auto"/>
        <w:bottom w:val="none" w:sz="0" w:space="0" w:color="auto"/>
        <w:right w:val="none" w:sz="0" w:space="0" w:color="auto"/>
      </w:divBdr>
    </w:div>
    <w:div w:id="13045935">
      <w:bodyDiv w:val="1"/>
      <w:marLeft w:val="0"/>
      <w:marRight w:val="0"/>
      <w:marTop w:val="0"/>
      <w:marBottom w:val="0"/>
      <w:divBdr>
        <w:top w:val="none" w:sz="0" w:space="0" w:color="auto"/>
        <w:left w:val="none" w:sz="0" w:space="0" w:color="auto"/>
        <w:bottom w:val="none" w:sz="0" w:space="0" w:color="auto"/>
        <w:right w:val="none" w:sz="0" w:space="0" w:color="auto"/>
      </w:divBdr>
    </w:div>
    <w:div w:id="51001968">
      <w:bodyDiv w:val="1"/>
      <w:marLeft w:val="0"/>
      <w:marRight w:val="0"/>
      <w:marTop w:val="0"/>
      <w:marBottom w:val="0"/>
      <w:divBdr>
        <w:top w:val="none" w:sz="0" w:space="0" w:color="auto"/>
        <w:left w:val="none" w:sz="0" w:space="0" w:color="auto"/>
        <w:bottom w:val="none" w:sz="0" w:space="0" w:color="auto"/>
        <w:right w:val="none" w:sz="0" w:space="0" w:color="auto"/>
      </w:divBdr>
    </w:div>
    <w:div w:id="56175681">
      <w:bodyDiv w:val="1"/>
      <w:marLeft w:val="0"/>
      <w:marRight w:val="0"/>
      <w:marTop w:val="0"/>
      <w:marBottom w:val="0"/>
      <w:divBdr>
        <w:top w:val="none" w:sz="0" w:space="0" w:color="auto"/>
        <w:left w:val="none" w:sz="0" w:space="0" w:color="auto"/>
        <w:bottom w:val="none" w:sz="0" w:space="0" w:color="auto"/>
        <w:right w:val="none" w:sz="0" w:space="0" w:color="auto"/>
      </w:divBdr>
    </w:div>
    <w:div w:id="66198295">
      <w:bodyDiv w:val="1"/>
      <w:marLeft w:val="0"/>
      <w:marRight w:val="0"/>
      <w:marTop w:val="0"/>
      <w:marBottom w:val="0"/>
      <w:divBdr>
        <w:top w:val="none" w:sz="0" w:space="0" w:color="auto"/>
        <w:left w:val="none" w:sz="0" w:space="0" w:color="auto"/>
        <w:bottom w:val="none" w:sz="0" w:space="0" w:color="auto"/>
        <w:right w:val="none" w:sz="0" w:space="0" w:color="auto"/>
      </w:divBdr>
    </w:div>
    <w:div w:id="93286004">
      <w:bodyDiv w:val="1"/>
      <w:marLeft w:val="0"/>
      <w:marRight w:val="0"/>
      <w:marTop w:val="0"/>
      <w:marBottom w:val="0"/>
      <w:divBdr>
        <w:top w:val="none" w:sz="0" w:space="0" w:color="auto"/>
        <w:left w:val="none" w:sz="0" w:space="0" w:color="auto"/>
        <w:bottom w:val="none" w:sz="0" w:space="0" w:color="auto"/>
        <w:right w:val="none" w:sz="0" w:space="0" w:color="auto"/>
      </w:divBdr>
    </w:div>
    <w:div w:id="125391117">
      <w:bodyDiv w:val="1"/>
      <w:marLeft w:val="0"/>
      <w:marRight w:val="0"/>
      <w:marTop w:val="0"/>
      <w:marBottom w:val="0"/>
      <w:divBdr>
        <w:top w:val="none" w:sz="0" w:space="0" w:color="auto"/>
        <w:left w:val="none" w:sz="0" w:space="0" w:color="auto"/>
        <w:bottom w:val="none" w:sz="0" w:space="0" w:color="auto"/>
        <w:right w:val="none" w:sz="0" w:space="0" w:color="auto"/>
      </w:divBdr>
    </w:div>
    <w:div w:id="129060448">
      <w:bodyDiv w:val="1"/>
      <w:marLeft w:val="0"/>
      <w:marRight w:val="0"/>
      <w:marTop w:val="0"/>
      <w:marBottom w:val="0"/>
      <w:divBdr>
        <w:top w:val="none" w:sz="0" w:space="0" w:color="auto"/>
        <w:left w:val="none" w:sz="0" w:space="0" w:color="auto"/>
        <w:bottom w:val="none" w:sz="0" w:space="0" w:color="auto"/>
        <w:right w:val="none" w:sz="0" w:space="0" w:color="auto"/>
      </w:divBdr>
    </w:div>
    <w:div w:id="135298507">
      <w:bodyDiv w:val="1"/>
      <w:marLeft w:val="0"/>
      <w:marRight w:val="0"/>
      <w:marTop w:val="0"/>
      <w:marBottom w:val="0"/>
      <w:divBdr>
        <w:top w:val="none" w:sz="0" w:space="0" w:color="auto"/>
        <w:left w:val="none" w:sz="0" w:space="0" w:color="auto"/>
        <w:bottom w:val="none" w:sz="0" w:space="0" w:color="auto"/>
        <w:right w:val="none" w:sz="0" w:space="0" w:color="auto"/>
      </w:divBdr>
      <w:divsChild>
        <w:div w:id="713652702">
          <w:marLeft w:val="0"/>
          <w:marRight w:val="0"/>
          <w:marTop w:val="0"/>
          <w:marBottom w:val="0"/>
          <w:divBdr>
            <w:top w:val="none" w:sz="0" w:space="0" w:color="auto"/>
            <w:left w:val="none" w:sz="0" w:space="0" w:color="auto"/>
            <w:bottom w:val="none" w:sz="0" w:space="0" w:color="auto"/>
            <w:right w:val="none" w:sz="0" w:space="0" w:color="auto"/>
          </w:divBdr>
        </w:div>
        <w:div w:id="956789664">
          <w:marLeft w:val="0"/>
          <w:marRight w:val="0"/>
          <w:marTop w:val="0"/>
          <w:marBottom w:val="0"/>
          <w:divBdr>
            <w:top w:val="none" w:sz="0" w:space="0" w:color="auto"/>
            <w:left w:val="none" w:sz="0" w:space="0" w:color="auto"/>
            <w:bottom w:val="none" w:sz="0" w:space="0" w:color="auto"/>
            <w:right w:val="none" w:sz="0" w:space="0" w:color="auto"/>
          </w:divBdr>
        </w:div>
        <w:div w:id="796025169">
          <w:marLeft w:val="0"/>
          <w:marRight w:val="0"/>
          <w:marTop w:val="0"/>
          <w:marBottom w:val="0"/>
          <w:divBdr>
            <w:top w:val="none" w:sz="0" w:space="0" w:color="auto"/>
            <w:left w:val="none" w:sz="0" w:space="0" w:color="auto"/>
            <w:bottom w:val="none" w:sz="0" w:space="0" w:color="auto"/>
            <w:right w:val="none" w:sz="0" w:space="0" w:color="auto"/>
          </w:divBdr>
        </w:div>
        <w:div w:id="2054886843">
          <w:marLeft w:val="0"/>
          <w:marRight w:val="0"/>
          <w:marTop w:val="0"/>
          <w:marBottom w:val="0"/>
          <w:divBdr>
            <w:top w:val="none" w:sz="0" w:space="0" w:color="auto"/>
            <w:left w:val="none" w:sz="0" w:space="0" w:color="auto"/>
            <w:bottom w:val="none" w:sz="0" w:space="0" w:color="auto"/>
            <w:right w:val="none" w:sz="0" w:space="0" w:color="auto"/>
          </w:divBdr>
        </w:div>
        <w:div w:id="292952484">
          <w:marLeft w:val="0"/>
          <w:marRight w:val="0"/>
          <w:marTop w:val="0"/>
          <w:marBottom w:val="0"/>
          <w:divBdr>
            <w:top w:val="none" w:sz="0" w:space="0" w:color="auto"/>
            <w:left w:val="none" w:sz="0" w:space="0" w:color="auto"/>
            <w:bottom w:val="none" w:sz="0" w:space="0" w:color="auto"/>
            <w:right w:val="none" w:sz="0" w:space="0" w:color="auto"/>
          </w:divBdr>
        </w:div>
        <w:div w:id="6373942">
          <w:marLeft w:val="0"/>
          <w:marRight w:val="0"/>
          <w:marTop w:val="0"/>
          <w:marBottom w:val="0"/>
          <w:divBdr>
            <w:top w:val="none" w:sz="0" w:space="0" w:color="auto"/>
            <w:left w:val="none" w:sz="0" w:space="0" w:color="auto"/>
            <w:bottom w:val="none" w:sz="0" w:space="0" w:color="auto"/>
            <w:right w:val="none" w:sz="0" w:space="0" w:color="auto"/>
          </w:divBdr>
        </w:div>
        <w:div w:id="1663466469">
          <w:marLeft w:val="0"/>
          <w:marRight w:val="0"/>
          <w:marTop w:val="0"/>
          <w:marBottom w:val="0"/>
          <w:divBdr>
            <w:top w:val="none" w:sz="0" w:space="0" w:color="auto"/>
            <w:left w:val="none" w:sz="0" w:space="0" w:color="auto"/>
            <w:bottom w:val="none" w:sz="0" w:space="0" w:color="auto"/>
            <w:right w:val="none" w:sz="0" w:space="0" w:color="auto"/>
          </w:divBdr>
        </w:div>
        <w:div w:id="1864633903">
          <w:marLeft w:val="0"/>
          <w:marRight w:val="0"/>
          <w:marTop w:val="0"/>
          <w:marBottom w:val="0"/>
          <w:divBdr>
            <w:top w:val="none" w:sz="0" w:space="0" w:color="auto"/>
            <w:left w:val="none" w:sz="0" w:space="0" w:color="auto"/>
            <w:bottom w:val="none" w:sz="0" w:space="0" w:color="auto"/>
            <w:right w:val="none" w:sz="0" w:space="0" w:color="auto"/>
          </w:divBdr>
        </w:div>
        <w:div w:id="1645742337">
          <w:marLeft w:val="0"/>
          <w:marRight w:val="0"/>
          <w:marTop w:val="0"/>
          <w:marBottom w:val="0"/>
          <w:divBdr>
            <w:top w:val="none" w:sz="0" w:space="0" w:color="auto"/>
            <w:left w:val="none" w:sz="0" w:space="0" w:color="auto"/>
            <w:bottom w:val="none" w:sz="0" w:space="0" w:color="auto"/>
            <w:right w:val="none" w:sz="0" w:space="0" w:color="auto"/>
          </w:divBdr>
        </w:div>
      </w:divsChild>
    </w:div>
    <w:div w:id="157234201">
      <w:bodyDiv w:val="1"/>
      <w:marLeft w:val="0"/>
      <w:marRight w:val="0"/>
      <w:marTop w:val="0"/>
      <w:marBottom w:val="0"/>
      <w:divBdr>
        <w:top w:val="none" w:sz="0" w:space="0" w:color="auto"/>
        <w:left w:val="none" w:sz="0" w:space="0" w:color="auto"/>
        <w:bottom w:val="none" w:sz="0" w:space="0" w:color="auto"/>
        <w:right w:val="none" w:sz="0" w:space="0" w:color="auto"/>
      </w:divBdr>
    </w:div>
    <w:div w:id="175005922">
      <w:bodyDiv w:val="1"/>
      <w:marLeft w:val="0"/>
      <w:marRight w:val="0"/>
      <w:marTop w:val="0"/>
      <w:marBottom w:val="0"/>
      <w:divBdr>
        <w:top w:val="none" w:sz="0" w:space="0" w:color="auto"/>
        <w:left w:val="none" w:sz="0" w:space="0" w:color="auto"/>
        <w:bottom w:val="none" w:sz="0" w:space="0" w:color="auto"/>
        <w:right w:val="none" w:sz="0" w:space="0" w:color="auto"/>
      </w:divBdr>
    </w:div>
    <w:div w:id="229537988">
      <w:bodyDiv w:val="1"/>
      <w:marLeft w:val="0"/>
      <w:marRight w:val="0"/>
      <w:marTop w:val="0"/>
      <w:marBottom w:val="0"/>
      <w:divBdr>
        <w:top w:val="none" w:sz="0" w:space="0" w:color="auto"/>
        <w:left w:val="none" w:sz="0" w:space="0" w:color="auto"/>
        <w:bottom w:val="none" w:sz="0" w:space="0" w:color="auto"/>
        <w:right w:val="none" w:sz="0" w:space="0" w:color="auto"/>
      </w:divBdr>
    </w:div>
    <w:div w:id="238836080">
      <w:bodyDiv w:val="1"/>
      <w:marLeft w:val="0"/>
      <w:marRight w:val="0"/>
      <w:marTop w:val="0"/>
      <w:marBottom w:val="0"/>
      <w:divBdr>
        <w:top w:val="none" w:sz="0" w:space="0" w:color="auto"/>
        <w:left w:val="none" w:sz="0" w:space="0" w:color="auto"/>
        <w:bottom w:val="none" w:sz="0" w:space="0" w:color="auto"/>
        <w:right w:val="none" w:sz="0" w:space="0" w:color="auto"/>
      </w:divBdr>
    </w:div>
    <w:div w:id="249703836">
      <w:bodyDiv w:val="1"/>
      <w:marLeft w:val="0"/>
      <w:marRight w:val="0"/>
      <w:marTop w:val="0"/>
      <w:marBottom w:val="0"/>
      <w:divBdr>
        <w:top w:val="none" w:sz="0" w:space="0" w:color="auto"/>
        <w:left w:val="none" w:sz="0" w:space="0" w:color="auto"/>
        <w:bottom w:val="none" w:sz="0" w:space="0" w:color="auto"/>
        <w:right w:val="none" w:sz="0" w:space="0" w:color="auto"/>
      </w:divBdr>
    </w:div>
    <w:div w:id="264965556">
      <w:bodyDiv w:val="1"/>
      <w:marLeft w:val="0"/>
      <w:marRight w:val="0"/>
      <w:marTop w:val="0"/>
      <w:marBottom w:val="0"/>
      <w:divBdr>
        <w:top w:val="none" w:sz="0" w:space="0" w:color="auto"/>
        <w:left w:val="none" w:sz="0" w:space="0" w:color="auto"/>
        <w:bottom w:val="none" w:sz="0" w:space="0" w:color="auto"/>
        <w:right w:val="none" w:sz="0" w:space="0" w:color="auto"/>
      </w:divBdr>
    </w:div>
    <w:div w:id="265769237">
      <w:bodyDiv w:val="1"/>
      <w:marLeft w:val="0"/>
      <w:marRight w:val="0"/>
      <w:marTop w:val="0"/>
      <w:marBottom w:val="0"/>
      <w:divBdr>
        <w:top w:val="none" w:sz="0" w:space="0" w:color="auto"/>
        <w:left w:val="none" w:sz="0" w:space="0" w:color="auto"/>
        <w:bottom w:val="none" w:sz="0" w:space="0" w:color="auto"/>
        <w:right w:val="none" w:sz="0" w:space="0" w:color="auto"/>
      </w:divBdr>
    </w:div>
    <w:div w:id="299187937">
      <w:bodyDiv w:val="1"/>
      <w:marLeft w:val="0"/>
      <w:marRight w:val="0"/>
      <w:marTop w:val="0"/>
      <w:marBottom w:val="0"/>
      <w:divBdr>
        <w:top w:val="none" w:sz="0" w:space="0" w:color="auto"/>
        <w:left w:val="none" w:sz="0" w:space="0" w:color="auto"/>
        <w:bottom w:val="none" w:sz="0" w:space="0" w:color="auto"/>
        <w:right w:val="none" w:sz="0" w:space="0" w:color="auto"/>
      </w:divBdr>
    </w:div>
    <w:div w:id="312873791">
      <w:bodyDiv w:val="1"/>
      <w:marLeft w:val="0"/>
      <w:marRight w:val="0"/>
      <w:marTop w:val="0"/>
      <w:marBottom w:val="0"/>
      <w:divBdr>
        <w:top w:val="none" w:sz="0" w:space="0" w:color="auto"/>
        <w:left w:val="none" w:sz="0" w:space="0" w:color="auto"/>
        <w:bottom w:val="none" w:sz="0" w:space="0" w:color="auto"/>
        <w:right w:val="none" w:sz="0" w:space="0" w:color="auto"/>
      </w:divBdr>
    </w:div>
    <w:div w:id="342899346">
      <w:bodyDiv w:val="1"/>
      <w:marLeft w:val="0"/>
      <w:marRight w:val="0"/>
      <w:marTop w:val="0"/>
      <w:marBottom w:val="0"/>
      <w:divBdr>
        <w:top w:val="none" w:sz="0" w:space="0" w:color="auto"/>
        <w:left w:val="none" w:sz="0" w:space="0" w:color="auto"/>
        <w:bottom w:val="none" w:sz="0" w:space="0" w:color="auto"/>
        <w:right w:val="none" w:sz="0" w:space="0" w:color="auto"/>
      </w:divBdr>
    </w:div>
    <w:div w:id="347874807">
      <w:bodyDiv w:val="1"/>
      <w:marLeft w:val="0"/>
      <w:marRight w:val="0"/>
      <w:marTop w:val="0"/>
      <w:marBottom w:val="0"/>
      <w:divBdr>
        <w:top w:val="none" w:sz="0" w:space="0" w:color="auto"/>
        <w:left w:val="none" w:sz="0" w:space="0" w:color="auto"/>
        <w:bottom w:val="none" w:sz="0" w:space="0" w:color="auto"/>
        <w:right w:val="none" w:sz="0" w:space="0" w:color="auto"/>
      </w:divBdr>
    </w:div>
    <w:div w:id="415176892">
      <w:bodyDiv w:val="1"/>
      <w:marLeft w:val="0"/>
      <w:marRight w:val="0"/>
      <w:marTop w:val="0"/>
      <w:marBottom w:val="0"/>
      <w:divBdr>
        <w:top w:val="none" w:sz="0" w:space="0" w:color="auto"/>
        <w:left w:val="none" w:sz="0" w:space="0" w:color="auto"/>
        <w:bottom w:val="none" w:sz="0" w:space="0" w:color="auto"/>
        <w:right w:val="none" w:sz="0" w:space="0" w:color="auto"/>
      </w:divBdr>
    </w:div>
    <w:div w:id="447893626">
      <w:bodyDiv w:val="1"/>
      <w:marLeft w:val="0"/>
      <w:marRight w:val="0"/>
      <w:marTop w:val="0"/>
      <w:marBottom w:val="0"/>
      <w:divBdr>
        <w:top w:val="none" w:sz="0" w:space="0" w:color="auto"/>
        <w:left w:val="none" w:sz="0" w:space="0" w:color="auto"/>
        <w:bottom w:val="none" w:sz="0" w:space="0" w:color="auto"/>
        <w:right w:val="none" w:sz="0" w:space="0" w:color="auto"/>
      </w:divBdr>
    </w:div>
    <w:div w:id="463470774">
      <w:bodyDiv w:val="1"/>
      <w:marLeft w:val="0"/>
      <w:marRight w:val="0"/>
      <w:marTop w:val="0"/>
      <w:marBottom w:val="0"/>
      <w:divBdr>
        <w:top w:val="none" w:sz="0" w:space="0" w:color="auto"/>
        <w:left w:val="none" w:sz="0" w:space="0" w:color="auto"/>
        <w:bottom w:val="none" w:sz="0" w:space="0" w:color="auto"/>
        <w:right w:val="none" w:sz="0" w:space="0" w:color="auto"/>
      </w:divBdr>
    </w:div>
    <w:div w:id="551694474">
      <w:bodyDiv w:val="1"/>
      <w:marLeft w:val="0"/>
      <w:marRight w:val="0"/>
      <w:marTop w:val="0"/>
      <w:marBottom w:val="0"/>
      <w:divBdr>
        <w:top w:val="none" w:sz="0" w:space="0" w:color="auto"/>
        <w:left w:val="none" w:sz="0" w:space="0" w:color="auto"/>
        <w:bottom w:val="none" w:sz="0" w:space="0" w:color="auto"/>
        <w:right w:val="none" w:sz="0" w:space="0" w:color="auto"/>
      </w:divBdr>
    </w:div>
    <w:div w:id="575671980">
      <w:bodyDiv w:val="1"/>
      <w:marLeft w:val="0"/>
      <w:marRight w:val="0"/>
      <w:marTop w:val="0"/>
      <w:marBottom w:val="0"/>
      <w:divBdr>
        <w:top w:val="none" w:sz="0" w:space="0" w:color="auto"/>
        <w:left w:val="none" w:sz="0" w:space="0" w:color="auto"/>
        <w:bottom w:val="none" w:sz="0" w:space="0" w:color="auto"/>
        <w:right w:val="none" w:sz="0" w:space="0" w:color="auto"/>
      </w:divBdr>
    </w:div>
    <w:div w:id="598484166">
      <w:bodyDiv w:val="1"/>
      <w:marLeft w:val="0"/>
      <w:marRight w:val="0"/>
      <w:marTop w:val="0"/>
      <w:marBottom w:val="0"/>
      <w:divBdr>
        <w:top w:val="none" w:sz="0" w:space="0" w:color="auto"/>
        <w:left w:val="none" w:sz="0" w:space="0" w:color="auto"/>
        <w:bottom w:val="none" w:sz="0" w:space="0" w:color="auto"/>
        <w:right w:val="none" w:sz="0" w:space="0" w:color="auto"/>
      </w:divBdr>
    </w:div>
    <w:div w:id="624770214">
      <w:bodyDiv w:val="1"/>
      <w:marLeft w:val="0"/>
      <w:marRight w:val="0"/>
      <w:marTop w:val="0"/>
      <w:marBottom w:val="0"/>
      <w:divBdr>
        <w:top w:val="none" w:sz="0" w:space="0" w:color="auto"/>
        <w:left w:val="none" w:sz="0" w:space="0" w:color="auto"/>
        <w:bottom w:val="none" w:sz="0" w:space="0" w:color="auto"/>
        <w:right w:val="none" w:sz="0" w:space="0" w:color="auto"/>
      </w:divBdr>
    </w:div>
    <w:div w:id="630326108">
      <w:bodyDiv w:val="1"/>
      <w:marLeft w:val="0"/>
      <w:marRight w:val="0"/>
      <w:marTop w:val="0"/>
      <w:marBottom w:val="0"/>
      <w:divBdr>
        <w:top w:val="none" w:sz="0" w:space="0" w:color="auto"/>
        <w:left w:val="none" w:sz="0" w:space="0" w:color="auto"/>
        <w:bottom w:val="none" w:sz="0" w:space="0" w:color="auto"/>
        <w:right w:val="none" w:sz="0" w:space="0" w:color="auto"/>
      </w:divBdr>
    </w:div>
    <w:div w:id="646014308">
      <w:bodyDiv w:val="1"/>
      <w:marLeft w:val="0"/>
      <w:marRight w:val="0"/>
      <w:marTop w:val="0"/>
      <w:marBottom w:val="0"/>
      <w:divBdr>
        <w:top w:val="none" w:sz="0" w:space="0" w:color="auto"/>
        <w:left w:val="none" w:sz="0" w:space="0" w:color="auto"/>
        <w:bottom w:val="none" w:sz="0" w:space="0" w:color="auto"/>
        <w:right w:val="none" w:sz="0" w:space="0" w:color="auto"/>
      </w:divBdr>
      <w:divsChild>
        <w:div w:id="175507806">
          <w:marLeft w:val="0"/>
          <w:marRight w:val="0"/>
          <w:marTop w:val="0"/>
          <w:marBottom w:val="0"/>
          <w:divBdr>
            <w:top w:val="none" w:sz="0" w:space="0" w:color="auto"/>
            <w:left w:val="none" w:sz="0" w:space="0" w:color="auto"/>
            <w:bottom w:val="none" w:sz="0" w:space="0" w:color="auto"/>
            <w:right w:val="none" w:sz="0" w:space="0" w:color="auto"/>
          </w:divBdr>
        </w:div>
        <w:div w:id="216824857">
          <w:marLeft w:val="0"/>
          <w:marRight w:val="0"/>
          <w:marTop w:val="0"/>
          <w:marBottom w:val="0"/>
          <w:divBdr>
            <w:top w:val="none" w:sz="0" w:space="0" w:color="auto"/>
            <w:left w:val="none" w:sz="0" w:space="0" w:color="auto"/>
            <w:bottom w:val="none" w:sz="0" w:space="0" w:color="auto"/>
            <w:right w:val="none" w:sz="0" w:space="0" w:color="auto"/>
          </w:divBdr>
        </w:div>
        <w:div w:id="154297440">
          <w:marLeft w:val="0"/>
          <w:marRight w:val="0"/>
          <w:marTop w:val="0"/>
          <w:marBottom w:val="0"/>
          <w:divBdr>
            <w:top w:val="none" w:sz="0" w:space="0" w:color="auto"/>
            <w:left w:val="none" w:sz="0" w:space="0" w:color="auto"/>
            <w:bottom w:val="none" w:sz="0" w:space="0" w:color="auto"/>
            <w:right w:val="none" w:sz="0" w:space="0" w:color="auto"/>
          </w:divBdr>
        </w:div>
        <w:div w:id="2107726293">
          <w:marLeft w:val="0"/>
          <w:marRight w:val="0"/>
          <w:marTop w:val="0"/>
          <w:marBottom w:val="0"/>
          <w:divBdr>
            <w:top w:val="none" w:sz="0" w:space="0" w:color="auto"/>
            <w:left w:val="none" w:sz="0" w:space="0" w:color="auto"/>
            <w:bottom w:val="none" w:sz="0" w:space="0" w:color="auto"/>
            <w:right w:val="none" w:sz="0" w:space="0" w:color="auto"/>
          </w:divBdr>
        </w:div>
        <w:div w:id="1100108494">
          <w:marLeft w:val="0"/>
          <w:marRight w:val="0"/>
          <w:marTop w:val="0"/>
          <w:marBottom w:val="0"/>
          <w:divBdr>
            <w:top w:val="none" w:sz="0" w:space="0" w:color="auto"/>
            <w:left w:val="none" w:sz="0" w:space="0" w:color="auto"/>
            <w:bottom w:val="none" w:sz="0" w:space="0" w:color="auto"/>
            <w:right w:val="none" w:sz="0" w:space="0" w:color="auto"/>
          </w:divBdr>
        </w:div>
        <w:div w:id="2097629312">
          <w:marLeft w:val="0"/>
          <w:marRight w:val="0"/>
          <w:marTop w:val="0"/>
          <w:marBottom w:val="0"/>
          <w:divBdr>
            <w:top w:val="none" w:sz="0" w:space="0" w:color="auto"/>
            <w:left w:val="none" w:sz="0" w:space="0" w:color="auto"/>
            <w:bottom w:val="none" w:sz="0" w:space="0" w:color="auto"/>
            <w:right w:val="none" w:sz="0" w:space="0" w:color="auto"/>
          </w:divBdr>
        </w:div>
        <w:div w:id="519245663">
          <w:marLeft w:val="0"/>
          <w:marRight w:val="0"/>
          <w:marTop w:val="0"/>
          <w:marBottom w:val="0"/>
          <w:divBdr>
            <w:top w:val="none" w:sz="0" w:space="0" w:color="auto"/>
            <w:left w:val="none" w:sz="0" w:space="0" w:color="auto"/>
            <w:bottom w:val="none" w:sz="0" w:space="0" w:color="auto"/>
            <w:right w:val="none" w:sz="0" w:space="0" w:color="auto"/>
          </w:divBdr>
        </w:div>
        <w:div w:id="1461916629">
          <w:marLeft w:val="0"/>
          <w:marRight w:val="0"/>
          <w:marTop w:val="0"/>
          <w:marBottom w:val="0"/>
          <w:divBdr>
            <w:top w:val="none" w:sz="0" w:space="0" w:color="auto"/>
            <w:left w:val="none" w:sz="0" w:space="0" w:color="auto"/>
            <w:bottom w:val="none" w:sz="0" w:space="0" w:color="auto"/>
            <w:right w:val="none" w:sz="0" w:space="0" w:color="auto"/>
          </w:divBdr>
        </w:div>
        <w:div w:id="488138360">
          <w:marLeft w:val="0"/>
          <w:marRight w:val="0"/>
          <w:marTop w:val="0"/>
          <w:marBottom w:val="0"/>
          <w:divBdr>
            <w:top w:val="none" w:sz="0" w:space="0" w:color="auto"/>
            <w:left w:val="none" w:sz="0" w:space="0" w:color="auto"/>
            <w:bottom w:val="none" w:sz="0" w:space="0" w:color="auto"/>
            <w:right w:val="none" w:sz="0" w:space="0" w:color="auto"/>
          </w:divBdr>
        </w:div>
      </w:divsChild>
    </w:div>
    <w:div w:id="667253695">
      <w:bodyDiv w:val="1"/>
      <w:marLeft w:val="0"/>
      <w:marRight w:val="0"/>
      <w:marTop w:val="0"/>
      <w:marBottom w:val="0"/>
      <w:divBdr>
        <w:top w:val="none" w:sz="0" w:space="0" w:color="auto"/>
        <w:left w:val="none" w:sz="0" w:space="0" w:color="auto"/>
        <w:bottom w:val="none" w:sz="0" w:space="0" w:color="auto"/>
        <w:right w:val="none" w:sz="0" w:space="0" w:color="auto"/>
      </w:divBdr>
    </w:div>
    <w:div w:id="697004574">
      <w:bodyDiv w:val="1"/>
      <w:marLeft w:val="0"/>
      <w:marRight w:val="0"/>
      <w:marTop w:val="0"/>
      <w:marBottom w:val="0"/>
      <w:divBdr>
        <w:top w:val="none" w:sz="0" w:space="0" w:color="auto"/>
        <w:left w:val="none" w:sz="0" w:space="0" w:color="auto"/>
        <w:bottom w:val="none" w:sz="0" w:space="0" w:color="auto"/>
        <w:right w:val="none" w:sz="0" w:space="0" w:color="auto"/>
      </w:divBdr>
    </w:div>
    <w:div w:id="702634691">
      <w:bodyDiv w:val="1"/>
      <w:marLeft w:val="0"/>
      <w:marRight w:val="0"/>
      <w:marTop w:val="0"/>
      <w:marBottom w:val="0"/>
      <w:divBdr>
        <w:top w:val="none" w:sz="0" w:space="0" w:color="auto"/>
        <w:left w:val="none" w:sz="0" w:space="0" w:color="auto"/>
        <w:bottom w:val="none" w:sz="0" w:space="0" w:color="auto"/>
        <w:right w:val="none" w:sz="0" w:space="0" w:color="auto"/>
      </w:divBdr>
    </w:div>
    <w:div w:id="716859726">
      <w:bodyDiv w:val="1"/>
      <w:marLeft w:val="0"/>
      <w:marRight w:val="0"/>
      <w:marTop w:val="0"/>
      <w:marBottom w:val="0"/>
      <w:divBdr>
        <w:top w:val="none" w:sz="0" w:space="0" w:color="auto"/>
        <w:left w:val="none" w:sz="0" w:space="0" w:color="auto"/>
        <w:bottom w:val="none" w:sz="0" w:space="0" w:color="auto"/>
        <w:right w:val="none" w:sz="0" w:space="0" w:color="auto"/>
      </w:divBdr>
    </w:div>
    <w:div w:id="719745797">
      <w:bodyDiv w:val="1"/>
      <w:marLeft w:val="0"/>
      <w:marRight w:val="0"/>
      <w:marTop w:val="0"/>
      <w:marBottom w:val="0"/>
      <w:divBdr>
        <w:top w:val="none" w:sz="0" w:space="0" w:color="auto"/>
        <w:left w:val="none" w:sz="0" w:space="0" w:color="auto"/>
        <w:bottom w:val="none" w:sz="0" w:space="0" w:color="auto"/>
        <w:right w:val="none" w:sz="0" w:space="0" w:color="auto"/>
      </w:divBdr>
    </w:div>
    <w:div w:id="725418696">
      <w:bodyDiv w:val="1"/>
      <w:marLeft w:val="0"/>
      <w:marRight w:val="0"/>
      <w:marTop w:val="0"/>
      <w:marBottom w:val="0"/>
      <w:divBdr>
        <w:top w:val="none" w:sz="0" w:space="0" w:color="auto"/>
        <w:left w:val="none" w:sz="0" w:space="0" w:color="auto"/>
        <w:bottom w:val="none" w:sz="0" w:space="0" w:color="auto"/>
        <w:right w:val="none" w:sz="0" w:space="0" w:color="auto"/>
      </w:divBdr>
      <w:divsChild>
        <w:div w:id="411391917">
          <w:marLeft w:val="547"/>
          <w:marRight w:val="0"/>
          <w:marTop w:val="154"/>
          <w:marBottom w:val="0"/>
          <w:divBdr>
            <w:top w:val="none" w:sz="0" w:space="0" w:color="auto"/>
            <w:left w:val="none" w:sz="0" w:space="0" w:color="auto"/>
            <w:bottom w:val="none" w:sz="0" w:space="0" w:color="auto"/>
            <w:right w:val="none" w:sz="0" w:space="0" w:color="auto"/>
          </w:divBdr>
        </w:div>
      </w:divsChild>
    </w:div>
    <w:div w:id="734283303">
      <w:bodyDiv w:val="1"/>
      <w:marLeft w:val="0"/>
      <w:marRight w:val="0"/>
      <w:marTop w:val="0"/>
      <w:marBottom w:val="0"/>
      <w:divBdr>
        <w:top w:val="none" w:sz="0" w:space="0" w:color="auto"/>
        <w:left w:val="none" w:sz="0" w:space="0" w:color="auto"/>
        <w:bottom w:val="none" w:sz="0" w:space="0" w:color="auto"/>
        <w:right w:val="none" w:sz="0" w:space="0" w:color="auto"/>
      </w:divBdr>
    </w:div>
    <w:div w:id="742525880">
      <w:bodyDiv w:val="1"/>
      <w:marLeft w:val="0"/>
      <w:marRight w:val="0"/>
      <w:marTop w:val="0"/>
      <w:marBottom w:val="0"/>
      <w:divBdr>
        <w:top w:val="none" w:sz="0" w:space="0" w:color="auto"/>
        <w:left w:val="none" w:sz="0" w:space="0" w:color="auto"/>
        <w:bottom w:val="none" w:sz="0" w:space="0" w:color="auto"/>
        <w:right w:val="none" w:sz="0" w:space="0" w:color="auto"/>
      </w:divBdr>
    </w:div>
    <w:div w:id="777336208">
      <w:bodyDiv w:val="1"/>
      <w:marLeft w:val="0"/>
      <w:marRight w:val="0"/>
      <w:marTop w:val="0"/>
      <w:marBottom w:val="0"/>
      <w:divBdr>
        <w:top w:val="none" w:sz="0" w:space="0" w:color="auto"/>
        <w:left w:val="none" w:sz="0" w:space="0" w:color="auto"/>
        <w:bottom w:val="none" w:sz="0" w:space="0" w:color="auto"/>
        <w:right w:val="none" w:sz="0" w:space="0" w:color="auto"/>
      </w:divBdr>
    </w:div>
    <w:div w:id="805969851">
      <w:bodyDiv w:val="1"/>
      <w:marLeft w:val="0"/>
      <w:marRight w:val="0"/>
      <w:marTop w:val="0"/>
      <w:marBottom w:val="0"/>
      <w:divBdr>
        <w:top w:val="none" w:sz="0" w:space="0" w:color="auto"/>
        <w:left w:val="none" w:sz="0" w:space="0" w:color="auto"/>
        <w:bottom w:val="none" w:sz="0" w:space="0" w:color="auto"/>
        <w:right w:val="none" w:sz="0" w:space="0" w:color="auto"/>
      </w:divBdr>
    </w:div>
    <w:div w:id="815221778">
      <w:bodyDiv w:val="1"/>
      <w:marLeft w:val="0"/>
      <w:marRight w:val="0"/>
      <w:marTop w:val="0"/>
      <w:marBottom w:val="0"/>
      <w:divBdr>
        <w:top w:val="none" w:sz="0" w:space="0" w:color="auto"/>
        <w:left w:val="none" w:sz="0" w:space="0" w:color="auto"/>
        <w:bottom w:val="none" w:sz="0" w:space="0" w:color="auto"/>
        <w:right w:val="none" w:sz="0" w:space="0" w:color="auto"/>
      </w:divBdr>
    </w:div>
    <w:div w:id="869731905">
      <w:bodyDiv w:val="1"/>
      <w:marLeft w:val="0"/>
      <w:marRight w:val="0"/>
      <w:marTop w:val="0"/>
      <w:marBottom w:val="0"/>
      <w:divBdr>
        <w:top w:val="none" w:sz="0" w:space="0" w:color="auto"/>
        <w:left w:val="none" w:sz="0" w:space="0" w:color="auto"/>
        <w:bottom w:val="none" w:sz="0" w:space="0" w:color="auto"/>
        <w:right w:val="none" w:sz="0" w:space="0" w:color="auto"/>
      </w:divBdr>
    </w:div>
    <w:div w:id="898439424">
      <w:bodyDiv w:val="1"/>
      <w:marLeft w:val="0"/>
      <w:marRight w:val="0"/>
      <w:marTop w:val="0"/>
      <w:marBottom w:val="0"/>
      <w:divBdr>
        <w:top w:val="none" w:sz="0" w:space="0" w:color="auto"/>
        <w:left w:val="none" w:sz="0" w:space="0" w:color="auto"/>
        <w:bottom w:val="none" w:sz="0" w:space="0" w:color="auto"/>
        <w:right w:val="none" w:sz="0" w:space="0" w:color="auto"/>
      </w:divBdr>
    </w:div>
    <w:div w:id="908614719">
      <w:bodyDiv w:val="1"/>
      <w:marLeft w:val="0"/>
      <w:marRight w:val="0"/>
      <w:marTop w:val="0"/>
      <w:marBottom w:val="0"/>
      <w:divBdr>
        <w:top w:val="none" w:sz="0" w:space="0" w:color="auto"/>
        <w:left w:val="none" w:sz="0" w:space="0" w:color="auto"/>
        <w:bottom w:val="none" w:sz="0" w:space="0" w:color="auto"/>
        <w:right w:val="none" w:sz="0" w:space="0" w:color="auto"/>
      </w:divBdr>
    </w:div>
    <w:div w:id="932126946">
      <w:bodyDiv w:val="1"/>
      <w:marLeft w:val="0"/>
      <w:marRight w:val="0"/>
      <w:marTop w:val="0"/>
      <w:marBottom w:val="0"/>
      <w:divBdr>
        <w:top w:val="none" w:sz="0" w:space="0" w:color="auto"/>
        <w:left w:val="none" w:sz="0" w:space="0" w:color="auto"/>
        <w:bottom w:val="none" w:sz="0" w:space="0" w:color="auto"/>
        <w:right w:val="none" w:sz="0" w:space="0" w:color="auto"/>
      </w:divBdr>
    </w:div>
    <w:div w:id="988444134">
      <w:bodyDiv w:val="1"/>
      <w:marLeft w:val="0"/>
      <w:marRight w:val="0"/>
      <w:marTop w:val="0"/>
      <w:marBottom w:val="0"/>
      <w:divBdr>
        <w:top w:val="none" w:sz="0" w:space="0" w:color="auto"/>
        <w:left w:val="none" w:sz="0" w:space="0" w:color="auto"/>
        <w:bottom w:val="none" w:sz="0" w:space="0" w:color="auto"/>
        <w:right w:val="none" w:sz="0" w:space="0" w:color="auto"/>
      </w:divBdr>
    </w:div>
    <w:div w:id="1022363620">
      <w:bodyDiv w:val="1"/>
      <w:marLeft w:val="0"/>
      <w:marRight w:val="0"/>
      <w:marTop w:val="0"/>
      <w:marBottom w:val="0"/>
      <w:divBdr>
        <w:top w:val="none" w:sz="0" w:space="0" w:color="auto"/>
        <w:left w:val="none" w:sz="0" w:space="0" w:color="auto"/>
        <w:bottom w:val="none" w:sz="0" w:space="0" w:color="auto"/>
        <w:right w:val="none" w:sz="0" w:space="0" w:color="auto"/>
      </w:divBdr>
    </w:div>
    <w:div w:id="1047031568">
      <w:bodyDiv w:val="1"/>
      <w:marLeft w:val="0"/>
      <w:marRight w:val="0"/>
      <w:marTop w:val="0"/>
      <w:marBottom w:val="0"/>
      <w:divBdr>
        <w:top w:val="none" w:sz="0" w:space="0" w:color="auto"/>
        <w:left w:val="none" w:sz="0" w:space="0" w:color="auto"/>
        <w:bottom w:val="none" w:sz="0" w:space="0" w:color="auto"/>
        <w:right w:val="none" w:sz="0" w:space="0" w:color="auto"/>
      </w:divBdr>
      <w:divsChild>
        <w:div w:id="1797679629">
          <w:marLeft w:val="720"/>
          <w:marRight w:val="0"/>
          <w:marTop w:val="96"/>
          <w:marBottom w:val="0"/>
          <w:divBdr>
            <w:top w:val="none" w:sz="0" w:space="0" w:color="auto"/>
            <w:left w:val="none" w:sz="0" w:space="0" w:color="auto"/>
            <w:bottom w:val="none" w:sz="0" w:space="0" w:color="auto"/>
            <w:right w:val="none" w:sz="0" w:space="0" w:color="auto"/>
          </w:divBdr>
        </w:div>
        <w:div w:id="780222944">
          <w:marLeft w:val="720"/>
          <w:marRight w:val="0"/>
          <w:marTop w:val="96"/>
          <w:marBottom w:val="0"/>
          <w:divBdr>
            <w:top w:val="none" w:sz="0" w:space="0" w:color="auto"/>
            <w:left w:val="none" w:sz="0" w:space="0" w:color="auto"/>
            <w:bottom w:val="none" w:sz="0" w:space="0" w:color="auto"/>
            <w:right w:val="none" w:sz="0" w:space="0" w:color="auto"/>
          </w:divBdr>
        </w:div>
        <w:div w:id="1413431788">
          <w:marLeft w:val="720"/>
          <w:marRight w:val="0"/>
          <w:marTop w:val="96"/>
          <w:marBottom w:val="0"/>
          <w:divBdr>
            <w:top w:val="none" w:sz="0" w:space="0" w:color="auto"/>
            <w:left w:val="none" w:sz="0" w:space="0" w:color="auto"/>
            <w:bottom w:val="none" w:sz="0" w:space="0" w:color="auto"/>
            <w:right w:val="none" w:sz="0" w:space="0" w:color="auto"/>
          </w:divBdr>
        </w:div>
        <w:div w:id="1760517682">
          <w:marLeft w:val="720"/>
          <w:marRight w:val="0"/>
          <w:marTop w:val="96"/>
          <w:marBottom w:val="0"/>
          <w:divBdr>
            <w:top w:val="none" w:sz="0" w:space="0" w:color="auto"/>
            <w:left w:val="none" w:sz="0" w:space="0" w:color="auto"/>
            <w:bottom w:val="none" w:sz="0" w:space="0" w:color="auto"/>
            <w:right w:val="none" w:sz="0" w:space="0" w:color="auto"/>
          </w:divBdr>
        </w:div>
      </w:divsChild>
    </w:div>
    <w:div w:id="1084692737">
      <w:bodyDiv w:val="1"/>
      <w:marLeft w:val="0"/>
      <w:marRight w:val="0"/>
      <w:marTop w:val="0"/>
      <w:marBottom w:val="0"/>
      <w:divBdr>
        <w:top w:val="none" w:sz="0" w:space="0" w:color="auto"/>
        <w:left w:val="none" w:sz="0" w:space="0" w:color="auto"/>
        <w:bottom w:val="none" w:sz="0" w:space="0" w:color="auto"/>
        <w:right w:val="none" w:sz="0" w:space="0" w:color="auto"/>
      </w:divBdr>
    </w:div>
    <w:div w:id="1129936055">
      <w:bodyDiv w:val="1"/>
      <w:marLeft w:val="0"/>
      <w:marRight w:val="0"/>
      <w:marTop w:val="0"/>
      <w:marBottom w:val="0"/>
      <w:divBdr>
        <w:top w:val="none" w:sz="0" w:space="0" w:color="auto"/>
        <w:left w:val="none" w:sz="0" w:space="0" w:color="auto"/>
        <w:bottom w:val="none" w:sz="0" w:space="0" w:color="auto"/>
        <w:right w:val="none" w:sz="0" w:space="0" w:color="auto"/>
      </w:divBdr>
      <w:divsChild>
        <w:div w:id="236287947">
          <w:marLeft w:val="547"/>
          <w:marRight w:val="0"/>
          <w:marTop w:val="154"/>
          <w:marBottom w:val="0"/>
          <w:divBdr>
            <w:top w:val="none" w:sz="0" w:space="0" w:color="auto"/>
            <w:left w:val="none" w:sz="0" w:space="0" w:color="auto"/>
            <w:bottom w:val="none" w:sz="0" w:space="0" w:color="auto"/>
            <w:right w:val="none" w:sz="0" w:space="0" w:color="auto"/>
          </w:divBdr>
        </w:div>
      </w:divsChild>
    </w:div>
    <w:div w:id="1149250270">
      <w:bodyDiv w:val="1"/>
      <w:marLeft w:val="0"/>
      <w:marRight w:val="0"/>
      <w:marTop w:val="0"/>
      <w:marBottom w:val="0"/>
      <w:divBdr>
        <w:top w:val="none" w:sz="0" w:space="0" w:color="auto"/>
        <w:left w:val="none" w:sz="0" w:space="0" w:color="auto"/>
        <w:bottom w:val="none" w:sz="0" w:space="0" w:color="auto"/>
        <w:right w:val="none" w:sz="0" w:space="0" w:color="auto"/>
      </w:divBdr>
    </w:div>
    <w:div w:id="1156459731">
      <w:bodyDiv w:val="1"/>
      <w:marLeft w:val="0"/>
      <w:marRight w:val="0"/>
      <w:marTop w:val="0"/>
      <w:marBottom w:val="0"/>
      <w:divBdr>
        <w:top w:val="none" w:sz="0" w:space="0" w:color="auto"/>
        <w:left w:val="none" w:sz="0" w:space="0" w:color="auto"/>
        <w:bottom w:val="none" w:sz="0" w:space="0" w:color="auto"/>
        <w:right w:val="none" w:sz="0" w:space="0" w:color="auto"/>
      </w:divBdr>
    </w:div>
    <w:div w:id="1161920225">
      <w:bodyDiv w:val="1"/>
      <w:marLeft w:val="0"/>
      <w:marRight w:val="0"/>
      <w:marTop w:val="0"/>
      <w:marBottom w:val="0"/>
      <w:divBdr>
        <w:top w:val="none" w:sz="0" w:space="0" w:color="auto"/>
        <w:left w:val="none" w:sz="0" w:space="0" w:color="auto"/>
        <w:bottom w:val="none" w:sz="0" w:space="0" w:color="auto"/>
        <w:right w:val="none" w:sz="0" w:space="0" w:color="auto"/>
      </w:divBdr>
    </w:div>
    <w:div w:id="1167094121">
      <w:bodyDiv w:val="1"/>
      <w:marLeft w:val="0"/>
      <w:marRight w:val="0"/>
      <w:marTop w:val="0"/>
      <w:marBottom w:val="0"/>
      <w:divBdr>
        <w:top w:val="none" w:sz="0" w:space="0" w:color="auto"/>
        <w:left w:val="none" w:sz="0" w:space="0" w:color="auto"/>
        <w:bottom w:val="none" w:sz="0" w:space="0" w:color="auto"/>
        <w:right w:val="none" w:sz="0" w:space="0" w:color="auto"/>
      </w:divBdr>
      <w:divsChild>
        <w:div w:id="1834563803">
          <w:marLeft w:val="720"/>
          <w:marRight w:val="0"/>
          <w:marTop w:val="0"/>
          <w:marBottom w:val="0"/>
          <w:divBdr>
            <w:top w:val="none" w:sz="0" w:space="0" w:color="auto"/>
            <w:left w:val="none" w:sz="0" w:space="0" w:color="auto"/>
            <w:bottom w:val="none" w:sz="0" w:space="0" w:color="auto"/>
            <w:right w:val="none" w:sz="0" w:space="0" w:color="auto"/>
          </w:divBdr>
        </w:div>
      </w:divsChild>
    </w:div>
    <w:div w:id="1173422515">
      <w:bodyDiv w:val="1"/>
      <w:marLeft w:val="0"/>
      <w:marRight w:val="0"/>
      <w:marTop w:val="0"/>
      <w:marBottom w:val="0"/>
      <w:divBdr>
        <w:top w:val="none" w:sz="0" w:space="0" w:color="auto"/>
        <w:left w:val="none" w:sz="0" w:space="0" w:color="auto"/>
        <w:bottom w:val="none" w:sz="0" w:space="0" w:color="auto"/>
        <w:right w:val="none" w:sz="0" w:space="0" w:color="auto"/>
      </w:divBdr>
    </w:div>
    <w:div w:id="1183864513">
      <w:bodyDiv w:val="1"/>
      <w:marLeft w:val="0"/>
      <w:marRight w:val="0"/>
      <w:marTop w:val="0"/>
      <w:marBottom w:val="0"/>
      <w:divBdr>
        <w:top w:val="none" w:sz="0" w:space="0" w:color="auto"/>
        <w:left w:val="none" w:sz="0" w:space="0" w:color="auto"/>
        <w:bottom w:val="none" w:sz="0" w:space="0" w:color="auto"/>
        <w:right w:val="none" w:sz="0" w:space="0" w:color="auto"/>
      </w:divBdr>
    </w:div>
    <w:div w:id="1219435859">
      <w:bodyDiv w:val="1"/>
      <w:marLeft w:val="0"/>
      <w:marRight w:val="0"/>
      <w:marTop w:val="0"/>
      <w:marBottom w:val="0"/>
      <w:divBdr>
        <w:top w:val="none" w:sz="0" w:space="0" w:color="auto"/>
        <w:left w:val="none" w:sz="0" w:space="0" w:color="auto"/>
        <w:bottom w:val="none" w:sz="0" w:space="0" w:color="auto"/>
        <w:right w:val="none" w:sz="0" w:space="0" w:color="auto"/>
      </w:divBdr>
    </w:div>
    <w:div w:id="1231841358">
      <w:bodyDiv w:val="1"/>
      <w:marLeft w:val="0"/>
      <w:marRight w:val="0"/>
      <w:marTop w:val="0"/>
      <w:marBottom w:val="0"/>
      <w:divBdr>
        <w:top w:val="none" w:sz="0" w:space="0" w:color="auto"/>
        <w:left w:val="none" w:sz="0" w:space="0" w:color="auto"/>
        <w:bottom w:val="none" w:sz="0" w:space="0" w:color="auto"/>
        <w:right w:val="none" w:sz="0" w:space="0" w:color="auto"/>
      </w:divBdr>
    </w:div>
    <w:div w:id="1254700759">
      <w:bodyDiv w:val="1"/>
      <w:marLeft w:val="0"/>
      <w:marRight w:val="0"/>
      <w:marTop w:val="0"/>
      <w:marBottom w:val="0"/>
      <w:divBdr>
        <w:top w:val="none" w:sz="0" w:space="0" w:color="auto"/>
        <w:left w:val="none" w:sz="0" w:space="0" w:color="auto"/>
        <w:bottom w:val="none" w:sz="0" w:space="0" w:color="auto"/>
        <w:right w:val="none" w:sz="0" w:space="0" w:color="auto"/>
      </w:divBdr>
    </w:div>
    <w:div w:id="1267033516">
      <w:bodyDiv w:val="1"/>
      <w:marLeft w:val="0"/>
      <w:marRight w:val="0"/>
      <w:marTop w:val="0"/>
      <w:marBottom w:val="0"/>
      <w:divBdr>
        <w:top w:val="none" w:sz="0" w:space="0" w:color="auto"/>
        <w:left w:val="none" w:sz="0" w:space="0" w:color="auto"/>
        <w:bottom w:val="none" w:sz="0" w:space="0" w:color="auto"/>
        <w:right w:val="none" w:sz="0" w:space="0" w:color="auto"/>
      </w:divBdr>
    </w:div>
    <w:div w:id="1279140385">
      <w:bodyDiv w:val="1"/>
      <w:marLeft w:val="0"/>
      <w:marRight w:val="0"/>
      <w:marTop w:val="0"/>
      <w:marBottom w:val="0"/>
      <w:divBdr>
        <w:top w:val="none" w:sz="0" w:space="0" w:color="auto"/>
        <w:left w:val="none" w:sz="0" w:space="0" w:color="auto"/>
        <w:bottom w:val="none" w:sz="0" w:space="0" w:color="auto"/>
        <w:right w:val="none" w:sz="0" w:space="0" w:color="auto"/>
      </w:divBdr>
    </w:div>
    <w:div w:id="1294747515">
      <w:bodyDiv w:val="1"/>
      <w:marLeft w:val="0"/>
      <w:marRight w:val="0"/>
      <w:marTop w:val="0"/>
      <w:marBottom w:val="0"/>
      <w:divBdr>
        <w:top w:val="none" w:sz="0" w:space="0" w:color="auto"/>
        <w:left w:val="none" w:sz="0" w:space="0" w:color="auto"/>
        <w:bottom w:val="none" w:sz="0" w:space="0" w:color="auto"/>
        <w:right w:val="none" w:sz="0" w:space="0" w:color="auto"/>
      </w:divBdr>
    </w:div>
    <w:div w:id="1301690874">
      <w:bodyDiv w:val="1"/>
      <w:marLeft w:val="0"/>
      <w:marRight w:val="0"/>
      <w:marTop w:val="0"/>
      <w:marBottom w:val="0"/>
      <w:divBdr>
        <w:top w:val="none" w:sz="0" w:space="0" w:color="auto"/>
        <w:left w:val="none" w:sz="0" w:space="0" w:color="auto"/>
        <w:bottom w:val="none" w:sz="0" w:space="0" w:color="auto"/>
        <w:right w:val="none" w:sz="0" w:space="0" w:color="auto"/>
      </w:divBdr>
    </w:div>
    <w:div w:id="1318806960">
      <w:bodyDiv w:val="1"/>
      <w:marLeft w:val="0"/>
      <w:marRight w:val="0"/>
      <w:marTop w:val="0"/>
      <w:marBottom w:val="0"/>
      <w:divBdr>
        <w:top w:val="none" w:sz="0" w:space="0" w:color="auto"/>
        <w:left w:val="none" w:sz="0" w:space="0" w:color="auto"/>
        <w:bottom w:val="none" w:sz="0" w:space="0" w:color="auto"/>
        <w:right w:val="none" w:sz="0" w:space="0" w:color="auto"/>
      </w:divBdr>
    </w:div>
    <w:div w:id="1339427172">
      <w:bodyDiv w:val="1"/>
      <w:marLeft w:val="0"/>
      <w:marRight w:val="0"/>
      <w:marTop w:val="0"/>
      <w:marBottom w:val="0"/>
      <w:divBdr>
        <w:top w:val="none" w:sz="0" w:space="0" w:color="auto"/>
        <w:left w:val="none" w:sz="0" w:space="0" w:color="auto"/>
        <w:bottom w:val="none" w:sz="0" w:space="0" w:color="auto"/>
        <w:right w:val="none" w:sz="0" w:space="0" w:color="auto"/>
      </w:divBdr>
    </w:div>
    <w:div w:id="1355767880">
      <w:bodyDiv w:val="1"/>
      <w:marLeft w:val="0"/>
      <w:marRight w:val="0"/>
      <w:marTop w:val="0"/>
      <w:marBottom w:val="0"/>
      <w:divBdr>
        <w:top w:val="none" w:sz="0" w:space="0" w:color="auto"/>
        <w:left w:val="none" w:sz="0" w:space="0" w:color="auto"/>
        <w:bottom w:val="none" w:sz="0" w:space="0" w:color="auto"/>
        <w:right w:val="none" w:sz="0" w:space="0" w:color="auto"/>
      </w:divBdr>
    </w:div>
    <w:div w:id="1371419529">
      <w:bodyDiv w:val="1"/>
      <w:marLeft w:val="0"/>
      <w:marRight w:val="0"/>
      <w:marTop w:val="0"/>
      <w:marBottom w:val="0"/>
      <w:divBdr>
        <w:top w:val="none" w:sz="0" w:space="0" w:color="auto"/>
        <w:left w:val="none" w:sz="0" w:space="0" w:color="auto"/>
        <w:bottom w:val="none" w:sz="0" w:space="0" w:color="auto"/>
        <w:right w:val="none" w:sz="0" w:space="0" w:color="auto"/>
      </w:divBdr>
      <w:divsChild>
        <w:div w:id="426270468">
          <w:marLeft w:val="547"/>
          <w:marRight w:val="0"/>
          <w:marTop w:val="96"/>
          <w:marBottom w:val="0"/>
          <w:divBdr>
            <w:top w:val="none" w:sz="0" w:space="0" w:color="auto"/>
            <w:left w:val="none" w:sz="0" w:space="0" w:color="auto"/>
            <w:bottom w:val="none" w:sz="0" w:space="0" w:color="auto"/>
            <w:right w:val="none" w:sz="0" w:space="0" w:color="auto"/>
          </w:divBdr>
        </w:div>
      </w:divsChild>
    </w:div>
    <w:div w:id="1395474276">
      <w:bodyDiv w:val="1"/>
      <w:marLeft w:val="0"/>
      <w:marRight w:val="0"/>
      <w:marTop w:val="0"/>
      <w:marBottom w:val="0"/>
      <w:divBdr>
        <w:top w:val="none" w:sz="0" w:space="0" w:color="auto"/>
        <w:left w:val="none" w:sz="0" w:space="0" w:color="auto"/>
        <w:bottom w:val="none" w:sz="0" w:space="0" w:color="auto"/>
        <w:right w:val="none" w:sz="0" w:space="0" w:color="auto"/>
      </w:divBdr>
    </w:div>
    <w:div w:id="1476532974">
      <w:bodyDiv w:val="1"/>
      <w:marLeft w:val="0"/>
      <w:marRight w:val="0"/>
      <w:marTop w:val="0"/>
      <w:marBottom w:val="0"/>
      <w:divBdr>
        <w:top w:val="none" w:sz="0" w:space="0" w:color="auto"/>
        <w:left w:val="none" w:sz="0" w:space="0" w:color="auto"/>
        <w:bottom w:val="none" w:sz="0" w:space="0" w:color="auto"/>
        <w:right w:val="none" w:sz="0" w:space="0" w:color="auto"/>
      </w:divBdr>
    </w:div>
    <w:div w:id="1497530223">
      <w:bodyDiv w:val="1"/>
      <w:marLeft w:val="0"/>
      <w:marRight w:val="0"/>
      <w:marTop w:val="0"/>
      <w:marBottom w:val="0"/>
      <w:divBdr>
        <w:top w:val="none" w:sz="0" w:space="0" w:color="auto"/>
        <w:left w:val="none" w:sz="0" w:space="0" w:color="auto"/>
        <w:bottom w:val="none" w:sz="0" w:space="0" w:color="auto"/>
        <w:right w:val="none" w:sz="0" w:space="0" w:color="auto"/>
      </w:divBdr>
    </w:div>
    <w:div w:id="1534270191">
      <w:bodyDiv w:val="1"/>
      <w:marLeft w:val="0"/>
      <w:marRight w:val="0"/>
      <w:marTop w:val="0"/>
      <w:marBottom w:val="0"/>
      <w:divBdr>
        <w:top w:val="none" w:sz="0" w:space="0" w:color="auto"/>
        <w:left w:val="none" w:sz="0" w:space="0" w:color="auto"/>
        <w:bottom w:val="none" w:sz="0" w:space="0" w:color="auto"/>
        <w:right w:val="none" w:sz="0" w:space="0" w:color="auto"/>
      </w:divBdr>
    </w:div>
    <w:div w:id="1591811918">
      <w:bodyDiv w:val="1"/>
      <w:marLeft w:val="0"/>
      <w:marRight w:val="0"/>
      <w:marTop w:val="0"/>
      <w:marBottom w:val="0"/>
      <w:divBdr>
        <w:top w:val="none" w:sz="0" w:space="0" w:color="auto"/>
        <w:left w:val="none" w:sz="0" w:space="0" w:color="auto"/>
        <w:bottom w:val="none" w:sz="0" w:space="0" w:color="auto"/>
        <w:right w:val="none" w:sz="0" w:space="0" w:color="auto"/>
      </w:divBdr>
    </w:div>
    <w:div w:id="1595631051">
      <w:bodyDiv w:val="1"/>
      <w:marLeft w:val="0"/>
      <w:marRight w:val="0"/>
      <w:marTop w:val="0"/>
      <w:marBottom w:val="0"/>
      <w:divBdr>
        <w:top w:val="none" w:sz="0" w:space="0" w:color="auto"/>
        <w:left w:val="none" w:sz="0" w:space="0" w:color="auto"/>
        <w:bottom w:val="none" w:sz="0" w:space="0" w:color="auto"/>
        <w:right w:val="none" w:sz="0" w:space="0" w:color="auto"/>
      </w:divBdr>
    </w:div>
    <w:div w:id="1634366364">
      <w:bodyDiv w:val="1"/>
      <w:marLeft w:val="0"/>
      <w:marRight w:val="0"/>
      <w:marTop w:val="0"/>
      <w:marBottom w:val="0"/>
      <w:divBdr>
        <w:top w:val="none" w:sz="0" w:space="0" w:color="auto"/>
        <w:left w:val="none" w:sz="0" w:space="0" w:color="auto"/>
        <w:bottom w:val="none" w:sz="0" w:space="0" w:color="auto"/>
        <w:right w:val="none" w:sz="0" w:space="0" w:color="auto"/>
      </w:divBdr>
    </w:div>
    <w:div w:id="1646348429">
      <w:bodyDiv w:val="1"/>
      <w:marLeft w:val="0"/>
      <w:marRight w:val="0"/>
      <w:marTop w:val="0"/>
      <w:marBottom w:val="0"/>
      <w:divBdr>
        <w:top w:val="none" w:sz="0" w:space="0" w:color="auto"/>
        <w:left w:val="none" w:sz="0" w:space="0" w:color="auto"/>
        <w:bottom w:val="none" w:sz="0" w:space="0" w:color="auto"/>
        <w:right w:val="none" w:sz="0" w:space="0" w:color="auto"/>
      </w:divBdr>
    </w:div>
    <w:div w:id="1669479819">
      <w:bodyDiv w:val="1"/>
      <w:marLeft w:val="0"/>
      <w:marRight w:val="0"/>
      <w:marTop w:val="0"/>
      <w:marBottom w:val="0"/>
      <w:divBdr>
        <w:top w:val="none" w:sz="0" w:space="0" w:color="auto"/>
        <w:left w:val="none" w:sz="0" w:space="0" w:color="auto"/>
        <w:bottom w:val="none" w:sz="0" w:space="0" w:color="auto"/>
        <w:right w:val="none" w:sz="0" w:space="0" w:color="auto"/>
      </w:divBdr>
    </w:div>
    <w:div w:id="1683820791">
      <w:bodyDiv w:val="1"/>
      <w:marLeft w:val="0"/>
      <w:marRight w:val="0"/>
      <w:marTop w:val="0"/>
      <w:marBottom w:val="0"/>
      <w:divBdr>
        <w:top w:val="none" w:sz="0" w:space="0" w:color="auto"/>
        <w:left w:val="none" w:sz="0" w:space="0" w:color="auto"/>
        <w:bottom w:val="none" w:sz="0" w:space="0" w:color="auto"/>
        <w:right w:val="none" w:sz="0" w:space="0" w:color="auto"/>
      </w:divBdr>
      <w:divsChild>
        <w:div w:id="1295404680">
          <w:marLeft w:val="547"/>
          <w:marRight w:val="0"/>
          <w:marTop w:val="86"/>
          <w:marBottom w:val="0"/>
          <w:divBdr>
            <w:top w:val="none" w:sz="0" w:space="0" w:color="auto"/>
            <w:left w:val="none" w:sz="0" w:space="0" w:color="auto"/>
            <w:bottom w:val="none" w:sz="0" w:space="0" w:color="auto"/>
            <w:right w:val="none" w:sz="0" w:space="0" w:color="auto"/>
          </w:divBdr>
        </w:div>
        <w:div w:id="1879781701">
          <w:marLeft w:val="1166"/>
          <w:marRight w:val="0"/>
          <w:marTop w:val="77"/>
          <w:marBottom w:val="0"/>
          <w:divBdr>
            <w:top w:val="none" w:sz="0" w:space="0" w:color="auto"/>
            <w:left w:val="none" w:sz="0" w:space="0" w:color="auto"/>
            <w:bottom w:val="none" w:sz="0" w:space="0" w:color="auto"/>
            <w:right w:val="none" w:sz="0" w:space="0" w:color="auto"/>
          </w:divBdr>
        </w:div>
        <w:div w:id="1699236261">
          <w:marLeft w:val="547"/>
          <w:marRight w:val="0"/>
          <w:marTop w:val="86"/>
          <w:marBottom w:val="0"/>
          <w:divBdr>
            <w:top w:val="none" w:sz="0" w:space="0" w:color="auto"/>
            <w:left w:val="none" w:sz="0" w:space="0" w:color="auto"/>
            <w:bottom w:val="none" w:sz="0" w:space="0" w:color="auto"/>
            <w:right w:val="none" w:sz="0" w:space="0" w:color="auto"/>
          </w:divBdr>
        </w:div>
        <w:div w:id="786702874">
          <w:marLeft w:val="1166"/>
          <w:marRight w:val="0"/>
          <w:marTop w:val="77"/>
          <w:marBottom w:val="0"/>
          <w:divBdr>
            <w:top w:val="none" w:sz="0" w:space="0" w:color="auto"/>
            <w:left w:val="none" w:sz="0" w:space="0" w:color="auto"/>
            <w:bottom w:val="none" w:sz="0" w:space="0" w:color="auto"/>
            <w:right w:val="none" w:sz="0" w:space="0" w:color="auto"/>
          </w:divBdr>
        </w:div>
        <w:div w:id="1429615569">
          <w:marLeft w:val="1166"/>
          <w:marRight w:val="0"/>
          <w:marTop w:val="77"/>
          <w:marBottom w:val="0"/>
          <w:divBdr>
            <w:top w:val="none" w:sz="0" w:space="0" w:color="auto"/>
            <w:left w:val="none" w:sz="0" w:space="0" w:color="auto"/>
            <w:bottom w:val="none" w:sz="0" w:space="0" w:color="auto"/>
            <w:right w:val="none" w:sz="0" w:space="0" w:color="auto"/>
          </w:divBdr>
        </w:div>
        <w:div w:id="1608268370">
          <w:marLeft w:val="547"/>
          <w:marRight w:val="0"/>
          <w:marTop w:val="86"/>
          <w:marBottom w:val="0"/>
          <w:divBdr>
            <w:top w:val="none" w:sz="0" w:space="0" w:color="auto"/>
            <w:left w:val="none" w:sz="0" w:space="0" w:color="auto"/>
            <w:bottom w:val="none" w:sz="0" w:space="0" w:color="auto"/>
            <w:right w:val="none" w:sz="0" w:space="0" w:color="auto"/>
          </w:divBdr>
        </w:div>
        <w:div w:id="1759710421">
          <w:marLeft w:val="1166"/>
          <w:marRight w:val="0"/>
          <w:marTop w:val="77"/>
          <w:marBottom w:val="0"/>
          <w:divBdr>
            <w:top w:val="none" w:sz="0" w:space="0" w:color="auto"/>
            <w:left w:val="none" w:sz="0" w:space="0" w:color="auto"/>
            <w:bottom w:val="none" w:sz="0" w:space="0" w:color="auto"/>
            <w:right w:val="none" w:sz="0" w:space="0" w:color="auto"/>
          </w:divBdr>
        </w:div>
        <w:div w:id="354618384">
          <w:marLeft w:val="1166"/>
          <w:marRight w:val="0"/>
          <w:marTop w:val="77"/>
          <w:marBottom w:val="0"/>
          <w:divBdr>
            <w:top w:val="none" w:sz="0" w:space="0" w:color="auto"/>
            <w:left w:val="none" w:sz="0" w:space="0" w:color="auto"/>
            <w:bottom w:val="none" w:sz="0" w:space="0" w:color="auto"/>
            <w:right w:val="none" w:sz="0" w:space="0" w:color="auto"/>
          </w:divBdr>
        </w:div>
        <w:div w:id="439758790">
          <w:marLeft w:val="547"/>
          <w:marRight w:val="0"/>
          <w:marTop w:val="86"/>
          <w:marBottom w:val="0"/>
          <w:divBdr>
            <w:top w:val="none" w:sz="0" w:space="0" w:color="auto"/>
            <w:left w:val="none" w:sz="0" w:space="0" w:color="auto"/>
            <w:bottom w:val="none" w:sz="0" w:space="0" w:color="auto"/>
            <w:right w:val="none" w:sz="0" w:space="0" w:color="auto"/>
          </w:divBdr>
        </w:div>
        <w:div w:id="965508010">
          <w:marLeft w:val="1166"/>
          <w:marRight w:val="0"/>
          <w:marTop w:val="77"/>
          <w:marBottom w:val="0"/>
          <w:divBdr>
            <w:top w:val="none" w:sz="0" w:space="0" w:color="auto"/>
            <w:left w:val="none" w:sz="0" w:space="0" w:color="auto"/>
            <w:bottom w:val="none" w:sz="0" w:space="0" w:color="auto"/>
            <w:right w:val="none" w:sz="0" w:space="0" w:color="auto"/>
          </w:divBdr>
        </w:div>
      </w:divsChild>
    </w:div>
    <w:div w:id="1759786173">
      <w:bodyDiv w:val="1"/>
      <w:marLeft w:val="0"/>
      <w:marRight w:val="0"/>
      <w:marTop w:val="0"/>
      <w:marBottom w:val="0"/>
      <w:divBdr>
        <w:top w:val="none" w:sz="0" w:space="0" w:color="auto"/>
        <w:left w:val="none" w:sz="0" w:space="0" w:color="auto"/>
        <w:bottom w:val="none" w:sz="0" w:space="0" w:color="auto"/>
        <w:right w:val="none" w:sz="0" w:space="0" w:color="auto"/>
      </w:divBdr>
    </w:div>
    <w:div w:id="1811096098">
      <w:bodyDiv w:val="1"/>
      <w:marLeft w:val="0"/>
      <w:marRight w:val="0"/>
      <w:marTop w:val="0"/>
      <w:marBottom w:val="0"/>
      <w:divBdr>
        <w:top w:val="none" w:sz="0" w:space="0" w:color="auto"/>
        <w:left w:val="none" w:sz="0" w:space="0" w:color="auto"/>
        <w:bottom w:val="none" w:sz="0" w:space="0" w:color="auto"/>
        <w:right w:val="none" w:sz="0" w:space="0" w:color="auto"/>
      </w:divBdr>
    </w:div>
    <w:div w:id="1812597248">
      <w:bodyDiv w:val="1"/>
      <w:marLeft w:val="0"/>
      <w:marRight w:val="0"/>
      <w:marTop w:val="0"/>
      <w:marBottom w:val="0"/>
      <w:divBdr>
        <w:top w:val="none" w:sz="0" w:space="0" w:color="auto"/>
        <w:left w:val="none" w:sz="0" w:space="0" w:color="auto"/>
        <w:bottom w:val="none" w:sz="0" w:space="0" w:color="auto"/>
        <w:right w:val="none" w:sz="0" w:space="0" w:color="auto"/>
      </w:divBdr>
    </w:div>
    <w:div w:id="1871184448">
      <w:bodyDiv w:val="1"/>
      <w:marLeft w:val="0"/>
      <w:marRight w:val="0"/>
      <w:marTop w:val="0"/>
      <w:marBottom w:val="0"/>
      <w:divBdr>
        <w:top w:val="none" w:sz="0" w:space="0" w:color="auto"/>
        <w:left w:val="none" w:sz="0" w:space="0" w:color="auto"/>
        <w:bottom w:val="none" w:sz="0" w:space="0" w:color="auto"/>
        <w:right w:val="none" w:sz="0" w:space="0" w:color="auto"/>
      </w:divBdr>
    </w:div>
    <w:div w:id="1878197671">
      <w:bodyDiv w:val="1"/>
      <w:marLeft w:val="0"/>
      <w:marRight w:val="0"/>
      <w:marTop w:val="0"/>
      <w:marBottom w:val="0"/>
      <w:divBdr>
        <w:top w:val="none" w:sz="0" w:space="0" w:color="auto"/>
        <w:left w:val="none" w:sz="0" w:space="0" w:color="auto"/>
        <w:bottom w:val="none" w:sz="0" w:space="0" w:color="auto"/>
        <w:right w:val="none" w:sz="0" w:space="0" w:color="auto"/>
      </w:divBdr>
    </w:div>
    <w:div w:id="1931503535">
      <w:bodyDiv w:val="1"/>
      <w:marLeft w:val="0"/>
      <w:marRight w:val="0"/>
      <w:marTop w:val="0"/>
      <w:marBottom w:val="0"/>
      <w:divBdr>
        <w:top w:val="none" w:sz="0" w:space="0" w:color="auto"/>
        <w:left w:val="none" w:sz="0" w:space="0" w:color="auto"/>
        <w:bottom w:val="none" w:sz="0" w:space="0" w:color="auto"/>
        <w:right w:val="none" w:sz="0" w:space="0" w:color="auto"/>
      </w:divBdr>
    </w:div>
    <w:div w:id="1932346913">
      <w:bodyDiv w:val="1"/>
      <w:marLeft w:val="0"/>
      <w:marRight w:val="0"/>
      <w:marTop w:val="0"/>
      <w:marBottom w:val="0"/>
      <w:divBdr>
        <w:top w:val="none" w:sz="0" w:space="0" w:color="auto"/>
        <w:left w:val="none" w:sz="0" w:space="0" w:color="auto"/>
        <w:bottom w:val="none" w:sz="0" w:space="0" w:color="auto"/>
        <w:right w:val="none" w:sz="0" w:space="0" w:color="auto"/>
      </w:divBdr>
    </w:div>
    <w:div w:id="1948728000">
      <w:bodyDiv w:val="1"/>
      <w:marLeft w:val="0"/>
      <w:marRight w:val="0"/>
      <w:marTop w:val="0"/>
      <w:marBottom w:val="0"/>
      <w:divBdr>
        <w:top w:val="none" w:sz="0" w:space="0" w:color="auto"/>
        <w:left w:val="none" w:sz="0" w:space="0" w:color="auto"/>
        <w:bottom w:val="none" w:sz="0" w:space="0" w:color="auto"/>
        <w:right w:val="none" w:sz="0" w:space="0" w:color="auto"/>
      </w:divBdr>
    </w:div>
    <w:div w:id="1965694449">
      <w:bodyDiv w:val="1"/>
      <w:marLeft w:val="0"/>
      <w:marRight w:val="0"/>
      <w:marTop w:val="0"/>
      <w:marBottom w:val="0"/>
      <w:divBdr>
        <w:top w:val="none" w:sz="0" w:space="0" w:color="auto"/>
        <w:left w:val="none" w:sz="0" w:space="0" w:color="auto"/>
        <w:bottom w:val="none" w:sz="0" w:space="0" w:color="auto"/>
        <w:right w:val="none" w:sz="0" w:space="0" w:color="auto"/>
      </w:divBdr>
      <w:divsChild>
        <w:div w:id="940259082">
          <w:marLeft w:val="720"/>
          <w:marRight w:val="0"/>
          <w:marTop w:val="96"/>
          <w:marBottom w:val="0"/>
          <w:divBdr>
            <w:top w:val="none" w:sz="0" w:space="0" w:color="auto"/>
            <w:left w:val="none" w:sz="0" w:space="0" w:color="auto"/>
            <w:bottom w:val="none" w:sz="0" w:space="0" w:color="auto"/>
            <w:right w:val="none" w:sz="0" w:space="0" w:color="auto"/>
          </w:divBdr>
        </w:div>
        <w:div w:id="175124199">
          <w:marLeft w:val="720"/>
          <w:marRight w:val="0"/>
          <w:marTop w:val="96"/>
          <w:marBottom w:val="0"/>
          <w:divBdr>
            <w:top w:val="none" w:sz="0" w:space="0" w:color="auto"/>
            <w:left w:val="none" w:sz="0" w:space="0" w:color="auto"/>
            <w:bottom w:val="none" w:sz="0" w:space="0" w:color="auto"/>
            <w:right w:val="none" w:sz="0" w:space="0" w:color="auto"/>
          </w:divBdr>
        </w:div>
        <w:div w:id="1207452344">
          <w:marLeft w:val="720"/>
          <w:marRight w:val="0"/>
          <w:marTop w:val="96"/>
          <w:marBottom w:val="0"/>
          <w:divBdr>
            <w:top w:val="none" w:sz="0" w:space="0" w:color="auto"/>
            <w:left w:val="none" w:sz="0" w:space="0" w:color="auto"/>
            <w:bottom w:val="none" w:sz="0" w:space="0" w:color="auto"/>
            <w:right w:val="none" w:sz="0" w:space="0" w:color="auto"/>
          </w:divBdr>
        </w:div>
        <w:div w:id="1633556445">
          <w:marLeft w:val="720"/>
          <w:marRight w:val="0"/>
          <w:marTop w:val="96"/>
          <w:marBottom w:val="0"/>
          <w:divBdr>
            <w:top w:val="none" w:sz="0" w:space="0" w:color="auto"/>
            <w:left w:val="none" w:sz="0" w:space="0" w:color="auto"/>
            <w:bottom w:val="none" w:sz="0" w:space="0" w:color="auto"/>
            <w:right w:val="none" w:sz="0" w:space="0" w:color="auto"/>
          </w:divBdr>
        </w:div>
      </w:divsChild>
    </w:div>
    <w:div w:id="1966348952">
      <w:bodyDiv w:val="1"/>
      <w:marLeft w:val="0"/>
      <w:marRight w:val="0"/>
      <w:marTop w:val="0"/>
      <w:marBottom w:val="0"/>
      <w:divBdr>
        <w:top w:val="none" w:sz="0" w:space="0" w:color="auto"/>
        <w:left w:val="none" w:sz="0" w:space="0" w:color="auto"/>
        <w:bottom w:val="none" w:sz="0" w:space="0" w:color="auto"/>
        <w:right w:val="none" w:sz="0" w:space="0" w:color="auto"/>
      </w:divBdr>
    </w:div>
    <w:div w:id="1990405704">
      <w:bodyDiv w:val="1"/>
      <w:marLeft w:val="0"/>
      <w:marRight w:val="0"/>
      <w:marTop w:val="0"/>
      <w:marBottom w:val="0"/>
      <w:divBdr>
        <w:top w:val="none" w:sz="0" w:space="0" w:color="auto"/>
        <w:left w:val="none" w:sz="0" w:space="0" w:color="auto"/>
        <w:bottom w:val="none" w:sz="0" w:space="0" w:color="auto"/>
        <w:right w:val="none" w:sz="0" w:space="0" w:color="auto"/>
      </w:divBdr>
    </w:div>
    <w:div w:id="2043508443">
      <w:bodyDiv w:val="1"/>
      <w:marLeft w:val="0"/>
      <w:marRight w:val="0"/>
      <w:marTop w:val="0"/>
      <w:marBottom w:val="0"/>
      <w:divBdr>
        <w:top w:val="none" w:sz="0" w:space="0" w:color="auto"/>
        <w:left w:val="none" w:sz="0" w:space="0" w:color="auto"/>
        <w:bottom w:val="none" w:sz="0" w:space="0" w:color="auto"/>
        <w:right w:val="none" w:sz="0" w:space="0" w:color="auto"/>
      </w:divBdr>
    </w:div>
    <w:div w:id="2049136775">
      <w:bodyDiv w:val="1"/>
      <w:marLeft w:val="0"/>
      <w:marRight w:val="0"/>
      <w:marTop w:val="0"/>
      <w:marBottom w:val="0"/>
      <w:divBdr>
        <w:top w:val="none" w:sz="0" w:space="0" w:color="auto"/>
        <w:left w:val="none" w:sz="0" w:space="0" w:color="auto"/>
        <w:bottom w:val="none" w:sz="0" w:space="0" w:color="auto"/>
        <w:right w:val="none" w:sz="0" w:space="0" w:color="auto"/>
      </w:divBdr>
    </w:div>
    <w:div w:id="2059739400">
      <w:bodyDiv w:val="1"/>
      <w:marLeft w:val="0"/>
      <w:marRight w:val="0"/>
      <w:marTop w:val="0"/>
      <w:marBottom w:val="0"/>
      <w:divBdr>
        <w:top w:val="none" w:sz="0" w:space="0" w:color="auto"/>
        <w:left w:val="none" w:sz="0" w:space="0" w:color="auto"/>
        <w:bottom w:val="none" w:sz="0" w:space="0" w:color="auto"/>
        <w:right w:val="none" w:sz="0" w:space="0" w:color="auto"/>
      </w:divBdr>
    </w:div>
    <w:div w:id="2071145254">
      <w:bodyDiv w:val="1"/>
      <w:marLeft w:val="0"/>
      <w:marRight w:val="0"/>
      <w:marTop w:val="0"/>
      <w:marBottom w:val="0"/>
      <w:divBdr>
        <w:top w:val="none" w:sz="0" w:space="0" w:color="auto"/>
        <w:left w:val="none" w:sz="0" w:space="0" w:color="auto"/>
        <w:bottom w:val="none" w:sz="0" w:space="0" w:color="auto"/>
        <w:right w:val="none" w:sz="0" w:space="0" w:color="auto"/>
      </w:divBdr>
      <w:divsChild>
        <w:div w:id="293292961">
          <w:marLeft w:val="547"/>
          <w:marRight w:val="0"/>
          <w:marTop w:val="154"/>
          <w:marBottom w:val="0"/>
          <w:divBdr>
            <w:top w:val="none" w:sz="0" w:space="0" w:color="auto"/>
            <w:left w:val="none" w:sz="0" w:space="0" w:color="auto"/>
            <w:bottom w:val="none" w:sz="0" w:space="0" w:color="auto"/>
            <w:right w:val="none" w:sz="0" w:space="0" w:color="auto"/>
          </w:divBdr>
        </w:div>
      </w:divsChild>
    </w:div>
    <w:div w:id="2131121820">
      <w:bodyDiv w:val="1"/>
      <w:marLeft w:val="0"/>
      <w:marRight w:val="0"/>
      <w:marTop w:val="0"/>
      <w:marBottom w:val="0"/>
      <w:divBdr>
        <w:top w:val="none" w:sz="0" w:space="0" w:color="auto"/>
        <w:left w:val="none" w:sz="0" w:space="0" w:color="auto"/>
        <w:bottom w:val="none" w:sz="0" w:space="0" w:color="auto"/>
        <w:right w:val="none" w:sz="0" w:space="0" w:color="auto"/>
      </w:divBdr>
    </w:div>
    <w:div w:id="213313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5" Type="http://schemas.microsoft.com/office/2011/relationships/people" Target="people.xml"/><Relationship Id="rId26" Type="http://schemas.microsoft.com/office/2011/relationships/commentsExtended" Target="commentsExtended.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2173-C132-D240-AE83-A96F88F19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4941</Words>
  <Characters>28169</Characters>
  <Application>Microsoft Macintosh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Sergio Andreozzi</cp:lastModifiedBy>
  <cp:revision>3</cp:revision>
  <cp:lastPrinted>2015-05-12T12:44:00Z</cp:lastPrinted>
  <dcterms:created xsi:type="dcterms:W3CDTF">2015-06-03T10:40:00Z</dcterms:created>
  <dcterms:modified xsi:type="dcterms:W3CDTF">2015-06-03T10:40:00Z</dcterms:modified>
</cp:coreProperties>
</file>