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133FF8" w:rsidRDefault="00133FF8" w:rsidP="006669E7">
      <w:pPr>
        <w:pStyle w:val="Subtitle"/>
        <w:rPr>
          <w:sz w:val="44"/>
        </w:rPr>
      </w:pPr>
      <w:r w:rsidRPr="00133FF8">
        <w:rPr>
          <w:sz w:val="44"/>
        </w:rPr>
        <w:t xml:space="preserve">First intermediate report </w:t>
      </w:r>
    </w:p>
    <w:p w:rsidR="001C5D2E" w:rsidRDefault="00133FF8" w:rsidP="006669E7">
      <w:pPr>
        <w:pStyle w:val="Subtitle"/>
      </w:pPr>
      <w:r>
        <w:t>M 1.2</w:t>
      </w:r>
    </w:p>
    <w:p w:rsidR="006669E7" w:rsidRPr="006669E7" w:rsidRDefault="006669E7" w:rsidP="006669E7"/>
    <w:tbl>
      <w:tblPr>
        <w:tblStyle w:val="TableGrid"/>
        <w:tblW w:w="0" w:type="auto"/>
        <w:tblInd w:w="959" w:type="dxa"/>
        <w:tblBorders>
          <w:top w:val="single" w:sz="12" w:space="0" w:color="0067B1"/>
          <w:left w:val="none" w:sz="0" w:space="0" w:color="auto"/>
          <w:bottom w:val="single" w:sz="12" w:space="0" w:color="0067B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103"/>
      </w:tblGrid>
      <w:tr w:rsidR="000502D5" w:rsidRPr="00CF1E31" w:rsidTr="00835E24">
        <w:tc>
          <w:tcPr>
            <w:tcW w:w="2835" w:type="dxa"/>
          </w:tcPr>
          <w:p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Date</w:t>
            </w:r>
          </w:p>
        </w:tc>
        <w:tc>
          <w:tcPr>
            <w:tcW w:w="5103" w:type="dxa"/>
          </w:tcPr>
          <w:p w:rsidR="000502D5" w:rsidRPr="00CF1E31" w:rsidRDefault="00C40D39" w:rsidP="00CF1E31">
            <w:pPr>
              <w:pStyle w:val="NoSpacing"/>
            </w:pPr>
            <w:r>
              <w:fldChar w:fldCharType="begin"/>
            </w:r>
            <w:r>
              <w:instrText xml:space="preserve"> CREATEDATE  \@ "d MMMM yyyy"  \* MERGEFORMAT </w:instrText>
            </w:r>
            <w:r>
              <w:fldChar w:fldCharType="separate"/>
            </w:r>
            <w:r>
              <w:rPr>
                <w:noProof/>
              </w:rPr>
              <w:t>13 April 2015</w:t>
            </w:r>
            <w:r>
              <w:fldChar w:fldCharType="end"/>
            </w:r>
          </w:p>
        </w:tc>
      </w:tr>
      <w:tr w:rsidR="000502D5" w:rsidRPr="00CF1E31" w:rsidTr="00835E24">
        <w:tc>
          <w:tcPr>
            <w:tcW w:w="2835" w:type="dxa"/>
          </w:tcPr>
          <w:p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Activity</w:t>
            </w:r>
          </w:p>
        </w:tc>
        <w:tc>
          <w:tcPr>
            <w:tcW w:w="5103" w:type="dxa"/>
          </w:tcPr>
          <w:p w:rsidR="000502D5" w:rsidRPr="00CF1E31" w:rsidRDefault="00133FF8" w:rsidP="00133FF8">
            <w:pPr>
              <w:pStyle w:val="NoSpacing"/>
            </w:pPr>
            <w:r>
              <w:t>NA1</w:t>
            </w:r>
          </w:p>
        </w:tc>
      </w:tr>
      <w:tr w:rsidR="000502D5" w:rsidRPr="00CF1E31" w:rsidTr="00835E24">
        <w:tc>
          <w:tcPr>
            <w:tcW w:w="2835" w:type="dxa"/>
          </w:tcPr>
          <w:p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Lead Partner</w:t>
            </w:r>
          </w:p>
        </w:tc>
        <w:tc>
          <w:tcPr>
            <w:tcW w:w="5103" w:type="dxa"/>
          </w:tcPr>
          <w:p w:rsidR="000502D5" w:rsidRPr="00CF1E31" w:rsidRDefault="00133FF8" w:rsidP="00CF1E31">
            <w:pPr>
              <w:pStyle w:val="NoSpacing"/>
            </w:pPr>
            <w:r>
              <w:t>EGI.eu</w:t>
            </w:r>
          </w:p>
        </w:tc>
      </w:tr>
      <w:tr w:rsidR="000502D5" w:rsidRPr="00CF1E31" w:rsidTr="00835E24">
        <w:tc>
          <w:tcPr>
            <w:tcW w:w="2835" w:type="dxa"/>
          </w:tcPr>
          <w:p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Status</w:t>
            </w:r>
          </w:p>
        </w:tc>
        <w:tc>
          <w:tcPr>
            <w:tcW w:w="5103" w:type="dxa"/>
          </w:tcPr>
          <w:p w:rsidR="000502D5" w:rsidRPr="00CF1E31" w:rsidRDefault="00835E24" w:rsidP="00CF1E31">
            <w:pPr>
              <w:pStyle w:val="NoSpacing"/>
            </w:pPr>
            <w:r w:rsidRPr="00CF1E31">
              <w:t>DRAFT</w:t>
            </w:r>
          </w:p>
        </w:tc>
      </w:tr>
      <w:tr w:rsidR="000502D5" w:rsidRPr="00CF1E31" w:rsidTr="00835E24">
        <w:tc>
          <w:tcPr>
            <w:tcW w:w="2835" w:type="dxa"/>
          </w:tcPr>
          <w:p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Link</w:t>
            </w:r>
          </w:p>
        </w:tc>
        <w:tc>
          <w:tcPr>
            <w:tcW w:w="5103" w:type="dxa"/>
          </w:tcPr>
          <w:p w:rsidR="000502D5" w:rsidRPr="00CF1E31" w:rsidRDefault="00835E24" w:rsidP="00CF1E31">
            <w:pPr>
              <w:pStyle w:val="NoSpacing"/>
            </w:pPr>
            <w:r w:rsidRPr="00CF1E31">
              <w:t>https://documents.egi.eu/document/XXX</w:t>
            </w:r>
          </w:p>
        </w:tc>
      </w:tr>
    </w:tbl>
    <w:p w:rsidR="000502D5" w:rsidRDefault="000502D5" w:rsidP="000502D5"/>
    <w:p w:rsidR="00835E24" w:rsidRPr="000502D5" w:rsidRDefault="00835E24" w:rsidP="00EA73F8">
      <w:pPr>
        <w:pStyle w:val="Subtitle"/>
      </w:pPr>
      <w:r>
        <w:t>Abstract</w:t>
      </w:r>
    </w:p>
    <w:p w:rsidR="00835E24" w:rsidRDefault="00BA344E" w:rsidP="008A3FC8">
      <w:pPr>
        <w:jc w:val="center"/>
      </w:pPr>
      <w:proofErr w:type="gramStart"/>
      <w:r w:rsidRPr="00BA344E">
        <w:t>Report describing the EGI-</w:t>
      </w:r>
      <w:r>
        <w:t>Engage</w:t>
      </w:r>
      <w:r w:rsidRPr="00BA344E">
        <w:t xml:space="preserve"> project’s activities from 1st March 2015 to 31st August 2015.</w:t>
      </w:r>
      <w:proofErr w:type="gramEnd"/>
    </w:p>
    <w:p w:rsidR="00835E24" w:rsidRDefault="00835E24">
      <w:pPr>
        <w:spacing w:after="200"/>
        <w:jc w:val="left"/>
      </w:pPr>
      <w:r>
        <w:br w:type="page"/>
      </w:r>
    </w:p>
    <w:p w:rsidR="00E8128D" w:rsidRPr="00E04C11" w:rsidRDefault="00E8128D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lastRenderedPageBreak/>
        <w:t xml:space="preserve">COPYRIGHT NOTICE </w:t>
      </w:r>
    </w:p>
    <w:p w:rsidR="00B60F00" w:rsidRDefault="00B60F00" w:rsidP="00B60F00">
      <w:r>
        <w:rPr>
          <w:noProof/>
          <w:lang w:eastAsia="en-GB"/>
        </w:rPr>
        <w:drawing>
          <wp:inline distT="0" distB="0" distL="0" distR="0" wp14:anchorId="323E6618" wp14:editId="1EDF7D57">
            <wp:extent cx="1227411" cy="42944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_licens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11" cy="42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F00" w:rsidRDefault="00B60F00" w:rsidP="00B60F00">
      <w:r w:rsidRPr="001365FE">
        <w:t>This work by Parties of the EGI-Engage Consortium is licensed under a Creative Commons Attribution 4.0 International License</w:t>
      </w:r>
      <w:r>
        <w:t xml:space="preserve"> (</w:t>
      </w:r>
      <w:r w:rsidRPr="001365FE">
        <w:t>http://creativecommons.org/licenses/by/4.0/</w:t>
      </w:r>
      <w:r>
        <w:t>)</w:t>
      </w:r>
      <w:r w:rsidRPr="001365FE">
        <w:t>. The EGI-Engage project is c</w:t>
      </w:r>
      <w:r>
        <w:t>o-funded by the European Union Horizon 2020 programme under grant number 654142.</w:t>
      </w:r>
    </w:p>
    <w:p w:rsidR="002E5F1F" w:rsidRPr="00E04C11" w:rsidRDefault="002E5F1F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DELIVERY SLIP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610"/>
        <w:gridCol w:w="1843"/>
        <w:gridCol w:w="1479"/>
      </w:tblGrid>
      <w:tr w:rsidR="002E5F1F" w:rsidRP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</w:p>
        </w:tc>
        <w:tc>
          <w:tcPr>
            <w:tcW w:w="36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Name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Partner/Activity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</w:tr>
      <w:tr w:rsid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From:</w:t>
            </w:r>
          </w:p>
        </w:tc>
        <w:tc>
          <w:tcPr>
            <w:tcW w:w="3610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:rsidR="002E5F1F" w:rsidRDefault="002E5F1F" w:rsidP="002E5F1F">
            <w:pPr>
              <w:pStyle w:val="NoSpacing"/>
            </w:pPr>
          </w:p>
        </w:tc>
      </w:tr>
      <w:tr w:rsid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Moderated by:</w:t>
            </w:r>
          </w:p>
        </w:tc>
        <w:tc>
          <w:tcPr>
            <w:tcW w:w="3610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:rsidR="002E5F1F" w:rsidRDefault="002E5F1F" w:rsidP="002E5F1F">
            <w:pPr>
              <w:pStyle w:val="NoSpacing"/>
            </w:pPr>
          </w:p>
        </w:tc>
      </w:tr>
      <w:tr w:rsid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Reviewed by</w:t>
            </w:r>
          </w:p>
        </w:tc>
        <w:tc>
          <w:tcPr>
            <w:tcW w:w="3610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:rsidR="002E5F1F" w:rsidRDefault="002E5F1F" w:rsidP="002E5F1F">
            <w:pPr>
              <w:pStyle w:val="NoSpacing"/>
            </w:pPr>
          </w:p>
        </w:tc>
      </w:tr>
      <w:tr w:rsidR="002E5F1F" w:rsidTr="00E04C11">
        <w:tc>
          <w:tcPr>
            <w:tcW w:w="2310" w:type="dxa"/>
            <w:shd w:val="clear" w:color="auto" w:fill="B8CCE4" w:themeFill="accent1" w:themeFillTint="66"/>
          </w:tcPr>
          <w:p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Approved by:</w:t>
            </w:r>
          </w:p>
        </w:tc>
        <w:tc>
          <w:tcPr>
            <w:tcW w:w="3610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:rsidR="002E5F1F" w:rsidRDefault="002E5F1F" w:rsidP="002E5F1F">
            <w:pPr>
              <w:pStyle w:val="NoSpacing"/>
            </w:pPr>
          </w:p>
        </w:tc>
      </w:tr>
    </w:tbl>
    <w:p w:rsidR="002E5F1F" w:rsidRDefault="002E5F1F" w:rsidP="002E5F1F"/>
    <w:p w:rsidR="002E5F1F" w:rsidRPr="00E04C11" w:rsidRDefault="002E5F1F" w:rsidP="002E5F1F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DOCUMENT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"/>
        <w:gridCol w:w="1392"/>
        <w:gridCol w:w="5374"/>
        <w:gridCol w:w="1664"/>
      </w:tblGrid>
      <w:tr w:rsidR="002E5F1F" w:rsidRPr="002E5F1F" w:rsidTr="00E04C11">
        <w:tc>
          <w:tcPr>
            <w:tcW w:w="817" w:type="dxa"/>
            <w:shd w:val="clear" w:color="auto" w:fill="B8CCE4" w:themeFill="accent1" w:themeFillTint="66"/>
          </w:tcPr>
          <w:p w:rsidR="002E5F1F" w:rsidRPr="002E5F1F" w:rsidRDefault="002E5F1F" w:rsidP="0010448A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Issue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2E5F1F" w:rsidRPr="002E5F1F" w:rsidRDefault="002E5F1F" w:rsidP="0010448A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  <w:tc>
          <w:tcPr>
            <w:tcW w:w="5528" w:type="dxa"/>
            <w:shd w:val="clear" w:color="auto" w:fill="B8CCE4" w:themeFill="accent1" w:themeFillTint="66"/>
          </w:tcPr>
          <w:p w:rsidR="002E5F1F" w:rsidRPr="002E5F1F" w:rsidRDefault="002E5F1F" w:rsidP="0010448A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Comment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:rsidR="002E5F1F" w:rsidRPr="002E5F1F" w:rsidRDefault="002E5F1F" w:rsidP="0010448A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Author/Partner</w:t>
            </w:r>
          </w:p>
        </w:tc>
      </w:tr>
      <w:tr w:rsidR="002E5F1F" w:rsidTr="002E5F1F">
        <w:tc>
          <w:tcPr>
            <w:tcW w:w="817" w:type="dxa"/>
            <w:shd w:val="clear" w:color="auto" w:fill="auto"/>
          </w:tcPr>
          <w:p w:rsidR="002E5F1F" w:rsidRPr="002E5F1F" w:rsidRDefault="002E5F1F" w:rsidP="0010448A">
            <w:pPr>
              <w:pStyle w:val="NoSpacing"/>
              <w:rPr>
                <w:b/>
              </w:rPr>
            </w:pPr>
            <w:r>
              <w:rPr>
                <w:b/>
              </w:rPr>
              <w:t>v.1</w:t>
            </w:r>
          </w:p>
        </w:tc>
        <w:tc>
          <w:tcPr>
            <w:tcW w:w="1418" w:type="dxa"/>
            <w:shd w:val="clear" w:color="auto" w:fill="auto"/>
          </w:tcPr>
          <w:p w:rsidR="002E5F1F" w:rsidRDefault="002E5F1F" w:rsidP="0010448A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:rsidR="002E5F1F" w:rsidRDefault="002E5F1F" w:rsidP="0010448A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:rsidR="002E5F1F" w:rsidRDefault="002E5F1F" w:rsidP="0010448A">
            <w:pPr>
              <w:pStyle w:val="NoSpacing"/>
            </w:pPr>
          </w:p>
        </w:tc>
      </w:tr>
      <w:tr w:rsidR="002E5F1F" w:rsidTr="002E5F1F">
        <w:tc>
          <w:tcPr>
            <w:tcW w:w="817" w:type="dxa"/>
            <w:shd w:val="clear" w:color="auto" w:fill="auto"/>
          </w:tcPr>
          <w:p w:rsidR="002E5F1F" w:rsidRPr="002E5F1F" w:rsidRDefault="002E5F1F" w:rsidP="0010448A">
            <w:pPr>
              <w:pStyle w:val="NoSpacing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:rsidR="002E5F1F" w:rsidRDefault="002E5F1F" w:rsidP="0010448A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:rsidR="002E5F1F" w:rsidRDefault="002E5F1F" w:rsidP="0010448A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:rsidR="002E5F1F" w:rsidRDefault="002E5F1F" w:rsidP="0010448A">
            <w:pPr>
              <w:pStyle w:val="NoSpacing"/>
            </w:pPr>
          </w:p>
        </w:tc>
      </w:tr>
      <w:tr w:rsidR="002E5F1F" w:rsidTr="002E5F1F">
        <w:tc>
          <w:tcPr>
            <w:tcW w:w="817" w:type="dxa"/>
            <w:shd w:val="clear" w:color="auto" w:fill="auto"/>
          </w:tcPr>
          <w:p w:rsidR="002E5F1F" w:rsidRPr="002E5F1F" w:rsidRDefault="002E5F1F" w:rsidP="0010448A">
            <w:pPr>
              <w:pStyle w:val="NoSpacing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:rsidR="002E5F1F" w:rsidRDefault="002E5F1F" w:rsidP="0010448A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:rsidR="002E5F1F" w:rsidRDefault="002E5F1F" w:rsidP="0010448A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:rsidR="002E5F1F" w:rsidRDefault="002E5F1F" w:rsidP="0010448A">
            <w:pPr>
              <w:pStyle w:val="NoSpacing"/>
            </w:pPr>
          </w:p>
        </w:tc>
      </w:tr>
      <w:tr w:rsidR="002E5F1F" w:rsidTr="002E5F1F">
        <w:tc>
          <w:tcPr>
            <w:tcW w:w="817" w:type="dxa"/>
            <w:shd w:val="clear" w:color="auto" w:fill="auto"/>
          </w:tcPr>
          <w:p w:rsidR="002E5F1F" w:rsidRPr="002E5F1F" w:rsidRDefault="002E5F1F" w:rsidP="0010448A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v.n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E5F1F" w:rsidRDefault="002E5F1F" w:rsidP="0010448A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:rsidR="002E5F1F" w:rsidRDefault="002E5F1F" w:rsidP="0010448A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:rsidR="002E5F1F" w:rsidRDefault="002E5F1F" w:rsidP="0010448A">
            <w:pPr>
              <w:pStyle w:val="NoSpacing"/>
            </w:pPr>
          </w:p>
        </w:tc>
      </w:tr>
    </w:tbl>
    <w:p w:rsidR="000502D5" w:rsidRDefault="000502D5" w:rsidP="002E5F1F"/>
    <w:p w:rsidR="005D14DF" w:rsidRPr="005D14DF" w:rsidRDefault="005D14DF" w:rsidP="005D14DF">
      <w:pPr>
        <w:rPr>
          <w:b/>
          <w:color w:val="4F81BD" w:themeColor="accent1"/>
        </w:rPr>
      </w:pPr>
      <w:r w:rsidRPr="005D14DF">
        <w:rPr>
          <w:b/>
          <w:color w:val="4F81BD" w:themeColor="accent1"/>
        </w:rPr>
        <w:t>TERMINOLOGY</w:t>
      </w:r>
    </w:p>
    <w:p w:rsidR="005D14DF" w:rsidRDefault="005D14DF" w:rsidP="005D14DF">
      <w:r>
        <w:t xml:space="preserve">A complete project glossary is provided at the following page: </w:t>
      </w:r>
      <w:hyperlink r:id="rId11" w:history="1">
        <w:r w:rsidRPr="00167579">
          <w:rPr>
            <w:rStyle w:val="Hyperlink"/>
          </w:rPr>
          <w:t>http://www.egi.eu/about/glossary/</w:t>
        </w:r>
      </w:hyperlink>
      <w:r>
        <w:t xml:space="preserve">     </w:t>
      </w:r>
    </w:p>
    <w:p w:rsidR="00227F47" w:rsidRDefault="00227F47" w:rsidP="000502D5">
      <w:r>
        <w:br w:type="page"/>
      </w:r>
    </w:p>
    <w:sdt>
      <w:sdtPr>
        <w:rPr>
          <w:b/>
          <w:color w:val="0067B1"/>
          <w:sz w:val="40"/>
        </w:rPr>
        <w:id w:val="-1545511109"/>
        <w:docPartObj>
          <w:docPartGallery w:val="Table of Contents"/>
          <w:docPartUnique/>
        </w:docPartObj>
      </w:sdtPr>
      <w:sdtEndPr>
        <w:rPr>
          <w:bCs/>
          <w:noProof/>
          <w:color w:val="auto"/>
          <w:sz w:val="22"/>
        </w:rPr>
      </w:sdtEndPr>
      <w:sdtContent>
        <w:p w:rsidR="00227F47" w:rsidRPr="00227F47" w:rsidRDefault="00227F47" w:rsidP="00227F47">
          <w:pPr>
            <w:rPr>
              <w:b/>
              <w:color w:val="0067B1"/>
              <w:sz w:val="40"/>
            </w:rPr>
          </w:pPr>
          <w:r w:rsidRPr="00227F47">
            <w:rPr>
              <w:b/>
              <w:color w:val="0067B1"/>
              <w:sz w:val="40"/>
            </w:rPr>
            <w:t>Contents</w:t>
          </w:r>
        </w:p>
        <w:bookmarkStart w:id="0" w:name="_GoBack"/>
        <w:bookmarkEnd w:id="0"/>
        <w:p w:rsidR="002C5E82" w:rsidRDefault="00227F47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4133968" w:history="1">
            <w:r w:rsidR="002C5E82" w:rsidRPr="00C109BD">
              <w:rPr>
                <w:rStyle w:val="Hyperlink"/>
                <w:noProof/>
              </w:rPr>
              <w:t>1</w:t>
            </w:r>
            <w:r w:rsidR="002C5E82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2C5E82" w:rsidRPr="00C109BD">
              <w:rPr>
                <w:rStyle w:val="Hyperlink"/>
                <w:noProof/>
              </w:rPr>
              <w:t>Introduction</w:t>
            </w:r>
            <w:r w:rsidR="002C5E82">
              <w:rPr>
                <w:noProof/>
                <w:webHidden/>
              </w:rPr>
              <w:tab/>
            </w:r>
            <w:r w:rsidR="002C5E82">
              <w:rPr>
                <w:noProof/>
                <w:webHidden/>
              </w:rPr>
              <w:fldChar w:fldCharType="begin"/>
            </w:r>
            <w:r w:rsidR="002C5E82">
              <w:rPr>
                <w:noProof/>
                <w:webHidden/>
              </w:rPr>
              <w:instrText xml:space="preserve"> PAGEREF _Toc424133968 \h </w:instrText>
            </w:r>
            <w:r w:rsidR="002C5E82">
              <w:rPr>
                <w:noProof/>
                <w:webHidden/>
              </w:rPr>
            </w:r>
            <w:r w:rsidR="002C5E82">
              <w:rPr>
                <w:noProof/>
                <w:webHidden/>
              </w:rPr>
              <w:fldChar w:fldCharType="separate"/>
            </w:r>
            <w:r w:rsidR="002C5E82">
              <w:rPr>
                <w:noProof/>
                <w:webHidden/>
              </w:rPr>
              <w:t>6</w:t>
            </w:r>
            <w:r w:rsidR="002C5E82"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3969" w:history="1">
            <w:r w:rsidRPr="00C109BD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 xml:space="preserve">Strategy, Policy and Communications </w:t>
            </w:r>
            <w:r w:rsidRPr="00C109BD">
              <w:rPr>
                <w:rStyle w:val="Hyperlink"/>
                <w:noProof/>
                <w:highlight w:val="yellow"/>
              </w:rPr>
              <w:t>(input from Sergio)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_Toc424133969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3970" w:history="1">
            <w:r w:rsidRPr="00C109BD">
              <w:rPr>
                <w:rStyle w:val="Hyperlink"/>
                <w:noProof/>
              </w:rPr>
              <w:t>2.1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_Toc424133970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3971" w:history="1">
            <w:r w:rsidRPr="00C109BD">
              <w:rPr>
                <w:rStyle w:val="Hyperlink"/>
                <w:noProof/>
              </w:rPr>
              <w:t>2.2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Main Achievements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_Toc424133971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3972" w:history="1">
            <w:r w:rsidRPr="00C109BD">
              <w:rPr>
                <w:rStyle w:val="Hyperlink"/>
                <w:noProof/>
              </w:rPr>
              <w:t>2.2.1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Communication and Dissemination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_Toc424133972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3973" w:history="1">
            <w:r w:rsidRPr="00C109BD">
              <w:rPr>
                <w:rStyle w:val="Hyperlink"/>
                <w:noProof/>
              </w:rPr>
              <w:t>2.2.2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Strategy, Business Development and Exploitation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_Toc424133973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3974" w:history="1">
            <w:r w:rsidRPr="00C109BD">
              <w:rPr>
                <w:rStyle w:val="Hyperlink"/>
                <w:noProof/>
              </w:rPr>
              <w:t>2.2.3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SME/Industry Engagement and Big Data Value Chain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_Toc424133974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3975" w:history="1">
            <w:r w:rsidRPr="00C109BD">
              <w:rPr>
                <w:rStyle w:val="Hyperlink"/>
                <w:noProof/>
              </w:rPr>
              <w:t>2.3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Issues and Treatment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_Toc424133975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3976" w:history="1">
            <w:r w:rsidRPr="00C109BD">
              <w:rPr>
                <w:rStyle w:val="Hyperlink"/>
                <w:noProof/>
              </w:rPr>
              <w:t>2.4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Plans for next period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_Toc424133976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3977" w:history="1">
            <w:r w:rsidRPr="00C109BD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 xml:space="preserve">E-Infrastructure Commons </w:t>
            </w:r>
            <w:r w:rsidRPr="00C109BD">
              <w:rPr>
                <w:rStyle w:val="Hyperlink"/>
                <w:noProof/>
                <w:highlight w:val="yellow"/>
              </w:rPr>
              <w:t>(input from Diego)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_Toc424133977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3978" w:history="1">
            <w:r w:rsidRPr="00C109BD">
              <w:rPr>
                <w:rStyle w:val="Hyperlink"/>
                <w:noProof/>
              </w:rPr>
              <w:t>3.1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_Toc424133978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3979" w:history="1">
            <w:r w:rsidRPr="00C109BD">
              <w:rPr>
                <w:rStyle w:val="Hyperlink"/>
                <w:noProof/>
              </w:rPr>
              <w:t>3.2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Main Achievements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_Toc424133979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3980" w:history="1">
            <w:r w:rsidRPr="00C109BD">
              <w:rPr>
                <w:rStyle w:val="Hyperlink"/>
                <w:noProof/>
              </w:rPr>
              <w:t>3.2.1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Authentication and Authorisation Infrastructure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_Toc424133980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3981" w:history="1">
            <w:r w:rsidRPr="00C109BD">
              <w:rPr>
                <w:rStyle w:val="Hyperlink"/>
                <w:noProof/>
              </w:rPr>
              <w:t>3.2.2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Service Registry and Marketplace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_Toc424133981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3982" w:history="1">
            <w:r w:rsidRPr="00C109BD">
              <w:rPr>
                <w:rStyle w:val="Hyperlink"/>
                <w:noProof/>
              </w:rPr>
              <w:t>3.2.3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Accounting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_Toc424133982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3983" w:history="1">
            <w:r w:rsidRPr="00C109BD">
              <w:rPr>
                <w:rStyle w:val="Hyperlink"/>
                <w:noProof/>
              </w:rPr>
              <w:t>3.2.4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Operations Tools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_Toc424133983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3984" w:history="1">
            <w:r w:rsidRPr="00C109BD">
              <w:rPr>
                <w:rStyle w:val="Hyperlink"/>
                <w:noProof/>
              </w:rPr>
              <w:t>3.2.5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Resource Allocation – e-GRANT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_Toc424133984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3985" w:history="1">
            <w:r w:rsidRPr="00C109BD">
              <w:rPr>
                <w:rStyle w:val="Hyperlink"/>
                <w:noProof/>
              </w:rPr>
              <w:t>3.3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Issues and Treatment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_Toc424133985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3986" w:history="1">
            <w:r w:rsidRPr="00C109BD">
              <w:rPr>
                <w:rStyle w:val="Hyperlink"/>
                <w:noProof/>
              </w:rPr>
              <w:t>3.4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Plans for next period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_Toc424133986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3987" w:history="1">
            <w:r w:rsidRPr="00C109BD">
              <w:rPr>
                <w:rStyle w:val="Hyperlink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 xml:space="preserve">Platforms for the Data Commons </w:t>
            </w:r>
            <w:r w:rsidRPr="00C109BD">
              <w:rPr>
                <w:rStyle w:val="Hyperlink"/>
                <w:noProof/>
                <w:highlight w:val="yellow"/>
              </w:rPr>
              <w:t>(input from Tiziana)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_Toc424133987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3988" w:history="1">
            <w:r w:rsidRPr="00C109BD">
              <w:rPr>
                <w:rStyle w:val="Hyperlink"/>
                <w:noProof/>
              </w:rPr>
              <w:t>4.1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_Toc424133988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3989" w:history="1">
            <w:r w:rsidRPr="00C109BD">
              <w:rPr>
                <w:rStyle w:val="Hyperlink"/>
                <w:noProof/>
              </w:rPr>
              <w:t>4.2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Main Achievements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_Toc424133989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3990" w:history="1">
            <w:r w:rsidRPr="00C109BD">
              <w:rPr>
                <w:rStyle w:val="Hyperlink"/>
                <w:rFonts w:eastAsia="Times New Roman"/>
                <w:noProof/>
                <w:lang w:eastAsia="en-GB"/>
              </w:rPr>
              <w:t>4.2.1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rFonts w:eastAsia="Times New Roman"/>
                <w:noProof/>
                <w:lang w:eastAsia="en-GB"/>
              </w:rPr>
              <w:t>Federated Cloud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_Toc424133990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3991" w:history="1">
            <w:r w:rsidRPr="00C109BD">
              <w:rPr>
                <w:rStyle w:val="Hyperlink"/>
                <w:rFonts w:eastAsia="Times New Roman"/>
                <w:noProof/>
                <w:lang w:eastAsia="en-GB"/>
              </w:rPr>
              <w:t>4.2.2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rFonts w:eastAsia="Times New Roman"/>
                <w:noProof/>
                <w:lang w:eastAsia="en-GB"/>
              </w:rPr>
              <w:t>e-Infrastructures Integration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_Toc424133991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3992" w:history="1">
            <w:r w:rsidRPr="00C109BD">
              <w:rPr>
                <w:rStyle w:val="Hyperlink"/>
                <w:rFonts w:eastAsia="Times New Roman"/>
                <w:noProof/>
                <w:lang w:eastAsia="en-GB"/>
              </w:rPr>
              <w:t>4.2.3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rFonts w:eastAsia="Times New Roman"/>
                <w:noProof/>
                <w:lang w:eastAsia="en-GB"/>
              </w:rPr>
              <w:t>Accelerated Computing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_Toc424133992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3993" w:history="1">
            <w:r w:rsidRPr="00C109BD">
              <w:rPr>
                <w:rStyle w:val="Hyperlink"/>
                <w:noProof/>
              </w:rPr>
              <w:t>4.3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Issues and Treatment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_Toc424133993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3994" w:history="1">
            <w:r w:rsidRPr="00C109BD">
              <w:rPr>
                <w:rStyle w:val="Hyperlink"/>
                <w:noProof/>
              </w:rPr>
              <w:t>4.4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Plans for next period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_Toc424133994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3995" w:history="1">
            <w:r w:rsidRPr="00C109BD">
              <w:rPr>
                <w:rStyle w:val="Hyperlink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 xml:space="preserve">Operations </w:t>
            </w:r>
            <w:r w:rsidRPr="00C109BD">
              <w:rPr>
                <w:rStyle w:val="Hyperlink"/>
                <w:noProof/>
                <w:highlight w:val="yellow"/>
              </w:rPr>
              <w:t>(input from Peter)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_Toc424133995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3996" w:history="1">
            <w:r w:rsidRPr="00C109BD">
              <w:rPr>
                <w:rStyle w:val="Hyperlink"/>
                <w:noProof/>
              </w:rPr>
              <w:t>5.1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_Toc424133996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3997" w:history="1">
            <w:r w:rsidRPr="00C109BD">
              <w:rPr>
                <w:rStyle w:val="Hyperlink"/>
                <w:noProof/>
              </w:rPr>
              <w:t>5.2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Main Achievements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_Toc424133997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3998" w:history="1">
            <w:r w:rsidRPr="00C109BD">
              <w:rPr>
                <w:rStyle w:val="Hyperlink"/>
                <w:rFonts w:eastAsia="Times New Roman"/>
                <w:noProof/>
                <w:lang w:eastAsia="en-GB"/>
              </w:rPr>
              <w:t>5.2.1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rFonts w:eastAsia="Times New Roman"/>
                <w:noProof/>
                <w:lang w:eastAsia="en-GB"/>
              </w:rPr>
              <w:t>Operations Coordination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_Toc424133998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3999" w:history="1">
            <w:r w:rsidRPr="00C109BD">
              <w:rPr>
                <w:rStyle w:val="Hyperlink"/>
                <w:rFonts w:eastAsia="Times New Roman"/>
                <w:noProof/>
                <w:lang w:eastAsia="en-GB"/>
              </w:rPr>
              <w:t>5.2.2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rFonts w:eastAsia="Times New Roman"/>
                <w:noProof/>
                <w:lang w:eastAsia="en-GB"/>
              </w:rPr>
              <w:t>Development of Security Operations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_Toc424133999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4000" w:history="1">
            <w:r w:rsidRPr="00C109BD">
              <w:rPr>
                <w:rStyle w:val="Hyperlink"/>
                <w:rFonts w:eastAsia="Times New Roman"/>
                <w:noProof/>
                <w:lang w:eastAsia="en-GB"/>
              </w:rPr>
              <w:t>5.2.3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rFonts w:eastAsia="Times New Roman"/>
                <w:noProof/>
                <w:lang w:eastAsia="en-GB"/>
              </w:rPr>
              <w:t>Integration, Deployment of Grid and Cloud Platforms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_Toc424134000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4001" w:history="1">
            <w:r w:rsidRPr="00C109BD">
              <w:rPr>
                <w:rStyle w:val="Hyperlink"/>
                <w:noProof/>
              </w:rPr>
              <w:t>5.3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Issues and Treatment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_Toc424134001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4002" w:history="1">
            <w:r w:rsidRPr="00C109BD">
              <w:rPr>
                <w:rStyle w:val="Hyperlink"/>
                <w:noProof/>
              </w:rPr>
              <w:t>5.4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Plans for next period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_Toc424134002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4003" w:history="1">
            <w:r w:rsidRPr="00C109BD">
              <w:rPr>
                <w:rStyle w:val="Hyperlink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 xml:space="preserve">Knowledge Commons </w:t>
            </w:r>
            <w:r w:rsidRPr="00C109BD">
              <w:rPr>
                <w:rStyle w:val="Hyperlink"/>
                <w:noProof/>
                <w:highlight w:val="yellow"/>
              </w:rPr>
              <w:t>(input from Gergely)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_Toc424134003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4004" w:history="1">
            <w:r w:rsidRPr="00C109BD">
              <w:rPr>
                <w:rStyle w:val="Hyperlink"/>
                <w:noProof/>
              </w:rPr>
              <w:t>6.1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_Toc424134004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4005" w:history="1">
            <w:r w:rsidRPr="00C109BD">
              <w:rPr>
                <w:rStyle w:val="Hyperlink"/>
                <w:noProof/>
              </w:rPr>
              <w:t>6.2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Main Achievements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_Toc424134005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4006" w:history="1">
            <w:r w:rsidRPr="00C109BD">
              <w:rPr>
                <w:rStyle w:val="Hyperlink"/>
                <w:noProof/>
              </w:rPr>
              <w:t>6.2.1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Training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_Toc424134006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4007" w:history="1">
            <w:r w:rsidRPr="00C109BD">
              <w:rPr>
                <w:rStyle w:val="Hyperlink"/>
                <w:noProof/>
              </w:rPr>
              <w:t>6.2.2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Technical User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_Toc424134007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4008" w:history="1">
            <w:r w:rsidRPr="00C109BD">
              <w:rPr>
                <w:rStyle w:val="Hyperlink"/>
                <w:noProof/>
              </w:rPr>
              <w:t>6.2.3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ELIXIR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_Toc424134008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4009" w:history="1">
            <w:r w:rsidRPr="00C109BD">
              <w:rPr>
                <w:rStyle w:val="Hyperlink"/>
                <w:noProof/>
              </w:rPr>
              <w:t>6.2.4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BBMRI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_Toc424134009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4010" w:history="1">
            <w:r w:rsidRPr="00C109BD">
              <w:rPr>
                <w:rStyle w:val="Hyperlink"/>
                <w:noProof/>
              </w:rPr>
              <w:t>6.2.5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MoBrain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_Toc424134010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4011" w:history="1">
            <w:r w:rsidRPr="00C109BD">
              <w:rPr>
                <w:rStyle w:val="Hyperlink"/>
                <w:noProof/>
              </w:rPr>
              <w:t>6.2.6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DARIAH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_Toc424134011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4012" w:history="1">
            <w:r w:rsidRPr="00C109BD">
              <w:rPr>
                <w:rStyle w:val="Hyperlink"/>
                <w:noProof/>
              </w:rPr>
              <w:t>6.2.7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LifeWatch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_Toc424134012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4013" w:history="1">
            <w:r w:rsidRPr="00C109BD">
              <w:rPr>
                <w:rStyle w:val="Hyperlink"/>
                <w:noProof/>
              </w:rPr>
              <w:t>6.2.8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EISCAT_3D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_Toc424134013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4014" w:history="1">
            <w:r w:rsidRPr="00C109BD">
              <w:rPr>
                <w:rStyle w:val="Hyperlink"/>
                <w:noProof/>
              </w:rPr>
              <w:t>6.2.9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EPOS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_Toc424134014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3"/>
            <w:tabs>
              <w:tab w:val="left" w:pos="132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4015" w:history="1">
            <w:r w:rsidRPr="00C109BD">
              <w:rPr>
                <w:rStyle w:val="Hyperlink"/>
                <w:noProof/>
              </w:rPr>
              <w:t>6.2.10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Disaster Mitigation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_Toc424134015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4016" w:history="1">
            <w:r w:rsidRPr="00C109BD">
              <w:rPr>
                <w:rStyle w:val="Hyperlink"/>
                <w:noProof/>
              </w:rPr>
              <w:t>6.3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Issues and Treatment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_Toc424134016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4017" w:history="1">
            <w:r w:rsidRPr="00C109BD">
              <w:rPr>
                <w:rStyle w:val="Hyperlink"/>
                <w:noProof/>
              </w:rPr>
              <w:t>6.4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Plans for next period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_Toc424134017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4018" w:history="1">
            <w:r w:rsidRPr="00C109BD">
              <w:rPr>
                <w:rStyle w:val="Hyperlink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 xml:space="preserve">Consortium Management </w:t>
            </w:r>
            <w:r w:rsidRPr="00C109BD">
              <w:rPr>
                <w:rStyle w:val="Hyperlink"/>
                <w:noProof/>
                <w:highlight w:val="yellow"/>
              </w:rPr>
              <w:t>(input from PO)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_Toc424134018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4019" w:history="1">
            <w:r w:rsidRPr="00C109BD">
              <w:rPr>
                <w:rStyle w:val="Hyperlink"/>
                <w:noProof/>
              </w:rPr>
              <w:t>7.1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_Toc424134019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4020" w:history="1">
            <w:r w:rsidRPr="00C109BD">
              <w:rPr>
                <w:rStyle w:val="Hyperlink"/>
                <w:noProof/>
              </w:rPr>
              <w:t>7.2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Main Achievements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_Toc424134020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4021" w:history="1">
            <w:r w:rsidRPr="00C109BD">
              <w:rPr>
                <w:rStyle w:val="Hyperlink"/>
                <w:noProof/>
              </w:rPr>
              <w:t>7.2.1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Project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_Toc424134021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4022" w:history="1">
            <w:r w:rsidRPr="00C109BD">
              <w:rPr>
                <w:rStyle w:val="Hyperlink"/>
                <w:noProof/>
              </w:rPr>
              <w:t>7.2.2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Milestones and Deliverables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_Toc424134022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4023" w:history="1">
            <w:r w:rsidRPr="00C109BD">
              <w:rPr>
                <w:rStyle w:val="Hyperlink"/>
                <w:noProof/>
              </w:rPr>
              <w:t>7.2.3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Consumption of Effort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_Toc424134023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4024" w:history="1">
            <w:r w:rsidRPr="00C109BD">
              <w:rPr>
                <w:rStyle w:val="Hyperlink"/>
                <w:noProof/>
              </w:rPr>
              <w:t>7.2.4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Overall Financial Status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_Toc424134024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4025" w:history="1">
            <w:r w:rsidRPr="00C109BD">
              <w:rPr>
                <w:rStyle w:val="Hyperlink"/>
                <w:noProof/>
              </w:rPr>
              <w:t>7.3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Issues and Treatment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_Toc424134025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4026" w:history="1">
            <w:r w:rsidRPr="00C109BD">
              <w:rPr>
                <w:rStyle w:val="Hyperlink"/>
                <w:noProof/>
              </w:rPr>
              <w:t>7.4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Plans for next period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_Toc424134026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4027" w:history="1">
            <w:r w:rsidRPr="00C109BD">
              <w:rPr>
                <w:rStyle w:val="Hyperlink"/>
                <w:noProof/>
              </w:rPr>
              <w:t>8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 xml:space="preserve">Project Metrics </w:t>
            </w:r>
            <w:r w:rsidRPr="00C109BD">
              <w:rPr>
                <w:rStyle w:val="Hyperlink"/>
                <w:noProof/>
                <w:highlight w:val="yellow"/>
              </w:rPr>
              <w:t>(input from ALL)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_Toc424134027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4028" w:history="1">
            <w:r w:rsidRPr="00C109BD">
              <w:rPr>
                <w:rStyle w:val="Hyperlink"/>
                <w:noProof/>
              </w:rPr>
              <w:t>8.1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Overall metrics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_Toc424134028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4029" w:history="1">
            <w:r w:rsidRPr="00C109BD">
              <w:rPr>
                <w:rStyle w:val="Hyperlink"/>
                <w:noProof/>
              </w:rPr>
              <w:t>8.2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Activity metrics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_Toc424134029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4030" w:history="1">
            <w:r w:rsidRPr="00C109BD">
              <w:rPr>
                <w:rStyle w:val="Hyperlink"/>
                <w:noProof/>
              </w:rPr>
              <w:t>8.2.1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NA1 – Project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_Toc424134030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4031" w:history="1">
            <w:r w:rsidRPr="00C109BD">
              <w:rPr>
                <w:rStyle w:val="Hyperlink"/>
                <w:noProof/>
              </w:rPr>
              <w:t>8.2.2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NA2 – Strategy, Policy and Communication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_Toc424134031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4032" w:history="1">
            <w:r w:rsidRPr="00C109BD">
              <w:rPr>
                <w:rStyle w:val="Hyperlink"/>
                <w:noProof/>
              </w:rPr>
              <w:t>8.2.3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JRA1 – E-Infrastructure Commons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_Toc424134032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4033" w:history="1">
            <w:r w:rsidRPr="00C109BD">
              <w:rPr>
                <w:rStyle w:val="Hyperlink"/>
                <w:noProof/>
              </w:rPr>
              <w:t>8.2.4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JRA2 – Platforms for the Data Commons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_Toc424134033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4034" w:history="1">
            <w:r w:rsidRPr="00C109BD">
              <w:rPr>
                <w:rStyle w:val="Hyperlink"/>
                <w:noProof/>
              </w:rPr>
              <w:t>8.2.5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SA1 – Operations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_Toc424134034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4035" w:history="1">
            <w:r w:rsidRPr="00C109BD">
              <w:rPr>
                <w:rStyle w:val="Hyperlink"/>
                <w:noProof/>
              </w:rPr>
              <w:t>8.2.6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>SA2 – Knowledge Commons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_Toc424134035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1"/>
            <w:tabs>
              <w:tab w:val="left" w:pos="132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4036" w:history="1">
            <w:r w:rsidRPr="00C109BD">
              <w:rPr>
                <w:rStyle w:val="Hyperlink"/>
                <w:noProof/>
              </w:rPr>
              <w:t>Appendix I.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 xml:space="preserve">Dissemination and Use - Main Project and Activity Meetings </w:t>
            </w:r>
            <w:r w:rsidRPr="00C109BD">
              <w:rPr>
                <w:rStyle w:val="Hyperlink"/>
                <w:noProof/>
                <w:highlight w:val="yellow"/>
              </w:rPr>
              <w:t>(input from Sergio)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_Toc424134036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1"/>
            <w:tabs>
              <w:tab w:val="left" w:pos="132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4037" w:history="1">
            <w:r w:rsidRPr="00C109BD">
              <w:rPr>
                <w:rStyle w:val="Hyperlink"/>
                <w:noProof/>
              </w:rPr>
              <w:t>Appendix II.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 xml:space="preserve">Dissemination and Use - Conferences/Workshops Organised </w:t>
            </w:r>
            <w:r w:rsidRPr="00C109BD">
              <w:rPr>
                <w:rStyle w:val="Hyperlink"/>
                <w:noProof/>
                <w:highlight w:val="yellow"/>
              </w:rPr>
              <w:t>(input from Sergio)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_Toc424134037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C5E82" w:rsidRDefault="002C5E82">
          <w:pPr>
            <w:pStyle w:val="TOC1"/>
            <w:tabs>
              <w:tab w:val="left" w:pos="154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4134038" w:history="1">
            <w:r w:rsidRPr="00C109BD">
              <w:rPr>
                <w:rStyle w:val="Hyperlink"/>
                <w:noProof/>
              </w:rPr>
              <w:t>Appendix III.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C109BD">
              <w:rPr>
                <w:rStyle w:val="Hyperlink"/>
                <w:noProof/>
              </w:rPr>
              <w:t xml:space="preserve">Dissemination and Use – Publications </w:t>
            </w:r>
            <w:r w:rsidRPr="00C109BD">
              <w:rPr>
                <w:rStyle w:val="Hyperlink"/>
                <w:noProof/>
                <w:highlight w:val="yellow"/>
              </w:rPr>
              <w:t>(input from Sergio)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_Toc424134038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27F47" w:rsidRDefault="00227F47">
          <w:r>
            <w:rPr>
              <w:b/>
              <w:bCs/>
              <w:noProof/>
            </w:rPr>
            <w:fldChar w:fldCharType="end"/>
          </w:r>
        </w:p>
      </w:sdtContent>
    </w:sdt>
    <w:p w:rsidR="00227F47" w:rsidRPr="00465098" w:rsidRDefault="00227F47" w:rsidP="00465098">
      <w:pPr>
        <w:jc w:val="left"/>
        <w:rPr>
          <w:highlight w:val="yellow"/>
        </w:rPr>
      </w:pPr>
      <w:r>
        <w:br w:type="page"/>
      </w:r>
    </w:p>
    <w:p w:rsidR="00227F47" w:rsidRPr="00D065EF" w:rsidRDefault="00465098" w:rsidP="004D249B">
      <w:pPr>
        <w:pStyle w:val="Heading1"/>
      </w:pPr>
      <w:bookmarkStart w:id="1" w:name="_Toc424133968"/>
      <w:r>
        <w:lastRenderedPageBreak/>
        <w:t>Introduction</w:t>
      </w:r>
      <w:bookmarkEnd w:id="1"/>
    </w:p>
    <w:p w:rsidR="00465098" w:rsidRPr="00BF2AB5" w:rsidRDefault="00465098" w:rsidP="00465098">
      <w:pPr>
        <w:rPr>
          <w:i/>
        </w:rPr>
      </w:pPr>
      <w:bookmarkStart w:id="2" w:name="_Toc413639805"/>
      <w:proofErr w:type="gramStart"/>
      <w:r w:rsidRPr="00BF2AB5">
        <w:rPr>
          <w:i/>
        </w:rPr>
        <w:t>Completed by the PO by editing the introductions provided by each AM.</w:t>
      </w:r>
      <w:proofErr w:type="gramEnd"/>
    </w:p>
    <w:p w:rsidR="00227F47" w:rsidRDefault="00E17FEE" w:rsidP="00E17FEE">
      <w:pPr>
        <w:pStyle w:val="Heading1"/>
      </w:pPr>
      <w:bookmarkStart w:id="3" w:name="_Toc424133969"/>
      <w:bookmarkEnd w:id="2"/>
      <w:r w:rsidRPr="00E17FEE">
        <w:lastRenderedPageBreak/>
        <w:t>Strategy, Policy and Communications</w:t>
      </w:r>
      <w:r w:rsidR="00871B07">
        <w:t xml:space="preserve"> </w:t>
      </w:r>
      <w:r w:rsidR="00871B07" w:rsidRPr="000B6904">
        <w:rPr>
          <w:highlight w:val="yellow"/>
        </w:rPr>
        <w:t>(input from Sergio)</w:t>
      </w:r>
      <w:bookmarkEnd w:id="3"/>
    </w:p>
    <w:p w:rsidR="006D527C" w:rsidRDefault="00E17FEE" w:rsidP="00E17FEE">
      <w:pPr>
        <w:pStyle w:val="Heading2"/>
      </w:pPr>
      <w:bookmarkStart w:id="4" w:name="_Toc424133970"/>
      <w:r>
        <w:t>Summary</w:t>
      </w:r>
      <w:bookmarkEnd w:id="4"/>
    </w:p>
    <w:p w:rsidR="00D97549" w:rsidRPr="00D97549" w:rsidRDefault="00D97549" w:rsidP="00D97549">
      <w:r>
        <w:rPr>
          <w:i/>
        </w:rPr>
        <w:t>Brief overview of the activities</w:t>
      </w:r>
    </w:p>
    <w:p w:rsidR="00E17FEE" w:rsidRDefault="00E17FEE" w:rsidP="00E17FEE">
      <w:pPr>
        <w:pStyle w:val="Heading2"/>
      </w:pPr>
      <w:bookmarkStart w:id="5" w:name="_Toc424133971"/>
      <w:r>
        <w:t>Main Achievements</w:t>
      </w:r>
      <w:bookmarkEnd w:id="5"/>
    </w:p>
    <w:p w:rsidR="00871B07" w:rsidRDefault="00871B07" w:rsidP="00871B07">
      <w:pPr>
        <w:pStyle w:val="Heading3"/>
      </w:pPr>
      <w:bookmarkStart w:id="6" w:name="_Toc424133972"/>
      <w:r>
        <w:t>Communication and Dissemination</w:t>
      </w:r>
      <w:bookmarkEnd w:id="6"/>
      <w:r>
        <w:t xml:space="preserve"> </w:t>
      </w:r>
    </w:p>
    <w:p w:rsidR="00D97549" w:rsidRPr="00D97549" w:rsidRDefault="00D97549" w:rsidP="00D97549">
      <w:pPr>
        <w:spacing w:after="0"/>
        <w:jc w:val="left"/>
        <w:rPr>
          <w:i/>
        </w:rPr>
      </w:pPr>
      <w:proofErr w:type="gramStart"/>
      <w:r>
        <w:rPr>
          <w:i/>
        </w:rPr>
        <w:t xml:space="preserve">Work undertaken </w:t>
      </w:r>
      <w:r w:rsidRPr="00BF2AB5">
        <w:rPr>
          <w:i/>
        </w:rPr>
        <w:t>from each partner.</w:t>
      </w:r>
      <w:proofErr w:type="gramEnd"/>
      <w:r w:rsidRPr="00BF2AB5" w:rsidDel="004B6409">
        <w:rPr>
          <w:i/>
        </w:rPr>
        <w:t xml:space="preserve"> </w:t>
      </w:r>
    </w:p>
    <w:p w:rsidR="00871B07" w:rsidRDefault="00871B07" w:rsidP="00871B07">
      <w:pPr>
        <w:pStyle w:val="Heading3"/>
      </w:pPr>
      <w:bookmarkStart w:id="7" w:name="_Toc424133973"/>
      <w:r>
        <w:t>Strategy, Business Development and Exploitation</w:t>
      </w:r>
      <w:bookmarkEnd w:id="7"/>
    </w:p>
    <w:p w:rsidR="00D97549" w:rsidRPr="00D97549" w:rsidRDefault="00D97549" w:rsidP="00D97549">
      <w:pPr>
        <w:spacing w:after="0"/>
        <w:jc w:val="left"/>
        <w:rPr>
          <w:i/>
        </w:rPr>
      </w:pPr>
      <w:proofErr w:type="gramStart"/>
      <w:r>
        <w:rPr>
          <w:i/>
        </w:rPr>
        <w:t xml:space="preserve">Work undertaken </w:t>
      </w:r>
      <w:r w:rsidRPr="00BF2AB5">
        <w:rPr>
          <w:i/>
        </w:rPr>
        <w:t>from each partner.</w:t>
      </w:r>
      <w:proofErr w:type="gramEnd"/>
      <w:r w:rsidRPr="00BF2AB5" w:rsidDel="004B6409">
        <w:rPr>
          <w:i/>
        </w:rPr>
        <w:t xml:space="preserve"> </w:t>
      </w:r>
    </w:p>
    <w:p w:rsidR="00871B07" w:rsidRDefault="00871B07" w:rsidP="00871B07">
      <w:pPr>
        <w:pStyle w:val="Heading3"/>
      </w:pPr>
      <w:bookmarkStart w:id="8" w:name="_Toc424133974"/>
      <w:r>
        <w:t>SME/Industry Engagement and Big Data Value Chain</w:t>
      </w:r>
      <w:bookmarkEnd w:id="8"/>
    </w:p>
    <w:p w:rsidR="00D97549" w:rsidRPr="00D97549" w:rsidRDefault="00D97549" w:rsidP="00D97549">
      <w:pPr>
        <w:spacing w:after="0"/>
        <w:jc w:val="left"/>
        <w:rPr>
          <w:i/>
        </w:rPr>
      </w:pPr>
      <w:proofErr w:type="gramStart"/>
      <w:r>
        <w:rPr>
          <w:i/>
        </w:rPr>
        <w:t xml:space="preserve">Work undertaken </w:t>
      </w:r>
      <w:r w:rsidRPr="00BF2AB5">
        <w:rPr>
          <w:i/>
        </w:rPr>
        <w:t>from each partner.</w:t>
      </w:r>
      <w:proofErr w:type="gramEnd"/>
      <w:r w:rsidRPr="00BF2AB5" w:rsidDel="004B6409">
        <w:rPr>
          <w:i/>
        </w:rPr>
        <w:t xml:space="preserve"> </w:t>
      </w:r>
    </w:p>
    <w:p w:rsidR="00E17FEE" w:rsidRDefault="00E17FEE" w:rsidP="00E17FEE">
      <w:pPr>
        <w:pStyle w:val="Heading2"/>
      </w:pPr>
      <w:bookmarkStart w:id="9" w:name="_Toc424133975"/>
      <w:r>
        <w:t xml:space="preserve">Issues and </w:t>
      </w:r>
      <w:r w:rsidR="007A51FA">
        <w:t>Treatment</w:t>
      </w:r>
      <w:bookmarkEnd w:id="9"/>
    </w:p>
    <w:p w:rsidR="00D97549" w:rsidRPr="00D97549" w:rsidRDefault="00D97549" w:rsidP="00D97549">
      <w:pPr>
        <w:spacing w:after="0"/>
        <w:jc w:val="left"/>
        <w:rPr>
          <w:i/>
        </w:rPr>
      </w:pPr>
      <w:r w:rsidRPr="00BF2AB5">
        <w:rPr>
          <w:i/>
        </w:rPr>
        <w:t>Provide actions taken for each issue reported and provide updates from unresolved is</w:t>
      </w:r>
      <w:r>
        <w:rPr>
          <w:i/>
        </w:rPr>
        <w:t>sues from the previous IR.</w:t>
      </w:r>
    </w:p>
    <w:p w:rsidR="00E17FEE" w:rsidRDefault="00E17FEE" w:rsidP="00E17FEE">
      <w:pPr>
        <w:pStyle w:val="Heading2"/>
      </w:pPr>
      <w:bookmarkStart w:id="10" w:name="_Toc424133976"/>
      <w:r>
        <w:t>Plans for next period</w:t>
      </w:r>
      <w:bookmarkEnd w:id="10"/>
    </w:p>
    <w:p w:rsidR="00D97549" w:rsidRPr="00D97549" w:rsidRDefault="00D97549" w:rsidP="00D97549">
      <w:proofErr w:type="gramStart"/>
      <w:r w:rsidRPr="00BF2AB5">
        <w:rPr>
          <w:i/>
        </w:rPr>
        <w:t xml:space="preserve">Plans for the coming </w:t>
      </w:r>
      <w:r>
        <w:rPr>
          <w:i/>
        </w:rPr>
        <w:t>period</w:t>
      </w:r>
      <w:r w:rsidRPr="00BF2AB5">
        <w:rPr>
          <w:i/>
        </w:rPr>
        <w:t>.</w:t>
      </w:r>
      <w:proofErr w:type="gramEnd"/>
      <w:r w:rsidRPr="00BF2AB5">
        <w:rPr>
          <w:i/>
        </w:rPr>
        <w:t xml:space="preserve"> </w:t>
      </w:r>
    </w:p>
    <w:p w:rsidR="00E17FEE" w:rsidRDefault="00E17FEE" w:rsidP="00E17FEE">
      <w:pPr>
        <w:pStyle w:val="Heading1"/>
      </w:pPr>
      <w:bookmarkStart w:id="11" w:name="_Toc424133977"/>
      <w:r w:rsidRPr="00E17FEE">
        <w:lastRenderedPageBreak/>
        <w:t>E-Infrastructure Common</w:t>
      </w:r>
      <w:r>
        <w:t xml:space="preserve">s </w:t>
      </w:r>
      <w:r w:rsidR="00871B07" w:rsidRPr="000B6904">
        <w:rPr>
          <w:highlight w:val="yellow"/>
        </w:rPr>
        <w:t>(input from Diego)</w:t>
      </w:r>
      <w:bookmarkEnd w:id="11"/>
    </w:p>
    <w:p w:rsidR="00E17FEE" w:rsidRDefault="00E17FEE" w:rsidP="00E17FEE">
      <w:pPr>
        <w:pStyle w:val="Heading2"/>
      </w:pPr>
      <w:bookmarkStart w:id="12" w:name="_Toc424133978"/>
      <w:r>
        <w:t>Summary</w:t>
      </w:r>
      <w:bookmarkEnd w:id="12"/>
    </w:p>
    <w:p w:rsidR="00CF5A16" w:rsidRPr="00CF5A16" w:rsidRDefault="00CF5A16" w:rsidP="00CF5A16">
      <w:r>
        <w:rPr>
          <w:i/>
        </w:rPr>
        <w:t>Brief overview of the activities</w:t>
      </w:r>
    </w:p>
    <w:p w:rsidR="00E17FEE" w:rsidRDefault="00E17FEE" w:rsidP="00E17FEE">
      <w:pPr>
        <w:pStyle w:val="Heading2"/>
      </w:pPr>
      <w:bookmarkStart w:id="13" w:name="_Toc424133979"/>
      <w:r>
        <w:t>Main Achievements</w:t>
      </w:r>
      <w:bookmarkEnd w:id="13"/>
    </w:p>
    <w:p w:rsidR="00871B07" w:rsidRDefault="00871B07" w:rsidP="00871B07">
      <w:pPr>
        <w:pStyle w:val="Heading3"/>
      </w:pPr>
      <w:bookmarkStart w:id="14" w:name="_Toc424133980"/>
      <w:r>
        <w:t>Authentication and Authorisation Infrastructure</w:t>
      </w:r>
      <w:bookmarkEnd w:id="14"/>
    </w:p>
    <w:p w:rsidR="00CF5A16" w:rsidRPr="00CF5A16" w:rsidRDefault="00CF5A16" w:rsidP="00CF5A16">
      <w:pPr>
        <w:spacing w:after="0"/>
        <w:jc w:val="left"/>
        <w:rPr>
          <w:i/>
        </w:rPr>
      </w:pPr>
      <w:proofErr w:type="gramStart"/>
      <w:r>
        <w:rPr>
          <w:i/>
        </w:rPr>
        <w:t xml:space="preserve">Work undertaken </w:t>
      </w:r>
      <w:r w:rsidRPr="00BF2AB5">
        <w:rPr>
          <w:i/>
        </w:rPr>
        <w:t>from each partner.</w:t>
      </w:r>
      <w:proofErr w:type="gramEnd"/>
      <w:r w:rsidRPr="00BF2AB5" w:rsidDel="004B6409">
        <w:rPr>
          <w:i/>
        </w:rPr>
        <w:t xml:space="preserve"> </w:t>
      </w:r>
    </w:p>
    <w:p w:rsidR="00871B07" w:rsidRDefault="00871B07" w:rsidP="00871B07">
      <w:pPr>
        <w:pStyle w:val="Heading3"/>
      </w:pPr>
      <w:bookmarkStart w:id="15" w:name="_Toc424133981"/>
      <w:r>
        <w:t>Service Registry and Marketplace</w:t>
      </w:r>
      <w:bookmarkEnd w:id="15"/>
    </w:p>
    <w:p w:rsidR="00CF5A16" w:rsidRPr="00CF5A16" w:rsidRDefault="00CF5A16" w:rsidP="00CF5A16">
      <w:pPr>
        <w:spacing w:after="0"/>
        <w:jc w:val="left"/>
        <w:rPr>
          <w:i/>
        </w:rPr>
      </w:pPr>
      <w:proofErr w:type="gramStart"/>
      <w:r>
        <w:rPr>
          <w:i/>
        </w:rPr>
        <w:t xml:space="preserve">Work undertaken </w:t>
      </w:r>
      <w:r w:rsidRPr="00BF2AB5">
        <w:rPr>
          <w:i/>
        </w:rPr>
        <w:t>from each partner.</w:t>
      </w:r>
      <w:proofErr w:type="gramEnd"/>
      <w:r w:rsidRPr="00BF2AB5" w:rsidDel="004B6409">
        <w:rPr>
          <w:i/>
        </w:rPr>
        <w:t xml:space="preserve"> </w:t>
      </w:r>
    </w:p>
    <w:p w:rsidR="00871B07" w:rsidRDefault="00871B07" w:rsidP="00871B07">
      <w:pPr>
        <w:pStyle w:val="Heading3"/>
      </w:pPr>
      <w:bookmarkStart w:id="16" w:name="_Toc424133982"/>
      <w:r>
        <w:t>Accounting</w:t>
      </w:r>
      <w:bookmarkEnd w:id="16"/>
    </w:p>
    <w:p w:rsidR="00CF5A16" w:rsidRPr="00CF5A16" w:rsidRDefault="00CF5A16" w:rsidP="00CF5A16">
      <w:pPr>
        <w:spacing w:after="0"/>
        <w:jc w:val="left"/>
        <w:rPr>
          <w:i/>
        </w:rPr>
      </w:pPr>
      <w:proofErr w:type="gramStart"/>
      <w:r>
        <w:rPr>
          <w:i/>
        </w:rPr>
        <w:t xml:space="preserve">Work undertaken </w:t>
      </w:r>
      <w:r w:rsidRPr="00BF2AB5">
        <w:rPr>
          <w:i/>
        </w:rPr>
        <w:t>from each partner.</w:t>
      </w:r>
      <w:proofErr w:type="gramEnd"/>
      <w:r w:rsidRPr="00BF2AB5" w:rsidDel="004B6409">
        <w:rPr>
          <w:i/>
        </w:rPr>
        <w:t xml:space="preserve"> </w:t>
      </w:r>
    </w:p>
    <w:p w:rsidR="00871B07" w:rsidRDefault="00871B07" w:rsidP="00871B07">
      <w:pPr>
        <w:pStyle w:val="Heading3"/>
      </w:pPr>
      <w:bookmarkStart w:id="17" w:name="_Toc424133983"/>
      <w:r>
        <w:t>Operations Tools</w:t>
      </w:r>
      <w:bookmarkEnd w:id="17"/>
      <w:r>
        <w:t xml:space="preserve"> </w:t>
      </w:r>
    </w:p>
    <w:p w:rsidR="00CF5A16" w:rsidRPr="00CF5A16" w:rsidRDefault="00CF5A16" w:rsidP="00CF5A16">
      <w:pPr>
        <w:spacing w:after="0"/>
        <w:jc w:val="left"/>
        <w:rPr>
          <w:i/>
        </w:rPr>
      </w:pPr>
      <w:proofErr w:type="gramStart"/>
      <w:r>
        <w:rPr>
          <w:i/>
        </w:rPr>
        <w:t xml:space="preserve">Work undertaken </w:t>
      </w:r>
      <w:r w:rsidRPr="00BF2AB5">
        <w:rPr>
          <w:i/>
        </w:rPr>
        <w:t>from each partner.</w:t>
      </w:r>
      <w:proofErr w:type="gramEnd"/>
      <w:r w:rsidRPr="00BF2AB5" w:rsidDel="004B6409">
        <w:rPr>
          <w:i/>
        </w:rPr>
        <w:t xml:space="preserve"> </w:t>
      </w:r>
    </w:p>
    <w:p w:rsidR="00871B07" w:rsidRDefault="00871B07" w:rsidP="00871B07">
      <w:pPr>
        <w:pStyle w:val="Heading3"/>
      </w:pPr>
      <w:bookmarkStart w:id="18" w:name="_Toc424133984"/>
      <w:r>
        <w:t>Resource Allocation – e-GRANT</w:t>
      </w:r>
      <w:bookmarkEnd w:id="18"/>
    </w:p>
    <w:p w:rsidR="00CF5A16" w:rsidRPr="00CF5A16" w:rsidRDefault="00CF5A16" w:rsidP="00CF5A16">
      <w:pPr>
        <w:spacing w:after="0"/>
        <w:jc w:val="left"/>
        <w:rPr>
          <w:i/>
        </w:rPr>
      </w:pPr>
      <w:proofErr w:type="gramStart"/>
      <w:r>
        <w:rPr>
          <w:i/>
        </w:rPr>
        <w:t xml:space="preserve">Work undertaken </w:t>
      </w:r>
      <w:r w:rsidRPr="00BF2AB5">
        <w:rPr>
          <w:i/>
        </w:rPr>
        <w:t>from each partner.</w:t>
      </w:r>
      <w:proofErr w:type="gramEnd"/>
      <w:r w:rsidRPr="00BF2AB5" w:rsidDel="004B6409">
        <w:rPr>
          <w:i/>
        </w:rPr>
        <w:t xml:space="preserve"> </w:t>
      </w:r>
    </w:p>
    <w:p w:rsidR="00E17FEE" w:rsidRDefault="00E17FEE" w:rsidP="00E17FEE">
      <w:pPr>
        <w:pStyle w:val="Heading2"/>
      </w:pPr>
      <w:bookmarkStart w:id="19" w:name="_Toc424133985"/>
      <w:r>
        <w:t xml:space="preserve">Issues and </w:t>
      </w:r>
      <w:r w:rsidR="007A51FA">
        <w:t>Treatment</w:t>
      </w:r>
      <w:bookmarkEnd w:id="19"/>
      <w:r w:rsidR="007A51FA">
        <w:t xml:space="preserve"> </w:t>
      </w:r>
    </w:p>
    <w:p w:rsidR="00CF5A16" w:rsidRPr="00CF5A16" w:rsidRDefault="00CF5A16" w:rsidP="00CF5A16">
      <w:pPr>
        <w:spacing w:after="0"/>
        <w:jc w:val="left"/>
        <w:rPr>
          <w:i/>
        </w:rPr>
      </w:pPr>
      <w:r w:rsidRPr="00BF2AB5">
        <w:rPr>
          <w:i/>
        </w:rPr>
        <w:t>Provide actions taken for each issue reported and provide updates from unresolved is</w:t>
      </w:r>
      <w:r>
        <w:rPr>
          <w:i/>
        </w:rPr>
        <w:t>sues from the previous IR.</w:t>
      </w:r>
    </w:p>
    <w:p w:rsidR="00E17FEE" w:rsidRDefault="00E17FEE" w:rsidP="00E17FEE">
      <w:pPr>
        <w:pStyle w:val="Heading2"/>
      </w:pPr>
      <w:bookmarkStart w:id="20" w:name="_Toc424133986"/>
      <w:r>
        <w:t>Plans for next period</w:t>
      </w:r>
      <w:bookmarkEnd w:id="20"/>
    </w:p>
    <w:p w:rsidR="00CF5A16" w:rsidRPr="00D97549" w:rsidRDefault="00CF5A16" w:rsidP="00CF5A16">
      <w:proofErr w:type="gramStart"/>
      <w:r w:rsidRPr="00BF2AB5">
        <w:rPr>
          <w:i/>
        </w:rPr>
        <w:t xml:space="preserve">Plans for the coming </w:t>
      </w:r>
      <w:r>
        <w:rPr>
          <w:i/>
        </w:rPr>
        <w:t>period</w:t>
      </w:r>
      <w:r w:rsidRPr="00BF2AB5">
        <w:rPr>
          <w:i/>
        </w:rPr>
        <w:t>.</w:t>
      </w:r>
      <w:proofErr w:type="gramEnd"/>
      <w:r w:rsidRPr="00BF2AB5">
        <w:rPr>
          <w:i/>
        </w:rPr>
        <w:t xml:space="preserve"> </w:t>
      </w:r>
    </w:p>
    <w:p w:rsidR="00E17FEE" w:rsidRPr="00E17FEE" w:rsidRDefault="00E17FEE" w:rsidP="00E17FEE"/>
    <w:p w:rsidR="00E17FEE" w:rsidRDefault="00E17FEE" w:rsidP="00D95F48"/>
    <w:p w:rsidR="001F7E52" w:rsidRDefault="001F7E52" w:rsidP="001F7E52">
      <w:pPr>
        <w:pStyle w:val="Heading1"/>
      </w:pPr>
      <w:bookmarkStart w:id="21" w:name="_Toc424133987"/>
      <w:r w:rsidRPr="001F7E52">
        <w:lastRenderedPageBreak/>
        <w:t>Platforms for the Data Commons</w:t>
      </w:r>
      <w:r>
        <w:t xml:space="preserve"> </w:t>
      </w:r>
      <w:r w:rsidR="00871B07" w:rsidRPr="000B6904">
        <w:rPr>
          <w:highlight w:val="yellow"/>
        </w:rPr>
        <w:t xml:space="preserve">(input from </w:t>
      </w:r>
      <w:proofErr w:type="spellStart"/>
      <w:r w:rsidR="00871B07" w:rsidRPr="000B6904">
        <w:rPr>
          <w:highlight w:val="yellow"/>
        </w:rPr>
        <w:t>Tiziana</w:t>
      </w:r>
      <w:proofErr w:type="spellEnd"/>
      <w:r w:rsidR="00871B07" w:rsidRPr="000B6904">
        <w:rPr>
          <w:highlight w:val="yellow"/>
        </w:rPr>
        <w:t>)</w:t>
      </w:r>
      <w:bookmarkEnd w:id="21"/>
    </w:p>
    <w:p w:rsidR="001F7E52" w:rsidRDefault="001F7E52" w:rsidP="001F7E52">
      <w:pPr>
        <w:pStyle w:val="Heading2"/>
      </w:pPr>
      <w:bookmarkStart w:id="22" w:name="_Toc424133988"/>
      <w:r>
        <w:t>Summary</w:t>
      </w:r>
      <w:bookmarkEnd w:id="22"/>
    </w:p>
    <w:p w:rsidR="00CF5A16" w:rsidRPr="00CF5A16" w:rsidRDefault="00CF5A16" w:rsidP="00CF5A16">
      <w:r>
        <w:rPr>
          <w:i/>
        </w:rPr>
        <w:t>Brief overview of the activities</w:t>
      </w:r>
    </w:p>
    <w:p w:rsidR="001F7E52" w:rsidRDefault="001F7E52" w:rsidP="001F7E52">
      <w:pPr>
        <w:pStyle w:val="Heading2"/>
      </w:pPr>
      <w:bookmarkStart w:id="23" w:name="_Toc424133989"/>
      <w:r>
        <w:t>Main Achievements</w:t>
      </w:r>
      <w:bookmarkEnd w:id="23"/>
    </w:p>
    <w:p w:rsidR="00871B07" w:rsidRDefault="00871B07" w:rsidP="00871B07">
      <w:pPr>
        <w:pStyle w:val="Heading3"/>
        <w:rPr>
          <w:rFonts w:eastAsia="Times New Roman"/>
          <w:lang w:eastAsia="en-GB"/>
        </w:rPr>
      </w:pPr>
      <w:bookmarkStart w:id="24" w:name="_Toc424133990"/>
      <w:r>
        <w:rPr>
          <w:rFonts w:eastAsia="Times New Roman"/>
          <w:lang w:eastAsia="en-GB"/>
        </w:rPr>
        <w:t>Federated Cloud</w:t>
      </w:r>
      <w:bookmarkEnd w:id="24"/>
      <w:r w:rsidRPr="00871B07">
        <w:rPr>
          <w:rFonts w:eastAsia="Times New Roman"/>
          <w:lang w:eastAsia="en-GB"/>
        </w:rPr>
        <w:t xml:space="preserve"> </w:t>
      </w:r>
    </w:p>
    <w:p w:rsidR="00CF5A16" w:rsidRPr="00CF5A16" w:rsidRDefault="00CF5A16" w:rsidP="00CF5A16">
      <w:pPr>
        <w:spacing w:after="0"/>
        <w:jc w:val="left"/>
        <w:rPr>
          <w:i/>
        </w:rPr>
      </w:pPr>
      <w:proofErr w:type="gramStart"/>
      <w:r>
        <w:rPr>
          <w:i/>
        </w:rPr>
        <w:t xml:space="preserve">Work undertaken </w:t>
      </w:r>
      <w:r w:rsidRPr="00BF2AB5">
        <w:rPr>
          <w:i/>
        </w:rPr>
        <w:t>from each partner.</w:t>
      </w:r>
      <w:proofErr w:type="gramEnd"/>
      <w:r w:rsidRPr="00BF2AB5" w:rsidDel="004B6409">
        <w:rPr>
          <w:i/>
        </w:rPr>
        <w:t xml:space="preserve"> </w:t>
      </w:r>
    </w:p>
    <w:p w:rsidR="00871B07" w:rsidRDefault="00871B07" w:rsidP="00871B07">
      <w:pPr>
        <w:pStyle w:val="Heading3"/>
        <w:rPr>
          <w:rFonts w:eastAsia="Times New Roman"/>
          <w:lang w:eastAsia="en-GB"/>
        </w:rPr>
      </w:pPr>
      <w:bookmarkStart w:id="25" w:name="_Toc424133991"/>
      <w:proofErr w:type="gramStart"/>
      <w:r w:rsidRPr="00871B07">
        <w:rPr>
          <w:rFonts w:eastAsia="Times New Roman"/>
          <w:lang w:eastAsia="en-GB"/>
        </w:rPr>
        <w:t>e-Infrastructures</w:t>
      </w:r>
      <w:proofErr w:type="gramEnd"/>
      <w:r w:rsidRPr="00871B07">
        <w:rPr>
          <w:rFonts w:eastAsia="Times New Roman"/>
          <w:lang w:eastAsia="en-GB"/>
        </w:rPr>
        <w:t xml:space="preserve"> Integration</w:t>
      </w:r>
      <w:bookmarkEnd w:id="25"/>
      <w:r w:rsidRPr="00871B07">
        <w:rPr>
          <w:rFonts w:eastAsia="Times New Roman"/>
          <w:lang w:eastAsia="en-GB"/>
        </w:rPr>
        <w:t xml:space="preserve"> </w:t>
      </w:r>
    </w:p>
    <w:p w:rsidR="00CF5A16" w:rsidRPr="00CF5A16" w:rsidRDefault="00CF5A16" w:rsidP="00CF5A16">
      <w:pPr>
        <w:spacing w:after="0"/>
        <w:jc w:val="left"/>
        <w:rPr>
          <w:i/>
        </w:rPr>
      </w:pPr>
      <w:proofErr w:type="gramStart"/>
      <w:r>
        <w:rPr>
          <w:i/>
        </w:rPr>
        <w:t xml:space="preserve">Work undertaken </w:t>
      </w:r>
      <w:r w:rsidRPr="00BF2AB5">
        <w:rPr>
          <w:i/>
        </w:rPr>
        <w:t>from each partner.</w:t>
      </w:r>
      <w:proofErr w:type="gramEnd"/>
      <w:r w:rsidRPr="00BF2AB5" w:rsidDel="004B6409">
        <w:rPr>
          <w:i/>
        </w:rPr>
        <w:t xml:space="preserve"> </w:t>
      </w:r>
    </w:p>
    <w:p w:rsidR="00871B07" w:rsidRDefault="00871B07" w:rsidP="00871B07">
      <w:pPr>
        <w:pStyle w:val="Heading3"/>
        <w:rPr>
          <w:rFonts w:eastAsia="Times New Roman"/>
          <w:lang w:eastAsia="en-GB"/>
        </w:rPr>
      </w:pPr>
      <w:bookmarkStart w:id="26" w:name="_Toc424133992"/>
      <w:r>
        <w:rPr>
          <w:rFonts w:eastAsia="Times New Roman"/>
          <w:lang w:eastAsia="en-GB"/>
        </w:rPr>
        <w:t>Accelerated Computing</w:t>
      </w:r>
      <w:bookmarkEnd w:id="26"/>
    </w:p>
    <w:p w:rsidR="00CF5A16" w:rsidRPr="00CF5A16" w:rsidRDefault="00CF5A16" w:rsidP="00CF5A16">
      <w:pPr>
        <w:spacing w:after="0"/>
        <w:jc w:val="left"/>
        <w:rPr>
          <w:i/>
        </w:rPr>
      </w:pPr>
      <w:proofErr w:type="gramStart"/>
      <w:r>
        <w:rPr>
          <w:i/>
        </w:rPr>
        <w:t xml:space="preserve">Work undertaken </w:t>
      </w:r>
      <w:r w:rsidRPr="00BF2AB5">
        <w:rPr>
          <w:i/>
        </w:rPr>
        <w:t>from each partner.</w:t>
      </w:r>
      <w:proofErr w:type="gramEnd"/>
      <w:r w:rsidRPr="00BF2AB5" w:rsidDel="004B6409">
        <w:rPr>
          <w:i/>
        </w:rPr>
        <w:t xml:space="preserve"> </w:t>
      </w:r>
    </w:p>
    <w:p w:rsidR="001F7E52" w:rsidRDefault="001F7E52" w:rsidP="001F7E52">
      <w:pPr>
        <w:pStyle w:val="Heading2"/>
      </w:pPr>
      <w:bookmarkStart w:id="27" w:name="_Toc424133993"/>
      <w:r>
        <w:t>Issues and Treatment</w:t>
      </w:r>
      <w:bookmarkEnd w:id="27"/>
      <w:r>
        <w:t xml:space="preserve"> </w:t>
      </w:r>
    </w:p>
    <w:p w:rsidR="00CF5A16" w:rsidRPr="00CF5A16" w:rsidRDefault="00CF5A16" w:rsidP="00CF5A16">
      <w:pPr>
        <w:spacing w:after="0"/>
        <w:jc w:val="left"/>
        <w:rPr>
          <w:i/>
        </w:rPr>
      </w:pPr>
      <w:r w:rsidRPr="00BF2AB5">
        <w:rPr>
          <w:i/>
        </w:rPr>
        <w:t>Provide actions taken for each issue reported and provide updates from unresolved is</w:t>
      </w:r>
      <w:r>
        <w:rPr>
          <w:i/>
        </w:rPr>
        <w:t>sues from the previous IR.</w:t>
      </w:r>
    </w:p>
    <w:p w:rsidR="001F7E52" w:rsidRDefault="001F7E52" w:rsidP="001F7E52">
      <w:pPr>
        <w:pStyle w:val="Heading2"/>
      </w:pPr>
      <w:bookmarkStart w:id="28" w:name="_Toc424133994"/>
      <w:r>
        <w:t>Plans for next period</w:t>
      </w:r>
      <w:bookmarkEnd w:id="28"/>
    </w:p>
    <w:p w:rsidR="00CF5A16" w:rsidRPr="00D97549" w:rsidRDefault="00CF5A16" w:rsidP="00CF5A16">
      <w:proofErr w:type="gramStart"/>
      <w:r w:rsidRPr="00BF2AB5">
        <w:rPr>
          <w:i/>
        </w:rPr>
        <w:t xml:space="preserve">Plans for the coming </w:t>
      </w:r>
      <w:r>
        <w:rPr>
          <w:i/>
        </w:rPr>
        <w:t>period</w:t>
      </w:r>
      <w:r w:rsidRPr="00BF2AB5">
        <w:rPr>
          <w:i/>
        </w:rPr>
        <w:t>.</w:t>
      </w:r>
      <w:proofErr w:type="gramEnd"/>
      <w:r w:rsidRPr="00BF2AB5">
        <w:rPr>
          <w:i/>
        </w:rPr>
        <w:t xml:space="preserve"> </w:t>
      </w:r>
    </w:p>
    <w:p w:rsidR="00CF5A16" w:rsidRPr="00CF5A16" w:rsidRDefault="00CF5A16" w:rsidP="00CF5A16"/>
    <w:p w:rsidR="001F7E52" w:rsidRDefault="001F7E52" w:rsidP="001F7E52">
      <w:pPr>
        <w:pStyle w:val="Heading1"/>
      </w:pPr>
      <w:bookmarkStart w:id="29" w:name="_Toc424133995"/>
      <w:r>
        <w:lastRenderedPageBreak/>
        <w:t xml:space="preserve">Operations </w:t>
      </w:r>
      <w:r w:rsidR="00871B07" w:rsidRPr="000B6904">
        <w:rPr>
          <w:highlight w:val="yellow"/>
        </w:rPr>
        <w:t>(input from Peter)</w:t>
      </w:r>
      <w:bookmarkEnd w:id="29"/>
    </w:p>
    <w:p w:rsidR="001F7E52" w:rsidRDefault="001F7E52" w:rsidP="001F7E52">
      <w:pPr>
        <w:pStyle w:val="Heading2"/>
      </w:pPr>
      <w:bookmarkStart w:id="30" w:name="_Toc424133996"/>
      <w:r>
        <w:t>Summary</w:t>
      </w:r>
      <w:bookmarkEnd w:id="30"/>
    </w:p>
    <w:p w:rsidR="00CF5A16" w:rsidRPr="00CF5A16" w:rsidRDefault="00CF5A16" w:rsidP="00CF5A16">
      <w:r>
        <w:rPr>
          <w:i/>
        </w:rPr>
        <w:t>Brief overview of the activities</w:t>
      </w:r>
    </w:p>
    <w:p w:rsidR="001F7E52" w:rsidRDefault="001F7E52" w:rsidP="001F7E52">
      <w:pPr>
        <w:pStyle w:val="Heading2"/>
      </w:pPr>
      <w:bookmarkStart w:id="31" w:name="_Toc424133997"/>
      <w:r>
        <w:t>Main Achievements</w:t>
      </w:r>
      <w:bookmarkEnd w:id="31"/>
    </w:p>
    <w:p w:rsidR="00871B07" w:rsidRDefault="00871B07" w:rsidP="00871B07">
      <w:pPr>
        <w:pStyle w:val="Heading3"/>
        <w:rPr>
          <w:rFonts w:eastAsia="Times New Roman"/>
          <w:lang w:eastAsia="en-GB"/>
        </w:rPr>
      </w:pPr>
      <w:bookmarkStart w:id="32" w:name="_Toc424133998"/>
      <w:r w:rsidRPr="00871B07">
        <w:rPr>
          <w:rFonts w:eastAsia="Times New Roman"/>
          <w:lang w:eastAsia="en-GB"/>
        </w:rPr>
        <w:t>Operations Coordination</w:t>
      </w:r>
      <w:bookmarkEnd w:id="32"/>
      <w:r w:rsidRPr="00871B07">
        <w:rPr>
          <w:rFonts w:eastAsia="Times New Roman"/>
          <w:lang w:eastAsia="en-GB"/>
        </w:rPr>
        <w:t xml:space="preserve"> </w:t>
      </w:r>
    </w:p>
    <w:p w:rsidR="00CF5A16" w:rsidRPr="00CF5A16" w:rsidRDefault="00CF5A16" w:rsidP="00CF5A16">
      <w:pPr>
        <w:spacing w:after="0"/>
        <w:jc w:val="left"/>
        <w:rPr>
          <w:i/>
        </w:rPr>
      </w:pPr>
      <w:proofErr w:type="gramStart"/>
      <w:r>
        <w:rPr>
          <w:i/>
        </w:rPr>
        <w:t xml:space="preserve">Work undertaken </w:t>
      </w:r>
      <w:r w:rsidRPr="00BF2AB5">
        <w:rPr>
          <w:i/>
        </w:rPr>
        <w:t>from each partner.</w:t>
      </w:r>
      <w:proofErr w:type="gramEnd"/>
      <w:r w:rsidRPr="00BF2AB5" w:rsidDel="004B6409">
        <w:rPr>
          <w:i/>
        </w:rPr>
        <w:t xml:space="preserve"> </w:t>
      </w:r>
    </w:p>
    <w:p w:rsidR="00871B07" w:rsidRDefault="00871B07" w:rsidP="00871B07">
      <w:pPr>
        <w:pStyle w:val="Heading3"/>
        <w:rPr>
          <w:rFonts w:eastAsia="Times New Roman"/>
          <w:lang w:eastAsia="en-GB"/>
        </w:rPr>
      </w:pPr>
      <w:bookmarkStart w:id="33" w:name="_Toc424133999"/>
      <w:r w:rsidRPr="00871B07">
        <w:rPr>
          <w:rFonts w:eastAsia="Times New Roman"/>
          <w:lang w:eastAsia="en-GB"/>
        </w:rPr>
        <w:t>Development of Security Operations</w:t>
      </w:r>
      <w:bookmarkEnd w:id="33"/>
      <w:r w:rsidRPr="00871B07">
        <w:rPr>
          <w:rFonts w:eastAsia="Times New Roman"/>
          <w:lang w:eastAsia="en-GB"/>
        </w:rPr>
        <w:t xml:space="preserve"> </w:t>
      </w:r>
    </w:p>
    <w:p w:rsidR="00CF5A16" w:rsidRPr="00CF5A16" w:rsidRDefault="00CF5A16" w:rsidP="00CF5A16">
      <w:pPr>
        <w:spacing w:after="0"/>
        <w:jc w:val="left"/>
        <w:rPr>
          <w:i/>
        </w:rPr>
      </w:pPr>
      <w:proofErr w:type="gramStart"/>
      <w:r>
        <w:rPr>
          <w:i/>
        </w:rPr>
        <w:t xml:space="preserve">Work undertaken </w:t>
      </w:r>
      <w:r w:rsidRPr="00BF2AB5">
        <w:rPr>
          <w:i/>
        </w:rPr>
        <w:t>from each partner.</w:t>
      </w:r>
      <w:proofErr w:type="gramEnd"/>
      <w:r w:rsidRPr="00BF2AB5" w:rsidDel="004B6409">
        <w:rPr>
          <w:i/>
        </w:rPr>
        <w:t xml:space="preserve"> </w:t>
      </w:r>
    </w:p>
    <w:p w:rsidR="00871B07" w:rsidRDefault="00871B07" w:rsidP="00871B07">
      <w:pPr>
        <w:pStyle w:val="Heading3"/>
        <w:rPr>
          <w:rFonts w:eastAsia="Times New Roman"/>
          <w:lang w:eastAsia="en-GB"/>
        </w:rPr>
      </w:pPr>
      <w:bookmarkStart w:id="34" w:name="_Toc424134000"/>
      <w:r w:rsidRPr="00871B07">
        <w:rPr>
          <w:rFonts w:eastAsia="Times New Roman"/>
          <w:lang w:eastAsia="en-GB"/>
        </w:rPr>
        <w:t>Integration, Deployment of Grid and Cloud Platforms</w:t>
      </w:r>
      <w:bookmarkEnd w:id="34"/>
    </w:p>
    <w:p w:rsidR="00CF5A16" w:rsidRPr="00CF5A16" w:rsidRDefault="00CF5A16" w:rsidP="00CF5A16">
      <w:pPr>
        <w:spacing w:after="0"/>
        <w:jc w:val="left"/>
        <w:rPr>
          <w:i/>
        </w:rPr>
      </w:pPr>
      <w:proofErr w:type="gramStart"/>
      <w:r>
        <w:rPr>
          <w:i/>
        </w:rPr>
        <w:t xml:space="preserve">Work undertaken </w:t>
      </w:r>
      <w:r w:rsidRPr="00BF2AB5">
        <w:rPr>
          <w:i/>
        </w:rPr>
        <w:t>from each partner.</w:t>
      </w:r>
      <w:proofErr w:type="gramEnd"/>
      <w:r w:rsidRPr="00BF2AB5" w:rsidDel="004B6409">
        <w:rPr>
          <w:i/>
        </w:rPr>
        <w:t xml:space="preserve"> </w:t>
      </w:r>
    </w:p>
    <w:p w:rsidR="001F7E52" w:rsidRDefault="001F7E52" w:rsidP="001F7E52">
      <w:pPr>
        <w:pStyle w:val="Heading2"/>
      </w:pPr>
      <w:bookmarkStart w:id="35" w:name="_Toc424134001"/>
      <w:r>
        <w:t>Issues and Treatment</w:t>
      </w:r>
      <w:bookmarkEnd w:id="35"/>
      <w:r>
        <w:t xml:space="preserve"> </w:t>
      </w:r>
    </w:p>
    <w:p w:rsidR="00CF5A16" w:rsidRPr="00CF5A16" w:rsidRDefault="00CF5A16" w:rsidP="00CF5A16">
      <w:pPr>
        <w:spacing w:after="0"/>
        <w:jc w:val="left"/>
        <w:rPr>
          <w:i/>
        </w:rPr>
      </w:pPr>
      <w:r w:rsidRPr="00BF2AB5">
        <w:rPr>
          <w:i/>
        </w:rPr>
        <w:t>Provide actions taken for each issue reported and provide updates from unresolved is</w:t>
      </w:r>
      <w:r>
        <w:rPr>
          <w:i/>
        </w:rPr>
        <w:t>sues from the previous IR.</w:t>
      </w:r>
    </w:p>
    <w:p w:rsidR="001F7E52" w:rsidRDefault="001F7E52" w:rsidP="001F7E52">
      <w:pPr>
        <w:pStyle w:val="Heading2"/>
      </w:pPr>
      <w:bookmarkStart w:id="36" w:name="_Toc424134002"/>
      <w:r>
        <w:t>Plans for next period</w:t>
      </w:r>
      <w:bookmarkEnd w:id="36"/>
    </w:p>
    <w:p w:rsidR="00CF5A16" w:rsidRPr="00D97549" w:rsidRDefault="00CF5A16" w:rsidP="00CF5A16">
      <w:proofErr w:type="gramStart"/>
      <w:r w:rsidRPr="00BF2AB5">
        <w:rPr>
          <w:i/>
        </w:rPr>
        <w:t xml:space="preserve">Plans for the coming </w:t>
      </w:r>
      <w:r>
        <w:rPr>
          <w:i/>
        </w:rPr>
        <w:t>period</w:t>
      </w:r>
      <w:r w:rsidRPr="00BF2AB5">
        <w:rPr>
          <w:i/>
        </w:rPr>
        <w:t>.</w:t>
      </w:r>
      <w:proofErr w:type="gramEnd"/>
      <w:r w:rsidRPr="00BF2AB5">
        <w:rPr>
          <w:i/>
        </w:rPr>
        <w:t xml:space="preserve"> </w:t>
      </w:r>
    </w:p>
    <w:p w:rsidR="00CF5A16" w:rsidRPr="00CF5A16" w:rsidRDefault="00CF5A16" w:rsidP="00CF5A16"/>
    <w:p w:rsidR="001F7E52" w:rsidRDefault="001F7E52" w:rsidP="001F7E52">
      <w:pPr>
        <w:pStyle w:val="Heading1"/>
      </w:pPr>
      <w:bookmarkStart w:id="37" w:name="_Toc424134003"/>
      <w:r w:rsidRPr="001F7E52">
        <w:lastRenderedPageBreak/>
        <w:t>Knowledge Commons</w:t>
      </w:r>
      <w:r w:rsidR="00A22C9E">
        <w:t xml:space="preserve"> </w:t>
      </w:r>
      <w:r w:rsidR="00A22C9E" w:rsidRPr="000B6904">
        <w:rPr>
          <w:highlight w:val="yellow"/>
        </w:rPr>
        <w:t xml:space="preserve">(input from </w:t>
      </w:r>
      <w:proofErr w:type="spellStart"/>
      <w:r w:rsidR="00A22C9E" w:rsidRPr="000B6904">
        <w:rPr>
          <w:highlight w:val="yellow"/>
        </w:rPr>
        <w:t>Gergely</w:t>
      </w:r>
      <w:proofErr w:type="spellEnd"/>
      <w:r w:rsidR="00A22C9E" w:rsidRPr="000B6904">
        <w:rPr>
          <w:highlight w:val="yellow"/>
        </w:rPr>
        <w:t>)</w:t>
      </w:r>
      <w:bookmarkEnd w:id="37"/>
    </w:p>
    <w:p w:rsidR="001F7E52" w:rsidRDefault="001F7E52" w:rsidP="001F7E52">
      <w:pPr>
        <w:pStyle w:val="Heading2"/>
      </w:pPr>
      <w:bookmarkStart w:id="38" w:name="_Toc424134004"/>
      <w:r>
        <w:t>Summary</w:t>
      </w:r>
      <w:bookmarkEnd w:id="38"/>
    </w:p>
    <w:p w:rsidR="00CF5A16" w:rsidRPr="00CF5A16" w:rsidRDefault="00CF5A16" w:rsidP="00CF5A16">
      <w:r>
        <w:rPr>
          <w:i/>
        </w:rPr>
        <w:t>Brief overview of the activities</w:t>
      </w:r>
    </w:p>
    <w:p w:rsidR="001F7E52" w:rsidRDefault="001F7E52" w:rsidP="001F7E52">
      <w:pPr>
        <w:pStyle w:val="Heading2"/>
      </w:pPr>
      <w:bookmarkStart w:id="39" w:name="_Toc424134005"/>
      <w:r>
        <w:t>Main Achievements</w:t>
      </w:r>
      <w:bookmarkEnd w:id="39"/>
    </w:p>
    <w:p w:rsidR="00A22C9E" w:rsidRDefault="00A22C9E" w:rsidP="00A22C9E">
      <w:pPr>
        <w:pStyle w:val="Heading3"/>
      </w:pPr>
      <w:bookmarkStart w:id="40" w:name="_Toc424134006"/>
      <w:r>
        <w:t>Training</w:t>
      </w:r>
      <w:bookmarkEnd w:id="40"/>
    </w:p>
    <w:p w:rsidR="00CF5A16" w:rsidRPr="00CF5A16" w:rsidRDefault="00CF5A16" w:rsidP="00CF5A16">
      <w:pPr>
        <w:spacing w:after="0"/>
        <w:jc w:val="left"/>
        <w:rPr>
          <w:i/>
        </w:rPr>
      </w:pPr>
      <w:proofErr w:type="gramStart"/>
      <w:r>
        <w:rPr>
          <w:i/>
        </w:rPr>
        <w:t xml:space="preserve">Work undertaken </w:t>
      </w:r>
      <w:r w:rsidRPr="00BF2AB5">
        <w:rPr>
          <w:i/>
        </w:rPr>
        <w:t>from each partner.</w:t>
      </w:r>
      <w:proofErr w:type="gramEnd"/>
      <w:r w:rsidRPr="00BF2AB5" w:rsidDel="004B6409">
        <w:rPr>
          <w:i/>
        </w:rPr>
        <w:t xml:space="preserve"> </w:t>
      </w:r>
    </w:p>
    <w:p w:rsidR="00A22C9E" w:rsidRDefault="00A22C9E" w:rsidP="00A22C9E">
      <w:pPr>
        <w:pStyle w:val="Heading3"/>
      </w:pPr>
      <w:bookmarkStart w:id="41" w:name="_Toc424134007"/>
      <w:r>
        <w:t>Technical User Support</w:t>
      </w:r>
      <w:bookmarkEnd w:id="41"/>
    </w:p>
    <w:p w:rsidR="00CF5A16" w:rsidRPr="00CF5A16" w:rsidRDefault="00CF5A16" w:rsidP="00CF5A16">
      <w:pPr>
        <w:spacing w:after="0"/>
        <w:jc w:val="left"/>
        <w:rPr>
          <w:i/>
        </w:rPr>
      </w:pPr>
      <w:proofErr w:type="gramStart"/>
      <w:r>
        <w:rPr>
          <w:i/>
        </w:rPr>
        <w:t xml:space="preserve">Work undertaken </w:t>
      </w:r>
      <w:r w:rsidRPr="00BF2AB5">
        <w:rPr>
          <w:i/>
        </w:rPr>
        <w:t>from each partner.</w:t>
      </w:r>
      <w:proofErr w:type="gramEnd"/>
      <w:r w:rsidRPr="00BF2AB5" w:rsidDel="004B6409">
        <w:rPr>
          <w:i/>
        </w:rPr>
        <w:t xml:space="preserve"> </w:t>
      </w:r>
    </w:p>
    <w:p w:rsidR="00A22C9E" w:rsidRDefault="00A22C9E" w:rsidP="00A22C9E">
      <w:pPr>
        <w:pStyle w:val="Heading3"/>
      </w:pPr>
      <w:bookmarkStart w:id="42" w:name="_Toc424134008"/>
      <w:r>
        <w:t>ELIXIR</w:t>
      </w:r>
      <w:bookmarkEnd w:id="42"/>
      <w:r>
        <w:t xml:space="preserve"> </w:t>
      </w:r>
    </w:p>
    <w:p w:rsidR="00CF5A16" w:rsidRPr="00CF5A16" w:rsidRDefault="00CF5A16" w:rsidP="00CF5A16">
      <w:pPr>
        <w:spacing w:after="0"/>
        <w:jc w:val="left"/>
        <w:rPr>
          <w:i/>
        </w:rPr>
      </w:pPr>
      <w:proofErr w:type="gramStart"/>
      <w:r>
        <w:rPr>
          <w:i/>
        </w:rPr>
        <w:t xml:space="preserve">Work undertaken </w:t>
      </w:r>
      <w:r w:rsidRPr="00BF2AB5">
        <w:rPr>
          <w:i/>
        </w:rPr>
        <w:t>from each partner.</w:t>
      </w:r>
      <w:proofErr w:type="gramEnd"/>
      <w:r w:rsidRPr="00BF2AB5" w:rsidDel="004B6409">
        <w:rPr>
          <w:i/>
        </w:rPr>
        <w:t xml:space="preserve"> </w:t>
      </w:r>
    </w:p>
    <w:p w:rsidR="00A22C9E" w:rsidRDefault="00A22C9E" w:rsidP="00A22C9E">
      <w:pPr>
        <w:pStyle w:val="Heading3"/>
      </w:pPr>
      <w:bookmarkStart w:id="43" w:name="_Toc424134009"/>
      <w:r>
        <w:t>BBMRI</w:t>
      </w:r>
      <w:bookmarkEnd w:id="43"/>
    </w:p>
    <w:p w:rsidR="00CF5A16" w:rsidRPr="00CF5A16" w:rsidRDefault="00CF5A16" w:rsidP="00CF5A16">
      <w:pPr>
        <w:spacing w:after="0"/>
        <w:jc w:val="left"/>
        <w:rPr>
          <w:i/>
        </w:rPr>
      </w:pPr>
      <w:proofErr w:type="gramStart"/>
      <w:r>
        <w:rPr>
          <w:i/>
        </w:rPr>
        <w:t xml:space="preserve">Work undertaken </w:t>
      </w:r>
      <w:r w:rsidRPr="00BF2AB5">
        <w:rPr>
          <w:i/>
        </w:rPr>
        <w:t>from each partner.</w:t>
      </w:r>
      <w:proofErr w:type="gramEnd"/>
      <w:r w:rsidRPr="00BF2AB5" w:rsidDel="004B6409">
        <w:rPr>
          <w:i/>
        </w:rPr>
        <w:t xml:space="preserve"> </w:t>
      </w:r>
    </w:p>
    <w:p w:rsidR="00A22C9E" w:rsidRDefault="00A22C9E" w:rsidP="00A22C9E">
      <w:pPr>
        <w:pStyle w:val="Heading3"/>
      </w:pPr>
      <w:bookmarkStart w:id="44" w:name="_Toc424134010"/>
      <w:proofErr w:type="spellStart"/>
      <w:r>
        <w:t>MoBrain</w:t>
      </w:r>
      <w:bookmarkEnd w:id="44"/>
      <w:proofErr w:type="spellEnd"/>
    </w:p>
    <w:p w:rsidR="00CF5A16" w:rsidRPr="00CF5A16" w:rsidRDefault="00CF5A16" w:rsidP="00CF5A16">
      <w:pPr>
        <w:spacing w:after="0"/>
        <w:jc w:val="left"/>
        <w:rPr>
          <w:i/>
        </w:rPr>
      </w:pPr>
      <w:proofErr w:type="gramStart"/>
      <w:r>
        <w:rPr>
          <w:i/>
        </w:rPr>
        <w:t xml:space="preserve">Work undertaken </w:t>
      </w:r>
      <w:r w:rsidRPr="00BF2AB5">
        <w:rPr>
          <w:i/>
        </w:rPr>
        <w:t>from each partner.</w:t>
      </w:r>
      <w:proofErr w:type="gramEnd"/>
      <w:r w:rsidRPr="00BF2AB5" w:rsidDel="004B6409">
        <w:rPr>
          <w:i/>
        </w:rPr>
        <w:t xml:space="preserve"> </w:t>
      </w:r>
    </w:p>
    <w:p w:rsidR="00A22C9E" w:rsidRDefault="00A22C9E" w:rsidP="00A22C9E">
      <w:pPr>
        <w:pStyle w:val="Heading3"/>
      </w:pPr>
      <w:bookmarkStart w:id="45" w:name="_Toc424134011"/>
      <w:r>
        <w:t>DARIAH</w:t>
      </w:r>
      <w:bookmarkEnd w:id="45"/>
      <w:r>
        <w:t xml:space="preserve"> </w:t>
      </w:r>
    </w:p>
    <w:p w:rsidR="00CF5A16" w:rsidRPr="00CF5A16" w:rsidRDefault="00CF5A16" w:rsidP="00CF5A16">
      <w:pPr>
        <w:spacing w:after="0"/>
        <w:jc w:val="left"/>
        <w:rPr>
          <w:i/>
        </w:rPr>
      </w:pPr>
      <w:proofErr w:type="gramStart"/>
      <w:r>
        <w:rPr>
          <w:i/>
        </w:rPr>
        <w:t xml:space="preserve">Work undertaken </w:t>
      </w:r>
      <w:r w:rsidRPr="00BF2AB5">
        <w:rPr>
          <w:i/>
        </w:rPr>
        <w:t>from each partner.</w:t>
      </w:r>
      <w:proofErr w:type="gramEnd"/>
      <w:r w:rsidRPr="00BF2AB5" w:rsidDel="004B6409">
        <w:rPr>
          <w:i/>
        </w:rPr>
        <w:t xml:space="preserve"> </w:t>
      </w:r>
    </w:p>
    <w:p w:rsidR="00A22C9E" w:rsidRDefault="00A22C9E" w:rsidP="00A22C9E">
      <w:pPr>
        <w:pStyle w:val="Heading3"/>
      </w:pPr>
      <w:bookmarkStart w:id="46" w:name="_Toc424134012"/>
      <w:proofErr w:type="spellStart"/>
      <w:r>
        <w:t>LifeWatch</w:t>
      </w:r>
      <w:bookmarkEnd w:id="46"/>
      <w:proofErr w:type="spellEnd"/>
    </w:p>
    <w:p w:rsidR="00CF5A16" w:rsidRPr="00CF5A16" w:rsidRDefault="00CF5A16" w:rsidP="00CF5A16">
      <w:pPr>
        <w:spacing w:after="0"/>
        <w:jc w:val="left"/>
        <w:rPr>
          <w:i/>
        </w:rPr>
      </w:pPr>
      <w:proofErr w:type="gramStart"/>
      <w:r>
        <w:rPr>
          <w:i/>
        </w:rPr>
        <w:t xml:space="preserve">Work undertaken </w:t>
      </w:r>
      <w:r w:rsidRPr="00BF2AB5">
        <w:rPr>
          <w:i/>
        </w:rPr>
        <w:t>from each partner.</w:t>
      </w:r>
      <w:proofErr w:type="gramEnd"/>
      <w:r w:rsidRPr="00BF2AB5" w:rsidDel="004B6409">
        <w:rPr>
          <w:i/>
        </w:rPr>
        <w:t xml:space="preserve"> </w:t>
      </w:r>
    </w:p>
    <w:p w:rsidR="00A22C9E" w:rsidRDefault="00A22C9E" w:rsidP="00A22C9E">
      <w:pPr>
        <w:pStyle w:val="Heading3"/>
      </w:pPr>
      <w:bookmarkStart w:id="47" w:name="_Toc424134013"/>
      <w:r>
        <w:t>EISCAT_3D</w:t>
      </w:r>
      <w:bookmarkEnd w:id="47"/>
      <w:r>
        <w:t xml:space="preserve"> </w:t>
      </w:r>
    </w:p>
    <w:p w:rsidR="00CF5A16" w:rsidRPr="00CF5A16" w:rsidRDefault="00CF5A16" w:rsidP="00CF5A16">
      <w:pPr>
        <w:spacing w:after="0"/>
        <w:jc w:val="left"/>
        <w:rPr>
          <w:i/>
        </w:rPr>
      </w:pPr>
      <w:proofErr w:type="gramStart"/>
      <w:r>
        <w:rPr>
          <w:i/>
        </w:rPr>
        <w:t xml:space="preserve">Work undertaken </w:t>
      </w:r>
      <w:r w:rsidRPr="00BF2AB5">
        <w:rPr>
          <w:i/>
        </w:rPr>
        <w:t>from each partner.</w:t>
      </w:r>
      <w:proofErr w:type="gramEnd"/>
      <w:r w:rsidRPr="00BF2AB5" w:rsidDel="004B6409">
        <w:rPr>
          <w:i/>
        </w:rPr>
        <w:t xml:space="preserve"> </w:t>
      </w:r>
    </w:p>
    <w:p w:rsidR="00A22C9E" w:rsidRDefault="00A22C9E" w:rsidP="00A22C9E">
      <w:pPr>
        <w:pStyle w:val="Heading3"/>
      </w:pPr>
      <w:bookmarkStart w:id="48" w:name="_Toc424134014"/>
      <w:r>
        <w:t>EPOS</w:t>
      </w:r>
      <w:bookmarkEnd w:id="48"/>
    </w:p>
    <w:p w:rsidR="00CF5A16" w:rsidRPr="00CF5A16" w:rsidRDefault="00CF5A16" w:rsidP="00CF5A16">
      <w:pPr>
        <w:spacing w:after="0"/>
        <w:jc w:val="left"/>
        <w:rPr>
          <w:i/>
        </w:rPr>
      </w:pPr>
      <w:proofErr w:type="gramStart"/>
      <w:r>
        <w:rPr>
          <w:i/>
        </w:rPr>
        <w:t xml:space="preserve">Work undertaken </w:t>
      </w:r>
      <w:r w:rsidRPr="00BF2AB5">
        <w:rPr>
          <w:i/>
        </w:rPr>
        <w:t>from each partner.</w:t>
      </w:r>
      <w:proofErr w:type="gramEnd"/>
      <w:r w:rsidRPr="00BF2AB5" w:rsidDel="004B6409">
        <w:rPr>
          <w:i/>
        </w:rPr>
        <w:t xml:space="preserve"> </w:t>
      </w:r>
    </w:p>
    <w:p w:rsidR="00A22C9E" w:rsidRDefault="00A22C9E" w:rsidP="00A22C9E">
      <w:pPr>
        <w:pStyle w:val="Heading3"/>
      </w:pPr>
      <w:bookmarkStart w:id="49" w:name="_Toc424134015"/>
      <w:r>
        <w:t>Disaster Mitigation</w:t>
      </w:r>
      <w:bookmarkEnd w:id="49"/>
    </w:p>
    <w:p w:rsidR="00CF5A16" w:rsidRPr="00CF5A16" w:rsidRDefault="00CF5A16" w:rsidP="00CF5A16">
      <w:pPr>
        <w:spacing w:after="0"/>
        <w:jc w:val="left"/>
        <w:rPr>
          <w:i/>
        </w:rPr>
      </w:pPr>
      <w:proofErr w:type="gramStart"/>
      <w:r>
        <w:rPr>
          <w:i/>
        </w:rPr>
        <w:t xml:space="preserve">Work undertaken </w:t>
      </w:r>
      <w:r w:rsidRPr="00BF2AB5">
        <w:rPr>
          <w:i/>
        </w:rPr>
        <w:t>from each partner.</w:t>
      </w:r>
      <w:proofErr w:type="gramEnd"/>
      <w:r w:rsidRPr="00BF2AB5" w:rsidDel="004B6409">
        <w:rPr>
          <w:i/>
        </w:rPr>
        <w:t xml:space="preserve"> </w:t>
      </w:r>
    </w:p>
    <w:p w:rsidR="001F7E52" w:rsidRDefault="001F7E52" w:rsidP="001F7E52">
      <w:pPr>
        <w:pStyle w:val="Heading2"/>
      </w:pPr>
      <w:bookmarkStart w:id="50" w:name="_Toc424134016"/>
      <w:r>
        <w:lastRenderedPageBreak/>
        <w:t>Issues and Treatment</w:t>
      </w:r>
      <w:bookmarkEnd w:id="50"/>
      <w:r>
        <w:t xml:space="preserve"> </w:t>
      </w:r>
    </w:p>
    <w:p w:rsidR="00CF5A16" w:rsidRPr="00CF5A16" w:rsidRDefault="00CF5A16" w:rsidP="00CF5A16">
      <w:pPr>
        <w:spacing w:after="0"/>
        <w:jc w:val="left"/>
        <w:rPr>
          <w:i/>
        </w:rPr>
      </w:pPr>
      <w:r w:rsidRPr="00BF2AB5">
        <w:rPr>
          <w:i/>
        </w:rPr>
        <w:t>Provide actions taken for each issue reported and provide updates from unresolved is</w:t>
      </w:r>
      <w:r>
        <w:rPr>
          <w:i/>
        </w:rPr>
        <w:t>sues from the previous IR.</w:t>
      </w:r>
    </w:p>
    <w:p w:rsidR="001F7E52" w:rsidRDefault="001F7E52" w:rsidP="001F7E52">
      <w:pPr>
        <w:pStyle w:val="Heading2"/>
      </w:pPr>
      <w:bookmarkStart w:id="51" w:name="_Toc424134017"/>
      <w:r>
        <w:t>Plans for next period</w:t>
      </w:r>
      <w:bookmarkEnd w:id="51"/>
    </w:p>
    <w:p w:rsidR="00CF5A16" w:rsidRPr="00D97549" w:rsidRDefault="00CF5A16" w:rsidP="00CF5A16">
      <w:proofErr w:type="gramStart"/>
      <w:r w:rsidRPr="00BF2AB5">
        <w:rPr>
          <w:i/>
        </w:rPr>
        <w:t xml:space="preserve">Plans for the coming </w:t>
      </w:r>
      <w:r>
        <w:rPr>
          <w:i/>
        </w:rPr>
        <w:t>period</w:t>
      </w:r>
      <w:r w:rsidRPr="00BF2AB5">
        <w:rPr>
          <w:i/>
        </w:rPr>
        <w:t>.</w:t>
      </w:r>
      <w:proofErr w:type="gramEnd"/>
      <w:r w:rsidRPr="00BF2AB5">
        <w:rPr>
          <w:i/>
        </w:rPr>
        <w:t xml:space="preserve"> </w:t>
      </w:r>
    </w:p>
    <w:p w:rsidR="00871B07" w:rsidRDefault="00871B07" w:rsidP="00871B07"/>
    <w:p w:rsidR="00871B07" w:rsidRPr="00871B07" w:rsidRDefault="00871B07" w:rsidP="00871B07"/>
    <w:p w:rsidR="00E17FEE" w:rsidRDefault="0010448A" w:rsidP="0010448A">
      <w:pPr>
        <w:pStyle w:val="Heading1"/>
      </w:pPr>
      <w:bookmarkStart w:id="52" w:name="_Toc424134018"/>
      <w:r w:rsidRPr="0010448A">
        <w:lastRenderedPageBreak/>
        <w:t>C</w:t>
      </w:r>
      <w:r w:rsidR="00795EC9">
        <w:t>onsortium Management</w:t>
      </w:r>
      <w:r w:rsidR="00FB3CDC">
        <w:t xml:space="preserve"> </w:t>
      </w:r>
      <w:r w:rsidR="00FB3CDC" w:rsidRPr="000B6904">
        <w:rPr>
          <w:highlight w:val="yellow"/>
        </w:rPr>
        <w:t>(input from PO)</w:t>
      </w:r>
      <w:bookmarkEnd w:id="52"/>
    </w:p>
    <w:p w:rsidR="0010448A" w:rsidRDefault="0010448A" w:rsidP="0010448A">
      <w:pPr>
        <w:pStyle w:val="Heading2"/>
      </w:pPr>
      <w:bookmarkStart w:id="53" w:name="_Toc424134019"/>
      <w:r>
        <w:t>Summary</w:t>
      </w:r>
      <w:bookmarkEnd w:id="53"/>
    </w:p>
    <w:p w:rsidR="008D7C3E" w:rsidRPr="008D7C3E" w:rsidRDefault="008D7C3E" w:rsidP="008D7C3E">
      <w:r>
        <w:rPr>
          <w:i/>
        </w:rPr>
        <w:t>Brief overview of the activities</w:t>
      </w:r>
    </w:p>
    <w:p w:rsidR="0010448A" w:rsidRDefault="0010448A" w:rsidP="0010448A">
      <w:pPr>
        <w:pStyle w:val="Heading2"/>
      </w:pPr>
      <w:bookmarkStart w:id="54" w:name="_Toc424134020"/>
      <w:r>
        <w:t>Main Achievements</w:t>
      </w:r>
      <w:bookmarkEnd w:id="54"/>
    </w:p>
    <w:p w:rsidR="0010448A" w:rsidRDefault="0010448A" w:rsidP="0010448A">
      <w:pPr>
        <w:pStyle w:val="Heading3"/>
      </w:pPr>
      <w:bookmarkStart w:id="55" w:name="_Toc424134021"/>
      <w:r>
        <w:t>Project management</w:t>
      </w:r>
      <w:bookmarkEnd w:id="55"/>
    </w:p>
    <w:p w:rsidR="008D7C3E" w:rsidRPr="008D7C3E" w:rsidRDefault="008D7C3E" w:rsidP="008D7C3E">
      <w:pPr>
        <w:spacing w:after="0"/>
        <w:jc w:val="left"/>
        <w:rPr>
          <w:i/>
        </w:rPr>
      </w:pPr>
      <w:proofErr w:type="gramStart"/>
      <w:r>
        <w:rPr>
          <w:i/>
        </w:rPr>
        <w:t xml:space="preserve">Work undertaken </w:t>
      </w:r>
      <w:r w:rsidRPr="00BF2AB5">
        <w:rPr>
          <w:i/>
        </w:rPr>
        <w:t>from each partner.</w:t>
      </w:r>
      <w:proofErr w:type="gramEnd"/>
      <w:r w:rsidRPr="00BF2AB5" w:rsidDel="004B6409">
        <w:rPr>
          <w:i/>
        </w:rPr>
        <w:t xml:space="preserve"> </w:t>
      </w:r>
    </w:p>
    <w:p w:rsidR="0010448A" w:rsidRDefault="0010448A" w:rsidP="0010448A">
      <w:pPr>
        <w:pStyle w:val="Heading3"/>
      </w:pPr>
      <w:bookmarkStart w:id="56" w:name="_Toc369706073"/>
      <w:bookmarkStart w:id="57" w:name="_Toc424134022"/>
      <w:r w:rsidRPr="0010448A">
        <w:t>Milestones and Deliverables</w:t>
      </w:r>
      <w:bookmarkEnd w:id="56"/>
      <w:bookmarkEnd w:id="57"/>
    </w:p>
    <w:p w:rsidR="008D7C3E" w:rsidRDefault="008D7C3E" w:rsidP="008D7C3E">
      <w:pPr>
        <w:pStyle w:val="Caption1"/>
      </w:pPr>
      <w:r>
        <w:t>Table 1 – Preferred colour scheme</w:t>
      </w:r>
    </w:p>
    <w:tbl>
      <w:tblPr>
        <w:tblW w:w="10113" w:type="dxa"/>
        <w:jc w:val="center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"/>
        <w:gridCol w:w="806"/>
        <w:gridCol w:w="3534"/>
        <w:gridCol w:w="1066"/>
        <w:gridCol w:w="993"/>
        <w:gridCol w:w="850"/>
        <w:gridCol w:w="1202"/>
        <w:gridCol w:w="1205"/>
      </w:tblGrid>
      <w:tr w:rsidR="008D7C3E" w:rsidRPr="00BF2AB5" w:rsidTr="008D7C3E">
        <w:trPr>
          <w:cantSplit/>
          <w:tblHeader/>
          <w:jc w:val="center"/>
        </w:trPr>
        <w:tc>
          <w:tcPr>
            <w:tcW w:w="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tcMar>
              <w:top w:w="142" w:type="dxa"/>
              <w:bottom w:w="0" w:type="dxa"/>
            </w:tcMar>
            <w:vAlign w:val="center"/>
          </w:tcPr>
          <w:p w:rsidR="008D7C3E" w:rsidRPr="008D7C3E" w:rsidRDefault="008D7C3E" w:rsidP="008D7C3E">
            <w:pPr>
              <w:pStyle w:val="NoSpacing"/>
              <w:rPr>
                <w:b/>
                <w:sz w:val="18"/>
              </w:rPr>
            </w:pPr>
            <w:r w:rsidRPr="008D7C3E">
              <w:rPr>
                <w:b/>
                <w:sz w:val="18"/>
              </w:rPr>
              <w:t>Id</w:t>
            </w:r>
          </w:p>
        </w:tc>
        <w:tc>
          <w:tcPr>
            <w:tcW w:w="8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tcMar>
              <w:top w:w="142" w:type="dxa"/>
              <w:bottom w:w="0" w:type="dxa"/>
            </w:tcMar>
            <w:vAlign w:val="center"/>
          </w:tcPr>
          <w:p w:rsidR="008D7C3E" w:rsidRPr="008D7C3E" w:rsidRDefault="008D7C3E" w:rsidP="008D7C3E">
            <w:pPr>
              <w:pStyle w:val="NoSpacing"/>
              <w:rPr>
                <w:b/>
                <w:sz w:val="18"/>
              </w:rPr>
            </w:pPr>
            <w:r w:rsidRPr="008D7C3E">
              <w:rPr>
                <w:b/>
                <w:sz w:val="18"/>
              </w:rPr>
              <w:t>Activity No</w:t>
            </w:r>
          </w:p>
        </w:tc>
        <w:tc>
          <w:tcPr>
            <w:tcW w:w="35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tcMar>
              <w:top w:w="142" w:type="dxa"/>
              <w:bottom w:w="0" w:type="dxa"/>
            </w:tcMar>
            <w:vAlign w:val="center"/>
          </w:tcPr>
          <w:p w:rsidR="008D7C3E" w:rsidRPr="008D7C3E" w:rsidRDefault="008D7C3E" w:rsidP="008D7C3E">
            <w:pPr>
              <w:pStyle w:val="NoSpacing"/>
              <w:rPr>
                <w:b/>
                <w:sz w:val="18"/>
              </w:rPr>
            </w:pPr>
            <w:r w:rsidRPr="008D7C3E">
              <w:rPr>
                <w:b/>
                <w:sz w:val="18"/>
              </w:rPr>
              <w:t>Deliverable / Milestone title</w:t>
            </w:r>
          </w:p>
        </w:tc>
        <w:tc>
          <w:tcPr>
            <w:tcW w:w="10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8D7C3E" w:rsidRPr="008D7C3E" w:rsidRDefault="008D7C3E" w:rsidP="008D7C3E">
            <w:pPr>
              <w:pStyle w:val="NoSpacing"/>
              <w:rPr>
                <w:b/>
                <w:sz w:val="18"/>
              </w:rPr>
            </w:pPr>
            <w:r w:rsidRPr="008D7C3E">
              <w:rPr>
                <w:b/>
                <w:sz w:val="18"/>
              </w:rPr>
              <w:t>Nature (***)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8D7C3E" w:rsidRPr="008D7C3E" w:rsidRDefault="008D7C3E" w:rsidP="008D7C3E">
            <w:pPr>
              <w:pStyle w:val="NoSpacing"/>
              <w:rPr>
                <w:b/>
                <w:sz w:val="18"/>
              </w:rPr>
            </w:pPr>
            <w:r w:rsidRPr="008D7C3E">
              <w:rPr>
                <w:b/>
                <w:sz w:val="18"/>
              </w:rPr>
              <w:t>Lead partner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tcMar>
              <w:top w:w="142" w:type="dxa"/>
              <w:bottom w:w="0" w:type="dxa"/>
            </w:tcMar>
            <w:vAlign w:val="center"/>
          </w:tcPr>
          <w:p w:rsidR="008D7C3E" w:rsidRPr="008D7C3E" w:rsidRDefault="008D7C3E" w:rsidP="008D7C3E">
            <w:pPr>
              <w:pStyle w:val="NoSpacing"/>
              <w:rPr>
                <w:b/>
                <w:sz w:val="18"/>
              </w:rPr>
            </w:pPr>
            <w:proofErr w:type="spellStart"/>
            <w:r w:rsidRPr="008D7C3E">
              <w:rPr>
                <w:b/>
                <w:sz w:val="18"/>
              </w:rPr>
              <w:t>OriginalDelivery</w:t>
            </w:r>
            <w:proofErr w:type="spellEnd"/>
            <w:r w:rsidRPr="008D7C3E">
              <w:rPr>
                <w:b/>
                <w:sz w:val="18"/>
              </w:rPr>
              <w:t xml:space="preserve"> date(*)</w:t>
            </w:r>
            <w:r w:rsidRPr="008D7C3E">
              <w:rPr>
                <w:b/>
                <w:sz w:val="18"/>
              </w:rPr>
              <w:footnoteReference w:id="1"/>
            </w:r>
          </w:p>
        </w:tc>
        <w:tc>
          <w:tcPr>
            <w:tcW w:w="12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8D7C3E" w:rsidRPr="008D7C3E" w:rsidRDefault="008D7C3E" w:rsidP="008D7C3E">
            <w:pPr>
              <w:pStyle w:val="NoSpacing"/>
              <w:rPr>
                <w:b/>
                <w:sz w:val="18"/>
              </w:rPr>
            </w:pPr>
            <w:r w:rsidRPr="008D7C3E">
              <w:rPr>
                <w:b/>
                <w:sz w:val="18"/>
              </w:rPr>
              <w:t>Revised delivery date(*)</w:t>
            </w:r>
          </w:p>
        </w:tc>
        <w:tc>
          <w:tcPr>
            <w:tcW w:w="12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tcMar>
              <w:top w:w="142" w:type="dxa"/>
              <w:bottom w:w="0" w:type="dxa"/>
            </w:tcMar>
            <w:vAlign w:val="center"/>
          </w:tcPr>
          <w:p w:rsidR="008D7C3E" w:rsidRPr="008D7C3E" w:rsidRDefault="008D7C3E" w:rsidP="008D7C3E">
            <w:pPr>
              <w:pStyle w:val="NoSpacing"/>
              <w:rPr>
                <w:b/>
                <w:sz w:val="18"/>
              </w:rPr>
            </w:pPr>
            <w:r w:rsidRPr="008D7C3E">
              <w:rPr>
                <w:b/>
                <w:sz w:val="18"/>
              </w:rPr>
              <w:t>Status</w:t>
            </w:r>
          </w:p>
          <w:p w:rsidR="008D7C3E" w:rsidRPr="008D7C3E" w:rsidRDefault="008D7C3E" w:rsidP="008D7C3E">
            <w:pPr>
              <w:pStyle w:val="NoSpacing"/>
              <w:rPr>
                <w:b/>
                <w:sz w:val="18"/>
              </w:rPr>
            </w:pPr>
            <w:r w:rsidRPr="008D7C3E">
              <w:rPr>
                <w:b/>
                <w:sz w:val="18"/>
              </w:rPr>
              <w:t>(**)</w:t>
            </w:r>
          </w:p>
        </w:tc>
      </w:tr>
      <w:tr w:rsidR="008D7C3E" w:rsidRPr="00BF2AB5" w:rsidTr="008D7C3E">
        <w:trPr>
          <w:cantSplit/>
          <w:jc w:val="center"/>
        </w:trPr>
        <w:tc>
          <w:tcPr>
            <w:tcW w:w="457" w:type="dxa"/>
            <w:tcBorders>
              <w:left w:val="single" w:sz="12" w:space="0" w:color="auto"/>
            </w:tcBorders>
          </w:tcPr>
          <w:p w:rsidR="008D7C3E" w:rsidRPr="00BF2AB5" w:rsidRDefault="008D7C3E" w:rsidP="008D7C3E">
            <w:pPr>
              <w:rPr>
                <w:sz w:val="18"/>
                <w:szCs w:val="21"/>
                <w:lang w:val="en-US"/>
              </w:rPr>
            </w:pPr>
          </w:p>
        </w:tc>
        <w:tc>
          <w:tcPr>
            <w:tcW w:w="806" w:type="dxa"/>
          </w:tcPr>
          <w:p w:rsidR="008D7C3E" w:rsidRPr="00BF2AB5" w:rsidRDefault="008D7C3E" w:rsidP="008D7C3E">
            <w:pPr>
              <w:rPr>
                <w:sz w:val="18"/>
                <w:szCs w:val="21"/>
                <w:lang w:val="en-US"/>
              </w:rPr>
            </w:pPr>
          </w:p>
        </w:tc>
        <w:tc>
          <w:tcPr>
            <w:tcW w:w="3534" w:type="dxa"/>
          </w:tcPr>
          <w:p w:rsidR="008D7C3E" w:rsidRPr="00BF2AB5" w:rsidRDefault="008D7C3E" w:rsidP="008D7C3E">
            <w:pPr>
              <w:rPr>
                <w:sz w:val="18"/>
                <w:szCs w:val="21"/>
                <w:lang w:val="en-US"/>
              </w:rPr>
            </w:pPr>
          </w:p>
        </w:tc>
        <w:tc>
          <w:tcPr>
            <w:tcW w:w="1066" w:type="dxa"/>
          </w:tcPr>
          <w:p w:rsidR="008D7C3E" w:rsidRPr="00BF2AB5" w:rsidRDefault="008D7C3E" w:rsidP="008D7C3E">
            <w:pPr>
              <w:rPr>
                <w:sz w:val="18"/>
                <w:szCs w:val="21"/>
                <w:lang w:val="en-US"/>
              </w:rPr>
            </w:pPr>
          </w:p>
        </w:tc>
        <w:tc>
          <w:tcPr>
            <w:tcW w:w="993" w:type="dxa"/>
          </w:tcPr>
          <w:p w:rsidR="008D7C3E" w:rsidRPr="00BF2AB5" w:rsidRDefault="008D7C3E" w:rsidP="008D7C3E">
            <w:pPr>
              <w:rPr>
                <w:sz w:val="18"/>
                <w:szCs w:val="21"/>
                <w:lang w:val="en-US"/>
              </w:rPr>
            </w:pPr>
          </w:p>
        </w:tc>
        <w:tc>
          <w:tcPr>
            <w:tcW w:w="850" w:type="dxa"/>
          </w:tcPr>
          <w:p w:rsidR="008D7C3E" w:rsidRPr="00BF2AB5" w:rsidRDefault="008D7C3E" w:rsidP="008D7C3E">
            <w:pPr>
              <w:rPr>
                <w:sz w:val="18"/>
                <w:szCs w:val="21"/>
                <w:lang w:val="en-US"/>
              </w:rPr>
            </w:pPr>
          </w:p>
        </w:tc>
        <w:tc>
          <w:tcPr>
            <w:tcW w:w="1202" w:type="dxa"/>
          </w:tcPr>
          <w:p w:rsidR="008D7C3E" w:rsidRPr="00BF2AB5" w:rsidRDefault="008D7C3E" w:rsidP="008D7C3E">
            <w:pPr>
              <w:rPr>
                <w:sz w:val="18"/>
                <w:szCs w:val="21"/>
                <w:lang w:val="en-US"/>
              </w:rPr>
            </w:pP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8D7C3E" w:rsidRPr="00BF2AB5" w:rsidRDefault="008D7C3E" w:rsidP="008D7C3E">
            <w:pPr>
              <w:rPr>
                <w:sz w:val="18"/>
                <w:szCs w:val="21"/>
                <w:lang w:val="en-US"/>
              </w:rPr>
            </w:pPr>
          </w:p>
        </w:tc>
      </w:tr>
      <w:tr w:rsidR="008D7C3E" w:rsidRPr="00BF2AB5" w:rsidTr="008D7C3E">
        <w:trPr>
          <w:cantSplit/>
          <w:jc w:val="center"/>
        </w:trPr>
        <w:tc>
          <w:tcPr>
            <w:tcW w:w="457" w:type="dxa"/>
            <w:tcBorders>
              <w:left w:val="single" w:sz="12" w:space="0" w:color="auto"/>
            </w:tcBorders>
          </w:tcPr>
          <w:p w:rsidR="008D7C3E" w:rsidRPr="00BF2AB5" w:rsidRDefault="008D7C3E" w:rsidP="008D7C3E">
            <w:pPr>
              <w:rPr>
                <w:sz w:val="18"/>
                <w:szCs w:val="21"/>
                <w:lang w:val="en-US"/>
              </w:rPr>
            </w:pPr>
          </w:p>
        </w:tc>
        <w:tc>
          <w:tcPr>
            <w:tcW w:w="806" w:type="dxa"/>
          </w:tcPr>
          <w:p w:rsidR="008D7C3E" w:rsidRPr="00BF2AB5" w:rsidRDefault="008D7C3E" w:rsidP="008D7C3E">
            <w:pPr>
              <w:rPr>
                <w:sz w:val="18"/>
                <w:szCs w:val="21"/>
                <w:lang w:val="en-US"/>
              </w:rPr>
            </w:pPr>
          </w:p>
        </w:tc>
        <w:tc>
          <w:tcPr>
            <w:tcW w:w="3534" w:type="dxa"/>
          </w:tcPr>
          <w:p w:rsidR="008D7C3E" w:rsidRPr="00BF2AB5" w:rsidRDefault="008D7C3E" w:rsidP="008D7C3E">
            <w:pPr>
              <w:rPr>
                <w:sz w:val="18"/>
                <w:szCs w:val="21"/>
                <w:lang w:val="en-US"/>
              </w:rPr>
            </w:pPr>
          </w:p>
        </w:tc>
        <w:tc>
          <w:tcPr>
            <w:tcW w:w="1066" w:type="dxa"/>
          </w:tcPr>
          <w:p w:rsidR="008D7C3E" w:rsidRPr="00BF2AB5" w:rsidRDefault="008D7C3E" w:rsidP="008D7C3E">
            <w:pPr>
              <w:rPr>
                <w:sz w:val="18"/>
                <w:szCs w:val="21"/>
                <w:lang w:val="en-US"/>
              </w:rPr>
            </w:pPr>
          </w:p>
        </w:tc>
        <w:tc>
          <w:tcPr>
            <w:tcW w:w="993" w:type="dxa"/>
          </w:tcPr>
          <w:p w:rsidR="008D7C3E" w:rsidRPr="00BF2AB5" w:rsidRDefault="008D7C3E" w:rsidP="008D7C3E">
            <w:pPr>
              <w:rPr>
                <w:sz w:val="18"/>
                <w:szCs w:val="21"/>
                <w:lang w:val="en-US"/>
              </w:rPr>
            </w:pPr>
          </w:p>
        </w:tc>
        <w:tc>
          <w:tcPr>
            <w:tcW w:w="850" w:type="dxa"/>
          </w:tcPr>
          <w:p w:rsidR="008D7C3E" w:rsidRPr="00BF2AB5" w:rsidRDefault="008D7C3E" w:rsidP="008D7C3E">
            <w:pPr>
              <w:rPr>
                <w:sz w:val="18"/>
                <w:szCs w:val="21"/>
                <w:lang w:val="en-US"/>
              </w:rPr>
            </w:pPr>
          </w:p>
        </w:tc>
        <w:tc>
          <w:tcPr>
            <w:tcW w:w="1202" w:type="dxa"/>
          </w:tcPr>
          <w:p w:rsidR="008D7C3E" w:rsidRPr="00BF2AB5" w:rsidRDefault="008D7C3E" w:rsidP="008D7C3E">
            <w:pPr>
              <w:rPr>
                <w:sz w:val="18"/>
                <w:szCs w:val="21"/>
                <w:lang w:val="en-US"/>
              </w:rPr>
            </w:pP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8D7C3E" w:rsidRPr="00BF2AB5" w:rsidRDefault="008D7C3E" w:rsidP="008D7C3E">
            <w:pPr>
              <w:rPr>
                <w:sz w:val="18"/>
                <w:szCs w:val="21"/>
                <w:lang w:val="en-US"/>
              </w:rPr>
            </w:pPr>
          </w:p>
        </w:tc>
      </w:tr>
      <w:tr w:rsidR="008D7C3E" w:rsidRPr="00BF2AB5" w:rsidTr="008D7C3E">
        <w:trPr>
          <w:cantSplit/>
          <w:jc w:val="center"/>
        </w:trPr>
        <w:tc>
          <w:tcPr>
            <w:tcW w:w="457" w:type="dxa"/>
            <w:tcBorders>
              <w:left w:val="single" w:sz="12" w:space="0" w:color="auto"/>
            </w:tcBorders>
          </w:tcPr>
          <w:p w:rsidR="008D7C3E" w:rsidRPr="00BF2AB5" w:rsidRDefault="008D7C3E" w:rsidP="008D7C3E">
            <w:pPr>
              <w:rPr>
                <w:sz w:val="18"/>
                <w:szCs w:val="21"/>
                <w:lang w:val="en-US"/>
              </w:rPr>
            </w:pPr>
          </w:p>
        </w:tc>
        <w:tc>
          <w:tcPr>
            <w:tcW w:w="806" w:type="dxa"/>
          </w:tcPr>
          <w:p w:rsidR="008D7C3E" w:rsidRPr="00BF2AB5" w:rsidRDefault="008D7C3E" w:rsidP="008D7C3E">
            <w:pPr>
              <w:rPr>
                <w:sz w:val="18"/>
                <w:szCs w:val="21"/>
                <w:lang w:val="en-US"/>
              </w:rPr>
            </w:pPr>
          </w:p>
        </w:tc>
        <w:tc>
          <w:tcPr>
            <w:tcW w:w="3534" w:type="dxa"/>
          </w:tcPr>
          <w:p w:rsidR="008D7C3E" w:rsidRPr="00BF2AB5" w:rsidRDefault="008D7C3E" w:rsidP="008D7C3E">
            <w:pPr>
              <w:rPr>
                <w:sz w:val="18"/>
                <w:szCs w:val="21"/>
                <w:lang w:val="en-US"/>
              </w:rPr>
            </w:pPr>
          </w:p>
        </w:tc>
        <w:tc>
          <w:tcPr>
            <w:tcW w:w="1066" w:type="dxa"/>
          </w:tcPr>
          <w:p w:rsidR="008D7C3E" w:rsidRPr="00BF2AB5" w:rsidRDefault="008D7C3E" w:rsidP="008D7C3E">
            <w:pPr>
              <w:rPr>
                <w:sz w:val="18"/>
                <w:szCs w:val="21"/>
                <w:lang w:val="en-US"/>
              </w:rPr>
            </w:pPr>
          </w:p>
        </w:tc>
        <w:tc>
          <w:tcPr>
            <w:tcW w:w="993" w:type="dxa"/>
          </w:tcPr>
          <w:p w:rsidR="008D7C3E" w:rsidRPr="00BF2AB5" w:rsidRDefault="008D7C3E" w:rsidP="008D7C3E">
            <w:pPr>
              <w:rPr>
                <w:sz w:val="18"/>
                <w:szCs w:val="21"/>
                <w:lang w:val="en-US"/>
              </w:rPr>
            </w:pPr>
          </w:p>
        </w:tc>
        <w:tc>
          <w:tcPr>
            <w:tcW w:w="850" w:type="dxa"/>
          </w:tcPr>
          <w:p w:rsidR="008D7C3E" w:rsidRPr="00BF2AB5" w:rsidRDefault="008D7C3E" w:rsidP="008D7C3E">
            <w:pPr>
              <w:rPr>
                <w:sz w:val="18"/>
                <w:szCs w:val="21"/>
                <w:lang w:val="en-US"/>
              </w:rPr>
            </w:pPr>
          </w:p>
        </w:tc>
        <w:tc>
          <w:tcPr>
            <w:tcW w:w="1202" w:type="dxa"/>
          </w:tcPr>
          <w:p w:rsidR="008D7C3E" w:rsidRPr="00BF2AB5" w:rsidRDefault="008D7C3E" w:rsidP="008D7C3E">
            <w:pPr>
              <w:rPr>
                <w:sz w:val="18"/>
                <w:szCs w:val="21"/>
                <w:lang w:val="en-US"/>
              </w:rPr>
            </w:pP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8D7C3E" w:rsidRPr="00BF2AB5" w:rsidRDefault="008D7C3E" w:rsidP="008D7C3E">
            <w:pPr>
              <w:rPr>
                <w:sz w:val="18"/>
                <w:szCs w:val="21"/>
                <w:lang w:val="en-US"/>
              </w:rPr>
            </w:pPr>
          </w:p>
        </w:tc>
      </w:tr>
      <w:tr w:rsidR="008D7C3E" w:rsidRPr="00BF2AB5" w:rsidTr="008D7C3E">
        <w:trPr>
          <w:cantSplit/>
          <w:jc w:val="center"/>
        </w:trPr>
        <w:tc>
          <w:tcPr>
            <w:tcW w:w="457" w:type="dxa"/>
            <w:tcBorders>
              <w:left w:val="single" w:sz="12" w:space="0" w:color="auto"/>
            </w:tcBorders>
          </w:tcPr>
          <w:p w:rsidR="008D7C3E" w:rsidRPr="00BF2AB5" w:rsidRDefault="008D7C3E" w:rsidP="008D7C3E">
            <w:pPr>
              <w:rPr>
                <w:sz w:val="18"/>
                <w:szCs w:val="21"/>
                <w:lang w:val="en-US"/>
              </w:rPr>
            </w:pPr>
          </w:p>
        </w:tc>
        <w:tc>
          <w:tcPr>
            <w:tcW w:w="806" w:type="dxa"/>
          </w:tcPr>
          <w:p w:rsidR="008D7C3E" w:rsidRPr="00BF2AB5" w:rsidRDefault="008D7C3E" w:rsidP="008D7C3E">
            <w:pPr>
              <w:rPr>
                <w:sz w:val="18"/>
                <w:szCs w:val="21"/>
                <w:lang w:val="en-US"/>
              </w:rPr>
            </w:pPr>
          </w:p>
        </w:tc>
        <w:tc>
          <w:tcPr>
            <w:tcW w:w="3534" w:type="dxa"/>
          </w:tcPr>
          <w:p w:rsidR="008D7C3E" w:rsidRPr="00BF2AB5" w:rsidRDefault="008D7C3E" w:rsidP="008D7C3E">
            <w:pPr>
              <w:rPr>
                <w:sz w:val="18"/>
                <w:szCs w:val="21"/>
                <w:lang w:val="en-US"/>
              </w:rPr>
            </w:pPr>
          </w:p>
        </w:tc>
        <w:tc>
          <w:tcPr>
            <w:tcW w:w="1066" w:type="dxa"/>
          </w:tcPr>
          <w:p w:rsidR="008D7C3E" w:rsidRPr="00BF2AB5" w:rsidRDefault="008D7C3E" w:rsidP="008D7C3E">
            <w:pPr>
              <w:rPr>
                <w:sz w:val="18"/>
                <w:szCs w:val="21"/>
                <w:lang w:val="en-US"/>
              </w:rPr>
            </w:pPr>
          </w:p>
        </w:tc>
        <w:tc>
          <w:tcPr>
            <w:tcW w:w="993" w:type="dxa"/>
          </w:tcPr>
          <w:p w:rsidR="008D7C3E" w:rsidRPr="00BF2AB5" w:rsidRDefault="008D7C3E" w:rsidP="008D7C3E">
            <w:pPr>
              <w:rPr>
                <w:sz w:val="18"/>
                <w:szCs w:val="21"/>
                <w:lang w:val="en-US"/>
              </w:rPr>
            </w:pPr>
          </w:p>
        </w:tc>
        <w:tc>
          <w:tcPr>
            <w:tcW w:w="850" w:type="dxa"/>
          </w:tcPr>
          <w:p w:rsidR="008D7C3E" w:rsidRPr="00BF2AB5" w:rsidRDefault="008D7C3E" w:rsidP="008D7C3E">
            <w:pPr>
              <w:rPr>
                <w:sz w:val="18"/>
                <w:szCs w:val="21"/>
                <w:lang w:val="en-US"/>
              </w:rPr>
            </w:pPr>
          </w:p>
        </w:tc>
        <w:tc>
          <w:tcPr>
            <w:tcW w:w="1202" w:type="dxa"/>
          </w:tcPr>
          <w:p w:rsidR="008D7C3E" w:rsidRPr="00BF2AB5" w:rsidRDefault="008D7C3E" w:rsidP="008D7C3E">
            <w:pPr>
              <w:rPr>
                <w:sz w:val="18"/>
                <w:szCs w:val="21"/>
                <w:lang w:val="en-US"/>
              </w:rPr>
            </w:pPr>
          </w:p>
        </w:tc>
        <w:tc>
          <w:tcPr>
            <w:tcW w:w="1205" w:type="dxa"/>
            <w:tcBorders>
              <w:right w:val="single" w:sz="12" w:space="0" w:color="auto"/>
            </w:tcBorders>
          </w:tcPr>
          <w:p w:rsidR="008D7C3E" w:rsidRPr="00BF2AB5" w:rsidRDefault="008D7C3E" w:rsidP="008D7C3E">
            <w:pPr>
              <w:rPr>
                <w:sz w:val="18"/>
                <w:szCs w:val="21"/>
                <w:lang w:val="en-US"/>
              </w:rPr>
            </w:pPr>
          </w:p>
        </w:tc>
      </w:tr>
    </w:tbl>
    <w:p w:rsidR="008D7C3E" w:rsidRPr="008D7C3E" w:rsidRDefault="008D7C3E" w:rsidP="008D7C3E"/>
    <w:p w:rsidR="0010448A" w:rsidRPr="0010448A" w:rsidRDefault="0010448A" w:rsidP="0010448A">
      <w:pPr>
        <w:pStyle w:val="Heading3"/>
      </w:pPr>
      <w:bookmarkStart w:id="58" w:name="_Toc369706074"/>
      <w:bookmarkStart w:id="59" w:name="_Toc424134023"/>
      <w:r w:rsidRPr="0010448A">
        <w:t>Consumption of Effort</w:t>
      </w:r>
      <w:bookmarkEnd w:id="58"/>
      <w:bookmarkEnd w:id="59"/>
    </w:p>
    <w:p w:rsidR="0010448A" w:rsidRPr="0010448A" w:rsidRDefault="0010448A" w:rsidP="0010448A">
      <w:pPr>
        <w:pStyle w:val="Heading3"/>
      </w:pPr>
      <w:bookmarkStart w:id="60" w:name="_Toc369706075"/>
      <w:bookmarkStart w:id="61" w:name="_Toc424134024"/>
      <w:r w:rsidRPr="0010448A">
        <w:t>Overall Financial Status</w:t>
      </w:r>
      <w:bookmarkEnd w:id="60"/>
      <w:bookmarkEnd w:id="61"/>
      <w:r w:rsidRPr="0010448A">
        <w:t xml:space="preserve"> </w:t>
      </w:r>
    </w:p>
    <w:p w:rsidR="0010448A" w:rsidRDefault="0010448A" w:rsidP="0010448A">
      <w:pPr>
        <w:pStyle w:val="Heading2"/>
      </w:pPr>
      <w:bookmarkStart w:id="62" w:name="_Toc424134025"/>
      <w:r>
        <w:t>Issues and Treatment</w:t>
      </w:r>
      <w:bookmarkEnd w:id="62"/>
      <w:r>
        <w:t xml:space="preserve"> </w:t>
      </w:r>
    </w:p>
    <w:p w:rsidR="0010448A" w:rsidRDefault="0010448A" w:rsidP="0010448A">
      <w:pPr>
        <w:pStyle w:val="Heading2"/>
      </w:pPr>
      <w:bookmarkStart w:id="63" w:name="_Toc424134026"/>
      <w:r>
        <w:t>Plans for next period</w:t>
      </w:r>
      <w:bookmarkEnd w:id="63"/>
    </w:p>
    <w:p w:rsidR="0010448A" w:rsidRDefault="0010448A" w:rsidP="0010448A"/>
    <w:p w:rsidR="0010448A" w:rsidRDefault="0010448A" w:rsidP="0010448A">
      <w:pPr>
        <w:pStyle w:val="Heading1"/>
      </w:pPr>
      <w:bookmarkStart w:id="64" w:name="_Toc424134027"/>
      <w:r>
        <w:lastRenderedPageBreak/>
        <w:t>Project Metrics</w:t>
      </w:r>
      <w:r w:rsidR="00F05E6A">
        <w:t xml:space="preserve"> </w:t>
      </w:r>
      <w:r w:rsidR="00F05E6A" w:rsidRPr="000B6904">
        <w:rPr>
          <w:highlight w:val="yellow"/>
        </w:rPr>
        <w:t xml:space="preserve">(input from </w:t>
      </w:r>
      <w:r w:rsidR="00F05E6A" w:rsidRPr="000B6904">
        <w:rPr>
          <w:highlight w:val="yellow"/>
        </w:rPr>
        <w:t>ALL</w:t>
      </w:r>
      <w:r w:rsidR="00F05E6A" w:rsidRPr="000B6904">
        <w:rPr>
          <w:highlight w:val="yellow"/>
        </w:rPr>
        <w:t>)</w:t>
      </w:r>
      <w:bookmarkEnd w:id="64"/>
    </w:p>
    <w:p w:rsidR="004E2FA7" w:rsidRDefault="0010448A" w:rsidP="004E2FA7">
      <w:pPr>
        <w:pStyle w:val="Heading2"/>
      </w:pPr>
      <w:bookmarkStart w:id="65" w:name="_Toc424134028"/>
      <w:r>
        <w:t>Overall metrics</w:t>
      </w:r>
      <w:bookmarkEnd w:id="65"/>
    </w:p>
    <w:tbl>
      <w:tblPr>
        <w:tblStyle w:val="TableGrid"/>
        <w:tblW w:w="8919" w:type="dxa"/>
        <w:tblLayout w:type="fixed"/>
        <w:tblLook w:val="04A0" w:firstRow="1" w:lastRow="0" w:firstColumn="1" w:lastColumn="0" w:noHBand="0" w:noVBand="1"/>
      </w:tblPr>
      <w:tblGrid>
        <w:gridCol w:w="1242"/>
        <w:gridCol w:w="1287"/>
        <w:gridCol w:w="4590"/>
        <w:gridCol w:w="900"/>
        <w:gridCol w:w="900"/>
      </w:tblGrid>
      <w:tr w:rsidR="004E2FA7" w:rsidTr="004E2FA7">
        <w:trPr>
          <w:trHeight w:val="809"/>
        </w:trPr>
        <w:tc>
          <w:tcPr>
            <w:tcW w:w="1242" w:type="dxa"/>
            <w:shd w:val="clear" w:color="auto" w:fill="B8CCE4" w:themeFill="accent1" w:themeFillTint="66"/>
          </w:tcPr>
          <w:p w:rsidR="004E2FA7" w:rsidRPr="006C714A" w:rsidRDefault="004E2FA7" w:rsidP="0045420B">
            <w:pPr>
              <w:rPr>
                <w:b/>
              </w:rPr>
            </w:pPr>
            <w:r w:rsidRPr="006C714A">
              <w:rPr>
                <w:b/>
              </w:rPr>
              <w:t>Objective</w:t>
            </w:r>
            <w:r>
              <w:rPr>
                <w:b/>
              </w:rPr>
              <w:t xml:space="preserve"> </w:t>
            </w:r>
          </w:p>
        </w:tc>
        <w:tc>
          <w:tcPr>
            <w:tcW w:w="1287" w:type="dxa"/>
            <w:shd w:val="clear" w:color="auto" w:fill="B8CCE4" w:themeFill="accent1" w:themeFillTint="66"/>
          </w:tcPr>
          <w:p w:rsidR="004E2FA7" w:rsidRPr="006C714A" w:rsidRDefault="004E2FA7" w:rsidP="0045420B">
            <w:pPr>
              <w:rPr>
                <w:b/>
              </w:rPr>
            </w:pPr>
            <w:r>
              <w:rPr>
                <w:b/>
              </w:rPr>
              <w:t>Metric ID</w:t>
            </w:r>
          </w:p>
        </w:tc>
        <w:tc>
          <w:tcPr>
            <w:tcW w:w="4590" w:type="dxa"/>
            <w:shd w:val="clear" w:color="auto" w:fill="B8CCE4" w:themeFill="accent1" w:themeFillTint="66"/>
          </w:tcPr>
          <w:p w:rsidR="004E2FA7" w:rsidRPr="006C714A" w:rsidRDefault="004E2FA7" w:rsidP="0045420B">
            <w:pPr>
              <w:jc w:val="left"/>
              <w:rPr>
                <w:b/>
              </w:rPr>
            </w:pPr>
            <w:r>
              <w:rPr>
                <w:b/>
              </w:rPr>
              <w:t xml:space="preserve">Impact and </w:t>
            </w:r>
            <w:r w:rsidRPr="006C714A">
              <w:rPr>
                <w:b/>
              </w:rPr>
              <w:t>Metric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4E2FA7" w:rsidRDefault="004E2FA7" w:rsidP="0045420B">
            <w:pPr>
              <w:rPr>
                <w:b/>
              </w:rPr>
            </w:pPr>
            <w:r>
              <w:rPr>
                <w:b/>
              </w:rPr>
              <w:t>Value</w:t>
            </w:r>
          </w:p>
          <w:p w:rsidR="004E2FA7" w:rsidRPr="000B2268" w:rsidRDefault="004E2FA7" w:rsidP="0045420B">
            <w:pPr>
              <w:rPr>
                <w:b/>
              </w:rPr>
            </w:pPr>
            <w:r>
              <w:rPr>
                <w:b/>
              </w:rPr>
              <w:t>PM06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4E2FA7" w:rsidRPr="000B2268" w:rsidRDefault="004E2FA7" w:rsidP="0045420B">
            <w:pPr>
              <w:rPr>
                <w:b/>
              </w:rPr>
            </w:pPr>
            <w:r w:rsidRPr="000B2268">
              <w:rPr>
                <w:b/>
              </w:rPr>
              <w:t>Target PM12</w:t>
            </w:r>
          </w:p>
        </w:tc>
      </w:tr>
      <w:tr w:rsidR="004E2FA7" w:rsidTr="004E2FA7">
        <w:trPr>
          <w:trHeight w:val="403"/>
        </w:trPr>
        <w:tc>
          <w:tcPr>
            <w:tcW w:w="1242" w:type="dxa"/>
          </w:tcPr>
          <w:p w:rsidR="004E2FA7" w:rsidRDefault="004E2FA7" w:rsidP="0045420B">
            <w:r>
              <w:t xml:space="preserve">O4 </w:t>
            </w:r>
          </w:p>
        </w:tc>
        <w:tc>
          <w:tcPr>
            <w:tcW w:w="1287" w:type="dxa"/>
          </w:tcPr>
          <w:p w:rsidR="004E2FA7" w:rsidRDefault="004E2FA7" w:rsidP="0045420B">
            <w:r>
              <w:t>KPI.1.JRA2.OpenData</w:t>
            </w:r>
          </w:p>
        </w:tc>
        <w:tc>
          <w:tcPr>
            <w:tcW w:w="4590" w:type="dxa"/>
          </w:tcPr>
          <w:p w:rsidR="004E2FA7" w:rsidRDefault="004E2FA7" w:rsidP="0045420B">
            <w:pPr>
              <w:jc w:val="left"/>
            </w:pPr>
            <w:r>
              <w:t>Number of open research datasets that can be published, discovered, used and reused by EGI applications/tools</w:t>
            </w:r>
          </w:p>
        </w:tc>
        <w:tc>
          <w:tcPr>
            <w:tcW w:w="900" w:type="dxa"/>
          </w:tcPr>
          <w:p w:rsidR="004E2FA7" w:rsidRDefault="004E2FA7" w:rsidP="0045420B"/>
        </w:tc>
        <w:tc>
          <w:tcPr>
            <w:tcW w:w="900" w:type="dxa"/>
          </w:tcPr>
          <w:p w:rsidR="004E2FA7" w:rsidRDefault="004E2FA7" w:rsidP="0045420B">
            <w:r>
              <w:t>0</w:t>
            </w:r>
          </w:p>
        </w:tc>
      </w:tr>
      <w:tr w:rsidR="004E2FA7" w:rsidTr="004E2FA7">
        <w:trPr>
          <w:trHeight w:val="403"/>
        </w:trPr>
        <w:tc>
          <w:tcPr>
            <w:tcW w:w="1242" w:type="dxa"/>
          </w:tcPr>
          <w:p w:rsidR="004E2FA7" w:rsidRDefault="004E2FA7" w:rsidP="0045420B">
            <w:r>
              <w:t>O1, O2</w:t>
            </w:r>
          </w:p>
        </w:tc>
        <w:tc>
          <w:tcPr>
            <w:tcW w:w="1287" w:type="dxa"/>
          </w:tcPr>
          <w:p w:rsidR="004E2FA7" w:rsidRDefault="004E2FA7" w:rsidP="0045420B">
            <w:r>
              <w:t>KPI.2.SA1.Intergation</w:t>
            </w:r>
          </w:p>
        </w:tc>
        <w:tc>
          <w:tcPr>
            <w:tcW w:w="4590" w:type="dxa"/>
          </w:tcPr>
          <w:p w:rsidR="004E2FA7" w:rsidRDefault="004E2FA7" w:rsidP="0045420B">
            <w:pPr>
              <w:jc w:val="left"/>
            </w:pPr>
            <w:r>
              <w:t>Number of RIs and e-Infrastructures integrated with EGI</w:t>
            </w:r>
          </w:p>
        </w:tc>
        <w:tc>
          <w:tcPr>
            <w:tcW w:w="900" w:type="dxa"/>
          </w:tcPr>
          <w:p w:rsidR="004E2FA7" w:rsidRDefault="004E2FA7" w:rsidP="0045420B"/>
        </w:tc>
        <w:tc>
          <w:tcPr>
            <w:tcW w:w="900" w:type="dxa"/>
          </w:tcPr>
          <w:p w:rsidR="004E2FA7" w:rsidRDefault="004E2FA7" w:rsidP="0045420B">
            <w:r>
              <w:t>9</w:t>
            </w:r>
          </w:p>
        </w:tc>
      </w:tr>
      <w:tr w:rsidR="004E2FA7" w:rsidTr="004E2FA7">
        <w:trPr>
          <w:trHeight w:val="403"/>
        </w:trPr>
        <w:tc>
          <w:tcPr>
            <w:tcW w:w="1242" w:type="dxa"/>
          </w:tcPr>
          <w:p w:rsidR="004E2FA7" w:rsidRDefault="004E2FA7" w:rsidP="0045420B">
            <w:r>
              <w:t>O1, O2</w:t>
            </w:r>
          </w:p>
        </w:tc>
        <w:tc>
          <w:tcPr>
            <w:tcW w:w="1287" w:type="dxa"/>
          </w:tcPr>
          <w:p w:rsidR="004E2FA7" w:rsidRDefault="004E2FA7" w:rsidP="0045420B">
            <w:r>
              <w:t>KPI.3.SA1.Software</w:t>
            </w:r>
          </w:p>
        </w:tc>
        <w:tc>
          <w:tcPr>
            <w:tcW w:w="4590" w:type="dxa"/>
          </w:tcPr>
          <w:p w:rsidR="004E2FA7" w:rsidRDefault="004E2FA7" w:rsidP="0045420B">
            <w:pPr>
              <w:jc w:val="left"/>
            </w:pPr>
            <w:r>
              <w:t>Number of new registered software items and VM appliances</w:t>
            </w:r>
          </w:p>
        </w:tc>
        <w:tc>
          <w:tcPr>
            <w:tcW w:w="900" w:type="dxa"/>
          </w:tcPr>
          <w:p w:rsidR="004E2FA7" w:rsidRDefault="004E2FA7" w:rsidP="0045420B"/>
        </w:tc>
        <w:tc>
          <w:tcPr>
            <w:tcW w:w="900" w:type="dxa"/>
          </w:tcPr>
          <w:p w:rsidR="004E2FA7" w:rsidRDefault="004E2FA7" w:rsidP="0045420B">
            <w:r>
              <w:t>50/50</w:t>
            </w:r>
          </w:p>
        </w:tc>
      </w:tr>
      <w:tr w:rsidR="004E2FA7" w:rsidTr="004E2FA7">
        <w:trPr>
          <w:trHeight w:val="403"/>
        </w:trPr>
        <w:tc>
          <w:tcPr>
            <w:tcW w:w="1242" w:type="dxa"/>
          </w:tcPr>
          <w:p w:rsidR="004E2FA7" w:rsidRDefault="004E2FA7" w:rsidP="0045420B">
            <w:r>
              <w:t>O1, O2</w:t>
            </w:r>
          </w:p>
        </w:tc>
        <w:tc>
          <w:tcPr>
            <w:tcW w:w="1287" w:type="dxa"/>
          </w:tcPr>
          <w:p w:rsidR="004E2FA7" w:rsidRDefault="004E2FA7" w:rsidP="0045420B">
            <w:r>
              <w:t>KPI.4.SA1.Cloud</w:t>
            </w:r>
          </w:p>
        </w:tc>
        <w:tc>
          <w:tcPr>
            <w:tcW w:w="4590" w:type="dxa"/>
          </w:tcPr>
          <w:p w:rsidR="004E2FA7" w:rsidRDefault="004E2FA7" w:rsidP="0045420B">
            <w:pPr>
              <w:jc w:val="left"/>
            </w:pPr>
            <w:r>
              <w:t>Number of providers offering compute and storage capacity accessible through open standard interfaces</w:t>
            </w:r>
          </w:p>
        </w:tc>
        <w:tc>
          <w:tcPr>
            <w:tcW w:w="900" w:type="dxa"/>
          </w:tcPr>
          <w:p w:rsidR="004E2FA7" w:rsidRDefault="004E2FA7" w:rsidP="0045420B"/>
        </w:tc>
        <w:tc>
          <w:tcPr>
            <w:tcW w:w="900" w:type="dxa"/>
          </w:tcPr>
          <w:p w:rsidR="004E2FA7" w:rsidRDefault="004E2FA7" w:rsidP="0045420B">
            <w:r>
              <w:t>25</w:t>
            </w:r>
          </w:p>
        </w:tc>
      </w:tr>
      <w:tr w:rsidR="004E2FA7" w:rsidTr="004E2FA7">
        <w:trPr>
          <w:trHeight w:val="403"/>
        </w:trPr>
        <w:tc>
          <w:tcPr>
            <w:tcW w:w="1242" w:type="dxa"/>
          </w:tcPr>
          <w:p w:rsidR="004E2FA7" w:rsidRDefault="004E2FA7" w:rsidP="0045420B">
            <w:r>
              <w:t>O5</w:t>
            </w:r>
          </w:p>
        </w:tc>
        <w:tc>
          <w:tcPr>
            <w:tcW w:w="1287" w:type="dxa"/>
          </w:tcPr>
          <w:p w:rsidR="004E2FA7" w:rsidRDefault="004E2FA7" w:rsidP="0045420B">
            <w:r>
              <w:t>KPI.5.SA2.Users</w:t>
            </w:r>
          </w:p>
        </w:tc>
        <w:tc>
          <w:tcPr>
            <w:tcW w:w="4590" w:type="dxa"/>
          </w:tcPr>
          <w:p w:rsidR="004E2FA7" w:rsidRDefault="004E2FA7" w:rsidP="0045420B">
            <w:pPr>
              <w:jc w:val="left"/>
            </w:pPr>
            <w:r>
              <w:t>Number of researchers served by EGI</w:t>
            </w:r>
          </w:p>
        </w:tc>
        <w:tc>
          <w:tcPr>
            <w:tcW w:w="900" w:type="dxa"/>
          </w:tcPr>
          <w:p w:rsidR="004E2FA7" w:rsidRDefault="004E2FA7" w:rsidP="0045420B"/>
        </w:tc>
        <w:tc>
          <w:tcPr>
            <w:tcW w:w="900" w:type="dxa"/>
          </w:tcPr>
          <w:p w:rsidR="004E2FA7" w:rsidRDefault="004E2FA7" w:rsidP="0045420B">
            <w:r>
              <w:t>40 000</w:t>
            </w:r>
          </w:p>
        </w:tc>
      </w:tr>
      <w:tr w:rsidR="004E2FA7" w:rsidTr="004E2FA7">
        <w:trPr>
          <w:trHeight w:val="392"/>
        </w:trPr>
        <w:tc>
          <w:tcPr>
            <w:tcW w:w="1242" w:type="dxa"/>
          </w:tcPr>
          <w:p w:rsidR="004E2FA7" w:rsidRDefault="004E2FA7" w:rsidP="0045420B">
            <w:r>
              <w:t>O3</w:t>
            </w:r>
          </w:p>
        </w:tc>
        <w:tc>
          <w:tcPr>
            <w:tcW w:w="1287" w:type="dxa"/>
          </w:tcPr>
          <w:p w:rsidR="004E2FA7" w:rsidRDefault="004E2FA7" w:rsidP="0045420B">
            <w:r>
              <w:t>KPI.6.JRA1.AAI</w:t>
            </w:r>
          </w:p>
        </w:tc>
        <w:tc>
          <w:tcPr>
            <w:tcW w:w="4590" w:type="dxa"/>
          </w:tcPr>
          <w:p w:rsidR="004E2FA7" w:rsidRDefault="004E2FA7" w:rsidP="0045420B">
            <w:pPr>
              <w:jc w:val="left"/>
            </w:pPr>
            <w:r>
              <w:t xml:space="preserve">Number of users adopting federated </w:t>
            </w:r>
            <w:proofErr w:type="spellStart"/>
            <w:r>
              <w:t>IdP</w:t>
            </w:r>
            <w:proofErr w:type="spellEnd"/>
          </w:p>
        </w:tc>
        <w:tc>
          <w:tcPr>
            <w:tcW w:w="900" w:type="dxa"/>
          </w:tcPr>
          <w:p w:rsidR="004E2FA7" w:rsidRDefault="004E2FA7" w:rsidP="0045420B"/>
        </w:tc>
        <w:tc>
          <w:tcPr>
            <w:tcW w:w="900" w:type="dxa"/>
          </w:tcPr>
          <w:p w:rsidR="004E2FA7" w:rsidRDefault="004E2FA7" w:rsidP="0045420B">
            <w:commentRangeStart w:id="66"/>
            <w:r>
              <w:t>TBD</w:t>
            </w:r>
            <w:commentRangeEnd w:id="66"/>
            <w:r w:rsidR="00F05E6A">
              <w:rPr>
                <w:rStyle w:val="CommentReference"/>
              </w:rPr>
              <w:commentReference w:id="66"/>
            </w:r>
          </w:p>
        </w:tc>
      </w:tr>
      <w:tr w:rsidR="004E2FA7" w:rsidTr="004E2FA7">
        <w:trPr>
          <w:trHeight w:val="403"/>
        </w:trPr>
        <w:tc>
          <w:tcPr>
            <w:tcW w:w="1242" w:type="dxa"/>
          </w:tcPr>
          <w:p w:rsidR="004E2FA7" w:rsidRDefault="004E2FA7" w:rsidP="0045420B">
            <w:r>
              <w:t>O5</w:t>
            </w:r>
          </w:p>
        </w:tc>
        <w:tc>
          <w:tcPr>
            <w:tcW w:w="1287" w:type="dxa"/>
          </w:tcPr>
          <w:p w:rsidR="004E2FA7" w:rsidRDefault="004E2FA7" w:rsidP="0045420B">
            <w:r>
              <w:t>KPI.7.SA2.Users</w:t>
            </w:r>
          </w:p>
        </w:tc>
        <w:tc>
          <w:tcPr>
            <w:tcW w:w="4590" w:type="dxa"/>
          </w:tcPr>
          <w:p w:rsidR="004E2FA7" w:rsidRDefault="004E2FA7" w:rsidP="0045420B">
            <w:pPr>
              <w:jc w:val="left"/>
            </w:pPr>
            <w:r>
              <w:t>Number of research communities served</w:t>
            </w:r>
          </w:p>
        </w:tc>
        <w:tc>
          <w:tcPr>
            <w:tcW w:w="900" w:type="dxa"/>
          </w:tcPr>
          <w:p w:rsidR="004E2FA7" w:rsidRDefault="004E2FA7" w:rsidP="0045420B"/>
        </w:tc>
        <w:tc>
          <w:tcPr>
            <w:tcW w:w="900" w:type="dxa"/>
          </w:tcPr>
          <w:p w:rsidR="004E2FA7" w:rsidRDefault="004E2FA7" w:rsidP="0045420B">
            <w:r>
              <w:t>20</w:t>
            </w:r>
          </w:p>
        </w:tc>
      </w:tr>
      <w:tr w:rsidR="004E2FA7" w:rsidTr="004E2FA7">
        <w:trPr>
          <w:trHeight w:val="415"/>
        </w:trPr>
        <w:tc>
          <w:tcPr>
            <w:tcW w:w="1242" w:type="dxa"/>
          </w:tcPr>
          <w:p w:rsidR="004E2FA7" w:rsidRDefault="004E2FA7" w:rsidP="0045420B">
            <w:r>
              <w:t>O2</w:t>
            </w:r>
          </w:p>
        </w:tc>
        <w:tc>
          <w:tcPr>
            <w:tcW w:w="1287" w:type="dxa"/>
          </w:tcPr>
          <w:p w:rsidR="004E2FA7" w:rsidRDefault="004E2FA7" w:rsidP="0045420B">
            <w:r>
              <w:t>KPI.8.SA1.Users</w:t>
            </w:r>
          </w:p>
        </w:tc>
        <w:tc>
          <w:tcPr>
            <w:tcW w:w="4590" w:type="dxa"/>
          </w:tcPr>
          <w:p w:rsidR="004E2FA7" w:rsidRDefault="004E2FA7" w:rsidP="0045420B">
            <w:pPr>
              <w:jc w:val="left"/>
            </w:pPr>
            <w:r>
              <w:t>Number of VO SLAs established</w:t>
            </w:r>
          </w:p>
        </w:tc>
        <w:tc>
          <w:tcPr>
            <w:tcW w:w="900" w:type="dxa"/>
          </w:tcPr>
          <w:p w:rsidR="004E2FA7" w:rsidRDefault="004E2FA7" w:rsidP="0045420B"/>
        </w:tc>
        <w:tc>
          <w:tcPr>
            <w:tcW w:w="900" w:type="dxa"/>
          </w:tcPr>
          <w:p w:rsidR="004E2FA7" w:rsidRDefault="004E2FA7" w:rsidP="0045420B">
            <w:r>
              <w:t>4</w:t>
            </w:r>
          </w:p>
        </w:tc>
      </w:tr>
      <w:tr w:rsidR="004E2FA7" w:rsidTr="004E2FA7">
        <w:trPr>
          <w:trHeight w:val="415"/>
        </w:trPr>
        <w:tc>
          <w:tcPr>
            <w:tcW w:w="1242" w:type="dxa"/>
          </w:tcPr>
          <w:p w:rsidR="004E2FA7" w:rsidRDefault="004E2FA7" w:rsidP="0045420B">
            <w:r>
              <w:t>O5</w:t>
            </w:r>
          </w:p>
        </w:tc>
        <w:tc>
          <w:tcPr>
            <w:tcW w:w="1287" w:type="dxa"/>
          </w:tcPr>
          <w:p w:rsidR="004E2FA7" w:rsidRDefault="004E2FA7" w:rsidP="0045420B">
            <w:r>
              <w:t>KPI.9.NA2.Comm</w:t>
            </w:r>
          </w:p>
        </w:tc>
        <w:tc>
          <w:tcPr>
            <w:tcW w:w="4590" w:type="dxa"/>
          </w:tcPr>
          <w:p w:rsidR="004E2FA7" w:rsidRDefault="004E2FA7" w:rsidP="0045420B">
            <w:pPr>
              <w:jc w:val="left"/>
            </w:pPr>
            <w:r>
              <w:t>Number of scientific publications supported by EGI</w:t>
            </w:r>
          </w:p>
        </w:tc>
        <w:tc>
          <w:tcPr>
            <w:tcW w:w="900" w:type="dxa"/>
          </w:tcPr>
          <w:p w:rsidR="004E2FA7" w:rsidRDefault="004E2FA7" w:rsidP="0045420B"/>
        </w:tc>
        <w:tc>
          <w:tcPr>
            <w:tcW w:w="900" w:type="dxa"/>
          </w:tcPr>
          <w:p w:rsidR="004E2FA7" w:rsidRDefault="004E2FA7" w:rsidP="0045420B">
            <w:r>
              <w:t>NA</w:t>
            </w:r>
          </w:p>
        </w:tc>
      </w:tr>
      <w:tr w:rsidR="004E2FA7" w:rsidTr="004E2FA7">
        <w:trPr>
          <w:trHeight w:val="415"/>
        </w:trPr>
        <w:tc>
          <w:tcPr>
            <w:tcW w:w="1242" w:type="dxa"/>
          </w:tcPr>
          <w:p w:rsidR="004E2FA7" w:rsidRDefault="004E2FA7" w:rsidP="0045420B">
            <w:r>
              <w:t>O2</w:t>
            </w:r>
          </w:p>
        </w:tc>
        <w:tc>
          <w:tcPr>
            <w:tcW w:w="1287" w:type="dxa"/>
          </w:tcPr>
          <w:p w:rsidR="004E2FA7" w:rsidRDefault="004E2FA7" w:rsidP="0045420B">
            <w:r>
              <w:t>KPI.10.NA2.Comm</w:t>
            </w:r>
          </w:p>
        </w:tc>
        <w:tc>
          <w:tcPr>
            <w:tcW w:w="4590" w:type="dxa"/>
          </w:tcPr>
          <w:p w:rsidR="004E2FA7" w:rsidRDefault="004E2FA7" w:rsidP="0045420B">
            <w:pPr>
              <w:jc w:val="left"/>
            </w:pPr>
            <w:r>
              <w:t>Number of relevant authorities informed of the policy paper on procurement</w:t>
            </w:r>
          </w:p>
        </w:tc>
        <w:tc>
          <w:tcPr>
            <w:tcW w:w="900" w:type="dxa"/>
          </w:tcPr>
          <w:p w:rsidR="004E2FA7" w:rsidRDefault="004E2FA7" w:rsidP="0045420B"/>
        </w:tc>
        <w:tc>
          <w:tcPr>
            <w:tcW w:w="900" w:type="dxa"/>
          </w:tcPr>
          <w:p w:rsidR="004E2FA7" w:rsidRDefault="004E2FA7" w:rsidP="0045420B">
            <w:r>
              <w:t>5</w:t>
            </w:r>
          </w:p>
        </w:tc>
      </w:tr>
      <w:tr w:rsidR="004E2FA7" w:rsidTr="004E2FA7">
        <w:trPr>
          <w:trHeight w:val="415"/>
        </w:trPr>
        <w:tc>
          <w:tcPr>
            <w:tcW w:w="1242" w:type="dxa"/>
          </w:tcPr>
          <w:p w:rsidR="004E2FA7" w:rsidRDefault="004E2FA7" w:rsidP="0045420B">
            <w:r>
              <w:t>O5</w:t>
            </w:r>
          </w:p>
        </w:tc>
        <w:tc>
          <w:tcPr>
            <w:tcW w:w="1287" w:type="dxa"/>
          </w:tcPr>
          <w:p w:rsidR="004E2FA7" w:rsidRDefault="004E2FA7" w:rsidP="0045420B">
            <w:r>
              <w:t>KPI.11.SA1.Users</w:t>
            </w:r>
          </w:p>
        </w:tc>
        <w:tc>
          <w:tcPr>
            <w:tcW w:w="4590" w:type="dxa"/>
          </w:tcPr>
          <w:p w:rsidR="004E2FA7" w:rsidRDefault="004E2FA7" w:rsidP="0045420B">
            <w:pPr>
              <w:jc w:val="left"/>
            </w:pPr>
            <w:r>
              <w:t>User satisfaction</w:t>
            </w:r>
          </w:p>
        </w:tc>
        <w:tc>
          <w:tcPr>
            <w:tcW w:w="900" w:type="dxa"/>
          </w:tcPr>
          <w:p w:rsidR="004E2FA7" w:rsidRDefault="004E2FA7" w:rsidP="0045420B"/>
        </w:tc>
        <w:tc>
          <w:tcPr>
            <w:tcW w:w="900" w:type="dxa"/>
          </w:tcPr>
          <w:p w:rsidR="004E2FA7" w:rsidRDefault="004E2FA7" w:rsidP="0045420B">
            <w:r>
              <w:t>4</w:t>
            </w:r>
          </w:p>
        </w:tc>
      </w:tr>
      <w:tr w:rsidR="004E2FA7" w:rsidTr="004E2FA7">
        <w:trPr>
          <w:trHeight w:val="415"/>
        </w:trPr>
        <w:tc>
          <w:tcPr>
            <w:tcW w:w="1242" w:type="dxa"/>
          </w:tcPr>
          <w:p w:rsidR="004E2FA7" w:rsidRDefault="004E2FA7" w:rsidP="0045420B">
            <w:r>
              <w:t>O2</w:t>
            </w:r>
          </w:p>
        </w:tc>
        <w:tc>
          <w:tcPr>
            <w:tcW w:w="1287" w:type="dxa"/>
          </w:tcPr>
          <w:p w:rsidR="004E2FA7" w:rsidRDefault="004E2FA7" w:rsidP="0045420B">
            <w:r>
              <w:t>KPI.12.NA2.Industry</w:t>
            </w:r>
          </w:p>
        </w:tc>
        <w:tc>
          <w:tcPr>
            <w:tcW w:w="4590" w:type="dxa"/>
          </w:tcPr>
          <w:p w:rsidR="004E2FA7" w:rsidRDefault="004E2FA7" w:rsidP="0045420B">
            <w:pPr>
              <w:jc w:val="left"/>
            </w:pPr>
            <w:r>
              <w:t>Number of services, demonstrators and project ideas running on EGI for SMEs and industry</w:t>
            </w:r>
          </w:p>
        </w:tc>
        <w:tc>
          <w:tcPr>
            <w:tcW w:w="900" w:type="dxa"/>
          </w:tcPr>
          <w:p w:rsidR="004E2FA7" w:rsidRDefault="004E2FA7" w:rsidP="0045420B"/>
        </w:tc>
        <w:tc>
          <w:tcPr>
            <w:tcW w:w="900" w:type="dxa"/>
          </w:tcPr>
          <w:p w:rsidR="004E2FA7" w:rsidRDefault="004E2FA7" w:rsidP="0045420B">
            <w:r>
              <w:t>2</w:t>
            </w:r>
          </w:p>
        </w:tc>
      </w:tr>
      <w:tr w:rsidR="004E2FA7" w:rsidTr="004E2FA7">
        <w:trPr>
          <w:trHeight w:val="415"/>
        </w:trPr>
        <w:tc>
          <w:tcPr>
            <w:tcW w:w="1242" w:type="dxa"/>
          </w:tcPr>
          <w:p w:rsidR="004E2FA7" w:rsidRDefault="004E2FA7" w:rsidP="0045420B">
            <w:r>
              <w:t>O5</w:t>
            </w:r>
          </w:p>
        </w:tc>
        <w:tc>
          <w:tcPr>
            <w:tcW w:w="1287" w:type="dxa"/>
          </w:tcPr>
          <w:p w:rsidR="004E2FA7" w:rsidRDefault="004E2FA7" w:rsidP="0045420B">
            <w:r>
              <w:t>KPI.13.SA2.Support</w:t>
            </w:r>
          </w:p>
        </w:tc>
        <w:tc>
          <w:tcPr>
            <w:tcW w:w="4590" w:type="dxa"/>
          </w:tcPr>
          <w:p w:rsidR="004E2FA7" w:rsidRDefault="004E2FA7" w:rsidP="0045420B">
            <w:pPr>
              <w:jc w:val="left"/>
            </w:pPr>
            <w:r>
              <w:t>Number of delivered knowledge transfer events</w:t>
            </w:r>
          </w:p>
        </w:tc>
        <w:tc>
          <w:tcPr>
            <w:tcW w:w="900" w:type="dxa"/>
          </w:tcPr>
          <w:p w:rsidR="004E2FA7" w:rsidRDefault="004E2FA7" w:rsidP="0045420B"/>
        </w:tc>
        <w:tc>
          <w:tcPr>
            <w:tcW w:w="900" w:type="dxa"/>
          </w:tcPr>
          <w:p w:rsidR="004E2FA7" w:rsidRDefault="004E2FA7" w:rsidP="0045420B">
            <w:r>
              <w:t>15</w:t>
            </w:r>
          </w:p>
        </w:tc>
      </w:tr>
      <w:tr w:rsidR="004E2FA7" w:rsidTr="004E2FA7">
        <w:trPr>
          <w:trHeight w:val="415"/>
        </w:trPr>
        <w:tc>
          <w:tcPr>
            <w:tcW w:w="1242" w:type="dxa"/>
          </w:tcPr>
          <w:p w:rsidR="004E2FA7" w:rsidRDefault="004E2FA7" w:rsidP="0045420B">
            <w:r>
              <w:t>O3, O5</w:t>
            </w:r>
          </w:p>
        </w:tc>
        <w:tc>
          <w:tcPr>
            <w:tcW w:w="1287" w:type="dxa"/>
          </w:tcPr>
          <w:p w:rsidR="004E2FA7" w:rsidRDefault="004E2FA7" w:rsidP="0045420B">
            <w:r>
              <w:t>KPI.14.SA1.Size</w:t>
            </w:r>
          </w:p>
        </w:tc>
        <w:tc>
          <w:tcPr>
            <w:tcW w:w="4590" w:type="dxa"/>
          </w:tcPr>
          <w:p w:rsidR="004E2FA7" w:rsidRDefault="004E2FA7" w:rsidP="0045420B">
            <w:pPr>
              <w:jc w:val="left"/>
            </w:pPr>
            <w:r>
              <w:t>Number of compute available to international research communities and long tail of science</w:t>
            </w:r>
          </w:p>
        </w:tc>
        <w:tc>
          <w:tcPr>
            <w:tcW w:w="900" w:type="dxa"/>
          </w:tcPr>
          <w:p w:rsidR="004E2FA7" w:rsidRDefault="004E2FA7" w:rsidP="0045420B"/>
        </w:tc>
        <w:tc>
          <w:tcPr>
            <w:tcW w:w="900" w:type="dxa"/>
          </w:tcPr>
          <w:p w:rsidR="004E2FA7" w:rsidRDefault="004E2FA7" w:rsidP="0045420B">
            <w:commentRangeStart w:id="67"/>
            <w:r>
              <w:t>TBD</w:t>
            </w:r>
            <w:commentRangeEnd w:id="67"/>
            <w:r w:rsidR="00F05E6A">
              <w:rPr>
                <w:rStyle w:val="CommentReference"/>
              </w:rPr>
              <w:commentReference w:id="67"/>
            </w:r>
          </w:p>
        </w:tc>
      </w:tr>
      <w:tr w:rsidR="004E2FA7" w:rsidTr="004E2FA7">
        <w:trPr>
          <w:trHeight w:val="415"/>
        </w:trPr>
        <w:tc>
          <w:tcPr>
            <w:tcW w:w="1242" w:type="dxa"/>
          </w:tcPr>
          <w:p w:rsidR="004E2FA7" w:rsidRDefault="004E2FA7" w:rsidP="0045420B">
            <w:r>
              <w:lastRenderedPageBreak/>
              <w:t>O3, O5</w:t>
            </w:r>
          </w:p>
        </w:tc>
        <w:tc>
          <w:tcPr>
            <w:tcW w:w="1287" w:type="dxa"/>
          </w:tcPr>
          <w:p w:rsidR="004E2FA7" w:rsidRDefault="004E2FA7" w:rsidP="0045420B">
            <w:r>
              <w:t>KPI.15.SA1.Size</w:t>
            </w:r>
          </w:p>
        </w:tc>
        <w:tc>
          <w:tcPr>
            <w:tcW w:w="4590" w:type="dxa"/>
          </w:tcPr>
          <w:p w:rsidR="004E2FA7" w:rsidRDefault="004E2FA7" w:rsidP="0045420B">
            <w:pPr>
              <w:jc w:val="left"/>
            </w:pPr>
            <w:r>
              <w:t>Number of storage available to international research communities and long tail of science</w:t>
            </w:r>
          </w:p>
        </w:tc>
        <w:tc>
          <w:tcPr>
            <w:tcW w:w="900" w:type="dxa"/>
          </w:tcPr>
          <w:p w:rsidR="004E2FA7" w:rsidRDefault="004E2FA7" w:rsidP="0045420B"/>
        </w:tc>
        <w:tc>
          <w:tcPr>
            <w:tcW w:w="900" w:type="dxa"/>
          </w:tcPr>
          <w:p w:rsidR="004E2FA7" w:rsidRDefault="004E2FA7" w:rsidP="0045420B">
            <w:commentRangeStart w:id="68"/>
            <w:r>
              <w:t>TBD</w:t>
            </w:r>
            <w:commentRangeEnd w:id="68"/>
            <w:r w:rsidR="00F05E6A">
              <w:rPr>
                <w:rStyle w:val="CommentReference"/>
              </w:rPr>
              <w:commentReference w:id="68"/>
            </w:r>
          </w:p>
        </w:tc>
      </w:tr>
      <w:tr w:rsidR="004E2FA7" w:rsidTr="004E2FA7">
        <w:trPr>
          <w:trHeight w:val="415"/>
        </w:trPr>
        <w:tc>
          <w:tcPr>
            <w:tcW w:w="1242" w:type="dxa"/>
          </w:tcPr>
          <w:p w:rsidR="004E2FA7" w:rsidRDefault="004E2FA7" w:rsidP="0045420B">
            <w:r>
              <w:t>O2, O5</w:t>
            </w:r>
          </w:p>
        </w:tc>
        <w:tc>
          <w:tcPr>
            <w:tcW w:w="1287" w:type="dxa"/>
          </w:tcPr>
          <w:p w:rsidR="004E2FA7" w:rsidRDefault="004E2FA7" w:rsidP="0045420B">
            <w:r>
              <w:t>KPI.16.SA2.Support</w:t>
            </w:r>
          </w:p>
        </w:tc>
        <w:tc>
          <w:tcPr>
            <w:tcW w:w="4590" w:type="dxa"/>
          </w:tcPr>
          <w:p w:rsidR="004E2FA7" w:rsidRDefault="004E2FA7" w:rsidP="0045420B">
            <w:pPr>
              <w:jc w:val="left"/>
            </w:pPr>
            <w:r>
              <w:t>Number of international support cases (for/with RIs, projects, industry)</w:t>
            </w:r>
          </w:p>
        </w:tc>
        <w:tc>
          <w:tcPr>
            <w:tcW w:w="900" w:type="dxa"/>
          </w:tcPr>
          <w:p w:rsidR="004E2FA7" w:rsidRDefault="004E2FA7" w:rsidP="0045420B"/>
        </w:tc>
        <w:tc>
          <w:tcPr>
            <w:tcW w:w="900" w:type="dxa"/>
          </w:tcPr>
          <w:p w:rsidR="004E2FA7" w:rsidRDefault="004E2FA7" w:rsidP="0045420B">
            <w:r>
              <w:t>30</w:t>
            </w:r>
          </w:p>
        </w:tc>
      </w:tr>
      <w:tr w:rsidR="004E2FA7" w:rsidTr="004E2FA7">
        <w:trPr>
          <w:trHeight w:val="415"/>
        </w:trPr>
        <w:tc>
          <w:tcPr>
            <w:tcW w:w="1242" w:type="dxa"/>
          </w:tcPr>
          <w:p w:rsidR="004E2FA7" w:rsidRDefault="004E2FA7" w:rsidP="0045420B">
            <w:r>
              <w:t>O3, O5</w:t>
            </w:r>
          </w:p>
        </w:tc>
        <w:tc>
          <w:tcPr>
            <w:tcW w:w="1287" w:type="dxa"/>
          </w:tcPr>
          <w:p w:rsidR="004E2FA7" w:rsidRDefault="004E2FA7" w:rsidP="0045420B">
            <w:r>
              <w:t>KPI.17.SA1.Size</w:t>
            </w:r>
          </w:p>
        </w:tc>
        <w:tc>
          <w:tcPr>
            <w:tcW w:w="4590" w:type="dxa"/>
          </w:tcPr>
          <w:p w:rsidR="004E2FA7" w:rsidRDefault="004E2FA7" w:rsidP="0045420B">
            <w:pPr>
              <w:jc w:val="left"/>
            </w:pPr>
            <w:r>
              <w:t>Number of compute resources available to the long tail of science</w:t>
            </w:r>
          </w:p>
        </w:tc>
        <w:tc>
          <w:tcPr>
            <w:tcW w:w="900" w:type="dxa"/>
          </w:tcPr>
          <w:p w:rsidR="004E2FA7" w:rsidRDefault="004E2FA7" w:rsidP="0045420B"/>
        </w:tc>
        <w:tc>
          <w:tcPr>
            <w:tcW w:w="900" w:type="dxa"/>
          </w:tcPr>
          <w:p w:rsidR="004E2FA7" w:rsidRDefault="004E2FA7" w:rsidP="0045420B">
            <w:r>
              <w:t>300</w:t>
            </w:r>
          </w:p>
        </w:tc>
      </w:tr>
    </w:tbl>
    <w:p w:rsidR="006F6495" w:rsidRDefault="006F6495" w:rsidP="0010448A"/>
    <w:p w:rsidR="0010448A" w:rsidRPr="0010448A" w:rsidRDefault="0010448A" w:rsidP="0010448A">
      <w:pPr>
        <w:pStyle w:val="Heading2"/>
      </w:pPr>
      <w:bookmarkStart w:id="69" w:name="_Toc424134029"/>
      <w:r w:rsidRPr="00457E47">
        <w:t>Activity metrics</w:t>
      </w:r>
      <w:bookmarkEnd w:id="69"/>
    </w:p>
    <w:p w:rsidR="004E2FA7" w:rsidRDefault="004E2FA7" w:rsidP="004E2FA7">
      <w:pPr>
        <w:pStyle w:val="Heading3"/>
      </w:pPr>
      <w:bookmarkStart w:id="70" w:name="_Toc421785907"/>
      <w:bookmarkStart w:id="71" w:name="_Toc424134030"/>
      <w:r>
        <w:t>NA1 – Project Management</w:t>
      </w:r>
      <w:bookmarkEnd w:id="70"/>
      <w:bookmarkEnd w:id="71"/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</w:tblPr>
      <w:tblGrid>
        <w:gridCol w:w="2518"/>
        <w:gridCol w:w="3686"/>
        <w:gridCol w:w="850"/>
        <w:gridCol w:w="1843"/>
      </w:tblGrid>
      <w:tr w:rsidR="00AB57AF" w:rsidTr="00AB57AF">
        <w:trPr>
          <w:trHeight w:val="422"/>
        </w:trPr>
        <w:tc>
          <w:tcPr>
            <w:tcW w:w="2518" w:type="dxa"/>
            <w:shd w:val="clear" w:color="auto" w:fill="B8CCE4" w:themeFill="accent1" w:themeFillTint="66"/>
          </w:tcPr>
          <w:p w:rsidR="00AB57AF" w:rsidRPr="00E64607" w:rsidRDefault="00AB57AF" w:rsidP="0045420B">
            <w:pPr>
              <w:rPr>
                <w:b/>
              </w:rPr>
            </w:pPr>
            <w:r w:rsidRPr="00E64607">
              <w:rPr>
                <w:b/>
              </w:rPr>
              <w:t>Metric ID</w:t>
            </w:r>
          </w:p>
        </w:tc>
        <w:tc>
          <w:tcPr>
            <w:tcW w:w="3686" w:type="dxa"/>
            <w:shd w:val="clear" w:color="auto" w:fill="B8CCE4" w:themeFill="accent1" w:themeFillTint="66"/>
          </w:tcPr>
          <w:p w:rsidR="00AB57AF" w:rsidRPr="00E64607" w:rsidRDefault="00AB57AF" w:rsidP="0045420B">
            <w:pPr>
              <w:jc w:val="left"/>
              <w:rPr>
                <w:b/>
              </w:rPr>
            </w:pPr>
            <w:r w:rsidRPr="00E64607">
              <w:rPr>
                <w:b/>
              </w:rPr>
              <w:t>Metric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:rsidR="00AB57AF" w:rsidRPr="00E64607" w:rsidRDefault="00AB57AF" w:rsidP="0045420B">
            <w:pPr>
              <w:rPr>
                <w:b/>
              </w:rPr>
            </w:pPr>
            <w:r w:rsidRPr="00E64607">
              <w:rPr>
                <w:b/>
              </w:rPr>
              <w:t>Task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:rsidR="00AB57AF" w:rsidRPr="00E64607" w:rsidRDefault="00AB57AF" w:rsidP="00AB57AF">
            <w:pPr>
              <w:rPr>
                <w:b/>
              </w:rPr>
            </w:pPr>
            <w:r>
              <w:rPr>
                <w:b/>
              </w:rPr>
              <w:t>Value PM06</w:t>
            </w:r>
          </w:p>
        </w:tc>
      </w:tr>
      <w:tr w:rsidR="00AB57AF" w:rsidTr="00AB57AF">
        <w:trPr>
          <w:trHeight w:val="719"/>
        </w:trPr>
        <w:tc>
          <w:tcPr>
            <w:tcW w:w="2518" w:type="dxa"/>
          </w:tcPr>
          <w:p w:rsidR="00AB57AF" w:rsidRDefault="00AB57AF" w:rsidP="0045420B">
            <w:r>
              <w:t>M.NA1.Quality.1</w:t>
            </w:r>
          </w:p>
        </w:tc>
        <w:tc>
          <w:tcPr>
            <w:tcW w:w="3686" w:type="dxa"/>
          </w:tcPr>
          <w:p w:rsidR="00AB57AF" w:rsidRDefault="00AB57AF" w:rsidP="0045420B">
            <w:pPr>
              <w:jc w:val="left"/>
            </w:pPr>
            <w:r>
              <w:t>Percentage of deliverables and milestones delivered on time</w:t>
            </w:r>
          </w:p>
        </w:tc>
        <w:tc>
          <w:tcPr>
            <w:tcW w:w="850" w:type="dxa"/>
          </w:tcPr>
          <w:p w:rsidR="00AB57AF" w:rsidRDefault="00AB57AF" w:rsidP="0045420B">
            <w:r>
              <w:t>1.3</w:t>
            </w:r>
          </w:p>
        </w:tc>
        <w:tc>
          <w:tcPr>
            <w:tcW w:w="1843" w:type="dxa"/>
          </w:tcPr>
          <w:p w:rsidR="00AB57AF" w:rsidRDefault="00AB57AF" w:rsidP="0045420B"/>
        </w:tc>
      </w:tr>
    </w:tbl>
    <w:p w:rsidR="004E2FA7" w:rsidRPr="00A40F5A" w:rsidRDefault="004E2FA7" w:rsidP="004E2FA7"/>
    <w:p w:rsidR="004E2FA7" w:rsidRDefault="004E2FA7" w:rsidP="004E2FA7">
      <w:pPr>
        <w:pStyle w:val="Heading3"/>
      </w:pPr>
      <w:bookmarkStart w:id="72" w:name="_Toc421785908"/>
      <w:bookmarkStart w:id="73" w:name="_Toc424134031"/>
      <w:r>
        <w:t>NA2 – Strategy, Policy and Communication</w:t>
      </w:r>
      <w:bookmarkEnd w:id="72"/>
      <w:bookmarkEnd w:id="73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26"/>
        <w:gridCol w:w="3648"/>
        <w:gridCol w:w="848"/>
        <w:gridCol w:w="1875"/>
      </w:tblGrid>
      <w:tr w:rsidR="004E2FA7" w:rsidTr="00AB57AF">
        <w:tc>
          <w:tcPr>
            <w:tcW w:w="2526" w:type="dxa"/>
            <w:shd w:val="clear" w:color="auto" w:fill="B8CCE4" w:themeFill="accent1" w:themeFillTint="66"/>
          </w:tcPr>
          <w:p w:rsidR="004E2FA7" w:rsidRPr="00E64607" w:rsidRDefault="004E2FA7" w:rsidP="0045420B">
            <w:pPr>
              <w:rPr>
                <w:b/>
              </w:rPr>
            </w:pPr>
            <w:r w:rsidRPr="00E64607">
              <w:rPr>
                <w:b/>
              </w:rPr>
              <w:t>Metric ID</w:t>
            </w:r>
          </w:p>
        </w:tc>
        <w:tc>
          <w:tcPr>
            <w:tcW w:w="3648" w:type="dxa"/>
            <w:shd w:val="clear" w:color="auto" w:fill="B8CCE4" w:themeFill="accent1" w:themeFillTint="66"/>
          </w:tcPr>
          <w:p w:rsidR="004E2FA7" w:rsidRPr="00E64607" w:rsidRDefault="004E2FA7" w:rsidP="0045420B">
            <w:pPr>
              <w:jc w:val="left"/>
              <w:rPr>
                <w:b/>
              </w:rPr>
            </w:pPr>
            <w:r w:rsidRPr="00E64607">
              <w:rPr>
                <w:b/>
              </w:rPr>
              <w:t>Metric</w:t>
            </w:r>
          </w:p>
        </w:tc>
        <w:tc>
          <w:tcPr>
            <w:tcW w:w="848" w:type="dxa"/>
            <w:shd w:val="clear" w:color="auto" w:fill="B8CCE4" w:themeFill="accent1" w:themeFillTint="66"/>
          </w:tcPr>
          <w:p w:rsidR="004E2FA7" w:rsidRPr="00E64607" w:rsidRDefault="004E2FA7" w:rsidP="0045420B">
            <w:pPr>
              <w:rPr>
                <w:b/>
              </w:rPr>
            </w:pPr>
            <w:r w:rsidRPr="00E64607">
              <w:rPr>
                <w:b/>
              </w:rPr>
              <w:t>Task</w:t>
            </w:r>
          </w:p>
        </w:tc>
        <w:tc>
          <w:tcPr>
            <w:tcW w:w="1875" w:type="dxa"/>
            <w:shd w:val="clear" w:color="auto" w:fill="B8CCE4" w:themeFill="accent1" w:themeFillTint="66"/>
          </w:tcPr>
          <w:p w:rsidR="004E2FA7" w:rsidRPr="00E64607" w:rsidRDefault="00AB57AF" w:rsidP="0045420B">
            <w:pPr>
              <w:rPr>
                <w:b/>
              </w:rPr>
            </w:pPr>
            <w:r>
              <w:rPr>
                <w:b/>
              </w:rPr>
              <w:t>Value PM06</w:t>
            </w:r>
          </w:p>
        </w:tc>
      </w:tr>
      <w:tr w:rsidR="004E2FA7" w:rsidTr="00AB57AF">
        <w:tc>
          <w:tcPr>
            <w:tcW w:w="2526" w:type="dxa"/>
          </w:tcPr>
          <w:p w:rsidR="004E2FA7" w:rsidRDefault="004E2FA7" w:rsidP="0045420B">
            <w:r>
              <w:t>M.NA2.Communication.1</w:t>
            </w:r>
          </w:p>
        </w:tc>
        <w:tc>
          <w:tcPr>
            <w:tcW w:w="3648" w:type="dxa"/>
          </w:tcPr>
          <w:p w:rsidR="004E2FA7" w:rsidRDefault="004E2FA7" w:rsidP="0045420B">
            <w:pPr>
              <w:jc w:val="left"/>
            </w:pPr>
            <w:r>
              <w:t>Percentage of articles, news, blog posts about or contributed by user communities and NGIs/EIROs with respect to the total of items published in EGI’s channels</w:t>
            </w:r>
          </w:p>
        </w:tc>
        <w:tc>
          <w:tcPr>
            <w:tcW w:w="848" w:type="dxa"/>
          </w:tcPr>
          <w:p w:rsidR="004E2FA7" w:rsidRDefault="004E2FA7" w:rsidP="0045420B">
            <w:r>
              <w:t>2.1</w:t>
            </w:r>
          </w:p>
        </w:tc>
        <w:tc>
          <w:tcPr>
            <w:tcW w:w="1875" w:type="dxa"/>
          </w:tcPr>
          <w:p w:rsidR="004E2FA7" w:rsidRDefault="004E2FA7" w:rsidP="0045420B"/>
        </w:tc>
      </w:tr>
      <w:tr w:rsidR="004E2FA7" w:rsidTr="00AB57AF">
        <w:tc>
          <w:tcPr>
            <w:tcW w:w="2526" w:type="dxa"/>
          </w:tcPr>
          <w:p w:rsidR="004E2FA7" w:rsidRDefault="004E2FA7" w:rsidP="0045420B">
            <w:r>
              <w:t>M.NA2.Communication.2</w:t>
            </w:r>
          </w:p>
        </w:tc>
        <w:tc>
          <w:tcPr>
            <w:tcW w:w="3648" w:type="dxa"/>
          </w:tcPr>
          <w:p w:rsidR="004E2FA7" w:rsidRDefault="004E2FA7" w:rsidP="0045420B">
            <w:pPr>
              <w:jc w:val="left"/>
            </w:pPr>
            <w:r>
              <w:t>Number of unique visitors to the website</w:t>
            </w:r>
          </w:p>
        </w:tc>
        <w:tc>
          <w:tcPr>
            <w:tcW w:w="848" w:type="dxa"/>
          </w:tcPr>
          <w:p w:rsidR="004E2FA7" w:rsidRDefault="004E2FA7" w:rsidP="0045420B">
            <w:r w:rsidRPr="00F5150B">
              <w:t>2.1</w:t>
            </w:r>
          </w:p>
        </w:tc>
        <w:tc>
          <w:tcPr>
            <w:tcW w:w="1875" w:type="dxa"/>
          </w:tcPr>
          <w:p w:rsidR="004E2FA7" w:rsidRDefault="004E2FA7" w:rsidP="0045420B"/>
        </w:tc>
      </w:tr>
      <w:tr w:rsidR="004E2FA7" w:rsidTr="00AB57AF">
        <w:tc>
          <w:tcPr>
            <w:tcW w:w="2526" w:type="dxa"/>
          </w:tcPr>
          <w:p w:rsidR="004E2FA7" w:rsidRDefault="004E2FA7" w:rsidP="0045420B">
            <w:r>
              <w:t>M.NA2.Communication.3</w:t>
            </w:r>
          </w:p>
        </w:tc>
        <w:tc>
          <w:tcPr>
            <w:tcW w:w="3648" w:type="dxa"/>
          </w:tcPr>
          <w:p w:rsidR="004E2FA7" w:rsidRDefault="004E2FA7" w:rsidP="0045420B">
            <w:pPr>
              <w:jc w:val="left"/>
            </w:pPr>
            <w:r>
              <w:t xml:space="preserve">Number of </w:t>
            </w:r>
            <w:proofErr w:type="spellStart"/>
            <w:r>
              <w:t>pageviews</w:t>
            </w:r>
            <w:proofErr w:type="spellEnd"/>
            <w:r>
              <w:t xml:space="preserve"> on the website</w:t>
            </w:r>
          </w:p>
        </w:tc>
        <w:tc>
          <w:tcPr>
            <w:tcW w:w="848" w:type="dxa"/>
          </w:tcPr>
          <w:p w:rsidR="004E2FA7" w:rsidRDefault="004E2FA7" w:rsidP="0045420B">
            <w:r w:rsidRPr="00F5150B">
              <w:t>2.1</w:t>
            </w:r>
          </w:p>
        </w:tc>
        <w:tc>
          <w:tcPr>
            <w:tcW w:w="1875" w:type="dxa"/>
          </w:tcPr>
          <w:p w:rsidR="004E2FA7" w:rsidRDefault="004E2FA7" w:rsidP="0045420B"/>
        </w:tc>
      </w:tr>
      <w:tr w:rsidR="004E2FA7" w:rsidTr="00AB57AF">
        <w:tc>
          <w:tcPr>
            <w:tcW w:w="2526" w:type="dxa"/>
          </w:tcPr>
          <w:p w:rsidR="004E2FA7" w:rsidRDefault="004E2FA7" w:rsidP="0045420B">
            <w:r>
              <w:t>M.NA2.Communication.4</w:t>
            </w:r>
          </w:p>
        </w:tc>
        <w:tc>
          <w:tcPr>
            <w:tcW w:w="3648" w:type="dxa"/>
          </w:tcPr>
          <w:p w:rsidR="004E2FA7" w:rsidRDefault="004E2FA7" w:rsidP="0045420B">
            <w:pPr>
              <w:jc w:val="left"/>
            </w:pPr>
            <w:r>
              <w:t>Number of news items published</w:t>
            </w:r>
          </w:p>
        </w:tc>
        <w:tc>
          <w:tcPr>
            <w:tcW w:w="848" w:type="dxa"/>
          </w:tcPr>
          <w:p w:rsidR="004E2FA7" w:rsidRDefault="004E2FA7" w:rsidP="0045420B">
            <w:r w:rsidRPr="00F5150B">
              <w:t>2.1</w:t>
            </w:r>
          </w:p>
        </w:tc>
        <w:tc>
          <w:tcPr>
            <w:tcW w:w="1875" w:type="dxa"/>
          </w:tcPr>
          <w:p w:rsidR="004E2FA7" w:rsidRDefault="004E2FA7" w:rsidP="0045420B"/>
        </w:tc>
      </w:tr>
      <w:tr w:rsidR="004E2FA7" w:rsidTr="00AB57AF">
        <w:tc>
          <w:tcPr>
            <w:tcW w:w="2526" w:type="dxa"/>
          </w:tcPr>
          <w:p w:rsidR="004E2FA7" w:rsidRDefault="004E2FA7" w:rsidP="0045420B">
            <w:r>
              <w:t>M.NA2.Communication.5</w:t>
            </w:r>
          </w:p>
        </w:tc>
        <w:tc>
          <w:tcPr>
            <w:tcW w:w="3648" w:type="dxa"/>
          </w:tcPr>
          <w:p w:rsidR="004E2FA7" w:rsidRDefault="004E2FA7" w:rsidP="0045420B">
            <w:pPr>
              <w:jc w:val="left"/>
            </w:pPr>
            <w:r>
              <w:t>Number of events with participation of EGI Champions</w:t>
            </w:r>
          </w:p>
        </w:tc>
        <w:tc>
          <w:tcPr>
            <w:tcW w:w="848" w:type="dxa"/>
          </w:tcPr>
          <w:p w:rsidR="004E2FA7" w:rsidRDefault="004E2FA7" w:rsidP="0045420B">
            <w:r w:rsidRPr="00F5150B">
              <w:t>2.1</w:t>
            </w:r>
          </w:p>
        </w:tc>
        <w:tc>
          <w:tcPr>
            <w:tcW w:w="1875" w:type="dxa"/>
          </w:tcPr>
          <w:p w:rsidR="004E2FA7" w:rsidRDefault="004E2FA7" w:rsidP="0045420B"/>
        </w:tc>
      </w:tr>
      <w:tr w:rsidR="004E2FA7" w:rsidTr="00AB57AF">
        <w:tc>
          <w:tcPr>
            <w:tcW w:w="2526" w:type="dxa"/>
          </w:tcPr>
          <w:p w:rsidR="004E2FA7" w:rsidRDefault="004E2FA7" w:rsidP="0045420B">
            <w:r>
              <w:t>M.NA2.Communication.6</w:t>
            </w:r>
          </w:p>
        </w:tc>
        <w:tc>
          <w:tcPr>
            <w:tcW w:w="3648" w:type="dxa"/>
          </w:tcPr>
          <w:p w:rsidR="004E2FA7" w:rsidRDefault="004E2FA7" w:rsidP="0045420B">
            <w:pPr>
              <w:jc w:val="left"/>
            </w:pPr>
            <w:r>
              <w:t>Number of case studies published</w:t>
            </w:r>
          </w:p>
        </w:tc>
        <w:tc>
          <w:tcPr>
            <w:tcW w:w="848" w:type="dxa"/>
          </w:tcPr>
          <w:p w:rsidR="004E2FA7" w:rsidRDefault="004E2FA7" w:rsidP="0045420B">
            <w:r w:rsidRPr="00F5150B">
              <w:t>2.1</w:t>
            </w:r>
          </w:p>
        </w:tc>
        <w:tc>
          <w:tcPr>
            <w:tcW w:w="1875" w:type="dxa"/>
          </w:tcPr>
          <w:p w:rsidR="004E2FA7" w:rsidRDefault="004E2FA7" w:rsidP="0045420B"/>
        </w:tc>
      </w:tr>
      <w:tr w:rsidR="004E2FA7" w:rsidTr="00AB57AF">
        <w:tc>
          <w:tcPr>
            <w:tcW w:w="2526" w:type="dxa"/>
          </w:tcPr>
          <w:p w:rsidR="004E2FA7" w:rsidRDefault="004E2FA7" w:rsidP="0045420B">
            <w:r>
              <w:t>M.NA2.Communication.7</w:t>
            </w:r>
          </w:p>
        </w:tc>
        <w:tc>
          <w:tcPr>
            <w:tcW w:w="3648" w:type="dxa"/>
          </w:tcPr>
          <w:p w:rsidR="004E2FA7" w:rsidRDefault="004E2FA7" w:rsidP="0045420B">
            <w:pPr>
              <w:jc w:val="left"/>
            </w:pPr>
            <w:r>
              <w:t>Attendee-days per event</w:t>
            </w:r>
          </w:p>
        </w:tc>
        <w:tc>
          <w:tcPr>
            <w:tcW w:w="848" w:type="dxa"/>
          </w:tcPr>
          <w:p w:rsidR="004E2FA7" w:rsidRDefault="004E2FA7" w:rsidP="0045420B">
            <w:r w:rsidRPr="00F5150B">
              <w:t>2.1</w:t>
            </w:r>
          </w:p>
        </w:tc>
        <w:tc>
          <w:tcPr>
            <w:tcW w:w="1875" w:type="dxa"/>
          </w:tcPr>
          <w:p w:rsidR="004E2FA7" w:rsidRDefault="004E2FA7" w:rsidP="0045420B"/>
        </w:tc>
      </w:tr>
      <w:tr w:rsidR="004E2FA7" w:rsidTr="00AB57AF">
        <w:tc>
          <w:tcPr>
            <w:tcW w:w="2526" w:type="dxa"/>
          </w:tcPr>
          <w:p w:rsidR="004E2FA7" w:rsidRDefault="004E2FA7" w:rsidP="0045420B">
            <w:r>
              <w:t>M.NA2.Strategy.1</w:t>
            </w:r>
          </w:p>
        </w:tc>
        <w:tc>
          <w:tcPr>
            <w:tcW w:w="3648" w:type="dxa"/>
          </w:tcPr>
          <w:p w:rsidR="004E2FA7" w:rsidRDefault="004E2FA7" w:rsidP="0045420B">
            <w:pPr>
              <w:jc w:val="left"/>
            </w:pPr>
            <w:r>
              <w:t>Number of EGI impact assessment reports circulated to the stakeholders</w:t>
            </w:r>
          </w:p>
        </w:tc>
        <w:tc>
          <w:tcPr>
            <w:tcW w:w="848" w:type="dxa"/>
          </w:tcPr>
          <w:p w:rsidR="004E2FA7" w:rsidRDefault="004E2FA7" w:rsidP="0045420B">
            <w:r>
              <w:t>2.2</w:t>
            </w:r>
          </w:p>
        </w:tc>
        <w:tc>
          <w:tcPr>
            <w:tcW w:w="1875" w:type="dxa"/>
          </w:tcPr>
          <w:p w:rsidR="004E2FA7" w:rsidRDefault="004E2FA7" w:rsidP="0045420B"/>
        </w:tc>
      </w:tr>
      <w:tr w:rsidR="004E2FA7" w:rsidTr="00AB57AF">
        <w:tc>
          <w:tcPr>
            <w:tcW w:w="2526" w:type="dxa"/>
          </w:tcPr>
          <w:p w:rsidR="004E2FA7" w:rsidRDefault="004E2FA7" w:rsidP="0045420B">
            <w:r>
              <w:t>M.NA2.Strategy.2</w:t>
            </w:r>
          </w:p>
        </w:tc>
        <w:tc>
          <w:tcPr>
            <w:tcW w:w="3648" w:type="dxa"/>
          </w:tcPr>
          <w:p w:rsidR="004E2FA7" w:rsidRDefault="004E2FA7" w:rsidP="0045420B">
            <w:pPr>
              <w:jc w:val="left"/>
            </w:pPr>
            <w:r>
              <w:t xml:space="preserve">Number of </w:t>
            </w:r>
            <w:proofErr w:type="spellStart"/>
            <w:r>
              <w:t>MoUs</w:t>
            </w:r>
            <w:proofErr w:type="spellEnd"/>
            <w:r>
              <w:t xml:space="preserve"> involving EGI.eu or EGI-Engage as a project</w:t>
            </w:r>
          </w:p>
        </w:tc>
        <w:tc>
          <w:tcPr>
            <w:tcW w:w="848" w:type="dxa"/>
          </w:tcPr>
          <w:p w:rsidR="004E2FA7" w:rsidRDefault="004E2FA7" w:rsidP="0045420B">
            <w:r>
              <w:t>2.2</w:t>
            </w:r>
          </w:p>
        </w:tc>
        <w:tc>
          <w:tcPr>
            <w:tcW w:w="1875" w:type="dxa"/>
          </w:tcPr>
          <w:p w:rsidR="004E2FA7" w:rsidRDefault="004E2FA7" w:rsidP="0045420B"/>
        </w:tc>
      </w:tr>
      <w:tr w:rsidR="004E2FA7" w:rsidTr="00AB57AF">
        <w:tc>
          <w:tcPr>
            <w:tcW w:w="2526" w:type="dxa"/>
          </w:tcPr>
          <w:p w:rsidR="004E2FA7" w:rsidRDefault="004E2FA7" w:rsidP="0045420B">
            <w:r>
              <w:t>M.NA2.Strategy.3</w:t>
            </w:r>
          </w:p>
        </w:tc>
        <w:tc>
          <w:tcPr>
            <w:tcW w:w="3648" w:type="dxa"/>
          </w:tcPr>
          <w:p w:rsidR="004E2FA7" w:rsidRDefault="004E2FA7" w:rsidP="0045420B">
            <w:pPr>
              <w:jc w:val="left"/>
            </w:pPr>
            <w:r>
              <w:t xml:space="preserve">Number of SLAs established paying </w:t>
            </w:r>
            <w:r>
              <w:lastRenderedPageBreak/>
              <w:t>customers</w:t>
            </w:r>
          </w:p>
        </w:tc>
        <w:tc>
          <w:tcPr>
            <w:tcW w:w="848" w:type="dxa"/>
          </w:tcPr>
          <w:p w:rsidR="004E2FA7" w:rsidRDefault="004E2FA7" w:rsidP="0045420B">
            <w:r>
              <w:lastRenderedPageBreak/>
              <w:t>2.2</w:t>
            </w:r>
          </w:p>
        </w:tc>
        <w:tc>
          <w:tcPr>
            <w:tcW w:w="1875" w:type="dxa"/>
          </w:tcPr>
          <w:p w:rsidR="004E2FA7" w:rsidRDefault="004E2FA7" w:rsidP="0045420B"/>
        </w:tc>
      </w:tr>
      <w:tr w:rsidR="004E2FA7" w:rsidTr="00AB57AF">
        <w:tc>
          <w:tcPr>
            <w:tcW w:w="2526" w:type="dxa"/>
          </w:tcPr>
          <w:p w:rsidR="004E2FA7" w:rsidRDefault="004E2FA7" w:rsidP="0045420B">
            <w:r>
              <w:lastRenderedPageBreak/>
              <w:t>M.NA2.Industry.1</w:t>
            </w:r>
          </w:p>
        </w:tc>
        <w:tc>
          <w:tcPr>
            <w:tcW w:w="3648" w:type="dxa"/>
          </w:tcPr>
          <w:p w:rsidR="004E2FA7" w:rsidRDefault="004E2FA7" w:rsidP="0045420B">
            <w:pPr>
              <w:jc w:val="left"/>
            </w:pPr>
            <w:r>
              <w:t>Number of engaged SMEs/Industry contacts</w:t>
            </w:r>
          </w:p>
        </w:tc>
        <w:tc>
          <w:tcPr>
            <w:tcW w:w="848" w:type="dxa"/>
          </w:tcPr>
          <w:p w:rsidR="004E2FA7" w:rsidRDefault="004E2FA7" w:rsidP="0045420B">
            <w:r>
              <w:t>2.3</w:t>
            </w:r>
          </w:p>
        </w:tc>
        <w:tc>
          <w:tcPr>
            <w:tcW w:w="1875" w:type="dxa"/>
          </w:tcPr>
          <w:p w:rsidR="004E2FA7" w:rsidRDefault="004E2FA7" w:rsidP="0045420B"/>
        </w:tc>
      </w:tr>
      <w:tr w:rsidR="004E2FA7" w:rsidTr="00AB57AF">
        <w:tc>
          <w:tcPr>
            <w:tcW w:w="2526" w:type="dxa"/>
          </w:tcPr>
          <w:p w:rsidR="004E2FA7" w:rsidRDefault="004E2FA7" w:rsidP="0045420B">
            <w:r>
              <w:t>M.NA2.Industry.2</w:t>
            </w:r>
          </w:p>
        </w:tc>
        <w:tc>
          <w:tcPr>
            <w:tcW w:w="3648" w:type="dxa"/>
          </w:tcPr>
          <w:p w:rsidR="004E2FA7" w:rsidRDefault="004E2FA7" w:rsidP="0045420B">
            <w:pPr>
              <w:jc w:val="left"/>
            </w:pPr>
            <w:r>
              <w:t xml:space="preserve">Number of establish collaborations with SMEs/Industry (with </w:t>
            </w:r>
            <w:proofErr w:type="spellStart"/>
            <w:r>
              <w:t>MoU</w:t>
            </w:r>
            <w:proofErr w:type="spellEnd"/>
            <w:r>
              <w:t>)</w:t>
            </w:r>
          </w:p>
        </w:tc>
        <w:tc>
          <w:tcPr>
            <w:tcW w:w="848" w:type="dxa"/>
          </w:tcPr>
          <w:p w:rsidR="004E2FA7" w:rsidRDefault="004E2FA7" w:rsidP="0045420B">
            <w:r>
              <w:t>2.3</w:t>
            </w:r>
          </w:p>
        </w:tc>
        <w:tc>
          <w:tcPr>
            <w:tcW w:w="1875" w:type="dxa"/>
          </w:tcPr>
          <w:p w:rsidR="004E2FA7" w:rsidRDefault="004E2FA7" w:rsidP="0045420B"/>
        </w:tc>
      </w:tr>
      <w:tr w:rsidR="004E2FA7" w:rsidTr="00AB57AF">
        <w:tc>
          <w:tcPr>
            <w:tcW w:w="2526" w:type="dxa"/>
          </w:tcPr>
          <w:p w:rsidR="004E2FA7" w:rsidRDefault="004E2FA7" w:rsidP="0045420B">
            <w:r>
              <w:t>M.NA2.Industry.3</w:t>
            </w:r>
          </w:p>
        </w:tc>
        <w:tc>
          <w:tcPr>
            <w:tcW w:w="3648" w:type="dxa"/>
          </w:tcPr>
          <w:p w:rsidR="004E2FA7" w:rsidRDefault="004E2FA7" w:rsidP="0045420B">
            <w:pPr>
              <w:jc w:val="left"/>
            </w:pPr>
            <w:r>
              <w:t>Number of requirements gathered from market analysis activities</w:t>
            </w:r>
          </w:p>
        </w:tc>
        <w:tc>
          <w:tcPr>
            <w:tcW w:w="848" w:type="dxa"/>
          </w:tcPr>
          <w:p w:rsidR="004E2FA7" w:rsidRDefault="004E2FA7" w:rsidP="0045420B">
            <w:r>
              <w:t>2.3</w:t>
            </w:r>
          </w:p>
        </w:tc>
        <w:tc>
          <w:tcPr>
            <w:tcW w:w="1875" w:type="dxa"/>
          </w:tcPr>
          <w:p w:rsidR="004E2FA7" w:rsidRDefault="004E2FA7" w:rsidP="0045420B"/>
        </w:tc>
      </w:tr>
    </w:tbl>
    <w:p w:rsidR="004E2FA7" w:rsidRDefault="004E2FA7" w:rsidP="004E2FA7"/>
    <w:p w:rsidR="004E2FA7" w:rsidRDefault="004E2FA7" w:rsidP="004E2FA7">
      <w:pPr>
        <w:pStyle w:val="Heading3"/>
      </w:pPr>
      <w:bookmarkStart w:id="74" w:name="_Toc421785909"/>
      <w:bookmarkStart w:id="75" w:name="_Toc424134032"/>
      <w:r>
        <w:t xml:space="preserve">JRA1 – </w:t>
      </w:r>
      <w:r w:rsidRPr="00035395">
        <w:t>E-Infrastructure Commons</w:t>
      </w:r>
      <w:bookmarkEnd w:id="74"/>
      <w:bookmarkEnd w:id="75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4"/>
        <w:gridCol w:w="3779"/>
        <w:gridCol w:w="867"/>
        <w:gridCol w:w="1877"/>
      </w:tblGrid>
      <w:tr w:rsidR="00AB57AF" w:rsidTr="00AB57AF">
        <w:tc>
          <w:tcPr>
            <w:tcW w:w="2374" w:type="dxa"/>
            <w:shd w:val="clear" w:color="auto" w:fill="B8CCE4" w:themeFill="accent1" w:themeFillTint="66"/>
          </w:tcPr>
          <w:p w:rsidR="00AB57AF" w:rsidRPr="00E64607" w:rsidRDefault="00AB57AF" w:rsidP="0045420B">
            <w:pPr>
              <w:rPr>
                <w:b/>
              </w:rPr>
            </w:pPr>
            <w:r w:rsidRPr="00E64607">
              <w:rPr>
                <w:b/>
              </w:rPr>
              <w:t>Metric ID</w:t>
            </w:r>
          </w:p>
        </w:tc>
        <w:tc>
          <w:tcPr>
            <w:tcW w:w="3779" w:type="dxa"/>
            <w:shd w:val="clear" w:color="auto" w:fill="B8CCE4" w:themeFill="accent1" w:themeFillTint="66"/>
          </w:tcPr>
          <w:p w:rsidR="00AB57AF" w:rsidRPr="00E64607" w:rsidRDefault="00AB57AF" w:rsidP="0045420B">
            <w:pPr>
              <w:jc w:val="left"/>
              <w:rPr>
                <w:b/>
              </w:rPr>
            </w:pPr>
            <w:r w:rsidRPr="00E64607">
              <w:rPr>
                <w:b/>
              </w:rPr>
              <w:t>Metric</w:t>
            </w:r>
          </w:p>
        </w:tc>
        <w:tc>
          <w:tcPr>
            <w:tcW w:w="867" w:type="dxa"/>
            <w:shd w:val="clear" w:color="auto" w:fill="B8CCE4" w:themeFill="accent1" w:themeFillTint="66"/>
          </w:tcPr>
          <w:p w:rsidR="00AB57AF" w:rsidRPr="00E64607" w:rsidRDefault="00AB57AF" w:rsidP="0045420B">
            <w:pPr>
              <w:rPr>
                <w:b/>
              </w:rPr>
            </w:pPr>
            <w:r w:rsidRPr="00E64607">
              <w:rPr>
                <w:b/>
              </w:rPr>
              <w:t>Task</w:t>
            </w:r>
          </w:p>
        </w:tc>
        <w:tc>
          <w:tcPr>
            <w:tcW w:w="1877" w:type="dxa"/>
            <w:shd w:val="clear" w:color="auto" w:fill="B8CCE4" w:themeFill="accent1" w:themeFillTint="66"/>
          </w:tcPr>
          <w:p w:rsidR="00AB57AF" w:rsidRPr="00E64607" w:rsidRDefault="00AB57AF" w:rsidP="0045420B">
            <w:pPr>
              <w:rPr>
                <w:b/>
              </w:rPr>
            </w:pPr>
            <w:r>
              <w:rPr>
                <w:b/>
              </w:rPr>
              <w:t>Value PM06</w:t>
            </w:r>
          </w:p>
        </w:tc>
      </w:tr>
      <w:tr w:rsidR="00AB57AF" w:rsidTr="00AB57AF">
        <w:tc>
          <w:tcPr>
            <w:tcW w:w="2374" w:type="dxa"/>
          </w:tcPr>
          <w:p w:rsidR="00AB57AF" w:rsidRDefault="00AB57AF" w:rsidP="0045420B">
            <w:r>
              <w:t>M.JRA1.AAI.1</w:t>
            </w:r>
          </w:p>
        </w:tc>
        <w:tc>
          <w:tcPr>
            <w:tcW w:w="3779" w:type="dxa"/>
          </w:tcPr>
          <w:p w:rsidR="00AB57AF" w:rsidRDefault="00AB57AF" w:rsidP="0045420B">
            <w:pPr>
              <w:jc w:val="left"/>
            </w:pPr>
            <w:r>
              <w:t>Number of communities whose Identity Provider framework integrates with EGI AAI</w:t>
            </w:r>
          </w:p>
        </w:tc>
        <w:tc>
          <w:tcPr>
            <w:tcW w:w="867" w:type="dxa"/>
          </w:tcPr>
          <w:p w:rsidR="00AB57AF" w:rsidRDefault="00AB57AF" w:rsidP="0045420B">
            <w:r>
              <w:t>3.1</w:t>
            </w:r>
          </w:p>
        </w:tc>
        <w:tc>
          <w:tcPr>
            <w:tcW w:w="1877" w:type="dxa"/>
          </w:tcPr>
          <w:p w:rsidR="00AB57AF" w:rsidRDefault="00AB57AF" w:rsidP="0045420B"/>
        </w:tc>
      </w:tr>
      <w:tr w:rsidR="00AB57AF" w:rsidTr="00AB57AF">
        <w:tc>
          <w:tcPr>
            <w:tcW w:w="2374" w:type="dxa"/>
          </w:tcPr>
          <w:p w:rsidR="00AB57AF" w:rsidRDefault="00AB57AF" w:rsidP="0045420B">
            <w:r>
              <w:t>M.JRA1.Marketplace.1</w:t>
            </w:r>
          </w:p>
        </w:tc>
        <w:tc>
          <w:tcPr>
            <w:tcW w:w="3779" w:type="dxa"/>
          </w:tcPr>
          <w:p w:rsidR="00AB57AF" w:rsidRDefault="00AB57AF" w:rsidP="0045420B">
            <w:pPr>
              <w:jc w:val="left"/>
            </w:pPr>
            <w:r>
              <w:t>Number of entries in the EGI Marketplace (i.e. services, applications etc.)</w:t>
            </w:r>
          </w:p>
        </w:tc>
        <w:tc>
          <w:tcPr>
            <w:tcW w:w="867" w:type="dxa"/>
          </w:tcPr>
          <w:p w:rsidR="00AB57AF" w:rsidRDefault="00AB57AF" w:rsidP="0045420B">
            <w:r>
              <w:t>3.2</w:t>
            </w:r>
          </w:p>
        </w:tc>
        <w:tc>
          <w:tcPr>
            <w:tcW w:w="1877" w:type="dxa"/>
          </w:tcPr>
          <w:p w:rsidR="00AB57AF" w:rsidRDefault="00AB57AF" w:rsidP="0045420B"/>
        </w:tc>
      </w:tr>
      <w:tr w:rsidR="00AB57AF" w:rsidTr="00AB57AF">
        <w:tc>
          <w:tcPr>
            <w:tcW w:w="2374" w:type="dxa"/>
          </w:tcPr>
          <w:p w:rsidR="00AB57AF" w:rsidRDefault="00AB57AF" w:rsidP="0045420B">
            <w:r>
              <w:t>M.JRA1.Accounting.1</w:t>
            </w:r>
          </w:p>
        </w:tc>
        <w:tc>
          <w:tcPr>
            <w:tcW w:w="3779" w:type="dxa"/>
          </w:tcPr>
          <w:p w:rsidR="00AB57AF" w:rsidRDefault="00AB57AF" w:rsidP="0045420B">
            <w:pPr>
              <w:jc w:val="left"/>
            </w:pPr>
            <w:r>
              <w:t>Number of kinds of data repository systems integrated with the EGI accounting software</w:t>
            </w:r>
          </w:p>
        </w:tc>
        <w:tc>
          <w:tcPr>
            <w:tcW w:w="867" w:type="dxa"/>
          </w:tcPr>
          <w:p w:rsidR="00AB57AF" w:rsidRDefault="00AB57AF" w:rsidP="0045420B">
            <w:r>
              <w:t>3.3</w:t>
            </w:r>
          </w:p>
        </w:tc>
        <w:tc>
          <w:tcPr>
            <w:tcW w:w="1877" w:type="dxa"/>
          </w:tcPr>
          <w:p w:rsidR="00AB57AF" w:rsidRDefault="00AB57AF" w:rsidP="0045420B"/>
        </w:tc>
      </w:tr>
      <w:tr w:rsidR="00AB57AF" w:rsidTr="00AB57AF">
        <w:tc>
          <w:tcPr>
            <w:tcW w:w="2374" w:type="dxa"/>
          </w:tcPr>
          <w:p w:rsidR="00AB57AF" w:rsidRDefault="00AB57AF" w:rsidP="0045420B">
            <w:r>
              <w:t>M.JRA1.Accounting.2</w:t>
            </w:r>
          </w:p>
        </w:tc>
        <w:tc>
          <w:tcPr>
            <w:tcW w:w="3779" w:type="dxa"/>
          </w:tcPr>
          <w:p w:rsidR="00AB57AF" w:rsidRDefault="00AB57AF" w:rsidP="0045420B">
            <w:pPr>
              <w:jc w:val="left"/>
            </w:pPr>
            <w:r>
              <w:t>Number of kinds of storage systems integrated with the EGI accounting software</w:t>
            </w:r>
          </w:p>
        </w:tc>
        <w:tc>
          <w:tcPr>
            <w:tcW w:w="867" w:type="dxa"/>
          </w:tcPr>
          <w:p w:rsidR="00AB57AF" w:rsidRDefault="00AB57AF" w:rsidP="0045420B">
            <w:r>
              <w:t>3.3</w:t>
            </w:r>
          </w:p>
        </w:tc>
        <w:tc>
          <w:tcPr>
            <w:tcW w:w="1877" w:type="dxa"/>
          </w:tcPr>
          <w:p w:rsidR="00AB57AF" w:rsidRDefault="00AB57AF" w:rsidP="0045420B"/>
        </w:tc>
      </w:tr>
      <w:tr w:rsidR="00AB57AF" w:rsidTr="00AB57AF">
        <w:tc>
          <w:tcPr>
            <w:tcW w:w="2374" w:type="dxa"/>
          </w:tcPr>
          <w:p w:rsidR="00AB57AF" w:rsidRDefault="00AB57AF" w:rsidP="0045420B">
            <w:r>
              <w:t>M.JRA1.OpsTools.1</w:t>
            </w:r>
          </w:p>
        </w:tc>
        <w:tc>
          <w:tcPr>
            <w:tcW w:w="3779" w:type="dxa"/>
          </w:tcPr>
          <w:p w:rsidR="00AB57AF" w:rsidRDefault="00AB57AF" w:rsidP="0045420B">
            <w:pPr>
              <w:jc w:val="left"/>
            </w:pPr>
            <w:r>
              <w:t>Number of new requirements introduced in the roadmap</w:t>
            </w:r>
          </w:p>
        </w:tc>
        <w:tc>
          <w:tcPr>
            <w:tcW w:w="867" w:type="dxa"/>
          </w:tcPr>
          <w:p w:rsidR="00AB57AF" w:rsidRDefault="00AB57AF" w:rsidP="0045420B">
            <w:r>
              <w:t>3.4</w:t>
            </w:r>
          </w:p>
        </w:tc>
        <w:tc>
          <w:tcPr>
            <w:tcW w:w="1877" w:type="dxa"/>
          </w:tcPr>
          <w:p w:rsidR="00AB57AF" w:rsidRDefault="00AB57AF" w:rsidP="0045420B"/>
        </w:tc>
      </w:tr>
      <w:tr w:rsidR="00AB57AF" w:rsidTr="00AB57AF">
        <w:tc>
          <w:tcPr>
            <w:tcW w:w="2374" w:type="dxa"/>
          </w:tcPr>
          <w:p w:rsidR="00AB57AF" w:rsidRDefault="00AB57AF" w:rsidP="0045420B">
            <w:r>
              <w:t>M.JRA1.OpsTools.2</w:t>
            </w:r>
          </w:p>
        </w:tc>
        <w:tc>
          <w:tcPr>
            <w:tcW w:w="3779" w:type="dxa"/>
          </w:tcPr>
          <w:p w:rsidR="00AB57AF" w:rsidRDefault="00AB57AF" w:rsidP="0045420B">
            <w:pPr>
              <w:jc w:val="left"/>
            </w:pPr>
            <w:r>
              <w:t>Number of probes developed to monitor cloud resources</w:t>
            </w:r>
          </w:p>
        </w:tc>
        <w:tc>
          <w:tcPr>
            <w:tcW w:w="867" w:type="dxa"/>
          </w:tcPr>
          <w:p w:rsidR="00AB57AF" w:rsidRDefault="00AB57AF" w:rsidP="0045420B">
            <w:r>
              <w:t>3.4</w:t>
            </w:r>
          </w:p>
        </w:tc>
        <w:tc>
          <w:tcPr>
            <w:tcW w:w="1877" w:type="dxa"/>
          </w:tcPr>
          <w:p w:rsidR="00AB57AF" w:rsidRDefault="00AB57AF" w:rsidP="0045420B"/>
        </w:tc>
      </w:tr>
      <w:tr w:rsidR="00AB57AF" w:rsidTr="00AB57AF">
        <w:tc>
          <w:tcPr>
            <w:tcW w:w="2374" w:type="dxa"/>
          </w:tcPr>
          <w:p w:rsidR="00AB57AF" w:rsidRDefault="00AB57AF" w:rsidP="0045420B">
            <w:r>
              <w:t>M.JRA1.eGrant.1</w:t>
            </w:r>
          </w:p>
        </w:tc>
        <w:tc>
          <w:tcPr>
            <w:tcW w:w="3779" w:type="dxa"/>
          </w:tcPr>
          <w:p w:rsidR="00AB57AF" w:rsidRDefault="00AB57AF" w:rsidP="0045420B">
            <w:pPr>
              <w:jc w:val="left"/>
            </w:pPr>
            <w:r>
              <w:t>Number of user requests handled in e-GRANT</w:t>
            </w:r>
          </w:p>
        </w:tc>
        <w:tc>
          <w:tcPr>
            <w:tcW w:w="867" w:type="dxa"/>
          </w:tcPr>
          <w:p w:rsidR="00AB57AF" w:rsidRDefault="00AB57AF" w:rsidP="0045420B">
            <w:r>
              <w:t>3.5</w:t>
            </w:r>
          </w:p>
        </w:tc>
        <w:tc>
          <w:tcPr>
            <w:tcW w:w="1877" w:type="dxa"/>
          </w:tcPr>
          <w:p w:rsidR="00AB57AF" w:rsidRDefault="00AB57AF" w:rsidP="0045420B"/>
        </w:tc>
      </w:tr>
    </w:tbl>
    <w:p w:rsidR="004E2FA7" w:rsidRDefault="004E2FA7" w:rsidP="004E2FA7"/>
    <w:p w:rsidR="00AB57AF" w:rsidRDefault="00AB57AF" w:rsidP="004E2FA7"/>
    <w:p w:rsidR="00AB57AF" w:rsidRDefault="00AB57AF" w:rsidP="004E2FA7"/>
    <w:p w:rsidR="00AB57AF" w:rsidRDefault="00AB57AF" w:rsidP="004E2FA7"/>
    <w:p w:rsidR="00AB57AF" w:rsidRDefault="00AB57AF" w:rsidP="004E2FA7"/>
    <w:p w:rsidR="00AB57AF" w:rsidRDefault="00AB57AF" w:rsidP="004E2FA7"/>
    <w:p w:rsidR="00AB57AF" w:rsidRDefault="00AB57AF" w:rsidP="004E2FA7"/>
    <w:p w:rsidR="00AB57AF" w:rsidRPr="004B319F" w:rsidRDefault="00AB57AF" w:rsidP="004E2FA7"/>
    <w:p w:rsidR="004E2FA7" w:rsidRDefault="004E2FA7" w:rsidP="004E2FA7">
      <w:pPr>
        <w:pStyle w:val="Heading3"/>
      </w:pPr>
      <w:bookmarkStart w:id="76" w:name="_Toc421785910"/>
      <w:bookmarkStart w:id="77" w:name="_Toc424134033"/>
      <w:r>
        <w:t xml:space="preserve">JRA2 – </w:t>
      </w:r>
      <w:r w:rsidRPr="00035395">
        <w:t>Platforms for the Data Commons</w:t>
      </w:r>
      <w:bookmarkEnd w:id="76"/>
      <w:bookmarkEnd w:id="77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16"/>
        <w:gridCol w:w="3052"/>
        <w:gridCol w:w="770"/>
        <w:gridCol w:w="1859"/>
      </w:tblGrid>
      <w:tr w:rsidR="00AB57AF" w:rsidTr="00AB57AF">
        <w:tc>
          <w:tcPr>
            <w:tcW w:w="3216" w:type="dxa"/>
            <w:shd w:val="clear" w:color="auto" w:fill="B8CCE4" w:themeFill="accent1" w:themeFillTint="66"/>
          </w:tcPr>
          <w:p w:rsidR="00AB57AF" w:rsidRPr="00E64607" w:rsidRDefault="00AB57AF" w:rsidP="0045420B">
            <w:pPr>
              <w:rPr>
                <w:b/>
              </w:rPr>
            </w:pPr>
            <w:r w:rsidRPr="00E64607">
              <w:rPr>
                <w:b/>
              </w:rPr>
              <w:t>Metric ID</w:t>
            </w:r>
          </w:p>
        </w:tc>
        <w:tc>
          <w:tcPr>
            <w:tcW w:w="3052" w:type="dxa"/>
            <w:shd w:val="clear" w:color="auto" w:fill="B8CCE4" w:themeFill="accent1" w:themeFillTint="66"/>
          </w:tcPr>
          <w:p w:rsidR="00AB57AF" w:rsidRPr="00E64607" w:rsidRDefault="00AB57AF" w:rsidP="0045420B">
            <w:pPr>
              <w:jc w:val="left"/>
              <w:rPr>
                <w:b/>
              </w:rPr>
            </w:pPr>
            <w:r w:rsidRPr="00E64607">
              <w:rPr>
                <w:b/>
              </w:rPr>
              <w:t>Metric</w:t>
            </w:r>
          </w:p>
        </w:tc>
        <w:tc>
          <w:tcPr>
            <w:tcW w:w="770" w:type="dxa"/>
            <w:shd w:val="clear" w:color="auto" w:fill="B8CCE4" w:themeFill="accent1" w:themeFillTint="66"/>
          </w:tcPr>
          <w:p w:rsidR="00AB57AF" w:rsidRPr="00E64607" w:rsidRDefault="00AB57AF" w:rsidP="0045420B">
            <w:pPr>
              <w:rPr>
                <w:b/>
              </w:rPr>
            </w:pPr>
            <w:r w:rsidRPr="00E64607">
              <w:rPr>
                <w:b/>
              </w:rPr>
              <w:t>Task</w:t>
            </w:r>
          </w:p>
        </w:tc>
        <w:tc>
          <w:tcPr>
            <w:tcW w:w="1859" w:type="dxa"/>
            <w:shd w:val="clear" w:color="auto" w:fill="B8CCE4" w:themeFill="accent1" w:themeFillTint="66"/>
          </w:tcPr>
          <w:p w:rsidR="00AB57AF" w:rsidRPr="00E64607" w:rsidRDefault="00AB57AF" w:rsidP="00AB57AF">
            <w:pPr>
              <w:rPr>
                <w:b/>
              </w:rPr>
            </w:pPr>
            <w:r>
              <w:rPr>
                <w:b/>
              </w:rPr>
              <w:t>Value M06</w:t>
            </w:r>
          </w:p>
        </w:tc>
      </w:tr>
      <w:tr w:rsidR="00AB57AF" w:rsidTr="00AB57AF">
        <w:tc>
          <w:tcPr>
            <w:tcW w:w="3216" w:type="dxa"/>
          </w:tcPr>
          <w:p w:rsidR="00AB57AF" w:rsidRDefault="00AB57AF" w:rsidP="0045420B">
            <w:r>
              <w:t>M.JRA2.Cloud.1</w:t>
            </w:r>
          </w:p>
        </w:tc>
        <w:tc>
          <w:tcPr>
            <w:tcW w:w="3052" w:type="dxa"/>
          </w:tcPr>
          <w:p w:rsidR="00AB57AF" w:rsidRDefault="00AB57AF" w:rsidP="0045420B">
            <w:pPr>
              <w:jc w:val="left"/>
            </w:pPr>
            <w:r>
              <w:t xml:space="preserve">Number of VM instances managed through </w:t>
            </w:r>
            <w:proofErr w:type="spellStart"/>
            <w:r>
              <w:t>AppDB</w:t>
            </w:r>
            <w:proofErr w:type="spellEnd"/>
            <w:r>
              <w:t xml:space="preserve"> GUI</w:t>
            </w:r>
          </w:p>
        </w:tc>
        <w:tc>
          <w:tcPr>
            <w:tcW w:w="770" w:type="dxa"/>
          </w:tcPr>
          <w:p w:rsidR="00AB57AF" w:rsidRDefault="00AB57AF" w:rsidP="0045420B">
            <w:r>
              <w:t>4.2</w:t>
            </w:r>
          </w:p>
        </w:tc>
        <w:tc>
          <w:tcPr>
            <w:tcW w:w="1859" w:type="dxa"/>
          </w:tcPr>
          <w:p w:rsidR="00AB57AF" w:rsidRDefault="00AB57AF" w:rsidP="0045420B"/>
        </w:tc>
      </w:tr>
      <w:tr w:rsidR="00AB57AF" w:rsidTr="00AB57AF">
        <w:tc>
          <w:tcPr>
            <w:tcW w:w="3216" w:type="dxa"/>
          </w:tcPr>
          <w:p w:rsidR="00AB57AF" w:rsidRDefault="00AB57AF" w:rsidP="0045420B">
            <w:r>
              <w:t>M.JRA2.Cloud.2</w:t>
            </w:r>
          </w:p>
        </w:tc>
        <w:tc>
          <w:tcPr>
            <w:tcW w:w="3052" w:type="dxa"/>
          </w:tcPr>
          <w:p w:rsidR="00AB57AF" w:rsidRDefault="00AB57AF" w:rsidP="0045420B">
            <w:pPr>
              <w:jc w:val="left"/>
            </w:pPr>
            <w:r>
              <w:t>Percentage of cloud providers providing snapshot support</w:t>
            </w:r>
          </w:p>
        </w:tc>
        <w:tc>
          <w:tcPr>
            <w:tcW w:w="770" w:type="dxa"/>
          </w:tcPr>
          <w:p w:rsidR="00AB57AF" w:rsidRDefault="00AB57AF" w:rsidP="0045420B">
            <w:r>
              <w:t>4.2</w:t>
            </w:r>
          </w:p>
        </w:tc>
        <w:tc>
          <w:tcPr>
            <w:tcW w:w="1859" w:type="dxa"/>
          </w:tcPr>
          <w:p w:rsidR="00AB57AF" w:rsidRDefault="00AB57AF" w:rsidP="0045420B"/>
        </w:tc>
      </w:tr>
      <w:tr w:rsidR="00AB57AF" w:rsidTr="00AB57AF">
        <w:tc>
          <w:tcPr>
            <w:tcW w:w="3216" w:type="dxa"/>
          </w:tcPr>
          <w:p w:rsidR="00AB57AF" w:rsidRDefault="00AB57AF" w:rsidP="0045420B">
            <w:r>
              <w:t>M.JRA2.Cloud.3</w:t>
            </w:r>
          </w:p>
        </w:tc>
        <w:tc>
          <w:tcPr>
            <w:tcW w:w="3052" w:type="dxa"/>
          </w:tcPr>
          <w:p w:rsidR="00AB57AF" w:rsidRDefault="00AB57AF" w:rsidP="0045420B">
            <w:pPr>
              <w:jc w:val="left"/>
            </w:pPr>
            <w:r>
              <w:t>Percentage of cloud providers providing VM resizing support</w:t>
            </w:r>
          </w:p>
        </w:tc>
        <w:tc>
          <w:tcPr>
            <w:tcW w:w="770" w:type="dxa"/>
          </w:tcPr>
          <w:p w:rsidR="00AB57AF" w:rsidRDefault="00AB57AF" w:rsidP="0045420B">
            <w:r>
              <w:t>4.2</w:t>
            </w:r>
          </w:p>
        </w:tc>
        <w:tc>
          <w:tcPr>
            <w:tcW w:w="1859" w:type="dxa"/>
          </w:tcPr>
          <w:p w:rsidR="00AB57AF" w:rsidRDefault="00AB57AF" w:rsidP="0045420B"/>
        </w:tc>
      </w:tr>
      <w:tr w:rsidR="00AB57AF" w:rsidTr="00AB57AF">
        <w:tc>
          <w:tcPr>
            <w:tcW w:w="3216" w:type="dxa"/>
          </w:tcPr>
          <w:p w:rsidR="00AB57AF" w:rsidRDefault="00AB57AF" w:rsidP="0045420B">
            <w:r>
              <w:t>M.JRA2.Cloud.4</w:t>
            </w:r>
          </w:p>
        </w:tc>
        <w:tc>
          <w:tcPr>
            <w:tcW w:w="3052" w:type="dxa"/>
          </w:tcPr>
          <w:p w:rsidR="00AB57AF" w:rsidRDefault="00AB57AF" w:rsidP="0045420B">
            <w:pPr>
              <w:jc w:val="left"/>
            </w:pPr>
            <w:r>
              <w:t>Number of OCCI implementation supporting OCCI 1.2</w:t>
            </w:r>
          </w:p>
        </w:tc>
        <w:tc>
          <w:tcPr>
            <w:tcW w:w="770" w:type="dxa"/>
          </w:tcPr>
          <w:p w:rsidR="00AB57AF" w:rsidRDefault="00AB57AF" w:rsidP="0045420B">
            <w:r>
              <w:t>4.2</w:t>
            </w:r>
          </w:p>
        </w:tc>
        <w:tc>
          <w:tcPr>
            <w:tcW w:w="1859" w:type="dxa"/>
          </w:tcPr>
          <w:p w:rsidR="00AB57AF" w:rsidRDefault="00AB57AF" w:rsidP="0045420B"/>
        </w:tc>
      </w:tr>
      <w:tr w:rsidR="00AB57AF" w:rsidTr="00AB57AF">
        <w:tc>
          <w:tcPr>
            <w:tcW w:w="3216" w:type="dxa"/>
          </w:tcPr>
          <w:p w:rsidR="00AB57AF" w:rsidRDefault="00AB57AF" w:rsidP="0045420B">
            <w:r>
              <w:t>M.JRA2.Cloud.5</w:t>
            </w:r>
          </w:p>
        </w:tc>
        <w:tc>
          <w:tcPr>
            <w:tcW w:w="3052" w:type="dxa"/>
          </w:tcPr>
          <w:p w:rsidR="00AB57AF" w:rsidRDefault="00AB57AF" w:rsidP="0045420B">
            <w:pPr>
              <w:jc w:val="left"/>
            </w:pPr>
            <w:r>
              <w:t>Number of new OCCI implementations for existing or new CMFs.</w:t>
            </w:r>
          </w:p>
        </w:tc>
        <w:tc>
          <w:tcPr>
            <w:tcW w:w="770" w:type="dxa"/>
          </w:tcPr>
          <w:p w:rsidR="00AB57AF" w:rsidRDefault="00AB57AF" w:rsidP="0045420B">
            <w:r>
              <w:t>4.2</w:t>
            </w:r>
          </w:p>
        </w:tc>
        <w:tc>
          <w:tcPr>
            <w:tcW w:w="1859" w:type="dxa"/>
          </w:tcPr>
          <w:p w:rsidR="00AB57AF" w:rsidRDefault="00AB57AF" w:rsidP="0045420B"/>
        </w:tc>
      </w:tr>
      <w:tr w:rsidR="00AB57AF" w:rsidTr="00AB57AF">
        <w:tc>
          <w:tcPr>
            <w:tcW w:w="3216" w:type="dxa"/>
          </w:tcPr>
          <w:p w:rsidR="00AB57AF" w:rsidRDefault="00AB57AF" w:rsidP="0045420B">
            <w:r>
              <w:t>M.JRA2.Integration.1</w:t>
            </w:r>
          </w:p>
        </w:tc>
        <w:tc>
          <w:tcPr>
            <w:tcW w:w="3052" w:type="dxa"/>
          </w:tcPr>
          <w:p w:rsidR="00AB57AF" w:rsidRDefault="00AB57AF" w:rsidP="0045420B">
            <w:pPr>
              <w:jc w:val="left"/>
            </w:pPr>
            <w:r>
              <w:t>Number of European cloud providers in the federated Astronomy community cloud</w:t>
            </w:r>
          </w:p>
        </w:tc>
        <w:tc>
          <w:tcPr>
            <w:tcW w:w="770" w:type="dxa"/>
          </w:tcPr>
          <w:p w:rsidR="00AB57AF" w:rsidRDefault="00AB57AF" w:rsidP="0045420B">
            <w:r>
              <w:t>4.3</w:t>
            </w:r>
          </w:p>
        </w:tc>
        <w:tc>
          <w:tcPr>
            <w:tcW w:w="1859" w:type="dxa"/>
          </w:tcPr>
          <w:p w:rsidR="00AB57AF" w:rsidRDefault="00AB57AF" w:rsidP="0045420B"/>
        </w:tc>
      </w:tr>
      <w:tr w:rsidR="00AB57AF" w:rsidTr="00AB57AF">
        <w:tc>
          <w:tcPr>
            <w:tcW w:w="3216" w:type="dxa"/>
          </w:tcPr>
          <w:p w:rsidR="00AB57AF" w:rsidRDefault="00AB57AF" w:rsidP="0045420B">
            <w:r>
              <w:t>M.JRA2.Integration.2</w:t>
            </w:r>
          </w:p>
        </w:tc>
        <w:tc>
          <w:tcPr>
            <w:tcW w:w="3052" w:type="dxa"/>
          </w:tcPr>
          <w:p w:rsidR="00AB57AF" w:rsidRDefault="00AB57AF" w:rsidP="0045420B">
            <w:pPr>
              <w:jc w:val="left"/>
            </w:pPr>
            <w:r>
              <w:t>Number of virtual appliances shared</w:t>
            </w:r>
          </w:p>
        </w:tc>
        <w:tc>
          <w:tcPr>
            <w:tcW w:w="770" w:type="dxa"/>
          </w:tcPr>
          <w:p w:rsidR="00AB57AF" w:rsidRDefault="00AB57AF" w:rsidP="0045420B">
            <w:r>
              <w:t>4.3</w:t>
            </w:r>
          </w:p>
        </w:tc>
        <w:tc>
          <w:tcPr>
            <w:tcW w:w="1859" w:type="dxa"/>
          </w:tcPr>
          <w:p w:rsidR="00AB57AF" w:rsidRDefault="00AB57AF" w:rsidP="0045420B"/>
        </w:tc>
      </w:tr>
      <w:tr w:rsidR="00AB57AF" w:rsidTr="00AB57AF">
        <w:tc>
          <w:tcPr>
            <w:tcW w:w="3216" w:type="dxa"/>
          </w:tcPr>
          <w:p w:rsidR="00AB57AF" w:rsidRDefault="00AB57AF" w:rsidP="0045420B">
            <w:r>
              <w:t>M.JRA2.Integration.3</w:t>
            </w:r>
          </w:p>
        </w:tc>
        <w:tc>
          <w:tcPr>
            <w:tcW w:w="3052" w:type="dxa"/>
          </w:tcPr>
          <w:p w:rsidR="00AB57AF" w:rsidRDefault="00AB57AF" w:rsidP="0045420B">
            <w:pPr>
              <w:jc w:val="left"/>
            </w:pPr>
            <w:r>
              <w:t>Number of different datasets replicated across CADC and EGI</w:t>
            </w:r>
          </w:p>
        </w:tc>
        <w:tc>
          <w:tcPr>
            <w:tcW w:w="770" w:type="dxa"/>
          </w:tcPr>
          <w:p w:rsidR="00AB57AF" w:rsidRDefault="00AB57AF" w:rsidP="0045420B">
            <w:r>
              <w:t>4.3</w:t>
            </w:r>
          </w:p>
        </w:tc>
        <w:tc>
          <w:tcPr>
            <w:tcW w:w="1859" w:type="dxa"/>
          </w:tcPr>
          <w:p w:rsidR="00AB57AF" w:rsidRDefault="00AB57AF" w:rsidP="0045420B"/>
        </w:tc>
      </w:tr>
      <w:tr w:rsidR="00AB57AF" w:rsidTr="00AB57AF">
        <w:tc>
          <w:tcPr>
            <w:tcW w:w="3216" w:type="dxa"/>
          </w:tcPr>
          <w:p w:rsidR="00AB57AF" w:rsidRDefault="00AB57AF" w:rsidP="0045420B">
            <w:r>
              <w:t>M.JRA2.Integration.4</w:t>
            </w:r>
          </w:p>
        </w:tc>
        <w:tc>
          <w:tcPr>
            <w:tcW w:w="3052" w:type="dxa"/>
          </w:tcPr>
          <w:p w:rsidR="00AB57AF" w:rsidRDefault="00AB57AF" w:rsidP="0045420B">
            <w:pPr>
              <w:jc w:val="left"/>
            </w:pPr>
            <w:r>
              <w:t>Number of EUDAT services integrated with the HTC and Cloud platforms of EGI</w:t>
            </w:r>
          </w:p>
        </w:tc>
        <w:tc>
          <w:tcPr>
            <w:tcW w:w="770" w:type="dxa"/>
          </w:tcPr>
          <w:p w:rsidR="00AB57AF" w:rsidRDefault="00AB57AF" w:rsidP="0045420B">
            <w:r>
              <w:t>4.3</w:t>
            </w:r>
          </w:p>
        </w:tc>
        <w:tc>
          <w:tcPr>
            <w:tcW w:w="1859" w:type="dxa"/>
          </w:tcPr>
          <w:p w:rsidR="00AB57AF" w:rsidRDefault="00AB57AF" w:rsidP="0045420B"/>
        </w:tc>
      </w:tr>
      <w:tr w:rsidR="00AB57AF" w:rsidTr="00AB57AF">
        <w:tc>
          <w:tcPr>
            <w:tcW w:w="3216" w:type="dxa"/>
          </w:tcPr>
          <w:p w:rsidR="00AB57AF" w:rsidRDefault="00AB57AF" w:rsidP="0045420B">
            <w:r>
              <w:t>M.JRA2.Integration.5</w:t>
            </w:r>
          </w:p>
        </w:tc>
        <w:tc>
          <w:tcPr>
            <w:tcW w:w="3052" w:type="dxa"/>
          </w:tcPr>
          <w:p w:rsidR="00AB57AF" w:rsidRDefault="00AB57AF" w:rsidP="0045420B">
            <w:pPr>
              <w:jc w:val="left"/>
            </w:pPr>
            <w:r>
              <w:t xml:space="preserve">Number of open research datasets replicated in the federated cloud for scalable access by </w:t>
            </w:r>
            <w:proofErr w:type="spellStart"/>
            <w:r>
              <w:t>iMARINE</w:t>
            </w:r>
            <w:proofErr w:type="spellEnd"/>
            <w:r>
              <w:t xml:space="preserve"> VREs</w:t>
            </w:r>
          </w:p>
        </w:tc>
        <w:tc>
          <w:tcPr>
            <w:tcW w:w="770" w:type="dxa"/>
          </w:tcPr>
          <w:p w:rsidR="00AB57AF" w:rsidRDefault="00AB57AF" w:rsidP="0045420B">
            <w:r>
              <w:t>4.3</w:t>
            </w:r>
          </w:p>
        </w:tc>
        <w:tc>
          <w:tcPr>
            <w:tcW w:w="1859" w:type="dxa"/>
          </w:tcPr>
          <w:p w:rsidR="00AB57AF" w:rsidRDefault="00AB57AF" w:rsidP="0045420B"/>
        </w:tc>
      </w:tr>
      <w:tr w:rsidR="00AB57AF" w:rsidTr="00AB57AF">
        <w:tc>
          <w:tcPr>
            <w:tcW w:w="3216" w:type="dxa"/>
          </w:tcPr>
          <w:p w:rsidR="00AB57AF" w:rsidRDefault="00AB57AF" w:rsidP="0045420B">
            <w:r>
              <w:t>M.JRA2.Integration.6</w:t>
            </w:r>
          </w:p>
        </w:tc>
        <w:tc>
          <w:tcPr>
            <w:tcW w:w="3052" w:type="dxa"/>
          </w:tcPr>
          <w:p w:rsidR="00AB57AF" w:rsidRDefault="00AB57AF" w:rsidP="0045420B">
            <w:pPr>
              <w:jc w:val="left"/>
            </w:pPr>
            <w:r>
              <w:t>Number of research clouds that interoperate with EGI federated cloud: community clouds, integrated, peer</w:t>
            </w:r>
          </w:p>
        </w:tc>
        <w:tc>
          <w:tcPr>
            <w:tcW w:w="770" w:type="dxa"/>
          </w:tcPr>
          <w:p w:rsidR="00AB57AF" w:rsidRDefault="00AB57AF" w:rsidP="0045420B">
            <w:r>
              <w:t>4.3</w:t>
            </w:r>
          </w:p>
        </w:tc>
        <w:tc>
          <w:tcPr>
            <w:tcW w:w="1859" w:type="dxa"/>
          </w:tcPr>
          <w:p w:rsidR="00AB57AF" w:rsidRDefault="00AB57AF" w:rsidP="0045420B"/>
        </w:tc>
      </w:tr>
      <w:tr w:rsidR="00AB57AF" w:rsidTr="00AB57AF">
        <w:tc>
          <w:tcPr>
            <w:tcW w:w="3216" w:type="dxa"/>
          </w:tcPr>
          <w:p w:rsidR="00AB57AF" w:rsidRDefault="00AB57AF" w:rsidP="0045420B">
            <w:r>
              <w:t>M.JRA2.AcceleratedComputing.1</w:t>
            </w:r>
          </w:p>
        </w:tc>
        <w:tc>
          <w:tcPr>
            <w:tcW w:w="3052" w:type="dxa"/>
          </w:tcPr>
          <w:p w:rsidR="00AB57AF" w:rsidRDefault="00AB57AF" w:rsidP="0045420B">
            <w:pPr>
              <w:jc w:val="left"/>
            </w:pPr>
            <w:r>
              <w:t>Number of batch systems for which GPGPU integration is possible to be supported through CREAM</w:t>
            </w:r>
          </w:p>
        </w:tc>
        <w:tc>
          <w:tcPr>
            <w:tcW w:w="770" w:type="dxa"/>
          </w:tcPr>
          <w:p w:rsidR="00AB57AF" w:rsidRDefault="00AB57AF" w:rsidP="0045420B">
            <w:r>
              <w:t>4.4</w:t>
            </w:r>
          </w:p>
        </w:tc>
        <w:tc>
          <w:tcPr>
            <w:tcW w:w="1859" w:type="dxa"/>
          </w:tcPr>
          <w:p w:rsidR="00AB57AF" w:rsidRDefault="00AB57AF" w:rsidP="0045420B"/>
        </w:tc>
      </w:tr>
      <w:tr w:rsidR="00AB57AF" w:rsidTr="00AB57AF">
        <w:tc>
          <w:tcPr>
            <w:tcW w:w="3216" w:type="dxa"/>
          </w:tcPr>
          <w:p w:rsidR="00AB57AF" w:rsidRDefault="00AB57AF" w:rsidP="0045420B">
            <w:r>
              <w:lastRenderedPageBreak/>
              <w:t>M.JRA2.AcceleratedComputing.2</w:t>
            </w:r>
          </w:p>
        </w:tc>
        <w:tc>
          <w:tcPr>
            <w:tcW w:w="3052" w:type="dxa"/>
          </w:tcPr>
          <w:p w:rsidR="00AB57AF" w:rsidRDefault="00AB57AF" w:rsidP="0045420B">
            <w:pPr>
              <w:jc w:val="left"/>
            </w:pPr>
            <w:r>
              <w:t>Number of Cloud Middleware Frameworks for which GPGPU integration is supported and implemented</w:t>
            </w:r>
          </w:p>
        </w:tc>
        <w:tc>
          <w:tcPr>
            <w:tcW w:w="770" w:type="dxa"/>
          </w:tcPr>
          <w:p w:rsidR="00AB57AF" w:rsidRDefault="00AB57AF" w:rsidP="0045420B">
            <w:r>
              <w:t>4.4</w:t>
            </w:r>
          </w:p>
        </w:tc>
        <w:tc>
          <w:tcPr>
            <w:tcW w:w="1859" w:type="dxa"/>
          </w:tcPr>
          <w:p w:rsidR="00AB57AF" w:rsidRDefault="00AB57AF" w:rsidP="0045420B"/>
        </w:tc>
      </w:tr>
      <w:tr w:rsidR="00AB57AF" w:rsidTr="00AB57AF">
        <w:tc>
          <w:tcPr>
            <w:tcW w:w="3216" w:type="dxa"/>
          </w:tcPr>
          <w:p w:rsidR="00AB57AF" w:rsidRDefault="00AB57AF" w:rsidP="0045420B">
            <w:r>
              <w:t>M.JRA2.AcceleratedComputing.3</w:t>
            </w:r>
          </w:p>
        </w:tc>
        <w:tc>
          <w:tcPr>
            <w:tcW w:w="3052" w:type="dxa"/>
          </w:tcPr>
          <w:p w:rsidR="00AB57AF" w:rsidRDefault="00AB57AF" w:rsidP="0045420B">
            <w:pPr>
              <w:jc w:val="left"/>
            </w:pPr>
            <w:r>
              <w:t>Number of level 3 disciplines with user applications that can use federated accelerated computing</w:t>
            </w:r>
          </w:p>
        </w:tc>
        <w:tc>
          <w:tcPr>
            <w:tcW w:w="770" w:type="dxa"/>
          </w:tcPr>
          <w:p w:rsidR="00AB57AF" w:rsidRDefault="00AB57AF" w:rsidP="0045420B">
            <w:r>
              <w:t>4.4</w:t>
            </w:r>
          </w:p>
        </w:tc>
        <w:tc>
          <w:tcPr>
            <w:tcW w:w="1859" w:type="dxa"/>
          </w:tcPr>
          <w:p w:rsidR="00AB57AF" w:rsidRDefault="00AB57AF" w:rsidP="0045420B"/>
        </w:tc>
      </w:tr>
    </w:tbl>
    <w:p w:rsidR="004E2FA7" w:rsidRPr="004B319F" w:rsidRDefault="004E2FA7" w:rsidP="004E2FA7"/>
    <w:p w:rsidR="004E2FA7" w:rsidRDefault="004E2FA7" w:rsidP="004E2FA7">
      <w:pPr>
        <w:pStyle w:val="Heading3"/>
      </w:pPr>
      <w:bookmarkStart w:id="78" w:name="_Toc421785911"/>
      <w:bookmarkStart w:id="79" w:name="_Toc424134034"/>
      <w:r>
        <w:t>SA1 – Operations</w:t>
      </w:r>
      <w:bookmarkEnd w:id="78"/>
      <w:bookmarkEnd w:id="79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35"/>
        <w:gridCol w:w="3273"/>
        <w:gridCol w:w="825"/>
        <w:gridCol w:w="1864"/>
      </w:tblGrid>
      <w:tr w:rsidR="00AB57AF" w:rsidTr="00AB57AF">
        <w:tc>
          <w:tcPr>
            <w:tcW w:w="2935" w:type="dxa"/>
            <w:shd w:val="clear" w:color="auto" w:fill="B8CCE4" w:themeFill="accent1" w:themeFillTint="66"/>
          </w:tcPr>
          <w:p w:rsidR="00AB57AF" w:rsidRPr="00E64607" w:rsidRDefault="00AB57AF" w:rsidP="0045420B">
            <w:pPr>
              <w:rPr>
                <w:b/>
              </w:rPr>
            </w:pPr>
            <w:r w:rsidRPr="00E64607">
              <w:rPr>
                <w:b/>
              </w:rPr>
              <w:t>Metric ID</w:t>
            </w:r>
          </w:p>
        </w:tc>
        <w:tc>
          <w:tcPr>
            <w:tcW w:w="3273" w:type="dxa"/>
            <w:shd w:val="clear" w:color="auto" w:fill="B8CCE4" w:themeFill="accent1" w:themeFillTint="66"/>
          </w:tcPr>
          <w:p w:rsidR="00AB57AF" w:rsidRPr="00E64607" w:rsidRDefault="00AB57AF" w:rsidP="0045420B">
            <w:pPr>
              <w:jc w:val="left"/>
              <w:rPr>
                <w:b/>
              </w:rPr>
            </w:pPr>
            <w:r w:rsidRPr="00E64607">
              <w:rPr>
                <w:b/>
              </w:rPr>
              <w:t>Metric</w:t>
            </w:r>
          </w:p>
        </w:tc>
        <w:tc>
          <w:tcPr>
            <w:tcW w:w="825" w:type="dxa"/>
            <w:shd w:val="clear" w:color="auto" w:fill="B8CCE4" w:themeFill="accent1" w:themeFillTint="66"/>
          </w:tcPr>
          <w:p w:rsidR="00AB57AF" w:rsidRPr="00E64607" w:rsidRDefault="00AB57AF" w:rsidP="0045420B">
            <w:pPr>
              <w:rPr>
                <w:b/>
              </w:rPr>
            </w:pPr>
            <w:r w:rsidRPr="00E64607">
              <w:rPr>
                <w:b/>
              </w:rPr>
              <w:t>Task</w:t>
            </w:r>
          </w:p>
        </w:tc>
        <w:tc>
          <w:tcPr>
            <w:tcW w:w="1864" w:type="dxa"/>
            <w:shd w:val="clear" w:color="auto" w:fill="B8CCE4" w:themeFill="accent1" w:themeFillTint="66"/>
          </w:tcPr>
          <w:p w:rsidR="00AB57AF" w:rsidRPr="00E64607" w:rsidRDefault="00AB57AF" w:rsidP="0045420B">
            <w:pPr>
              <w:rPr>
                <w:b/>
              </w:rPr>
            </w:pPr>
            <w:r>
              <w:rPr>
                <w:b/>
              </w:rPr>
              <w:t>Value M06</w:t>
            </w:r>
          </w:p>
        </w:tc>
      </w:tr>
      <w:tr w:rsidR="00AB57AF" w:rsidTr="00AB57AF">
        <w:tc>
          <w:tcPr>
            <w:tcW w:w="2935" w:type="dxa"/>
          </w:tcPr>
          <w:p w:rsidR="00AB57AF" w:rsidRDefault="00AB57AF" w:rsidP="0045420B">
            <w:r>
              <w:t>M.SA1.Operations.1</w:t>
            </w:r>
          </w:p>
        </w:tc>
        <w:tc>
          <w:tcPr>
            <w:tcW w:w="3273" w:type="dxa"/>
          </w:tcPr>
          <w:p w:rsidR="00AB57AF" w:rsidRDefault="00AB57AF" w:rsidP="0045420B">
            <w:pPr>
              <w:jc w:val="left"/>
            </w:pPr>
            <w:r>
              <w:t>Amount of federated HTC compute capacity (EGI participants and integrated)</w:t>
            </w:r>
          </w:p>
        </w:tc>
        <w:tc>
          <w:tcPr>
            <w:tcW w:w="825" w:type="dxa"/>
          </w:tcPr>
          <w:p w:rsidR="00AB57AF" w:rsidRDefault="00AB57AF" w:rsidP="0045420B">
            <w:r>
              <w:t>5.1</w:t>
            </w:r>
          </w:p>
        </w:tc>
        <w:tc>
          <w:tcPr>
            <w:tcW w:w="1864" w:type="dxa"/>
          </w:tcPr>
          <w:p w:rsidR="00AB57AF" w:rsidRDefault="00AB57AF" w:rsidP="0045420B"/>
        </w:tc>
      </w:tr>
      <w:tr w:rsidR="00AB57AF" w:rsidTr="00AB57AF">
        <w:tc>
          <w:tcPr>
            <w:tcW w:w="2935" w:type="dxa"/>
          </w:tcPr>
          <w:p w:rsidR="00AB57AF" w:rsidRDefault="00AB57AF" w:rsidP="0045420B">
            <w:r>
              <w:t>M.SA1.Operations.2</w:t>
            </w:r>
          </w:p>
        </w:tc>
        <w:tc>
          <w:tcPr>
            <w:tcW w:w="3273" w:type="dxa"/>
          </w:tcPr>
          <w:p w:rsidR="00AB57AF" w:rsidRDefault="00AB57AF" w:rsidP="0045420B">
            <w:pPr>
              <w:jc w:val="left"/>
            </w:pPr>
            <w:r>
              <w:t>Amount of federated HTC storage capacity (EGI participants and integrated): (Disk, Tape)</w:t>
            </w:r>
          </w:p>
        </w:tc>
        <w:tc>
          <w:tcPr>
            <w:tcW w:w="825" w:type="dxa"/>
          </w:tcPr>
          <w:p w:rsidR="00AB57AF" w:rsidRDefault="00AB57AF" w:rsidP="0045420B">
            <w:r>
              <w:t>5.1</w:t>
            </w:r>
          </w:p>
        </w:tc>
        <w:tc>
          <w:tcPr>
            <w:tcW w:w="1864" w:type="dxa"/>
          </w:tcPr>
          <w:p w:rsidR="00AB57AF" w:rsidRDefault="00AB57AF" w:rsidP="0045420B"/>
        </w:tc>
      </w:tr>
      <w:tr w:rsidR="00AB57AF" w:rsidTr="00AB57AF">
        <w:tc>
          <w:tcPr>
            <w:tcW w:w="2935" w:type="dxa"/>
          </w:tcPr>
          <w:p w:rsidR="00AB57AF" w:rsidRDefault="00AB57AF" w:rsidP="0045420B">
            <w:r>
              <w:t>M.SA1.Operations.3</w:t>
            </w:r>
          </w:p>
        </w:tc>
        <w:tc>
          <w:tcPr>
            <w:tcW w:w="3273" w:type="dxa"/>
          </w:tcPr>
          <w:p w:rsidR="00AB57AF" w:rsidRDefault="00AB57AF" w:rsidP="0045420B">
            <w:pPr>
              <w:jc w:val="left"/>
            </w:pPr>
            <w:r>
              <w:t>Amount of allocated resources (storage) allocated through a EGI centrally managed pool of resources</w:t>
            </w:r>
          </w:p>
        </w:tc>
        <w:tc>
          <w:tcPr>
            <w:tcW w:w="825" w:type="dxa"/>
          </w:tcPr>
          <w:p w:rsidR="00AB57AF" w:rsidRDefault="00AB57AF" w:rsidP="0045420B">
            <w:r>
              <w:t>5.1</w:t>
            </w:r>
          </w:p>
        </w:tc>
        <w:tc>
          <w:tcPr>
            <w:tcW w:w="1864" w:type="dxa"/>
          </w:tcPr>
          <w:p w:rsidR="00AB57AF" w:rsidRDefault="00AB57AF" w:rsidP="0045420B"/>
        </w:tc>
      </w:tr>
      <w:tr w:rsidR="00AB57AF" w:rsidTr="00AB57AF">
        <w:tc>
          <w:tcPr>
            <w:tcW w:w="2935" w:type="dxa"/>
          </w:tcPr>
          <w:p w:rsidR="00AB57AF" w:rsidRDefault="00AB57AF" w:rsidP="0045420B">
            <w:r>
              <w:t>M.SA1.Operations.4</w:t>
            </w:r>
          </w:p>
        </w:tc>
        <w:tc>
          <w:tcPr>
            <w:tcW w:w="3273" w:type="dxa"/>
          </w:tcPr>
          <w:p w:rsidR="00AB57AF" w:rsidRDefault="00AB57AF" w:rsidP="0045420B">
            <w:pPr>
              <w:jc w:val="left"/>
            </w:pPr>
            <w:r>
              <w:t>Amount of allocated resources (logical cores) allocated through a EGI centrally managed pool of resources</w:t>
            </w:r>
          </w:p>
        </w:tc>
        <w:tc>
          <w:tcPr>
            <w:tcW w:w="825" w:type="dxa"/>
          </w:tcPr>
          <w:p w:rsidR="00AB57AF" w:rsidRDefault="00AB57AF" w:rsidP="0045420B">
            <w:r>
              <w:t>5.1</w:t>
            </w:r>
          </w:p>
        </w:tc>
        <w:tc>
          <w:tcPr>
            <w:tcW w:w="1864" w:type="dxa"/>
          </w:tcPr>
          <w:p w:rsidR="00AB57AF" w:rsidRDefault="00AB57AF" w:rsidP="0045420B"/>
        </w:tc>
      </w:tr>
      <w:tr w:rsidR="00AB57AF" w:rsidTr="00AB57AF">
        <w:tc>
          <w:tcPr>
            <w:tcW w:w="2935" w:type="dxa"/>
          </w:tcPr>
          <w:p w:rsidR="00AB57AF" w:rsidRDefault="00AB57AF" w:rsidP="0045420B">
            <w:r>
              <w:t>M.SA1.Operations.5</w:t>
            </w:r>
          </w:p>
        </w:tc>
        <w:tc>
          <w:tcPr>
            <w:tcW w:w="3273" w:type="dxa"/>
          </w:tcPr>
          <w:p w:rsidR="00AB57AF" w:rsidRDefault="00AB57AF" w:rsidP="0045420B">
            <w:pPr>
              <w:jc w:val="left"/>
            </w:pPr>
            <w:r>
              <w:t>Number of new products distributed with UMD</w:t>
            </w:r>
          </w:p>
        </w:tc>
        <w:tc>
          <w:tcPr>
            <w:tcW w:w="825" w:type="dxa"/>
          </w:tcPr>
          <w:p w:rsidR="00AB57AF" w:rsidRDefault="00AB57AF" w:rsidP="0045420B">
            <w:r>
              <w:t>5.1</w:t>
            </w:r>
          </w:p>
        </w:tc>
        <w:tc>
          <w:tcPr>
            <w:tcW w:w="1864" w:type="dxa"/>
          </w:tcPr>
          <w:p w:rsidR="00AB57AF" w:rsidRDefault="00AB57AF" w:rsidP="0045420B"/>
        </w:tc>
      </w:tr>
      <w:tr w:rsidR="00AB57AF" w:rsidTr="00AB57AF">
        <w:tc>
          <w:tcPr>
            <w:tcW w:w="2935" w:type="dxa"/>
          </w:tcPr>
          <w:p w:rsidR="00AB57AF" w:rsidRDefault="00AB57AF" w:rsidP="0045420B">
            <w:r>
              <w:t>M.SA1.SecurityOperations.1</w:t>
            </w:r>
          </w:p>
        </w:tc>
        <w:tc>
          <w:tcPr>
            <w:tcW w:w="3273" w:type="dxa"/>
          </w:tcPr>
          <w:p w:rsidR="00AB57AF" w:rsidRDefault="00AB57AF" w:rsidP="0045420B">
            <w:pPr>
              <w:jc w:val="left"/>
            </w:pPr>
            <w:r>
              <w:t>Number of security policies and procedures updated, reviewed and adapted to support new services</w:t>
            </w:r>
          </w:p>
        </w:tc>
        <w:tc>
          <w:tcPr>
            <w:tcW w:w="825" w:type="dxa"/>
          </w:tcPr>
          <w:p w:rsidR="00AB57AF" w:rsidRDefault="00AB57AF" w:rsidP="0045420B">
            <w:r>
              <w:t>5.2</w:t>
            </w:r>
          </w:p>
        </w:tc>
        <w:tc>
          <w:tcPr>
            <w:tcW w:w="1864" w:type="dxa"/>
          </w:tcPr>
          <w:p w:rsidR="00AB57AF" w:rsidRDefault="00AB57AF" w:rsidP="0045420B"/>
        </w:tc>
      </w:tr>
      <w:tr w:rsidR="00AB57AF" w:rsidTr="00AB57AF">
        <w:tc>
          <w:tcPr>
            <w:tcW w:w="2935" w:type="dxa"/>
          </w:tcPr>
          <w:p w:rsidR="00AB57AF" w:rsidRDefault="00AB57AF" w:rsidP="0045420B">
            <w:r>
              <w:t>M.SA1.Platforms.1</w:t>
            </w:r>
          </w:p>
        </w:tc>
        <w:tc>
          <w:tcPr>
            <w:tcW w:w="3273" w:type="dxa"/>
          </w:tcPr>
          <w:p w:rsidR="00AB57AF" w:rsidRDefault="00AB57AF" w:rsidP="0045420B">
            <w:pPr>
              <w:jc w:val="left"/>
            </w:pPr>
            <w:r>
              <w:t xml:space="preserve">Number of </w:t>
            </w:r>
            <w:proofErr w:type="spellStart"/>
            <w:r>
              <w:t>gCUBE</w:t>
            </w:r>
            <w:proofErr w:type="spellEnd"/>
            <w:r>
              <w:t xml:space="preserve"> VREs instantiated on the Federated Cloud for the </w:t>
            </w:r>
            <w:proofErr w:type="spellStart"/>
            <w:r>
              <w:t>iMARINE</w:t>
            </w:r>
            <w:proofErr w:type="spellEnd"/>
            <w:r>
              <w:t xml:space="preserve"> community</w:t>
            </w:r>
          </w:p>
        </w:tc>
        <w:tc>
          <w:tcPr>
            <w:tcW w:w="825" w:type="dxa"/>
          </w:tcPr>
          <w:p w:rsidR="00AB57AF" w:rsidRDefault="00AB57AF" w:rsidP="0045420B">
            <w:r>
              <w:t>5.3</w:t>
            </w:r>
          </w:p>
        </w:tc>
        <w:tc>
          <w:tcPr>
            <w:tcW w:w="1864" w:type="dxa"/>
          </w:tcPr>
          <w:p w:rsidR="00AB57AF" w:rsidRDefault="00AB57AF" w:rsidP="0045420B"/>
        </w:tc>
      </w:tr>
      <w:tr w:rsidR="00AB57AF" w:rsidTr="00AB57AF">
        <w:tc>
          <w:tcPr>
            <w:tcW w:w="2935" w:type="dxa"/>
          </w:tcPr>
          <w:p w:rsidR="00AB57AF" w:rsidRDefault="00AB57AF" w:rsidP="0045420B">
            <w:r>
              <w:t>M.SA1.Platforms.2</w:t>
            </w:r>
          </w:p>
        </w:tc>
        <w:tc>
          <w:tcPr>
            <w:tcW w:w="3273" w:type="dxa"/>
          </w:tcPr>
          <w:p w:rsidR="00AB57AF" w:rsidRDefault="00AB57AF" w:rsidP="0045420B">
            <w:pPr>
              <w:jc w:val="left"/>
            </w:pPr>
            <w:r>
              <w:t>Number of CPU time consumed by e-CEO challenges (hours * cores)</w:t>
            </w:r>
          </w:p>
        </w:tc>
        <w:tc>
          <w:tcPr>
            <w:tcW w:w="825" w:type="dxa"/>
          </w:tcPr>
          <w:p w:rsidR="00AB57AF" w:rsidRDefault="00AB57AF" w:rsidP="0045420B">
            <w:r>
              <w:t>5.3</w:t>
            </w:r>
          </w:p>
        </w:tc>
        <w:tc>
          <w:tcPr>
            <w:tcW w:w="1864" w:type="dxa"/>
          </w:tcPr>
          <w:p w:rsidR="00AB57AF" w:rsidRDefault="00AB57AF" w:rsidP="0045420B"/>
        </w:tc>
      </w:tr>
    </w:tbl>
    <w:p w:rsidR="004E2FA7" w:rsidRDefault="004E2FA7" w:rsidP="004E2FA7"/>
    <w:p w:rsidR="00AB57AF" w:rsidRDefault="00AB57AF" w:rsidP="004E2FA7"/>
    <w:p w:rsidR="004E2FA7" w:rsidRDefault="004E2FA7" w:rsidP="004E2FA7">
      <w:pPr>
        <w:pStyle w:val="Heading3"/>
      </w:pPr>
      <w:bookmarkStart w:id="80" w:name="_Toc421785912"/>
      <w:bookmarkStart w:id="81" w:name="_Toc424134035"/>
      <w:r>
        <w:t xml:space="preserve">SA2 – </w:t>
      </w:r>
      <w:r w:rsidRPr="00035395">
        <w:t>Knowledge Commons</w:t>
      </w:r>
      <w:bookmarkEnd w:id="80"/>
      <w:bookmarkEnd w:id="81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87"/>
        <w:gridCol w:w="3903"/>
        <w:gridCol w:w="849"/>
        <w:gridCol w:w="1558"/>
      </w:tblGrid>
      <w:tr w:rsidR="00AB57AF" w:rsidTr="00AB57AF">
        <w:tc>
          <w:tcPr>
            <w:tcW w:w="2587" w:type="dxa"/>
            <w:shd w:val="clear" w:color="auto" w:fill="B8CCE4" w:themeFill="accent1" w:themeFillTint="66"/>
          </w:tcPr>
          <w:p w:rsidR="00AB57AF" w:rsidRPr="00E64607" w:rsidRDefault="00AB57AF" w:rsidP="0045420B">
            <w:pPr>
              <w:rPr>
                <w:b/>
              </w:rPr>
            </w:pPr>
            <w:r w:rsidRPr="00E64607">
              <w:rPr>
                <w:b/>
              </w:rPr>
              <w:t>Metric ID</w:t>
            </w:r>
          </w:p>
        </w:tc>
        <w:tc>
          <w:tcPr>
            <w:tcW w:w="3903" w:type="dxa"/>
            <w:shd w:val="clear" w:color="auto" w:fill="B8CCE4" w:themeFill="accent1" w:themeFillTint="66"/>
          </w:tcPr>
          <w:p w:rsidR="00AB57AF" w:rsidRPr="00E64607" w:rsidRDefault="00AB57AF" w:rsidP="0045420B">
            <w:pPr>
              <w:jc w:val="left"/>
              <w:rPr>
                <w:b/>
              </w:rPr>
            </w:pPr>
            <w:r w:rsidRPr="00E64607">
              <w:rPr>
                <w:b/>
              </w:rPr>
              <w:t>Metric</w:t>
            </w:r>
          </w:p>
        </w:tc>
        <w:tc>
          <w:tcPr>
            <w:tcW w:w="849" w:type="dxa"/>
            <w:shd w:val="clear" w:color="auto" w:fill="B8CCE4" w:themeFill="accent1" w:themeFillTint="66"/>
          </w:tcPr>
          <w:p w:rsidR="00AB57AF" w:rsidRPr="00E64607" w:rsidRDefault="00AB57AF" w:rsidP="0045420B">
            <w:pPr>
              <w:rPr>
                <w:b/>
              </w:rPr>
            </w:pPr>
            <w:r w:rsidRPr="00E64607">
              <w:rPr>
                <w:b/>
              </w:rPr>
              <w:t>Task</w:t>
            </w:r>
          </w:p>
        </w:tc>
        <w:tc>
          <w:tcPr>
            <w:tcW w:w="1558" w:type="dxa"/>
            <w:shd w:val="clear" w:color="auto" w:fill="B8CCE4" w:themeFill="accent1" w:themeFillTint="66"/>
          </w:tcPr>
          <w:p w:rsidR="00AB57AF" w:rsidRPr="00E64607" w:rsidRDefault="00AB57AF" w:rsidP="0045420B">
            <w:pPr>
              <w:rPr>
                <w:b/>
              </w:rPr>
            </w:pPr>
            <w:r>
              <w:rPr>
                <w:b/>
              </w:rPr>
              <w:t>Value M06</w:t>
            </w:r>
          </w:p>
        </w:tc>
      </w:tr>
      <w:tr w:rsidR="00AB57AF" w:rsidTr="00AB57AF">
        <w:tc>
          <w:tcPr>
            <w:tcW w:w="2587" w:type="dxa"/>
          </w:tcPr>
          <w:p w:rsidR="00AB57AF" w:rsidRDefault="00AB57AF" w:rsidP="0045420B">
            <w:r>
              <w:t>M.SA2.UserSupport.1</w:t>
            </w:r>
          </w:p>
        </w:tc>
        <w:tc>
          <w:tcPr>
            <w:tcW w:w="3903" w:type="dxa"/>
          </w:tcPr>
          <w:p w:rsidR="00AB57AF" w:rsidRDefault="00AB57AF" w:rsidP="0045420B">
            <w:pPr>
              <w:jc w:val="left"/>
            </w:pPr>
            <w:r>
              <w:t>Number of training modules produced and kept up-to-date</w:t>
            </w:r>
          </w:p>
        </w:tc>
        <w:tc>
          <w:tcPr>
            <w:tcW w:w="849" w:type="dxa"/>
          </w:tcPr>
          <w:p w:rsidR="00AB57AF" w:rsidRDefault="00AB57AF" w:rsidP="0045420B">
            <w:r>
              <w:t>6.2</w:t>
            </w:r>
          </w:p>
        </w:tc>
        <w:tc>
          <w:tcPr>
            <w:tcW w:w="1558" w:type="dxa"/>
          </w:tcPr>
          <w:p w:rsidR="00AB57AF" w:rsidRDefault="00AB57AF" w:rsidP="0045420B"/>
        </w:tc>
      </w:tr>
      <w:tr w:rsidR="00AB57AF" w:rsidTr="00AB57AF">
        <w:tc>
          <w:tcPr>
            <w:tcW w:w="2587" w:type="dxa"/>
          </w:tcPr>
          <w:p w:rsidR="00AB57AF" w:rsidRDefault="00AB57AF" w:rsidP="0045420B">
            <w:r>
              <w:t>M.SA2.UserSupport.2</w:t>
            </w:r>
          </w:p>
        </w:tc>
        <w:tc>
          <w:tcPr>
            <w:tcW w:w="3903" w:type="dxa"/>
          </w:tcPr>
          <w:p w:rsidR="00AB57AF" w:rsidRDefault="00AB57AF" w:rsidP="0045420B">
            <w:pPr>
              <w:jc w:val="left"/>
            </w:pPr>
            <w:r>
              <w:t xml:space="preserve">HTC Absolute normalized time to a reference value of HEPSPEC06 (excluding OPS and </w:t>
            </w:r>
            <w:proofErr w:type="spellStart"/>
            <w:r>
              <w:t>dteam</w:t>
            </w:r>
            <w:proofErr w:type="spellEnd"/>
            <w:r>
              <w:t>) per 1 level disciplines</w:t>
            </w:r>
          </w:p>
        </w:tc>
        <w:tc>
          <w:tcPr>
            <w:tcW w:w="849" w:type="dxa"/>
          </w:tcPr>
          <w:p w:rsidR="00AB57AF" w:rsidRDefault="00AB57AF" w:rsidP="0045420B">
            <w:r w:rsidRPr="00B168D7">
              <w:t>6.2</w:t>
            </w:r>
          </w:p>
        </w:tc>
        <w:tc>
          <w:tcPr>
            <w:tcW w:w="1558" w:type="dxa"/>
          </w:tcPr>
          <w:p w:rsidR="00AB57AF" w:rsidRDefault="00AB57AF" w:rsidP="0045420B"/>
        </w:tc>
      </w:tr>
      <w:tr w:rsidR="00AB57AF" w:rsidTr="00AB57AF">
        <w:tc>
          <w:tcPr>
            <w:tcW w:w="2587" w:type="dxa"/>
          </w:tcPr>
          <w:p w:rsidR="00AB57AF" w:rsidRDefault="00AB57AF" w:rsidP="0045420B">
            <w:r>
              <w:t>M.SA2.UserSupport.3</w:t>
            </w:r>
          </w:p>
        </w:tc>
        <w:tc>
          <w:tcPr>
            <w:tcW w:w="3903" w:type="dxa"/>
          </w:tcPr>
          <w:p w:rsidR="00AB57AF" w:rsidRDefault="00AB57AF" w:rsidP="0045420B">
            <w:pPr>
              <w:jc w:val="left"/>
            </w:pPr>
            <w:r>
              <w:t xml:space="preserve">HTC Relative increase normalized time to a reference value of HEPSPEC06 (excluding OPS and </w:t>
            </w:r>
            <w:proofErr w:type="spellStart"/>
            <w:r>
              <w:t>dteam</w:t>
            </w:r>
            <w:proofErr w:type="spellEnd"/>
            <w:r>
              <w:t>) per 1 level disciplines</w:t>
            </w:r>
          </w:p>
        </w:tc>
        <w:tc>
          <w:tcPr>
            <w:tcW w:w="849" w:type="dxa"/>
          </w:tcPr>
          <w:p w:rsidR="00AB57AF" w:rsidRDefault="00AB57AF" w:rsidP="0045420B">
            <w:r w:rsidRPr="00B168D7">
              <w:t>6.2</w:t>
            </w:r>
          </w:p>
        </w:tc>
        <w:tc>
          <w:tcPr>
            <w:tcW w:w="1558" w:type="dxa"/>
          </w:tcPr>
          <w:p w:rsidR="00AB57AF" w:rsidRDefault="00AB57AF" w:rsidP="0045420B"/>
        </w:tc>
      </w:tr>
      <w:tr w:rsidR="00AB57AF" w:rsidTr="00AB57AF">
        <w:tc>
          <w:tcPr>
            <w:tcW w:w="2587" w:type="dxa"/>
          </w:tcPr>
          <w:p w:rsidR="00AB57AF" w:rsidRDefault="00AB57AF" w:rsidP="0045420B">
            <w:r>
              <w:t>M.SA2.UserSupport.4</w:t>
            </w:r>
          </w:p>
        </w:tc>
        <w:tc>
          <w:tcPr>
            <w:tcW w:w="3903" w:type="dxa"/>
          </w:tcPr>
          <w:p w:rsidR="00AB57AF" w:rsidRDefault="00AB57AF" w:rsidP="0045420B">
            <w:pPr>
              <w:jc w:val="left"/>
            </w:pPr>
            <w:r>
              <w:t>Relative increase of users per 1 level disciplines</w:t>
            </w:r>
          </w:p>
        </w:tc>
        <w:tc>
          <w:tcPr>
            <w:tcW w:w="849" w:type="dxa"/>
          </w:tcPr>
          <w:p w:rsidR="00AB57AF" w:rsidRDefault="00AB57AF" w:rsidP="0045420B">
            <w:r w:rsidRPr="00B168D7">
              <w:t>6.2</w:t>
            </w:r>
          </w:p>
        </w:tc>
        <w:tc>
          <w:tcPr>
            <w:tcW w:w="1558" w:type="dxa"/>
          </w:tcPr>
          <w:p w:rsidR="00AB57AF" w:rsidRDefault="00AB57AF" w:rsidP="0045420B"/>
        </w:tc>
      </w:tr>
      <w:tr w:rsidR="00AB57AF" w:rsidTr="00AB57AF">
        <w:tc>
          <w:tcPr>
            <w:tcW w:w="2587" w:type="dxa"/>
          </w:tcPr>
          <w:p w:rsidR="00AB57AF" w:rsidRDefault="00AB57AF" w:rsidP="0045420B">
            <w:r>
              <w:t>M.SA2.UserSupport.5</w:t>
            </w:r>
          </w:p>
        </w:tc>
        <w:tc>
          <w:tcPr>
            <w:tcW w:w="3903" w:type="dxa"/>
          </w:tcPr>
          <w:p w:rsidR="00AB57AF" w:rsidRDefault="00AB57AF" w:rsidP="0045420B">
            <w:pPr>
              <w:jc w:val="left"/>
            </w:pPr>
            <w:r>
              <w:t>HTC Number of Low/Medium/High Activity VOs and total</w:t>
            </w:r>
          </w:p>
        </w:tc>
        <w:tc>
          <w:tcPr>
            <w:tcW w:w="849" w:type="dxa"/>
          </w:tcPr>
          <w:p w:rsidR="00AB57AF" w:rsidRDefault="00AB57AF" w:rsidP="0045420B">
            <w:r w:rsidRPr="00B168D7">
              <w:t>6.2</w:t>
            </w:r>
          </w:p>
        </w:tc>
        <w:tc>
          <w:tcPr>
            <w:tcW w:w="1558" w:type="dxa"/>
          </w:tcPr>
          <w:p w:rsidR="00AB57AF" w:rsidRDefault="00AB57AF" w:rsidP="0045420B"/>
        </w:tc>
      </w:tr>
      <w:tr w:rsidR="00AB57AF" w:rsidTr="00AB57AF">
        <w:tc>
          <w:tcPr>
            <w:tcW w:w="2587" w:type="dxa"/>
          </w:tcPr>
          <w:p w:rsidR="00AB57AF" w:rsidRDefault="00AB57AF" w:rsidP="0045420B">
            <w:r>
              <w:t>M.SA2.UserSupport.6</w:t>
            </w:r>
          </w:p>
        </w:tc>
        <w:tc>
          <w:tcPr>
            <w:tcW w:w="3903" w:type="dxa"/>
          </w:tcPr>
          <w:p w:rsidR="00AB57AF" w:rsidRDefault="00AB57AF" w:rsidP="0045420B">
            <w:pPr>
              <w:jc w:val="left"/>
            </w:pPr>
            <w:r>
              <w:t>Number of VM instantiated in Federated Cloud per 1 level discipline</w:t>
            </w:r>
          </w:p>
        </w:tc>
        <w:tc>
          <w:tcPr>
            <w:tcW w:w="849" w:type="dxa"/>
          </w:tcPr>
          <w:p w:rsidR="00AB57AF" w:rsidRDefault="00AB57AF" w:rsidP="0045420B">
            <w:r w:rsidRPr="00B168D7">
              <w:t>6.2</w:t>
            </w:r>
          </w:p>
        </w:tc>
        <w:tc>
          <w:tcPr>
            <w:tcW w:w="1558" w:type="dxa"/>
          </w:tcPr>
          <w:p w:rsidR="00AB57AF" w:rsidRDefault="00AB57AF" w:rsidP="0045420B"/>
        </w:tc>
      </w:tr>
    </w:tbl>
    <w:p w:rsidR="004E2FA7" w:rsidRPr="004B319F" w:rsidRDefault="004E2FA7" w:rsidP="004E2FA7"/>
    <w:p w:rsidR="00D95F48" w:rsidRDefault="00D95F48" w:rsidP="00D95F48"/>
    <w:p w:rsidR="0098282B" w:rsidRDefault="00795EC9" w:rsidP="0098282B">
      <w:pPr>
        <w:pStyle w:val="Appendix"/>
      </w:pPr>
      <w:bookmarkStart w:id="82" w:name="_Toc424134036"/>
      <w:r>
        <w:lastRenderedPageBreak/>
        <w:t>Dissemination and Use</w:t>
      </w:r>
      <w:r w:rsidR="0098282B">
        <w:t xml:space="preserve"> - M</w:t>
      </w:r>
      <w:r w:rsidR="0098282B" w:rsidRPr="0098282B">
        <w:t>ain Project and Activity Meetings</w:t>
      </w:r>
      <w:r w:rsidR="000B6904">
        <w:t xml:space="preserve"> </w:t>
      </w:r>
      <w:r w:rsidR="000B6904" w:rsidRPr="000B6904">
        <w:rPr>
          <w:highlight w:val="yellow"/>
        </w:rPr>
        <w:t>(input from Sergio)</w:t>
      </w:r>
      <w:bookmarkEnd w:id="82"/>
    </w:p>
    <w:p w:rsidR="0098282B" w:rsidRDefault="0098282B" w:rsidP="0098282B">
      <w:pPr>
        <w:ind w:left="360"/>
      </w:pPr>
    </w:p>
    <w:p w:rsidR="0098282B" w:rsidRPr="00795EC9" w:rsidRDefault="0098282B" w:rsidP="0098282B"/>
    <w:p w:rsidR="0098282B" w:rsidRDefault="0098282B" w:rsidP="0098282B">
      <w:pPr>
        <w:pStyle w:val="Caption1"/>
      </w:pPr>
      <w:r>
        <w:t>Table 1 –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2268"/>
        <w:gridCol w:w="1984"/>
        <w:gridCol w:w="1757"/>
        <w:gridCol w:w="6"/>
      </w:tblGrid>
      <w:tr w:rsidR="0098282B" w:rsidRPr="002E5F1F" w:rsidTr="008D7C3E">
        <w:trPr>
          <w:gridAfter w:val="1"/>
          <w:wAfter w:w="6" w:type="dxa"/>
        </w:trPr>
        <w:tc>
          <w:tcPr>
            <w:tcW w:w="959" w:type="dxa"/>
            <w:shd w:val="clear" w:color="auto" w:fill="B8CCE4" w:themeFill="accent1" w:themeFillTint="66"/>
          </w:tcPr>
          <w:p w:rsidR="0098282B" w:rsidRPr="002E5F1F" w:rsidRDefault="0098282B" w:rsidP="008D7C3E">
            <w:pPr>
              <w:pStyle w:val="NoSpacing"/>
              <w:rPr>
                <w:b/>
              </w:rPr>
            </w:pPr>
            <w:r w:rsidRPr="00BF2AB5">
              <w:rPr>
                <w:b/>
              </w:rPr>
              <w:t>Date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98282B" w:rsidRPr="002E5F1F" w:rsidRDefault="0098282B" w:rsidP="008D7C3E">
            <w:pPr>
              <w:pStyle w:val="NoSpacing"/>
              <w:rPr>
                <w:b/>
                <w:i/>
              </w:rPr>
            </w:pPr>
            <w:r w:rsidRPr="00BF2AB5">
              <w:rPr>
                <w:b/>
              </w:rPr>
              <w:t>Location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98282B" w:rsidRPr="002E5F1F" w:rsidRDefault="0098282B" w:rsidP="008D7C3E">
            <w:pPr>
              <w:pStyle w:val="NoSpacing"/>
              <w:rPr>
                <w:b/>
                <w:i/>
              </w:rPr>
            </w:pPr>
            <w:r w:rsidRPr="00BF2AB5">
              <w:rPr>
                <w:b/>
              </w:rPr>
              <w:t>Title</w:t>
            </w:r>
          </w:p>
        </w:tc>
        <w:tc>
          <w:tcPr>
            <w:tcW w:w="1984" w:type="dxa"/>
            <w:shd w:val="clear" w:color="auto" w:fill="B8CCE4" w:themeFill="accent1" w:themeFillTint="66"/>
          </w:tcPr>
          <w:p w:rsidR="0098282B" w:rsidRPr="002E5F1F" w:rsidRDefault="0098282B" w:rsidP="008D7C3E">
            <w:pPr>
              <w:pStyle w:val="NoSpacing"/>
              <w:rPr>
                <w:b/>
                <w:i/>
              </w:rPr>
            </w:pPr>
            <w:r w:rsidRPr="00BF2AB5">
              <w:rPr>
                <w:b/>
              </w:rPr>
              <w:t>Participants</w:t>
            </w:r>
          </w:p>
        </w:tc>
        <w:tc>
          <w:tcPr>
            <w:tcW w:w="1757" w:type="dxa"/>
            <w:shd w:val="clear" w:color="auto" w:fill="B8CCE4" w:themeFill="accent1" w:themeFillTint="66"/>
          </w:tcPr>
          <w:p w:rsidR="0098282B" w:rsidRPr="00BF2AB5" w:rsidRDefault="0098282B" w:rsidP="008D7C3E">
            <w:pPr>
              <w:rPr>
                <w:b/>
              </w:rPr>
            </w:pPr>
            <w:r w:rsidRPr="00BF2AB5">
              <w:rPr>
                <w:b/>
              </w:rPr>
              <w:t xml:space="preserve">Outcome (Short report &amp; </w:t>
            </w:r>
            <w:proofErr w:type="spellStart"/>
            <w:r w:rsidRPr="00BF2AB5">
              <w:rPr>
                <w:b/>
              </w:rPr>
              <w:t>Indico</w:t>
            </w:r>
            <w:proofErr w:type="spellEnd"/>
            <w:r w:rsidRPr="00BF2AB5">
              <w:rPr>
                <w:b/>
              </w:rPr>
              <w:t xml:space="preserve"> URL) </w:t>
            </w:r>
          </w:p>
        </w:tc>
      </w:tr>
      <w:tr w:rsidR="0098282B" w:rsidTr="008D7C3E">
        <w:tc>
          <w:tcPr>
            <w:tcW w:w="959" w:type="dxa"/>
            <w:shd w:val="clear" w:color="auto" w:fill="auto"/>
          </w:tcPr>
          <w:p w:rsidR="0098282B" w:rsidRPr="002E5F1F" w:rsidRDefault="0098282B" w:rsidP="008D7C3E">
            <w:pPr>
              <w:pStyle w:val="NoSpacing"/>
              <w:rPr>
                <w:b/>
              </w:rPr>
            </w:pPr>
          </w:p>
        </w:tc>
        <w:tc>
          <w:tcPr>
            <w:tcW w:w="2268" w:type="dxa"/>
          </w:tcPr>
          <w:p w:rsidR="0098282B" w:rsidRDefault="0098282B" w:rsidP="008D7C3E">
            <w:pPr>
              <w:pStyle w:val="NoSpacing"/>
            </w:pPr>
          </w:p>
        </w:tc>
        <w:tc>
          <w:tcPr>
            <w:tcW w:w="2268" w:type="dxa"/>
          </w:tcPr>
          <w:p w:rsidR="0098282B" w:rsidRDefault="0098282B" w:rsidP="008D7C3E">
            <w:pPr>
              <w:pStyle w:val="NoSpacing"/>
            </w:pPr>
          </w:p>
        </w:tc>
        <w:tc>
          <w:tcPr>
            <w:tcW w:w="1984" w:type="dxa"/>
          </w:tcPr>
          <w:p w:rsidR="0098282B" w:rsidRDefault="0098282B" w:rsidP="008D7C3E">
            <w:pPr>
              <w:pStyle w:val="NoSpacing"/>
            </w:pPr>
          </w:p>
        </w:tc>
        <w:tc>
          <w:tcPr>
            <w:tcW w:w="1763" w:type="dxa"/>
            <w:gridSpan w:val="2"/>
          </w:tcPr>
          <w:p w:rsidR="0098282B" w:rsidRDefault="0098282B" w:rsidP="008D7C3E">
            <w:pPr>
              <w:pStyle w:val="NoSpacing"/>
            </w:pPr>
          </w:p>
        </w:tc>
      </w:tr>
      <w:tr w:rsidR="0098282B" w:rsidTr="008D7C3E">
        <w:tc>
          <w:tcPr>
            <w:tcW w:w="959" w:type="dxa"/>
            <w:shd w:val="clear" w:color="auto" w:fill="auto"/>
          </w:tcPr>
          <w:p w:rsidR="0098282B" w:rsidRPr="002E5F1F" w:rsidRDefault="0098282B" w:rsidP="008D7C3E">
            <w:pPr>
              <w:pStyle w:val="NoSpacing"/>
              <w:rPr>
                <w:b/>
              </w:rPr>
            </w:pPr>
          </w:p>
        </w:tc>
        <w:tc>
          <w:tcPr>
            <w:tcW w:w="2268" w:type="dxa"/>
          </w:tcPr>
          <w:p w:rsidR="0098282B" w:rsidRDefault="0098282B" w:rsidP="008D7C3E">
            <w:pPr>
              <w:pStyle w:val="NoSpacing"/>
            </w:pPr>
          </w:p>
        </w:tc>
        <w:tc>
          <w:tcPr>
            <w:tcW w:w="2268" w:type="dxa"/>
          </w:tcPr>
          <w:p w:rsidR="0098282B" w:rsidRDefault="0098282B" w:rsidP="008D7C3E">
            <w:pPr>
              <w:pStyle w:val="NoSpacing"/>
            </w:pPr>
          </w:p>
        </w:tc>
        <w:tc>
          <w:tcPr>
            <w:tcW w:w="1984" w:type="dxa"/>
          </w:tcPr>
          <w:p w:rsidR="0098282B" w:rsidRDefault="0098282B" w:rsidP="008D7C3E">
            <w:pPr>
              <w:pStyle w:val="NoSpacing"/>
            </w:pPr>
          </w:p>
        </w:tc>
        <w:tc>
          <w:tcPr>
            <w:tcW w:w="1763" w:type="dxa"/>
            <w:gridSpan w:val="2"/>
          </w:tcPr>
          <w:p w:rsidR="0098282B" w:rsidRDefault="0098282B" w:rsidP="008D7C3E">
            <w:pPr>
              <w:pStyle w:val="NoSpacing"/>
            </w:pPr>
          </w:p>
        </w:tc>
      </w:tr>
      <w:tr w:rsidR="0098282B" w:rsidTr="008D7C3E">
        <w:tc>
          <w:tcPr>
            <w:tcW w:w="959" w:type="dxa"/>
            <w:shd w:val="clear" w:color="auto" w:fill="auto"/>
          </w:tcPr>
          <w:p w:rsidR="0098282B" w:rsidRPr="002E5F1F" w:rsidRDefault="0098282B" w:rsidP="008D7C3E">
            <w:pPr>
              <w:pStyle w:val="NoSpacing"/>
              <w:rPr>
                <w:b/>
              </w:rPr>
            </w:pPr>
          </w:p>
        </w:tc>
        <w:tc>
          <w:tcPr>
            <w:tcW w:w="2268" w:type="dxa"/>
          </w:tcPr>
          <w:p w:rsidR="0098282B" w:rsidRDefault="0098282B" w:rsidP="008D7C3E">
            <w:pPr>
              <w:pStyle w:val="NoSpacing"/>
            </w:pPr>
          </w:p>
        </w:tc>
        <w:tc>
          <w:tcPr>
            <w:tcW w:w="2268" w:type="dxa"/>
          </w:tcPr>
          <w:p w:rsidR="0098282B" w:rsidRDefault="0098282B" w:rsidP="008D7C3E">
            <w:pPr>
              <w:pStyle w:val="NoSpacing"/>
            </w:pPr>
          </w:p>
        </w:tc>
        <w:tc>
          <w:tcPr>
            <w:tcW w:w="1984" w:type="dxa"/>
          </w:tcPr>
          <w:p w:rsidR="0098282B" w:rsidRDefault="0098282B" w:rsidP="008D7C3E">
            <w:pPr>
              <w:pStyle w:val="NoSpacing"/>
            </w:pPr>
          </w:p>
        </w:tc>
        <w:tc>
          <w:tcPr>
            <w:tcW w:w="1763" w:type="dxa"/>
            <w:gridSpan w:val="2"/>
          </w:tcPr>
          <w:p w:rsidR="0098282B" w:rsidRDefault="0098282B" w:rsidP="008D7C3E">
            <w:pPr>
              <w:pStyle w:val="NoSpacing"/>
            </w:pPr>
          </w:p>
        </w:tc>
      </w:tr>
      <w:tr w:rsidR="0098282B" w:rsidTr="008D7C3E">
        <w:tc>
          <w:tcPr>
            <w:tcW w:w="959" w:type="dxa"/>
            <w:shd w:val="clear" w:color="auto" w:fill="auto"/>
          </w:tcPr>
          <w:p w:rsidR="0098282B" w:rsidRPr="002E5F1F" w:rsidRDefault="0098282B" w:rsidP="008D7C3E">
            <w:pPr>
              <w:pStyle w:val="NoSpacing"/>
              <w:rPr>
                <w:b/>
              </w:rPr>
            </w:pPr>
          </w:p>
        </w:tc>
        <w:tc>
          <w:tcPr>
            <w:tcW w:w="2268" w:type="dxa"/>
          </w:tcPr>
          <w:p w:rsidR="0098282B" w:rsidRDefault="0098282B" w:rsidP="008D7C3E">
            <w:pPr>
              <w:pStyle w:val="NoSpacing"/>
            </w:pPr>
          </w:p>
        </w:tc>
        <w:tc>
          <w:tcPr>
            <w:tcW w:w="2268" w:type="dxa"/>
          </w:tcPr>
          <w:p w:rsidR="0098282B" w:rsidRDefault="0098282B" w:rsidP="008D7C3E">
            <w:pPr>
              <w:pStyle w:val="NoSpacing"/>
            </w:pPr>
          </w:p>
        </w:tc>
        <w:tc>
          <w:tcPr>
            <w:tcW w:w="1984" w:type="dxa"/>
          </w:tcPr>
          <w:p w:rsidR="0098282B" w:rsidRDefault="0098282B" w:rsidP="008D7C3E">
            <w:pPr>
              <w:pStyle w:val="NoSpacing"/>
            </w:pPr>
          </w:p>
        </w:tc>
        <w:tc>
          <w:tcPr>
            <w:tcW w:w="1763" w:type="dxa"/>
            <w:gridSpan w:val="2"/>
          </w:tcPr>
          <w:p w:rsidR="0098282B" w:rsidRDefault="0098282B" w:rsidP="008D7C3E">
            <w:pPr>
              <w:pStyle w:val="NoSpacing"/>
            </w:pPr>
          </w:p>
        </w:tc>
      </w:tr>
    </w:tbl>
    <w:p w:rsidR="0098282B" w:rsidRPr="0098282B" w:rsidRDefault="0098282B" w:rsidP="0098282B"/>
    <w:p w:rsidR="001C68FD" w:rsidRDefault="00845E48" w:rsidP="0098282B">
      <w:pPr>
        <w:pStyle w:val="Appendix"/>
      </w:pPr>
      <w:bookmarkStart w:id="83" w:name="_Toc424134037"/>
      <w:r>
        <w:lastRenderedPageBreak/>
        <w:t xml:space="preserve">Dissemination and Use - </w:t>
      </w:r>
      <w:r w:rsidR="0098282B" w:rsidRPr="0098282B">
        <w:t>Conferences/Workshops Organised</w:t>
      </w:r>
      <w:r w:rsidR="000B6904">
        <w:t xml:space="preserve"> </w:t>
      </w:r>
      <w:r w:rsidR="000B6904" w:rsidRPr="000B6904">
        <w:rPr>
          <w:highlight w:val="yellow"/>
        </w:rPr>
        <w:t>(input from Sergio)</w:t>
      </w:r>
      <w:bookmarkEnd w:id="83"/>
    </w:p>
    <w:p w:rsidR="00584872" w:rsidRPr="004D249B" w:rsidRDefault="00584872" w:rsidP="00584872">
      <w:pPr>
        <w:pStyle w:val="Caption1"/>
      </w:pPr>
      <w:r>
        <w:t>Table 2 -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2268"/>
        <w:gridCol w:w="1984"/>
        <w:gridCol w:w="1757"/>
        <w:gridCol w:w="6"/>
      </w:tblGrid>
      <w:tr w:rsidR="00584872" w:rsidRPr="002E5F1F" w:rsidTr="008D7C3E">
        <w:trPr>
          <w:gridAfter w:val="1"/>
          <w:wAfter w:w="6" w:type="dxa"/>
        </w:trPr>
        <w:tc>
          <w:tcPr>
            <w:tcW w:w="959" w:type="dxa"/>
            <w:shd w:val="clear" w:color="auto" w:fill="B8CCE4" w:themeFill="accent1" w:themeFillTint="66"/>
          </w:tcPr>
          <w:p w:rsidR="00584872" w:rsidRPr="002E5F1F" w:rsidRDefault="00584872" w:rsidP="008D7C3E">
            <w:pPr>
              <w:pStyle w:val="NoSpacing"/>
              <w:rPr>
                <w:b/>
              </w:rPr>
            </w:pPr>
            <w:r w:rsidRPr="00BF2AB5">
              <w:rPr>
                <w:b/>
              </w:rPr>
              <w:t>Date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584872" w:rsidRPr="002E5F1F" w:rsidRDefault="00584872" w:rsidP="008D7C3E">
            <w:pPr>
              <w:pStyle w:val="NoSpacing"/>
              <w:rPr>
                <w:b/>
                <w:i/>
              </w:rPr>
            </w:pPr>
            <w:r w:rsidRPr="00BF2AB5">
              <w:rPr>
                <w:b/>
              </w:rPr>
              <w:t>Location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584872" w:rsidRPr="002E5F1F" w:rsidRDefault="00584872" w:rsidP="008D7C3E">
            <w:pPr>
              <w:pStyle w:val="NoSpacing"/>
              <w:rPr>
                <w:b/>
                <w:i/>
              </w:rPr>
            </w:pPr>
            <w:r w:rsidRPr="00BF2AB5">
              <w:rPr>
                <w:b/>
              </w:rPr>
              <w:t>Title</w:t>
            </w:r>
          </w:p>
        </w:tc>
        <w:tc>
          <w:tcPr>
            <w:tcW w:w="1984" w:type="dxa"/>
            <w:shd w:val="clear" w:color="auto" w:fill="B8CCE4" w:themeFill="accent1" w:themeFillTint="66"/>
          </w:tcPr>
          <w:p w:rsidR="00584872" w:rsidRPr="002E5F1F" w:rsidRDefault="00584872" w:rsidP="008D7C3E">
            <w:pPr>
              <w:pStyle w:val="NoSpacing"/>
              <w:rPr>
                <w:b/>
                <w:i/>
              </w:rPr>
            </w:pPr>
            <w:r w:rsidRPr="00BF2AB5">
              <w:rPr>
                <w:b/>
              </w:rPr>
              <w:t>Participants</w:t>
            </w:r>
          </w:p>
        </w:tc>
        <w:tc>
          <w:tcPr>
            <w:tcW w:w="1757" w:type="dxa"/>
            <w:shd w:val="clear" w:color="auto" w:fill="B8CCE4" w:themeFill="accent1" w:themeFillTint="66"/>
          </w:tcPr>
          <w:p w:rsidR="00584872" w:rsidRPr="00BF2AB5" w:rsidRDefault="00584872" w:rsidP="008D7C3E">
            <w:pPr>
              <w:rPr>
                <w:b/>
              </w:rPr>
            </w:pPr>
            <w:r w:rsidRPr="00BF2AB5">
              <w:rPr>
                <w:b/>
              </w:rPr>
              <w:t xml:space="preserve">Outcome (Short report &amp; </w:t>
            </w:r>
            <w:proofErr w:type="spellStart"/>
            <w:r w:rsidRPr="00BF2AB5">
              <w:rPr>
                <w:b/>
              </w:rPr>
              <w:t>Indico</w:t>
            </w:r>
            <w:proofErr w:type="spellEnd"/>
            <w:r w:rsidRPr="00BF2AB5">
              <w:rPr>
                <w:b/>
              </w:rPr>
              <w:t xml:space="preserve"> URL) </w:t>
            </w:r>
          </w:p>
        </w:tc>
      </w:tr>
      <w:tr w:rsidR="00584872" w:rsidTr="008D7C3E">
        <w:tc>
          <w:tcPr>
            <w:tcW w:w="959" w:type="dxa"/>
            <w:shd w:val="clear" w:color="auto" w:fill="auto"/>
          </w:tcPr>
          <w:p w:rsidR="00584872" w:rsidRPr="002E5F1F" w:rsidRDefault="00584872" w:rsidP="008D7C3E">
            <w:pPr>
              <w:pStyle w:val="NoSpacing"/>
              <w:rPr>
                <w:b/>
              </w:rPr>
            </w:pPr>
          </w:p>
        </w:tc>
        <w:tc>
          <w:tcPr>
            <w:tcW w:w="2268" w:type="dxa"/>
          </w:tcPr>
          <w:p w:rsidR="00584872" w:rsidRDefault="00584872" w:rsidP="008D7C3E">
            <w:pPr>
              <w:pStyle w:val="NoSpacing"/>
            </w:pPr>
          </w:p>
        </w:tc>
        <w:tc>
          <w:tcPr>
            <w:tcW w:w="2268" w:type="dxa"/>
          </w:tcPr>
          <w:p w:rsidR="00584872" w:rsidRDefault="00584872" w:rsidP="008D7C3E">
            <w:pPr>
              <w:pStyle w:val="NoSpacing"/>
            </w:pPr>
          </w:p>
        </w:tc>
        <w:tc>
          <w:tcPr>
            <w:tcW w:w="1984" w:type="dxa"/>
          </w:tcPr>
          <w:p w:rsidR="00584872" w:rsidRDefault="00584872" w:rsidP="008D7C3E">
            <w:pPr>
              <w:pStyle w:val="NoSpacing"/>
            </w:pPr>
          </w:p>
        </w:tc>
        <w:tc>
          <w:tcPr>
            <w:tcW w:w="1763" w:type="dxa"/>
            <w:gridSpan w:val="2"/>
          </w:tcPr>
          <w:p w:rsidR="00584872" w:rsidRDefault="00584872" w:rsidP="008D7C3E">
            <w:pPr>
              <w:pStyle w:val="NoSpacing"/>
            </w:pPr>
          </w:p>
        </w:tc>
      </w:tr>
      <w:tr w:rsidR="00584872" w:rsidTr="008D7C3E">
        <w:tc>
          <w:tcPr>
            <w:tcW w:w="959" w:type="dxa"/>
            <w:shd w:val="clear" w:color="auto" w:fill="auto"/>
          </w:tcPr>
          <w:p w:rsidR="00584872" w:rsidRPr="002E5F1F" w:rsidRDefault="00584872" w:rsidP="008D7C3E">
            <w:pPr>
              <w:pStyle w:val="NoSpacing"/>
              <w:rPr>
                <w:b/>
              </w:rPr>
            </w:pPr>
          </w:p>
        </w:tc>
        <w:tc>
          <w:tcPr>
            <w:tcW w:w="2268" w:type="dxa"/>
          </w:tcPr>
          <w:p w:rsidR="00584872" w:rsidRDefault="00584872" w:rsidP="008D7C3E">
            <w:pPr>
              <w:pStyle w:val="NoSpacing"/>
            </w:pPr>
          </w:p>
        </w:tc>
        <w:tc>
          <w:tcPr>
            <w:tcW w:w="2268" w:type="dxa"/>
          </w:tcPr>
          <w:p w:rsidR="00584872" w:rsidRDefault="00584872" w:rsidP="008D7C3E">
            <w:pPr>
              <w:pStyle w:val="NoSpacing"/>
            </w:pPr>
          </w:p>
        </w:tc>
        <w:tc>
          <w:tcPr>
            <w:tcW w:w="1984" w:type="dxa"/>
          </w:tcPr>
          <w:p w:rsidR="00584872" w:rsidRDefault="00584872" w:rsidP="008D7C3E">
            <w:pPr>
              <w:pStyle w:val="NoSpacing"/>
            </w:pPr>
          </w:p>
        </w:tc>
        <w:tc>
          <w:tcPr>
            <w:tcW w:w="1763" w:type="dxa"/>
            <w:gridSpan w:val="2"/>
          </w:tcPr>
          <w:p w:rsidR="00584872" w:rsidRDefault="00584872" w:rsidP="008D7C3E">
            <w:pPr>
              <w:pStyle w:val="NoSpacing"/>
            </w:pPr>
          </w:p>
        </w:tc>
      </w:tr>
      <w:tr w:rsidR="00584872" w:rsidTr="008D7C3E">
        <w:tc>
          <w:tcPr>
            <w:tcW w:w="959" w:type="dxa"/>
            <w:shd w:val="clear" w:color="auto" w:fill="auto"/>
          </w:tcPr>
          <w:p w:rsidR="00584872" w:rsidRPr="002E5F1F" w:rsidRDefault="00584872" w:rsidP="008D7C3E">
            <w:pPr>
              <w:pStyle w:val="NoSpacing"/>
              <w:rPr>
                <w:b/>
              </w:rPr>
            </w:pPr>
          </w:p>
        </w:tc>
        <w:tc>
          <w:tcPr>
            <w:tcW w:w="2268" w:type="dxa"/>
          </w:tcPr>
          <w:p w:rsidR="00584872" w:rsidRDefault="00584872" w:rsidP="008D7C3E">
            <w:pPr>
              <w:pStyle w:val="NoSpacing"/>
            </w:pPr>
          </w:p>
        </w:tc>
        <w:tc>
          <w:tcPr>
            <w:tcW w:w="2268" w:type="dxa"/>
          </w:tcPr>
          <w:p w:rsidR="00584872" w:rsidRDefault="00584872" w:rsidP="008D7C3E">
            <w:pPr>
              <w:pStyle w:val="NoSpacing"/>
            </w:pPr>
          </w:p>
        </w:tc>
        <w:tc>
          <w:tcPr>
            <w:tcW w:w="1984" w:type="dxa"/>
          </w:tcPr>
          <w:p w:rsidR="00584872" w:rsidRDefault="00584872" w:rsidP="008D7C3E">
            <w:pPr>
              <w:pStyle w:val="NoSpacing"/>
            </w:pPr>
          </w:p>
        </w:tc>
        <w:tc>
          <w:tcPr>
            <w:tcW w:w="1763" w:type="dxa"/>
            <w:gridSpan w:val="2"/>
          </w:tcPr>
          <w:p w:rsidR="00584872" w:rsidRDefault="00584872" w:rsidP="008D7C3E">
            <w:pPr>
              <w:pStyle w:val="NoSpacing"/>
            </w:pPr>
          </w:p>
        </w:tc>
      </w:tr>
      <w:tr w:rsidR="00584872" w:rsidTr="008D7C3E">
        <w:tc>
          <w:tcPr>
            <w:tcW w:w="959" w:type="dxa"/>
            <w:shd w:val="clear" w:color="auto" w:fill="auto"/>
          </w:tcPr>
          <w:p w:rsidR="00584872" w:rsidRPr="002E5F1F" w:rsidRDefault="00584872" w:rsidP="008D7C3E">
            <w:pPr>
              <w:pStyle w:val="NoSpacing"/>
              <w:rPr>
                <w:b/>
              </w:rPr>
            </w:pPr>
          </w:p>
        </w:tc>
        <w:tc>
          <w:tcPr>
            <w:tcW w:w="2268" w:type="dxa"/>
          </w:tcPr>
          <w:p w:rsidR="00584872" w:rsidRDefault="00584872" w:rsidP="008D7C3E">
            <w:pPr>
              <w:pStyle w:val="NoSpacing"/>
            </w:pPr>
          </w:p>
        </w:tc>
        <w:tc>
          <w:tcPr>
            <w:tcW w:w="2268" w:type="dxa"/>
          </w:tcPr>
          <w:p w:rsidR="00584872" w:rsidRDefault="00584872" w:rsidP="008D7C3E">
            <w:pPr>
              <w:pStyle w:val="NoSpacing"/>
            </w:pPr>
          </w:p>
        </w:tc>
        <w:tc>
          <w:tcPr>
            <w:tcW w:w="1984" w:type="dxa"/>
          </w:tcPr>
          <w:p w:rsidR="00584872" w:rsidRDefault="00584872" w:rsidP="008D7C3E">
            <w:pPr>
              <w:pStyle w:val="NoSpacing"/>
            </w:pPr>
          </w:p>
        </w:tc>
        <w:tc>
          <w:tcPr>
            <w:tcW w:w="1763" w:type="dxa"/>
            <w:gridSpan w:val="2"/>
          </w:tcPr>
          <w:p w:rsidR="00584872" w:rsidRDefault="00584872" w:rsidP="008D7C3E">
            <w:pPr>
              <w:pStyle w:val="NoSpacing"/>
            </w:pPr>
          </w:p>
        </w:tc>
      </w:tr>
    </w:tbl>
    <w:p w:rsidR="00795EC9" w:rsidRPr="00795EC9" w:rsidRDefault="00795EC9" w:rsidP="00795EC9"/>
    <w:p w:rsidR="002A7241" w:rsidRPr="002A7241" w:rsidRDefault="002A7241" w:rsidP="002A7241"/>
    <w:p w:rsidR="004338C6" w:rsidRDefault="00845E48" w:rsidP="004338C6">
      <w:pPr>
        <w:pStyle w:val="Appendix"/>
      </w:pPr>
      <w:bookmarkStart w:id="84" w:name="_Toc424134038"/>
      <w:r>
        <w:lastRenderedPageBreak/>
        <w:t xml:space="preserve">Dissemination and Use </w:t>
      </w:r>
      <w:r w:rsidR="000B6904">
        <w:t>–</w:t>
      </w:r>
      <w:r>
        <w:t xml:space="preserve"> </w:t>
      </w:r>
      <w:r w:rsidR="00584872">
        <w:t>Publications</w:t>
      </w:r>
      <w:r w:rsidR="000B6904">
        <w:t xml:space="preserve"> </w:t>
      </w:r>
      <w:r w:rsidR="000B6904" w:rsidRPr="000B6904">
        <w:rPr>
          <w:highlight w:val="yellow"/>
        </w:rPr>
        <w:t>(input from Sergio)</w:t>
      </w:r>
      <w:bookmarkEnd w:id="84"/>
    </w:p>
    <w:p w:rsidR="00584872" w:rsidRPr="004D249B" w:rsidRDefault="00584872" w:rsidP="00845E48">
      <w:pPr>
        <w:pStyle w:val="Caption1"/>
      </w:pPr>
      <w:r>
        <w:t>Table 1 –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7"/>
        <w:gridCol w:w="2735"/>
        <w:gridCol w:w="1387"/>
        <w:gridCol w:w="1187"/>
        <w:gridCol w:w="1002"/>
        <w:gridCol w:w="1024"/>
      </w:tblGrid>
      <w:tr w:rsidR="00584872" w:rsidRPr="002E5F1F" w:rsidTr="008D7C3E">
        <w:tc>
          <w:tcPr>
            <w:tcW w:w="1915" w:type="dxa"/>
            <w:shd w:val="clear" w:color="auto" w:fill="B8CCE4" w:themeFill="accent1" w:themeFillTint="66"/>
          </w:tcPr>
          <w:p w:rsidR="00584872" w:rsidRPr="00795EC9" w:rsidRDefault="00584872" w:rsidP="008D7C3E">
            <w:pPr>
              <w:pStyle w:val="NoSpacing"/>
              <w:rPr>
                <w:b/>
                <w:i/>
              </w:rPr>
            </w:pPr>
            <w:r w:rsidRPr="00795EC9">
              <w:rPr>
                <w:b/>
                <w:i/>
              </w:rPr>
              <w:t>Publication title</w:t>
            </w:r>
          </w:p>
        </w:tc>
        <w:tc>
          <w:tcPr>
            <w:tcW w:w="2754" w:type="dxa"/>
            <w:shd w:val="clear" w:color="auto" w:fill="B8CCE4" w:themeFill="accent1" w:themeFillTint="66"/>
          </w:tcPr>
          <w:p w:rsidR="00584872" w:rsidRPr="00795EC9" w:rsidRDefault="00584872" w:rsidP="008D7C3E">
            <w:pPr>
              <w:pStyle w:val="NoSpacing"/>
              <w:rPr>
                <w:b/>
                <w:i/>
              </w:rPr>
            </w:pPr>
            <w:r w:rsidRPr="00795EC9">
              <w:rPr>
                <w:b/>
                <w:i/>
              </w:rPr>
              <w:t>Journal / Proceedings title</w:t>
            </w:r>
          </w:p>
        </w:tc>
        <w:tc>
          <w:tcPr>
            <w:tcW w:w="1397" w:type="dxa"/>
            <w:shd w:val="clear" w:color="auto" w:fill="B8CCE4" w:themeFill="accent1" w:themeFillTint="66"/>
          </w:tcPr>
          <w:p w:rsidR="00584872" w:rsidRPr="00795EC9" w:rsidRDefault="00584872" w:rsidP="008D7C3E">
            <w:pPr>
              <w:pStyle w:val="NoSpacing"/>
              <w:rPr>
                <w:b/>
                <w:i/>
              </w:rPr>
            </w:pPr>
            <w:r w:rsidRPr="00795EC9">
              <w:rPr>
                <w:b/>
                <w:i/>
              </w:rPr>
              <w:t>DOI code</w:t>
            </w:r>
          </w:p>
        </w:tc>
        <w:tc>
          <w:tcPr>
            <w:tcW w:w="1170" w:type="dxa"/>
            <w:shd w:val="clear" w:color="auto" w:fill="B8CCE4" w:themeFill="accent1" w:themeFillTint="66"/>
          </w:tcPr>
          <w:p w:rsidR="00584872" w:rsidRPr="00795EC9" w:rsidRDefault="00584872" w:rsidP="008D7C3E">
            <w:pPr>
              <w:rPr>
                <w:i/>
                <w:iCs/>
              </w:rPr>
            </w:pPr>
            <w:r w:rsidRPr="00795EC9">
              <w:rPr>
                <w:b/>
                <w:i/>
              </w:rPr>
              <w:t>Journal references</w:t>
            </w:r>
            <w:r w:rsidRPr="00795EC9">
              <w:rPr>
                <w:i/>
                <w:iCs/>
              </w:rPr>
              <w:t xml:space="preserve"> </w:t>
            </w:r>
          </w:p>
        </w:tc>
        <w:tc>
          <w:tcPr>
            <w:tcW w:w="1003" w:type="dxa"/>
            <w:shd w:val="clear" w:color="auto" w:fill="B8CCE4" w:themeFill="accent1" w:themeFillTint="66"/>
          </w:tcPr>
          <w:p w:rsidR="00584872" w:rsidRPr="00795EC9" w:rsidRDefault="00584872" w:rsidP="008D7C3E">
            <w:pPr>
              <w:rPr>
                <w:b/>
                <w:i/>
              </w:rPr>
            </w:pPr>
            <w:r w:rsidRPr="00795EC9">
              <w:rPr>
                <w:b/>
                <w:i/>
              </w:rPr>
              <w:t>Authors</w:t>
            </w:r>
          </w:p>
          <w:p w:rsidR="00584872" w:rsidRPr="00795EC9" w:rsidRDefault="00584872" w:rsidP="008D7C3E">
            <w:pPr>
              <w:pStyle w:val="NoSpacing"/>
              <w:rPr>
                <w:b/>
                <w:i/>
              </w:rPr>
            </w:pPr>
          </w:p>
        </w:tc>
        <w:tc>
          <w:tcPr>
            <w:tcW w:w="1003" w:type="dxa"/>
            <w:shd w:val="clear" w:color="auto" w:fill="B8CCE4" w:themeFill="accent1" w:themeFillTint="66"/>
          </w:tcPr>
          <w:p w:rsidR="00584872" w:rsidRPr="00795EC9" w:rsidRDefault="00584872" w:rsidP="008D7C3E">
            <w:pPr>
              <w:rPr>
                <w:b/>
                <w:i/>
              </w:rPr>
            </w:pPr>
            <w:r w:rsidRPr="00795EC9">
              <w:rPr>
                <w:b/>
                <w:i/>
              </w:rPr>
              <w:t>Authors</w:t>
            </w:r>
          </w:p>
          <w:p w:rsidR="00584872" w:rsidRPr="00795EC9" w:rsidRDefault="00584872" w:rsidP="008D7C3E">
            <w:pPr>
              <w:pStyle w:val="NoSpacing"/>
              <w:rPr>
                <w:b/>
                <w:i/>
              </w:rPr>
            </w:pPr>
          </w:p>
        </w:tc>
      </w:tr>
      <w:tr w:rsidR="00584872" w:rsidTr="008D7C3E">
        <w:tc>
          <w:tcPr>
            <w:tcW w:w="1915" w:type="dxa"/>
            <w:shd w:val="clear" w:color="auto" w:fill="auto"/>
          </w:tcPr>
          <w:p w:rsidR="00584872" w:rsidRPr="002E5F1F" w:rsidRDefault="00584872" w:rsidP="008D7C3E">
            <w:pPr>
              <w:pStyle w:val="NoSpacing"/>
              <w:rPr>
                <w:b/>
              </w:rPr>
            </w:pPr>
          </w:p>
        </w:tc>
        <w:tc>
          <w:tcPr>
            <w:tcW w:w="2754" w:type="dxa"/>
          </w:tcPr>
          <w:p w:rsidR="00584872" w:rsidRDefault="00584872" w:rsidP="008D7C3E">
            <w:pPr>
              <w:pStyle w:val="NoSpacing"/>
            </w:pPr>
          </w:p>
        </w:tc>
        <w:tc>
          <w:tcPr>
            <w:tcW w:w="1397" w:type="dxa"/>
          </w:tcPr>
          <w:p w:rsidR="00584872" w:rsidRDefault="00584872" w:rsidP="008D7C3E">
            <w:pPr>
              <w:pStyle w:val="NoSpacing"/>
            </w:pPr>
          </w:p>
        </w:tc>
        <w:tc>
          <w:tcPr>
            <w:tcW w:w="1170" w:type="dxa"/>
          </w:tcPr>
          <w:p w:rsidR="00584872" w:rsidRPr="00BF2AB5" w:rsidRDefault="00584872" w:rsidP="008D7C3E">
            <w:pPr>
              <w:rPr>
                <w:i/>
                <w:iCs/>
              </w:rPr>
            </w:pPr>
            <w:r w:rsidRPr="00BF2AB5">
              <w:rPr>
                <w:i/>
                <w:iCs/>
              </w:rPr>
              <w:t>Volume number</w:t>
            </w:r>
          </w:p>
          <w:p w:rsidR="00584872" w:rsidRPr="00BF2AB5" w:rsidRDefault="00584872" w:rsidP="008D7C3E">
            <w:pPr>
              <w:rPr>
                <w:i/>
                <w:iCs/>
              </w:rPr>
            </w:pPr>
            <w:r w:rsidRPr="00BF2AB5">
              <w:rPr>
                <w:i/>
                <w:iCs/>
              </w:rPr>
              <w:t>Issue</w:t>
            </w:r>
          </w:p>
          <w:p w:rsidR="00584872" w:rsidRDefault="00584872" w:rsidP="008D7C3E">
            <w:pPr>
              <w:pStyle w:val="NoSpacing"/>
            </w:pPr>
            <w:r w:rsidRPr="00BF2AB5">
              <w:rPr>
                <w:i/>
                <w:iCs/>
              </w:rPr>
              <w:t>Pages from - to</w:t>
            </w:r>
          </w:p>
        </w:tc>
        <w:tc>
          <w:tcPr>
            <w:tcW w:w="1003" w:type="dxa"/>
          </w:tcPr>
          <w:p w:rsidR="00584872" w:rsidRDefault="00584872" w:rsidP="008D7C3E">
            <w:pPr>
              <w:pStyle w:val="NoSpacing"/>
            </w:pPr>
            <w:r w:rsidRPr="00BF2AB5">
              <w:rPr>
                <w:i/>
              </w:rPr>
              <w:t>Initials</w:t>
            </w:r>
          </w:p>
        </w:tc>
        <w:tc>
          <w:tcPr>
            <w:tcW w:w="1003" w:type="dxa"/>
          </w:tcPr>
          <w:p w:rsidR="00584872" w:rsidRDefault="00584872" w:rsidP="008D7C3E">
            <w:pPr>
              <w:pStyle w:val="NoSpacing"/>
            </w:pPr>
            <w:r w:rsidRPr="00BF2AB5">
              <w:rPr>
                <w:i/>
              </w:rPr>
              <w:t>Surname</w:t>
            </w:r>
          </w:p>
        </w:tc>
      </w:tr>
      <w:tr w:rsidR="00584872" w:rsidTr="008D7C3E">
        <w:tc>
          <w:tcPr>
            <w:tcW w:w="1915" w:type="dxa"/>
            <w:shd w:val="clear" w:color="auto" w:fill="auto"/>
          </w:tcPr>
          <w:p w:rsidR="00584872" w:rsidRPr="002E5F1F" w:rsidRDefault="00584872" w:rsidP="008D7C3E">
            <w:pPr>
              <w:pStyle w:val="NoSpacing"/>
              <w:rPr>
                <w:b/>
              </w:rPr>
            </w:pPr>
          </w:p>
        </w:tc>
        <w:tc>
          <w:tcPr>
            <w:tcW w:w="2754" w:type="dxa"/>
          </w:tcPr>
          <w:p w:rsidR="00584872" w:rsidRDefault="00584872" w:rsidP="008D7C3E">
            <w:pPr>
              <w:pStyle w:val="NoSpacing"/>
            </w:pPr>
          </w:p>
        </w:tc>
        <w:tc>
          <w:tcPr>
            <w:tcW w:w="1397" w:type="dxa"/>
          </w:tcPr>
          <w:p w:rsidR="00584872" w:rsidRDefault="00584872" w:rsidP="008D7C3E">
            <w:pPr>
              <w:pStyle w:val="NoSpacing"/>
            </w:pPr>
          </w:p>
        </w:tc>
        <w:tc>
          <w:tcPr>
            <w:tcW w:w="1170" w:type="dxa"/>
          </w:tcPr>
          <w:p w:rsidR="00584872" w:rsidRDefault="00584872" w:rsidP="008D7C3E">
            <w:pPr>
              <w:pStyle w:val="NoSpacing"/>
            </w:pPr>
          </w:p>
        </w:tc>
        <w:tc>
          <w:tcPr>
            <w:tcW w:w="1003" w:type="dxa"/>
          </w:tcPr>
          <w:p w:rsidR="00584872" w:rsidRDefault="00584872" w:rsidP="008D7C3E">
            <w:pPr>
              <w:pStyle w:val="NoSpacing"/>
            </w:pPr>
          </w:p>
        </w:tc>
        <w:tc>
          <w:tcPr>
            <w:tcW w:w="1003" w:type="dxa"/>
          </w:tcPr>
          <w:p w:rsidR="00584872" w:rsidRDefault="00584872" w:rsidP="008D7C3E">
            <w:pPr>
              <w:pStyle w:val="NoSpacing"/>
            </w:pPr>
          </w:p>
        </w:tc>
      </w:tr>
      <w:tr w:rsidR="00584872" w:rsidTr="008D7C3E">
        <w:tc>
          <w:tcPr>
            <w:tcW w:w="1915" w:type="dxa"/>
            <w:shd w:val="clear" w:color="auto" w:fill="auto"/>
          </w:tcPr>
          <w:p w:rsidR="00584872" w:rsidRPr="002E5F1F" w:rsidRDefault="00584872" w:rsidP="008D7C3E">
            <w:pPr>
              <w:pStyle w:val="NoSpacing"/>
              <w:rPr>
                <w:b/>
              </w:rPr>
            </w:pPr>
          </w:p>
        </w:tc>
        <w:tc>
          <w:tcPr>
            <w:tcW w:w="2754" w:type="dxa"/>
          </w:tcPr>
          <w:p w:rsidR="00584872" w:rsidRDefault="00584872" w:rsidP="008D7C3E">
            <w:pPr>
              <w:pStyle w:val="NoSpacing"/>
            </w:pPr>
          </w:p>
        </w:tc>
        <w:tc>
          <w:tcPr>
            <w:tcW w:w="1397" w:type="dxa"/>
          </w:tcPr>
          <w:p w:rsidR="00584872" w:rsidRDefault="00584872" w:rsidP="008D7C3E">
            <w:pPr>
              <w:pStyle w:val="NoSpacing"/>
            </w:pPr>
          </w:p>
        </w:tc>
        <w:tc>
          <w:tcPr>
            <w:tcW w:w="1170" w:type="dxa"/>
          </w:tcPr>
          <w:p w:rsidR="00584872" w:rsidRDefault="00584872" w:rsidP="008D7C3E">
            <w:pPr>
              <w:pStyle w:val="NoSpacing"/>
            </w:pPr>
          </w:p>
        </w:tc>
        <w:tc>
          <w:tcPr>
            <w:tcW w:w="1003" w:type="dxa"/>
          </w:tcPr>
          <w:p w:rsidR="00584872" w:rsidRDefault="00584872" w:rsidP="008D7C3E">
            <w:pPr>
              <w:pStyle w:val="NoSpacing"/>
            </w:pPr>
          </w:p>
        </w:tc>
        <w:tc>
          <w:tcPr>
            <w:tcW w:w="1003" w:type="dxa"/>
          </w:tcPr>
          <w:p w:rsidR="00584872" w:rsidRDefault="00584872" w:rsidP="008D7C3E">
            <w:pPr>
              <w:pStyle w:val="NoSpacing"/>
            </w:pPr>
          </w:p>
        </w:tc>
      </w:tr>
      <w:tr w:rsidR="00584872" w:rsidTr="008D7C3E">
        <w:tc>
          <w:tcPr>
            <w:tcW w:w="1915" w:type="dxa"/>
            <w:shd w:val="clear" w:color="auto" w:fill="auto"/>
          </w:tcPr>
          <w:p w:rsidR="00584872" w:rsidRPr="002E5F1F" w:rsidRDefault="00584872" w:rsidP="008D7C3E">
            <w:pPr>
              <w:pStyle w:val="NoSpacing"/>
              <w:rPr>
                <w:b/>
              </w:rPr>
            </w:pPr>
          </w:p>
        </w:tc>
        <w:tc>
          <w:tcPr>
            <w:tcW w:w="2754" w:type="dxa"/>
          </w:tcPr>
          <w:p w:rsidR="00584872" w:rsidRDefault="00584872" w:rsidP="008D7C3E">
            <w:pPr>
              <w:pStyle w:val="NoSpacing"/>
            </w:pPr>
          </w:p>
        </w:tc>
        <w:tc>
          <w:tcPr>
            <w:tcW w:w="1397" w:type="dxa"/>
          </w:tcPr>
          <w:p w:rsidR="00584872" w:rsidRDefault="00584872" w:rsidP="008D7C3E">
            <w:pPr>
              <w:pStyle w:val="NoSpacing"/>
            </w:pPr>
          </w:p>
        </w:tc>
        <w:tc>
          <w:tcPr>
            <w:tcW w:w="1170" w:type="dxa"/>
          </w:tcPr>
          <w:p w:rsidR="00584872" w:rsidRDefault="00584872" w:rsidP="008D7C3E">
            <w:pPr>
              <w:pStyle w:val="NoSpacing"/>
            </w:pPr>
          </w:p>
        </w:tc>
        <w:tc>
          <w:tcPr>
            <w:tcW w:w="1003" w:type="dxa"/>
          </w:tcPr>
          <w:p w:rsidR="00584872" w:rsidRDefault="00584872" w:rsidP="008D7C3E">
            <w:pPr>
              <w:pStyle w:val="NoSpacing"/>
            </w:pPr>
          </w:p>
        </w:tc>
        <w:tc>
          <w:tcPr>
            <w:tcW w:w="1003" w:type="dxa"/>
          </w:tcPr>
          <w:p w:rsidR="00584872" w:rsidRDefault="00584872" w:rsidP="008D7C3E">
            <w:pPr>
              <w:pStyle w:val="NoSpacing"/>
            </w:pPr>
          </w:p>
        </w:tc>
      </w:tr>
    </w:tbl>
    <w:p w:rsidR="00584872" w:rsidRPr="00584872" w:rsidRDefault="00584872" w:rsidP="00584872"/>
    <w:sectPr w:rsidR="00584872" w:rsidRPr="00584872" w:rsidSect="00D065EF">
      <w:headerReference w:type="default" r:id="rId13"/>
      <w:footerReference w:type="default" r:id="rId14"/>
      <w:footerReference w:type="first" r:id="rId15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66" w:author="Malgorzata Krakowian" w:date="2015-07-08T15:48:00Z" w:initials="MK">
    <w:p w:rsidR="00F05E6A" w:rsidRDefault="00F05E6A">
      <w:pPr>
        <w:pStyle w:val="CommentText"/>
      </w:pPr>
      <w:r>
        <w:rPr>
          <w:rStyle w:val="CommentReference"/>
        </w:rPr>
        <w:annotationRef/>
      </w:r>
      <w:r>
        <w:t>Please define</w:t>
      </w:r>
    </w:p>
  </w:comment>
  <w:comment w:id="67" w:author="Malgorzata Krakowian" w:date="2015-07-08T15:49:00Z" w:initials="MK">
    <w:p w:rsidR="00F05E6A" w:rsidRDefault="00F05E6A" w:rsidP="00F05E6A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Please define</w:t>
      </w:r>
    </w:p>
    <w:p w:rsidR="00F05E6A" w:rsidRDefault="00F05E6A">
      <w:pPr>
        <w:pStyle w:val="CommentText"/>
      </w:pPr>
    </w:p>
  </w:comment>
  <w:comment w:id="68" w:author="Malgorzata Krakowian" w:date="2015-07-08T15:49:00Z" w:initials="MK">
    <w:p w:rsidR="00F05E6A" w:rsidRDefault="00F05E6A" w:rsidP="00F05E6A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Please define</w:t>
      </w:r>
    </w:p>
    <w:p w:rsidR="00F05E6A" w:rsidRDefault="00F05E6A">
      <w:pPr>
        <w:pStyle w:val="CommentText"/>
      </w:pP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3F4" w:rsidRDefault="004673F4" w:rsidP="00835E24">
      <w:pPr>
        <w:spacing w:after="0" w:line="240" w:lineRule="auto"/>
      </w:pPr>
      <w:r>
        <w:separator/>
      </w:r>
    </w:p>
  </w:endnote>
  <w:endnote w:type="continuationSeparator" w:id="0">
    <w:p w:rsidR="004673F4" w:rsidRDefault="004673F4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C3E" w:rsidRDefault="008D7C3E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8D7C3E" w:rsidTr="00D065EF">
      <w:trPr>
        <w:trHeight w:val="857"/>
      </w:trPr>
      <w:tc>
        <w:tcPr>
          <w:tcW w:w="3060" w:type="dxa"/>
          <w:vAlign w:val="bottom"/>
        </w:tcPr>
        <w:p w:rsidR="008D7C3E" w:rsidRDefault="008D7C3E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8D7C3E" w:rsidRDefault="008D7C3E" w:rsidP="0010448A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2C5E82">
                <w:rPr>
                  <w:noProof/>
                </w:rPr>
                <w:t>5</w:t>
              </w:r>
              <w:r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8D7C3E" w:rsidRDefault="008D7C3E" w:rsidP="0010448A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D7C3E" w:rsidRDefault="008D7C3E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8D7C3E" w:rsidTr="0010672E">
      <w:tc>
        <w:tcPr>
          <w:tcW w:w="1242" w:type="dxa"/>
          <w:vAlign w:val="center"/>
        </w:tcPr>
        <w:p w:rsidR="008D7C3E" w:rsidRDefault="008D7C3E" w:rsidP="0010672E">
          <w:pPr>
            <w:pStyle w:val="Footer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77FE64ED" wp14:editId="7572CBB6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8D7C3E" w:rsidRPr="00962667" w:rsidRDefault="008D7C3E" w:rsidP="0010448A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8D7C3E" w:rsidRPr="00962667" w:rsidRDefault="008D7C3E" w:rsidP="0010448A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8D7C3E" w:rsidRDefault="008D7C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3F4" w:rsidRDefault="004673F4" w:rsidP="00835E24">
      <w:pPr>
        <w:spacing w:after="0" w:line="240" w:lineRule="auto"/>
      </w:pPr>
      <w:r>
        <w:separator/>
      </w:r>
    </w:p>
  </w:footnote>
  <w:footnote w:type="continuationSeparator" w:id="0">
    <w:p w:rsidR="004673F4" w:rsidRDefault="004673F4" w:rsidP="00835E24">
      <w:pPr>
        <w:spacing w:after="0" w:line="240" w:lineRule="auto"/>
      </w:pPr>
      <w:r>
        <w:continuationSeparator/>
      </w:r>
    </w:p>
  </w:footnote>
  <w:footnote w:id="1">
    <w:p w:rsidR="008D7C3E" w:rsidRDefault="008D7C3E" w:rsidP="008D7C3E">
      <w:pPr>
        <w:rPr>
          <w:i/>
        </w:rPr>
      </w:pPr>
      <w:r>
        <w:rPr>
          <w:i/>
        </w:rPr>
        <w:t xml:space="preserve"> (*) Dates are expressed in project month.</w:t>
      </w:r>
    </w:p>
    <w:p w:rsidR="008D7C3E" w:rsidRDefault="008D7C3E" w:rsidP="008D7C3E">
      <w:pPr>
        <w:rPr>
          <w:i/>
        </w:rPr>
      </w:pPr>
      <w:r>
        <w:rPr>
          <w:i/>
        </w:rPr>
        <w:t xml:space="preserve"> (**) Status = Not started  – In preparation – Pending internal review – PMB approved</w:t>
      </w:r>
    </w:p>
    <w:p w:rsidR="008D7C3E" w:rsidRDefault="008D7C3E" w:rsidP="008D7C3E">
      <w:pPr>
        <w:rPr>
          <w:i/>
          <w:iCs/>
          <w:sz w:val="19"/>
          <w:szCs w:val="19"/>
        </w:rPr>
      </w:pPr>
      <w:r>
        <w:rPr>
          <w:i/>
          <w:iCs/>
        </w:rPr>
        <w:t xml:space="preserve">(***) Nature = </w:t>
      </w:r>
      <w:r>
        <w:rPr>
          <w:b/>
          <w:bCs/>
          <w:i/>
          <w:iCs/>
          <w:sz w:val="19"/>
          <w:szCs w:val="19"/>
        </w:rPr>
        <w:t>R</w:t>
      </w:r>
      <w:r>
        <w:rPr>
          <w:i/>
          <w:iCs/>
          <w:sz w:val="19"/>
          <w:szCs w:val="19"/>
        </w:rPr>
        <w:t xml:space="preserve"> = Report    </w:t>
      </w:r>
      <w:r>
        <w:rPr>
          <w:b/>
          <w:bCs/>
          <w:i/>
          <w:iCs/>
          <w:sz w:val="19"/>
          <w:szCs w:val="19"/>
        </w:rPr>
        <w:t>P</w:t>
      </w:r>
      <w:r>
        <w:rPr>
          <w:i/>
          <w:iCs/>
          <w:sz w:val="19"/>
          <w:szCs w:val="19"/>
        </w:rPr>
        <w:t xml:space="preserve"> = Prototype </w:t>
      </w:r>
      <w:r w:rsidRPr="006B498C">
        <w:rPr>
          <w:b/>
          <w:i/>
          <w:iCs/>
          <w:sz w:val="19"/>
          <w:szCs w:val="19"/>
        </w:rPr>
        <w:t>D</w:t>
      </w:r>
      <w:r>
        <w:rPr>
          <w:i/>
          <w:iCs/>
          <w:sz w:val="19"/>
          <w:szCs w:val="19"/>
        </w:rPr>
        <w:t xml:space="preserve"> = Demonstrator   </w:t>
      </w:r>
      <w:r>
        <w:rPr>
          <w:b/>
          <w:bCs/>
          <w:i/>
          <w:iCs/>
          <w:sz w:val="19"/>
          <w:szCs w:val="19"/>
        </w:rPr>
        <w:t>O</w:t>
      </w:r>
      <w:r>
        <w:rPr>
          <w:i/>
          <w:iCs/>
          <w:sz w:val="19"/>
          <w:szCs w:val="19"/>
        </w:rPr>
        <w:t xml:space="preserve"> = Other, Deliverable id: for Milestone attached to a deliverable</w:t>
      </w:r>
    </w:p>
    <w:p w:rsidR="008D7C3E" w:rsidRPr="008D6605" w:rsidRDefault="008D7C3E" w:rsidP="008D7C3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8D7C3E" w:rsidTr="00D065EF">
      <w:tc>
        <w:tcPr>
          <w:tcW w:w="4621" w:type="dxa"/>
        </w:tcPr>
        <w:p w:rsidR="008D7C3E" w:rsidRDefault="008D7C3E" w:rsidP="00163455"/>
      </w:tc>
      <w:tc>
        <w:tcPr>
          <w:tcW w:w="4621" w:type="dxa"/>
        </w:tcPr>
        <w:p w:rsidR="008D7C3E" w:rsidRDefault="008D7C3E" w:rsidP="00D065EF">
          <w:pPr>
            <w:jc w:val="right"/>
          </w:pPr>
          <w:r>
            <w:t>EGI-Engage</w:t>
          </w:r>
        </w:p>
      </w:tc>
    </w:tr>
  </w:tbl>
  <w:p w:rsidR="008D7C3E" w:rsidRDefault="008D7C3E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1C8"/>
    <w:multiLevelType w:val="multilevel"/>
    <w:tmpl w:val="3FDA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93E4225"/>
    <w:multiLevelType w:val="hybridMultilevel"/>
    <w:tmpl w:val="7C94D4B8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434BB8"/>
    <w:multiLevelType w:val="multilevel"/>
    <w:tmpl w:val="D54C5E3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15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1"/>
  </w:num>
  <w:num w:numId="5">
    <w:abstractNumId w:val="3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4"/>
  </w:num>
  <w:num w:numId="10">
    <w:abstractNumId w:val="5"/>
  </w:num>
  <w:num w:numId="11">
    <w:abstractNumId w:val="2"/>
  </w:num>
  <w:num w:numId="12">
    <w:abstractNumId w:val="15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0"/>
  </w:num>
  <w:num w:numId="19">
    <w:abstractNumId w:val="14"/>
  </w:num>
  <w:num w:numId="20">
    <w:abstractNumId w:val="4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62C7D"/>
    <w:rsid w:val="000852E1"/>
    <w:rsid w:val="000B6904"/>
    <w:rsid w:val="000E00D2"/>
    <w:rsid w:val="000E17FC"/>
    <w:rsid w:val="001013F4"/>
    <w:rsid w:val="0010448A"/>
    <w:rsid w:val="0010672E"/>
    <w:rsid w:val="00130F8B"/>
    <w:rsid w:val="00133FF8"/>
    <w:rsid w:val="0015144C"/>
    <w:rsid w:val="001624FB"/>
    <w:rsid w:val="00163455"/>
    <w:rsid w:val="001C5D2E"/>
    <w:rsid w:val="001C68FD"/>
    <w:rsid w:val="001F7E52"/>
    <w:rsid w:val="00221D0C"/>
    <w:rsid w:val="00227F47"/>
    <w:rsid w:val="002539A4"/>
    <w:rsid w:val="00283160"/>
    <w:rsid w:val="002A3C5A"/>
    <w:rsid w:val="002A7241"/>
    <w:rsid w:val="002C5E82"/>
    <w:rsid w:val="002E5F1F"/>
    <w:rsid w:val="00337DFA"/>
    <w:rsid w:val="0035124F"/>
    <w:rsid w:val="0039283D"/>
    <w:rsid w:val="004161FD"/>
    <w:rsid w:val="004338C6"/>
    <w:rsid w:val="00454D75"/>
    <w:rsid w:val="00457E47"/>
    <w:rsid w:val="00465098"/>
    <w:rsid w:val="004673F4"/>
    <w:rsid w:val="0049232C"/>
    <w:rsid w:val="004A3ECF"/>
    <w:rsid w:val="004B04FF"/>
    <w:rsid w:val="004D249B"/>
    <w:rsid w:val="004D2C40"/>
    <w:rsid w:val="004E24E2"/>
    <w:rsid w:val="004E2FA7"/>
    <w:rsid w:val="00501E2A"/>
    <w:rsid w:val="00551BFA"/>
    <w:rsid w:val="0056751B"/>
    <w:rsid w:val="00584872"/>
    <w:rsid w:val="005962E0"/>
    <w:rsid w:val="005A339C"/>
    <w:rsid w:val="005D14DF"/>
    <w:rsid w:val="005E5D31"/>
    <w:rsid w:val="006669E7"/>
    <w:rsid w:val="006971E0"/>
    <w:rsid w:val="006D527C"/>
    <w:rsid w:val="006F0B3B"/>
    <w:rsid w:val="006F6495"/>
    <w:rsid w:val="006F7556"/>
    <w:rsid w:val="0072045A"/>
    <w:rsid w:val="00733386"/>
    <w:rsid w:val="00782A92"/>
    <w:rsid w:val="00795EC9"/>
    <w:rsid w:val="007A51FA"/>
    <w:rsid w:val="007C78CA"/>
    <w:rsid w:val="00813ED4"/>
    <w:rsid w:val="00835E24"/>
    <w:rsid w:val="00840515"/>
    <w:rsid w:val="00845E48"/>
    <w:rsid w:val="00871B07"/>
    <w:rsid w:val="008A3FC8"/>
    <w:rsid w:val="008B1E35"/>
    <w:rsid w:val="008B2F11"/>
    <w:rsid w:val="008D1EC3"/>
    <w:rsid w:val="008D7C3E"/>
    <w:rsid w:val="009138D4"/>
    <w:rsid w:val="00931656"/>
    <w:rsid w:val="00947A45"/>
    <w:rsid w:val="00976A73"/>
    <w:rsid w:val="0098282B"/>
    <w:rsid w:val="009F1E23"/>
    <w:rsid w:val="00A22C9E"/>
    <w:rsid w:val="00A312B2"/>
    <w:rsid w:val="00A5267D"/>
    <w:rsid w:val="00A53F7F"/>
    <w:rsid w:val="00A67816"/>
    <w:rsid w:val="00AB57AF"/>
    <w:rsid w:val="00B107DD"/>
    <w:rsid w:val="00B60F00"/>
    <w:rsid w:val="00B80FB4"/>
    <w:rsid w:val="00B85B70"/>
    <w:rsid w:val="00BA344E"/>
    <w:rsid w:val="00BA39DA"/>
    <w:rsid w:val="00C40D39"/>
    <w:rsid w:val="00C82428"/>
    <w:rsid w:val="00C96C8F"/>
    <w:rsid w:val="00CD57DB"/>
    <w:rsid w:val="00CF1E31"/>
    <w:rsid w:val="00CF5A16"/>
    <w:rsid w:val="00D04EA5"/>
    <w:rsid w:val="00D065EF"/>
    <w:rsid w:val="00D075E1"/>
    <w:rsid w:val="00D26F29"/>
    <w:rsid w:val="00D42568"/>
    <w:rsid w:val="00D52FD7"/>
    <w:rsid w:val="00D9315C"/>
    <w:rsid w:val="00D95F48"/>
    <w:rsid w:val="00D97549"/>
    <w:rsid w:val="00E04C11"/>
    <w:rsid w:val="00E06D2A"/>
    <w:rsid w:val="00E17FEE"/>
    <w:rsid w:val="00E208DA"/>
    <w:rsid w:val="00E8128D"/>
    <w:rsid w:val="00EA73F8"/>
    <w:rsid w:val="00EC75A5"/>
    <w:rsid w:val="00F05E6A"/>
    <w:rsid w:val="00F337DD"/>
    <w:rsid w:val="00F42F91"/>
    <w:rsid w:val="00F81A6C"/>
    <w:rsid w:val="00FB3CDC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aliases w:val="H1,H11,H12,H13,H14,H15,H16,H17,H18,H19,H110,H111,H112,H113,H114,H115,H116,H117,H118,H119,H120,H121,H122,H123,H124,H125,H126,H127,H128,H129,H1110,H131,H141,H151,H161,H171,H181,H191,H1101,H1111,H1121,H1131,H1141,H1151,H1161,H1171,H1181,H119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aliases w:val="T5,T51,T52,T53,T54,T55,T56,T57,T58,T59,T510,T511,T512,T513,T514,T515,T516,T517,T518,T519,T520,T521,T522,T523,T524,T5110,T531,T541,T551,T561,T571,T581,T591,T5101,T5111,T5121,T5131,T5141,T5151,T5161,T5171,T5181,T5191,T5201,T5211,T5221,T5231,5H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customStyle="1" w:styleId="ANNEX11">
    <w:name w:val="ANNEX 1.1"/>
    <w:basedOn w:val="Heading2"/>
    <w:link w:val="ANNEX11Char"/>
    <w:qFormat/>
    <w:rsid w:val="00584872"/>
    <w:pPr>
      <w:keepNext w:val="0"/>
      <w:keepLines w:val="0"/>
      <w:numPr>
        <w:ilvl w:val="0"/>
        <w:numId w:val="0"/>
      </w:numPr>
      <w:suppressAutoHyphens/>
      <w:spacing w:before="240" w:after="60" w:line="240" w:lineRule="auto"/>
    </w:pPr>
    <w:rPr>
      <w:rFonts w:eastAsia="Times New Roman" w:cs="Times New Roman"/>
      <w:b/>
      <w:iCs/>
      <w:color w:val="auto"/>
      <w:spacing w:val="0"/>
      <w:sz w:val="24"/>
      <w:szCs w:val="28"/>
      <w:lang w:eastAsia="fr-FR"/>
    </w:rPr>
  </w:style>
  <w:style w:type="character" w:customStyle="1" w:styleId="ANNEX11Char">
    <w:name w:val="ANNEX 1.1 Char"/>
    <w:link w:val="ANNEX11"/>
    <w:rsid w:val="00584872"/>
    <w:rPr>
      <w:rFonts w:ascii="Calibri" w:eastAsia="Times New Roman" w:hAnsi="Calibri" w:cs="Times New Roman"/>
      <w:b/>
      <w:bCs/>
      <w:iCs/>
      <w:sz w:val="24"/>
      <w:szCs w:val="28"/>
      <w:lang w:eastAsia="fr-FR"/>
    </w:rPr>
  </w:style>
  <w:style w:type="character" w:styleId="FootnoteReference">
    <w:name w:val="footnote reference"/>
    <w:semiHidden/>
    <w:rsid w:val="008D7C3E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D7C3E"/>
    <w:pPr>
      <w:widowControl w:val="0"/>
      <w:suppressAutoHyphens/>
      <w:spacing w:before="40" w:after="40" w:line="240" w:lineRule="auto"/>
    </w:pPr>
    <w:rPr>
      <w:rFonts w:ascii="Times New Roman" w:eastAsia="Times New Roman" w:hAnsi="Times New Roman" w:cs="Times New Roman"/>
      <w:spacing w:val="0"/>
      <w:sz w:val="20"/>
      <w:szCs w:val="20"/>
      <w:lang w:eastAsia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C3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TableCell23">
    <w:name w:val="TableCell23"/>
    <w:basedOn w:val="Normal"/>
    <w:rsid w:val="008D7C3E"/>
    <w:pPr>
      <w:spacing w:line="240" w:lineRule="auto"/>
    </w:pPr>
    <w:rPr>
      <w:rFonts w:ascii="Verdana" w:eastAsia="Times New Roman" w:hAnsi="Verdana" w:cs="Times New Roman"/>
      <w:spacing w:val="0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aliases w:val="H1,H11,H12,H13,H14,H15,H16,H17,H18,H19,H110,H111,H112,H113,H114,H115,H116,H117,H118,H119,H120,H121,H122,H123,H124,H125,H126,H127,H128,H129,H1110,H131,H141,H151,H161,H171,H181,H191,H1101,H1111,H1121,H1131,H1141,H1151,H1161,H1171,H1181,H119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aliases w:val="T5,T51,T52,T53,T54,T55,T56,T57,T58,T59,T510,T511,T512,T513,T514,T515,T516,T517,T518,T519,T520,T521,T522,T523,T524,T5110,T531,T541,T551,T561,T571,T581,T591,T5101,T5111,T5121,T5131,T5141,T5151,T5161,T5171,T5181,T5191,T5201,T5211,T5221,T5231,5H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customStyle="1" w:styleId="ANNEX11">
    <w:name w:val="ANNEX 1.1"/>
    <w:basedOn w:val="Heading2"/>
    <w:link w:val="ANNEX11Char"/>
    <w:qFormat/>
    <w:rsid w:val="00584872"/>
    <w:pPr>
      <w:keepNext w:val="0"/>
      <w:keepLines w:val="0"/>
      <w:numPr>
        <w:ilvl w:val="0"/>
        <w:numId w:val="0"/>
      </w:numPr>
      <w:suppressAutoHyphens/>
      <w:spacing w:before="240" w:after="60" w:line="240" w:lineRule="auto"/>
    </w:pPr>
    <w:rPr>
      <w:rFonts w:eastAsia="Times New Roman" w:cs="Times New Roman"/>
      <w:b/>
      <w:iCs/>
      <w:color w:val="auto"/>
      <w:spacing w:val="0"/>
      <w:sz w:val="24"/>
      <w:szCs w:val="28"/>
      <w:lang w:eastAsia="fr-FR"/>
    </w:rPr>
  </w:style>
  <w:style w:type="character" w:customStyle="1" w:styleId="ANNEX11Char">
    <w:name w:val="ANNEX 1.1 Char"/>
    <w:link w:val="ANNEX11"/>
    <w:rsid w:val="00584872"/>
    <w:rPr>
      <w:rFonts w:ascii="Calibri" w:eastAsia="Times New Roman" w:hAnsi="Calibri" w:cs="Times New Roman"/>
      <w:b/>
      <w:bCs/>
      <w:iCs/>
      <w:sz w:val="24"/>
      <w:szCs w:val="28"/>
      <w:lang w:eastAsia="fr-FR"/>
    </w:rPr>
  </w:style>
  <w:style w:type="character" w:styleId="FootnoteReference">
    <w:name w:val="footnote reference"/>
    <w:semiHidden/>
    <w:rsid w:val="008D7C3E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D7C3E"/>
    <w:pPr>
      <w:widowControl w:val="0"/>
      <w:suppressAutoHyphens/>
      <w:spacing w:before="40" w:after="40" w:line="240" w:lineRule="auto"/>
    </w:pPr>
    <w:rPr>
      <w:rFonts w:ascii="Times New Roman" w:eastAsia="Times New Roman" w:hAnsi="Times New Roman" w:cs="Times New Roman"/>
      <w:spacing w:val="0"/>
      <w:sz w:val="20"/>
      <w:szCs w:val="20"/>
      <w:lang w:eastAsia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C3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TableCell23">
    <w:name w:val="TableCell23"/>
    <w:basedOn w:val="Normal"/>
    <w:rsid w:val="008D7C3E"/>
    <w:pPr>
      <w:spacing w:line="240" w:lineRule="auto"/>
    </w:pPr>
    <w:rPr>
      <w:rFonts w:ascii="Verdana" w:eastAsia="Times New Roman" w:hAnsi="Verdana" w:cs="Times New Roman"/>
      <w:spacing w:val="0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gi.eu/about/glossary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906BD-E44F-4167-B09F-6869BFEDF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22</Pages>
  <Words>2788</Words>
  <Characters>15897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18648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58</cp:revision>
  <dcterms:created xsi:type="dcterms:W3CDTF">2015-04-13T14:52:00Z</dcterms:created>
  <dcterms:modified xsi:type="dcterms:W3CDTF">2015-07-08T13:50:00Z</dcterms:modified>
</cp:coreProperties>
</file>