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97014">
      <w:pPr>
        <w:pStyle w:val="Heading1"/>
        <w:rPr>
          <w:rFonts w:eastAsia="Times New Roman" w:cs="Times New Roman"/>
        </w:rPr>
      </w:pPr>
      <w:bookmarkStart w:id="0" w:name="_GoBack"/>
      <w:bookmarkEnd w:id="0"/>
      <w:r>
        <w:rPr>
          <w:rFonts w:eastAsia="Times New Roman" w:cs="Times New Roman"/>
        </w:rPr>
        <w:t>Service name (SDTP)</w:t>
      </w:r>
    </w:p>
    <w:p w:rsidR="00000000" w:rsidRDefault="00E97014">
      <w:pPr>
        <w:pStyle w:val="NormalWeb"/>
      </w:pPr>
      <w:r>
        <w:rPr>
          <w:rStyle w:val="Emphasis"/>
        </w:rPr>
        <w:t>The page title should use the following format "Service name (SDTP)" </w:t>
      </w:r>
    </w:p>
    <w:p w:rsidR="00000000" w:rsidRDefault="00E97014">
      <w:pPr>
        <w:pStyle w:val="Heading1"/>
        <w:divId w:val="570702182"/>
        <w:rPr>
          <w:rFonts w:eastAsia="Times New Roman" w:cs="Times New Roman"/>
        </w:rPr>
      </w:pPr>
      <w:r>
        <w:rPr>
          <w:rFonts w:eastAsia="Times New Roman" w:cs="Times New Roman"/>
        </w:rPr>
        <w:t>Document Control</w:t>
      </w:r>
    </w:p>
    <w:tbl>
      <w:tblPr>
        <w:tblStyle w:val="TableGrid"/>
        <w:tblW w:w="0" w:type="auto"/>
        <w:tblLook w:val="04A0" w:firstRow="1" w:lastRow="0" w:firstColumn="1" w:lastColumn="0" w:noHBand="0" w:noVBand="1"/>
      </w:tblPr>
      <w:tblGrid>
        <w:gridCol w:w="2285"/>
        <w:gridCol w:w="7291"/>
      </w:tblGrid>
      <w:tr w:rsidR="00000000" w:rsidTr="00C82D20">
        <w:trPr>
          <w:divId w:val="634723334"/>
        </w:trPr>
        <w:tc>
          <w:tcPr>
            <w:tcW w:w="0" w:type="auto"/>
            <w:hideMark/>
          </w:tcPr>
          <w:p w:rsidR="00000000" w:rsidRDefault="00E97014">
            <w:pPr>
              <w:jc w:val="center"/>
              <w:rPr>
                <w:rFonts w:eastAsia="Times New Roman" w:cs="Times New Roman"/>
                <w:b/>
                <w:bCs/>
              </w:rPr>
            </w:pPr>
            <w:r>
              <w:rPr>
                <w:rFonts w:eastAsia="Times New Roman" w:cs="Times New Roman"/>
                <w:b/>
                <w:bCs/>
              </w:rPr>
              <w:t>Author</w:t>
            </w:r>
          </w:p>
        </w:tc>
        <w:tc>
          <w:tcPr>
            <w:tcW w:w="0" w:type="auto"/>
            <w:hideMark/>
          </w:tcPr>
          <w:p w:rsidR="00000000" w:rsidRDefault="00E97014">
            <w:pPr>
              <w:rPr>
                <w:rFonts w:eastAsia="Times New Roman" w:cs="Times New Roman"/>
              </w:rPr>
            </w:pPr>
            <w:r>
              <w:rPr>
                <w:rStyle w:val="Emphasis"/>
                <w:rFonts w:eastAsia="Times New Roman" w:cs="Times New Roman"/>
              </w:rPr>
              <w:t>Lead author and main person responsible for the SDTP</w:t>
            </w:r>
            <w:r>
              <w:rPr>
                <w:rFonts w:eastAsia="Times New Roman" w:cs="Times New Roman"/>
              </w:rPr>
              <w:t> </w:t>
            </w:r>
          </w:p>
        </w:tc>
      </w:tr>
      <w:tr w:rsidR="00000000" w:rsidTr="00C82D20">
        <w:trPr>
          <w:divId w:val="634723334"/>
        </w:trPr>
        <w:tc>
          <w:tcPr>
            <w:tcW w:w="0" w:type="auto"/>
            <w:hideMark/>
          </w:tcPr>
          <w:p w:rsidR="00000000" w:rsidRDefault="00E97014">
            <w:pPr>
              <w:jc w:val="center"/>
              <w:rPr>
                <w:rFonts w:eastAsia="Times New Roman" w:cs="Times New Roman"/>
                <w:b/>
                <w:bCs/>
              </w:rPr>
            </w:pPr>
            <w:r>
              <w:rPr>
                <w:rStyle w:val="Strong"/>
                <w:rFonts w:eastAsia="Times New Roman" w:cs="Times New Roman"/>
              </w:rPr>
              <w:t>Document status</w:t>
            </w:r>
          </w:p>
        </w:tc>
        <w:tc>
          <w:tcPr>
            <w:tcW w:w="0" w:type="auto"/>
            <w:hideMark/>
          </w:tcPr>
          <w:p w:rsidR="00000000" w:rsidRDefault="00E97014">
            <w:pPr>
              <w:pStyle w:val="NormalWeb"/>
            </w:pPr>
            <w:r>
              <w:rPr>
                <w:rStyle w:val="status-macro"/>
              </w:rPr>
              <w:t>DRAFT</w:t>
            </w:r>
          </w:p>
          <w:p w:rsidR="00000000" w:rsidRDefault="00E97014">
            <w:pPr>
              <w:pStyle w:val="NormalWeb"/>
            </w:pPr>
            <w:r>
              <w:rPr>
                <w:rStyle w:val="status-macro"/>
              </w:rPr>
              <w:t>CHANGED REQUESTED</w:t>
            </w:r>
          </w:p>
          <w:p w:rsidR="00000000" w:rsidRDefault="00E97014">
            <w:pPr>
              <w:pStyle w:val="NormalWeb"/>
            </w:pPr>
            <w:r>
              <w:rPr>
                <w:rStyle w:val="status-macro"/>
              </w:rPr>
              <w:t>READY FOR SSB REVIEW</w:t>
            </w:r>
          </w:p>
          <w:p w:rsidR="00000000" w:rsidRDefault="00E97014">
            <w:pPr>
              <w:pStyle w:val="NormalWeb"/>
            </w:pPr>
            <w:r>
              <w:rPr>
                <w:rStyle w:val="status-macro"/>
              </w:rPr>
              <w:t>READY FOR COUNCIL REVIEW</w:t>
            </w:r>
          </w:p>
          <w:p w:rsidR="00000000" w:rsidRDefault="00E97014">
            <w:pPr>
              <w:pStyle w:val="NormalWeb"/>
            </w:pPr>
            <w:r>
              <w:rPr>
                <w:rStyle w:val="status-macro"/>
              </w:rPr>
              <w:t>APPROVED</w:t>
            </w:r>
          </w:p>
          <w:p w:rsidR="00000000" w:rsidRDefault="00E97014">
            <w:pPr>
              <w:pStyle w:val="NormalWeb"/>
            </w:pPr>
            <w:r>
              <w:rPr>
                <w:rStyle w:val="status-macro"/>
              </w:rPr>
              <w:t>REJECTED</w:t>
            </w:r>
          </w:p>
        </w:tc>
      </w:tr>
      <w:tr w:rsidR="00000000" w:rsidTr="00C82D20">
        <w:trPr>
          <w:divId w:val="634723334"/>
        </w:trPr>
        <w:tc>
          <w:tcPr>
            <w:tcW w:w="0" w:type="auto"/>
            <w:hideMark/>
          </w:tcPr>
          <w:p w:rsidR="00000000" w:rsidRDefault="00E97014">
            <w:pPr>
              <w:pStyle w:val="NormalWeb"/>
              <w:jc w:val="center"/>
              <w:rPr>
                <w:b/>
                <w:bCs/>
              </w:rPr>
            </w:pPr>
            <w:r>
              <w:rPr>
                <w:rStyle w:val="Strong"/>
              </w:rPr>
              <w:t>SSB approval date</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634723334"/>
        </w:trPr>
        <w:tc>
          <w:tcPr>
            <w:tcW w:w="0" w:type="auto"/>
            <w:hideMark/>
          </w:tcPr>
          <w:p w:rsidR="00000000" w:rsidRDefault="00E97014">
            <w:pPr>
              <w:pStyle w:val="NormalWeb"/>
              <w:jc w:val="center"/>
              <w:rPr>
                <w:b/>
                <w:bCs/>
              </w:rPr>
            </w:pPr>
            <w:r>
              <w:rPr>
                <w:b/>
                <w:bCs/>
              </w:rPr>
              <w:t>EGI Council approval date</w:t>
            </w:r>
          </w:p>
        </w:tc>
        <w:tc>
          <w:tcPr>
            <w:tcW w:w="0" w:type="auto"/>
            <w:hideMark/>
          </w:tcPr>
          <w:p w:rsidR="00000000" w:rsidRDefault="00E97014">
            <w:pPr>
              <w:pStyle w:val="NormalWeb"/>
            </w:pPr>
            <w:r>
              <w:rPr>
                <w:rStyle w:val="Emphasis"/>
              </w:rPr>
              <w:t>Date the SDTP was approved</w:t>
            </w:r>
            <w:r>
              <w:t> </w:t>
            </w:r>
          </w:p>
        </w:tc>
      </w:tr>
      <w:tr w:rsidR="00000000" w:rsidTr="00C82D20">
        <w:trPr>
          <w:divId w:val="634723334"/>
        </w:trPr>
        <w:tc>
          <w:tcPr>
            <w:tcW w:w="0" w:type="auto"/>
            <w:hideMark/>
          </w:tcPr>
          <w:p w:rsidR="00000000" w:rsidRDefault="00E97014">
            <w:pPr>
              <w:pStyle w:val="NormalWeb"/>
              <w:rPr>
                <w:b/>
                <w:bCs/>
              </w:rPr>
            </w:pPr>
            <w:r>
              <w:rPr>
                <w:rStyle w:val="Strong"/>
              </w:rPr>
              <w:t>Change log</w:t>
            </w:r>
          </w:p>
        </w:tc>
        <w:tc>
          <w:tcPr>
            <w:tcW w:w="0" w:type="auto"/>
            <w:hideMark/>
          </w:tcPr>
          <w:p w:rsidR="00000000" w:rsidRDefault="00E97014">
            <w:pPr>
              <w:pStyle w:val="NormalWeb"/>
            </w:pPr>
            <w:r>
              <w:rPr>
                <w:rStyle w:val="Emphasis"/>
              </w:rPr>
              <w:t>Track/describe all major changes made to the SDTP</w:t>
            </w:r>
          </w:p>
        </w:tc>
      </w:tr>
      <w:tr w:rsidR="00000000" w:rsidTr="00C82D20">
        <w:trPr>
          <w:divId w:val="634723334"/>
        </w:trPr>
        <w:tc>
          <w:tcPr>
            <w:tcW w:w="0" w:type="auto"/>
            <w:hideMark/>
          </w:tcPr>
          <w:p w:rsidR="00000000" w:rsidRDefault="00E97014">
            <w:pPr>
              <w:jc w:val="center"/>
              <w:rPr>
                <w:rFonts w:eastAsia="Times New Roman" w:cs="Times New Roman"/>
                <w:b/>
                <w:bCs/>
              </w:rPr>
            </w:pPr>
            <w:r>
              <w:rPr>
                <w:rFonts w:eastAsia="Times New Roman" w:cs="Times New Roman"/>
                <w:b/>
                <w:bCs/>
              </w:rPr>
              <w:t>Change log for the template</w:t>
            </w:r>
          </w:p>
        </w:tc>
        <w:tc>
          <w:tcPr>
            <w:tcW w:w="0" w:type="auto"/>
            <w:hideMark/>
          </w:tcPr>
          <w:p w:rsidR="00000000" w:rsidRDefault="00E97014">
            <w:pPr>
              <w:rPr>
                <w:rFonts w:eastAsia="Times New Roman" w:cs="Times New Roman"/>
              </w:rPr>
            </w:pPr>
            <w:r>
              <w:rPr>
                <w:rStyle w:val="Emphasis"/>
                <w:rFonts w:eastAsia="Times New Roman" w:cs="Times New Roman"/>
              </w:rPr>
              <w:t>25.11.2016: Added "service options" and "service requests"; changed all instructional text into normal text</w:t>
            </w:r>
          </w:p>
        </w:tc>
      </w:tr>
    </w:tbl>
    <w:p w:rsidR="00000000" w:rsidRDefault="00E97014">
      <w:pPr>
        <w:pStyle w:val="NormalWeb"/>
      </w:pPr>
      <w:r>
        <w:t> </w:t>
      </w:r>
    </w:p>
    <w:p w:rsidR="00000000" w:rsidRDefault="00E97014">
      <w:pPr>
        <w:pStyle w:val="NormalWeb"/>
      </w:pPr>
      <w:r>
        <w:t> </w:t>
      </w:r>
    </w:p>
    <w:p w:rsidR="00C82D20" w:rsidRDefault="00C82D20">
      <w:pPr>
        <w:rPr>
          <w:rFonts w:eastAsia="Times New Roman" w:cs="Times New Roman"/>
          <w:b/>
          <w:bCs/>
          <w:kern w:val="36"/>
          <w:sz w:val="48"/>
          <w:szCs w:val="48"/>
        </w:rPr>
      </w:pPr>
      <w:r>
        <w:rPr>
          <w:rFonts w:eastAsia="Times New Roman" w:cs="Times New Roman"/>
        </w:rPr>
        <w:br w:type="page"/>
      </w:r>
    </w:p>
    <w:p w:rsidR="00000000" w:rsidRDefault="00E97014">
      <w:pPr>
        <w:pStyle w:val="Heading1"/>
        <w:divId w:val="386270087"/>
        <w:rPr>
          <w:rFonts w:eastAsia="Times New Roman" w:cs="Times New Roman"/>
        </w:rPr>
      </w:pPr>
      <w:r>
        <w:rPr>
          <w:rFonts w:eastAsia="Times New Roman" w:cs="Times New Roman"/>
        </w:rPr>
        <w:lastRenderedPageBreak/>
        <w:t>Section 1</w:t>
      </w:r>
    </w:p>
    <w:tbl>
      <w:tblPr>
        <w:tblStyle w:val="TableGrid"/>
        <w:tblW w:w="0" w:type="auto"/>
        <w:tblLook w:val="04A0" w:firstRow="1" w:lastRow="0" w:firstColumn="1" w:lastColumn="0" w:noHBand="0" w:noVBand="1"/>
      </w:tblPr>
      <w:tblGrid>
        <w:gridCol w:w="1654"/>
        <w:gridCol w:w="7922"/>
      </w:tblGrid>
      <w:tr w:rsidR="00000000" w:rsidTr="00C82D20">
        <w:trPr>
          <w:divId w:val="983776041"/>
        </w:trPr>
        <w:tc>
          <w:tcPr>
            <w:tcW w:w="0" w:type="auto"/>
            <w:gridSpan w:val="2"/>
            <w:hideMark/>
          </w:tcPr>
          <w:p w:rsidR="00000000" w:rsidRDefault="00E97014">
            <w:pPr>
              <w:jc w:val="center"/>
              <w:rPr>
                <w:rFonts w:eastAsia="Times New Roman" w:cs="Times New Roman"/>
                <w:b/>
                <w:bCs/>
              </w:rPr>
            </w:pPr>
            <w:r>
              <w:rPr>
                <w:rStyle w:val="Strong"/>
                <w:rFonts w:eastAsia="Times New Roman" w:cs="Times New Roman"/>
              </w:rPr>
              <w:t>Value Proposition Design</w:t>
            </w:r>
          </w:p>
        </w:tc>
      </w:tr>
      <w:tr w:rsidR="00000000" w:rsidTr="00C82D20">
        <w:trPr>
          <w:divId w:val="983776041"/>
        </w:trPr>
        <w:tc>
          <w:tcPr>
            <w:tcW w:w="0" w:type="auto"/>
            <w:hideMark/>
          </w:tcPr>
          <w:p w:rsidR="00000000" w:rsidRDefault="00E97014">
            <w:pPr>
              <w:jc w:val="center"/>
              <w:rPr>
                <w:rFonts w:eastAsia="Times New Roman" w:cs="Times New Roman"/>
                <w:b/>
                <w:bCs/>
              </w:rPr>
            </w:pPr>
            <w:r>
              <w:rPr>
                <w:rFonts w:eastAsia="Times New Roman" w:cs="Times New Roman"/>
                <w:b/>
                <w:bCs/>
              </w:rPr>
              <w:t>Customer / User Profile</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983776041"/>
        </w:trPr>
        <w:tc>
          <w:tcPr>
            <w:tcW w:w="0" w:type="auto"/>
            <w:hideMark/>
          </w:tcPr>
          <w:p w:rsidR="00000000" w:rsidRDefault="00E97014">
            <w:pPr>
              <w:pStyle w:val="NormalWeb"/>
              <w:jc w:val="center"/>
              <w:rPr>
                <w:b/>
                <w:bCs/>
              </w:rPr>
            </w:pPr>
            <w:r>
              <w:rPr>
                <w:rStyle w:val="Strong"/>
              </w:rPr>
              <w:t>(Potential) Customer of the service</w:t>
            </w:r>
          </w:p>
        </w:tc>
        <w:tc>
          <w:tcPr>
            <w:tcW w:w="0" w:type="auto"/>
            <w:hideMark/>
          </w:tcPr>
          <w:p w:rsidR="00000000" w:rsidRDefault="00E97014">
            <w:pPr>
              <w:pStyle w:val="NormalWeb"/>
            </w:pPr>
            <w:r>
              <w:rPr>
                <w:rStyle w:val="Emphasis"/>
              </w:rPr>
              <w:t xml:space="preserve">A customer commissions the service provider to receive the service, doing so on behalf of a number of users (see below) – specify the </w:t>
            </w:r>
            <w:proofErr w:type="spellStart"/>
            <w:r>
              <w:rPr>
                <w:rStyle w:val="Emphasis"/>
              </w:rPr>
              <w:t>organisation</w:t>
            </w:r>
            <w:proofErr w:type="spellEnd"/>
            <w:r>
              <w:rPr>
                <w:rStyle w:val="Emphasis"/>
              </w:rPr>
              <w:t xml:space="preserve"> type/category of the service e.g. NGI; RI; Resource Provider </w:t>
            </w:r>
          </w:p>
        </w:tc>
      </w:tr>
      <w:tr w:rsidR="00000000" w:rsidTr="00C82D20">
        <w:trPr>
          <w:divId w:val="983776041"/>
        </w:trPr>
        <w:tc>
          <w:tcPr>
            <w:tcW w:w="0" w:type="auto"/>
            <w:hideMark/>
          </w:tcPr>
          <w:p w:rsidR="00000000" w:rsidRDefault="00E97014">
            <w:pPr>
              <w:pStyle w:val="NormalWeb"/>
              <w:jc w:val="center"/>
              <w:rPr>
                <w:b/>
                <w:bCs/>
              </w:rPr>
            </w:pPr>
            <w:r>
              <w:rPr>
                <w:rStyle w:val="Strong"/>
              </w:rPr>
              <w:t>(Potential) User of the service</w:t>
            </w:r>
          </w:p>
        </w:tc>
        <w:tc>
          <w:tcPr>
            <w:tcW w:w="0" w:type="auto"/>
            <w:hideMark/>
          </w:tcPr>
          <w:p w:rsidR="00000000" w:rsidRDefault="00E97014">
            <w:pPr>
              <w:pStyle w:val="NormalWeb"/>
            </w:pPr>
            <w:r>
              <w:rPr>
                <w:rStyle w:val="Emphasis"/>
              </w:rPr>
              <w:t>Specify th</w:t>
            </w:r>
            <w:r>
              <w:rPr>
                <w:rStyle w:val="Emphasis"/>
              </w:rPr>
              <w:t>e user type/category of the service e.g. large research groups; individual researcher; site admins</w:t>
            </w:r>
          </w:p>
        </w:tc>
      </w:tr>
      <w:tr w:rsidR="00000000" w:rsidTr="00C82D20">
        <w:trPr>
          <w:divId w:val="983776041"/>
        </w:trPr>
        <w:tc>
          <w:tcPr>
            <w:tcW w:w="0" w:type="auto"/>
            <w:hideMark/>
          </w:tcPr>
          <w:p w:rsidR="00000000" w:rsidRDefault="00E97014">
            <w:pPr>
              <w:pStyle w:val="NormalWeb"/>
              <w:jc w:val="center"/>
              <w:rPr>
                <w:b/>
                <w:bCs/>
              </w:rPr>
            </w:pPr>
            <w:r>
              <w:rPr>
                <w:rStyle w:val="Strong"/>
              </w:rPr>
              <w:t>User profile</w:t>
            </w:r>
          </w:p>
          <w:p w:rsidR="00000000" w:rsidRDefault="00E97014">
            <w:pPr>
              <w:pStyle w:val="NormalWeb"/>
              <w:jc w:val="center"/>
              <w:rPr>
                <w:b/>
                <w:bCs/>
              </w:rPr>
            </w:pPr>
            <w:r>
              <w:rPr>
                <w:b/>
                <w:bCs/>
              </w:rPr>
              <w:t>(</w:t>
            </w:r>
            <w:proofErr w:type="gramStart"/>
            <w:r>
              <w:rPr>
                <w:b/>
                <w:bCs/>
              </w:rPr>
              <w:t>pains</w:t>
            </w:r>
            <w:proofErr w:type="gramEnd"/>
            <w:r>
              <w:rPr>
                <w:b/>
                <w:bCs/>
              </w:rPr>
              <w:t>/gains)</w:t>
            </w:r>
          </w:p>
        </w:tc>
        <w:tc>
          <w:tcPr>
            <w:tcW w:w="0" w:type="auto"/>
            <w:hideMark/>
          </w:tcPr>
          <w:p w:rsidR="00000000" w:rsidRDefault="00E97014">
            <w:pPr>
              <w:pStyle w:val="NormalWeb"/>
            </w:pPr>
            <w:r>
              <w:rPr>
                <w:rStyle w:val="Emphasis"/>
              </w:rPr>
              <w:t>Describe the situation without the new or changed service, including potential pain points the service is intended to resolve or unexploited opportunities for the customer(s)</w:t>
            </w:r>
          </w:p>
        </w:tc>
      </w:tr>
      <w:tr w:rsidR="00000000" w:rsidTr="00C82D20">
        <w:trPr>
          <w:divId w:val="983776041"/>
        </w:trPr>
        <w:tc>
          <w:tcPr>
            <w:tcW w:w="0" w:type="auto"/>
            <w:hideMark/>
          </w:tcPr>
          <w:p w:rsidR="00000000" w:rsidRDefault="00E97014">
            <w:pPr>
              <w:jc w:val="center"/>
              <w:rPr>
                <w:rFonts w:eastAsia="Times New Roman" w:cs="Times New Roman"/>
                <w:b/>
                <w:bCs/>
              </w:rPr>
            </w:pPr>
            <w:r>
              <w:rPr>
                <w:rFonts w:eastAsia="Times New Roman" w:cs="Times New Roman"/>
                <w:b/>
                <w:bCs/>
              </w:rPr>
              <w:t>Service Overview</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983776041"/>
        </w:trPr>
        <w:tc>
          <w:tcPr>
            <w:tcW w:w="0" w:type="auto"/>
            <w:hideMark/>
          </w:tcPr>
          <w:p w:rsidR="00000000" w:rsidRDefault="00E97014">
            <w:pPr>
              <w:pStyle w:val="NormalWeb"/>
              <w:rPr>
                <w:b/>
                <w:bCs/>
              </w:rPr>
            </w:pPr>
            <w:r>
              <w:rPr>
                <w:rStyle w:val="Strong"/>
              </w:rPr>
              <w:t>Service Name</w:t>
            </w:r>
          </w:p>
        </w:tc>
        <w:tc>
          <w:tcPr>
            <w:tcW w:w="0" w:type="auto"/>
            <w:hideMark/>
          </w:tcPr>
          <w:p w:rsidR="00000000" w:rsidRDefault="00E97014">
            <w:pPr>
              <w:pStyle w:val="NormalWeb"/>
            </w:pPr>
            <w:r>
              <w:rPr>
                <w:rStyle w:val="Emphasis"/>
              </w:rPr>
              <w:t>Clear, short name of service</w:t>
            </w:r>
            <w:r>
              <w:t> </w:t>
            </w:r>
          </w:p>
        </w:tc>
      </w:tr>
      <w:tr w:rsidR="00000000" w:rsidTr="00C82D20">
        <w:trPr>
          <w:divId w:val="983776041"/>
        </w:trPr>
        <w:tc>
          <w:tcPr>
            <w:tcW w:w="0" w:type="auto"/>
            <w:hideMark/>
          </w:tcPr>
          <w:p w:rsidR="00000000" w:rsidRDefault="00E97014">
            <w:pPr>
              <w:jc w:val="center"/>
              <w:rPr>
                <w:rFonts w:eastAsia="Times New Roman" w:cs="Times New Roman"/>
                <w:b/>
                <w:bCs/>
              </w:rPr>
            </w:pPr>
            <w:r>
              <w:rPr>
                <w:rFonts w:eastAsia="Times New Roman" w:cs="Times New Roman"/>
                <w:b/>
                <w:bCs/>
              </w:rPr>
              <w:t>Service Phase</w:t>
            </w:r>
          </w:p>
        </w:tc>
        <w:tc>
          <w:tcPr>
            <w:tcW w:w="0" w:type="auto"/>
            <w:hideMark/>
          </w:tcPr>
          <w:p w:rsidR="00000000" w:rsidRDefault="00E97014">
            <w:pPr>
              <w:pStyle w:val="NormalWeb"/>
            </w:pPr>
            <w:r>
              <w:rPr>
                <w:rStyle w:val="Emphasis"/>
              </w:rPr>
              <w:t xml:space="preserve">Phase of the service design selected among: </w:t>
            </w:r>
            <w:r>
              <w:rPr>
                <w:i/>
                <w:iCs/>
              </w:rPr>
              <w:br/>
            </w:r>
            <w:r>
              <w:rPr>
                <w:rStyle w:val="Emphasis"/>
              </w:rPr>
              <w:t>- discovery: researching users needs, exploring technological or policy constraints</w:t>
            </w:r>
            <w:r>
              <w:rPr>
                <w:i/>
                <w:iCs/>
              </w:rPr>
              <w:br/>
            </w:r>
            <w:r>
              <w:rPr>
                <w:rStyle w:val="Emphasis"/>
              </w:rPr>
              <w:t>- alpha: service prototype is available for closed set of users</w:t>
            </w:r>
            <w:r>
              <w:rPr>
                <w:i/>
                <w:iCs/>
              </w:rPr>
              <w:br/>
            </w:r>
            <w:r>
              <w:rPr>
                <w:rStyle w:val="Emphasis"/>
              </w:rPr>
              <w:t xml:space="preserve">- beta: service being developed while available </w:t>
            </w:r>
            <w:r>
              <w:rPr>
                <w:rStyle w:val="Emphasis"/>
              </w:rPr>
              <w:t>for testing publicly</w:t>
            </w:r>
            <w:r>
              <w:rPr>
                <w:i/>
                <w:iCs/>
              </w:rPr>
              <w:br/>
            </w:r>
            <w:r>
              <w:rPr>
                <w:rStyle w:val="Emphasis"/>
              </w:rPr>
              <w:t>- production: service available in the live environment meeting security/performance requirements</w:t>
            </w:r>
            <w:r>
              <w:rPr>
                <w:i/>
                <w:iCs/>
              </w:rPr>
              <w:br/>
            </w:r>
            <w:r>
              <w:rPr>
                <w:rStyle w:val="Emphasis"/>
              </w:rPr>
              <w:t xml:space="preserve">- retired: service is not anymore offered </w:t>
            </w:r>
          </w:p>
          <w:p w:rsidR="00000000" w:rsidRDefault="00E97014">
            <w:pPr>
              <w:pStyle w:val="NormalWeb"/>
            </w:pPr>
            <w:r>
              <w:rPr>
                <w:rStyle w:val="Emphasis"/>
              </w:rPr>
              <w:t>*Note: services in beta and production phase are live and can be part of the service catalogu</w:t>
            </w:r>
            <w:r>
              <w:rPr>
                <w:rStyle w:val="Emphasis"/>
              </w:rPr>
              <w:t xml:space="preserve">e (see the page </w:t>
            </w:r>
            <w:hyperlink r:id="rId6" w:history="1">
              <w:r>
                <w:rPr>
                  <w:rStyle w:val="Hyperlink"/>
                  <w:i/>
                  <w:iCs/>
                </w:rPr>
                <w:t>Service Phases</w:t>
              </w:r>
            </w:hyperlink>
            <w:r>
              <w:rPr>
                <w:rStyle w:val="Emphasis"/>
              </w:rPr>
              <w:t xml:space="preserve"> for more information)</w:t>
            </w:r>
          </w:p>
        </w:tc>
      </w:tr>
      <w:tr w:rsidR="00000000" w:rsidTr="00C82D20">
        <w:trPr>
          <w:divId w:val="983776041"/>
        </w:trPr>
        <w:tc>
          <w:tcPr>
            <w:tcW w:w="0" w:type="auto"/>
            <w:hideMark/>
          </w:tcPr>
          <w:p w:rsidR="00000000" w:rsidRDefault="00E97014">
            <w:pPr>
              <w:pStyle w:val="NormalWeb"/>
              <w:rPr>
                <w:b/>
                <w:bCs/>
              </w:rPr>
            </w:pPr>
            <w:r>
              <w:rPr>
                <w:rStyle w:val="Strong"/>
              </w:rPr>
              <w:t>General description</w:t>
            </w:r>
          </w:p>
        </w:tc>
        <w:tc>
          <w:tcPr>
            <w:tcW w:w="0" w:type="auto"/>
            <w:hideMark/>
          </w:tcPr>
          <w:p w:rsidR="00000000" w:rsidRDefault="00E97014">
            <w:pPr>
              <w:pStyle w:val="NormalWeb"/>
            </w:pPr>
            <w:r>
              <w:rPr>
                <w:rStyle w:val="Emphasis"/>
              </w:rPr>
              <w:t>Provide a high-level description of what the service does and functionality included </w:t>
            </w:r>
          </w:p>
          <w:p w:rsidR="00000000" w:rsidRDefault="00E97014">
            <w:pPr>
              <w:pStyle w:val="NormalWeb"/>
            </w:pPr>
            <w:proofErr w:type="gramStart"/>
            <w:r>
              <w:rPr>
                <w:rStyle w:val="Emphasis"/>
              </w:rPr>
              <w:t>i</w:t>
            </w:r>
            <w:proofErr w:type="gramEnd"/>
            <w:r>
              <w:rPr>
                <w:rStyle w:val="Emphasis"/>
              </w:rPr>
              <w:t xml:space="preserve">.e. Grid Compute: A service that allows to run </w:t>
            </w:r>
            <w:r>
              <w:rPr>
                <w:rStyle w:val="Emphasis"/>
              </w:rPr>
              <w:t>computational tasks on high quality IT resources, accessible via a uniform/standard interface and supporting authentication/</w:t>
            </w:r>
            <w:proofErr w:type="spellStart"/>
            <w:r>
              <w:rPr>
                <w:rStyle w:val="Emphasis"/>
              </w:rPr>
              <w:t>authorisation</w:t>
            </w:r>
            <w:proofErr w:type="spellEnd"/>
            <w:r>
              <w:rPr>
                <w:rStyle w:val="Emphasis"/>
              </w:rPr>
              <w:t xml:space="preserve"> based on a membership within a virtual </w:t>
            </w:r>
            <w:proofErr w:type="spellStart"/>
            <w:r>
              <w:rPr>
                <w:rStyle w:val="Emphasis"/>
              </w:rPr>
              <w:t>organisation</w:t>
            </w:r>
            <w:proofErr w:type="spellEnd"/>
            <w:r>
              <w:rPr>
                <w:rStyle w:val="Emphasis"/>
              </w:rPr>
              <w:t>. Grid Compute services are federated together from hundreds of pro</w:t>
            </w:r>
            <w:r>
              <w:rPr>
                <w:rStyle w:val="Emphasis"/>
              </w:rPr>
              <w:t>viders across Europe and beyond offering seamless access to computing capabilities with integrated monitoring and accounting</w:t>
            </w:r>
          </w:p>
        </w:tc>
      </w:tr>
      <w:tr w:rsidR="00000000" w:rsidTr="00C82D20">
        <w:trPr>
          <w:divId w:val="983776041"/>
        </w:trPr>
        <w:tc>
          <w:tcPr>
            <w:tcW w:w="0" w:type="auto"/>
            <w:hideMark/>
          </w:tcPr>
          <w:p w:rsidR="00000000" w:rsidRDefault="00E97014">
            <w:pPr>
              <w:pStyle w:val="NormalWeb"/>
              <w:jc w:val="center"/>
              <w:rPr>
                <w:b/>
                <w:bCs/>
              </w:rPr>
            </w:pPr>
            <w:r>
              <w:rPr>
                <w:rStyle w:val="Strong"/>
              </w:rPr>
              <w:t>Value Proposition</w:t>
            </w:r>
          </w:p>
          <w:p w:rsidR="00000000" w:rsidRDefault="00E97014">
            <w:pPr>
              <w:pStyle w:val="NormalWeb"/>
              <w:rPr>
                <w:b/>
                <w:bCs/>
              </w:rPr>
            </w:pPr>
            <w:r>
              <w:rPr>
                <w:b/>
                <w:bCs/>
              </w:rPr>
              <w:t>(</w:t>
            </w:r>
            <w:proofErr w:type="gramStart"/>
            <w:r>
              <w:rPr>
                <w:b/>
                <w:bCs/>
              </w:rPr>
              <w:t>pain</w:t>
            </w:r>
            <w:proofErr w:type="gramEnd"/>
            <w:r>
              <w:rPr>
                <w:b/>
                <w:bCs/>
              </w:rPr>
              <w:t xml:space="preserve"> relievers / gain creators)</w:t>
            </w:r>
          </w:p>
        </w:tc>
        <w:tc>
          <w:tcPr>
            <w:tcW w:w="0" w:type="auto"/>
            <w:hideMark/>
          </w:tcPr>
          <w:p w:rsidR="00000000" w:rsidRDefault="00E97014">
            <w:pPr>
              <w:pStyle w:val="NormalWeb"/>
            </w:pPr>
            <w:r>
              <w:rPr>
                <w:rStyle w:val="Emphasis"/>
              </w:rPr>
              <w:t>Describe how the new or changed service alleviates specific user pains and/</w:t>
            </w:r>
            <w:r>
              <w:rPr>
                <w:rStyle w:val="Emphasis"/>
              </w:rPr>
              <w:t>or supports its intended customer(s) to exploit new opportunities</w:t>
            </w:r>
          </w:p>
        </w:tc>
      </w:tr>
      <w:tr w:rsidR="00000000" w:rsidTr="00C82D20">
        <w:trPr>
          <w:divId w:val="983776041"/>
        </w:trPr>
        <w:tc>
          <w:tcPr>
            <w:tcW w:w="0" w:type="auto"/>
            <w:hideMark/>
          </w:tcPr>
          <w:p w:rsidR="00000000" w:rsidRDefault="00E97014">
            <w:pPr>
              <w:pStyle w:val="NormalWeb"/>
              <w:jc w:val="center"/>
              <w:rPr>
                <w:b/>
                <w:bCs/>
              </w:rPr>
            </w:pPr>
            <w:r>
              <w:rPr>
                <w:rStyle w:val="Strong"/>
              </w:rPr>
              <w:t xml:space="preserve">EGI Strategy </w:t>
            </w:r>
            <w:hyperlink r:id="rId7" w:anchor="_ftn1" w:tooltip="" w:history="1">
              <w:r>
                <w:rPr>
                  <w:rStyle w:val="Hyperlink"/>
                  <w:b/>
                  <w:bCs/>
                </w:rPr>
                <w:t>[1]</w:t>
              </w:r>
            </w:hyperlink>
          </w:p>
        </w:tc>
        <w:tc>
          <w:tcPr>
            <w:tcW w:w="0" w:type="auto"/>
            <w:hideMark/>
          </w:tcPr>
          <w:p w:rsidR="00000000" w:rsidRDefault="00E97014">
            <w:pPr>
              <w:pStyle w:val="NormalWeb"/>
            </w:pPr>
            <w:r>
              <w:rPr>
                <w:rStyle w:val="Emphasis"/>
              </w:rPr>
              <w:t>Describe how this aligns to the EGI strategy (provide specific reference(s) to the document e.g. page, section numbers</w:t>
            </w:r>
            <w:r>
              <w:t>)</w:t>
            </w:r>
          </w:p>
        </w:tc>
      </w:tr>
    </w:tbl>
    <w:tbl>
      <w:tblPr>
        <w:tblStyle w:val="TableGrid"/>
        <w:tblW w:w="0" w:type="auto"/>
        <w:tblLook w:val="04A0" w:firstRow="1" w:lastRow="0" w:firstColumn="1" w:lastColumn="0" w:noHBand="0" w:noVBand="1"/>
      </w:tblPr>
      <w:tblGrid>
        <w:gridCol w:w="2122"/>
        <w:gridCol w:w="3121"/>
        <w:gridCol w:w="2491"/>
        <w:gridCol w:w="1842"/>
      </w:tblGrid>
      <w:tr w:rsidR="00000000" w:rsidTr="00C82D20">
        <w:trPr>
          <w:divId w:val="386270087"/>
        </w:trPr>
        <w:tc>
          <w:tcPr>
            <w:tcW w:w="0" w:type="auto"/>
            <w:gridSpan w:val="4"/>
            <w:hideMark/>
          </w:tcPr>
          <w:p w:rsidR="00000000" w:rsidRDefault="00E97014">
            <w:pPr>
              <w:rPr>
                <w:rFonts w:eastAsia="Times New Roman" w:cs="Times New Roman"/>
              </w:rPr>
            </w:pPr>
            <w:r>
              <w:rPr>
                <w:rStyle w:val="Strong"/>
                <w:rFonts w:eastAsia="Times New Roman" w:cs="Times New Roman"/>
              </w:rPr>
              <w:t>Success criteria</w:t>
            </w:r>
          </w:p>
        </w:tc>
      </w:tr>
      <w:tr w:rsidR="00000000" w:rsidTr="00C82D20">
        <w:trPr>
          <w:divId w:val="386270087"/>
        </w:trPr>
        <w:tc>
          <w:tcPr>
            <w:tcW w:w="0" w:type="auto"/>
            <w:hideMark/>
          </w:tcPr>
          <w:p w:rsidR="00000000" w:rsidRDefault="00E97014">
            <w:pPr>
              <w:pStyle w:val="NormalWeb"/>
              <w:jc w:val="center"/>
            </w:pPr>
            <w:r>
              <w:rPr>
                <w:rStyle w:val="Strong"/>
              </w:rPr>
              <w:t>Objective</w:t>
            </w:r>
          </w:p>
        </w:tc>
        <w:tc>
          <w:tcPr>
            <w:tcW w:w="0" w:type="auto"/>
            <w:hideMark/>
          </w:tcPr>
          <w:p w:rsidR="00000000" w:rsidRDefault="00E97014">
            <w:pPr>
              <w:pStyle w:val="NormalWeb"/>
              <w:jc w:val="center"/>
            </w:pPr>
            <w:r>
              <w:rPr>
                <w:rStyle w:val="Strong"/>
              </w:rPr>
              <w:t>Indicator</w:t>
            </w:r>
          </w:p>
        </w:tc>
        <w:tc>
          <w:tcPr>
            <w:tcW w:w="0" w:type="auto"/>
            <w:hideMark/>
          </w:tcPr>
          <w:p w:rsidR="00000000" w:rsidRDefault="00E97014">
            <w:pPr>
              <w:pStyle w:val="NormalWeb"/>
              <w:jc w:val="center"/>
            </w:pPr>
            <w:r>
              <w:rPr>
                <w:rStyle w:val="Strong"/>
              </w:rPr>
              <w:t>Description</w:t>
            </w:r>
          </w:p>
        </w:tc>
        <w:tc>
          <w:tcPr>
            <w:tcW w:w="0" w:type="auto"/>
            <w:hideMark/>
          </w:tcPr>
          <w:p w:rsidR="00000000" w:rsidRDefault="00E97014">
            <w:pPr>
              <w:pStyle w:val="NormalWeb"/>
              <w:jc w:val="center"/>
            </w:pPr>
            <w:r>
              <w:rPr>
                <w:rStyle w:val="Strong"/>
              </w:rPr>
              <w:t>Target</w:t>
            </w:r>
          </w:p>
        </w:tc>
      </w:tr>
      <w:tr w:rsidR="00000000" w:rsidTr="00C82D20">
        <w:trPr>
          <w:divId w:val="386270087"/>
        </w:trPr>
        <w:tc>
          <w:tcPr>
            <w:tcW w:w="0" w:type="auto"/>
            <w:hideMark/>
          </w:tcPr>
          <w:p w:rsidR="00000000" w:rsidRDefault="00E97014">
            <w:pPr>
              <w:pStyle w:val="NormalWeb"/>
            </w:pPr>
            <w:r>
              <w:rPr>
                <w:rStyle w:val="Emphasis"/>
              </w:rPr>
              <w:t>Define one or more strategic objectives for this service</w:t>
            </w:r>
          </w:p>
        </w:tc>
        <w:tc>
          <w:tcPr>
            <w:tcW w:w="0" w:type="auto"/>
            <w:hideMark/>
          </w:tcPr>
          <w:p w:rsidR="00000000" w:rsidRDefault="00E97014">
            <w:pPr>
              <w:pStyle w:val="NormalWeb"/>
            </w:pPr>
            <w:r>
              <w:rPr>
                <w:rStyle w:val="Emphasis"/>
              </w:rPr>
              <w:t>Name of the performance indicator(s) used to measure the progress towards the objective </w:t>
            </w:r>
          </w:p>
        </w:tc>
        <w:tc>
          <w:tcPr>
            <w:tcW w:w="0" w:type="auto"/>
            <w:hideMark/>
          </w:tcPr>
          <w:p w:rsidR="00000000" w:rsidRDefault="00E97014">
            <w:pPr>
              <w:pStyle w:val="NormalWeb"/>
            </w:pPr>
            <w:r>
              <w:rPr>
                <w:rStyle w:val="Emphasis"/>
              </w:rPr>
              <w:t>Short description of the indicator and of how it will be measured </w:t>
            </w:r>
          </w:p>
        </w:tc>
        <w:tc>
          <w:tcPr>
            <w:tcW w:w="0" w:type="auto"/>
            <w:hideMark/>
          </w:tcPr>
          <w:p w:rsidR="00000000" w:rsidRDefault="00E97014">
            <w:pPr>
              <w:pStyle w:val="NormalWeb"/>
            </w:pPr>
            <w:r>
              <w:rPr>
                <w:rStyle w:val="Emphasis"/>
              </w:rPr>
              <w:t>Target value for the chosen indicator(s)</w:t>
            </w:r>
          </w:p>
        </w:tc>
      </w:tr>
      <w:tr w:rsidR="00000000" w:rsidTr="00C82D20">
        <w:trPr>
          <w:divId w:val="386270087"/>
        </w:trPr>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386270087"/>
        </w:trPr>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bl>
    <w:p w:rsidR="00000000" w:rsidRDefault="00E97014">
      <w:pPr>
        <w:pStyle w:val="NormalWeb"/>
        <w:divId w:val="386270087"/>
      </w:pPr>
      <w:r>
        <w:rPr>
          <w:rStyle w:val="Emphasis"/>
        </w:rPr>
        <w:t>* </w:t>
      </w:r>
      <w:r>
        <w:rPr>
          <w:rStyle w:val="Emphasis"/>
        </w:rPr>
        <w:t>Success criteria are defined with the objectives and may be quantified by performance indicators</w:t>
      </w:r>
    </w:p>
    <w:p w:rsidR="00C82D20" w:rsidRDefault="00C82D20">
      <w:pPr>
        <w:rPr>
          <w:rFonts w:eastAsia="Times New Roman" w:cs="Times New Roman"/>
          <w:b/>
          <w:bCs/>
          <w:kern w:val="36"/>
          <w:sz w:val="48"/>
          <w:szCs w:val="48"/>
        </w:rPr>
      </w:pPr>
      <w:r>
        <w:rPr>
          <w:rFonts w:eastAsia="Times New Roman" w:cs="Times New Roman"/>
        </w:rPr>
        <w:br w:type="page"/>
      </w:r>
    </w:p>
    <w:p w:rsidR="00000000" w:rsidRDefault="00E97014">
      <w:pPr>
        <w:pStyle w:val="Heading1"/>
        <w:divId w:val="1789734997"/>
        <w:rPr>
          <w:rFonts w:eastAsia="Times New Roman" w:cs="Times New Roman"/>
        </w:rPr>
      </w:pPr>
      <w:r>
        <w:rPr>
          <w:rFonts w:eastAsia="Times New Roman" w:cs="Times New Roman"/>
        </w:rPr>
        <w:lastRenderedPageBreak/>
        <w:t>Section 2</w:t>
      </w:r>
    </w:p>
    <w:tbl>
      <w:tblPr>
        <w:tblStyle w:val="TableGrid"/>
        <w:tblW w:w="0" w:type="auto"/>
        <w:tblLook w:val="04A0" w:firstRow="1" w:lastRow="0" w:firstColumn="1" w:lastColumn="0" w:noHBand="0" w:noVBand="1"/>
      </w:tblPr>
      <w:tblGrid>
        <w:gridCol w:w="1754"/>
        <w:gridCol w:w="2557"/>
        <w:gridCol w:w="2531"/>
        <w:gridCol w:w="2734"/>
      </w:tblGrid>
      <w:tr w:rsidR="00000000" w:rsidTr="00C82D20">
        <w:trPr>
          <w:divId w:val="641079317"/>
        </w:trPr>
        <w:tc>
          <w:tcPr>
            <w:tcW w:w="0" w:type="auto"/>
            <w:gridSpan w:val="4"/>
            <w:hideMark/>
          </w:tcPr>
          <w:p w:rsidR="00000000" w:rsidRDefault="00E97014">
            <w:pPr>
              <w:jc w:val="center"/>
              <w:rPr>
                <w:rFonts w:eastAsia="Times New Roman" w:cs="Times New Roman"/>
                <w:b/>
                <w:bCs/>
              </w:rPr>
            </w:pPr>
            <w:r>
              <w:rPr>
                <w:rStyle w:val="Strong"/>
                <w:rFonts w:eastAsia="Times New Roman" w:cs="Times New Roman"/>
              </w:rPr>
              <w:t>Business Case Design</w:t>
            </w:r>
          </w:p>
        </w:tc>
      </w:tr>
      <w:tr w:rsidR="00000000" w:rsidTr="00C82D20">
        <w:trPr>
          <w:divId w:val="641079317"/>
        </w:trPr>
        <w:tc>
          <w:tcPr>
            <w:tcW w:w="0" w:type="auto"/>
            <w:gridSpan w:val="4"/>
            <w:hideMark/>
          </w:tcPr>
          <w:p w:rsidR="00000000" w:rsidRDefault="00E97014">
            <w:pPr>
              <w:jc w:val="center"/>
              <w:rPr>
                <w:rFonts w:eastAsia="Times New Roman" w:cs="Times New Roman"/>
                <w:b/>
                <w:bCs/>
              </w:rPr>
            </w:pPr>
            <w:r>
              <w:rPr>
                <w:rStyle w:val="Emphasis"/>
                <w:rFonts w:eastAsia="Times New Roman" w:cs="Times New Roman"/>
                <w:b/>
                <w:bCs/>
              </w:rPr>
              <w:t>The following business case has been developed to support informed decision-making with respect to the extension or change of the service portfolio from a strategic perspective</w:t>
            </w:r>
          </w:p>
        </w:tc>
      </w:tr>
      <w:tr w:rsidR="00000000" w:rsidTr="00C82D20">
        <w:trPr>
          <w:divId w:val="641079317"/>
        </w:trPr>
        <w:tc>
          <w:tcPr>
            <w:tcW w:w="0" w:type="auto"/>
            <w:hideMark/>
          </w:tcPr>
          <w:p w:rsidR="00000000" w:rsidRDefault="00E97014">
            <w:pPr>
              <w:pStyle w:val="NormalWeb"/>
            </w:pPr>
            <w:r>
              <w:t> </w:t>
            </w:r>
          </w:p>
        </w:tc>
        <w:tc>
          <w:tcPr>
            <w:tcW w:w="0" w:type="auto"/>
            <w:hideMark/>
          </w:tcPr>
          <w:p w:rsidR="00000000" w:rsidRDefault="00E97014">
            <w:pPr>
              <w:pStyle w:val="NormalWeb"/>
              <w:jc w:val="center"/>
            </w:pPr>
            <w:r>
              <w:rPr>
                <w:rStyle w:val="Strong"/>
              </w:rPr>
              <w:t>Best case</w:t>
            </w:r>
          </w:p>
        </w:tc>
        <w:tc>
          <w:tcPr>
            <w:tcW w:w="0" w:type="auto"/>
            <w:hideMark/>
          </w:tcPr>
          <w:p w:rsidR="00000000" w:rsidRDefault="00E97014">
            <w:pPr>
              <w:pStyle w:val="NormalWeb"/>
              <w:jc w:val="center"/>
            </w:pPr>
            <w:r>
              <w:rPr>
                <w:rStyle w:val="Strong"/>
              </w:rPr>
              <w:t>Average case</w:t>
            </w:r>
          </w:p>
        </w:tc>
        <w:tc>
          <w:tcPr>
            <w:tcW w:w="0" w:type="auto"/>
            <w:hideMark/>
          </w:tcPr>
          <w:p w:rsidR="00000000" w:rsidRDefault="00E97014">
            <w:pPr>
              <w:pStyle w:val="NormalWeb"/>
              <w:jc w:val="center"/>
            </w:pPr>
            <w:r>
              <w:rPr>
                <w:rStyle w:val="Strong"/>
              </w:rPr>
              <w:t>Worst case</w:t>
            </w:r>
          </w:p>
        </w:tc>
      </w:tr>
      <w:tr w:rsidR="00000000" w:rsidTr="00C82D20">
        <w:trPr>
          <w:divId w:val="641079317"/>
        </w:trPr>
        <w:tc>
          <w:tcPr>
            <w:tcW w:w="0" w:type="auto"/>
            <w:hideMark/>
          </w:tcPr>
          <w:p w:rsidR="00000000" w:rsidRDefault="00E97014">
            <w:pPr>
              <w:pStyle w:val="NormalWeb"/>
            </w:pPr>
            <w:r>
              <w:rPr>
                <w:rStyle w:val="Strong"/>
              </w:rPr>
              <w:t>Demand assessment</w:t>
            </w:r>
          </w:p>
        </w:tc>
        <w:tc>
          <w:tcPr>
            <w:tcW w:w="0" w:type="auto"/>
            <w:hideMark/>
          </w:tcPr>
          <w:p w:rsidR="00000000" w:rsidRDefault="00E97014">
            <w:pPr>
              <w:pStyle w:val="NormalWeb"/>
            </w:pPr>
            <w:r>
              <w:rPr>
                <w:rStyle w:val="Emphasis"/>
              </w:rPr>
              <w:t>Describe what is the full market potential (all user types / categories and size) and most likely uptake possible</w:t>
            </w:r>
            <w:r>
              <w:t> </w:t>
            </w:r>
          </w:p>
        </w:tc>
        <w:tc>
          <w:tcPr>
            <w:tcW w:w="0" w:type="auto"/>
            <w:hideMark/>
          </w:tcPr>
          <w:p w:rsidR="00000000" w:rsidRDefault="00E97014">
            <w:pPr>
              <w:pStyle w:val="NormalWeb"/>
            </w:pPr>
            <w:r>
              <w:rPr>
                <w:rStyle w:val="Emphasis"/>
              </w:rPr>
              <w:t>Describe somewhere between the best and worst case scenari</w:t>
            </w:r>
            <w:r>
              <w:t>o</w:t>
            </w:r>
          </w:p>
        </w:tc>
        <w:tc>
          <w:tcPr>
            <w:tcW w:w="0" w:type="auto"/>
            <w:hideMark/>
          </w:tcPr>
          <w:p w:rsidR="00000000" w:rsidRDefault="00E97014">
            <w:pPr>
              <w:pStyle w:val="NormalWeb"/>
            </w:pPr>
            <w:r>
              <w:rPr>
                <w:rStyle w:val="Emphasis"/>
              </w:rPr>
              <w:t xml:space="preserve">Describe the minimal uptake of the service e.g. only by EGI federation; 1 user </w:t>
            </w:r>
            <w:r>
              <w:rPr>
                <w:rStyle w:val="Emphasis"/>
              </w:rPr>
              <w:t>group</w:t>
            </w:r>
            <w:r>
              <w:t> </w:t>
            </w:r>
          </w:p>
        </w:tc>
      </w:tr>
      <w:tr w:rsidR="00000000" w:rsidTr="00C82D20">
        <w:trPr>
          <w:divId w:val="641079317"/>
        </w:trPr>
        <w:tc>
          <w:tcPr>
            <w:tcW w:w="0" w:type="auto"/>
            <w:hideMark/>
          </w:tcPr>
          <w:p w:rsidR="00000000" w:rsidRDefault="00E97014">
            <w:pPr>
              <w:pStyle w:val="NormalWeb"/>
            </w:pPr>
            <w:r>
              <w:rPr>
                <w:rStyle w:val="Strong"/>
              </w:rPr>
              <w:t>Assumptions</w:t>
            </w:r>
          </w:p>
          <w:p w:rsidR="00000000" w:rsidRDefault="00E97014">
            <w:pPr>
              <w:pStyle w:val="NormalWeb"/>
            </w:pPr>
            <w:r>
              <w:t>(</w:t>
            </w:r>
            <w:proofErr w:type="gramStart"/>
            <w:r>
              <w:t>about</w:t>
            </w:r>
            <w:proofErr w:type="gramEnd"/>
            <w:r>
              <w:t xml:space="preserve"> market uptake)</w:t>
            </w:r>
          </w:p>
        </w:tc>
        <w:tc>
          <w:tcPr>
            <w:tcW w:w="0" w:type="auto"/>
            <w:hideMark/>
          </w:tcPr>
          <w:p w:rsidR="00000000" w:rsidRDefault="00E97014">
            <w:pPr>
              <w:pStyle w:val="NormalWeb"/>
            </w:pPr>
            <w:r>
              <w:rPr>
                <w:rStyle w:val="Emphasis"/>
              </w:rPr>
              <w:t xml:space="preserve">What assumptions need to be made to expect the best case scenario e.g. EC policy supports it; no commercial alternative; high user friendliness will equal mass </w:t>
            </w:r>
            <w:proofErr w:type="gramStart"/>
            <w:r>
              <w:rPr>
                <w:rStyle w:val="Emphasis"/>
              </w:rPr>
              <w:t>uptake</w:t>
            </w:r>
            <w:r>
              <w:t xml:space="preserve">  </w:t>
            </w:r>
            <w:proofErr w:type="gramEnd"/>
          </w:p>
        </w:tc>
        <w:tc>
          <w:tcPr>
            <w:tcW w:w="0" w:type="auto"/>
            <w:hideMark/>
          </w:tcPr>
          <w:p w:rsidR="00000000" w:rsidRDefault="00E97014">
            <w:pPr>
              <w:pStyle w:val="NormalWeb"/>
            </w:pPr>
            <w:r>
              <w:rPr>
                <w:rStyle w:val="Emphasis"/>
              </w:rPr>
              <w:t>What assumptions need to be made to expect the average case scenario e.g. requested by multiple user groups ensuring some uptake</w:t>
            </w:r>
          </w:p>
        </w:tc>
        <w:tc>
          <w:tcPr>
            <w:tcW w:w="0" w:type="auto"/>
            <w:hideMark/>
          </w:tcPr>
          <w:p w:rsidR="00000000" w:rsidRDefault="00E97014">
            <w:pPr>
              <w:pStyle w:val="NormalWeb"/>
            </w:pPr>
            <w:r>
              <w:rPr>
                <w:rStyle w:val="Emphasis"/>
              </w:rPr>
              <w:t>What assumptions need to be made to expect the worst case scenario e.g. service design is high quality and will be supported at least internally</w:t>
            </w:r>
            <w:r>
              <w:t> </w:t>
            </w:r>
          </w:p>
        </w:tc>
      </w:tr>
      <w:tr w:rsidR="00000000" w:rsidTr="00C82D20">
        <w:trPr>
          <w:divId w:val="641079317"/>
        </w:trPr>
        <w:tc>
          <w:tcPr>
            <w:tcW w:w="0" w:type="auto"/>
            <w:hideMark/>
          </w:tcPr>
          <w:p w:rsidR="00000000" w:rsidRDefault="00E97014">
            <w:pPr>
              <w:pStyle w:val="NormalWeb"/>
            </w:pPr>
            <w:r>
              <w:rPr>
                <w:rStyle w:val="Strong"/>
              </w:rPr>
              <w:t xml:space="preserve">Expected </w:t>
            </w:r>
            <w:proofErr w:type="spellStart"/>
            <w:r>
              <w:rPr>
                <w:rStyle w:val="Strong"/>
              </w:rPr>
              <w:t>organisational</w:t>
            </w:r>
            <w:proofErr w:type="spellEnd"/>
            <w:r>
              <w:rPr>
                <w:rStyle w:val="Strong"/>
              </w:rPr>
              <w:t xml:space="preserve"> impact on the service provider</w:t>
            </w:r>
          </w:p>
        </w:tc>
        <w:tc>
          <w:tcPr>
            <w:tcW w:w="0" w:type="auto"/>
            <w:hideMark/>
          </w:tcPr>
          <w:p w:rsidR="00000000" w:rsidRDefault="00E97014">
            <w:pPr>
              <w:pStyle w:val="NormalWeb"/>
            </w:pPr>
            <w:r>
              <w:rPr>
                <w:rStyle w:val="Emphasis"/>
              </w:rPr>
              <w:t xml:space="preserve">In the best case scenario, what </w:t>
            </w:r>
            <w:proofErr w:type="spellStart"/>
            <w:r>
              <w:rPr>
                <w:rStyle w:val="Emphasis"/>
              </w:rPr>
              <w:t>organisation</w:t>
            </w:r>
            <w:proofErr w:type="spellEnd"/>
            <w:r>
              <w:rPr>
                <w:rStyle w:val="Emphasis"/>
              </w:rPr>
              <w:t xml:space="preserve"> cha</w:t>
            </w:r>
            <w:r>
              <w:rPr>
                <w:rStyle w:val="Emphasis"/>
              </w:rPr>
              <w:t xml:space="preserve">nges would need to be made to support the demand e.g. additional staff, expanded data </w:t>
            </w:r>
            <w:proofErr w:type="spellStart"/>
            <w:r>
              <w:rPr>
                <w:rStyle w:val="Emphasis"/>
              </w:rPr>
              <w:t>centre</w:t>
            </w:r>
            <w:proofErr w:type="spellEnd"/>
            <w:r>
              <w:rPr>
                <w:rStyle w:val="Emphasis"/>
              </w:rPr>
              <w:t>, no impact </w:t>
            </w:r>
          </w:p>
        </w:tc>
        <w:tc>
          <w:tcPr>
            <w:tcW w:w="0" w:type="auto"/>
            <w:hideMark/>
          </w:tcPr>
          <w:p w:rsidR="00000000" w:rsidRDefault="00E97014">
            <w:pPr>
              <w:pStyle w:val="NormalWeb"/>
            </w:pPr>
            <w:r>
              <w:rPr>
                <w:rStyle w:val="Emphasis"/>
              </w:rPr>
              <w:t xml:space="preserve">In the average case scenario, what </w:t>
            </w:r>
            <w:proofErr w:type="spellStart"/>
            <w:r>
              <w:rPr>
                <w:rStyle w:val="Emphasis"/>
              </w:rPr>
              <w:t>organisation</w:t>
            </w:r>
            <w:proofErr w:type="spellEnd"/>
            <w:r>
              <w:rPr>
                <w:rStyle w:val="Emphasis"/>
              </w:rPr>
              <w:t xml:space="preserve"> changes would need to be made to support the demand e.g. additional staff, expanded data </w:t>
            </w:r>
            <w:proofErr w:type="spellStart"/>
            <w:r>
              <w:rPr>
                <w:rStyle w:val="Emphasis"/>
              </w:rPr>
              <w:t>centre</w:t>
            </w:r>
            <w:proofErr w:type="spellEnd"/>
            <w:r>
              <w:rPr>
                <w:rStyle w:val="Emphasis"/>
              </w:rPr>
              <w:t>, no im</w:t>
            </w:r>
            <w:r>
              <w:rPr>
                <w:rStyle w:val="Emphasis"/>
              </w:rPr>
              <w:t>pact</w:t>
            </w:r>
            <w:r>
              <w:t> </w:t>
            </w:r>
          </w:p>
        </w:tc>
        <w:tc>
          <w:tcPr>
            <w:tcW w:w="0" w:type="auto"/>
            <w:hideMark/>
          </w:tcPr>
          <w:p w:rsidR="00000000" w:rsidRDefault="00E97014">
            <w:pPr>
              <w:pStyle w:val="NormalWeb"/>
            </w:pPr>
            <w:r>
              <w:rPr>
                <w:rStyle w:val="Emphasis"/>
              </w:rPr>
              <w:t xml:space="preserve">In the worst case scenario, what </w:t>
            </w:r>
            <w:proofErr w:type="spellStart"/>
            <w:r>
              <w:rPr>
                <w:rStyle w:val="Emphasis"/>
              </w:rPr>
              <w:t>organisation</w:t>
            </w:r>
            <w:proofErr w:type="spellEnd"/>
            <w:r>
              <w:rPr>
                <w:rStyle w:val="Emphasis"/>
              </w:rPr>
              <w:t xml:space="preserve"> changes would need to be made to support the demand e.g. additional training of staff, no impact </w:t>
            </w:r>
          </w:p>
        </w:tc>
      </w:tr>
      <w:tr w:rsidR="00000000" w:rsidTr="00C82D20">
        <w:trPr>
          <w:divId w:val="641079317"/>
        </w:trPr>
        <w:tc>
          <w:tcPr>
            <w:tcW w:w="0" w:type="auto"/>
            <w:hideMark/>
          </w:tcPr>
          <w:p w:rsidR="00000000" w:rsidRDefault="00E97014">
            <w:pPr>
              <w:pStyle w:val="NormalWeb"/>
            </w:pPr>
            <w:r>
              <w:rPr>
                <w:rStyle w:val="Strong"/>
              </w:rPr>
              <w:t>Expected Cost</w:t>
            </w:r>
          </w:p>
        </w:tc>
        <w:tc>
          <w:tcPr>
            <w:tcW w:w="0" w:type="auto"/>
            <w:hideMark/>
          </w:tcPr>
          <w:p w:rsidR="00000000" w:rsidRDefault="00E97014">
            <w:pPr>
              <w:pStyle w:val="NormalWeb"/>
            </w:pPr>
            <w:r>
              <w:rPr>
                <w:rStyle w:val="Emphasis"/>
              </w:rPr>
              <w:t>Provide an estimate of the resources required to develop (CAPEX) and maintain / oper</w:t>
            </w:r>
            <w:r>
              <w:rPr>
                <w:rStyle w:val="Emphasis"/>
              </w:rPr>
              <w:t>ate (OPEX) the service in the best case e.g. human effort; financial investment </w:t>
            </w:r>
          </w:p>
        </w:tc>
        <w:tc>
          <w:tcPr>
            <w:tcW w:w="0" w:type="auto"/>
            <w:hideMark/>
          </w:tcPr>
          <w:p w:rsidR="00000000" w:rsidRDefault="00E97014">
            <w:pPr>
              <w:pStyle w:val="NormalWeb"/>
            </w:pPr>
            <w:r>
              <w:rPr>
                <w:rStyle w:val="Emphasis"/>
              </w:rPr>
              <w:t>Provide an estimate of the resources required to develop (CAPEX) and maintain / operate (OPEX) the average case e.g. human effort; financial investment </w:t>
            </w:r>
          </w:p>
        </w:tc>
        <w:tc>
          <w:tcPr>
            <w:tcW w:w="0" w:type="auto"/>
            <w:hideMark/>
          </w:tcPr>
          <w:p w:rsidR="00000000" w:rsidRDefault="00E97014">
            <w:pPr>
              <w:pStyle w:val="NormalWeb"/>
            </w:pPr>
            <w:r>
              <w:rPr>
                <w:rStyle w:val="Emphasis"/>
              </w:rPr>
              <w:t>Provide an estimate of the resources required to develop (CAPEX) and maintain / operate (OPEX) the worst case e.g. human effort; financial investment </w:t>
            </w:r>
          </w:p>
        </w:tc>
      </w:tr>
      <w:tr w:rsidR="00000000" w:rsidTr="00C82D20">
        <w:trPr>
          <w:divId w:val="641079317"/>
        </w:trPr>
        <w:tc>
          <w:tcPr>
            <w:tcW w:w="0" w:type="auto"/>
            <w:hideMark/>
          </w:tcPr>
          <w:p w:rsidR="00000000" w:rsidRDefault="00E97014">
            <w:pPr>
              <w:pStyle w:val="NormalWeb"/>
            </w:pPr>
            <w:r>
              <w:rPr>
                <w:rStyle w:val="Strong"/>
              </w:rPr>
              <w:t>Expected Revenue</w:t>
            </w:r>
          </w:p>
        </w:tc>
        <w:tc>
          <w:tcPr>
            <w:tcW w:w="0" w:type="auto"/>
            <w:hideMark/>
          </w:tcPr>
          <w:p w:rsidR="00000000" w:rsidRDefault="00E97014">
            <w:pPr>
              <w:pStyle w:val="NormalWeb"/>
            </w:pPr>
            <w:r>
              <w:rPr>
                <w:rStyle w:val="Emphasis"/>
              </w:rPr>
              <w:t>What revenue types will the provider obtain in return for the investment describe</w:t>
            </w:r>
            <w:r>
              <w:rPr>
                <w:rStyle w:val="Emphasis"/>
              </w:rPr>
              <w:t>d above and possible estimates e.g. direct payment(s); funding; in-kind contribution</w:t>
            </w:r>
            <w:r>
              <w:t> </w:t>
            </w:r>
          </w:p>
        </w:tc>
        <w:tc>
          <w:tcPr>
            <w:tcW w:w="0" w:type="auto"/>
            <w:hideMark/>
          </w:tcPr>
          <w:p w:rsidR="00000000" w:rsidRDefault="00E97014">
            <w:pPr>
              <w:pStyle w:val="NormalWeb"/>
            </w:pPr>
            <w:r>
              <w:rPr>
                <w:rStyle w:val="Emphasis"/>
              </w:rPr>
              <w:t>What revenue types will the provider obtain in return for the investment described above and possible estimates e.g. direct payment(s); funding; in-kind contribution </w:t>
            </w:r>
          </w:p>
        </w:tc>
        <w:tc>
          <w:tcPr>
            <w:tcW w:w="0" w:type="auto"/>
            <w:hideMark/>
          </w:tcPr>
          <w:p w:rsidR="00000000" w:rsidRDefault="00E97014">
            <w:pPr>
              <w:pStyle w:val="NormalWeb"/>
            </w:pPr>
            <w:r>
              <w:rPr>
                <w:rStyle w:val="Emphasis"/>
              </w:rPr>
              <w:t>W</w:t>
            </w:r>
            <w:r>
              <w:rPr>
                <w:rStyle w:val="Emphasis"/>
              </w:rPr>
              <w:t>hat revenue types will the provider obtain in return for the investment described above and possible estimates e.g. direct payment(s); funding; in-kind contribution</w:t>
            </w:r>
          </w:p>
        </w:tc>
      </w:tr>
      <w:tr w:rsidR="00000000" w:rsidTr="00C82D20">
        <w:trPr>
          <w:divId w:val="641079317"/>
        </w:trPr>
        <w:tc>
          <w:tcPr>
            <w:tcW w:w="0" w:type="auto"/>
            <w:hideMark/>
          </w:tcPr>
          <w:p w:rsidR="00000000" w:rsidRDefault="00E97014">
            <w:pPr>
              <w:pStyle w:val="NormalWeb"/>
            </w:pPr>
            <w:r>
              <w:rPr>
                <w:rStyle w:val="Strong"/>
              </w:rPr>
              <w:t>Risks</w:t>
            </w:r>
          </w:p>
        </w:tc>
        <w:tc>
          <w:tcPr>
            <w:tcW w:w="0" w:type="auto"/>
            <w:hideMark/>
          </w:tcPr>
          <w:p w:rsidR="00000000" w:rsidRDefault="00E97014">
            <w:pPr>
              <w:pStyle w:val="NormalWeb"/>
            </w:pPr>
            <w:r>
              <w:rPr>
                <w:rStyle w:val="Emphasis"/>
              </w:rPr>
              <w:t xml:space="preserve">What are the </w:t>
            </w:r>
            <w:proofErr w:type="spellStart"/>
            <w:r>
              <w:rPr>
                <w:rStyle w:val="Emphasis"/>
              </w:rPr>
              <w:t>organisational</w:t>
            </w:r>
            <w:proofErr w:type="spellEnd"/>
            <w:r>
              <w:rPr>
                <w:rStyle w:val="Emphasis"/>
              </w:rPr>
              <w:t>, technical, financial, market and/or legal risks associated to the service provider e.g. inability to scale to demand</w:t>
            </w:r>
          </w:p>
        </w:tc>
        <w:tc>
          <w:tcPr>
            <w:tcW w:w="0" w:type="auto"/>
            <w:hideMark/>
          </w:tcPr>
          <w:p w:rsidR="00000000" w:rsidRDefault="00E97014">
            <w:pPr>
              <w:pStyle w:val="NormalWeb"/>
            </w:pPr>
            <w:r>
              <w:rPr>
                <w:rStyle w:val="Emphasis"/>
              </w:rPr>
              <w:t xml:space="preserve">What are the </w:t>
            </w:r>
            <w:proofErr w:type="spellStart"/>
            <w:r>
              <w:rPr>
                <w:rStyle w:val="Emphasis"/>
              </w:rPr>
              <w:t>organisational</w:t>
            </w:r>
            <w:proofErr w:type="spellEnd"/>
            <w:r>
              <w:rPr>
                <w:rStyle w:val="Emphasis"/>
              </w:rPr>
              <w:t>, technical, financial, market and/or legal risks associated to the service provid</w:t>
            </w:r>
            <w:r>
              <w:rPr>
                <w:rStyle w:val="Emphasis"/>
              </w:rPr>
              <w:t>er e.g. competitor offers better / cheaper service</w:t>
            </w:r>
          </w:p>
        </w:tc>
        <w:tc>
          <w:tcPr>
            <w:tcW w:w="0" w:type="auto"/>
            <w:hideMark/>
          </w:tcPr>
          <w:p w:rsidR="00000000" w:rsidRDefault="00E97014">
            <w:pPr>
              <w:pStyle w:val="NormalWeb"/>
            </w:pPr>
            <w:r>
              <w:rPr>
                <w:rStyle w:val="Emphasis"/>
              </w:rPr>
              <w:t xml:space="preserve">What are the </w:t>
            </w:r>
            <w:proofErr w:type="spellStart"/>
            <w:r>
              <w:rPr>
                <w:rStyle w:val="Emphasis"/>
              </w:rPr>
              <w:t>organisational</w:t>
            </w:r>
            <w:proofErr w:type="spellEnd"/>
            <w:r>
              <w:rPr>
                <w:rStyle w:val="Emphasis"/>
              </w:rPr>
              <w:t>, technical, financial, market and/or legal risks associated to the service provider e.g. technology is not mature and stable enough to deliver required customer levels</w:t>
            </w:r>
          </w:p>
        </w:tc>
      </w:tr>
      <w:tr w:rsidR="00000000" w:rsidTr="00C82D20">
        <w:trPr>
          <w:divId w:val="641079317"/>
        </w:trPr>
        <w:tc>
          <w:tcPr>
            <w:tcW w:w="0" w:type="auto"/>
            <w:hideMark/>
          </w:tcPr>
          <w:p w:rsidR="00000000" w:rsidRDefault="00E97014">
            <w:pPr>
              <w:pStyle w:val="NormalWeb"/>
            </w:pPr>
            <w:r>
              <w:rPr>
                <w:rStyle w:val="Strong"/>
              </w:rPr>
              <w:t>Su</w:t>
            </w:r>
            <w:r>
              <w:rPr>
                <w:rStyle w:val="Strong"/>
              </w:rPr>
              <w:t>pplier Evaluation</w:t>
            </w:r>
          </w:p>
        </w:tc>
        <w:tc>
          <w:tcPr>
            <w:tcW w:w="0" w:type="auto"/>
            <w:gridSpan w:val="3"/>
            <w:hideMark/>
          </w:tcPr>
          <w:p w:rsidR="00000000" w:rsidRDefault="00E97014">
            <w:pPr>
              <w:pStyle w:val="NormalWeb"/>
            </w:pPr>
            <w:r>
              <w:rPr>
                <w:rStyle w:val="Emphasis"/>
              </w:rPr>
              <w:t>If any supplier(s), whether of potential service components and/or technology, will be needed or have been identified, describe the rationale and technical evaluation to ensure the service can/will be supported</w:t>
            </w:r>
          </w:p>
        </w:tc>
      </w:tr>
      <w:tr w:rsidR="00000000" w:rsidTr="00C82D20">
        <w:trPr>
          <w:divId w:val="641079317"/>
        </w:trPr>
        <w:tc>
          <w:tcPr>
            <w:tcW w:w="0" w:type="auto"/>
            <w:hideMark/>
          </w:tcPr>
          <w:p w:rsidR="00000000" w:rsidRDefault="00E97014">
            <w:pPr>
              <w:pStyle w:val="NormalWeb"/>
            </w:pPr>
            <w:r>
              <w:rPr>
                <w:rStyle w:val="Strong"/>
              </w:rPr>
              <w:t>Constraints / limiti</w:t>
            </w:r>
            <w:r>
              <w:rPr>
                <w:rStyle w:val="Strong"/>
              </w:rPr>
              <w:t>ng factors</w:t>
            </w:r>
          </w:p>
        </w:tc>
        <w:tc>
          <w:tcPr>
            <w:tcW w:w="0" w:type="auto"/>
            <w:gridSpan w:val="3"/>
            <w:hideMark/>
          </w:tcPr>
          <w:p w:rsidR="00000000" w:rsidRDefault="00E97014">
            <w:pPr>
              <w:pStyle w:val="NormalWeb"/>
            </w:pPr>
            <w:r>
              <w:rPr>
                <w:rStyle w:val="Emphasis"/>
              </w:rPr>
              <w:t>Describe the factors that may limit or hold back the success of the service e.g. size of the market; demand in the market; availability of supply; competition; availability of finances; quality and skills of employees </w:t>
            </w:r>
          </w:p>
        </w:tc>
      </w:tr>
      <w:tr w:rsidR="00000000" w:rsidTr="00C82D20">
        <w:trPr>
          <w:divId w:val="641079317"/>
        </w:trPr>
        <w:tc>
          <w:tcPr>
            <w:tcW w:w="0" w:type="auto"/>
            <w:hideMark/>
          </w:tcPr>
          <w:p w:rsidR="00000000" w:rsidRDefault="00E97014">
            <w:pPr>
              <w:pStyle w:val="NormalWeb"/>
            </w:pPr>
            <w:r>
              <w:rPr>
                <w:rStyle w:val="Strong"/>
              </w:rPr>
              <w:t xml:space="preserve">Access Policy </w:t>
            </w:r>
            <w:hyperlink r:id="rId8" w:anchor="_ftn2" w:tooltip="" w:history="1">
              <w:r>
                <w:rPr>
                  <w:rStyle w:val="Hyperlink"/>
                  <w:b/>
                  <w:bCs/>
                </w:rPr>
                <w:t>[2]</w:t>
              </w:r>
            </w:hyperlink>
          </w:p>
        </w:tc>
        <w:tc>
          <w:tcPr>
            <w:tcW w:w="0" w:type="auto"/>
            <w:gridSpan w:val="3"/>
            <w:hideMark/>
          </w:tcPr>
          <w:p w:rsidR="00000000" w:rsidRDefault="00E97014">
            <w:pPr>
              <w:pStyle w:val="NormalWeb"/>
            </w:pPr>
            <w:r>
              <w:rPr>
                <w:rStyle w:val="Emphasis"/>
              </w:rPr>
              <w:t xml:space="preserve">Select at least 1 of the following 3 access policies the service can be accessed through; if more </w:t>
            </w:r>
            <w:r>
              <w:rPr>
                <w:rStyle w:val="Emphasis"/>
              </w:rPr>
              <w:lastRenderedPageBreak/>
              <w:t xml:space="preserve">than one apply, specify the </w:t>
            </w:r>
            <w:r>
              <w:rPr>
                <w:rStyle w:val="Emphasis"/>
              </w:rPr>
              <w:t xml:space="preserve">scenario: </w:t>
            </w:r>
          </w:p>
          <w:p w:rsidR="00000000" w:rsidRDefault="00E97014">
            <w:pPr>
              <w:numPr>
                <w:ilvl w:val="0"/>
                <w:numId w:val="1"/>
              </w:numPr>
              <w:spacing w:before="100" w:beforeAutospacing="1" w:after="100" w:afterAutospacing="1"/>
              <w:rPr>
                <w:rFonts w:eastAsia="Times New Roman" w:cs="Times New Roman"/>
              </w:rPr>
            </w:pPr>
            <w:r>
              <w:rPr>
                <w:rStyle w:val="Emphasis"/>
                <w:rFonts w:eastAsia="Times New Roman" w:cs="Times New Roman"/>
              </w:rPr>
              <w:t>Policy-based: users are granted access to the service based on policies defined by the EGI service provider(s) or by EGI.eu</w:t>
            </w:r>
          </w:p>
          <w:p w:rsidR="00000000" w:rsidRDefault="00E97014">
            <w:pPr>
              <w:numPr>
                <w:ilvl w:val="0"/>
                <w:numId w:val="1"/>
              </w:numPr>
              <w:spacing w:before="100" w:beforeAutospacing="1" w:after="100" w:afterAutospacing="1"/>
              <w:rPr>
                <w:rFonts w:eastAsia="Times New Roman" w:cs="Times New Roman"/>
              </w:rPr>
            </w:pPr>
            <w:r>
              <w:rPr>
                <w:rStyle w:val="Emphasis"/>
                <w:rFonts w:eastAsia="Times New Roman" w:cs="Times New Roman"/>
              </w:rPr>
              <w:t xml:space="preserve">Wide access: users can freely access the service provided </w:t>
            </w:r>
          </w:p>
          <w:p w:rsidR="00000000" w:rsidRDefault="00E97014">
            <w:pPr>
              <w:numPr>
                <w:ilvl w:val="0"/>
                <w:numId w:val="1"/>
              </w:numPr>
              <w:spacing w:before="100" w:beforeAutospacing="1" w:after="100" w:afterAutospacing="1"/>
              <w:rPr>
                <w:rFonts w:eastAsia="Times New Roman" w:cs="Times New Roman"/>
              </w:rPr>
            </w:pPr>
            <w:r>
              <w:rPr>
                <w:rStyle w:val="Emphasis"/>
                <w:rFonts w:eastAsia="Times New Roman" w:cs="Times New Roman"/>
              </w:rPr>
              <w:t xml:space="preserve">Market-driven: users can negotiate a fee to access the service either directly with the EGI service provider or indirectly with EGI.eu </w:t>
            </w:r>
          </w:p>
          <w:p w:rsidR="00000000" w:rsidRDefault="00E97014">
            <w:pPr>
              <w:pStyle w:val="NormalWeb"/>
            </w:pPr>
            <w:r>
              <w:rPr>
                <w:rStyle w:val="Emphasis"/>
              </w:rPr>
              <w:t>Note: services allowing access to rival services (e.g. computing capacity or storage) are usually provided under as poli</w:t>
            </w:r>
            <w:r>
              <w:rPr>
                <w:rStyle w:val="Emphasis"/>
              </w:rPr>
              <w:t>cy- or market-driven; services allowing access to non-rival services (e.g. software packages or scientific data) are usually provided under a wide access policy</w:t>
            </w:r>
          </w:p>
        </w:tc>
      </w:tr>
    </w:tbl>
    <w:p w:rsidR="00C82D20" w:rsidRDefault="00C82D20">
      <w:pPr>
        <w:pStyle w:val="Heading1"/>
        <w:divId w:val="1732119785"/>
        <w:rPr>
          <w:rFonts w:eastAsia="Times New Roman" w:cs="Times New Roman"/>
        </w:rPr>
      </w:pPr>
    </w:p>
    <w:p w:rsidR="00C82D20" w:rsidRDefault="00C82D20">
      <w:pPr>
        <w:rPr>
          <w:rFonts w:eastAsia="Times New Roman" w:cs="Times New Roman"/>
          <w:b/>
          <w:bCs/>
          <w:kern w:val="36"/>
          <w:sz w:val="48"/>
          <w:szCs w:val="48"/>
        </w:rPr>
      </w:pPr>
      <w:r>
        <w:rPr>
          <w:rFonts w:eastAsia="Times New Roman" w:cs="Times New Roman"/>
        </w:rPr>
        <w:br w:type="page"/>
      </w:r>
    </w:p>
    <w:p w:rsidR="00000000" w:rsidRDefault="00E97014">
      <w:pPr>
        <w:pStyle w:val="Heading1"/>
        <w:divId w:val="1732119785"/>
        <w:rPr>
          <w:rFonts w:eastAsia="Times New Roman" w:cs="Times New Roman"/>
        </w:rPr>
      </w:pPr>
      <w:r>
        <w:rPr>
          <w:rFonts w:eastAsia="Times New Roman" w:cs="Times New Roman"/>
        </w:rPr>
        <w:lastRenderedPageBreak/>
        <w:t>Section 3</w:t>
      </w:r>
    </w:p>
    <w:tbl>
      <w:tblPr>
        <w:tblStyle w:val="TableGrid"/>
        <w:tblW w:w="0" w:type="auto"/>
        <w:tblLook w:val="04A0" w:firstRow="1" w:lastRow="0" w:firstColumn="1" w:lastColumn="0" w:noHBand="0" w:noVBand="1"/>
      </w:tblPr>
      <w:tblGrid>
        <w:gridCol w:w="9576"/>
      </w:tblGrid>
      <w:tr w:rsidR="00000000" w:rsidTr="00C82D20">
        <w:trPr>
          <w:divId w:val="755445901"/>
        </w:trPr>
        <w:tc>
          <w:tcPr>
            <w:tcW w:w="0" w:type="auto"/>
            <w:hideMark/>
          </w:tcPr>
          <w:p w:rsidR="00000000" w:rsidRDefault="00E97014">
            <w:pPr>
              <w:jc w:val="center"/>
              <w:rPr>
                <w:rFonts w:eastAsia="Times New Roman" w:cs="Times New Roman"/>
                <w:b/>
                <w:bCs/>
              </w:rPr>
            </w:pPr>
            <w:r>
              <w:rPr>
                <w:rStyle w:val="Strong"/>
                <w:rFonts w:eastAsia="Times New Roman" w:cs="Times New Roman"/>
              </w:rPr>
              <w:t>Service Design</w:t>
            </w:r>
          </w:p>
        </w:tc>
      </w:tr>
      <w:tr w:rsidR="00000000" w:rsidTr="00C82D20">
        <w:trPr>
          <w:divId w:val="755445901"/>
        </w:trPr>
        <w:tc>
          <w:tcPr>
            <w:tcW w:w="0" w:type="auto"/>
            <w:hideMark/>
          </w:tcPr>
          <w:p w:rsidR="00000000" w:rsidRDefault="00E97014">
            <w:pPr>
              <w:jc w:val="center"/>
              <w:rPr>
                <w:rFonts w:eastAsia="Times New Roman" w:cs="Times New Roman"/>
                <w:b/>
                <w:bCs/>
              </w:rPr>
            </w:pPr>
            <w:r>
              <w:rPr>
                <w:rStyle w:val="Emphasis"/>
                <w:rFonts w:eastAsia="Times New Roman" w:cs="Times New Roman"/>
                <w:b/>
                <w:bCs/>
              </w:rPr>
              <w:t>The following aspects must be defined comprising the service requirements, the service architecture (both high-level and technical) and the service acceptance criteria</w:t>
            </w:r>
          </w:p>
        </w:tc>
      </w:tr>
    </w:tbl>
    <w:p w:rsidR="00000000" w:rsidRDefault="00E97014">
      <w:pPr>
        <w:pStyle w:val="NormalWeb"/>
        <w:divId w:val="1732119785"/>
      </w:pPr>
      <w:r>
        <w:t>Following, the results of the service requirements analysis:</w:t>
      </w:r>
    </w:p>
    <w:tbl>
      <w:tblPr>
        <w:tblStyle w:val="TableGrid"/>
        <w:tblW w:w="0" w:type="auto"/>
        <w:tblLook w:val="04A0" w:firstRow="1" w:lastRow="0" w:firstColumn="1" w:lastColumn="0" w:noHBand="0" w:noVBand="1"/>
      </w:tblPr>
      <w:tblGrid>
        <w:gridCol w:w="6202"/>
        <w:gridCol w:w="1416"/>
        <w:gridCol w:w="839"/>
      </w:tblGrid>
      <w:tr w:rsidR="00000000" w:rsidTr="00C82D20">
        <w:trPr>
          <w:divId w:val="1303542688"/>
        </w:trPr>
        <w:tc>
          <w:tcPr>
            <w:tcW w:w="0" w:type="auto"/>
            <w:hideMark/>
          </w:tcPr>
          <w:p w:rsidR="00000000" w:rsidRDefault="00E97014">
            <w:pPr>
              <w:rPr>
                <w:rFonts w:eastAsia="Times New Roman" w:cs="Times New Roman"/>
              </w:rPr>
            </w:pPr>
            <w:r>
              <w:rPr>
                <w:rStyle w:val="Strong"/>
                <w:rFonts w:eastAsia="Times New Roman" w:cs="Times New Roman"/>
              </w:rPr>
              <w:t>Service Requirements</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1303542688"/>
        </w:trPr>
        <w:tc>
          <w:tcPr>
            <w:tcW w:w="0" w:type="auto"/>
            <w:hideMark/>
          </w:tcPr>
          <w:p w:rsidR="00000000" w:rsidRDefault="00E97014">
            <w:pPr>
              <w:pStyle w:val="NormalWeb"/>
              <w:jc w:val="center"/>
            </w:pPr>
            <w:r>
              <w:rPr>
                <w:rStyle w:val="Strong"/>
              </w:rPr>
              <w:t>Category</w:t>
            </w:r>
          </w:p>
        </w:tc>
        <w:tc>
          <w:tcPr>
            <w:tcW w:w="0" w:type="auto"/>
            <w:hideMark/>
          </w:tcPr>
          <w:p w:rsidR="00000000" w:rsidRDefault="00E97014">
            <w:pPr>
              <w:pStyle w:val="NormalWeb"/>
              <w:jc w:val="center"/>
            </w:pPr>
            <w:r>
              <w:rPr>
                <w:rStyle w:val="Strong"/>
              </w:rPr>
              <w:t>Requirements</w:t>
            </w:r>
          </w:p>
          <w:p w:rsidR="00000000" w:rsidRDefault="00E97014">
            <w:pPr>
              <w:pStyle w:val="NormalWeb"/>
              <w:jc w:val="center"/>
            </w:pPr>
            <w:r>
              <w:rPr>
                <w:rStyle w:val="Strong"/>
              </w:rPr>
              <w:t> </w:t>
            </w:r>
          </w:p>
        </w:tc>
        <w:tc>
          <w:tcPr>
            <w:tcW w:w="0" w:type="auto"/>
            <w:hideMark/>
          </w:tcPr>
          <w:p w:rsidR="00000000" w:rsidRDefault="00E97014">
            <w:pPr>
              <w:pStyle w:val="NormalWeb"/>
              <w:jc w:val="center"/>
            </w:pPr>
            <w:r>
              <w:rPr>
                <w:rStyle w:val="Strong"/>
              </w:rPr>
              <w:t>Weight</w:t>
            </w:r>
          </w:p>
          <w:p w:rsidR="00000000" w:rsidRDefault="00E97014">
            <w:pPr>
              <w:pStyle w:val="NormalWeb"/>
              <w:jc w:val="center"/>
            </w:pPr>
            <w:r>
              <w:rPr>
                <w:rStyle w:val="Strong"/>
              </w:rPr>
              <w:t>(1-10)</w:t>
            </w:r>
          </w:p>
        </w:tc>
      </w:tr>
      <w:tr w:rsidR="00000000" w:rsidTr="00C82D20">
        <w:trPr>
          <w:divId w:val="1303542688"/>
        </w:trPr>
        <w:tc>
          <w:tcPr>
            <w:tcW w:w="0" w:type="auto"/>
            <w:hideMark/>
          </w:tcPr>
          <w:p w:rsidR="00000000" w:rsidRDefault="00E97014">
            <w:pPr>
              <w:pStyle w:val="NormalWeb"/>
            </w:pPr>
            <w:r>
              <w:rPr>
                <w:rStyle w:val="Strong"/>
              </w:rPr>
              <w:t>Functional and technical service requirements</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1303542688"/>
        </w:trPr>
        <w:tc>
          <w:tcPr>
            <w:tcW w:w="0" w:type="auto"/>
            <w:hideMark/>
          </w:tcPr>
          <w:p w:rsidR="00000000" w:rsidRDefault="00E97014">
            <w:pPr>
              <w:pStyle w:val="NormalWeb"/>
            </w:pPr>
            <w:r>
              <w:rPr>
                <w:rStyle w:val="Strong"/>
              </w:rPr>
              <w:t>Availability, continuity and performance-related service requirements</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1303542688"/>
        </w:trPr>
        <w:tc>
          <w:tcPr>
            <w:tcW w:w="0" w:type="auto"/>
            <w:hideMark/>
          </w:tcPr>
          <w:p w:rsidR="00000000" w:rsidRDefault="00E97014">
            <w:pPr>
              <w:pStyle w:val="NormalWeb"/>
            </w:pPr>
            <w:r>
              <w:rPr>
                <w:rStyle w:val="Strong"/>
              </w:rPr>
              <w:t>Security and data protection-related service requirements</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1303542688"/>
        </w:trPr>
        <w:tc>
          <w:tcPr>
            <w:tcW w:w="0" w:type="auto"/>
            <w:hideMark/>
          </w:tcPr>
          <w:p w:rsidR="00000000" w:rsidRDefault="00E97014">
            <w:pPr>
              <w:pStyle w:val="NormalWeb"/>
            </w:pPr>
            <w:r>
              <w:rPr>
                <w:rStyle w:val="Strong"/>
              </w:rPr>
              <w:t>Usability-related service requirements</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1303542688"/>
        </w:trPr>
        <w:tc>
          <w:tcPr>
            <w:tcW w:w="0" w:type="auto"/>
            <w:hideMark/>
          </w:tcPr>
          <w:p w:rsidR="00000000" w:rsidRDefault="00E97014">
            <w:pPr>
              <w:pStyle w:val="NormalWeb"/>
            </w:pPr>
            <w:proofErr w:type="spellStart"/>
            <w:r>
              <w:rPr>
                <w:rStyle w:val="Strong"/>
              </w:rPr>
              <w:t>Organisational</w:t>
            </w:r>
            <w:proofErr w:type="spellEnd"/>
            <w:r>
              <w:rPr>
                <w:rStyle w:val="Strong"/>
              </w:rPr>
              <w:t xml:space="preserve"> service requirements</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bl>
    <w:tbl>
      <w:tblPr>
        <w:tblStyle w:val="TableGrid"/>
        <w:tblW w:w="0" w:type="auto"/>
        <w:tblLook w:val="04A0" w:firstRow="1" w:lastRow="0" w:firstColumn="1" w:lastColumn="0" w:noHBand="0" w:noVBand="1"/>
      </w:tblPr>
      <w:tblGrid>
        <w:gridCol w:w="1556"/>
        <w:gridCol w:w="8020"/>
      </w:tblGrid>
      <w:tr w:rsidR="00000000" w:rsidTr="00C82D20">
        <w:trPr>
          <w:divId w:val="1732119785"/>
        </w:trPr>
        <w:tc>
          <w:tcPr>
            <w:tcW w:w="0" w:type="auto"/>
            <w:gridSpan w:val="2"/>
            <w:hideMark/>
          </w:tcPr>
          <w:p w:rsidR="00000000" w:rsidRDefault="00E97014">
            <w:pPr>
              <w:jc w:val="center"/>
              <w:rPr>
                <w:rFonts w:eastAsia="Times New Roman" w:cs="Times New Roman"/>
                <w:b/>
                <w:bCs/>
              </w:rPr>
            </w:pPr>
            <w:r>
              <w:rPr>
                <w:rFonts w:eastAsia="Times New Roman" w:cs="Times New Roman"/>
                <w:b/>
                <w:bCs/>
              </w:rPr>
              <w:t>Service architecture </w:t>
            </w:r>
          </w:p>
        </w:tc>
      </w:tr>
      <w:tr w:rsidR="00000000" w:rsidTr="00C82D20">
        <w:trPr>
          <w:divId w:val="1732119785"/>
        </w:trPr>
        <w:tc>
          <w:tcPr>
            <w:tcW w:w="0" w:type="auto"/>
            <w:gridSpan w:val="2"/>
            <w:hideMark/>
          </w:tcPr>
          <w:p w:rsidR="00000000" w:rsidRDefault="00E97014">
            <w:pPr>
              <w:jc w:val="center"/>
              <w:rPr>
                <w:rFonts w:eastAsia="Times New Roman" w:cs="Times New Roman"/>
                <w:b/>
                <w:bCs/>
              </w:rPr>
            </w:pPr>
            <w:r>
              <w:rPr>
                <w:rFonts w:eastAsia="Times New Roman" w:cs="Times New Roman"/>
                <w:b/>
                <w:bCs/>
              </w:rPr>
              <w:t>The service architecture provides an overview of the key (logical) service components and their dependencies to help better understand the structure and logical as well as technical setup of the service.</w:t>
            </w:r>
          </w:p>
        </w:tc>
      </w:tr>
      <w:tr w:rsidR="00000000" w:rsidTr="00C82D20">
        <w:trPr>
          <w:divId w:val="1732119785"/>
        </w:trPr>
        <w:tc>
          <w:tcPr>
            <w:tcW w:w="0" w:type="auto"/>
            <w:hideMark/>
          </w:tcPr>
          <w:p w:rsidR="00000000" w:rsidRDefault="00E97014">
            <w:pPr>
              <w:jc w:val="center"/>
              <w:rPr>
                <w:rFonts w:eastAsia="Times New Roman" w:cs="Times New Roman"/>
                <w:b/>
                <w:bCs/>
              </w:rPr>
            </w:pPr>
            <w:r>
              <w:rPr>
                <w:rFonts w:eastAsia="Times New Roman" w:cs="Times New Roman"/>
                <w:b/>
                <w:bCs/>
              </w:rPr>
              <w:t>High-level service architecture</w:t>
            </w:r>
          </w:p>
        </w:tc>
        <w:tc>
          <w:tcPr>
            <w:tcW w:w="0" w:type="auto"/>
            <w:hideMark/>
          </w:tcPr>
          <w:p w:rsidR="00000000" w:rsidRDefault="00E97014">
            <w:pPr>
              <w:pStyle w:val="NormalWeb"/>
            </w:pPr>
            <w:r>
              <w:t xml:space="preserve">These sections </w:t>
            </w:r>
            <w:r>
              <w:t>describe how the service is built. A service component is a logical part of a service that provides a function enabling or enhancing a service. A service is usually composed of several service components. A service component is usually built from one or mo</w:t>
            </w:r>
            <w:r>
              <w:t>re configuration items (CIs)</w:t>
            </w:r>
            <w:proofErr w:type="gramStart"/>
            <w:r>
              <w:t>.Although</w:t>
            </w:r>
            <w:proofErr w:type="gramEnd"/>
            <w:r>
              <w:t xml:space="preserve"> a service component underlies one or more services, it usually does not create value for a customer alone and is therefore not a service by itself.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5860"/>
              <w:gridCol w:w="1049"/>
              <w:gridCol w:w="720"/>
            </w:tblGrid>
            <w:tr w:rsidR="00000000">
              <w:trPr>
                <w:divId w:val="1216352485"/>
                <w:cantSplit/>
                <w:tblCellSpacing w:w="15" w:type="dxa"/>
              </w:trPr>
              <w:tc>
                <w:tcPr>
                  <w:tcW w:w="0" w:type="auto"/>
                  <w:gridSpan w:val="4"/>
                  <w:vAlign w:val="center"/>
                  <w:hideMark/>
                </w:tcPr>
                <w:p w:rsidR="00000000" w:rsidRDefault="00E97014">
                  <w:pPr>
                    <w:rPr>
                      <w:rFonts w:eastAsia="Times New Roman" w:cs="Times New Roman"/>
                    </w:rPr>
                  </w:pPr>
                  <w:r>
                    <w:rPr>
                      <w:rStyle w:val="Strong"/>
                      <w:rFonts w:eastAsia="Times New Roman" w:cs="Times New Roman"/>
                    </w:rPr>
                    <w:t>Service components</w:t>
                  </w:r>
                </w:p>
              </w:tc>
            </w:tr>
            <w:tr w:rsidR="00000000">
              <w:trPr>
                <w:divId w:val="1216352485"/>
                <w:tblCellSpacing w:w="15" w:type="dxa"/>
              </w:trPr>
              <w:tc>
                <w:tcPr>
                  <w:tcW w:w="0" w:type="auto"/>
                  <w:vAlign w:val="center"/>
                  <w:hideMark/>
                </w:tcPr>
                <w:p w:rsidR="00000000" w:rsidRDefault="00E97014">
                  <w:pPr>
                    <w:jc w:val="center"/>
                    <w:rPr>
                      <w:rFonts w:eastAsia="Times New Roman" w:cs="Times New Roman"/>
                      <w:b/>
                      <w:bCs/>
                    </w:rPr>
                  </w:pPr>
                  <w:r>
                    <w:rPr>
                      <w:rFonts w:eastAsia="Times New Roman" w:cs="Times New Roman"/>
                      <w:b/>
                      <w:bCs/>
                    </w:rPr>
                    <w:t>#</w:t>
                  </w:r>
                </w:p>
              </w:tc>
              <w:tc>
                <w:tcPr>
                  <w:tcW w:w="0" w:type="auto"/>
                  <w:vAlign w:val="center"/>
                  <w:hideMark/>
                </w:tcPr>
                <w:p w:rsidR="00000000" w:rsidRDefault="00E97014">
                  <w:pPr>
                    <w:jc w:val="center"/>
                    <w:rPr>
                      <w:rFonts w:eastAsia="Times New Roman" w:cs="Times New Roman"/>
                      <w:b/>
                      <w:bCs/>
                    </w:rPr>
                  </w:pPr>
                  <w:r>
                    <w:rPr>
                      <w:rFonts w:eastAsia="Times New Roman" w:cs="Times New Roman"/>
                      <w:b/>
                      <w:bCs/>
                    </w:rPr>
                    <w:t>Type</w:t>
                  </w:r>
                </w:p>
              </w:tc>
              <w:tc>
                <w:tcPr>
                  <w:tcW w:w="0" w:type="auto"/>
                  <w:vAlign w:val="center"/>
                  <w:hideMark/>
                </w:tcPr>
                <w:p w:rsidR="00000000" w:rsidRDefault="00E97014">
                  <w:pPr>
                    <w:jc w:val="center"/>
                    <w:rPr>
                      <w:rFonts w:eastAsia="Times New Roman" w:cs="Times New Roman"/>
                      <w:b/>
                      <w:bCs/>
                    </w:rPr>
                  </w:pPr>
                  <w:r>
                    <w:rPr>
                      <w:rFonts w:eastAsia="Times New Roman" w:cs="Times New Roman"/>
                      <w:b/>
                      <w:bCs/>
                    </w:rPr>
                    <w:t>Description</w:t>
                  </w:r>
                </w:p>
              </w:tc>
              <w:tc>
                <w:tcPr>
                  <w:tcW w:w="0" w:type="auto"/>
                  <w:vAlign w:val="center"/>
                  <w:hideMark/>
                </w:tcPr>
                <w:p w:rsidR="00000000" w:rsidRDefault="00E97014">
                  <w:pPr>
                    <w:jc w:val="center"/>
                    <w:rPr>
                      <w:rFonts w:eastAsia="Times New Roman" w:cs="Times New Roman"/>
                      <w:b/>
                      <w:bCs/>
                    </w:rPr>
                  </w:pPr>
                  <w:proofErr w:type="gramStart"/>
                  <w:r>
                    <w:rPr>
                      <w:rFonts w:eastAsia="Times New Roman" w:cs="Times New Roman"/>
                      <w:b/>
                      <w:bCs/>
                    </w:rPr>
                    <w:t>TRL</w:t>
                  </w:r>
                  <w:r>
                    <w:rPr>
                      <w:rStyle w:val="Strong"/>
                      <w:rFonts w:eastAsia="Times New Roman" w:cs="Times New Roman"/>
                    </w:rPr>
                    <w:t>[</w:t>
                  </w:r>
                  <w:proofErr w:type="gramEnd"/>
                  <w:r>
                    <w:rPr>
                      <w:rStyle w:val="Strong"/>
                      <w:rFonts w:eastAsia="Times New Roman" w:cs="Times New Roman"/>
                    </w:rPr>
                    <w:t>1]</w:t>
                  </w:r>
                </w:p>
              </w:tc>
            </w:tr>
            <w:tr w:rsidR="00000000">
              <w:trPr>
                <w:divId w:val="1216352485"/>
                <w:cantSplit/>
                <w:tblCellSpacing w:w="15" w:type="dxa"/>
              </w:trPr>
              <w:tc>
                <w:tcPr>
                  <w:tcW w:w="0" w:type="auto"/>
                  <w:vAlign w:val="center"/>
                  <w:hideMark/>
                </w:tcPr>
                <w:p w:rsidR="00000000" w:rsidRDefault="00E97014">
                  <w:pPr>
                    <w:rPr>
                      <w:rFonts w:eastAsia="Times New Roman" w:cs="Times New Roman"/>
                    </w:rPr>
                  </w:pPr>
                  <w:r>
                    <w:rPr>
                      <w:rFonts w:eastAsia="Times New Roman" w:cs="Times New Roman"/>
                    </w:rPr>
                    <w:t>1</w:t>
                  </w:r>
                </w:p>
              </w:tc>
              <w:tc>
                <w:tcPr>
                  <w:tcW w:w="0" w:type="auto"/>
                  <w:vAlign w:val="center"/>
                  <w:hideMark/>
                </w:tcPr>
                <w:p w:rsidR="00000000" w:rsidRDefault="00E97014">
                  <w:pPr>
                    <w:pStyle w:val="NormalWeb"/>
                  </w:pPr>
                  <w:r>
                    <w:rPr>
                      <w:rStyle w:val="Emphasis"/>
                    </w:rPr>
                    <w:t>Choose: Enabling or Enhancing</w:t>
                  </w:r>
                </w:p>
                <w:p w:rsidR="00000000" w:rsidRDefault="00E97014">
                  <w:pPr>
                    <w:pStyle w:val="NormalWeb"/>
                  </w:pPr>
                  <w:r>
                    <w:br/>
                  </w:r>
                  <w:r>
                    <w:rPr>
                      <w:rStyle w:val="Emphasis"/>
                    </w:rPr>
                    <w:t>Definitions:</w:t>
                  </w:r>
                </w:p>
                <w:p w:rsidR="00000000" w:rsidRDefault="00E97014">
                  <w:pPr>
                    <w:numPr>
                      <w:ilvl w:val="0"/>
                      <w:numId w:val="2"/>
                    </w:numPr>
                    <w:spacing w:before="100" w:beforeAutospacing="1" w:after="100" w:afterAutospacing="1"/>
                    <w:rPr>
                      <w:rFonts w:eastAsia="Times New Roman" w:cs="Times New Roman"/>
                    </w:rPr>
                  </w:pPr>
                  <w:r>
                    <w:rPr>
                      <w:rStyle w:val="Emphasis"/>
                      <w:rFonts w:eastAsia="Times New Roman" w:cs="Times New Roman"/>
                    </w:rPr>
                    <w:t>Enabling service components are the minimum set of service components that make the service available</w:t>
                  </w:r>
                </w:p>
                <w:p w:rsidR="00000000" w:rsidRDefault="00E97014">
                  <w:pPr>
                    <w:numPr>
                      <w:ilvl w:val="0"/>
                      <w:numId w:val="2"/>
                    </w:numPr>
                    <w:spacing w:before="100" w:beforeAutospacing="1" w:after="100" w:afterAutospacing="1"/>
                    <w:rPr>
                      <w:rFonts w:eastAsia="Times New Roman" w:cs="Times New Roman"/>
                    </w:rPr>
                  </w:pPr>
                  <w:r>
                    <w:rPr>
                      <w:rStyle w:val="Emphasis"/>
                      <w:rFonts w:eastAsia="Times New Roman" w:cs="Times New Roman"/>
                    </w:rPr>
                    <w:t>Enhancing service components are any additional service components that improves the service, however, the ser</w:t>
                  </w:r>
                  <w:r>
                    <w:rPr>
                      <w:rStyle w:val="Emphasis"/>
                      <w:rFonts w:eastAsia="Times New Roman" w:cs="Times New Roman"/>
                    </w:rPr>
                    <w:t>vice would still run without them, even if at lesser quality.</w:t>
                  </w:r>
                </w:p>
              </w:tc>
              <w:tc>
                <w:tcPr>
                  <w:tcW w:w="0" w:type="auto"/>
                  <w:vAlign w:val="center"/>
                  <w:hideMark/>
                </w:tcPr>
                <w:p w:rsidR="00000000" w:rsidRDefault="00E97014">
                  <w:pPr>
                    <w:rPr>
                      <w:rFonts w:eastAsia="Times New Roman" w:cs="Times New Roman"/>
                    </w:rPr>
                  </w:pPr>
                  <w:r>
                    <w:rPr>
                      <w:rFonts w:eastAsia="Times New Roman" w:cs="Times New Roman"/>
                    </w:rPr>
                    <w:t> </w:t>
                  </w:r>
                </w:p>
              </w:tc>
              <w:tc>
                <w:tcPr>
                  <w:tcW w:w="0" w:type="auto"/>
                  <w:vAlign w:val="center"/>
                  <w:hideMark/>
                </w:tcPr>
                <w:p w:rsidR="00000000" w:rsidRDefault="00E97014">
                  <w:pPr>
                    <w:rPr>
                      <w:rFonts w:eastAsia="Times New Roman" w:cs="Times New Roman"/>
                    </w:rPr>
                  </w:pPr>
                  <w:r>
                    <w:rPr>
                      <w:rFonts w:eastAsia="Times New Roman" w:cs="Times New Roman"/>
                    </w:rPr>
                    <w:t> </w:t>
                  </w:r>
                </w:p>
              </w:tc>
            </w:tr>
            <w:tr w:rsidR="00000000">
              <w:trPr>
                <w:divId w:val="1216352485"/>
                <w:cantSplit/>
                <w:tblCellSpacing w:w="15" w:type="dxa"/>
              </w:trPr>
              <w:tc>
                <w:tcPr>
                  <w:tcW w:w="0" w:type="auto"/>
                  <w:vAlign w:val="center"/>
                  <w:hideMark/>
                </w:tcPr>
                <w:p w:rsidR="00000000" w:rsidRDefault="00E97014">
                  <w:pPr>
                    <w:rPr>
                      <w:rFonts w:eastAsia="Times New Roman" w:cs="Times New Roman"/>
                    </w:rPr>
                  </w:pPr>
                  <w:r>
                    <w:rPr>
                      <w:rFonts w:eastAsia="Times New Roman" w:cs="Times New Roman"/>
                    </w:rPr>
                    <w:t>2</w:t>
                  </w:r>
                </w:p>
              </w:tc>
              <w:tc>
                <w:tcPr>
                  <w:tcW w:w="0" w:type="auto"/>
                  <w:vAlign w:val="center"/>
                  <w:hideMark/>
                </w:tcPr>
                <w:p w:rsidR="00000000" w:rsidRDefault="00E97014">
                  <w:pPr>
                    <w:rPr>
                      <w:rFonts w:eastAsia="Times New Roman" w:cs="Times New Roman"/>
                    </w:rPr>
                  </w:pPr>
                  <w:r>
                    <w:rPr>
                      <w:rStyle w:val="Emphasis"/>
                      <w:rFonts w:eastAsia="Times New Roman" w:cs="Times New Roman"/>
                    </w:rPr>
                    <w:t>Add rows as required </w:t>
                  </w:r>
                </w:p>
              </w:tc>
              <w:tc>
                <w:tcPr>
                  <w:tcW w:w="0" w:type="auto"/>
                  <w:vAlign w:val="center"/>
                  <w:hideMark/>
                </w:tcPr>
                <w:p w:rsidR="00000000" w:rsidRDefault="00E97014">
                  <w:pPr>
                    <w:rPr>
                      <w:rFonts w:eastAsia="Times New Roman" w:cs="Times New Roman"/>
                    </w:rPr>
                  </w:pPr>
                  <w:r>
                    <w:rPr>
                      <w:rFonts w:eastAsia="Times New Roman" w:cs="Times New Roman"/>
                    </w:rPr>
                    <w:t> </w:t>
                  </w:r>
                </w:p>
              </w:tc>
              <w:tc>
                <w:tcPr>
                  <w:tcW w:w="0" w:type="auto"/>
                  <w:vAlign w:val="center"/>
                  <w:hideMark/>
                </w:tcPr>
                <w:p w:rsidR="00000000" w:rsidRDefault="00E97014">
                  <w:pPr>
                    <w:rPr>
                      <w:rFonts w:eastAsia="Times New Roman" w:cs="Times New Roman"/>
                    </w:rPr>
                  </w:pPr>
                  <w:r>
                    <w:rPr>
                      <w:rFonts w:eastAsia="Times New Roman" w:cs="Times New Roman"/>
                    </w:rPr>
                    <w:t> </w:t>
                  </w:r>
                </w:p>
              </w:tc>
            </w:tr>
          </w:tbl>
          <w:p w:rsidR="00000000" w:rsidRDefault="00E97014">
            <w:pPr>
              <w:rPr>
                <w:rFonts w:eastAsia="Times New Roman" w:cs="Times New Roman"/>
              </w:rPr>
            </w:pPr>
          </w:p>
        </w:tc>
      </w:tr>
      <w:tr w:rsidR="00000000" w:rsidTr="00C82D20">
        <w:trPr>
          <w:divId w:val="1732119785"/>
        </w:trPr>
        <w:tc>
          <w:tcPr>
            <w:tcW w:w="0" w:type="auto"/>
            <w:hideMark/>
          </w:tcPr>
          <w:p w:rsidR="00000000" w:rsidRDefault="00E97014">
            <w:pPr>
              <w:jc w:val="center"/>
              <w:rPr>
                <w:rFonts w:eastAsia="Times New Roman" w:cs="Times New Roman"/>
                <w:b/>
                <w:bCs/>
              </w:rPr>
            </w:pPr>
            <w:r>
              <w:rPr>
                <w:rFonts w:eastAsia="Times New Roman" w:cs="Times New Roman"/>
                <w:b/>
                <w:bCs/>
              </w:rPr>
              <w:t>Integration and dependencies</w:t>
            </w:r>
          </w:p>
        </w:tc>
        <w:tc>
          <w:tcPr>
            <w:tcW w:w="0" w:type="auto"/>
            <w:hideMark/>
          </w:tcPr>
          <w:p w:rsidR="00000000" w:rsidRDefault="00E97014">
            <w:pPr>
              <w:rPr>
                <w:rFonts w:eastAsia="Times New Roman" w:cs="Times New Roman"/>
              </w:rPr>
            </w:pPr>
            <w:r>
              <w:rPr>
                <w:rStyle w:val="Emphasis"/>
                <w:rFonts w:eastAsia="Times New Roman" w:cs="Times New Roman"/>
              </w:rPr>
              <w:t xml:space="preserve">Insert a description and/or </w:t>
            </w:r>
            <w:proofErr w:type="spellStart"/>
            <w:r>
              <w:rPr>
                <w:rStyle w:val="Emphasis"/>
                <w:rFonts w:eastAsia="Times New Roman" w:cs="Times New Roman"/>
              </w:rPr>
              <w:t>visualisation</w:t>
            </w:r>
            <w:proofErr w:type="spellEnd"/>
            <w:r>
              <w:rPr>
                <w:rStyle w:val="Emphasis"/>
                <w:rFonts w:eastAsia="Times New Roman" w:cs="Times New Roman"/>
              </w:rPr>
              <w:t xml:space="preserve"> (figure) of the dependencies between the identified service components </w:t>
            </w:r>
          </w:p>
        </w:tc>
      </w:tr>
      <w:tr w:rsidR="00000000" w:rsidTr="00C82D20">
        <w:trPr>
          <w:divId w:val="1732119785"/>
        </w:trPr>
        <w:tc>
          <w:tcPr>
            <w:tcW w:w="0" w:type="auto"/>
            <w:hideMark/>
          </w:tcPr>
          <w:p w:rsidR="00000000" w:rsidRDefault="00E97014">
            <w:pPr>
              <w:jc w:val="center"/>
              <w:rPr>
                <w:rFonts w:eastAsia="Times New Roman" w:cs="Times New Roman"/>
                <w:b/>
                <w:bCs/>
              </w:rPr>
            </w:pPr>
            <w:r>
              <w:rPr>
                <w:rFonts w:eastAsia="Times New Roman" w:cs="Times New Roman"/>
                <w:b/>
                <w:bCs/>
              </w:rPr>
              <w:t>Technical service architecture</w:t>
            </w:r>
          </w:p>
        </w:tc>
        <w:tc>
          <w:tcPr>
            <w:tcW w:w="0" w:type="auto"/>
            <w:hideMark/>
          </w:tcPr>
          <w:p w:rsidR="00000000" w:rsidRDefault="00E97014">
            <w:pPr>
              <w:pStyle w:val="NormalWeb"/>
            </w:pPr>
            <w:r>
              <w:rPr>
                <w:rStyle w:val="Emphasis"/>
              </w:rPr>
              <w:t xml:space="preserve">Describe the technical service architecture, taking into consideration the following perspectives: </w:t>
            </w:r>
            <w:r>
              <w:br/>
            </w:r>
            <w:r>
              <w:rPr>
                <w:rStyle w:val="Emphasis"/>
              </w:rPr>
              <w:t>• Environmental architecture</w:t>
            </w:r>
            <w:r>
              <w:br/>
            </w:r>
            <w:r>
              <w:rPr>
                <w:rStyle w:val="Emphasis"/>
              </w:rPr>
              <w:t>• Network infrastructure</w:t>
            </w:r>
            <w:r>
              <w:br/>
            </w:r>
            <w:r>
              <w:rPr>
                <w:rStyle w:val="Emphasis"/>
              </w:rPr>
              <w:t xml:space="preserve">• Hardware </w:t>
            </w:r>
            <w:r>
              <w:br/>
            </w:r>
            <w:r>
              <w:rPr>
                <w:rStyle w:val="Emphasis"/>
              </w:rPr>
              <w:t xml:space="preserve">• Software / applications </w:t>
            </w:r>
            <w:r>
              <w:br/>
            </w:r>
            <w:r>
              <w:rPr>
                <w:rStyle w:val="Emphasis"/>
              </w:rPr>
              <w:t>• Information</w:t>
            </w:r>
          </w:p>
        </w:tc>
      </w:tr>
    </w:tbl>
    <w:p w:rsidR="00000000" w:rsidRDefault="00E97014">
      <w:pPr>
        <w:divId w:val="768038433"/>
        <w:rPr>
          <w:rFonts w:eastAsia="Times New Roman" w:cs="Times New Roman"/>
          <w:vanish/>
        </w:rPr>
      </w:pPr>
    </w:p>
    <w:p w:rsidR="00C82D20" w:rsidRDefault="00C82D20">
      <w:pPr>
        <w:divId w:val="768038433"/>
        <w:rPr>
          <w:rFonts w:eastAsia="Times New Roman" w:cs="Times New Roman"/>
          <w:vanish/>
        </w:rPr>
      </w:pPr>
    </w:p>
    <w:tbl>
      <w:tblPr>
        <w:tblStyle w:val="TableGrid"/>
        <w:tblW w:w="0" w:type="auto"/>
        <w:tblLook w:val="04A0" w:firstRow="1" w:lastRow="0" w:firstColumn="1" w:lastColumn="0" w:noHBand="0" w:noVBand="1"/>
      </w:tblPr>
      <w:tblGrid>
        <w:gridCol w:w="4871"/>
        <w:gridCol w:w="3553"/>
        <w:gridCol w:w="1152"/>
      </w:tblGrid>
      <w:tr w:rsidR="00000000" w:rsidTr="00C82D20">
        <w:trPr>
          <w:divId w:val="768038433"/>
        </w:trPr>
        <w:tc>
          <w:tcPr>
            <w:tcW w:w="0" w:type="auto"/>
            <w:gridSpan w:val="3"/>
            <w:hideMark/>
          </w:tcPr>
          <w:p w:rsidR="00000000" w:rsidRDefault="00E97014">
            <w:pPr>
              <w:pStyle w:val="Heading4"/>
              <w:rPr>
                <w:rFonts w:eastAsia="Times New Roman" w:cs="Times New Roman"/>
              </w:rPr>
            </w:pPr>
            <w:r>
              <w:rPr>
                <w:rFonts w:eastAsia="Times New Roman" w:cs="Times New Roman"/>
              </w:rPr>
              <w:lastRenderedPageBreak/>
              <w:t>Service acceptance criteria</w:t>
            </w:r>
          </w:p>
        </w:tc>
      </w:tr>
      <w:tr w:rsidR="00000000" w:rsidTr="00C82D20">
        <w:trPr>
          <w:divId w:val="768038433"/>
        </w:trPr>
        <w:tc>
          <w:tcPr>
            <w:tcW w:w="0" w:type="auto"/>
            <w:gridSpan w:val="3"/>
            <w:hideMark/>
          </w:tcPr>
          <w:p w:rsidR="00000000" w:rsidRDefault="00E97014">
            <w:pPr>
              <w:rPr>
                <w:rFonts w:eastAsia="Times New Roman" w:cs="Times New Roman"/>
              </w:rPr>
            </w:pPr>
            <w:r>
              <w:rPr>
                <w:rStyle w:val="Strong"/>
                <w:rFonts w:eastAsia="Times New Roman" w:cs="Times New Roman"/>
              </w:rPr>
              <w:t>The service acceptance criteria are based on the results from the requirements analysis and listed in the following table:</w:t>
            </w:r>
          </w:p>
        </w:tc>
      </w:tr>
      <w:tr w:rsidR="00000000" w:rsidTr="00C82D20">
        <w:trPr>
          <w:divId w:val="768038433"/>
        </w:trPr>
        <w:tc>
          <w:tcPr>
            <w:tcW w:w="0" w:type="auto"/>
            <w:hideMark/>
          </w:tcPr>
          <w:p w:rsidR="00000000" w:rsidRDefault="00E97014">
            <w:pPr>
              <w:pStyle w:val="NormalWeb"/>
              <w:jc w:val="center"/>
            </w:pPr>
            <w:r>
              <w:rPr>
                <w:rStyle w:val="Strong"/>
              </w:rPr>
              <w:t>Category</w:t>
            </w:r>
          </w:p>
        </w:tc>
        <w:tc>
          <w:tcPr>
            <w:tcW w:w="0" w:type="auto"/>
            <w:hideMark/>
          </w:tcPr>
          <w:p w:rsidR="00000000" w:rsidRDefault="00E97014">
            <w:pPr>
              <w:pStyle w:val="NormalWeb"/>
              <w:jc w:val="center"/>
            </w:pPr>
            <w:r>
              <w:rPr>
                <w:rStyle w:val="Strong"/>
              </w:rPr>
              <w:t>Acceptance criteria</w:t>
            </w:r>
          </w:p>
          <w:p w:rsidR="00000000" w:rsidRDefault="00E97014">
            <w:pPr>
              <w:pStyle w:val="NormalWeb"/>
              <w:jc w:val="center"/>
            </w:pPr>
            <w:r>
              <w:rPr>
                <w:rStyle w:val="Strong"/>
              </w:rPr>
              <w:t> </w:t>
            </w:r>
          </w:p>
        </w:tc>
        <w:tc>
          <w:tcPr>
            <w:tcW w:w="0" w:type="auto"/>
            <w:hideMark/>
          </w:tcPr>
          <w:p w:rsidR="00000000" w:rsidRDefault="00E97014">
            <w:pPr>
              <w:pStyle w:val="NormalWeb"/>
              <w:jc w:val="center"/>
            </w:pPr>
            <w:r>
              <w:rPr>
                <w:rStyle w:val="Strong"/>
              </w:rPr>
              <w:t>Critical</w:t>
            </w:r>
          </w:p>
          <w:p w:rsidR="00000000" w:rsidRDefault="00E97014">
            <w:pPr>
              <w:pStyle w:val="NormalWeb"/>
              <w:jc w:val="center"/>
            </w:pPr>
            <w:r>
              <w:rPr>
                <w:rStyle w:val="Strong"/>
              </w:rPr>
              <w:t>(Yes/No)</w:t>
            </w:r>
          </w:p>
        </w:tc>
      </w:tr>
      <w:tr w:rsidR="00000000" w:rsidTr="00C82D20">
        <w:trPr>
          <w:divId w:val="768038433"/>
        </w:trPr>
        <w:tc>
          <w:tcPr>
            <w:tcW w:w="0" w:type="auto"/>
            <w:hideMark/>
          </w:tcPr>
          <w:p w:rsidR="00000000" w:rsidRDefault="00E97014">
            <w:pPr>
              <w:pStyle w:val="NormalWeb"/>
            </w:pPr>
            <w:r>
              <w:rPr>
                <w:rStyle w:val="Strong"/>
              </w:rPr>
              <w:t>Functional and technical acceptance criteria</w:t>
            </w:r>
          </w:p>
        </w:tc>
        <w:tc>
          <w:tcPr>
            <w:tcW w:w="0" w:type="auto"/>
            <w:hideMark/>
          </w:tcPr>
          <w:p w:rsidR="00000000" w:rsidRDefault="00E97014">
            <w:pPr>
              <w:pStyle w:val="NormalWeb"/>
            </w:pPr>
            <w:r>
              <w:rPr>
                <w:rStyle w:val="Emphasis"/>
              </w:rPr>
              <w:t>- Functionality to be effectively provided by the service</w:t>
            </w:r>
            <w:r>
              <w:br/>
            </w:r>
            <w:r>
              <w:rPr>
                <w:rStyle w:val="Emphasis"/>
              </w:rPr>
              <w:t>- Other</w:t>
            </w:r>
          </w:p>
        </w:tc>
        <w:tc>
          <w:tcPr>
            <w:tcW w:w="0" w:type="auto"/>
            <w:hideMark/>
          </w:tcPr>
          <w:p w:rsidR="00000000" w:rsidRDefault="00E97014">
            <w:pPr>
              <w:pStyle w:val="NormalWeb"/>
            </w:pPr>
            <w:r>
              <w:t> </w:t>
            </w:r>
          </w:p>
        </w:tc>
      </w:tr>
      <w:tr w:rsidR="00000000" w:rsidTr="00C82D20">
        <w:trPr>
          <w:divId w:val="768038433"/>
        </w:trPr>
        <w:tc>
          <w:tcPr>
            <w:tcW w:w="0" w:type="auto"/>
            <w:hideMark/>
          </w:tcPr>
          <w:p w:rsidR="00000000" w:rsidRDefault="00E97014">
            <w:pPr>
              <w:pStyle w:val="NormalWeb"/>
            </w:pPr>
            <w:r>
              <w:rPr>
                <w:rStyle w:val="Strong"/>
              </w:rPr>
              <w:t>Availability, continuity and performance-related acceptance criteria</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68038433"/>
        </w:trPr>
        <w:tc>
          <w:tcPr>
            <w:tcW w:w="0" w:type="auto"/>
            <w:hideMark/>
          </w:tcPr>
          <w:p w:rsidR="00000000" w:rsidRDefault="00E97014">
            <w:pPr>
              <w:pStyle w:val="NormalWeb"/>
            </w:pPr>
            <w:r>
              <w:rPr>
                <w:rStyle w:val="Strong"/>
              </w:rPr>
              <w:t>Security and data protection-related acceptance criteria</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68038433"/>
        </w:trPr>
        <w:tc>
          <w:tcPr>
            <w:tcW w:w="0" w:type="auto"/>
            <w:hideMark/>
          </w:tcPr>
          <w:p w:rsidR="00000000" w:rsidRDefault="00E97014">
            <w:pPr>
              <w:pStyle w:val="NormalWeb"/>
            </w:pPr>
            <w:r>
              <w:rPr>
                <w:rStyle w:val="Strong"/>
              </w:rPr>
              <w:t>Usability-related acceptance criteria</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68038433"/>
        </w:trPr>
        <w:tc>
          <w:tcPr>
            <w:tcW w:w="0" w:type="auto"/>
            <w:hideMark/>
          </w:tcPr>
          <w:p w:rsidR="00000000" w:rsidRDefault="00E97014">
            <w:pPr>
              <w:pStyle w:val="NormalWeb"/>
            </w:pPr>
            <w:proofErr w:type="spellStart"/>
            <w:r>
              <w:rPr>
                <w:rStyle w:val="Strong"/>
              </w:rPr>
              <w:t>Organisational</w:t>
            </w:r>
            <w:proofErr w:type="spellEnd"/>
            <w:r>
              <w:rPr>
                <w:rStyle w:val="Strong"/>
              </w:rPr>
              <w:t xml:space="preserve"> acceptance criteria</w:t>
            </w:r>
          </w:p>
        </w:tc>
        <w:tc>
          <w:tcPr>
            <w:tcW w:w="0" w:type="auto"/>
            <w:hideMark/>
          </w:tcPr>
          <w:p w:rsidR="00000000" w:rsidRDefault="00E97014">
            <w:pPr>
              <w:pStyle w:val="NormalWeb"/>
            </w:pPr>
            <w:r>
              <w:rPr>
                <w:rStyle w:val="Emphasis"/>
              </w:rPr>
              <w:t xml:space="preserve">- Criteria for effective communication </w:t>
            </w:r>
            <w:r>
              <w:br/>
            </w:r>
            <w:r>
              <w:rPr>
                <w:rStyle w:val="Emphasis"/>
              </w:rPr>
              <w:t>- Criteria for effective user or support staff training</w:t>
            </w:r>
          </w:p>
        </w:tc>
        <w:tc>
          <w:tcPr>
            <w:tcW w:w="0" w:type="auto"/>
            <w:hideMark/>
          </w:tcPr>
          <w:p w:rsidR="00000000" w:rsidRDefault="00E97014">
            <w:pPr>
              <w:pStyle w:val="NormalWeb"/>
            </w:pPr>
            <w:r>
              <w:t> </w:t>
            </w:r>
          </w:p>
        </w:tc>
      </w:tr>
      <w:tr w:rsidR="00000000" w:rsidTr="00C82D20">
        <w:trPr>
          <w:divId w:val="768038433"/>
        </w:trPr>
        <w:tc>
          <w:tcPr>
            <w:tcW w:w="0" w:type="auto"/>
            <w:gridSpan w:val="3"/>
            <w:hideMark/>
          </w:tcPr>
          <w:p w:rsidR="00000000" w:rsidRDefault="00E97014">
            <w:pPr>
              <w:rPr>
                <w:rFonts w:eastAsia="Times New Roman" w:cs="Times New Roman"/>
              </w:rPr>
            </w:pPr>
            <w:r>
              <w:rPr>
                <w:rStyle w:val="Strong"/>
                <w:rFonts w:eastAsia="Times New Roman" w:cs="Times New Roman"/>
              </w:rPr>
              <w:t>Critical acceptance criteria indicators</w:t>
            </w:r>
          </w:p>
        </w:tc>
      </w:tr>
      <w:tr w:rsidR="00000000" w:rsidTr="00C82D20">
        <w:trPr>
          <w:divId w:val="768038433"/>
        </w:trPr>
        <w:tc>
          <w:tcPr>
            <w:tcW w:w="0" w:type="auto"/>
            <w:gridSpan w:val="3"/>
            <w:hideMark/>
          </w:tcPr>
          <w:p w:rsidR="00000000" w:rsidRDefault="00E97014">
            <w:pPr>
              <w:rPr>
                <w:rFonts w:eastAsia="Times New Roman" w:cs="Times New Roman"/>
              </w:rPr>
            </w:pPr>
            <w:r>
              <w:rPr>
                <w:rStyle w:val="Strong"/>
                <w:rFonts w:eastAsia="Times New Roman" w:cs="Times New Roman"/>
                <w:i/>
                <w:iCs/>
              </w:rPr>
              <w:t xml:space="preserve">Critical acceptance criteria according to the above table are regarded as </w:t>
            </w:r>
            <w:proofErr w:type="gramStart"/>
            <w:r>
              <w:rPr>
                <w:rStyle w:val="Strong"/>
                <w:rFonts w:eastAsia="Times New Roman" w:cs="Times New Roman"/>
                <w:i/>
                <w:iCs/>
              </w:rPr>
              <w:t>show-stoppers</w:t>
            </w:r>
            <w:proofErr w:type="gramEnd"/>
            <w:r>
              <w:rPr>
                <w:rStyle w:val="Strong"/>
                <w:rFonts w:eastAsia="Times New Roman" w:cs="Times New Roman"/>
                <w:i/>
                <w:iCs/>
              </w:rPr>
              <w:t>. That means that, if any of the critical acceptance criteria is not achieved, the deployment of the service to the live environment will be delayed.</w:t>
            </w:r>
          </w:p>
        </w:tc>
      </w:tr>
      <w:tr w:rsidR="00000000" w:rsidTr="00C82D20">
        <w:trPr>
          <w:divId w:val="768038433"/>
        </w:trPr>
        <w:tc>
          <w:tcPr>
            <w:tcW w:w="0" w:type="auto"/>
            <w:hideMark/>
          </w:tcPr>
          <w:p w:rsidR="00000000" w:rsidRDefault="00E97014">
            <w:pPr>
              <w:rPr>
                <w:rFonts w:eastAsia="Times New Roman" w:cs="Times New Roman"/>
              </w:rPr>
            </w:pPr>
            <w:r>
              <w:rPr>
                <w:rStyle w:val="Strong"/>
                <w:rFonts w:eastAsia="Times New Roman" w:cs="Times New Roman"/>
              </w:rPr>
              <w:t>Number of unac</w:t>
            </w:r>
            <w:r>
              <w:rPr>
                <w:rStyle w:val="Strong"/>
                <w:rFonts w:eastAsia="Times New Roman" w:cs="Times New Roman"/>
              </w:rPr>
              <w:t>hieved critical acceptance criteria preventing deployment</w:t>
            </w:r>
          </w:p>
        </w:tc>
        <w:tc>
          <w:tcPr>
            <w:tcW w:w="0" w:type="auto"/>
            <w:gridSpan w:val="2"/>
            <w:hideMark/>
          </w:tcPr>
          <w:p w:rsidR="00000000" w:rsidRDefault="00E97014">
            <w:pPr>
              <w:rPr>
                <w:rFonts w:eastAsia="Times New Roman" w:cs="Times New Roman"/>
              </w:rPr>
            </w:pPr>
            <w:r>
              <w:rPr>
                <w:rStyle w:val="Emphasis"/>
                <w:rFonts w:eastAsia="Times New Roman" w:cs="Times New Roman"/>
              </w:rPr>
              <w:t>[</w:t>
            </w:r>
            <w:proofErr w:type="gramStart"/>
            <w:r>
              <w:rPr>
                <w:rStyle w:val="Emphasis"/>
                <w:rFonts w:eastAsia="Times New Roman" w:cs="Times New Roman"/>
              </w:rPr>
              <w:t>insert</w:t>
            </w:r>
            <w:proofErr w:type="gramEnd"/>
            <w:r>
              <w:rPr>
                <w:rStyle w:val="Emphasis"/>
                <w:rFonts w:eastAsia="Times New Roman" w:cs="Times New Roman"/>
              </w:rPr>
              <w:t xml:space="preserve"> number]</w:t>
            </w:r>
          </w:p>
        </w:tc>
      </w:tr>
      <w:tr w:rsidR="00000000" w:rsidTr="00C82D20">
        <w:trPr>
          <w:divId w:val="768038433"/>
        </w:trPr>
        <w:tc>
          <w:tcPr>
            <w:tcW w:w="0" w:type="auto"/>
            <w:hideMark/>
          </w:tcPr>
          <w:p w:rsidR="00000000" w:rsidRDefault="00E97014">
            <w:pPr>
              <w:rPr>
                <w:rFonts w:eastAsia="Times New Roman" w:cs="Times New Roman"/>
              </w:rPr>
            </w:pPr>
            <w:r>
              <w:rPr>
                <w:rStyle w:val="Strong"/>
                <w:rFonts w:eastAsia="Times New Roman" w:cs="Times New Roman"/>
              </w:rPr>
              <w:t>Number of unachieved non-critical acceptance criteria preventing deployment</w:t>
            </w:r>
          </w:p>
        </w:tc>
        <w:tc>
          <w:tcPr>
            <w:tcW w:w="0" w:type="auto"/>
            <w:gridSpan w:val="2"/>
            <w:hideMark/>
          </w:tcPr>
          <w:p w:rsidR="00000000" w:rsidRDefault="00E97014">
            <w:pPr>
              <w:rPr>
                <w:rFonts w:eastAsia="Times New Roman" w:cs="Times New Roman"/>
              </w:rPr>
            </w:pPr>
            <w:r>
              <w:rPr>
                <w:rStyle w:val="Emphasis"/>
                <w:rFonts w:eastAsia="Times New Roman" w:cs="Times New Roman"/>
              </w:rPr>
              <w:t>[</w:t>
            </w:r>
            <w:proofErr w:type="gramStart"/>
            <w:r>
              <w:rPr>
                <w:rStyle w:val="Emphasis"/>
                <w:rFonts w:eastAsia="Times New Roman" w:cs="Times New Roman"/>
              </w:rPr>
              <w:t>insert</w:t>
            </w:r>
            <w:proofErr w:type="gramEnd"/>
            <w:r>
              <w:rPr>
                <w:rStyle w:val="Emphasis"/>
                <w:rFonts w:eastAsia="Times New Roman" w:cs="Times New Roman"/>
              </w:rPr>
              <w:t xml:space="preserve"> number]</w:t>
            </w:r>
          </w:p>
        </w:tc>
      </w:tr>
    </w:tbl>
    <w:tbl>
      <w:tblPr>
        <w:tblStyle w:val="TableGrid"/>
        <w:tblW w:w="0" w:type="auto"/>
        <w:tblLook w:val="04A0" w:firstRow="1" w:lastRow="0" w:firstColumn="1" w:lastColumn="0" w:noHBand="0" w:noVBand="1"/>
      </w:tblPr>
      <w:tblGrid>
        <w:gridCol w:w="348"/>
        <w:gridCol w:w="1641"/>
        <w:gridCol w:w="4712"/>
        <w:gridCol w:w="2875"/>
      </w:tblGrid>
      <w:tr w:rsidR="00000000" w:rsidTr="00C82D20">
        <w:trPr>
          <w:divId w:val="1732119785"/>
        </w:trPr>
        <w:tc>
          <w:tcPr>
            <w:tcW w:w="0" w:type="auto"/>
            <w:gridSpan w:val="4"/>
            <w:hideMark/>
          </w:tcPr>
          <w:p w:rsidR="00000000" w:rsidRDefault="00E97014">
            <w:pPr>
              <w:jc w:val="center"/>
              <w:rPr>
                <w:rFonts w:eastAsia="Times New Roman" w:cs="Times New Roman"/>
                <w:b/>
                <w:bCs/>
              </w:rPr>
            </w:pPr>
            <w:r>
              <w:rPr>
                <w:rFonts w:eastAsia="Times New Roman" w:cs="Times New Roman"/>
                <w:b/>
                <w:bCs/>
              </w:rPr>
              <w:t>Service Options</w:t>
            </w:r>
          </w:p>
        </w:tc>
      </w:tr>
      <w:tr w:rsidR="00000000" w:rsidTr="00C82D20">
        <w:trPr>
          <w:divId w:val="1732119785"/>
        </w:trPr>
        <w:tc>
          <w:tcPr>
            <w:tcW w:w="0" w:type="auto"/>
            <w:gridSpan w:val="4"/>
            <w:hideMark/>
          </w:tcPr>
          <w:p w:rsidR="00000000" w:rsidRDefault="00E97014">
            <w:pPr>
              <w:rPr>
                <w:rFonts w:eastAsia="Times New Roman" w:cs="Times New Roman"/>
              </w:rPr>
            </w:pPr>
            <w:r>
              <w:rPr>
                <w:rStyle w:val="Emphasis"/>
                <w:rFonts w:eastAsia="Times New Roman" w:cs="Times New Roman"/>
              </w:rPr>
              <w:t xml:space="preserve">Service options are possible choices that the customer can/should specify when commissioning the service </w:t>
            </w:r>
            <w:r>
              <w:rPr>
                <w:rFonts w:eastAsia="Times New Roman" w:cs="Times New Roman"/>
                <w:i/>
                <w:iCs/>
              </w:rPr>
              <w:br/>
            </w:r>
            <w:r>
              <w:rPr>
                <w:rStyle w:val="Emphasis"/>
                <w:rFonts w:eastAsia="Times New Roman" w:cs="Times New Roman"/>
              </w:rPr>
              <w:t>(e.g. for the service "cloud compute", the customer can specify the type of virtual machine with the number of cores, RAM; for the service "</w:t>
            </w:r>
            <w:proofErr w:type="spellStart"/>
            <w:r>
              <w:rPr>
                <w:rStyle w:val="Emphasis"/>
                <w:rFonts w:eastAsia="Times New Roman" w:cs="Times New Roman"/>
              </w:rPr>
              <w:t>FitSM</w:t>
            </w:r>
            <w:proofErr w:type="spellEnd"/>
            <w:r>
              <w:rPr>
                <w:rStyle w:val="Emphasis"/>
                <w:rFonts w:eastAsia="Times New Roman" w:cs="Times New Roman"/>
              </w:rPr>
              <w:t xml:space="preserve"> training" the customer should specify the level of the training and if he/she wants a certification)</w:t>
            </w:r>
          </w:p>
        </w:tc>
      </w:tr>
      <w:tr w:rsidR="00000000" w:rsidTr="00C82D20">
        <w:trPr>
          <w:divId w:val="1732119785"/>
        </w:trPr>
        <w:tc>
          <w:tcPr>
            <w:tcW w:w="0" w:type="auto"/>
            <w:hideMark/>
          </w:tcPr>
          <w:p w:rsidR="00000000" w:rsidRDefault="00E97014">
            <w:pPr>
              <w:rPr>
                <w:rFonts w:eastAsia="Times New Roman" w:cs="Times New Roman"/>
              </w:rPr>
            </w:pPr>
            <w:r>
              <w:rPr>
                <w:rStyle w:val="Strong"/>
                <w:rFonts w:eastAsia="Times New Roman" w:cs="Times New Roman"/>
              </w:rPr>
              <w:t>#</w:t>
            </w:r>
          </w:p>
        </w:tc>
        <w:tc>
          <w:tcPr>
            <w:tcW w:w="0" w:type="auto"/>
            <w:hideMark/>
          </w:tcPr>
          <w:p w:rsidR="00000000" w:rsidRDefault="00E97014">
            <w:pPr>
              <w:rPr>
                <w:rFonts w:eastAsia="Times New Roman" w:cs="Times New Roman"/>
              </w:rPr>
            </w:pPr>
            <w:r>
              <w:rPr>
                <w:rStyle w:val="Strong"/>
                <w:rFonts w:eastAsia="Times New Roman" w:cs="Times New Roman"/>
              </w:rPr>
              <w:t>Name</w:t>
            </w:r>
          </w:p>
        </w:tc>
        <w:tc>
          <w:tcPr>
            <w:tcW w:w="0" w:type="auto"/>
            <w:hideMark/>
          </w:tcPr>
          <w:p w:rsidR="00000000" w:rsidRDefault="00E97014">
            <w:pPr>
              <w:rPr>
                <w:rFonts w:eastAsia="Times New Roman" w:cs="Times New Roman"/>
              </w:rPr>
            </w:pPr>
            <w:r>
              <w:rPr>
                <w:rStyle w:val="Strong"/>
                <w:rFonts w:eastAsia="Times New Roman" w:cs="Times New Roman"/>
              </w:rPr>
              <w:t>Description</w:t>
            </w:r>
          </w:p>
        </w:tc>
        <w:tc>
          <w:tcPr>
            <w:tcW w:w="0" w:type="auto"/>
            <w:hideMark/>
          </w:tcPr>
          <w:p w:rsidR="00000000" w:rsidRDefault="00E97014">
            <w:pPr>
              <w:rPr>
                <w:rFonts w:eastAsia="Times New Roman" w:cs="Times New Roman"/>
              </w:rPr>
            </w:pPr>
            <w:r>
              <w:rPr>
                <w:rStyle w:val="Strong"/>
                <w:rFonts w:eastAsia="Times New Roman" w:cs="Times New Roman"/>
              </w:rPr>
              <w:t>Attributes</w:t>
            </w:r>
          </w:p>
        </w:tc>
      </w:tr>
      <w:tr w:rsidR="00000000" w:rsidTr="00C82D20">
        <w:trPr>
          <w:divId w:val="1732119785"/>
        </w:trPr>
        <w:tc>
          <w:tcPr>
            <w:tcW w:w="0" w:type="auto"/>
            <w:hideMark/>
          </w:tcPr>
          <w:p w:rsidR="00000000" w:rsidRDefault="00E97014">
            <w:pPr>
              <w:rPr>
                <w:rFonts w:eastAsia="Times New Roman" w:cs="Times New Roman"/>
              </w:rPr>
            </w:pPr>
            <w:r>
              <w:rPr>
                <w:rFonts w:eastAsia="Times New Roman" w:cs="Times New Roman"/>
              </w:rPr>
              <w:t>1</w:t>
            </w:r>
          </w:p>
        </w:tc>
        <w:tc>
          <w:tcPr>
            <w:tcW w:w="0" w:type="auto"/>
            <w:hideMark/>
          </w:tcPr>
          <w:p w:rsidR="00000000" w:rsidRDefault="00E97014">
            <w:pPr>
              <w:rPr>
                <w:rFonts w:eastAsia="Times New Roman" w:cs="Times New Roman"/>
              </w:rPr>
            </w:pPr>
            <w:r>
              <w:rPr>
                <w:rStyle w:val="Emphasis"/>
                <w:rFonts w:eastAsia="Times New Roman" w:cs="Times New Roman"/>
              </w:rPr>
              <w:t>Add a name for this option</w:t>
            </w:r>
            <w:r>
              <w:rPr>
                <w:rFonts w:eastAsia="Times New Roman" w:cs="Times New Roman"/>
              </w:rPr>
              <w:t> </w:t>
            </w:r>
          </w:p>
        </w:tc>
        <w:tc>
          <w:tcPr>
            <w:tcW w:w="0" w:type="auto"/>
            <w:hideMark/>
          </w:tcPr>
          <w:p w:rsidR="00000000" w:rsidRDefault="00E97014">
            <w:pPr>
              <w:rPr>
                <w:rFonts w:eastAsia="Times New Roman" w:cs="Times New Roman"/>
              </w:rPr>
            </w:pPr>
            <w:r>
              <w:rPr>
                <w:rStyle w:val="Emphasis"/>
                <w:rFonts w:eastAsia="Times New Roman" w:cs="Times New Roman"/>
              </w:rPr>
              <w:t xml:space="preserve">Add a description for this option; this description is targeted to potential customers </w:t>
            </w:r>
            <w:r>
              <w:rPr>
                <w:rFonts w:eastAsia="Times New Roman" w:cs="Times New Roman"/>
                <w:i/>
                <w:iCs/>
              </w:rPr>
              <w:br/>
            </w:r>
            <w:r>
              <w:rPr>
                <w:rStyle w:val="Emphasis"/>
                <w:rFonts w:eastAsia="Times New Roman" w:cs="Times New Roman"/>
              </w:rPr>
              <w:t>who need to understand what each option is about and being able to choose the best for their needs</w:t>
            </w:r>
            <w:r>
              <w:rPr>
                <w:rFonts w:eastAsia="Times New Roman" w:cs="Times New Roman"/>
              </w:rPr>
              <w:t> </w:t>
            </w:r>
          </w:p>
        </w:tc>
        <w:tc>
          <w:tcPr>
            <w:tcW w:w="0" w:type="auto"/>
            <w:hideMark/>
          </w:tcPr>
          <w:p w:rsidR="00000000" w:rsidRDefault="00E97014">
            <w:pPr>
              <w:pStyle w:val="NormalWeb"/>
            </w:pPr>
            <w:r>
              <w:rPr>
                <w:rStyle w:val="Emphasis"/>
              </w:rPr>
              <w:t xml:space="preserve">Add attributes as numbered bullet lists in the form </w:t>
            </w:r>
            <w:proofErr w:type="gramStart"/>
            <w:r>
              <w:rPr>
                <w:rStyle w:val="Emphasis"/>
              </w:rPr>
              <w:t>of :</w:t>
            </w:r>
            <w:proofErr w:type="gramEnd"/>
            <w:r>
              <w:rPr>
                <w:i/>
                <w:iCs/>
              </w:rPr>
              <w:br/>
            </w:r>
            <w:r>
              <w:rPr>
                <w:rStyle w:val="Emphasis"/>
              </w:rPr>
              <w:t xml:space="preserve">1. </w:t>
            </w:r>
            <w:proofErr w:type="gramStart"/>
            <w:r>
              <w:rPr>
                <w:rStyle w:val="Emphasis"/>
              </w:rPr>
              <w:t>attribute</w:t>
            </w:r>
            <w:proofErr w:type="gramEnd"/>
            <w:r>
              <w:rPr>
                <w:rStyle w:val="Emphasis"/>
              </w:rPr>
              <w:t xml:space="preserve"> name: [possible values] </w:t>
            </w:r>
            <w:r>
              <w:rPr>
                <w:i/>
                <w:iCs/>
              </w:rPr>
              <w:br/>
            </w:r>
            <w:r>
              <w:rPr>
                <w:rStyle w:val="Emphasis"/>
              </w:rPr>
              <w:t xml:space="preserve">2. </w:t>
            </w:r>
            <w:proofErr w:type="gramStart"/>
            <w:r>
              <w:rPr>
                <w:rStyle w:val="Emphasis"/>
              </w:rPr>
              <w:t>attribute</w:t>
            </w:r>
            <w:proofErr w:type="gramEnd"/>
            <w:r>
              <w:rPr>
                <w:rStyle w:val="Emphasis"/>
              </w:rPr>
              <w:t xml:space="preserve"> name: [possible values] ...</w:t>
            </w:r>
          </w:p>
        </w:tc>
      </w:tr>
      <w:tr w:rsidR="00000000" w:rsidTr="00C82D20">
        <w:trPr>
          <w:divId w:val="1732119785"/>
        </w:trPr>
        <w:tc>
          <w:tcPr>
            <w:tcW w:w="0" w:type="auto"/>
            <w:hideMark/>
          </w:tcPr>
          <w:p w:rsidR="00000000" w:rsidRDefault="00E97014">
            <w:pPr>
              <w:rPr>
                <w:rFonts w:eastAsia="Times New Roman" w:cs="Times New Roman"/>
              </w:rPr>
            </w:pPr>
            <w:r>
              <w:rPr>
                <w:rFonts w:eastAsia="Times New Roman" w:cs="Times New Roman"/>
              </w:rPr>
              <w:t>2</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1732119785"/>
        </w:trPr>
        <w:tc>
          <w:tcPr>
            <w:tcW w:w="0" w:type="auto"/>
            <w:hideMark/>
          </w:tcPr>
          <w:p w:rsidR="00000000" w:rsidRDefault="00E97014">
            <w:pPr>
              <w:rPr>
                <w:rFonts w:eastAsia="Times New Roman" w:cs="Times New Roman"/>
              </w:rPr>
            </w:pPr>
            <w:r>
              <w:rPr>
                <w:rFonts w:eastAsia="Times New Roman" w:cs="Times New Roman"/>
              </w:rPr>
              <w:t>3</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r>
    </w:tbl>
    <w:p w:rsidR="00000000" w:rsidRDefault="00E97014">
      <w:pPr>
        <w:divId w:val="1862157990"/>
        <w:rPr>
          <w:rFonts w:eastAsia="Times New Roman" w:cs="Times New Roman"/>
          <w:vanish/>
        </w:rPr>
      </w:pPr>
    </w:p>
    <w:tbl>
      <w:tblPr>
        <w:tblStyle w:val="TableGrid"/>
        <w:tblW w:w="0" w:type="auto"/>
        <w:tblLook w:val="04A0" w:firstRow="1" w:lastRow="0" w:firstColumn="1" w:lastColumn="0" w:noHBand="0" w:noVBand="1"/>
      </w:tblPr>
      <w:tblGrid>
        <w:gridCol w:w="1353"/>
        <w:gridCol w:w="3065"/>
        <w:gridCol w:w="5158"/>
      </w:tblGrid>
      <w:tr w:rsidR="00000000" w:rsidTr="00C82D20">
        <w:trPr>
          <w:divId w:val="1862157990"/>
        </w:trPr>
        <w:tc>
          <w:tcPr>
            <w:tcW w:w="0" w:type="auto"/>
            <w:gridSpan w:val="3"/>
            <w:hideMark/>
          </w:tcPr>
          <w:p w:rsidR="00000000" w:rsidRDefault="00E97014">
            <w:pPr>
              <w:jc w:val="center"/>
              <w:rPr>
                <w:rFonts w:eastAsia="Times New Roman" w:cs="Times New Roman"/>
                <w:b/>
                <w:bCs/>
              </w:rPr>
            </w:pPr>
            <w:r>
              <w:rPr>
                <w:rFonts w:eastAsia="Times New Roman" w:cs="Times New Roman"/>
                <w:b/>
                <w:bCs/>
              </w:rPr>
              <w:t>Service Requests </w:t>
            </w:r>
          </w:p>
        </w:tc>
      </w:tr>
      <w:tr w:rsidR="00000000" w:rsidTr="00C82D20">
        <w:trPr>
          <w:divId w:val="1862157990"/>
        </w:trPr>
        <w:tc>
          <w:tcPr>
            <w:tcW w:w="0" w:type="auto"/>
            <w:gridSpan w:val="3"/>
            <w:hideMark/>
          </w:tcPr>
          <w:p w:rsidR="00000000" w:rsidRDefault="00E97014">
            <w:pPr>
              <w:rPr>
                <w:rFonts w:eastAsia="Times New Roman" w:cs="Times New Roman"/>
              </w:rPr>
            </w:pPr>
            <w:r>
              <w:rPr>
                <w:rStyle w:val="Emphasis"/>
                <w:rFonts w:eastAsia="Times New Roman" w:cs="Times New Roman"/>
              </w:rPr>
              <w:t xml:space="preserve">Service requests are user request for information, advice, access to a service; please specify the list of service requests that will be supported during the provision of this service </w:t>
            </w:r>
            <w:r>
              <w:rPr>
                <w:rFonts w:eastAsia="Times New Roman" w:cs="Times New Roman"/>
                <w:i/>
                <w:iCs/>
              </w:rPr>
              <w:br/>
            </w:r>
            <w:r>
              <w:rPr>
                <w:rStyle w:val="Emphasis"/>
                <w:rFonts w:eastAsia="Times New Roman" w:cs="Times New Roman"/>
              </w:rPr>
              <w:t>(e.g., provide general information and advice, change password, increas</w:t>
            </w:r>
            <w:r>
              <w:rPr>
                <w:rStyle w:val="Emphasis"/>
                <w:rFonts w:eastAsia="Times New Roman" w:cs="Times New Roman"/>
              </w:rPr>
              <w:t>e capacity)</w:t>
            </w:r>
          </w:p>
        </w:tc>
      </w:tr>
      <w:tr w:rsidR="00000000" w:rsidTr="00C82D20">
        <w:trPr>
          <w:divId w:val="1862157990"/>
        </w:trPr>
        <w:tc>
          <w:tcPr>
            <w:tcW w:w="0" w:type="auto"/>
            <w:hideMark/>
          </w:tcPr>
          <w:p w:rsidR="00000000" w:rsidRDefault="00E97014">
            <w:pPr>
              <w:rPr>
                <w:rFonts w:eastAsia="Times New Roman" w:cs="Times New Roman"/>
              </w:rPr>
            </w:pPr>
            <w:r>
              <w:rPr>
                <w:rStyle w:val="Strong"/>
                <w:rFonts w:eastAsia="Times New Roman" w:cs="Times New Roman"/>
              </w:rPr>
              <w:t>#</w:t>
            </w:r>
          </w:p>
        </w:tc>
        <w:tc>
          <w:tcPr>
            <w:tcW w:w="0" w:type="auto"/>
            <w:hideMark/>
          </w:tcPr>
          <w:p w:rsidR="00000000" w:rsidRDefault="00E97014">
            <w:pPr>
              <w:rPr>
                <w:rFonts w:eastAsia="Times New Roman" w:cs="Times New Roman"/>
              </w:rPr>
            </w:pPr>
            <w:r>
              <w:rPr>
                <w:rStyle w:val="Strong"/>
                <w:rFonts w:eastAsia="Times New Roman" w:cs="Times New Roman"/>
              </w:rPr>
              <w:t>Name</w:t>
            </w:r>
          </w:p>
        </w:tc>
        <w:tc>
          <w:tcPr>
            <w:tcW w:w="0" w:type="auto"/>
            <w:hideMark/>
          </w:tcPr>
          <w:p w:rsidR="00000000" w:rsidRDefault="00E97014">
            <w:pPr>
              <w:rPr>
                <w:rFonts w:eastAsia="Times New Roman" w:cs="Times New Roman"/>
              </w:rPr>
            </w:pPr>
            <w:r>
              <w:rPr>
                <w:rStyle w:val="Strong"/>
                <w:rFonts w:eastAsia="Times New Roman" w:cs="Times New Roman"/>
              </w:rPr>
              <w:t>Description</w:t>
            </w:r>
          </w:p>
        </w:tc>
      </w:tr>
      <w:tr w:rsidR="00000000" w:rsidTr="00C82D20">
        <w:trPr>
          <w:divId w:val="1862157990"/>
        </w:trPr>
        <w:tc>
          <w:tcPr>
            <w:tcW w:w="0" w:type="auto"/>
            <w:hideMark/>
          </w:tcPr>
          <w:p w:rsidR="00000000" w:rsidRDefault="00E97014">
            <w:pPr>
              <w:rPr>
                <w:rFonts w:eastAsia="Times New Roman" w:cs="Times New Roman"/>
              </w:rPr>
            </w:pPr>
            <w:r>
              <w:rPr>
                <w:rFonts w:eastAsia="Times New Roman" w:cs="Times New Roman"/>
              </w:rPr>
              <w:t>1</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r>
      <w:tr w:rsidR="00000000" w:rsidTr="00C82D20">
        <w:trPr>
          <w:divId w:val="1862157990"/>
        </w:trPr>
        <w:tc>
          <w:tcPr>
            <w:tcW w:w="0" w:type="auto"/>
            <w:hideMark/>
          </w:tcPr>
          <w:p w:rsidR="00000000" w:rsidRDefault="00E97014">
            <w:pPr>
              <w:rPr>
                <w:rFonts w:eastAsia="Times New Roman" w:cs="Times New Roman"/>
              </w:rPr>
            </w:pPr>
            <w:r>
              <w:rPr>
                <w:rFonts w:eastAsia="Times New Roman" w:cs="Times New Roman"/>
              </w:rPr>
              <w:t>2</w:t>
            </w:r>
          </w:p>
        </w:tc>
        <w:tc>
          <w:tcPr>
            <w:tcW w:w="0" w:type="auto"/>
            <w:hideMark/>
          </w:tcPr>
          <w:p w:rsidR="00000000" w:rsidRDefault="00E97014">
            <w:pPr>
              <w:rPr>
                <w:rFonts w:eastAsia="Times New Roman" w:cs="Times New Roman"/>
              </w:rPr>
            </w:pPr>
            <w:r>
              <w:rPr>
                <w:rFonts w:eastAsia="Times New Roman" w:cs="Times New Roman"/>
              </w:rPr>
              <w:t> </w:t>
            </w:r>
          </w:p>
        </w:tc>
        <w:tc>
          <w:tcPr>
            <w:tcW w:w="0" w:type="auto"/>
            <w:hideMark/>
          </w:tcPr>
          <w:p w:rsidR="00000000" w:rsidRDefault="00E97014">
            <w:pPr>
              <w:rPr>
                <w:rFonts w:eastAsia="Times New Roman" w:cs="Times New Roman"/>
              </w:rPr>
            </w:pPr>
            <w:r>
              <w:rPr>
                <w:rFonts w:eastAsia="Times New Roman" w:cs="Times New Roman"/>
              </w:rPr>
              <w:t> </w:t>
            </w:r>
          </w:p>
        </w:tc>
      </w:tr>
    </w:tbl>
    <w:p w:rsidR="00C82D20" w:rsidRDefault="00C82D20">
      <w:pPr>
        <w:pStyle w:val="Heading1"/>
        <w:divId w:val="1756635101"/>
        <w:rPr>
          <w:rFonts w:eastAsia="Times New Roman" w:cs="Times New Roman"/>
        </w:rPr>
      </w:pPr>
    </w:p>
    <w:p w:rsidR="00C82D20" w:rsidRDefault="00C82D20">
      <w:pPr>
        <w:rPr>
          <w:rFonts w:eastAsia="Times New Roman" w:cs="Times New Roman"/>
          <w:b/>
          <w:bCs/>
          <w:kern w:val="36"/>
          <w:sz w:val="48"/>
          <w:szCs w:val="48"/>
        </w:rPr>
      </w:pPr>
      <w:r>
        <w:rPr>
          <w:rFonts w:eastAsia="Times New Roman" w:cs="Times New Roman"/>
        </w:rPr>
        <w:br w:type="page"/>
      </w:r>
    </w:p>
    <w:p w:rsidR="00000000" w:rsidRDefault="00E97014">
      <w:pPr>
        <w:pStyle w:val="Heading1"/>
        <w:divId w:val="1756635101"/>
        <w:rPr>
          <w:rFonts w:eastAsia="Times New Roman" w:cs="Times New Roman"/>
        </w:rPr>
      </w:pPr>
      <w:r>
        <w:rPr>
          <w:rFonts w:eastAsia="Times New Roman" w:cs="Times New Roman"/>
        </w:rPr>
        <w:lastRenderedPageBreak/>
        <w:t>Section 4</w:t>
      </w:r>
    </w:p>
    <w:tbl>
      <w:tblPr>
        <w:tblStyle w:val="TableGrid"/>
        <w:tblW w:w="0" w:type="auto"/>
        <w:tblLook w:val="04A0" w:firstRow="1" w:lastRow="0" w:firstColumn="1" w:lastColumn="0" w:noHBand="0" w:noVBand="1"/>
      </w:tblPr>
      <w:tblGrid>
        <w:gridCol w:w="2444"/>
        <w:gridCol w:w="2780"/>
        <w:gridCol w:w="1872"/>
        <w:gridCol w:w="2480"/>
      </w:tblGrid>
      <w:tr w:rsidR="00000000" w:rsidTr="00C82D20">
        <w:trPr>
          <w:divId w:val="713580660"/>
        </w:trPr>
        <w:tc>
          <w:tcPr>
            <w:tcW w:w="0" w:type="auto"/>
            <w:gridSpan w:val="4"/>
            <w:hideMark/>
          </w:tcPr>
          <w:p w:rsidR="00000000" w:rsidRDefault="00E97014">
            <w:pPr>
              <w:rPr>
                <w:rFonts w:eastAsia="Times New Roman" w:cs="Times New Roman"/>
              </w:rPr>
            </w:pPr>
            <w:r>
              <w:rPr>
                <w:rStyle w:val="Strong"/>
                <w:rFonts w:eastAsia="Times New Roman" w:cs="Times New Roman"/>
              </w:rPr>
              <w:t>Service Transition Plan</w:t>
            </w:r>
          </w:p>
        </w:tc>
      </w:tr>
      <w:tr w:rsidR="00000000" w:rsidTr="00C82D20">
        <w:trPr>
          <w:divId w:val="713580660"/>
        </w:trPr>
        <w:tc>
          <w:tcPr>
            <w:tcW w:w="0" w:type="auto"/>
            <w:gridSpan w:val="4"/>
            <w:hideMark/>
          </w:tcPr>
          <w:p w:rsidR="00000000" w:rsidRDefault="00E97014">
            <w:pPr>
              <w:rPr>
                <w:rFonts w:eastAsia="Times New Roman" w:cs="Times New Roman"/>
              </w:rPr>
            </w:pPr>
            <w:r>
              <w:rPr>
                <w:rStyle w:val="Emphasis"/>
                <w:rFonts w:eastAsia="Times New Roman" w:cs="Times New Roman"/>
                <w:b/>
                <w:bCs/>
              </w:rPr>
              <w:t>The following table provides the service transition plan for the new or changed service that services as the action plan regarding all activities to be carried out</w:t>
            </w:r>
          </w:p>
        </w:tc>
      </w:tr>
      <w:tr w:rsidR="00000000" w:rsidTr="00C82D20">
        <w:trPr>
          <w:divId w:val="713580660"/>
        </w:trPr>
        <w:tc>
          <w:tcPr>
            <w:tcW w:w="0" w:type="auto"/>
            <w:hideMark/>
          </w:tcPr>
          <w:p w:rsidR="00000000" w:rsidRDefault="00E97014">
            <w:pPr>
              <w:pStyle w:val="NormalWeb"/>
              <w:jc w:val="center"/>
            </w:pPr>
            <w:r>
              <w:rPr>
                <w:rStyle w:val="Strong"/>
              </w:rPr>
              <w:t>Phase</w:t>
            </w:r>
          </w:p>
        </w:tc>
        <w:tc>
          <w:tcPr>
            <w:tcW w:w="0" w:type="auto"/>
            <w:hideMark/>
          </w:tcPr>
          <w:p w:rsidR="00000000" w:rsidRDefault="00E97014">
            <w:pPr>
              <w:pStyle w:val="NormalWeb"/>
              <w:jc w:val="center"/>
            </w:pPr>
            <w:r>
              <w:rPr>
                <w:rStyle w:val="Strong"/>
              </w:rPr>
              <w:t>Activities and timing</w:t>
            </w:r>
          </w:p>
        </w:tc>
        <w:tc>
          <w:tcPr>
            <w:tcW w:w="0" w:type="auto"/>
            <w:hideMark/>
          </w:tcPr>
          <w:p w:rsidR="00000000" w:rsidRDefault="00E97014">
            <w:pPr>
              <w:pStyle w:val="NormalWeb"/>
              <w:jc w:val="center"/>
            </w:pPr>
            <w:r>
              <w:rPr>
                <w:rStyle w:val="Strong"/>
              </w:rPr>
              <w:t>Responsibilities (RACI)</w:t>
            </w:r>
          </w:p>
        </w:tc>
        <w:tc>
          <w:tcPr>
            <w:tcW w:w="0" w:type="auto"/>
            <w:hideMark/>
          </w:tcPr>
          <w:p w:rsidR="00000000" w:rsidRDefault="00E97014">
            <w:pPr>
              <w:pStyle w:val="NormalWeb"/>
              <w:jc w:val="center"/>
            </w:pPr>
            <w:r>
              <w:rPr>
                <w:rStyle w:val="Strong"/>
              </w:rPr>
              <w:t>Links/References to other documents</w:t>
            </w:r>
          </w:p>
        </w:tc>
      </w:tr>
      <w:tr w:rsidR="00000000" w:rsidTr="00C82D20">
        <w:trPr>
          <w:divId w:val="713580660"/>
        </w:trPr>
        <w:tc>
          <w:tcPr>
            <w:tcW w:w="0" w:type="auto"/>
            <w:hideMark/>
          </w:tcPr>
          <w:p w:rsidR="00000000" w:rsidRDefault="00E97014">
            <w:pPr>
              <w:pStyle w:val="NormalWeb"/>
            </w:pPr>
            <w:r>
              <w:rPr>
                <w:rStyle w:val="Strong"/>
              </w:rPr>
              <w:t>Specification, negotiation and agreement</w:t>
            </w:r>
          </w:p>
        </w:tc>
        <w:tc>
          <w:tcPr>
            <w:tcW w:w="0" w:type="auto"/>
            <w:hideMark/>
          </w:tcPr>
          <w:p w:rsidR="00000000" w:rsidRDefault="00E97014">
            <w:pPr>
              <w:pStyle w:val="NormalWeb"/>
            </w:pPr>
            <w:proofErr w:type="gramStart"/>
            <w:r>
              <w:rPr>
                <w:rStyle w:val="Emphasis"/>
              </w:rPr>
              <w:t>e</w:t>
            </w:r>
            <w:proofErr w:type="gramEnd"/>
            <w:r>
              <w:rPr>
                <w:rStyle w:val="Emphasis"/>
              </w:rPr>
              <w:t>.g. complete service portfolio entry template</w:t>
            </w: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13580660"/>
        </w:trPr>
        <w:tc>
          <w:tcPr>
            <w:tcW w:w="0" w:type="auto"/>
            <w:hideMark/>
          </w:tcPr>
          <w:p w:rsidR="00000000" w:rsidRDefault="00E97014">
            <w:pPr>
              <w:pStyle w:val="NormalWeb"/>
            </w:pPr>
            <w:r>
              <w:rPr>
                <w:rStyle w:val="Strong"/>
              </w:rPr>
              <w:t>Development and procurement</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13580660"/>
        </w:trPr>
        <w:tc>
          <w:tcPr>
            <w:tcW w:w="0" w:type="auto"/>
            <w:hideMark/>
          </w:tcPr>
          <w:p w:rsidR="00000000" w:rsidRDefault="00E97014">
            <w:pPr>
              <w:pStyle w:val="NormalWeb"/>
            </w:pPr>
            <w:r>
              <w:rPr>
                <w:rStyle w:val="Strong"/>
              </w:rPr>
              <w:t>Testing</w:t>
            </w:r>
          </w:p>
        </w:tc>
        <w:tc>
          <w:tcPr>
            <w:tcW w:w="0" w:type="auto"/>
            <w:hideMark/>
          </w:tcPr>
          <w:p w:rsidR="00000000" w:rsidRDefault="00E97014">
            <w:pPr>
              <w:pStyle w:val="NormalWeb"/>
            </w:pPr>
            <w:proofErr w:type="gramStart"/>
            <w:r>
              <w:rPr>
                <w:rStyle w:val="Emphasis"/>
              </w:rPr>
              <w:t>e</w:t>
            </w:r>
            <w:proofErr w:type="gramEnd"/>
            <w:r>
              <w:rPr>
                <w:rStyle w:val="Emphasis"/>
              </w:rPr>
              <w:t>.g. carry out assessment of service acceptance criteria</w:t>
            </w: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13580660"/>
        </w:trPr>
        <w:tc>
          <w:tcPr>
            <w:tcW w:w="0" w:type="auto"/>
            <w:hideMark/>
          </w:tcPr>
          <w:p w:rsidR="00000000" w:rsidRDefault="00E97014">
            <w:pPr>
              <w:pStyle w:val="NormalWeb"/>
            </w:pPr>
            <w:r>
              <w:rPr>
                <w:rStyle w:val="Strong"/>
              </w:rPr>
              <w:t>Operation with early life support</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r w:rsidR="00000000" w:rsidTr="00C82D20">
        <w:trPr>
          <w:divId w:val="713580660"/>
        </w:trPr>
        <w:tc>
          <w:tcPr>
            <w:tcW w:w="0" w:type="auto"/>
            <w:hideMark/>
          </w:tcPr>
          <w:p w:rsidR="00000000" w:rsidRDefault="00E97014">
            <w:pPr>
              <w:pStyle w:val="NormalWeb"/>
            </w:pPr>
            <w:r>
              <w:rPr>
                <w:rStyle w:val="Strong"/>
              </w:rPr>
              <w:t>Regular operation</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c>
          <w:tcPr>
            <w:tcW w:w="0" w:type="auto"/>
            <w:hideMark/>
          </w:tcPr>
          <w:p w:rsidR="00000000" w:rsidRDefault="00E97014">
            <w:pPr>
              <w:pStyle w:val="NormalWeb"/>
            </w:pPr>
            <w:r>
              <w:t> </w:t>
            </w:r>
          </w:p>
        </w:tc>
      </w:tr>
    </w:tbl>
    <w:p w:rsidR="00000000" w:rsidRDefault="00E97014">
      <w:pPr>
        <w:pStyle w:val="NormalWeb"/>
        <w:divId w:val="1890530038"/>
      </w:pPr>
      <w:r>
        <w:t> </w:t>
      </w:r>
    </w:p>
    <w:p w:rsidR="00000000" w:rsidRDefault="00E97014">
      <w:pPr>
        <w:divId w:val="1221483753"/>
        <w:rPr>
          <w:rFonts w:eastAsia="Times New Roman" w:cs="Times New Roman"/>
        </w:rPr>
      </w:pPr>
      <w:r>
        <w:rPr>
          <w:rFonts w:eastAsia="Times New Roman" w:cs="Times New Roman"/>
        </w:rPr>
        <w:pict>
          <v:rect id="_x0000_i1025" style="width:0;height:1.5pt" o:hralign="center" o:hrstd="t" o:hr="t" fillcolor="#aaa" stroked="f"/>
        </w:pict>
      </w:r>
    </w:p>
    <w:p w:rsidR="00000000" w:rsidRDefault="00E97014">
      <w:pPr>
        <w:pStyle w:val="NormalWeb"/>
        <w:divId w:val="286081042"/>
      </w:pPr>
      <w:hyperlink w:anchor="_ftnref1" w:tooltip="" w:history="1">
        <w:r>
          <w:rPr>
            <w:rStyle w:val="Hyperlink"/>
          </w:rPr>
          <w:t>[1]</w:t>
        </w:r>
      </w:hyperlink>
      <w:r>
        <w:t xml:space="preserve"> </w:t>
      </w:r>
      <w:hyperlink r:id="rId9" w:history="1">
        <w:r>
          <w:rPr>
            <w:rStyle w:val="Hyperlink"/>
          </w:rPr>
          <w:t>http://go.egi.eu/strategy2020</w:t>
        </w:r>
      </w:hyperlink>
    </w:p>
    <w:p w:rsidR="00000000" w:rsidRDefault="00E97014">
      <w:pPr>
        <w:pStyle w:val="NormalWeb"/>
        <w:divId w:val="324358977"/>
      </w:pPr>
      <w:hyperlink w:anchor="_ftnref2" w:tooltip="" w:history="1">
        <w:r>
          <w:rPr>
            <w:rStyle w:val="Hyperlink"/>
          </w:rPr>
          <w:t>[2]</w:t>
        </w:r>
      </w:hyperlink>
      <w:r>
        <w:t xml:space="preserve"> </w:t>
      </w:r>
      <w:hyperlink r:id="rId10" w:history="1">
        <w:r>
          <w:rPr>
            <w:rStyle w:val="Hyperlink"/>
          </w:rPr>
          <w:t>https://www.</w:t>
        </w:r>
        <w:r>
          <w:rPr>
            <w:rStyle w:val="Hyperlink"/>
          </w:rPr>
          <w:t>egi.eu/access-policy/</w:t>
        </w:r>
      </w:hyperlink>
    </w:p>
    <w:p w:rsidR="00000000" w:rsidRDefault="00E97014">
      <w:pPr>
        <w:pStyle w:val="NormalWeb"/>
        <w:divId w:val="1885094031"/>
      </w:pPr>
      <w:hyperlink w:anchor="_ftnref3" w:tooltip="" w:history="1">
        <w:r>
          <w:rPr>
            <w:rStyle w:val="Hyperlink"/>
          </w:rPr>
          <w:t>[3]</w:t>
        </w:r>
      </w:hyperlink>
      <w:r>
        <w:t xml:space="preserve"> Technology Readiness Levels (TRL) </w:t>
      </w:r>
      <w:proofErr w:type="gramStart"/>
      <w:r>
        <w:t>are</w:t>
      </w:r>
      <w:proofErr w:type="gramEnd"/>
      <w:r>
        <w:t xml:space="preserve"> a method of estimating technology maturity of components during the acquisition process. For non-technical components, you can specify “</w:t>
      </w:r>
      <w:r>
        <w:rPr>
          <w:rStyle w:val="Strong"/>
        </w:rPr>
        <w:t>n/a”</w:t>
      </w:r>
      <w:r>
        <w:t>. For technical components, you can select them based on the following definition from the EC:</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1</w:t>
      </w:r>
      <w:r>
        <w:rPr>
          <w:rFonts w:eastAsia="Times New Roman" w:cs="Times New Roman"/>
        </w:rPr>
        <w:t xml:space="preserve"> – basic principles observed</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2</w:t>
      </w:r>
      <w:r>
        <w:rPr>
          <w:rFonts w:eastAsia="Times New Roman" w:cs="Times New Roman"/>
        </w:rPr>
        <w:t xml:space="preserve"> – technology concept formulated</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3</w:t>
      </w:r>
      <w:r>
        <w:rPr>
          <w:rFonts w:eastAsia="Times New Roman" w:cs="Times New Roman"/>
        </w:rPr>
        <w:t xml:space="preserve"> – experimental proof of concept</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4</w:t>
      </w:r>
      <w:r>
        <w:rPr>
          <w:rFonts w:eastAsia="Times New Roman" w:cs="Times New Roman"/>
        </w:rPr>
        <w:t xml:space="preserve"> – technology validated in lab</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5</w:t>
      </w:r>
      <w:r>
        <w:rPr>
          <w:rFonts w:eastAsia="Times New Roman" w:cs="Times New Roman"/>
        </w:rPr>
        <w:t xml:space="preserve"> – technol</w:t>
      </w:r>
      <w:r>
        <w:rPr>
          <w:rFonts w:eastAsia="Times New Roman" w:cs="Times New Roman"/>
        </w:rPr>
        <w:t>ogy validated in relevant environment (industrially relevant environment in the case of key enabling technologies)</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6</w:t>
      </w:r>
      <w:r>
        <w:rPr>
          <w:rFonts w:eastAsia="Times New Roman" w:cs="Times New Roman"/>
        </w:rPr>
        <w:t xml:space="preserve"> – technology demonstrated in relevant environment (industrially relevant environment in the case of key enabling technologies)</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7</w:t>
      </w:r>
      <w:r>
        <w:rPr>
          <w:rFonts w:eastAsia="Times New Roman" w:cs="Times New Roman"/>
        </w:rPr>
        <w:t xml:space="preserve"> – </w:t>
      </w:r>
      <w:r>
        <w:rPr>
          <w:rFonts w:eastAsia="Times New Roman" w:cs="Times New Roman"/>
        </w:rPr>
        <w:t>system prototype demonstration in operational environment</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8</w:t>
      </w:r>
      <w:r>
        <w:rPr>
          <w:rFonts w:eastAsia="Times New Roman" w:cs="Times New Roman"/>
        </w:rPr>
        <w:t xml:space="preserve"> – system complete and qualified</w:t>
      </w:r>
    </w:p>
    <w:p w:rsidR="00000000" w:rsidRDefault="00E97014">
      <w:pPr>
        <w:numPr>
          <w:ilvl w:val="0"/>
          <w:numId w:val="3"/>
        </w:numPr>
        <w:spacing w:before="100" w:beforeAutospacing="1" w:after="100" w:afterAutospacing="1"/>
        <w:divId w:val="1885094031"/>
        <w:rPr>
          <w:rFonts w:eastAsia="Times New Roman" w:cs="Times New Roman"/>
        </w:rPr>
      </w:pPr>
      <w:r>
        <w:rPr>
          <w:rStyle w:val="Strong"/>
          <w:rFonts w:eastAsia="Times New Roman" w:cs="Times New Roman"/>
        </w:rPr>
        <w:t>TRL 9</w:t>
      </w:r>
      <w:r>
        <w:rPr>
          <w:rFonts w:eastAsia="Times New Roman" w:cs="Times New Roman"/>
        </w:rPr>
        <w:t xml:space="preserve"> – actual system proven in operational environment (competitive manufacturing in the case of key enabling technologies)</w:t>
      </w:r>
    </w:p>
    <w:p w:rsidR="00000000" w:rsidRDefault="00E97014">
      <w:pPr>
        <w:pStyle w:val="NormalWeb"/>
        <w:divId w:val="1885094031"/>
      </w:pPr>
      <w:r>
        <w:t> </w:t>
      </w:r>
    </w:p>
    <w:sectPr w:rsidR="00000000">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219"/>
    <w:multiLevelType w:val="multilevel"/>
    <w:tmpl w:val="10B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B4379"/>
    <w:multiLevelType w:val="multilevel"/>
    <w:tmpl w:val="62EEC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F144B"/>
    <w:multiLevelType w:val="multilevel"/>
    <w:tmpl w:val="47B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C82D20"/>
    <w:rsid w:val="00C82D20"/>
    <w:rsid w:val="00E9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pPr>
      <w:spacing w:before="100" w:beforeAutospacing="1" w:after="100" w:afterAutospacing="1"/>
    </w:pPr>
    <w:rPr>
      <w:rFonts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status-macro">
    <w:name w:val="status-macro"/>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82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pPr>
      <w:spacing w:before="100" w:beforeAutospacing="1" w:after="100" w:afterAutospacing="1"/>
    </w:pPr>
    <w:rPr>
      <w:rFonts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status-macro">
    <w:name w:val="status-macro"/>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82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70087">
      <w:marLeft w:val="0"/>
      <w:marRight w:val="0"/>
      <w:marTop w:val="0"/>
      <w:marBottom w:val="0"/>
      <w:divBdr>
        <w:top w:val="none" w:sz="0" w:space="0" w:color="auto"/>
        <w:left w:val="none" w:sz="0" w:space="0" w:color="auto"/>
        <w:bottom w:val="none" w:sz="0" w:space="0" w:color="auto"/>
        <w:right w:val="none" w:sz="0" w:space="0" w:color="auto"/>
      </w:divBdr>
      <w:divsChild>
        <w:div w:id="983776041">
          <w:marLeft w:val="0"/>
          <w:marRight w:val="0"/>
          <w:marTop w:val="0"/>
          <w:marBottom w:val="0"/>
          <w:divBdr>
            <w:top w:val="none" w:sz="0" w:space="0" w:color="auto"/>
            <w:left w:val="none" w:sz="0" w:space="0" w:color="auto"/>
            <w:bottom w:val="none" w:sz="0" w:space="0" w:color="auto"/>
            <w:right w:val="none" w:sz="0" w:space="0" w:color="auto"/>
          </w:divBdr>
        </w:div>
      </w:divsChild>
    </w:div>
    <w:div w:id="570702182">
      <w:marLeft w:val="0"/>
      <w:marRight w:val="0"/>
      <w:marTop w:val="0"/>
      <w:marBottom w:val="0"/>
      <w:divBdr>
        <w:top w:val="none" w:sz="0" w:space="0" w:color="auto"/>
        <w:left w:val="none" w:sz="0" w:space="0" w:color="auto"/>
        <w:bottom w:val="none" w:sz="0" w:space="0" w:color="auto"/>
        <w:right w:val="none" w:sz="0" w:space="0" w:color="auto"/>
      </w:divBdr>
      <w:divsChild>
        <w:div w:id="634723334">
          <w:marLeft w:val="0"/>
          <w:marRight w:val="0"/>
          <w:marTop w:val="0"/>
          <w:marBottom w:val="0"/>
          <w:divBdr>
            <w:top w:val="none" w:sz="0" w:space="0" w:color="auto"/>
            <w:left w:val="none" w:sz="0" w:space="0" w:color="auto"/>
            <w:bottom w:val="none" w:sz="0" w:space="0" w:color="auto"/>
            <w:right w:val="none" w:sz="0" w:space="0" w:color="auto"/>
          </w:divBdr>
        </w:div>
      </w:divsChild>
    </w:div>
    <w:div w:id="1221483753">
      <w:marLeft w:val="0"/>
      <w:marRight w:val="0"/>
      <w:marTop w:val="0"/>
      <w:marBottom w:val="0"/>
      <w:divBdr>
        <w:top w:val="none" w:sz="0" w:space="0" w:color="auto"/>
        <w:left w:val="none" w:sz="0" w:space="0" w:color="auto"/>
        <w:bottom w:val="none" w:sz="0" w:space="0" w:color="auto"/>
        <w:right w:val="none" w:sz="0" w:space="0" w:color="auto"/>
      </w:divBdr>
      <w:divsChild>
        <w:div w:id="286081042">
          <w:marLeft w:val="0"/>
          <w:marRight w:val="0"/>
          <w:marTop w:val="0"/>
          <w:marBottom w:val="0"/>
          <w:divBdr>
            <w:top w:val="none" w:sz="0" w:space="0" w:color="auto"/>
            <w:left w:val="none" w:sz="0" w:space="0" w:color="auto"/>
            <w:bottom w:val="none" w:sz="0" w:space="0" w:color="auto"/>
            <w:right w:val="none" w:sz="0" w:space="0" w:color="auto"/>
          </w:divBdr>
        </w:div>
        <w:div w:id="324358977">
          <w:marLeft w:val="0"/>
          <w:marRight w:val="0"/>
          <w:marTop w:val="0"/>
          <w:marBottom w:val="0"/>
          <w:divBdr>
            <w:top w:val="none" w:sz="0" w:space="0" w:color="auto"/>
            <w:left w:val="none" w:sz="0" w:space="0" w:color="auto"/>
            <w:bottom w:val="none" w:sz="0" w:space="0" w:color="auto"/>
            <w:right w:val="none" w:sz="0" w:space="0" w:color="auto"/>
          </w:divBdr>
        </w:div>
        <w:div w:id="1885094031">
          <w:marLeft w:val="0"/>
          <w:marRight w:val="0"/>
          <w:marTop w:val="0"/>
          <w:marBottom w:val="0"/>
          <w:divBdr>
            <w:top w:val="none" w:sz="0" w:space="0" w:color="auto"/>
            <w:left w:val="none" w:sz="0" w:space="0" w:color="auto"/>
            <w:bottom w:val="none" w:sz="0" w:space="0" w:color="auto"/>
            <w:right w:val="none" w:sz="0" w:space="0" w:color="auto"/>
          </w:divBdr>
        </w:div>
      </w:divsChild>
    </w:div>
    <w:div w:id="1732119785">
      <w:marLeft w:val="0"/>
      <w:marRight w:val="0"/>
      <w:marTop w:val="0"/>
      <w:marBottom w:val="0"/>
      <w:divBdr>
        <w:top w:val="none" w:sz="0" w:space="0" w:color="auto"/>
        <w:left w:val="none" w:sz="0" w:space="0" w:color="auto"/>
        <w:bottom w:val="none" w:sz="0" w:space="0" w:color="auto"/>
        <w:right w:val="none" w:sz="0" w:space="0" w:color="auto"/>
      </w:divBdr>
      <w:divsChild>
        <w:div w:id="755445901">
          <w:marLeft w:val="0"/>
          <w:marRight w:val="0"/>
          <w:marTop w:val="0"/>
          <w:marBottom w:val="0"/>
          <w:divBdr>
            <w:top w:val="none" w:sz="0" w:space="0" w:color="auto"/>
            <w:left w:val="none" w:sz="0" w:space="0" w:color="auto"/>
            <w:bottom w:val="none" w:sz="0" w:space="0" w:color="auto"/>
            <w:right w:val="none" w:sz="0" w:space="0" w:color="auto"/>
          </w:divBdr>
        </w:div>
        <w:div w:id="1303542688">
          <w:marLeft w:val="0"/>
          <w:marRight w:val="0"/>
          <w:marTop w:val="0"/>
          <w:marBottom w:val="0"/>
          <w:divBdr>
            <w:top w:val="none" w:sz="0" w:space="0" w:color="auto"/>
            <w:left w:val="none" w:sz="0" w:space="0" w:color="auto"/>
            <w:bottom w:val="none" w:sz="0" w:space="0" w:color="auto"/>
            <w:right w:val="none" w:sz="0" w:space="0" w:color="auto"/>
          </w:divBdr>
        </w:div>
        <w:div w:id="1216352485">
          <w:marLeft w:val="0"/>
          <w:marRight w:val="0"/>
          <w:marTop w:val="0"/>
          <w:marBottom w:val="0"/>
          <w:divBdr>
            <w:top w:val="none" w:sz="0" w:space="0" w:color="auto"/>
            <w:left w:val="none" w:sz="0" w:space="0" w:color="auto"/>
            <w:bottom w:val="none" w:sz="0" w:space="0" w:color="auto"/>
            <w:right w:val="none" w:sz="0" w:space="0" w:color="auto"/>
          </w:divBdr>
        </w:div>
        <w:div w:id="768038433">
          <w:marLeft w:val="0"/>
          <w:marRight w:val="0"/>
          <w:marTop w:val="0"/>
          <w:marBottom w:val="0"/>
          <w:divBdr>
            <w:top w:val="none" w:sz="0" w:space="0" w:color="auto"/>
            <w:left w:val="none" w:sz="0" w:space="0" w:color="auto"/>
            <w:bottom w:val="none" w:sz="0" w:space="0" w:color="auto"/>
            <w:right w:val="none" w:sz="0" w:space="0" w:color="auto"/>
          </w:divBdr>
        </w:div>
        <w:div w:id="1862157990">
          <w:marLeft w:val="0"/>
          <w:marRight w:val="0"/>
          <w:marTop w:val="0"/>
          <w:marBottom w:val="0"/>
          <w:divBdr>
            <w:top w:val="none" w:sz="0" w:space="0" w:color="auto"/>
            <w:left w:val="none" w:sz="0" w:space="0" w:color="auto"/>
            <w:bottom w:val="none" w:sz="0" w:space="0" w:color="auto"/>
            <w:right w:val="none" w:sz="0" w:space="0" w:color="auto"/>
          </w:divBdr>
        </w:div>
      </w:divsChild>
    </w:div>
    <w:div w:id="1789734997">
      <w:marLeft w:val="0"/>
      <w:marRight w:val="0"/>
      <w:marTop w:val="0"/>
      <w:marBottom w:val="0"/>
      <w:divBdr>
        <w:top w:val="none" w:sz="0" w:space="0" w:color="auto"/>
        <w:left w:val="none" w:sz="0" w:space="0" w:color="auto"/>
        <w:bottom w:val="none" w:sz="0" w:space="0" w:color="auto"/>
        <w:right w:val="none" w:sz="0" w:space="0" w:color="auto"/>
      </w:divBdr>
      <w:divsChild>
        <w:div w:id="641079317">
          <w:marLeft w:val="0"/>
          <w:marRight w:val="0"/>
          <w:marTop w:val="0"/>
          <w:marBottom w:val="0"/>
          <w:divBdr>
            <w:top w:val="none" w:sz="0" w:space="0" w:color="auto"/>
            <w:left w:val="none" w:sz="0" w:space="0" w:color="auto"/>
            <w:bottom w:val="none" w:sz="0" w:space="0" w:color="auto"/>
            <w:right w:val="none" w:sz="0" w:space="0" w:color="auto"/>
          </w:divBdr>
        </w:div>
      </w:divsChild>
    </w:div>
    <w:div w:id="1890530038">
      <w:marLeft w:val="0"/>
      <w:marRight w:val="0"/>
      <w:marTop w:val="0"/>
      <w:marBottom w:val="0"/>
      <w:divBdr>
        <w:top w:val="none" w:sz="0" w:space="0" w:color="auto"/>
        <w:left w:val="none" w:sz="0" w:space="0" w:color="auto"/>
        <w:bottom w:val="none" w:sz="0" w:space="0" w:color="auto"/>
        <w:right w:val="none" w:sz="0" w:space="0" w:color="auto"/>
      </w:divBdr>
      <w:divsChild>
        <w:div w:id="1756635101">
          <w:marLeft w:val="0"/>
          <w:marRight w:val="0"/>
          <w:marTop w:val="0"/>
          <w:marBottom w:val="0"/>
          <w:divBdr>
            <w:top w:val="none" w:sz="0" w:space="0" w:color="auto"/>
            <w:left w:val="none" w:sz="0" w:space="0" w:color="auto"/>
            <w:bottom w:val="none" w:sz="0" w:space="0" w:color="auto"/>
            <w:right w:val="none" w:sz="0" w:space="0" w:color="auto"/>
          </w:divBdr>
          <w:divsChild>
            <w:div w:id="7135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localhost/display/IMS/Service+Phases" TargetMode="External"/><Relationship Id="rId7" Type="http://schemas.openxmlformats.org/officeDocument/2006/relationships/hyperlink" Target="https://confluence.egi.eu/pages/templates2/editpagetemplate.action?entityId=8290345&amp;key=IMS" TargetMode="External"/><Relationship Id="rId8" Type="http://schemas.openxmlformats.org/officeDocument/2006/relationships/hyperlink" Target="https://confluence.egi.eu/pages/templates2/editpagetemplate.action?entityId=8290345&amp;key=IMS" TargetMode="External"/><Relationship Id="rId9" Type="http://schemas.openxmlformats.org/officeDocument/2006/relationships/hyperlink" Target="http://go.egi.eu/strategy2020" TargetMode="External"/><Relationship Id="rId10" Type="http://schemas.openxmlformats.org/officeDocument/2006/relationships/hyperlink" Target="https://www.egi.eu/acces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2051</Words>
  <Characters>11694</Characters>
  <Application>Microsoft Macintosh Word</Application>
  <DocSecurity>0</DocSecurity>
  <Lines>97</Lines>
  <Paragraphs>27</Paragraphs>
  <ScaleCrop>false</ScaleCrop>
  <Company>EGI.eu</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name (SDTP)</dc:title>
  <dc:subject/>
  <dc:creator>Sergio Andreozzi</dc:creator>
  <cp:keywords/>
  <dc:description/>
  <cp:lastModifiedBy>Sergio Andreozzi</cp:lastModifiedBy>
  <cp:revision>2</cp:revision>
  <dcterms:created xsi:type="dcterms:W3CDTF">2016-11-25T11:20:00Z</dcterms:created>
  <dcterms:modified xsi:type="dcterms:W3CDTF">2016-11-25T11:20:00Z</dcterms:modified>
</cp:coreProperties>
</file>