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val="en-US"/>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5A0A4C87" w14:textId="77777777" w:rsidR="00E14DC5" w:rsidRDefault="00E14DC5" w:rsidP="000502D5">
      <w:pPr>
        <w:pStyle w:val="Title"/>
        <w:rPr>
          <w:i w:val="0"/>
        </w:rPr>
      </w:pPr>
      <w:r>
        <w:rPr>
          <w:i w:val="0"/>
        </w:rPr>
        <w:t xml:space="preserve">Core services performance </w:t>
      </w:r>
    </w:p>
    <w:p w14:paraId="46191E02" w14:textId="5826C82F" w:rsidR="000502D5" w:rsidRPr="00E04C11" w:rsidRDefault="00E14DC5" w:rsidP="000502D5">
      <w:pPr>
        <w:pStyle w:val="Title"/>
        <w:rPr>
          <w:i w:val="0"/>
        </w:rPr>
      </w:pPr>
      <w:r>
        <w:rPr>
          <w:i w:val="0"/>
        </w:rPr>
        <w:t>May 2015-Oct 2015</w:t>
      </w:r>
    </w:p>
    <w:p w14:paraId="4CA11089" w14:textId="77777777" w:rsidR="006669E7" w:rsidRDefault="006669E7" w:rsidP="006669E7"/>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D859A3" w:rsidRPr="007255C2" w14:paraId="4DCA7EB5" w14:textId="77777777" w:rsidTr="00EC2937">
        <w:trPr>
          <w:cantSplit/>
          <w:trHeight w:val="526"/>
          <w:jc w:val="center"/>
        </w:trPr>
        <w:tc>
          <w:tcPr>
            <w:tcW w:w="2645" w:type="dxa"/>
            <w:tcBorders>
              <w:top w:val="single" w:sz="20" w:space="0" w:color="000080"/>
            </w:tcBorders>
            <w:shd w:val="clear" w:color="auto" w:fill="auto"/>
            <w:vAlign w:val="center"/>
          </w:tcPr>
          <w:p w14:paraId="705163ED" w14:textId="62DA978D" w:rsidR="00D859A3" w:rsidRPr="007255C2" w:rsidRDefault="00D859A3" w:rsidP="00EC2937">
            <w:pPr>
              <w:snapToGrid w:val="0"/>
              <w:spacing w:before="120"/>
              <w:rPr>
                <w:rFonts w:cs="Open Sans"/>
                <w:b/>
              </w:rPr>
            </w:pPr>
            <w:r>
              <w:rPr>
                <w:rFonts w:cs="Open Sans"/>
                <w:b/>
              </w:rPr>
              <w:t>Author:</w:t>
            </w:r>
            <w:r w:rsidR="00E14DC5">
              <w:rPr>
                <w:rFonts w:cs="Open Sans"/>
                <w:b/>
              </w:rPr>
              <w:t xml:space="preserve"> Peter Solagna</w:t>
            </w:r>
          </w:p>
        </w:tc>
        <w:tc>
          <w:tcPr>
            <w:tcW w:w="3968" w:type="dxa"/>
            <w:tcBorders>
              <w:top w:val="single" w:sz="20" w:space="0" w:color="000080"/>
            </w:tcBorders>
            <w:shd w:val="clear" w:color="auto" w:fill="auto"/>
            <w:vAlign w:val="center"/>
          </w:tcPr>
          <w:p w14:paraId="7D735D2D" w14:textId="77777777" w:rsidR="00D859A3" w:rsidRPr="007255C2" w:rsidRDefault="00D859A3" w:rsidP="00EC2937">
            <w:pPr>
              <w:snapToGrid w:val="0"/>
              <w:spacing w:before="120"/>
              <w:jc w:val="left"/>
              <w:rPr>
                <w:rFonts w:cs="Open Sans"/>
              </w:rPr>
            </w:pPr>
          </w:p>
        </w:tc>
      </w:tr>
      <w:tr w:rsidR="00D859A3" w:rsidRPr="007255C2" w14:paraId="53587B51" w14:textId="77777777" w:rsidTr="00EC2937">
        <w:trPr>
          <w:cantSplit/>
          <w:trHeight w:val="508"/>
          <w:jc w:val="center"/>
        </w:trPr>
        <w:tc>
          <w:tcPr>
            <w:tcW w:w="2645" w:type="dxa"/>
            <w:shd w:val="clear" w:color="auto" w:fill="auto"/>
            <w:vAlign w:val="center"/>
          </w:tcPr>
          <w:p w14:paraId="6C6BCD3A" w14:textId="76F4EC50" w:rsidR="00D859A3" w:rsidRPr="007255C2" w:rsidRDefault="00D859A3" w:rsidP="00EC2937">
            <w:pPr>
              <w:snapToGrid w:val="0"/>
              <w:spacing w:before="120"/>
              <w:rPr>
                <w:rFonts w:cs="Open Sans"/>
                <w:b/>
              </w:rPr>
            </w:pPr>
            <w:r w:rsidRPr="007255C2">
              <w:rPr>
                <w:rFonts w:cs="Open Sans"/>
                <w:b/>
              </w:rPr>
              <w:t>Version</w:t>
            </w:r>
            <w:r>
              <w:rPr>
                <w:rFonts w:cs="Open Sans"/>
                <w:b/>
              </w:rPr>
              <w:t>:</w:t>
            </w:r>
            <w:r w:rsidR="00E14DC5">
              <w:rPr>
                <w:rFonts w:cs="Open Sans"/>
                <w:b/>
              </w:rPr>
              <w:t xml:space="preserve"> 1</w:t>
            </w:r>
          </w:p>
        </w:tc>
        <w:tc>
          <w:tcPr>
            <w:tcW w:w="3968" w:type="dxa"/>
            <w:shd w:val="clear" w:color="auto" w:fill="auto"/>
            <w:vAlign w:val="center"/>
          </w:tcPr>
          <w:p w14:paraId="7EAD245A" w14:textId="77777777" w:rsidR="00D859A3" w:rsidRPr="007255C2" w:rsidRDefault="00D859A3" w:rsidP="00EC2937">
            <w:pPr>
              <w:pStyle w:val="DocDate"/>
              <w:snapToGrid w:val="0"/>
              <w:jc w:val="left"/>
              <w:rPr>
                <w:rFonts w:ascii="Calibri" w:hAnsi="Calibri" w:cs="Open Sans"/>
                <w:b w:val="0"/>
                <w:highlight w:val="yellow"/>
              </w:rPr>
            </w:pPr>
          </w:p>
        </w:tc>
      </w:tr>
      <w:tr w:rsidR="00D859A3" w:rsidRPr="007255C2" w14:paraId="1619EF97" w14:textId="77777777" w:rsidTr="00EC2937">
        <w:trPr>
          <w:cantSplit/>
          <w:trHeight w:val="526"/>
          <w:jc w:val="center"/>
        </w:trPr>
        <w:tc>
          <w:tcPr>
            <w:tcW w:w="2645" w:type="dxa"/>
            <w:tcBorders>
              <w:bottom w:val="single" w:sz="20" w:space="0" w:color="000080"/>
            </w:tcBorders>
            <w:shd w:val="clear" w:color="auto" w:fill="auto"/>
            <w:vAlign w:val="center"/>
          </w:tcPr>
          <w:p w14:paraId="047FBE8D" w14:textId="77777777" w:rsidR="00D859A3" w:rsidRPr="007255C2" w:rsidRDefault="00D859A3" w:rsidP="00EC2937">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3968" w:type="dxa"/>
            <w:tcBorders>
              <w:bottom w:val="single" w:sz="20" w:space="0" w:color="000080"/>
            </w:tcBorders>
            <w:shd w:val="clear" w:color="auto" w:fill="auto"/>
            <w:vAlign w:val="center"/>
          </w:tcPr>
          <w:p w14:paraId="33BDDED2" w14:textId="77777777" w:rsidR="00D859A3" w:rsidRPr="007255C2" w:rsidRDefault="00D859A3" w:rsidP="00EC2937">
            <w:pPr>
              <w:snapToGrid w:val="0"/>
              <w:spacing w:before="120"/>
              <w:jc w:val="left"/>
              <w:rPr>
                <w:rFonts w:cs="Open Sans"/>
                <w:highlight w:val="yellow"/>
              </w:rPr>
            </w:pPr>
          </w:p>
        </w:tc>
      </w:tr>
    </w:tbl>
    <w:p w14:paraId="7C092A66" w14:textId="77777777" w:rsidR="00835E24" w:rsidRDefault="00835E24" w:rsidP="00835E24"/>
    <w:p w14:paraId="06AC9441" w14:textId="77777777" w:rsidR="00835E24" w:rsidRDefault="00835E24">
      <w:pPr>
        <w:spacing w:after="200"/>
        <w:jc w:val="left"/>
      </w:pPr>
      <w:r>
        <w:br w:type="page"/>
      </w:r>
    </w:p>
    <w:p w14:paraId="25C02535" w14:textId="77777777"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5528"/>
        <w:gridCol w:w="1479"/>
      </w:tblGrid>
      <w:tr w:rsidR="00EC504F" w:rsidRPr="002E5F1F" w14:paraId="6F3C9721" w14:textId="77777777" w:rsidTr="00EC2937">
        <w:tc>
          <w:tcPr>
            <w:tcW w:w="817" w:type="dxa"/>
            <w:shd w:val="clear" w:color="auto" w:fill="B8CCE4" w:themeFill="accent1" w:themeFillTint="66"/>
          </w:tcPr>
          <w:p w14:paraId="57602071" w14:textId="77777777" w:rsidR="00EC504F" w:rsidRPr="002E5F1F" w:rsidRDefault="00EC504F" w:rsidP="00EC2937">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EC2937">
            <w:pPr>
              <w:pStyle w:val="NoSpacing"/>
              <w:rPr>
                <w:b/>
                <w:i/>
              </w:rPr>
            </w:pPr>
            <w:r>
              <w:rPr>
                <w:b/>
                <w:i/>
              </w:rPr>
              <w:t>Date</w:t>
            </w:r>
          </w:p>
        </w:tc>
        <w:tc>
          <w:tcPr>
            <w:tcW w:w="5528" w:type="dxa"/>
            <w:shd w:val="clear" w:color="auto" w:fill="B8CCE4" w:themeFill="accent1" w:themeFillTint="66"/>
          </w:tcPr>
          <w:p w14:paraId="572AD210" w14:textId="77777777" w:rsidR="00EC504F" w:rsidRPr="002E5F1F" w:rsidRDefault="00EC504F" w:rsidP="00EC2937">
            <w:pPr>
              <w:pStyle w:val="NoSpacing"/>
              <w:rPr>
                <w:b/>
                <w:i/>
              </w:rPr>
            </w:pPr>
            <w:r>
              <w:rPr>
                <w:b/>
                <w:i/>
              </w:rPr>
              <w:t>Comment</w:t>
            </w:r>
          </w:p>
        </w:tc>
        <w:tc>
          <w:tcPr>
            <w:tcW w:w="1479"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EC2937">
        <w:tc>
          <w:tcPr>
            <w:tcW w:w="817" w:type="dxa"/>
            <w:shd w:val="clear" w:color="auto" w:fill="auto"/>
          </w:tcPr>
          <w:p w14:paraId="027EC6C0" w14:textId="77777777" w:rsidR="00EC504F" w:rsidRPr="002E5F1F" w:rsidRDefault="00EC504F" w:rsidP="00EC2937">
            <w:pPr>
              <w:pStyle w:val="NoSpacing"/>
              <w:rPr>
                <w:b/>
              </w:rPr>
            </w:pPr>
            <w:proofErr w:type="gramStart"/>
            <w:r>
              <w:rPr>
                <w:b/>
              </w:rPr>
              <w:t>v</w:t>
            </w:r>
            <w:proofErr w:type="gramEnd"/>
            <w:r>
              <w:rPr>
                <w:b/>
              </w:rPr>
              <w:t>.1</w:t>
            </w:r>
          </w:p>
        </w:tc>
        <w:tc>
          <w:tcPr>
            <w:tcW w:w="1418" w:type="dxa"/>
            <w:shd w:val="clear" w:color="auto" w:fill="auto"/>
          </w:tcPr>
          <w:p w14:paraId="549B6DAB" w14:textId="77777777" w:rsidR="00EC504F" w:rsidRDefault="00EC504F" w:rsidP="00EC2937">
            <w:pPr>
              <w:pStyle w:val="NoSpacing"/>
            </w:pPr>
          </w:p>
        </w:tc>
        <w:tc>
          <w:tcPr>
            <w:tcW w:w="5528" w:type="dxa"/>
            <w:shd w:val="clear" w:color="auto" w:fill="auto"/>
          </w:tcPr>
          <w:p w14:paraId="69CB229F" w14:textId="77777777" w:rsidR="00EC504F" w:rsidRDefault="00EC504F" w:rsidP="00EC2937">
            <w:pPr>
              <w:pStyle w:val="NoSpacing"/>
            </w:pPr>
          </w:p>
        </w:tc>
        <w:tc>
          <w:tcPr>
            <w:tcW w:w="1479" w:type="dxa"/>
            <w:shd w:val="clear" w:color="auto" w:fill="auto"/>
          </w:tcPr>
          <w:p w14:paraId="30FC1504" w14:textId="77777777" w:rsidR="00EC504F" w:rsidRDefault="00EC504F" w:rsidP="00EC2937">
            <w:pPr>
              <w:pStyle w:val="NoSpacing"/>
            </w:pPr>
          </w:p>
        </w:tc>
      </w:tr>
      <w:tr w:rsidR="00EC504F" w14:paraId="752701AC" w14:textId="77777777" w:rsidTr="00EC2937">
        <w:tc>
          <w:tcPr>
            <w:tcW w:w="817" w:type="dxa"/>
            <w:shd w:val="clear" w:color="auto" w:fill="auto"/>
          </w:tcPr>
          <w:p w14:paraId="26754138" w14:textId="77777777" w:rsidR="00EC504F" w:rsidRPr="002E5F1F" w:rsidRDefault="00EC504F" w:rsidP="00EC2937">
            <w:pPr>
              <w:pStyle w:val="NoSpacing"/>
              <w:rPr>
                <w:b/>
              </w:rPr>
            </w:pPr>
            <w:r>
              <w:rPr>
                <w:b/>
              </w:rPr>
              <w:t>...</w:t>
            </w:r>
          </w:p>
        </w:tc>
        <w:tc>
          <w:tcPr>
            <w:tcW w:w="1418" w:type="dxa"/>
            <w:shd w:val="clear" w:color="auto" w:fill="auto"/>
          </w:tcPr>
          <w:p w14:paraId="7B53C5E6" w14:textId="77777777" w:rsidR="00EC504F" w:rsidRDefault="00EC504F" w:rsidP="00EC2937">
            <w:pPr>
              <w:pStyle w:val="NoSpacing"/>
            </w:pPr>
          </w:p>
        </w:tc>
        <w:tc>
          <w:tcPr>
            <w:tcW w:w="5528" w:type="dxa"/>
            <w:shd w:val="clear" w:color="auto" w:fill="auto"/>
          </w:tcPr>
          <w:p w14:paraId="57DC1079" w14:textId="77777777" w:rsidR="00EC504F" w:rsidRDefault="00EC504F" w:rsidP="00EC2937">
            <w:pPr>
              <w:pStyle w:val="NoSpacing"/>
            </w:pPr>
          </w:p>
        </w:tc>
        <w:tc>
          <w:tcPr>
            <w:tcW w:w="1479" w:type="dxa"/>
            <w:shd w:val="clear" w:color="auto" w:fill="auto"/>
          </w:tcPr>
          <w:p w14:paraId="3070DEFB" w14:textId="77777777" w:rsidR="00EC504F" w:rsidRDefault="00EC504F" w:rsidP="00EC2937">
            <w:pPr>
              <w:pStyle w:val="NoSpacing"/>
            </w:pPr>
          </w:p>
        </w:tc>
      </w:tr>
      <w:tr w:rsidR="00EC504F" w14:paraId="03BB90CE" w14:textId="77777777" w:rsidTr="00EC2937">
        <w:tc>
          <w:tcPr>
            <w:tcW w:w="817" w:type="dxa"/>
            <w:shd w:val="clear" w:color="auto" w:fill="auto"/>
          </w:tcPr>
          <w:p w14:paraId="7478100D" w14:textId="77777777" w:rsidR="00EC504F" w:rsidRPr="002E5F1F" w:rsidRDefault="00EC504F" w:rsidP="00EC2937">
            <w:pPr>
              <w:pStyle w:val="NoSpacing"/>
              <w:rPr>
                <w:b/>
              </w:rPr>
            </w:pPr>
            <w:r>
              <w:rPr>
                <w:b/>
              </w:rPr>
              <w:t>...</w:t>
            </w:r>
          </w:p>
        </w:tc>
        <w:tc>
          <w:tcPr>
            <w:tcW w:w="1418" w:type="dxa"/>
            <w:shd w:val="clear" w:color="auto" w:fill="auto"/>
          </w:tcPr>
          <w:p w14:paraId="3D0CCA91" w14:textId="77777777" w:rsidR="00EC504F" w:rsidRDefault="00EC504F" w:rsidP="00EC2937">
            <w:pPr>
              <w:pStyle w:val="NoSpacing"/>
            </w:pPr>
          </w:p>
        </w:tc>
        <w:tc>
          <w:tcPr>
            <w:tcW w:w="5528" w:type="dxa"/>
            <w:shd w:val="clear" w:color="auto" w:fill="auto"/>
          </w:tcPr>
          <w:p w14:paraId="2EC402A8" w14:textId="77777777" w:rsidR="00EC504F" w:rsidRDefault="00EC504F" w:rsidP="00EC2937">
            <w:pPr>
              <w:pStyle w:val="NoSpacing"/>
            </w:pPr>
          </w:p>
        </w:tc>
        <w:tc>
          <w:tcPr>
            <w:tcW w:w="1479" w:type="dxa"/>
            <w:shd w:val="clear" w:color="auto" w:fill="auto"/>
          </w:tcPr>
          <w:p w14:paraId="30A6A2AD" w14:textId="77777777" w:rsidR="00EC504F" w:rsidRDefault="00EC504F" w:rsidP="00EC2937">
            <w:pPr>
              <w:pStyle w:val="NoSpacing"/>
            </w:pPr>
          </w:p>
        </w:tc>
      </w:tr>
      <w:tr w:rsidR="00EC504F" w14:paraId="0F018FDB" w14:textId="77777777" w:rsidTr="00EC2937">
        <w:tc>
          <w:tcPr>
            <w:tcW w:w="817" w:type="dxa"/>
            <w:shd w:val="clear" w:color="auto" w:fill="auto"/>
          </w:tcPr>
          <w:p w14:paraId="4DAEED07" w14:textId="77777777" w:rsidR="00EC504F" w:rsidRPr="002E5F1F" w:rsidRDefault="00EC504F" w:rsidP="00EC2937">
            <w:pPr>
              <w:pStyle w:val="NoSpacing"/>
              <w:rPr>
                <w:b/>
              </w:rPr>
            </w:pPr>
            <w:proofErr w:type="spellStart"/>
            <w:proofErr w:type="gramStart"/>
            <w:r>
              <w:rPr>
                <w:b/>
              </w:rPr>
              <w:t>v</w:t>
            </w:r>
            <w:proofErr w:type="gramEnd"/>
            <w:r>
              <w:rPr>
                <w:b/>
              </w:rPr>
              <w:t>.n</w:t>
            </w:r>
            <w:proofErr w:type="spellEnd"/>
          </w:p>
        </w:tc>
        <w:tc>
          <w:tcPr>
            <w:tcW w:w="1418" w:type="dxa"/>
            <w:shd w:val="clear" w:color="auto" w:fill="auto"/>
          </w:tcPr>
          <w:p w14:paraId="4AC7F63E" w14:textId="77777777" w:rsidR="00EC504F" w:rsidRDefault="00EC504F" w:rsidP="00EC2937">
            <w:pPr>
              <w:pStyle w:val="NoSpacing"/>
            </w:pPr>
          </w:p>
        </w:tc>
        <w:tc>
          <w:tcPr>
            <w:tcW w:w="5528" w:type="dxa"/>
            <w:shd w:val="clear" w:color="auto" w:fill="auto"/>
          </w:tcPr>
          <w:p w14:paraId="743E740C" w14:textId="77777777" w:rsidR="00EC504F" w:rsidRDefault="00EC504F" w:rsidP="00EC2937">
            <w:pPr>
              <w:pStyle w:val="NoSpacing"/>
            </w:pPr>
          </w:p>
        </w:tc>
        <w:tc>
          <w:tcPr>
            <w:tcW w:w="1479" w:type="dxa"/>
            <w:shd w:val="clear" w:color="auto" w:fill="auto"/>
          </w:tcPr>
          <w:p w14:paraId="1AF6F429" w14:textId="77777777" w:rsidR="00EC504F" w:rsidRDefault="00EC504F" w:rsidP="00EC2937">
            <w:pPr>
              <w:pStyle w:val="NoSpacing"/>
            </w:pPr>
          </w:p>
        </w:tc>
      </w:tr>
    </w:tbl>
    <w:p w14:paraId="49F8788F" w14:textId="77777777"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584FCD32" w14:textId="73BB5331" w:rsidR="00EC504F" w:rsidRDefault="00873234" w:rsidP="00EC504F">
      <w:r>
        <w:t xml:space="preserve">The EGI </w:t>
      </w:r>
      <w:r w:rsidR="00EC504F">
        <w:t xml:space="preserve">glossary </w:t>
      </w:r>
      <w:r>
        <w:t>of terms is</w:t>
      </w:r>
      <w:r w:rsidR="00EC504F">
        <w:t xml:space="preserve"> </w:t>
      </w:r>
      <w:r>
        <w:t xml:space="preserve">available </w:t>
      </w:r>
      <w:r w:rsidR="00EC504F">
        <w:t xml:space="preserve">at: </w:t>
      </w:r>
      <w:hyperlink r:id="rId10" w:history="1">
        <w:r w:rsidR="00B964AE" w:rsidRPr="00B964AE">
          <w:rPr>
            <w:rStyle w:val="Hyperlink"/>
          </w:rPr>
          <w:t xml:space="preserve">https://wiki.egi.eu/wiki/Glossary </w:t>
        </w:r>
      </w:hyperlink>
      <w:r w:rsidR="00EC504F">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2A7385AF" w14:textId="77777777" w:rsidR="00D859A3"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26969024" w:history="1">
            <w:r w:rsidR="00D859A3" w:rsidRPr="00770206">
              <w:rPr>
                <w:rStyle w:val="Hyperlink"/>
                <w:noProof/>
              </w:rPr>
              <w:t>1</w:t>
            </w:r>
            <w:r w:rsidR="00D859A3">
              <w:rPr>
                <w:rFonts w:asciiTheme="minorHAnsi" w:eastAsiaTheme="minorEastAsia" w:hAnsiTheme="minorHAnsi"/>
                <w:noProof/>
                <w:spacing w:val="0"/>
                <w:lang w:eastAsia="en-GB"/>
              </w:rPr>
              <w:tab/>
            </w:r>
            <w:r w:rsidR="00D859A3" w:rsidRPr="00770206">
              <w:rPr>
                <w:rStyle w:val="Hyperlink"/>
                <w:noProof/>
              </w:rPr>
              <w:t>Example of heading 1</w:t>
            </w:r>
            <w:r w:rsidR="00D859A3">
              <w:rPr>
                <w:noProof/>
                <w:webHidden/>
              </w:rPr>
              <w:tab/>
            </w:r>
            <w:r w:rsidR="00D859A3">
              <w:rPr>
                <w:noProof/>
                <w:webHidden/>
              </w:rPr>
              <w:fldChar w:fldCharType="begin"/>
            </w:r>
            <w:r w:rsidR="00D859A3">
              <w:rPr>
                <w:noProof/>
                <w:webHidden/>
              </w:rPr>
              <w:instrText xml:space="preserve"> PAGEREF _Toc426969024 \h </w:instrText>
            </w:r>
            <w:r w:rsidR="00D859A3">
              <w:rPr>
                <w:noProof/>
                <w:webHidden/>
              </w:rPr>
            </w:r>
            <w:r w:rsidR="00D859A3">
              <w:rPr>
                <w:noProof/>
                <w:webHidden/>
              </w:rPr>
              <w:fldChar w:fldCharType="separate"/>
            </w:r>
            <w:r w:rsidR="00D859A3">
              <w:rPr>
                <w:noProof/>
                <w:webHidden/>
              </w:rPr>
              <w:t>3</w:t>
            </w:r>
            <w:r w:rsidR="00D859A3">
              <w:rPr>
                <w:noProof/>
                <w:webHidden/>
              </w:rPr>
              <w:fldChar w:fldCharType="end"/>
            </w:r>
          </w:hyperlink>
        </w:p>
        <w:p w14:paraId="2CDC5235" w14:textId="77777777" w:rsidR="00D859A3" w:rsidRDefault="00170A2C">
          <w:pPr>
            <w:pStyle w:val="TOC2"/>
            <w:tabs>
              <w:tab w:val="left" w:pos="880"/>
              <w:tab w:val="right" w:leader="dot" w:pos="9016"/>
            </w:tabs>
            <w:rPr>
              <w:rFonts w:asciiTheme="minorHAnsi" w:eastAsiaTheme="minorEastAsia" w:hAnsiTheme="minorHAnsi"/>
              <w:noProof/>
              <w:spacing w:val="0"/>
              <w:lang w:eastAsia="en-GB"/>
            </w:rPr>
          </w:pPr>
          <w:hyperlink w:anchor="_Toc426969025" w:history="1">
            <w:r w:rsidR="00D859A3" w:rsidRPr="00770206">
              <w:rPr>
                <w:rStyle w:val="Hyperlink"/>
                <w:noProof/>
              </w:rPr>
              <w:t>1.1</w:t>
            </w:r>
            <w:r w:rsidR="00D859A3">
              <w:rPr>
                <w:rFonts w:asciiTheme="minorHAnsi" w:eastAsiaTheme="minorEastAsia" w:hAnsiTheme="minorHAnsi"/>
                <w:noProof/>
                <w:spacing w:val="0"/>
                <w:lang w:eastAsia="en-GB"/>
              </w:rPr>
              <w:tab/>
            </w:r>
            <w:r w:rsidR="00D859A3" w:rsidRPr="00770206">
              <w:rPr>
                <w:rStyle w:val="Hyperlink"/>
                <w:noProof/>
              </w:rPr>
              <w:t>Heading 2</w:t>
            </w:r>
            <w:r w:rsidR="00D859A3">
              <w:rPr>
                <w:noProof/>
                <w:webHidden/>
              </w:rPr>
              <w:tab/>
            </w:r>
            <w:r w:rsidR="00D859A3">
              <w:rPr>
                <w:noProof/>
                <w:webHidden/>
              </w:rPr>
              <w:fldChar w:fldCharType="begin"/>
            </w:r>
            <w:r w:rsidR="00D859A3">
              <w:rPr>
                <w:noProof/>
                <w:webHidden/>
              </w:rPr>
              <w:instrText xml:space="preserve"> PAGEREF _Toc426969025 \h </w:instrText>
            </w:r>
            <w:r w:rsidR="00D859A3">
              <w:rPr>
                <w:noProof/>
                <w:webHidden/>
              </w:rPr>
            </w:r>
            <w:r w:rsidR="00D859A3">
              <w:rPr>
                <w:noProof/>
                <w:webHidden/>
              </w:rPr>
              <w:fldChar w:fldCharType="separate"/>
            </w:r>
            <w:r w:rsidR="00D859A3">
              <w:rPr>
                <w:noProof/>
                <w:webHidden/>
              </w:rPr>
              <w:t>3</w:t>
            </w:r>
            <w:r w:rsidR="00D859A3">
              <w:rPr>
                <w:noProof/>
                <w:webHidden/>
              </w:rPr>
              <w:fldChar w:fldCharType="end"/>
            </w:r>
          </w:hyperlink>
        </w:p>
        <w:p w14:paraId="1B4A879C" w14:textId="77777777" w:rsidR="00D859A3" w:rsidRDefault="00170A2C">
          <w:pPr>
            <w:pStyle w:val="TOC3"/>
            <w:tabs>
              <w:tab w:val="left" w:pos="1100"/>
              <w:tab w:val="right" w:leader="dot" w:pos="9016"/>
            </w:tabs>
            <w:rPr>
              <w:rFonts w:asciiTheme="minorHAnsi" w:eastAsiaTheme="minorEastAsia" w:hAnsiTheme="minorHAnsi"/>
              <w:noProof/>
              <w:spacing w:val="0"/>
              <w:lang w:eastAsia="en-GB"/>
            </w:rPr>
          </w:pPr>
          <w:hyperlink w:anchor="_Toc426969026" w:history="1">
            <w:r w:rsidR="00D859A3" w:rsidRPr="00770206">
              <w:rPr>
                <w:rStyle w:val="Hyperlink"/>
                <w:noProof/>
              </w:rPr>
              <w:t>1.1.1</w:t>
            </w:r>
            <w:r w:rsidR="00D859A3">
              <w:rPr>
                <w:rFonts w:asciiTheme="minorHAnsi" w:eastAsiaTheme="minorEastAsia" w:hAnsiTheme="minorHAnsi"/>
                <w:noProof/>
                <w:spacing w:val="0"/>
                <w:lang w:eastAsia="en-GB"/>
              </w:rPr>
              <w:tab/>
            </w:r>
            <w:r w:rsidR="00D859A3" w:rsidRPr="00770206">
              <w:rPr>
                <w:rStyle w:val="Hyperlink"/>
                <w:noProof/>
              </w:rPr>
              <w:t>Heading 3</w:t>
            </w:r>
            <w:r w:rsidR="00D859A3">
              <w:rPr>
                <w:noProof/>
                <w:webHidden/>
              </w:rPr>
              <w:tab/>
            </w:r>
            <w:r w:rsidR="00D859A3">
              <w:rPr>
                <w:noProof/>
                <w:webHidden/>
              </w:rPr>
              <w:fldChar w:fldCharType="begin"/>
            </w:r>
            <w:r w:rsidR="00D859A3">
              <w:rPr>
                <w:noProof/>
                <w:webHidden/>
              </w:rPr>
              <w:instrText xml:space="preserve"> PAGEREF _Toc426969026 \h </w:instrText>
            </w:r>
            <w:r w:rsidR="00D859A3">
              <w:rPr>
                <w:noProof/>
                <w:webHidden/>
              </w:rPr>
            </w:r>
            <w:r w:rsidR="00D859A3">
              <w:rPr>
                <w:noProof/>
                <w:webHidden/>
              </w:rPr>
              <w:fldChar w:fldCharType="separate"/>
            </w:r>
            <w:r w:rsidR="00D859A3">
              <w:rPr>
                <w:noProof/>
                <w:webHidden/>
              </w:rPr>
              <w:t>3</w:t>
            </w:r>
            <w:r w:rsidR="00D859A3">
              <w:rPr>
                <w:noProof/>
                <w:webHidden/>
              </w:rPr>
              <w:fldChar w:fldCharType="end"/>
            </w:r>
          </w:hyperlink>
        </w:p>
        <w:p w14:paraId="154122AC" w14:textId="77777777" w:rsidR="00D859A3" w:rsidRDefault="00170A2C">
          <w:pPr>
            <w:pStyle w:val="TOC1"/>
            <w:tabs>
              <w:tab w:val="left" w:pos="400"/>
              <w:tab w:val="right" w:leader="dot" w:pos="9016"/>
            </w:tabs>
            <w:rPr>
              <w:rFonts w:asciiTheme="minorHAnsi" w:eastAsiaTheme="minorEastAsia" w:hAnsiTheme="minorHAnsi"/>
              <w:noProof/>
              <w:spacing w:val="0"/>
              <w:lang w:eastAsia="en-GB"/>
            </w:rPr>
          </w:pPr>
          <w:hyperlink w:anchor="_Toc426969027" w:history="1">
            <w:r w:rsidR="00D859A3" w:rsidRPr="00770206">
              <w:rPr>
                <w:rStyle w:val="Hyperlink"/>
                <w:noProof/>
              </w:rPr>
              <w:t>2</w:t>
            </w:r>
            <w:r w:rsidR="00D859A3">
              <w:rPr>
                <w:rFonts w:asciiTheme="minorHAnsi" w:eastAsiaTheme="minorEastAsia" w:hAnsiTheme="minorHAnsi"/>
                <w:noProof/>
                <w:spacing w:val="0"/>
                <w:lang w:eastAsia="en-GB"/>
              </w:rPr>
              <w:tab/>
            </w:r>
            <w:r w:rsidR="00D859A3" w:rsidRPr="00770206">
              <w:rPr>
                <w:rStyle w:val="Hyperlink"/>
                <w:noProof/>
              </w:rPr>
              <w:t>Another example of heading 1</w:t>
            </w:r>
            <w:r w:rsidR="00D859A3">
              <w:rPr>
                <w:noProof/>
                <w:webHidden/>
              </w:rPr>
              <w:tab/>
            </w:r>
            <w:r w:rsidR="00D859A3">
              <w:rPr>
                <w:noProof/>
                <w:webHidden/>
              </w:rPr>
              <w:fldChar w:fldCharType="begin"/>
            </w:r>
            <w:r w:rsidR="00D859A3">
              <w:rPr>
                <w:noProof/>
                <w:webHidden/>
              </w:rPr>
              <w:instrText xml:space="preserve"> PAGEREF _Toc426969027 \h </w:instrText>
            </w:r>
            <w:r w:rsidR="00D859A3">
              <w:rPr>
                <w:noProof/>
                <w:webHidden/>
              </w:rPr>
            </w:r>
            <w:r w:rsidR="00D859A3">
              <w:rPr>
                <w:noProof/>
                <w:webHidden/>
              </w:rPr>
              <w:fldChar w:fldCharType="separate"/>
            </w:r>
            <w:r w:rsidR="00D859A3">
              <w:rPr>
                <w:noProof/>
                <w:webHidden/>
              </w:rPr>
              <w:t>4</w:t>
            </w:r>
            <w:r w:rsidR="00D859A3">
              <w:rPr>
                <w:noProof/>
                <w:webHidden/>
              </w:rPr>
              <w:fldChar w:fldCharType="end"/>
            </w:r>
          </w:hyperlink>
        </w:p>
        <w:p w14:paraId="7EDBE065" w14:textId="77777777" w:rsidR="00D859A3" w:rsidRDefault="00170A2C">
          <w:pPr>
            <w:pStyle w:val="TOC2"/>
            <w:tabs>
              <w:tab w:val="left" w:pos="880"/>
              <w:tab w:val="right" w:leader="dot" w:pos="9016"/>
            </w:tabs>
            <w:rPr>
              <w:rFonts w:asciiTheme="minorHAnsi" w:eastAsiaTheme="minorEastAsia" w:hAnsiTheme="minorHAnsi"/>
              <w:noProof/>
              <w:spacing w:val="0"/>
              <w:lang w:eastAsia="en-GB"/>
            </w:rPr>
          </w:pPr>
          <w:hyperlink w:anchor="_Toc426969028" w:history="1">
            <w:r w:rsidR="00D859A3" w:rsidRPr="00770206">
              <w:rPr>
                <w:rStyle w:val="Hyperlink"/>
                <w:noProof/>
              </w:rPr>
              <w:t>2.1</w:t>
            </w:r>
            <w:r w:rsidR="00D859A3">
              <w:rPr>
                <w:rFonts w:asciiTheme="minorHAnsi" w:eastAsiaTheme="minorEastAsia" w:hAnsiTheme="minorHAnsi"/>
                <w:noProof/>
                <w:spacing w:val="0"/>
                <w:lang w:eastAsia="en-GB"/>
              </w:rPr>
              <w:tab/>
            </w:r>
            <w:r w:rsidR="00D859A3" w:rsidRPr="00770206">
              <w:rPr>
                <w:rStyle w:val="Hyperlink"/>
                <w:noProof/>
              </w:rPr>
              <w:t>Heading 2</w:t>
            </w:r>
            <w:r w:rsidR="00D859A3">
              <w:rPr>
                <w:noProof/>
                <w:webHidden/>
              </w:rPr>
              <w:tab/>
            </w:r>
            <w:r w:rsidR="00D859A3">
              <w:rPr>
                <w:noProof/>
                <w:webHidden/>
              </w:rPr>
              <w:fldChar w:fldCharType="begin"/>
            </w:r>
            <w:r w:rsidR="00D859A3">
              <w:rPr>
                <w:noProof/>
                <w:webHidden/>
              </w:rPr>
              <w:instrText xml:space="preserve"> PAGEREF _Toc426969028 \h </w:instrText>
            </w:r>
            <w:r w:rsidR="00D859A3">
              <w:rPr>
                <w:noProof/>
                <w:webHidden/>
              </w:rPr>
            </w:r>
            <w:r w:rsidR="00D859A3">
              <w:rPr>
                <w:noProof/>
                <w:webHidden/>
              </w:rPr>
              <w:fldChar w:fldCharType="separate"/>
            </w:r>
            <w:r w:rsidR="00D859A3">
              <w:rPr>
                <w:noProof/>
                <w:webHidden/>
              </w:rPr>
              <w:t>4</w:t>
            </w:r>
            <w:r w:rsidR="00D859A3">
              <w:rPr>
                <w:noProof/>
                <w:webHidden/>
              </w:rPr>
              <w:fldChar w:fldCharType="end"/>
            </w:r>
          </w:hyperlink>
        </w:p>
        <w:p w14:paraId="543C8092" w14:textId="77777777" w:rsidR="00D859A3" w:rsidRDefault="00170A2C">
          <w:pPr>
            <w:pStyle w:val="TOC3"/>
            <w:tabs>
              <w:tab w:val="left" w:pos="1100"/>
              <w:tab w:val="right" w:leader="dot" w:pos="9016"/>
            </w:tabs>
            <w:rPr>
              <w:rFonts w:asciiTheme="minorHAnsi" w:eastAsiaTheme="minorEastAsia" w:hAnsiTheme="minorHAnsi"/>
              <w:noProof/>
              <w:spacing w:val="0"/>
              <w:lang w:eastAsia="en-GB"/>
            </w:rPr>
          </w:pPr>
          <w:hyperlink w:anchor="_Toc426969029" w:history="1">
            <w:r w:rsidR="00D859A3" w:rsidRPr="00770206">
              <w:rPr>
                <w:rStyle w:val="Hyperlink"/>
                <w:noProof/>
              </w:rPr>
              <w:t>2.1.1</w:t>
            </w:r>
            <w:r w:rsidR="00D859A3">
              <w:rPr>
                <w:rFonts w:asciiTheme="minorHAnsi" w:eastAsiaTheme="minorEastAsia" w:hAnsiTheme="minorHAnsi"/>
                <w:noProof/>
                <w:spacing w:val="0"/>
                <w:lang w:eastAsia="en-GB"/>
              </w:rPr>
              <w:tab/>
            </w:r>
            <w:r w:rsidR="00D859A3" w:rsidRPr="00770206">
              <w:rPr>
                <w:rStyle w:val="Hyperlink"/>
                <w:noProof/>
              </w:rPr>
              <w:t>Heading 3</w:t>
            </w:r>
            <w:r w:rsidR="00D859A3">
              <w:rPr>
                <w:noProof/>
                <w:webHidden/>
              </w:rPr>
              <w:tab/>
            </w:r>
            <w:r w:rsidR="00D859A3">
              <w:rPr>
                <w:noProof/>
                <w:webHidden/>
              </w:rPr>
              <w:fldChar w:fldCharType="begin"/>
            </w:r>
            <w:r w:rsidR="00D859A3">
              <w:rPr>
                <w:noProof/>
                <w:webHidden/>
              </w:rPr>
              <w:instrText xml:space="preserve"> PAGEREF _Toc426969029 \h </w:instrText>
            </w:r>
            <w:r w:rsidR="00D859A3">
              <w:rPr>
                <w:noProof/>
                <w:webHidden/>
              </w:rPr>
            </w:r>
            <w:r w:rsidR="00D859A3">
              <w:rPr>
                <w:noProof/>
                <w:webHidden/>
              </w:rPr>
              <w:fldChar w:fldCharType="separate"/>
            </w:r>
            <w:r w:rsidR="00D859A3">
              <w:rPr>
                <w:noProof/>
                <w:webHidden/>
              </w:rPr>
              <w:t>4</w:t>
            </w:r>
            <w:r w:rsidR="00D859A3">
              <w:rPr>
                <w:noProof/>
                <w:webHidden/>
              </w:rPr>
              <w:fldChar w:fldCharType="end"/>
            </w:r>
          </w:hyperlink>
        </w:p>
        <w:p w14:paraId="301D40E0" w14:textId="77777777" w:rsidR="00D859A3" w:rsidRDefault="00170A2C">
          <w:pPr>
            <w:pStyle w:val="TOC1"/>
            <w:tabs>
              <w:tab w:val="left" w:pos="400"/>
              <w:tab w:val="right" w:leader="dot" w:pos="9016"/>
            </w:tabs>
            <w:rPr>
              <w:rFonts w:asciiTheme="minorHAnsi" w:eastAsiaTheme="minorEastAsia" w:hAnsiTheme="minorHAnsi"/>
              <w:noProof/>
              <w:spacing w:val="0"/>
              <w:lang w:eastAsia="en-GB"/>
            </w:rPr>
          </w:pPr>
          <w:hyperlink w:anchor="_Toc426969030" w:history="1">
            <w:r w:rsidR="00D859A3" w:rsidRPr="00770206">
              <w:rPr>
                <w:rStyle w:val="Hyperlink"/>
                <w:noProof/>
              </w:rPr>
              <w:t>3</w:t>
            </w:r>
            <w:r w:rsidR="00D859A3">
              <w:rPr>
                <w:rFonts w:asciiTheme="minorHAnsi" w:eastAsiaTheme="minorEastAsia" w:hAnsiTheme="minorHAnsi"/>
                <w:noProof/>
                <w:spacing w:val="0"/>
                <w:lang w:eastAsia="en-GB"/>
              </w:rPr>
              <w:tab/>
            </w:r>
            <w:r w:rsidR="00D859A3" w:rsidRPr="00770206">
              <w:rPr>
                <w:rStyle w:val="Hyperlink"/>
                <w:noProof/>
              </w:rPr>
              <w:t>Now for the lists and etc.</w:t>
            </w:r>
            <w:r w:rsidR="00D859A3">
              <w:rPr>
                <w:noProof/>
                <w:webHidden/>
              </w:rPr>
              <w:tab/>
            </w:r>
            <w:r w:rsidR="00D859A3">
              <w:rPr>
                <w:noProof/>
                <w:webHidden/>
              </w:rPr>
              <w:fldChar w:fldCharType="begin"/>
            </w:r>
            <w:r w:rsidR="00D859A3">
              <w:rPr>
                <w:noProof/>
                <w:webHidden/>
              </w:rPr>
              <w:instrText xml:space="preserve"> PAGEREF _Toc426969030 \h </w:instrText>
            </w:r>
            <w:r w:rsidR="00D859A3">
              <w:rPr>
                <w:noProof/>
                <w:webHidden/>
              </w:rPr>
            </w:r>
            <w:r w:rsidR="00D859A3">
              <w:rPr>
                <w:noProof/>
                <w:webHidden/>
              </w:rPr>
              <w:fldChar w:fldCharType="separate"/>
            </w:r>
            <w:r w:rsidR="00D859A3">
              <w:rPr>
                <w:noProof/>
                <w:webHidden/>
              </w:rPr>
              <w:t>6</w:t>
            </w:r>
            <w:r w:rsidR="00D859A3">
              <w:rPr>
                <w:noProof/>
                <w:webHidden/>
              </w:rPr>
              <w:fldChar w:fldCharType="end"/>
            </w:r>
          </w:hyperlink>
        </w:p>
        <w:p w14:paraId="6D4E9110" w14:textId="77777777" w:rsidR="00D859A3" w:rsidRDefault="00170A2C">
          <w:pPr>
            <w:pStyle w:val="TOC2"/>
            <w:tabs>
              <w:tab w:val="left" w:pos="880"/>
              <w:tab w:val="right" w:leader="dot" w:pos="9016"/>
            </w:tabs>
            <w:rPr>
              <w:rFonts w:asciiTheme="minorHAnsi" w:eastAsiaTheme="minorEastAsia" w:hAnsiTheme="minorHAnsi"/>
              <w:noProof/>
              <w:spacing w:val="0"/>
              <w:lang w:eastAsia="en-GB"/>
            </w:rPr>
          </w:pPr>
          <w:hyperlink w:anchor="_Toc426969031" w:history="1">
            <w:r w:rsidR="00D859A3" w:rsidRPr="00770206">
              <w:rPr>
                <w:rStyle w:val="Hyperlink"/>
                <w:noProof/>
              </w:rPr>
              <w:t>3.1</w:t>
            </w:r>
            <w:r w:rsidR="00D859A3">
              <w:rPr>
                <w:rFonts w:asciiTheme="minorHAnsi" w:eastAsiaTheme="minorEastAsia" w:hAnsiTheme="minorHAnsi"/>
                <w:noProof/>
                <w:spacing w:val="0"/>
                <w:lang w:eastAsia="en-GB"/>
              </w:rPr>
              <w:tab/>
            </w:r>
            <w:r w:rsidR="00D859A3" w:rsidRPr="00770206">
              <w:rPr>
                <w:rStyle w:val="Hyperlink"/>
                <w:noProof/>
              </w:rPr>
              <w:t>Bullet lists</w:t>
            </w:r>
            <w:r w:rsidR="00D859A3">
              <w:rPr>
                <w:noProof/>
                <w:webHidden/>
              </w:rPr>
              <w:tab/>
            </w:r>
            <w:r w:rsidR="00D859A3">
              <w:rPr>
                <w:noProof/>
                <w:webHidden/>
              </w:rPr>
              <w:fldChar w:fldCharType="begin"/>
            </w:r>
            <w:r w:rsidR="00D859A3">
              <w:rPr>
                <w:noProof/>
                <w:webHidden/>
              </w:rPr>
              <w:instrText xml:space="preserve"> PAGEREF _Toc426969031 \h </w:instrText>
            </w:r>
            <w:r w:rsidR="00D859A3">
              <w:rPr>
                <w:noProof/>
                <w:webHidden/>
              </w:rPr>
            </w:r>
            <w:r w:rsidR="00D859A3">
              <w:rPr>
                <w:noProof/>
                <w:webHidden/>
              </w:rPr>
              <w:fldChar w:fldCharType="separate"/>
            </w:r>
            <w:r w:rsidR="00D859A3">
              <w:rPr>
                <w:noProof/>
                <w:webHidden/>
              </w:rPr>
              <w:t>6</w:t>
            </w:r>
            <w:r w:rsidR="00D859A3">
              <w:rPr>
                <w:noProof/>
                <w:webHidden/>
              </w:rPr>
              <w:fldChar w:fldCharType="end"/>
            </w:r>
          </w:hyperlink>
        </w:p>
        <w:p w14:paraId="7A1FFBC9" w14:textId="77777777" w:rsidR="00D859A3" w:rsidRDefault="00170A2C">
          <w:pPr>
            <w:pStyle w:val="TOC2"/>
            <w:tabs>
              <w:tab w:val="left" w:pos="880"/>
              <w:tab w:val="right" w:leader="dot" w:pos="9016"/>
            </w:tabs>
            <w:rPr>
              <w:rFonts w:asciiTheme="minorHAnsi" w:eastAsiaTheme="minorEastAsia" w:hAnsiTheme="minorHAnsi"/>
              <w:noProof/>
              <w:spacing w:val="0"/>
              <w:lang w:eastAsia="en-GB"/>
            </w:rPr>
          </w:pPr>
          <w:hyperlink w:anchor="_Toc426969032" w:history="1">
            <w:r w:rsidR="00D859A3" w:rsidRPr="00770206">
              <w:rPr>
                <w:rStyle w:val="Hyperlink"/>
                <w:noProof/>
              </w:rPr>
              <w:t>3.2</w:t>
            </w:r>
            <w:r w:rsidR="00D859A3">
              <w:rPr>
                <w:rFonts w:asciiTheme="minorHAnsi" w:eastAsiaTheme="minorEastAsia" w:hAnsiTheme="minorHAnsi"/>
                <w:noProof/>
                <w:spacing w:val="0"/>
                <w:lang w:eastAsia="en-GB"/>
              </w:rPr>
              <w:tab/>
            </w:r>
            <w:r w:rsidR="00D859A3" w:rsidRPr="00770206">
              <w:rPr>
                <w:rStyle w:val="Hyperlink"/>
                <w:noProof/>
              </w:rPr>
              <w:t>Numbered lists</w:t>
            </w:r>
            <w:r w:rsidR="00D859A3">
              <w:rPr>
                <w:noProof/>
                <w:webHidden/>
              </w:rPr>
              <w:tab/>
            </w:r>
            <w:r w:rsidR="00D859A3">
              <w:rPr>
                <w:noProof/>
                <w:webHidden/>
              </w:rPr>
              <w:fldChar w:fldCharType="begin"/>
            </w:r>
            <w:r w:rsidR="00D859A3">
              <w:rPr>
                <w:noProof/>
                <w:webHidden/>
              </w:rPr>
              <w:instrText xml:space="preserve"> PAGEREF _Toc426969032 \h </w:instrText>
            </w:r>
            <w:r w:rsidR="00D859A3">
              <w:rPr>
                <w:noProof/>
                <w:webHidden/>
              </w:rPr>
            </w:r>
            <w:r w:rsidR="00D859A3">
              <w:rPr>
                <w:noProof/>
                <w:webHidden/>
              </w:rPr>
              <w:fldChar w:fldCharType="separate"/>
            </w:r>
            <w:r w:rsidR="00D859A3">
              <w:rPr>
                <w:noProof/>
                <w:webHidden/>
              </w:rPr>
              <w:t>6</w:t>
            </w:r>
            <w:r w:rsidR="00D859A3">
              <w:rPr>
                <w:noProof/>
                <w:webHidden/>
              </w:rPr>
              <w:fldChar w:fldCharType="end"/>
            </w:r>
          </w:hyperlink>
        </w:p>
        <w:p w14:paraId="380B3A4B" w14:textId="77777777" w:rsidR="00D859A3" w:rsidRDefault="00170A2C">
          <w:pPr>
            <w:pStyle w:val="TOC1"/>
            <w:tabs>
              <w:tab w:val="left" w:pos="400"/>
              <w:tab w:val="right" w:leader="dot" w:pos="9016"/>
            </w:tabs>
            <w:rPr>
              <w:rFonts w:asciiTheme="minorHAnsi" w:eastAsiaTheme="minorEastAsia" w:hAnsiTheme="minorHAnsi"/>
              <w:noProof/>
              <w:spacing w:val="0"/>
              <w:lang w:eastAsia="en-GB"/>
            </w:rPr>
          </w:pPr>
          <w:hyperlink w:anchor="_Toc426969033" w:history="1">
            <w:r w:rsidR="00D859A3" w:rsidRPr="00770206">
              <w:rPr>
                <w:rStyle w:val="Hyperlink"/>
                <w:noProof/>
              </w:rPr>
              <w:t>4</w:t>
            </w:r>
            <w:r w:rsidR="00D859A3">
              <w:rPr>
                <w:rFonts w:asciiTheme="minorHAnsi" w:eastAsiaTheme="minorEastAsia" w:hAnsiTheme="minorHAnsi"/>
                <w:noProof/>
                <w:spacing w:val="0"/>
                <w:lang w:eastAsia="en-GB"/>
              </w:rPr>
              <w:tab/>
            </w:r>
            <w:r w:rsidR="00D859A3" w:rsidRPr="00770206">
              <w:rPr>
                <w:rStyle w:val="Hyperlink"/>
                <w:noProof/>
              </w:rPr>
              <w:t>Figures and captions</w:t>
            </w:r>
            <w:r w:rsidR="00D859A3">
              <w:rPr>
                <w:noProof/>
                <w:webHidden/>
              </w:rPr>
              <w:tab/>
            </w:r>
            <w:r w:rsidR="00D859A3">
              <w:rPr>
                <w:noProof/>
                <w:webHidden/>
              </w:rPr>
              <w:fldChar w:fldCharType="begin"/>
            </w:r>
            <w:r w:rsidR="00D859A3">
              <w:rPr>
                <w:noProof/>
                <w:webHidden/>
              </w:rPr>
              <w:instrText xml:space="preserve"> PAGEREF _Toc426969033 \h </w:instrText>
            </w:r>
            <w:r w:rsidR="00D859A3">
              <w:rPr>
                <w:noProof/>
                <w:webHidden/>
              </w:rPr>
            </w:r>
            <w:r w:rsidR="00D859A3">
              <w:rPr>
                <w:noProof/>
                <w:webHidden/>
              </w:rPr>
              <w:fldChar w:fldCharType="separate"/>
            </w:r>
            <w:r w:rsidR="00D859A3">
              <w:rPr>
                <w:noProof/>
                <w:webHidden/>
              </w:rPr>
              <w:t>7</w:t>
            </w:r>
            <w:r w:rsidR="00D859A3">
              <w:rPr>
                <w:noProof/>
                <w:webHidden/>
              </w:rPr>
              <w:fldChar w:fldCharType="end"/>
            </w:r>
          </w:hyperlink>
        </w:p>
        <w:p w14:paraId="21C814DB" w14:textId="77777777" w:rsidR="00D859A3" w:rsidRDefault="00170A2C">
          <w:pPr>
            <w:pStyle w:val="TOC2"/>
            <w:tabs>
              <w:tab w:val="left" w:pos="880"/>
              <w:tab w:val="right" w:leader="dot" w:pos="9016"/>
            </w:tabs>
            <w:rPr>
              <w:rFonts w:asciiTheme="minorHAnsi" w:eastAsiaTheme="minorEastAsia" w:hAnsiTheme="minorHAnsi"/>
              <w:noProof/>
              <w:spacing w:val="0"/>
              <w:lang w:eastAsia="en-GB"/>
            </w:rPr>
          </w:pPr>
          <w:hyperlink w:anchor="_Toc426969034" w:history="1">
            <w:r w:rsidR="00D859A3" w:rsidRPr="00770206">
              <w:rPr>
                <w:rStyle w:val="Hyperlink"/>
                <w:noProof/>
              </w:rPr>
              <w:t>4.1</w:t>
            </w:r>
            <w:r w:rsidR="00D859A3">
              <w:rPr>
                <w:rFonts w:asciiTheme="minorHAnsi" w:eastAsiaTheme="minorEastAsia" w:hAnsiTheme="minorHAnsi"/>
                <w:noProof/>
                <w:spacing w:val="0"/>
                <w:lang w:eastAsia="en-GB"/>
              </w:rPr>
              <w:tab/>
            </w:r>
            <w:r w:rsidR="00D859A3" w:rsidRPr="00770206">
              <w:rPr>
                <w:rStyle w:val="Hyperlink"/>
                <w:noProof/>
              </w:rPr>
              <w:t>Pictures</w:t>
            </w:r>
            <w:r w:rsidR="00D859A3">
              <w:rPr>
                <w:noProof/>
                <w:webHidden/>
              </w:rPr>
              <w:tab/>
            </w:r>
            <w:r w:rsidR="00D859A3">
              <w:rPr>
                <w:noProof/>
                <w:webHidden/>
              </w:rPr>
              <w:fldChar w:fldCharType="begin"/>
            </w:r>
            <w:r w:rsidR="00D859A3">
              <w:rPr>
                <w:noProof/>
                <w:webHidden/>
              </w:rPr>
              <w:instrText xml:space="preserve"> PAGEREF _Toc426969034 \h </w:instrText>
            </w:r>
            <w:r w:rsidR="00D859A3">
              <w:rPr>
                <w:noProof/>
                <w:webHidden/>
              </w:rPr>
            </w:r>
            <w:r w:rsidR="00D859A3">
              <w:rPr>
                <w:noProof/>
                <w:webHidden/>
              </w:rPr>
              <w:fldChar w:fldCharType="separate"/>
            </w:r>
            <w:r w:rsidR="00D859A3">
              <w:rPr>
                <w:noProof/>
                <w:webHidden/>
              </w:rPr>
              <w:t>7</w:t>
            </w:r>
            <w:r w:rsidR="00D859A3">
              <w:rPr>
                <w:noProof/>
                <w:webHidden/>
              </w:rPr>
              <w:fldChar w:fldCharType="end"/>
            </w:r>
          </w:hyperlink>
        </w:p>
        <w:p w14:paraId="13D4E596" w14:textId="77777777" w:rsidR="00D859A3" w:rsidRDefault="00170A2C">
          <w:pPr>
            <w:pStyle w:val="TOC2"/>
            <w:tabs>
              <w:tab w:val="left" w:pos="880"/>
              <w:tab w:val="right" w:leader="dot" w:pos="9016"/>
            </w:tabs>
            <w:rPr>
              <w:rFonts w:asciiTheme="minorHAnsi" w:eastAsiaTheme="minorEastAsia" w:hAnsiTheme="minorHAnsi"/>
              <w:noProof/>
              <w:spacing w:val="0"/>
              <w:lang w:eastAsia="en-GB"/>
            </w:rPr>
          </w:pPr>
          <w:hyperlink w:anchor="_Toc426969035" w:history="1">
            <w:r w:rsidR="00D859A3" w:rsidRPr="00770206">
              <w:rPr>
                <w:rStyle w:val="Hyperlink"/>
                <w:noProof/>
              </w:rPr>
              <w:t>4.2</w:t>
            </w:r>
            <w:r w:rsidR="00D859A3">
              <w:rPr>
                <w:rFonts w:asciiTheme="minorHAnsi" w:eastAsiaTheme="minorEastAsia" w:hAnsiTheme="minorHAnsi"/>
                <w:noProof/>
                <w:spacing w:val="0"/>
                <w:lang w:eastAsia="en-GB"/>
              </w:rPr>
              <w:tab/>
            </w:r>
            <w:r w:rsidR="00D859A3" w:rsidRPr="00770206">
              <w:rPr>
                <w:rStyle w:val="Hyperlink"/>
                <w:noProof/>
              </w:rPr>
              <w:t>Tables</w:t>
            </w:r>
            <w:r w:rsidR="00D859A3">
              <w:rPr>
                <w:noProof/>
                <w:webHidden/>
              </w:rPr>
              <w:tab/>
            </w:r>
            <w:r w:rsidR="00D859A3">
              <w:rPr>
                <w:noProof/>
                <w:webHidden/>
              </w:rPr>
              <w:fldChar w:fldCharType="begin"/>
            </w:r>
            <w:r w:rsidR="00D859A3">
              <w:rPr>
                <w:noProof/>
                <w:webHidden/>
              </w:rPr>
              <w:instrText xml:space="preserve"> PAGEREF _Toc426969035 \h </w:instrText>
            </w:r>
            <w:r w:rsidR="00D859A3">
              <w:rPr>
                <w:noProof/>
                <w:webHidden/>
              </w:rPr>
            </w:r>
            <w:r w:rsidR="00D859A3">
              <w:rPr>
                <w:noProof/>
                <w:webHidden/>
              </w:rPr>
              <w:fldChar w:fldCharType="separate"/>
            </w:r>
            <w:r w:rsidR="00D859A3">
              <w:rPr>
                <w:noProof/>
                <w:webHidden/>
              </w:rPr>
              <w:t>7</w:t>
            </w:r>
            <w:r w:rsidR="00D859A3">
              <w:rPr>
                <w:noProof/>
                <w:webHidden/>
              </w:rPr>
              <w:fldChar w:fldCharType="end"/>
            </w:r>
          </w:hyperlink>
        </w:p>
        <w:p w14:paraId="69785EAA" w14:textId="77777777" w:rsidR="00D859A3" w:rsidRDefault="00170A2C">
          <w:pPr>
            <w:pStyle w:val="TOC1"/>
            <w:tabs>
              <w:tab w:val="left" w:pos="400"/>
              <w:tab w:val="right" w:leader="dot" w:pos="9016"/>
            </w:tabs>
            <w:rPr>
              <w:rFonts w:asciiTheme="minorHAnsi" w:eastAsiaTheme="minorEastAsia" w:hAnsiTheme="minorHAnsi"/>
              <w:noProof/>
              <w:spacing w:val="0"/>
              <w:lang w:eastAsia="en-GB"/>
            </w:rPr>
          </w:pPr>
          <w:hyperlink w:anchor="_Toc426969036" w:history="1">
            <w:r w:rsidR="00D859A3" w:rsidRPr="00770206">
              <w:rPr>
                <w:rStyle w:val="Hyperlink"/>
                <w:noProof/>
              </w:rPr>
              <w:t>5</w:t>
            </w:r>
            <w:r w:rsidR="00D859A3">
              <w:rPr>
                <w:rFonts w:asciiTheme="minorHAnsi" w:eastAsiaTheme="minorEastAsia" w:hAnsiTheme="minorHAnsi"/>
                <w:noProof/>
                <w:spacing w:val="0"/>
                <w:lang w:eastAsia="en-GB"/>
              </w:rPr>
              <w:tab/>
            </w:r>
            <w:r w:rsidR="00D859A3" w:rsidRPr="00770206">
              <w:rPr>
                <w:rStyle w:val="Hyperlink"/>
                <w:noProof/>
              </w:rPr>
              <w:t>References</w:t>
            </w:r>
            <w:r w:rsidR="00D859A3">
              <w:rPr>
                <w:noProof/>
                <w:webHidden/>
              </w:rPr>
              <w:tab/>
            </w:r>
            <w:r w:rsidR="00D859A3">
              <w:rPr>
                <w:noProof/>
                <w:webHidden/>
              </w:rPr>
              <w:fldChar w:fldCharType="begin"/>
            </w:r>
            <w:r w:rsidR="00D859A3">
              <w:rPr>
                <w:noProof/>
                <w:webHidden/>
              </w:rPr>
              <w:instrText xml:space="preserve"> PAGEREF _Toc426969036 \h </w:instrText>
            </w:r>
            <w:r w:rsidR="00D859A3">
              <w:rPr>
                <w:noProof/>
                <w:webHidden/>
              </w:rPr>
            </w:r>
            <w:r w:rsidR="00D859A3">
              <w:rPr>
                <w:noProof/>
                <w:webHidden/>
              </w:rPr>
              <w:fldChar w:fldCharType="separate"/>
            </w:r>
            <w:r w:rsidR="00D859A3">
              <w:rPr>
                <w:noProof/>
                <w:webHidden/>
              </w:rPr>
              <w:t>9</w:t>
            </w:r>
            <w:r w:rsidR="00D859A3">
              <w:rPr>
                <w:noProof/>
                <w:webHidden/>
              </w:rPr>
              <w:fldChar w:fldCharType="end"/>
            </w:r>
          </w:hyperlink>
        </w:p>
        <w:p w14:paraId="49D4A248" w14:textId="77777777" w:rsidR="00D859A3" w:rsidRDefault="00170A2C">
          <w:pPr>
            <w:pStyle w:val="TOC1"/>
            <w:tabs>
              <w:tab w:val="left" w:pos="1320"/>
              <w:tab w:val="right" w:leader="dot" w:pos="9016"/>
            </w:tabs>
            <w:rPr>
              <w:rFonts w:asciiTheme="minorHAnsi" w:eastAsiaTheme="minorEastAsia" w:hAnsiTheme="minorHAnsi"/>
              <w:noProof/>
              <w:spacing w:val="0"/>
              <w:lang w:eastAsia="en-GB"/>
            </w:rPr>
          </w:pPr>
          <w:hyperlink w:anchor="_Toc426969037" w:history="1">
            <w:r w:rsidR="00D859A3" w:rsidRPr="00770206">
              <w:rPr>
                <w:rStyle w:val="Hyperlink"/>
                <w:noProof/>
              </w:rPr>
              <w:t>Appendix I.</w:t>
            </w:r>
            <w:r w:rsidR="00D859A3">
              <w:rPr>
                <w:rFonts w:asciiTheme="minorHAnsi" w:eastAsiaTheme="minorEastAsia" w:hAnsiTheme="minorHAnsi"/>
                <w:noProof/>
                <w:spacing w:val="0"/>
                <w:lang w:eastAsia="en-GB"/>
              </w:rPr>
              <w:tab/>
            </w:r>
            <w:r w:rsidR="00D859A3" w:rsidRPr="00770206">
              <w:rPr>
                <w:rStyle w:val="Hyperlink"/>
                <w:noProof/>
              </w:rPr>
              <w:t>Appendix example</w:t>
            </w:r>
            <w:r w:rsidR="00D859A3">
              <w:rPr>
                <w:noProof/>
                <w:webHidden/>
              </w:rPr>
              <w:tab/>
            </w:r>
            <w:r w:rsidR="00D859A3">
              <w:rPr>
                <w:noProof/>
                <w:webHidden/>
              </w:rPr>
              <w:fldChar w:fldCharType="begin"/>
            </w:r>
            <w:r w:rsidR="00D859A3">
              <w:rPr>
                <w:noProof/>
                <w:webHidden/>
              </w:rPr>
              <w:instrText xml:space="preserve"> PAGEREF _Toc426969037 \h </w:instrText>
            </w:r>
            <w:r w:rsidR="00D859A3">
              <w:rPr>
                <w:noProof/>
                <w:webHidden/>
              </w:rPr>
            </w:r>
            <w:r w:rsidR="00D859A3">
              <w:rPr>
                <w:noProof/>
                <w:webHidden/>
              </w:rPr>
              <w:fldChar w:fldCharType="separate"/>
            </w:r>
            <w:r w:rsidR="00D859A3">
              <w:rPr>
                <w:noProof/>
                <w:webHidden/>
              </w:rPr>
              <w:t>10</w:t>
            </w:r>
            <w:r w:rsidR="00D859A3">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DDFCC0F" w14:textId="693F334F" w:rsidR="00227F47" w:rsidRDefault="00EC2937" w:rsidP="004D249B">
      <w:pPr>
        <w:pStyle w:val="Heading1"/>
      </w:pPr>
      <w:r>
        <w:lastRenderedPageBreak/>
        <w:t>Executive summary</w:t>
      </w:r>
    </w:p>
    <w:p w14:paraId="6DF19DCA" w14:textId="795C4E50" w:rsidR="00EC2937" w:rsidRDefault="00EC2937" w:rsidP="00EC2937">
      <w:r>
        <w:t xml:space="preserve">This document is a summary report on the core activities performances in the period May-Oct 2015. </w:t>
      </w:r>
    </w:p>
    <w:p w14:paraId="38A05150" w14:textId="40EB5EDB" w:rsidR="00EC2937" w:rsidRDefault="00EC2937" w:rsidP="00EC2937">
      <w:r>
        <w:t>The reports are based on the service providers reports submitted</w:t>
      </w:r>
      <w:r w:rsidR="00FB5FDD">
        <w:t xml:space="preserve"> in November 2015</w:t>
      </w:r>
      <w:r w:rsidR="00FB5FDD">
        <w:rPr>
          <w:rStyle w:val="FootnoteReference"/>
        </w:rPr>
        <w:footnoteReference w:id="1"/>
      </w:r>
      <w:r w:rsidR="00FB5FDD">
        <w:t>, the A/R and performance report automatically generated monthly, based on the monitoring of the IT services (where applicable). Analysis has been done versus the targets agreed in the EGI.eu OLA</w:t>
      </w:r>
      <w:r w:rsidR="00FB5FDD">
        <w:rPr>
          <w:rStyle w:val="FootnoteReference"/>
        </w:rPr>
        <w:footnoteReference w:id="2"/>
      </w:r>
    </w:p>
    <w:p w14:paraId="014794D9" w14:textId="14EF8554" w:rsidR="00FB5FDD" w:rsidRDefault="00FB5FDD" w:rsidP="00FB5FDD">
      <w:pPr>
        <w:pStyle w:val="Heading1"/>
      </w:pPr>
      <w:r>
        <w:lastRenderedPageBreak/>
        <w:t>Report on the core services performance</w:t>
      </w:r>
    </w:p>
    <w:p w14:paraId="25039172" w14:textId="53935B44" w:rsidR="00FB5FDD" w:rsidRDefault="00FB5FDD" w:rsidP="00FB5FDD">
      <w:pPr>
        <w:pStyle w:val="Heading2"/>
        <w:rPr>
          <w:rFonts w:eastAsia="Times New Roman" w:cs="Times New Roman"/>
        </w:rPr>
      </w:pPr>
      <w:r>
        <w:rPr>
          <w:rFonts w:eastAsia="Times New Roman" w:cs="Times New Roman"/>
        </w:rPr>
        <w:t>1st Level Support And 2nd Level Support</w:t>
      </w:r>
    </w:p>
    <w:p w14:paraId="5721332B" w14:textId="5F4B78A9" w:rsidR="00FB5FDD" w:rsidRDefault="00FB5FDD" w:rsidP="00FB5FDD">
      <w:r>
        <w:t>Providers: CESNET, CSIC, LIP</w:t>
      </w:r>
    </w:p>
    <w:p w14:paraId="4673B09E" w14:textId="6A969DF2" w:rsidR="00FB5FDD" w:rsidRDefault="00FB5FDD" w:rsidP="00FB5FDD">
      <w:r>
        <w:t>The service has been provided continuously with no major deviations from the targets.  There were small deviations from the targets but not big enough to considerably decrease the quality of the service.</w:t>
      </w:r>
    </w:p>
    <w:p w14:paraId="7C4E8022" w14:textId="5075D25D" w:rsidR="00FB5FDD" w:rsidRDefault="00FB5FDD" w:rsidP="00FB5FDD">
      <w:r>
        <w:t xml:space="preserve">In two months the average response time for urgent tickets was 1.5 days, rather than 1 day. </w:t>
      </w:r>
    </w:p>
    <w:p w14:paraId="2F364806" w14:textId="45F0DF66" w:rsidR="00FB5FDD" w:rsidRDefault="00FB5FDD" w:rsidP="00FB5FDD">
      <w:r>
        <w:t>Achieved target: Overall yes.</w:t>
      </w:r>
    </w:p>
    <w:p w14:paraId="44B72119" w14:textId="407D9C24" w:rsidR="00FB5FDD" w:rsidRDefault="00FB5FDD" w:rsidP="00FB5FDD">
      <w:pPr>
        <w:pStyle w:val="Heading2"/>
      </w:pPr>
      <w:r>
        <w:t>Acceptance criteria</w:t>
      </w:r>
    </w:p>
    <w:p w14:paraId="2DDBE5AC" w14:textId="47D37BFF" w:rsidR="00FB5FDD" w:rsidRDefault="00FB5FDD" w:rsidP="00FB5FDD">
      <w:r>
        <w:t>Providers: CSIC</w:t>
      </w:r>
    </w:p>
    <w:p w14:paraId="69038A09" w14:textId="5D3CB91C" w:rsidR="00FB5FDD" w:rsidRPr="00FB5FDD" w:rsidRDefault="00FB5FDD" w:rsidP="00FB5FDD">
      <w:r>
        <w:t>The service has been provided continuously with no deviations from the target. The service fulfilled the requirements of the EGI UMD provisioning, properly supporting the process.</w:t>
      </w:r>
    </w:p>
    <w:p w14:paraId="5C3C68B4" w14:textId="0CAFAF12" w:rsidR="00EC2937" w:rsidRDefault="00FB5FDD" w:rsidP="00EC2937">
      <w:r>
        <w:t>Achieved target: yes.</w:t>
      </w:r>
    </w:p>
    <w:p w14:paraId="7D965E61" w14:textId="734067E2" w:rsidR="00FB5FDD" w:rsidRDefault="00FB5FDD" w:rsidP="00FB5FDD">
      <w:pPr>
        <w:pStyle w:val="Heading2"/>
      </w:pPr>
      <w:r>
        <w:t>Accounting and metrics portal</w:t>
      </w:r>
    </w:p>
    <w:p w14:paraId="4ADBF485" w14:textId="2818AB35" w:rsidR="00FB5FDD" w:rsidRDefault="00FB5FDD" w:rsidP="00FB5FDD">
      <w:pPr>
        <w:rPr>
          <w:rFonts w:eastAsia="Times New Roman" w:cs="Times New Roman"/>
        </w:rPr>
      </w:pPr>
      <w:r>
        <w:t xml:space="preserve">Providers: </w:t>
      </w:r>
      <w:r w:rsidR="00EB70E6">
        <w:rPr>
          <w:rFonts w:eastAsia="Times New Roman" w:cs="Times New Roman"/>
        </w:rPr>
        <w:t>FCTSG</w:t>
      </w:r>
    </w:p>
    <w:p w14:paraId="556CE79F" w14:textId="4DFE90A8" w:rsidR="00EB70E6" w:rsidRDefault="00EB70E6" w:rsidP="00FB5FDD">
      <w:pPr>
        <w:rPr>
          <w:rFonts w:eastAsia="Times New Roman" w:cs="Times New Roman"/>
        </w:rPr>
      </w:pPr>
      <w:r>
        <w:rPr>
          <w:rFonts w:eastAsia="Times New Roman" w:cs="Times New Roman"/>
        </w:rPr>
        <w:t xml:space="preserve">The service has been underperforming during the first two months of the reporting period. </w:t>
      </w:r>
    </w:p>
    <w:p w14:paraId="4CAB15F1" w14:textId="6ED989AD" w:rsidR="00EC64E7" w:rsidRDefault="00EC64E7" w:rsidP="00FB5FDD">
      <w:pPr>
        <w:rPr>
          <w:rFonts w:eastAsia="Times New Roman" w:cs="Times New Roman"/>
        </w:rPr>
      </w:pPr>
      <w:r>
        <w:rPr>
          <w:rFonts w:eastAsia="Times New Roman" w:cs="Times New Roman"/>
        </w:rPr>
        <w:t xml:space="preserve">The first two months had an average availability of 95% </w:t>
      </w:r>
      <w:proofErr w:type="spellStart"/>
      <w:r>
        <w:rPr>
          <w:rFonts w:eastAsia="Times New Roman" w:cs="Times New Roman"/>
        </w:rPr>
        <w:t>vs</w:t>
      </w:r>
      <w:proofErr w:type="spellEnd"/>
      <w:r>
        <w:rPr>
          <w:rFonts w:eastAsia="Times New Roman" w:cs="Times New Roman"/>
        </w:rPr>
        <w:t xml:space="preserve"> the target of 99%.</w:t>
      </w:r>
    </w:p>
    <w:p w14:paraId="5A75A8CC" w14:textId="3FFB3C81" w:rsidR="00EC64E7" w:rsidRDefault="00EC64E7" w:rsidP="00FB5FDD">
      <w:pPr>
        <w:rPr>
          <w:rFonts w:eastAsia="Times New Roman" w:cs="Times New Roman"/>
        </w:rPr>
      </w:pPr>
      <w:r>
        <w:rPr>
          <w:rFonts w:eastAsia="Times New Roman" w:cs="Times New Roman"/>
        </w:rPr>
        <w:t>In particular the second month of reporting had a very bad response time for service request (average of 16 days and 11 days, respectively for non urgent and urgent requests).</w:t>
      </w:r>
    </w:p>
    <w:p w14:paraId="14AADAB5" w14:textId="72526EA5" w:rsidR="00EC64E7" w:rsidRDefault="00EC64E7" w:rsidP="00FB5FDD">
      <w:pPr>
        <w:rPr>
          <w:rFonts w:eastAsia="Times New Roman" w:cs="Times New Roman"/>
        </w:rPr>
      </w:pPr>
      <w:r>
        <w:rPr>
          <w:rFonts w:eastAsia="Times New Roman" w:cs="Times New Roman"/>
        </w:rPr>
        <w:t>The last 4 months of the period performance were back on target.</w:t>
      </w:r>
    </w:p>
    <w:p w14:paraId="4508F97A" w14:textId="3211F1C1" w:rsidR="00794005" w:rsidRDefault="00794005" w:rsidP="00FB5FDD">
      <w:pPr>
        <w:rPr>
          <w:rFonts w:eastAsia="Times New Roman" w:cs="Times New Roman"/>
        </w:rPr>
      </w:pPr>
      <w:r>
        <w:rPr>
          <w:rFonts w:eastAsia="Times New Roman" w:cs="Times New Roman"/>
        </w:rPr>
        <w:t xml:space="preserve">Achieved target: No, for two months. Yes for 4 months. </w:t>
      </w:r>
    </w:p>
    <w:p w14:paraId="0457A998" w14:textId="46745CA3" w:rsidR="00794005" w:rsidRDefault="00D66E9C" w:rsidP="00794005">
      <w:pPr>
        <w:pStyle w:val="Heading2"/>
      </w:pPr>
      <w:r>
        <w:t>Catch-all services</w:t>
      </w:r>
    </w:p>
    <w:p w14:paraId="26C74A26" w14:textId="5ADC8F3E" w:rsidR="00D66E9C" w:rsidRDefault="00D66E9C" w:rsidP="00D66E9C">
      <w:r>
        <w:t>Provider: GRNET</w:t>
      </w:r>
    </w:p>
    <w:p w14:paraId="7912A1F8" w14:textId="5A7029F2" w:rsidR="00D66E9C" w:rsidRDefault="00D66E9C" w:rsidP="00D66E9C">
      <w:r>
        <w:t>The service has been provided continuously with no deviations from the target.</w:t>
      </w:r>
    </w:p>
    <w:p w14:paraId="1C05FC63" w14:textId="4D2E7022" w:rsidR="00D66E9C" w:rsidRDefault="00D66E9C" w:rsidP="00D66E9C">
      <w:r>
        <w:t>Both availability and reliability have been on target, as well as responsiveness.</w:t>
      </w:r>
    </w:p>
    <w:p w14:paraId="7C330AB3" w14:textId="0F2EE682" w:rsidR="00D66E9C" w:rsidRDefault="00D66E9C" w:rsidP="00D66E9C">
      <w:r>
        <w:t>Achieved target: Yes.</w:t>
      </w:r>
    </w:p>
    <w:p w14:paraId="0990B2FA" w14:textId="32123AAC" w:rsidR="00D66E9C" w:rsidRDefault="0004374F" w:rsidP="00D66E9C">
      <w:pPr>
        <w:pStyle w:val="Heading2"/>
      </w:pPr>
      <w:r>
        <w:lastRenderedPageBreak/>
        <w:t>Collaboration tools</w:t>
      </w:r>
    </w:p>
    <w:p w14:paraId="06ACE678" w14:textId="3EDD8D81" w:rsidR="0004374F" w:rsidRDefault="0004374F" w:rsidP="0004374F">
      <w:r>
        <w:t>Provider: CESNET</w:t>
      </w:r>
    </w:p>
    <w:p w14:paraId="01FB02DD" w14:textId="77777777" w:rsidR="00674DAE" w:rsidRDefault="00674DAE" w:rsidP="00674DAE">
      <w:r>
        <w:t>The service has been provided continuously with no deviations from the target.</w:t>
      </w:r>
    </w:p>
    <w:p w14:paraId="15A997C1" w14:textId="77777777" w:rsidR="00674DAE" w:rsidRDefault="00674DAE" w:rsidP="00674DAE">
      <w:r>
        <w:t>Both availability and reliability have been on target, as well as responsiveness.</w:t>
      </w:r>
    </w:p>
    <w:p w14:paraId="262F74D3" w14:textId="05A1857E" w:rsidR="00674DAE" w:rsidRDefault="00674DAE" w:rsidP="00674DAE">
      <w:r>
        <w:t>Achieved target: Yes.</w:t>
      </w:r>
    </w:p>
    <w:p w14:paraId="4BE82160" w14:textId="18B36639" w:rsidR="00ED6B18" w:rsidRDefault="00ED6B18" w:rsidP="00ED6B18">
      <w:pPr>
        <w:pStyle w:val="Heading2"/>
      </w:pPr>
      <w:r>
        <w:t>Incident management helpdesk</w:t>
      </w:r>
    </w:p>
    <w:p w14:paraId="23554135" w14:textId="77777777" w:rsidR="00ED6B18" w:rsidRPr="00ED6B18" w:rsidRDefault="00ED6B18" w:rsidP="00ED6B18"/>
    <w:p w14:paraId="08DE3394" w14:textId="42386A90" w:rsidR="00FB5FDD" w:rsidRDefault="00ED6B18" w:rsidP="00FB5FDD">
      <w:r>
        <w:t>Provider: KIT</w:t>
      </w:r>
    </w:p>
    <w:p w14:paraId="095CEEBB" w14:textId="77777777" w:rsidR="00ED6B18" w:rsidRDefault="00ED6B18" w:rsidP="00ED6B18">
      <w:r>
        <w:t>The service has been provided continuously with no deviations from the target.</w:t>
      </w:r>
    </w:p>
    <w:p w14:paraId="4D3F3C4C" w14:textId="77777777" w:rsidR="00ED6B18" w:rsidRDefault="00ED6B18" w:rsidP="00ED6B18">
      <w:r>
        <w:t>Both availability and reliability have been on target, as well as responsiveness.</w:t>
      </w:r>
    </w:p>
    <w:p w14:paraId="0DF90A93" w14:textId="77777777" w:rsidR="00ED6B18" w:rsidRDefault="00ED6B18" w:rsidP="00ED6B18">
      <w:r>
        <w:t>Achieved target: Yes.</w:t>
      </w:r>
    </w:p>
    <w:p w14:paraId="22F8EA12" w14:textId="5A31FEE3" w:rsidR="00ED6B18" w:rsidRDefault="00AD4EBE" w:rsidP="00ED6B18">
      <w:pPr>
        <w:pStyle w:val="Heading2"/>
      </w:pPr>
      <w:r>
        <w:t>Message brokers network</w:t>
      </w:r>
    </w:p>
    <w:p w14:paraId="228818F4" w14:textId="4B0C37C9" w:rsidR="00AD4EBE" w:rsidRPr="00AD4EBE" w:rsidRDefault="00AD4EBE" w:rsidP="00AD4EBE">
      <w:proofErr w:type="spellStart"/>
      <w:r>
        <w:t>Privers</w:t>
      </w:r>
      <w:proofErr w:type="spellEnd"/>
      <w:r>
        <w:t>: GRNET, SRCE</w:t>
      </w:r>
    </w:p>
    <w:p w14:paraId="03F41052" w14:textId="77777777" w:rsidR="00AD4EBE" w:rsidRDefault="00AD4EBE" w:rsidP="00AD4EBE">
      <w:r>
        <w:t>The service has been provided continuously with no deviations from the target.</w:t>
      </w:r>
    </w:p>
    <w:p w14:paraId="4522CCE4" w14:textId="77777777" w:rsidR="00AD4EBE" w:rsidRDefault="00AD4EBE" w:rsidP="00AD4EBE">
      <w:r>
        <w:t>Both availability and reliability have been on target, as well as responsiveness.</w:t>
      </w:r>
    </w:p>
    <w:p w14:paraId="631B1C05" w14:textId="77777777" w:rsidR="00AD4EBE" w:rsidRDefault="00AD4EBE" w:rsidP="00AD4EBE">
      <w:r>
        <w:t>Achieved target: Yes.</w:t>
      </w:r>
    </w:p>
    <w:p w14:paraId="220ED9D0" w14:textId="34A3F599" w:rsidR="00AD4EBE" w:rsidRDefault="00C61BAF" w:rsidP="00AD4EBE">
      <w:pPr>
        <w:pStyle w:val="Heading2"/>
      </w:pPr>
      <w:r>
        <w:t>Monitoring central services</w:t>
      </w:r>
    </w:p>
    <w:p w14:paraId="5C43EB3A" w14:textId="56704249" w:rsidR="00C61BAF" w:rsidRDefault="00C61BAF" w:rsidP="00C61BAF">
      <w:r>
        <w:t>Providers: GRNET, SRCE</w:t>
      </w:r>
    </w:p>
    <w:p w14:paraId="501BBCF5" w14:textId="77777777" w:rsidR="00C61BAF" w:rsidRDefault="00C61BAF" w:rsidP="00C61BAF">
      <w:r>
        <w:t>The service has been provided continuously with no deviations from the target.</w:t>
      </w:r>
    </w:p>
    <w:p w14:paraId="532CE0BD" w14:textId="77777777" w:rsidR="00C61BAF" w:rsidRDefault="00C61BAF" w:rsidP="00C61BAF">
      <w:r>
        <w:t>Both availability and reliability have been on target, as well as responsiveness.</w:t>
      </w:r>
    </w:p>
    <w:p w14:paraId="7BB6956A" w14:textId="77777777" w:rsidR="00C61BAF" w:rsidRDefault="00C61BAF" w:rsidP="00C61BAF">
      <w:r>
        <w:t>Achieved target: Yes.</w:t>
      </w:r>
    </w:p>
    <w:p w14:paraId="215BB660" w14:textId="58BB43FD" w:rsidR="00C61BAF" w:rsidRDefault="00C61BAF" w:rsidP="00C61BAF">
      <w:pPr>
        <w:pStyle w:val="Heading2"/>
      </w:pPr>
      <w:r>
        <w:t>Operations portal</w:t>
      </w:r>
    </w:p>
    <w:p w14:paraId="09929DC5" w14:textId="63FD866C" w:rsidR="00C61BAF" w:rsidRDefault="00C61BAF" w:rsidP="00C61BAF">
      <w:r>
        <w:t>Provider: CNRS</w:t>
      </w:r>
    </w:p>
    <w:p w14:paraId="263F4317" w14:textId="0D0C9AD4" w:rsidR="00C61BAF" w:rsidRDefault="00C61BAF" w:rsidP="00C61BAF">
      <w:r>
        <w:t xml:space="preserve">The service has been provided continuously with no deviations from the target. Availability </w:t>
      </w:r>
      <w:proofErr w:type="gramStart"/>
      <w:r>
        <w:t>have</w:t>
      </w:r>
      <w:proofErr w:type="gramEnd"/>
      <w:r>
        <w:t xml:space="preserve"> been always on target.</w:t>
      </w:r>
    </w:p>
    <w:p w14:paraId="595E2DB7" w14:textId="047705C0" w:rsidR="00C61BAF" w:rsidRDefault="00C61BAF" w:rsidP="00C61BAF">
      <w:r>
        <w:t xml:space="preserve">One ticket has been recorded with a longer response time than the target, but this </w:t>
      </w:r>
      <w:r w:rsidR="00495ACF">
        <w:t xml:space="preserve">has been due to a procedure error, while the user has been supported timely. </w:t>
      </w:r>
    </w:p>
    <w:p w14:paraId="783E2DFC" w14:textId="65244B1F" w:rsidR="00495ACF" w:rsidRDefault="00495ACF" w:rsidP="00C61BAF">
      <w:r>
        <w:lastRenderedPageBreak/>
        <w:t>Achieved target: Yes.</w:t>
      </w:r>
    </w:p>
    <w:p w14:paraId="38AE6794" w14:textId="77777777" w:rsidR="0041709B" w:rsidRPr="00C61BAF" w:rsidRDefault="0041709B" w:rsidP="00C61BAF"/>
    <w:p w14:paraId="2ABE41EF" w14:textId="77777777" w:rsidR="002A7241" w:rsidRPr="002A7241" w:rsidRDefault="002A7241" w:rsidP="002A7241"/>
    <w:p w14:paraId="5FF443FD" w14:textId="2FD2CED9" w:rsidR="004338C6" w:rsidRDefault="008F17CD" w:rsidP="008F17CD">
      <w:pPr>
        <w:pStyle w:val="Heading2"/>
      </w:pPr>
      <w:r>
        <w:t xml:space="preserve"> Operations Support</w:t>
      </w:r>
    </w:p>
    <w:p w14:paraId="212F54BE" w14:textId="13752718" w:rsidR="008F17CD" w:rsidRDefault="008F17CD" w:rsidP="008F17CD">
      <w:r>
        <w:t xml:space="preserve">Provider: </w:t>
      </w:r>
      <w:proofErr w:type="spellStart"/>
      <w:r>
        <w:t>Cyfronet</w:t>
      </w:r>
      <w:proofErr w:type="spellEnd"/>
    </w:p>
    <w:p w14:paraId="45561BCB" w14:textId="1C66DCFE" w:rsidR="008F17CD" w:rsidRDefault="008F17CD" w:rsidP="008F17CD">
      <w:r>
        <w:t xml:space="preserve">This is a human service, therefore only the response time to tickets is measured. The average response time reached the goal. </w:t>
      </w:r>
    </w:p>
    <w:p w14:paraId="3138C362" w14:textId="69AC4889" w:rsidR="008F17CD" w:rsidRDefault="008F17CD" w:rsidP="008F17CD">
      <w:r>
        <w:t>Achieved target: Yes.</w:t>
      </w:r>
    </w:p>
    <w:p w14:paraId="4F24DA76" w14:textId="77777777" w:rsidR="00ED5D0F" w:rsidRDefault="00ED5D0F" w:rsidP="008F17CD"/>
    <w:p w14:paraId="53DDD202" w14:textId="78BC782E" w:rsidR="00ED5D0F" w:rsidRDefault="00CD2F59" w:rsidP="00ED5D0F">
      <w:pPr>
        <w:pStyle w:val="Heading2"/>
      </w:pPr>
      <w:r>
        <w:t xml:space="preserve"> SAM Central service</w:t>
      </w:r>
    </w:p>
    <w:p w14:paraId="715B665B" w14:textId="402D858E" w:rsidR="00CD2F59" w:rsidRDefault="00CD2F59" w:rsidP="00CD2F59">
      <w:r>
        <w:t>Providers: GRNET, SRCE, CNRS</w:t>
      </w:r>
    </w:p>
    <w:p w14:paraId="2D697D71" w14:textId="77777777" w:rsidR="00CD2F59" w:rsidRDefault="00CD2F59" w:rsidP="00CD2F59">
      <w:r>
        <w:t>The service has been provided continuously with no deviations from the target.</w:t>
      </w:r>
    </w:p>
    <w:p w14:paraId="42FE1E42" w14:textId="77777777" w:rsidR="00CD2F59" w:rsidRDefault="00CD2F59" w:rsidP="00CD2F59">
      <w:r>
        <w:t>Both availability and reliability have been on target, as well as responsiveness.</w:t>
      </w:r>
    </w:p>
    <w:p w14:paraId="29DBAB63" w14:textId="77777777" w:rsidR="00CD2F59" w:rsidRDefault="00CD2F59" w:rsidP="00CD2F59">
      <w:r>
        <w:t>Achieved target: Yes.</w:t>
      </w:r>
    </w:p>
    <w:p w14:paraId="2749401E" w14:textId="77777777" w:rsidR="00CD2F59" w:rsidRDefault="00CD2F59" w:rsidP="00CD2F59"/>
    <w:p w14:paraId="6B4AAD89" w14:textId="386B4114" w:rsidR="00CD2F59" w:rsidRDefault="00A83FF2" w:rsidP="00A83FF2">
      <w:pPr>
        <w:pStyle w:val="Heading2"/>
      </w:pPr>
      <w:r>
        <w:t xml:space="preserve"> Security coordination</w:t>
      </w:r>
    </w:p>
    <w:p w14:paraId="176D4047" w14:textId="1A59F7BE" w:rsidR="00A83FF2" w:rsidRPr="00A83FF2" w:rsidRDefault="00A83FF2" w:rsidP="00A83FF2">
      <w:r>
        <w:t xml:space="preserve">Providers: </w:t>
      </w:r>
      <w:r w:rsidR="002E73C3">
        <w:t>FOM, CERN, STFC</w:t>
      </w:r>
    </w:p>
    <w:p w14:paraId="4047E901" w14:textId="597F20EF" w:rsidR="00A83FF2" w:rsidRDefault="00A83FF2" w:rsidP="00A83FF2">
      <w:r>
        <w:t>This is a human service, therefore only the response time to tickets is measured. The response time reached the goal.</w:t>
      </w:r>
    </w:p>
    <w:p w14:paraId="35A3E084" w14:textId="1CB3F28A" w:rsidR="00A83FF2" w:rsidRDefault="00A83FF2" w:rsidP="00A83FF2">
      <w:r>
        <w:t>Security coordination efficiently supported EGI production infrastructure during the reporting period. Issues were reported in terms of lack of effort, but by prioritizing the issues, the most critical tasks have always properly followed up.</w:t>
      </w:r>
    </w:p>
    <w:p w14:paraId="615D75DA" w14:textId="57CEDA91" w:rsidR="00A83FF2" w:rsidRDefault="00A83FF2" w:rsidP="00A83FF2">
      <w:r>
        <w:t>Achieved target: Yes.</w:t>
      </w:r>
    </w:p>
    <w:p w14:paraId="76F1E1AA" w14:textId="77777777" w:rsidR="00A83FF2" w:rsidRDefault="00A83FF2" w:rsidP="00A83FF2"/>
    <w:p w14:paraId="3E6C6981" w14:textId="21D120BC" w:rsidR="00A83FF2" w:rsidRDefault="00A83FF2" w:rsidP="00A83FF2">
      <w:pPr>
        <w:pStyle w:val="Heading2"/>
      </w:pPr>
      <w:r>
        <w:t xml:space="preserve"> Security monitoring</w:t>
      </w:r>
    </w:p>
    <w:p w14:paraId="2F3E67DA" w14:textId="77777777" w:rsidR="00A83FF2" w:rsidRDefault="00A83FF2" w:rsidP="00A83FF2">
      <w:r>
        <w:t>The service has been provided continuously with no deviations from the target.</w:t>
      </w:r>
    </w:p>
    <w:p w14:paraId="0822DD4E" w14:textId="77777777" w:rsidR="00A83FF2" w:rsidRDefault="00A83FF2" w:rsidP="00A83FF2">
      <w:r>
        <w:t>Both availability and reliability have been on target, as well as responsiveness.</w:t>
      </w:r>
    </w:p>
    <w:p w14:paraId="3C90BB46" w14:textId="77777777" w:rsidR="00A83FF2" w:rsidRDefault="00A83FF2" w:rsidP="00A83FF2">
      <w:r>
        <w:t>Achieved target: Yes.</w:t>
      </w:r>
    </w:p>
    <w:p w14:paraId="60185DBE" w14:textId="053B49DD" w:rsidR="00A83FF2" w:rsidRDefault="00170A2C" w:rsidP="00170A2C">
      <w:pPr>
        <w:pStyle w:val="Heading2"/>
      </w:pPr>
      <w:r w:rsidRPr="00170A2C">
        <w:lastRenderedPageBreak/>
        <w:t>Software provisioning infrastructure performance report</w:t>
      </w:r>
    </w:p>
    <w:p w14:paraId="08E4AB0A" w14:textId="49B40770" w:rsidR="00DF2F9A" w:rsidRPr="00DF2F9A" w:rsidRDefault="00DF2F9A" w:rsidP="00DF2F9A">
      <w:r>
        <w:t>Providers: GRNET, CESNET</w:t>
      </w:r>
    </w:p>
    <w:p w14:paraId="4E8D69B8" w14:textId="0B582826" w:rsidR="00170A2C" w:rsidRDefault="00170A2C" w:rsidP="00170A2C">
      <w:r>
        <w:t xml:space="preserve">The service has been provided continuously with no deviations from the target in terms of service availability. </w:t>
      </w:r>
    </w:p>
    <w:p w14:paraId="2935ADC5" w14:textId="3D4B51A0" w:rsidR="00170A2C" w:rsidRDefault="00170A2C" w:rsidP="00170A2C">
      <w:r>
        <w:t>In terms of responsiveness to incidents/service requests there have been relatively limited deviations.</w:t>
      </w:r>
    </w:p>
    <w:p w14:paraId="563341FF" w14:textId="77777777" w:rsidR="002E53B9" w:rsidRDefault="00170A2C" w:rsidP="00170A2C">
      <w:r>
        <w:t>The product team justified this with the fact that some of these</w:t>
      </w:r>
      <w:r w:rsidR="002E53B9">
        <w:t xml:space="preserve"> delayed</w:t>
      </w:r>
      <w:r>
        <w:t xml:space="preserve"> tickets where not incidents or service requests, but </w:t>
      </w:r>
      <w:r w:rsidR="002E53B9">
        <w:t xml:space="preserve">rather </w:t>
      </w:r>
      <w:r>
        <w:t xml:space="preserve">requests for new features that could not be answered in the same timeline expected. </w:t>
      </w:r>
    </w:p>
    <w:p w14:paraId="5C96B329" w14:textId="18A26C54" w:rsidR="00170A2C" w:rsidRDefault="00AF4CE2" w:rsidP="00170A2C">
      <w:r>
        <w:t>Only two tickets referring to the software provisioning infrastr</w:t>
      </w:r>
      <w:r w:rsidR="002E53B9">
        <w:t>ucture itself, and about regular incidents or basic service requests, were followed up with a delay:</w:t>
      </w:r>
    </w:p>
    <w:p w14:paraId="0F8719EF" w14:textId="0A0F79E1" w:rsidR="00430758" w:rsidRDefault="002E53B9" w:rsidP="00170A2C">
      <w:hyperlink r:id="rId11" w:history="1">
        <w:r w:rsidRPr="002E53B9">
          <w:rPr>
            <w:rStyle w:val="Hyperlink"/>
          </w:rPr>
          <w:t>114136</w:t>
        </w:r>
      </w:hyperlink>
    </w:p>
    <w:p w14:paraId="7629E85A" w14:textId="1D5E0192" w:rsidR="002E53B9" w:rsidRDefault="002E53B9" w:rsidP="00170A2C">
      <w:hyperlink r:id="rId12" w:history="1">
        <w:r w:rsidRPr="002E53B9">
          <w:rPr>
            <w:rStyle w:val="Hyperlink"/>
          </w:rPr>
          <w:t>113522</w:t>
        </w:r>
      </w:hyperlink>
    </w:p>
    <w:p w14:paraId="2A2280F9" w14:textId="77777777" w:rsidR="002E53B9" w:rsidRDefault="002E53B9" w:rsidP="00170A2C"/>
    <w:p w14:paraId="08BA9B9D" w14:textId="79F090A0" w:rsidR="002E53B9" w:rsidRDefault="002E53B9" w:rsidP="00170A2C">
      <w:r>
        <w:t>Achieved target: Yes, with small deviations.</w:t>
      </w:r>
    </w:p>
    <w:p w14:paraId="2E2F39CE" w14:textId="77777777" w:rsidR="009B12DE" w:rsidRDefault="009B12DE" w:rsidP="00170A2C"/>
    <w:p w14:paraId="610115E8" w14:textId="01B23F33" w:rsidR="009B12DE" w:rsidRDefault="009B12DE" w:rsidP="009B12DE">
      <w:pPr>
        <w:pStyle w:val="Heading2"/>
      </w:pPr>
      <w:r>
        <w:t>Staged rollout coordination</w:t>
      </w:r>
    </w:p>
    <w:p w14:paraId="18978C0E" w14:textId="3F52C89F" w:rsidR="00DF2F9A" w:rsidRPr="00DF2F9A" w:rsidRDefault="00DF2F9A" w:rsidP="00DF2F9A">
      <w:r>
        <w:t>Providers: LIP, CSIC</w:t>
      </w:r>
    </w:p>
    <w:p w14:paraId="1FB29FAD" w14:textId="437BDF27" w:rsidR="009B12DE" w:rsidRDefault="009B12DE" w:rsidP="009B12DE">
      <w:r>
        <w:t>The service has been provided continuously with no deviations from the target.</w:t>
      </w:r>
    </w:p>
    <w:p w14:paraId="183850AE" w14:textId="09F4CAB6" w:rsidR="009B12DE" w:rsidRDefault="009B12DE" w:rsidP="009B12DE">
      <w:r>
        <w:t>Achieved goal: Yes.</w:t>
      </w:r>
    </w:p>
    <w:p w14:paraId="022CC100" w14:textId="77777777" w:rsidR="009B12DE" w:rsidRDefault="009B12DE" w:rsidP="009B12DE"/>
    <w:p w14:paraId="7627DF93" w14:textId="77777777" w:rsidR="00DF2F9A" w:rsidRDefault="00DF2F9A" w:rsidP="009B12DE"/>
    <w:p w14:paraId="0D71C30E" w14:textId="7C70BFED" w:rsidR="009B12DE" w:rsidRDefault="00DF2F9A" w:rsidP="00DF2F9A">
      <w:pPr>
        <w:pStyle w:val="Heading2"/>
      </w:pPr>
      <w:r>
        <w:t>Security monitoring</w:t>
      </w:r>
    </w:p>
    <w:p w14:paraId="65E74B8F" w14:textId="1A8E3C84" w:rsidR="00DF2F9A" w:rsidRPr="00DF2F9A" w:rsidRDefault="00DF2F9A" w:rsidP="00DF2F9A">
      <w:r>
        <w:t>Provider: CESNET</w:t>
      </w:r>
    </w:p>
    <w:p w14:paraId="0C7FDB8A" w14:textId="77777777" w:rsidR="00DF2F9A" w:rsidRDefault="00DF2F9A" w:rsidP="00DF2F9A">
      <w:r>
        <w:t>The service has been provided continuously with no deviations from the target.</w:t>
      </w:r>
    </w:p>
    <w:p w14:paraId="2015FB1A" w14:textId="77777777" w:rsidR="00DF2F9A" w:rsidRDefault="00DF2F9A" w:rsidP="00DF2F9A">
      <w:r>
        <w:t>Both availability and reliability have been on target, as well as responsiveness.</w:t>
      </w:r>
    </w:p>
    <w:p w14:paraId="064ED03E" w14:textId="77777777" w:rsidR="00DF2F9A" w:rsidRDefault="00DF2F9A" w:rsidP="00DF2F9A">
      <w:r>
        <w:t>Achieved target: Yes.</w:t>
      </w:r>
    </w:p>
    <w:p w14:paraId="25118446" w14:textId="77777777" w:rsidR="00684CC0" w:rsidRDefault="00684CC0" w:rsidP="00DF2F9A"/>
    <w:p w14:paraId="4BA186E0" w14:textId="03871A96" w:rsidR="000B6E64" w:rsidRDefault="000B6E64" w:rsidP="000B6E64">
      <w:pPr>
        <w:pStyle w:val="Heading2"/>
      </w:pPr>
      <w:r>
        <w:lastRenderedPageBreak/>
        <w:t>Accounting repository</w:t>
      </w:r>
    </w:p>
    <w:p w14:paraId="0EC01FD0" w14:textId="15FE8086" w:rsidR="000B6E64" w:rsidRPr="00DF2F9A" w:rsidRDefault="000B6E64" w:rsidP="000B6E64">
      <w:r>
        <w:t xml:space="preserve">Provider: </w:t>
      </w:r>
      <w:r>
        <w:t>STFC</w:t>
      </w:r>
      <w:bookmarkStart w:id="0" w:name="_GoBack"/>
      <w:bookmarkEnd w:id="0"/>
    </w:p>
    <w:p w14:paraId="7B911945" w14:textId="77777777" w:rsidR="000B6E64" w:rsidRDefault="000B6E64" w:rsidP="000B6E64">
      <w:r>
        <w:t>The service has been provided continuously with no deviations from the target.</w:t>
      </w:r>
    </w:p>
    <w:p w14:paraId="08835A71" w14:textId="77777777" w:rsidR="000B6E64" w:rsidRDefault="000B6E64" w:rsidP="000B6E64">
      <w:r>
        <w:t>Both availability and reliability have been on target, as well as responsiveness.</w:t>
      </w:r>
    </w:p>
    <w:p w14:paraId="32314398" w14:textId="77777777" w:rsidR="000B6E64" w:rsidRDefault="000B6E64" w:rsidP="000B6E64">
      <w:r>
        <w:t>Achieved target: Yes.</w:t>
      </w:r>
    </w:p>
    <w:p w14:paraId="66D9C683" w14:textId="77777777" w:rsidR="000B6E64" w:rsidRDefault="000B6E64" w:rsidP="00DF2F9A"/>
    <w:p w14:paraId="0996E235" w14:textId="77777777" w:rsidR="00DF2F9A" w:rsidRPr="00DF2F9A" w:rsidRDefault="00DF2F9A" w:rsidP="00DF2F9A"/>
    <w:sectPr w:rsidR="00DF2F9A" w:rsidRPr="00DF2F9A" w:rsidSect="00D065EF">
      <w:headerReference w:type="default" r:id="rId13"/>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A14FDA" w14:textId="77777777" w:rsidR="00684CC0" w:rsidRDefault="00684CC0" w:rsidP="00835E24">
      <w:pPr>
        <w:spacing w:after="0" w:line="240" w:lineRule="auto"/>
      </w:pPr>
      <w:r>
        <w:separator/>
      </w:r>
    </w:p>
  </w:endnote>
  <w:endnote w:type="continuationSeparator" w:id="0">
    <w:p w14:paraId="5D5A7FE5" w14:textId="77777777" w:rsidR="00684CC0" w:rsidRDefault="00684CC0"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684CC0" w:rsidRDefault="00684CC0"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684CC0" w14:paraId="20E80DE0" w14:textId="77777777" w:rsidTr="00D065EF">
      <w:trPr>
        <w:trHeight w:val="857"/>
      </w:trPr>
      <w:tc>
        <w:tcPr>
          <w:tcW w:w="3060" w:type="dxa"/>
          <w:vAlign w:val="bottom"/>
        </w:tcPr>
        <w:p w14:paraId="5BCF0121" w14:textId="77777777" w:rsidR="00684CC0" w:rsidRDefault="00684CC0" w:rsidP="00D065EF">
          <w:pPr>
            <w:pStyle w:val="Header"/>
            <w:jc w:val="left"/>
          </w:pPr>
          <w:r>
            <w:rPr>
              <w:noProof/>
              <w:lang w:val="en-US"/>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684CC0" w:rsidRDefault="00684CC0" w:rsidP="00EC2937">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A129B">
                <w:rPr>
                  <w:noProof/>
                </w:rPr>
                <w:t>4</w:t>
              </w:r>
              <w:r>
                <w:rPr>
                  <w:noProof/>
                </w:rPr>
                <w:fldChar w:fldCharType="end"/>
              </w:r>
            </w:sdtContent>
          </w:sdt>
        </w:p>
      </w:tc>
      <w:tc>
        <w:tcPr>
          <w:tcW w:w="3060" w:type="dxa"/>
          <w:vAlign w:val="bottom"/>
        </w:tcPr>
        <w:p w14:paraId="3CFBBF56" w14:textId="77777777" w:rsidR="00684CC0" w:rsidRDefault="00684CC0" w:rsidP="00EC2937">
          <w:pPr>
            <w:pStyle w:val="Header"/>
            <w:jc w:val="right"/>
          </w:pPr>
        </w:p>
      </w:tc>
    </w:tr>
  </w:tbl>
  <w:p w14:paraId="016916BB" w14:textId="77777777" w:rsidR="00684CC0" w:rsidRDefault="00684CC0"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684CC0" w14:paraId="76DB1E08" w14:textId="77777777" w:rsidTr="0010672E">
      <w:tc>
        <w:tcPr>
          <w:tcW w:w="1242" w:type="dxa"/>
          <w:vAlign w:val="center"/>
        </w:tcPr>
        <w:p w14:paraId="1FA522BE" w14:textId="77777777" w:rsidR="00684CC0" w:rsidRDefault="00684CC0" w:rsidP="0010672E">
          <w:pPr>
            <w:pStyle w:val="Footer"/>
            <w:jc w:val="center"/>
          </w:pPr>
          <w:r>
            <w:rPr>
              <w:noProof/>
              <w:sz w:val="18"/>
              <w:szCs w:val="18"/>
              <w:lang w:val="en-US"/>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684CC0" w:rsidRPr="00757E35" w:rsidRDefault="00684CC0"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684CC0" w:rsidRPr="00962667" w:rsidRDefault="00684CC0" w:rsidP="00D859A3">
          <w:pPr>
            <w:pStyle w:val="Footer"/>
            <w:jc w:val="center"/>
            <w:rPr>
              <w:i/>
              <w:sz w:val="20"/>
            </w:rPr>
          </w:pPr>
          <w:hyperlink r:id="rId2" w:history="1">
            <w:r w:rsidRPr="00757E35">
              <w:rPr>
                <w:rStyle w:val="Hyperlink"/>
                <w:rFonts w:asciiTheme="minorHAnsi" w:eastAsia="Verdana" w:hAnsiTheme="minorHAnsi"/>
                <w:sz w:val="18"/>
                <w:szCs w:val="18"/>
              </w:rPr>
              <w:t>Creative Commons Attribution 4.0 International License</w:t>
            </w:r>
          </w:hyperlink>
        </w:p>
      </w:tc>
    </w:tr>
  </w:tbl>
  <w:p w14:paraId="4F1C14D6" w14:textId="77777777" w:rsidR="00684CC0" w:rsidRDefault="00684CC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7683C6" w14:textId="77777777" w:rsidR="00684CC0" w:rsidRDefault="00684CC0" w:rsidP="00835E24">
      <w:pPr>
        <w:spacing w:after="0" w:line="240" w:lineRule="auto"/>
      </w:pPr>
      <w:r>
        <w:separator/>
      </w:r>
    </w:p>
  </w:footnote>
  <w:footnote w:type="continuationSeparator" w:id="0">
    <w:p w14:paraId="1E9406EB" w14:textId="77777777" w:rsidR="00684CC0" w:rsidRDefault="00684CC0" w:rsidP="00835E24">
      <w:pPr>
        <w:spacing w:after="0" w:line="240" w:lineRule="auto"/>
      </w:pPr>
      <w:r>
        <w:continuationSeparator/>
      </w:r>
    </w:p>
  </w:footnote>
  <w:footnote w:id="1">
    <w:p w14:paraId="189751FA" w14:textId="20D460CE" w:rsidR="00684CC0" w:rsidRPr="00FB5FDD" w:rsidRDefault="00684CC0">
      <w:pPr>
        <w:pStyle w:val="FootnoteText"/>
        <w:rPr>
          <w:lang w:val="en-US"/>
        </w:rPr>
      </w:pPr>
      <w:r>
        <w:rPr>
          <w:rStyle w:val="FootnoteReference"/>
        </w:rPr>
        <w:footnoteRef/>
      </w:r>
      <w:r>
        <w:t xml:space="preserve"> </w:t>
      </w:r>
      <w:hyperlink r:id="rId1" w:history="1">
        <w:r>
          <w:rPr>
            <w:rStyle w:val="Hyperlink"/>
            <w:rFonts w:eastAsia="Times New Roman" w:cs="Times New Roman"/>
            <w:sz w:val="15"/>
            <w:szCs w:val="15"/>
          </w:rPr>
          <w:t>https://documents.egi.eu/document/2596</w:t>
        </w:r>
      </w:hyperlink>
    </w:p>
  </w:footnote>
  <w:footnote w:id="2">
    <w:p w14:paraId="20A2E149" w14:textId="3DDA7858" w:rsidR="00684CC0" w:rsidRPr="00FB5FDD" w:rsidRDefault="00684CC0">
      <w:pPr>
        <w:pStyle w:val="FootnoteText"/>
        <w:rPr>
          <w:lang w:val="en-US"/>
        </w:rPr>
      </w:pPr>
      <w:r>
        <w:rPr>
          <w:rStyle w:val="FootnoteReference"/>
        </w:rPr>
        <w:footnoteRef/>
      </w:r>
      <w:r>
        <w:t xml:space="preserve"> </w:t>
      </w:r>
      <w:hyperlink r:id="rId2" w:history="1">
        <w:r>
          <w:rPr>
            <w:rStyle w:val="Hyperlink"/>
            <w:rFonts w:eastAsia="Times New Roman" w:cs="Times New Roman"/>
            <w:sz w:val="15"/>
            <w:szCs w:val="15"/>
          </w:rPr>
          <w:t>https://documents.egi.eu/document/2456</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684CC0" w14:paraId="04961F9A" w14:textId="77777777" w:rsidTr="00D065EF">
      <w:tc>
        <w:tcPr>
          <w:tcW w:w="4621" w:type="dxa"/>
        </w:tcPr>
        <w:p w14:paraId="6B368865" w14:textId="77777777" w:rsidR="00684CC0" w:rsidRDefault="00684CC0" w:rsidP="00163455"/>
      </w:tc>
      <w:tc>
        <w:tcPr>
          <w:tcW w:w="4621" w:type="dxa"/>
        </w:tcPr>
        <w:p w14:paraId="261B68F4" w14:textId="77777777" w:rsidR="00684CC0" w:rsidRDefault="00684CC0" w:rsidP="00D065EF">
          <w:pPr>
            <w:jc w:val="right"/>
          </w:pPr>
        </w:p>
      </w:tc>
    </w:tr>
  </w:tbl>
  <w:p w14:paraId="0E470AF3" w14:textId="77777777" w:rsidR="00684CC0" w:rsidRDefault="00684CC0">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6">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1"/>
  </w:num>
  <w:num w:numId="4">
    <w:abstractNumId w:val="0"/>
  </w:num>
  <w:num w:numId="5">
    <w:abstractNumId w:val="2"/>
  </w:num>
  <w:num w:numId="6">
    <w:abstractNumId w:val="6"/>
  </w:num>
  <w:num w:numId="7">
    <w:abstractNumId w:val="6"/>
    <w:lvlOverride w:ilvl="0">
      <w:startOverride w:val="1"/>
    </w:lvlOverride>
  </w:num>
  <w:num w:numId="8">
    <w:abstractNumId w:val="5"/>
  </w:num>
  <w:num w:numId="9">
    <w:abstractNumId w:val="3"/>
  </w:num>
  <w:num w:numId="10">
    <w:abstractNumId w:val="4"/>
  </w:num>
  <w:num w:numId="11">
    <w:abstractNumId w:val="1"/>
  </w:num>
  <w:num w:numId="12">
    <w:abstractNumId w:val="12"/>
  </w:num>
  <w:num w:numId="13">
    <w:abstractNumId w:val="1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15B9A"/>
    <w:rsid w:val="0004374F"/>
    <w:rsid w:val="000502D5"/>
    <w:rsid w:val="00062C7D"/>
    <w:rsid w:val="000852E1"/>
    <w:rsid w:val="000A129B"/>
    <w:rsid w:val="000B6E64"/>
    <w:rsid w:val="000E00D2"/>
    <w:rsid w:val="000E17FC"/>
    <w:rsid w:val="001013F4"/>
    <w:rsid w:val="0010672E"/>
    <w:rsid w:val="00130F8B"/>
    <w:rsid w:val="001624FB"/>
    <w:rsid w:val="00163455"/>
    <w:rsid w:val="00170A2C"/>
    <w:rsid w:val="001C5D2E"/>
    <w:rsid w:val="001C68FD"/>
    <w:rsid w:val="00221D0C"/>
    <w:rsid w:val="00227F47"/>
    <w:rsid w:val="002539A4"/>
    <w:rsid w:val="00283160"/>
    <w:rsid w:val="002A3C5A"/>
    <w:rsid w:val="002A7241"/>
    <w:rsid w:val="002E53B9"/>
    <w:rsid w:val="002E5F1F"/>
    <w:rsid w:val="002E73C3"/>
    <w:rsid w:val="00337DFA"/>
    <w:rsid w:val="0035124F"/>
    <w:rsid w:val="004161FD"/>
    <w:rsid w:val="0041709B"/>
    <w:rsid w:val="00430758"/>
    <w:rsid w:val="004338C6"/>
    <w:rsid w:val="00454D75"/>
    <w:rsid w:val="0049232C"/>
    <w:rsid w:val="00495ACF"/>
    <w:rsid w:val="004A3ECF"/>
    <w:rsid w:val="004B04FF"/>
    <w:rsid w:val="004D249B"/>
    <w:rsid w:val="004D6DFA"/>
    <w:rsid w:val="004E24E2"/>
    <w:rsid w:val="00501E2A"/>
    <w:rsid w:val="00551BFA"/>
    <w:rsid w:val="0056751B"/>
    <w:rsid w:val="005962E0"/>
    <w:rsid w:val="005A339C"/>
    <w:rsid w:val="005D14DF"/>
    <w:rsid w:val="005D18AA"/>
    <w:rsid w:val="005E5D31"/>
    <w:rsid w:val="006669E7"/>
    <w:rsid w:val="00674DAE"/>
    <w:rsid w:val="00684CC0"/>
    <w:rsid w:val="006971E0"/>
    <w:rsid w:val="006D527C"/>
    <w:rsid w:val="006F7556"/>
    <w:rsid w:val="0072045A"/>
    <w:rsid w:val="00733386"/>
    <w:rsid w:val="00782A92"/>
    <w:rsid w:val="00794005"/>
    <w:rsid w:val="007C78CA"/>
    <w:rsid w:val="00813ED4"/>
    <w:rsid w:val="00835E24"/>
    <w:rsid w:val="00840515"/>
    <w:rsid w:val="00873234"/>
    <w:rsid w:val="008B1E35"/>
    <w:rsid w:val="008B2F11"/>
    <w:rsid w:val="008D1EC3"/>
    <w:rsid w:val="008F17CD"/>
    <w:rsid w:val="009138D4"/>
    <w:rsid w:val="00931656"/>
    <w:rsid w:val="00947A45"/>
    <w:rsid w:val="00976A73"/>
    <w:rsid w:val="009B12DE"/>
    <w:rsid w:val="009F1E23"/>
    <w:rsid w:val="00A312B2"/>
    <w:rsid w:val="00A5267D"/>
    <w:rsid w:val="00A53F7F"/>
    <w:rsid w:val="00A67816"/>
    <w:rsid w:val="00A83FF2"/>
    <w:rsid w:val="00AB042E"/>
    <w:rsid w:val="00AD4EBE"/>
    <w:rsid w:val="00AF4CE2"/>
    <w:rsid w:val="00B107DD"/>
    <w:rsid w:val="00B46C00"/>
    <w:rsid w:val="00B60F00"/>
    <w:rsid w:val="00B80FB4"/>
    <w:rsid w:val="00B85B70"/>
    <w:rsid w:val="00B9637E"/>
    <w:rsid w:val="00B964AE"/>
    <w:rsid w:val="00C40D39"/>
    <w:rsid w:val="00C61BAF"/>
    <w:rsid w:val="00C63D9F"/>
    <w:rsid w:val="00C82428"/>
    <w:rsid w:val="00C96C8F"/>
    <w:rsid w:val="00CB1D9E"/>
    <w:rsid w:val="00CD2F59"/>
    <w:rsid w:val="00CD57DB"/>
    <w:rsid w:val="00CF1E31"/>
    <w:rsid w:val="00D04EA5"/>
    <w:rsid w:val="00D065EF"/>
    <w:rsid w:val="00D075E1"/>
    <w:rsid w:val="00D26F29"/>
    <w:rsid w:val="00D42568"/>
    <w:rsid w:val="00D66E9C"/>
    <w:rsid w:val="00D859A3"/>
    <w:rsid w:val="00D9315C"/>
    <w:rsid w:val="00D95F48"/>
    <w:rsid w:val="00DF2F9A"/>
    <w:rsid w:val="00E04C11"/>
    <w:rsid w:val="00E06D2A"/>
    <w:rsid w:val="00E14DC5"/>
    <w:rsid w:val="00E208DA"/>
    <w:rsid w:val="00E8128D"/>
    <w:rsid w:val="00EA73F8"/>
    <w:rsid w:val="00EB70E6"/>
    <w:rsid w:val="00EC2937"/>
    <w:rsid w:val="00EC504F"/>
    <w:rsid w:val="00EC64E7"/>
    <w:rsid w:val="00EC75A5"/>
    <w:rsid w:val="00ED5D0F"/>
    <w:rsid w:val="00ED6B18"/>
    <w:rsid w:val="00F06E24"/>
    <w:rsid w:val="00F337DD"/>
    <w:rsid w:val="00F42F91"/>
    <w:rsid w:val="00F7162A"/>
    <w:rsid w:val="00F81A6C"/>
    <w:rsid w:val="00FB5C97"/>
    <w:rsid w:val="00FB5FDD"/>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iPriority w:val="99"/>
    <w:unhideWhenUsed/>
    <w:rsid w:val="00FB5FDD"/>
    <w:pPr>
      <w:spacing w:after="0" w:line="240" w:lineRule="auto"/>
    </w:pPr>
    <w:rPr>
      <w:sz w:val="24"/>
      <w:szCs w:val="24"/>
    </w:rPr>
  </w:style>
  <w:style w:type="character" w:customStyle="1" w:styleId="FootnoteTextChar">
    <w:name w:val="Footnote Text Char"/>
    <w:basedOn w:val="DefaultParagraphFont"/>
    <w:link w:val="FootnoteText"/>
    <w:uiPriority w:val="99"/>
    <w:rsid w:val="00FB5FDD"/>
    <w:rPr>
      <w:rFonts w:ascii="Calibri" w:hAnsi="Calibri"/>
      <w:spacing w:val="2"/>
      <w:sz w:val="24"/>
      <w:szCs w:val="24"/>
    </w:rPr>
  </w:style>
  <w:style w:type="character" w:styleId="FootnoteReference">
    <w:name w:val="footnote reference"/>
    <w:basedOn w:val="DefaultParagraphFont"/>
    <w:uiPriority w:val="99"/>
    <w:unhideWhenUsed/>
    <w:rsid w:val="00FB5FDD"/>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iPriority w:val="99"/>
    <w:unhideWhenUsed/>
    <w:rsid w:val="00FB5FDD"/>
    <w:pPr>
      <w:spacing w:after="0" w:line="240" w:lineRule="auto"/>
    </w:pPr>
    <w:rPr>
      <w:sz w:val="24"/>
      <w:szCs w:val="24"/>
    </w:rPr>
  </w:style>
  <w:style w:type="character" w:customStyle="1" w:styleId="FootnoteTextChar">
    <w:name w:val="Footnote Text Char"/>
    <w:basedOn w:val="DefaultParagraphFont"/>
    <w:link w:val="FootnoteText"/>
    <w:uiPriority w:val="99"/>
    <w:rsid w:val="00FB5FDD"/>
    <w:rPr>
      <w:rFonts w:ascii="Calibri" w:hAnsi="Calibri"/>
      <w:spacing w:val="2"/>
      <w:sz w:val="24"/>
      <w:szCs w:val="24"/>
    </w:rPr>
  </w:style>
  <w:style w:type="character" w:styleId="FootnoteReference">
    <w:name w:val="footnote reference"/>
    <w:basedOn w:val="DefaultParagraphFont"/>
    <w:uiPriority w:val="99"/>
    <w:unhideWhenUsed/>
    <w:rsid w:val="00FB5F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ggus.eu/?mode=ticket_info&amp;ticket_id=114136" TargetMode="External"/><Relationship Id="rId12" Type="http://schemas.openxmlformats.org/officeDocument/2006/relationships/hyperlink" Target="https://ggus.eu/?mode=ticket_info&amp;ticket_id=113522"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wiki.egi.eu/wiki/Glossary%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creativecommons.org/licenses/by/4.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ocuments.egi.eu/document/2596" TargetMode="External"/><Relationship Id="rId2" Type="http://schemas.openxmlformats.org/officeDocument/2006/relationships/hyperlink" Target="https://documents.egi.eu/document/24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7D632-24A9-6E41-BBBC-1908E6B0F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1063</Words>
  <Characters>6062</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7111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Peter Solagna</cp:lastModifiedBy>
  <cp:revision>2</cp:revision>
  <dcterms:created xsi:type="dcterms:W3CDTF">2016-01-29T14:39:00Z</dcterms:created>
  <dcterms:modified xsi:type="dcterms:W3CDTF">2016-01-29T14:39:00Z</dcterms:modified>
</cp:coreProperties>
</file>