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603417" w:rsidRDefault="00A24724" w:rsidP="00804A7B">
      <w:pPr>
        <w:jc w:val="center"/>
        <w:rPr>
          <w:rFonts w:asciiTheme="minorHAnsi" w:hAnsiTheme="minorHAnsi" w:cs="Open Sans"/>
        </w:rPr>
      </w:pPr>
      <w:r w:rsidRPr="00603417">
        <w:rPr>
          <w:rFonts w:asciiTheme="minorHAnsi" w:hAnsiTheme="minorHAnsi" w:cs="Open Sans"/>
          <w:noProof/>
          <w:lang w:eastAsia="en-GB"/>
        </w:rPr>
        <w:drawing>
          <wp:inline distT="0" distB="0" distL="0" distR="0" wp14:anchorId="60C87478" wp14:editId="052910D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603417" w:rsidRDefault="007701A7" w:rsidP="007701A7">
      <w:pPr>
        <w:pStyle w:val="DocTitle"/>
        <w:tabs>
          <w:tab w:val="center" w:pos="4536"/>
          <w:tab w:val="left" w:pos="7845"/>
        </w:tabs>
        <w:rPr>
          <w:rFonts w:asciiTheme="minorHAnsi" w:eastAsia="Calibri" w:hAnsiTheme="minorHAnsi" w:cs="Open Sans"/>
          <w:color w:val="000000"/>
        </w:rPr>
      </w:pPr>
      <w:r w:rsidRPr="00603417">
        <w:rPr>
          <w:rFonts w:asciiTheme="minorHAnsi" w:eastAsia="Calibri" w:hAnsiTheme="minorHAnsi" w:cs="Open Sans"/>
          <w:color w:val="000000"/>
        </w:rPr>
        <w:t>EGI.eu</w:t>
      </w:r>
    </w:p>
    <w:p w:rsidR="0040570A" w:rsidRPr="00603417" w:rsidRDefault="00FB0AA1" w:rsidP="00E5127D">
      <w:pPr>
        <w:pStyle w:val="DocTitle"/>
        <w:tabs>
          <w:tab w:val="center" w:pos="4536"/>
          <w:tab w:val="left" w:pos="7845"/>
        </w:tabs>
        <w:rPr>
          <w:rFonts w:asciiTheme="minorHAnsi" w:hAnsiTheme="minorHAnsi" w:cs="Open Sans"/>
          <w:color w:val="000000"/>
        </w:rPr>
      </w:pPr>
      <w:r w:rsidRPr="00603417">
        <w:rPr>
          <w:rFonts w:asciiTheme="minorHAnsi" w:eastAsia="Calibri" w:hAnsiTheme="minorHAnsi" w:cs="Open Sans"/>
          <w:color w:val="000000"/>
        </w:rPr>
        <w:t>OLA</w:t>
      </w:r>
      <w:r w:rsidR="00AF6778" w:rsidRPr="00603417">
        <w:rPr>
          <w:rFonts w:asciiTheme="minorHAnsi" w:eastAsia="Calibri" w:hAnsiTheme="minorHAnsi" w:cs="Open Sans"/>
          <w:color w:val="000000"/>
        </w:rPr>
        <w:t xml:space="preserve"> </w:t>
      </w:r>
      <w:r w:rsidR="00FF3F17" w:rsidRPr="00603417">
        <w:rPr>
          <w:rFonts w:asciiTheme="minorHAnsi" w:eastAsia="Calibri" w:hAnsiTheme="minorHAnsi" w:cs="Open Sans"/>
          <w:color w:val="000000"/>
        </w:rPr>
        <w:t xml:space="preserve">Performance </w:t>
      </w:r>
      <w:r w:rsidR="00AF6778" w:rsidRPr="00603417">
        <w:rPr>
          <w:rFonts w:asciiTheme="minorHAnsi" w:eastAsia="Calibri" w:hAnsiTheme="minorHAnsi" w:cs="Open Sans"/>
          <w:color w:val="000000"/>
        </w:rPr>
        <w:t>Report</w:t>
      </w:r>
    </w:p>
    <w:p w:rsidR="0040570A" w:rsidRPr="00603417"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603417">
        <w:trPr>
          <w:cantSplit/>
          <w:trHeight w:val="526"/>
          <w:jc w:val="center"/>
        </w:trPr>
        <w:tc>
          <w:tcPr>
            <w:tcW w:w="2645" w:type="dxa"/>
            <w:tcBorders>
              <w:top w:val="single" w:sz="20" w:space="0" w:color="000080"/>
            </w:tcBorders>
            <w:shd w:val="clear" w:color="auto" w:fill="auto"/>
            <w:vAlign w:val="center"/>
          </w:tcPr>
          <w:p w:rsidR="0040570A" w:rsidRPr="00603417" w:rsidRDefault="00AF6778" w:rsidP="00543D10">
            <w:pPr>
              <w:snapToGrid w:val="0"/>
              <w:spacing w:before="120" w:after="120"/>
              <w:rPr>
                <w:rFonts w:asciiTheme="minorHAnsi" w:hAnsiTheme="minorHAnsi" w:cs="Open Sans"/>
                <w:b/>
              </w:rPr>
            </w:pPr>
            <w:r w:rsidRPr="00603417">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603417" w:rsidRDefault="00B93223" w:rsidP="00A24724">
            <w:pPr>
              <w:snapToGrid w:val="0"/>
              <w:spacing w:before="120" w:after="120"/>
              <w:jc w:val="left"/>
              <w:rPr>
                <w:rFonts w:asciiTheme="minorHAnsi" w:hAnsiTheme="minorHAnsi" w:cs="Open Sans"/>
              </w:rPr>
            </w:pPr>
            <w:r w:rsidRPr="00603417">
              <w:rPr>
                <w:rFonts w:asciiTheme="minorHAnsi" w:hAnsiTheme="minorHAnsi" w:cs="Open Sans"/>
              </w:rPr>
              <w:t>EGI</w:t>
            </w:r>
            <w:r w:rsidR="00AF6778" w:rsidRPr="00603417">
              <w:rPr>
                <w:rFonts w:asciiTheme="minorHAnsi" w:hAnsiTheme="minorHAnsi" w:cs="Open Sans"/>
              </w:rPr>
              <w:t xml:space="preserve">.eu </w:t>
            </w:r>
            <w:r w:rsidR="00FB0AA1" w:rsidRPr="00603417">
              <w:rPr>
                <w:rFonts w:asciiTheme="minorHAnsi" w:hAnsiTheme="minorHAnsi" w:cs="Open Sans"/>
              </w:rPr>
              <w:t xml:space="preserve">OLA </w:t>
            </w:r>
            <w:r w:rsidR="00C27E5D" w:rsidRPr="00603417">
              <w:rPr>
                <w:rFonts w:asciiTheme="minorHAnsi" w:hAnsiTheme="minorHAnsi" w:cs="Open Sans"/>
              </w:rPr>
              <w:t>–</w:t>
            </w:r>
            <w:r w:rsidR="00387141" w:rsidRPr="00603417">
              <w:rPr>
                <w:rFonts w:asciiTheme="minorHAnsi" w:hAnsiTheme="minorHAnsi" w:cs="Open Sans"/>
              </w:rPr>
              <w:t xml:space="preserve"> </w:t>
            </w:r>
            <w:r w:rsidR="00FF3F17" w:rsidRPr="00603417">
              <w:rPr>
                <w:rFonts w:asciiTheme="minorHAnsi" w:hAnsiTheme="minorHAnsi" w:cs="Open Sans"/>
              </w:rPr>
              <w:t xml:space="preserve">performance </w:t>
            </w:r>
            <w:r w:rsidR="00AF6778" w:rsidRPr="00603417">
              <w:rPr>
                <w:rFonts w:asciiTheme="minorHAnsi" w:hAnsiTheme="minorHAnsi" w:cs="Open Sans"/>
              </w:rPr>
              <w:t>report</w:t>
            </w:r>
          </w:p>
        </w:tc>
      </w:tr>
      <w:tr w:rsidR="00AF6778" w:rsidRPr="00603417">
        <w:trPr>
          <w:cantSplit/>
          <w:trHeight w:val="508"/>
          <w:jc w:val="center"/>
        </w:trPr>
        <w:tc>
          <w:tcPr>
            <w:tcW w:w="2645" w:type="dxa"/>
            <w:shd w:val="clear" w:color="auto" w:fill="auto"/>
            <w:vAlign w:val="center"/>
          </w:tcPr>
          <w:p w:rsidR="00AF6778" w:rsidRPr="00603417" w:rsidRDefault="00AF6778" w:rsidP="00AF6778">
            <w:pPr>
              <w:snapToGrid w:val="0"/>
              <w:spacing w:before="120" w:after="120"/>
              <w:rPr>
                <w:rFonts w:asciiTheme="minorHAnsi" w:hAnsiTheme="minorHAnsi" w:cs="Open Sans"/>
                <w:b/>
              </w:rPr>
            </w:pPr>
            <w:r w:rsidRPr="00603417">
              <w:rPr>
                <w:rFonts w:asciiTheme="minorHAnsi" w:hAnsiTheme="minorHAnsi" w:cs="Open Sans"/>
                <w:b/>
              </w:rPr>
              <w:t>Provider</w:t>
            </w:r>
          </w:p>
        </w:tc>
        <w:tc>
          <w:tcPr>
            <w:tcW w:w="3968" w:type="dxa"/>
            <w:shd w:val="clear" w:color="auto" w:fill="auto"/>
            <w:vAlign w:val="center"/>
          </w:tcPr>
          <w:p w:rsidR="00AF6778" w:rsidRPr="00603417" w:rsidRDefault="00DE6874" w:rsidP="000915D8">
            <w:pPr>
              <w:jc w:val="left"/>
              <w:rPr>
                <w:rFonts w:asciiTheme="minorHAnsi" w:hAnsiTheme="minorHAnsi" w:cs="Open Sans"/>
                <w:color w:val="000000"/>
              </w:rPr>
            </w:pPr>
            <w:r w:rsidRPr="00DE6874">
              <w:rPr>
                <w:rFonts w:asciiTheme="minorHAnsi" w:hAnsiTheme="minorHAnsi" w:cs="Open Sans"/>
                <w:color w:val="000000"/>
              </w:rPr>
              <w:t>STFC</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Service</w:t>
            </w:r>
          </w:p>
        </w:tc>
        <w:tc>
          <w:tcPr>
            <w:tcW w:w="3968" w:type="dxa"/>
            <w:shd w:val="clear" w:color="auto" w:fill="auto"/>
            <w:vAlign w:val="center"/>
          </w:tcPr>
          <w:p w:rsidR="00AF6778" w:rsidRPr="00711CB3" w:rsidRDefault="00DE6874" w:rsidP="005256A9">
            <w:pPr>
              <w:jc w:val="left"/>
              <w:rPr>
                <w:rFonts w:ascii="Calibri" w:hAnsi="Calibri"/>
                <w:color w:val="000000"/>
              </w:rPr>
            </w:pPr>
            <w:r w:rsidRPr="00DE6874">
              <w:rPr>
                <w:rFonts w:ascii="Calibri" w:hAnsi="Calibri"/>
                <w:color w:val="000000"/>
              </w:rPr>
              <w:t>Accounting Repository</w:t>
            </w:r>
          </w:p>
        </w:tc>
      </w:tr>
      <w:tr w:rsidR="00AF6778" w:rsidRPr="00603417">
        <w:trPr>
          <w:cantSplit/>
          <w:trHeight w:val="508"/>
          <w:jc w:val="center"/>
        </w:trPr>
        <w:tc>
          <w:tcPr>
            <w:tcW w:w="2645" w:type="dxa"/>
            <w:shd w:val="clear" w:color="auto" w:fill="auto"/>
            <w:vAlign w:val="center"/>
          </w:tcPr>
          <w:p w:rsidR="00AF6778" w:rsidRPr="00DE6874" w:rsidRDefault="00AF6778">
            <w:pPr>
              <w:snapToGrid w:val="0"/>
              <w:spacing w:before="120" w:after="120"/>
              <w:rPr>
                <w:rFonts w:asciiTheme="minorHAnsi" w:hAnsiTheme="minorHAnsi" w:cs="Open Sans"/>
                <w:b/>
              </w:rPr>
            </w:pPr>
            <w:r w:rsidRPr="00DE6874">
              <w:rPr>
                <w:rFonts w:asciiTheme="minorHAnsi" w:hAnsiTheme="minorHAnsi" w:cs="Open Sans"/>
                <w:b/>
              </w:rPr>
              <w:t>Produced by</w:t>
            </w:r>
          </w:p>
        </w:tc>
        <w:tc>
          <w:tcPr>
            <w:tcW w:w="3968" w:type="dxa"/>
            <w:shd w:val="clear" w:color="auto" w:fill="auto"/>
            <w:vAlign w:val="center"/>
          </w:tcPr>
          <w:p w:rsidR="00DE6874" w:rsidRPr="00DE6874" w:rsidRDefault="00DE6874" w:rsidP="00DE6874">
            <w:pPr>
              <w:rPr>
                <w:rFonts w:asciiTheme="minorHAnsi" w:hAnsiTheme="minorHAnsi"/>
              </w:rPr>
            </w:pPr>
            <w:r w:rsidRPr="00DE6874">
              <w:rPr>
                <w:rFonts w:asciiTheme="minorHAnsi" w:hAnsiTheme="minorHAnsi"/>
              </w:rPr>
              <w:t>Stuart Pullinger</w:t>
            </w:r>
          </w:p>
          <w:p w:rsidR="00DE6874" w:rsidRPr="00DE6874" w:rsidRDefault="00DE6874" w:rsidP="00DE6874">
            <w:pPr>
              <w:rPr>
                <w:rFonts w:asciiTheme="minorHAnsi" w:hAnsiTheme="minorHAnsi"/>
              </w:rPr>
            </w:pPr>
            <w:r w:rsidRPr="00DE6874">
              <w:rPr>
                <w:rFonts w:asciiTheme="minorHAnsi" w:hAnsiTheme="minorHAnsi"/>
              </w:rPr>
              <w:t>Site Operations Manager</w:t>
            </w:r>
          </w:p>
          <w:p w:rsidR="00DE6874" w:rsidRPr="00DE6874" w:rsidRDefault="006D483E" w:rsidP="00DE6874">
            <w:pPr>
              <w:rPr>
                <w:rFonts w:asciiTheme="minorHAnsi" w:hAnsiTheme="minorHAnsi"/>
                <w:color w:val="0000FF"/>
                <w:u w:val="single"/>
              </w:rPr>
            </w:pPr>
            <w:hyperlink r:id="rId10" w:history="1">
              <w:r w:rsidR="00DE6874" w:rsidRPr="00DE6874">
                <w:rPr>
                  <w:rStyle w:val="Hyperlink"/>
                  <w:rFonts w:asciiTheme="minorHAnsi" w:eastAsia="Verdana" w:hAnsiTheme="minorHAnsi"/>
                </w:rPr>
                <w:t>stuart.pulliger@stfc.ac.uk</w:t>
              </w:r>
            </w:hyperlink>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Audience</w:t>
            </w:r>
          </w:p>
        </w:tc>
        <w:tc>
          <w:tcPr>
            <w:tcW w:w="3968" w:type="dxa"/>
            <w:shd w:val="clear" w:color="auto" w:fill="auto"/>
            <w:vAlign w:val="center"/>
          </w:tcPr>
          <w:p w:rsidR="00AF6778" w:rsidRPr="00603417" w:rsidRDefault="005C0FC6">
            <w:pPr>
              <w:pStyle w:val="DocDate"/>
              <w:snapToGrid w:val="0"/>
              <w:jc w:val="left"/>
              <w:rPr>
                <w:rFonts w:asciiTheme="minorHAnsi" w:hAnsiTheme="minorHAnsi" w:cs="Open Sans"/>
                <w:b w:val="0"/>
              </w:rPr>
            </w:pPr>
            <w:r w:rsidRPr="00603417">
              <w:rPr>
                <w:rFonts w:asciiTheme="minorHAnsi" w:hAnsiTheme="minorHAnsi" w:cs="Open Sans"/>
                <w:b w:val="0"/>
              </w:rPr>
              <w:t>EGI.eu Operations</w:t>
            </w:r>
          </w:p>
          <w:p w:rsidR="00305388" w:rsidRPr="00603417" w:rsidRDefault="00305388">
            <w:pPr>
              <w:pStyle w:val="DocDate"/>
              <w:snapToGrid w:val="0"/>
              <w:jc w:val="left"/>
              <w:rPr>
                <w:rFonts w:asciiTheme="minorHAnsi" w:hAnsiTheme="minorHAnsi" w:cs="Open Sans"/>
                <w:b w:val="0"/>
              </w:rPr>
            </w:pPr>
            <w:r w:rsidRPr="00603417">
              <w:rPr>
                <w:rFonts w:asciiTheme="minorHAnsi" w:hAnsiTheme="minorHAnsi" w:cs="Open Sans"/>
                <w:b w:val="0"/>
              </w:rPr>
              <w:t>operations@egi.eu</w:t>
            </w:r>
          </w:p>
        </w:tc>
      </w:tr>
      <w:tr w:rsidR="00AF6778" w:rsidRPr="00603417">
        <w:trPr>
          <w:cantSplit/>
          <w:trHeight w:val="508"/>
          <w:jc w:val="center"/>
        </w:trPr>
        <w:tc>
          <w:tcPr>
            <w:tcW w:w="2645" w:type="dxa"/>
            <w:shd w:val="clear" w:color="auto" w:fill="auto"/>
            <w:vAlign w:val="center"/>
          </w:tcPr>
          <w:p w:rsidR="00AF6778" w:rsidRPr="00603417" w:rsidRDefault="000915D8">
            <w:pPr>
              <w:snapToGrid w:val="0"/>
              <w:spacing w:before="120" w:after="120"/>
              <w:rPr>
                <w:rFonts w:asciiTheme="minorHAnsi" w:hAnsiTheme="minorHAnsi" w:cs="Open Sans"/>
                <w:b/>
              </w:rPr>
            </w:pPr>
            <w:r w:rsidRPr="00603417">
              <w:rPr>
                <w:rFonts w:asciiTheme="minorHAnsi" w:hAnsiTheme="minorHAnsi" w:cs="Open Sans"/>
                <w:b/>
              </w:rPr>
              <w:t>Purpose</w:t>
            </w:r>
          </w:p>
        </w:tc>
        <w:tc>
          <w:tcPr>
            <w:tcW w:w="3968" w:type="dxa"/>
            <w:shd w:val="clear" w:color="auto" w:fill="auto"/>
            <w:vAlign w:val="center"/>
          </w:tcPr>
          <w:p w:rsidR="00AF6778" w:rsidRPr="00603417" w:rsidRDefault="00AF6778" w:rsidP="00FB0AA1">
            <w:pPr>
              <w:pStyle w:val="DocDate"/>
              <w:snapToGrid w:val="0"/>
              <w:jc w:val="left"/>
              <w:rPr>
                <w:rFonts w:asciiTheme="minorHAnsi" w:hAnsiTheme="minorHAnsi" w:cs="Open Sans"/>
                <w:b w:val="0"/>
              </w:rPr>
            </w:pPr>
            <w:r w:rsidRPr="00603417">
              <w:rPr>
                <w:rFonts w:asciiTheme="minorHAnsi" w:hAnsiTheme="minorHAnsi" w:cs="Open Sans"/>
                <w:b w:val="0"/>
              </w:rPr>
              <w:t xml:space="preserve">Report on performance of the </w:t>
            </w:r>
            <w:r w:rsidR="00FB0AA1" w:rsidRPr="00603417">
              <w:rPr>
                <w:rFonts w:asciiTheme="minorHAnsi" w:hAnsiTheme="minorHAnsi" w:cs="Open Sans"/>
                <w:b w:val="0"/>
              </w:rPr>
              <w:t>service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Period</w:t>
            </w:r>
          </w:p>
        </w:tc>
        <w:tc>
          <w:tcPr>
            <w:tcW w:w="3968" w:type="dxa"/>
            <w:shd w:val="clear" w:color="auto" w:fill="auto"/>
            <w:vAlign w:val="center"/>
          </w:tcPr>
          <w:p w:rsidR="00AF6778" w:rsidRPr="00603417" w:rsidRDefault="000915D8" w:rsidP="000915D8">
            <w:pPr>
              <w:jc w:val="left"/>
              <w:rPr>
                <w:rFonts w:asciiTheme="minorHAnsi" w:hAnsiTheme="minorHAnsi"/>
                <w:color w:val="000000"/>
              </w:rPr>
            </w:pPr>
            <w:r w:rsidRPr="00603417">
              <w:rPr>
                <w:rFonts w:asciiTheme="minorHAnsi" w:hAnsiTheme="minorHAnsi"/>
                <w:color w:val="000000"/>
              </w:rPr>
              <w:t>2015 May - 2015 October</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Related agreements</w:t>
            </w:r>
          </w:p>
        </w:tc>
        <w:tc>
          <w:tcPr>
            <w:tcW w:w="3968" w:type="dxa"/>
            <w:shd w:val="clear" w:color="auto" w:fill="auto"/>
            <w:vAlign w:val="center"/>
          </w:tcPr>
          <w:p w:rsidR="00AF6778" w:rsidRPr="00603417" w:rsidRDefault="006D483E" w:rsidP="0099592C">
            <w:pPr>
              <w:jc w:val="left"/>
              <w:rPr>
                <w:rFonts w:asciiTheme="minorHAnsi" w:hAnsiTheme="minorHAnsi"/>
                <w:color w:val="0000FF"/>
                <w:u w:val="single"/>
              </w:rPr>
            </w:pPr>
            <w:hyperlink r:id="rId11" w:history="1">
              <w:r w:rsidR="0099592C" w:rsidRPr="00603417">
                <w:rPr>
                  <w:rStyle w:val="Hyperlink"/>
                  <w:rFonts w:asciiTheme="minorHAnsi" w:eastAsia="Verdana" w:hAnsiTheme="minorHAnsi"/>
                </w:rPr>
                <w:t>https://documents.egi.eu/document/2456</w:t>
              </w:r>
            </w:hyperlink>
          </w:p>
        </w:tc>
      </w:tr>
      <w:tr w:rsidR="00AF6778" w:rsidRPr="00603417" w:rsidTr="00543D10">
        <w:trPr>
          <w:cantSplit/>
          <w:trHeight w:val="526"/>
          <w:jc w:val="center"/>
        </w:trPr>
        <w:tc>
          <w:tcPr>
            <w:tcW w:w="2645" w:type="dxa"/>
            <w:tcBorders>
              <w:bottom w:val="single" w:sz="20" w:space="0" w:color="000080"/>
            </w:tcBorders>
            <w:shd w:val="clear" w:color="auto" w:fill="auto"/>
            <w:vAlign w:val="center"/>
          </w:tcPr>
          <w:p w:rsidR="00AF6778" w:rsidRPr="00603417" w:rsidRDefault="00AF6778">
            <w:pPr>
              <w:pStyle w:val="Header"/>
              <w:snapToGrid w:val="0"/>
              <w:spacing w:before="120" w:after="120"/>
              <w:rPr>
                <w:rFonts w:asciiTheme="minorHAnsi" w:hAnsiTheme="minorHAnsi" w:cs="Open Sans"/>
                <w:b/>
              </w:rPr>
            </w:pPr>
            <w:r w:rsidRPr="00603417">
              <w:rPr>
                <w:rFonts w:asciiTheme="minorHAnsi" w:hAnsiTheme="minorHAnsi" w:cs="Open Sans"/>
                <w:b/>
              </w:rPr>
              <w:t>Document</w:t>
            </w:r>
            <w:r w:rsidRPr="00603417">
              <w:rPr>
                <w:rFonts w:asciiTheme="minorHAnsi" w:eastAsia="Calibri" w:hAnsiTheme="minorHAnsi" w:cs="Open Sans"/>
                <w:b/>
              </w:rPr>
              <w:t xml:space="preserve"> </w:t>
            </w:r>
            <w:r w:rsidRPr="00603417">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603417" w:rsidRDefault="006D483E" w:rsidP="0099592C">
            <w:pPr>
              <w:jc w:val="left"/>
              <w:rPr>
                <w:rFonts w:asciiTheme="minorHAnsi" w:hAnsiTheme="minorHAnsi"/>
                <w:color w:val="0000FF"/>
                <w:u w:val="single"/>
              </w:rPr>
            </w:pPr>
            <w:hyperlink r:id="rId12" w:history="1">
              <w:r w:rsidR="0099592C" w:rsidRPr="00603417">
                <w:rPr>
                  <w:rStyle w:val="Hyperlink"/>
                  <w:rFonts w:asciiTheme="minorHAnsi" w:eastAsia="Verdana" w:hAnsiTheme="minorHAnsi"/>
                </w:rPr>
                <w:t>https://documents.egi.eu/document/2596</w:t>
              </w:r>
            </w:hyperlink>
          </w:p>
        </w:tc>
      </w:tr>
    </w:tbl>
    <w:p w:rsidR="00463E7E" w:rsidRPr="00603417" w:rsidRDefault="00463E7E">
      <w:pPr>
        <w:pStyle w:val="TOC1"/>
        <w:rPr>
          <w:rFonts w:asciiTheme="minorHAnsi" w:hAnsiTheme="minorHAnsi" w:cs="Open Sans"/>
        </w:rPr>
      </w:pPr>
    </w:p>
    <w:p w:rsidR="00463E7E" w:rsidRPr="00603417" w:rsidRDefault="00463E7E">
      <w:pPr>
        <w:pStyle w:val="TOC1"/>
        <w:rPr>
          <w:rFonts w:asciiTheme="minorHAnsi" w:hAnsiTheme="minorHAnsi" w:cs="Open Sans"/>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sdt>
      <w:sdtPr>
        <w:rPr>
          <w:rFonts w:asciiTheme="minorHAnsi" w:eastAsia="Times New Roman" w:hAnsiTheme="minorHAnsi"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Pr="00603417" w:rsidRDefault="00D563D2">
          <w:pPr>
            <w:pStyle w:val="TOCHeading"/>
            <w:rPr>
              <w:rFonts w:asciiTheme="minorHAnsi" w:hAnsiTheme="minorHAnsi"/>
            </w:rPr>
          </w:pPr>
          <w:r w:rsidRPr="00603417">
            <w:rPr>
              <w:rFonts w:asciiTheme="minorHAnsi" w:hAnsiTheme="minorHAnsi"/>
            </w:rPr>
            <w:t>Contents</w:t>
          </w:r>
        </w:p>
        <w:p w:rsidR="00D563D2" w:rsidRPr="00603417" w:rsidRDefault="00D563D2">
          <w:pPr>
            <w:pStyle w:val="TOC1"/>
            <w:rPr>
              <w:rFonts w:asciiTheme="minorHAnsi" w:eastAsiaTheme="minorEastAsia" w:hAnsiTheme="minorHAnsi" w:cstheme="minorBidi"/>
              <w:b w:val="0"/>
              <w:caps w:val="0"/>
              <w:noProof/>
              <w:sz w:val="22"/>
              <w:szCs w:val="22"/>
              <w:lang w:eastAsia="en-GB"/>
            </w:rPr>
          </w:pPr>
          <w:r w:rsidRPr="00603417">
            <w:rPr>
              <w:rFonts w:asciiTheme="minorHAnsi" w:hAnsiTheme="minorHAnsi"/>
            </w:rPr>
            <w:fldChar w:fldCharType="begin"/>
          </w:r>
          <w:r w:rsidRPr="00603417">
            <w:rPr>
              <w:rFonts w:asciiTheme="minorHAnsi" w:hAnsiTheme="minorHAnsi"/>
            </w:rPr>
            <w:instrText xml:space="preserve"> TOC \o "1-3" \h \z \u </w:instrText>
          </w:r>
          <w:r w:rsidRPr="00603417">
            <w:rPr>
              <w:rFonts w:asciiTheme="minorHAnsi" w:hAnsiTheme="minorHAnsi"/>
            </w:rPr>
            <w:fldChar w:fldCharType="separate"/>
          </w:r>
          <w:hyperlink w:anchor="_Toc431288902" w:history="1">
            <w:r w:rsidRPr="00603417">
              <w:rPr>
                <w:rStyle w:val="Hyperlink"/>
                <w:rFonts w:asciiTheme="minorHAnsi" w:hAnsiTheme="minorHAnsi" w:cs="Open Sans"/>
                <w:noProof/>
              </w:rPr>
              <w:t>1</w:t>
            </w:r>
            <w:r w:rsidRPr="00603417">
              <w:rPr>
                <w:rFonts w:asciiTheme="minorHAnsi" w:eastAsiaTheme="minorEastAsia" w:hAnsiTheme="minorHAnsi" w:cstheme="minorBidi"/>
                <w:b w:val="0"/>
                <w:caps w:val="0"/>
                <w:noProof/>
                <w:sz w:val="22"/>
                <w:szCs w:val="22"/>
                <w:lang w:eastAsia="en-GB"/>
              </w:rPr>
              <w:tab/>
            </w:r>
            <w:r w:rsidRPr="00603417">
              <w:rPr>
                <w:rStyle w:val="Hyperlink"/>
                <w:rFonts w:asciiTheme="minorHAnsi" w:hAnsiTheme="minorHAnsi" w:cs="Open Sans"/>
                <w:noProof/>
              </w:rPr>
              <w:t>Effort</w:t>
            </w:r>
            <w:r w:rsidRPr="00603417">
              <w:rPr>
                <w:rFonts w:asciiTheme="minorHAnsi" w:hAnsiTheme="minorHAnsi"/>
                <w:noProof/>
                <w:webHidden/>
              </w:rPr>
              <w:tab/>
            </w:r>
            <w:r w:rsidRPr="00603417">
              <w:rPr>
                <w:rFonts w:asciiTheme="minorHAnsi" w:hAnsiTheme="minorHAnsi"/>
                <w:noProof/>
                <w:webHidden/>
              </w:rPr>
              <w:fldChar w:fldCharType="begin"/>
            </w:r>
            <w:r w:rsidRPr="00603417">
              <w:rPr>
                <w:rFonts w:asciiTheme="minorHAnsi" w:hAnsiTheme="minorHAnsi"/>
                <w:noProof/>
                <w:webHidden/>
              </w:rPr>
              <w:instrText xml:space="preserve"> PAGEREF _Toc431288902 \h </w:instrText>
            </w:r>
            <w:r w:rsidRPr="00603417">
              <w:rPr>
                <w:rFonts w:asciiTheme="minorHAnsi" w:hAnsiTheme="minorHAnsi"/>
                <w:noProof/>
                <w:webHidden/>
              </w:rPr>
            </w:r>
            <w:r w:rsidRPr="00603417">
              <w:rPr>
                <w:rFonts w:asciiTheme="minorHAnsi" w:hAnsiTheme="minorHAnsi"/>
                <w:noProof/>
                <w:webHidden/>
              </w:rPr>
              <w:fldChar w:fldCharType="separate"/>
            </w:r>
            <w:r w:rsidRPr="00603417">
              <w:rPr>
                <w:rFonts w:asciiTheme="minorHAnsi" w:hAnsiTheme="minorHAnsi"/>
                <w:noProof/>
                <w:webHidden/>
              </w:rPr>
              <w:t>3</w:t>
            </w:r>
            <w:r w:rsidRPr="00603417">
              <w:rPr>
                <w:rFonts w:asciiTheme="minorHAnsi" w:hAnsiTheme="minorHAnsi"/>
                <w:noProof/>
                <w:webHidden/>
              </w:rPr>
              <w:fldChar w:fldCharType="end"/>
            </w:r>
          </w:hyperlink>
        </w:p>
        <w:p w:rsidR="00D563D2" w:rsidRPr="00603417" w:rsidRDefault="006D483E">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03417">
              <w:rPr>
                <w:rStyle w:val="Hyperlink"/>
                <w:rFonts w:asciiTheme="minorHAnsi" w:hAnsiTheme="minorHAnsi" w:cs="Open Sans"/>
                <w:noProof/>
              </w:rPr>
              <w:t>2</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General overview of Activity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_Toc431288903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6D483E">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03417">
              <w:rPr>
                <w:rStyle w:val="Hyperlink"/>
                <w:rFonts w:asciiTheme="minorHAnsi" w:hAnsiTheme="minorHAnsi" w:cs="Open Sans"/>
                <w:noProof/>
              </w:rPr>
              <w:t>3</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Performance against Service Targets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_Toc431288904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6D483E">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03417">
              <w:rPr>
                <w:rStyle w:val="Hyperlink"/>
                <w:rFonts w:asciiTheme="minorHAnsi" w:hAnsiTheme="minorHAnsi" w:cs="Open Sans"/>
                <w:noProof/>
              </w:rPr>
              <w:t>4</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Issues arising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_Toc431288905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6D483E">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03417">
              <w:rPr>
                <w:rStyle w:val="Hyperlink"/>
                <w:rFonts w:asciiTheme="minorHAnsi" w:hAnsiTheme="minorHAnsi" w:cs="Open Sans"/>
                <w:noProof/>
              </w:rPr>
              <w:t>5</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Measures planned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_Toc431288906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6D483E">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03417">
              <w:rPr>
                <w:rStyle w:val="Hyperlink"/>
                <w:rFonts w:asciiTheme="minorHAnsi" w:hAnsiTheme="minorHAnsi" w:cs="Open Sans"/>
                <w:noProof/>
              </w:rPr>
              <w:t>6</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Foreseen activities and changes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_Toc431288907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D563D2">
          <w:pPr>
            <w:rPr>
              <w:rFonts w:asciiTheme="minorHAnsi" w:hAnsiTheme="minorHAnsi"/>
            </w:rPr>
          </w:pPr>
          <w:r w:rsidRPr="00603417">
            <w:rPr>
              <w:rFonts w:asciiTheme="minorHAnsi" w:hAnsiTheme="minorHAnsi"/>
              <w:b/>
              <w:bCs/>
              <w:noProof/>
            </w:rPr>
            <w:fldChar w:fldCharType="end"/>
          </w:r>
        </w:p>
      </w:sdtContent>
    </w:sdt>
    <w:p w:rsidR="00FB0AA1" w:rsidRPr="00603417" w:rsidRDefault="00545FF1" w:rsidP="00FB0AA1">
      <w:pPr>
        <w:pStyle w:val="Heading1"/>
        <w:numPr>
          <w:ilvl w:val="0"/>
          <w:numId w:val="0"/>
        </w:numPr>
        <w:ind w:left="431"/>
        <w:rPr>
          <w:rFonts w:asciiTheme="minorHAnsi" w:hAnsiTheme="minorHAnsi" w:cs="Open Sans"/>
        </w:rPr>
      </w:pPr>
      <w:r w:rsidRPr="00603417">
        <w:rPr>
          <w:rFonts w:asciiTheme="minorHAnsi" w:hAnsiTheme="minorHAnsi" w:cs="Open Sans"/>
        </w:rPr>
        <w:br w:type="page"/>
      </w:r>
    </w:p>
    <w:p w:rsidR="00B2372A" w:rsidRPr="00603417" w:rsidRDefault="00B2372A" w:rsidP="00B2372A">
      <w:pPr>
        <w:pStyle w:val="Heading1"/>
        <w:rPr>
          <w:rFonts w:asciiTheme="minorHAnsi" w:hAnsiTheme="minorHAnsi" w:cs="Open Sans"/>
          <w:color w:val="0070C0"/>
        </w:rPr>
      </w:pPr>
      <w:bookmarkStart w:id="0" w:name="_Toc431207009"/>
      <w:bookmarkStart w:id="1" w:name="_Toc431207023"/>
      <w:r w:rsidRPr="00603417">
        <w:rPr>
          <w:rFonts w:asciiTheme="minorHAnsi" w:hAnsiTheme="minorHAnsi" w:cs="Open Sans"/>
          <w:color w:val="0070C0"/>
        </w:rPr>
        <w:lastRenderedPageBreak/>
        <w:t>Effort</w:t>
      </w:r>
      <w:bookmarkEnd w:id="0"/>
      <w:bookmarkEnd w:id="1"/>
    </w:p>
    <w:p w:rsidR="00B2372A" w:rsidRDefault="00FA0F49" w:rsidP="00B2372A">
      <w:pPr>
        <w:keepLines w:val="0"/>
        <w:widowControl/>
        <w:suppressAutoHyphens w:val="0"/>
        <w:spacing w:before="0" w:after="120"/>
        <w:jc w:val="left"/>
        <w:rPr>
          <w:rFonts w:asciiTheme="minorHAnsi" w:hAnsiTheme="minorHAnsi"/>
          <w:iCs/>
        </w:rPr>
      </w:pPr>
      <w:r>
        <w:rPr>
          <w:rFonts w:asciiTheme="minorHAnsi" w:hAnsiTheme="minorHAnsi"/>
          <w:iCs/>
        </w:rPr>
        <w:t>846.06 Hours</w:t>
      </w:r>
    </w:p>
    <w:p w:rsidR="00E040D0" w:rsidRPr="00E13546" w:rsidRDefault="00E040D0" w:rsidP="00B2372A">
      <w:pPr>
        <w:keepLines w:val="0"/>
        <w:widowControl/>
        <w:suppressAutoHyphens w:val="0"/>
        <w:spacing w:before="0" w:after="120"/>
        <w:jc w:val="left"/>
        <w:rPr>
          <w:rFonts w:asciiTheme="minorHAnsi" w:hAnsiTheme="minorHAnsi"/>
        </w:rPr>
      </w:pPr>
      <w:r>
        <w:rPr>
          <w:rFonts w:asciiTheme="minorHAnsi" w:hAnsiTheme="minorHAnsi"/>
          <w:iCs/>
        </w:rPr>
        <w:t>5.87 PM</w:t>
      </w:r>
      <w:bookmarkStart w:id="2" w:name="_GoBack"/>
      <w:bookmarkEnd w:id="2"/>
    </w:p>
    <w:p w:rsidR="00B2372A" w:rsidRPr="00603417" w:rsidRDefault="00B2372A" w:rsidP="00B2372A">
      <w:pPr>
        <w:pStyle w:val="Heading1"/>
        <w:rPr>
          <w:rFonts w:asciiTheme="minorHAnsi" w:hAnsiTheme="minorHAnsi" w:cs="Open Sans"/>
          <w:color w:val="0070C0"/>
        </w:rPr>
      </w:pPr>
      <w:bookmarkStart w:id="3" w:name="_Toc431207010"/>
      <w:bookmarkStart w:id="4" w:name="_Toc431207024"/>
      <w:r w:rsidRPr="00603417">
        <w:rPr>
          <w:rFonts w:asciiTheme="minorHAnsi" w:hAnsiTheme="minorHAnsi" w:cs="Open Sans"/>
          <w:color w:val="0070C0"/>
        </w:rPr>
        <w:t>General overview of Activity in the period</w:t>
      </w:r>
      <w:bookmarkEnd w:id="3"/>
      <w:bookmarkEnd w:id="4"/>
    </w:p>
    <w:p w:rsidR="00C42541" w:rsidRPr="00C42541" w:rsidRDefault="00C42541" w:rsidP="00C42541">
      <w:pPr>
        <w:keepLines w:val="0"/>
        <w:widowControl/>
        <w:suppressAutoHyphens w:val="0"/>
        <w:spacing w:before="0" w:after="120"/>
        <w:jc w:val="left"/>
        <w:rPr>
          <w:rFonts w:asciiTheme="minorHAnsi" w:hAnsiTheme="minorHAnsi"/>
          <w:iCs/>
        </w:rPr>
      </w:pPr>
      <w:r>
        <w:rPr>
          <w:rFonts w:asciiTheme="minorHAnsi" w:hAnsiTheme="minorHAnsi"/>
          <w:iCs/>
        </w:rPr>
        <w:t>Version</w:t>
      </w:r>
      <w:r w:rsidRPr="00C42541">
        <w:rPr>
          <w:rFonts w:asciiTheme="minorHAnsi" w:hAnsiTheme="minorHAnsi"/>
          <w:iCs/>
        </w:rPr>
        <w:t xml:space="preserve"> 1.5.0-1</w:t>
      </w:r>
      <w:r>
        <w:rPr>
          <w:rFonts w:asciiTheme="minorHAnsi" w:hAnsiTheme="minorHAnsi"/>
          <w:iCs/>
        </w:rPr>
        <w:t xml:space="preserve"> of the APEL software was released. This release a</w:t>
      </w:r>
      <w:r w:rsidRPr="00C42541">
        <w:rPr>
          <w:rFonts w:asciiTheme="minorHAnsi" w:hAnsiTheme="minorHAnsi"/>
          <w:iCs/>
        </w:rPr>
        <w:t>dded sorting of accounting logs before parsing which makes reading through the parser log easier, especially if fil</w:t>
      </w:r>
      <w:r>
        <w:rPr>
          <w:rFonts w:asciiTheme="minorHAnsi" w:hAnsiTheme="minorHAnsi"/>
          <w:iCs/>
        </w:rPr>
        <w:t>es use the YYYYMMDD date format; a</w:t>
      </w:r>
      <w:r w:rsidRPr="00C42541">
        <w:rPr>
          <w:rFonts w:asciiTheme="minorHAnsi" w:hAnsiTheme="minorHAnsi"/>
          <w:iCs/>
        </w:rPr>
        <w:t>dded the first ver</w:t>
      </w:r>
      <w:r>
        <w:rPr>
          <w:rFonts w:asciiTheme="minorHAnsi" w:hAnsiTheme="minorHAnsi"/>
          <w:iCs/>
        </w:rPr>
        <w:t xml:space="preserve">sion of a basic </w:t>
      </w:r>
      <w:proofErr w:type="spellStart"/>
      <w:r>
        <w:rPr>
          <w:rFonts w:asciiTheme="minorHAnsi" w:hAnsiTheme="minorHAnsi"/>
          <w:iCs/>
        </w:rPr>
        <w:t>HTCondor</w:t>
      </w:r>
      <w:proofErr w:type="spellEnd"/>
      <w:r>
        <w:rPr>
          <w:rFonts w:asciiTheme="minorHAnsi" w:hAnsiTheme="minorHAnsi"/>
          <w:iCs/>
        </w:rPr>
        <w:t xml:space="preserve"> parser; and f</w:t>
      </w:r>
      <w:r w:rsidRPr="00C42541">
        <w:rPr>
          <w:rFonts w:asciiTheme="minorHAnsi" w:hAnsiTheme="minorHAnsi"/>
          <w:iCs/>
        </w:rPr>
        <w:t>ixed the server schema to correctly aggregate</w:t>
      </w:r>
      <w:r>
        <w:rPr>
          <w:rFonts w:asciiTheme="minorHAnsi" w:hAnsiTheme="minorHAnsi"/>
          <w:iCs/>
        </w:rPr>
        <w:t xml:space="preserve"> summarised data</w:t>
      </w:r>
      <w:r w:rsidRPr="00C42541">
        <w:rPr>
          <w:rFonts w:asciiTheme="minorHAnsi" w:hAnsiTheme="minorHAnsi"/>
          <w:iCs/>
        </w:rPr>
        <w:t>.</w:t>
      </w:r>
    </w:p>
    <w:p w:rsidR="00C42541" w:rsidRDefault="00C42541" w:rsidP="00B2372A">
      <w:pPr>
        <w:keepLines w:val="0"/>
        <w:widowControl/>
        <w:suppressAutoHyphens w:val="0"/>
        <w:spacing w:before="0" w:after="120"/>
        <w:jc w:val="left"/>
        <w:rPr>
          <w:rFonts w:asciiTheme="minorHAnsi" w:hAnsiTheme="minorHAnsi"/>
          <w:iCs/>
        </w:rPr>
      </w:pPr>
      <w:r>
        <w:rPr>
          <w:rFonts w:asciiTheme="minorHAnsi" w:hAnsiTheme="minorHAnsi"/>
          <w:iCs/>
        </w:rPr>
        <w:t>The Cloud accounting system was moved to new hardware. This will allow us to provide a more reliable service and to improve monitoring.</w:t>
      </w:r>
    </w:p>
    <w:p w:rsidR="00B2372A" w:rsidRPr="00603417" w:rsidRDefault="00B2372A" w:rsidP="00B2372A">
      <w:pPr>
        <w:pStyle w:val="Heading1"/>
        <w:rPr>
          <w:rFonts w:asciiTheme="minorHAnsi" w:hAnsiTheme="minorHAnsi" w:cs="Open Sans"/>
          <w:color w:val="0070C0"/>
        </w:rPr>
      </w:pPr>
      <w:bookmarkStart w:id="5" w:name="_Toc431207011"/>
      <w:bookmarkStart w:id="6" w:name="_Toc431207025"/>
      <w:r w:rsidRPr="00603417">
        <w:rPr>
          <w:rFonts w:asciiTheme="minorHAnsi" w:hAnsiTheme="minorHAnsi" w:cs="Open Sans"/>
          <w:color w:val="0070C0"/>
        </w:rPr>
        <w:t>Performance againSt Service Targets</w:t>
      </w:r>
      <w:bookmarkEnd w:id="5"/>
      <w:bookmarkEnd w:id="6"/>
    </w:p>
    <w:p w:rsidR="00B2372A" w:rsidRPr="00603417" w:rsidRDefault="00B2372A" w:rsidP="00B2372A">
      <w:pPr>
        <w:rPr>
          <w:rFonts w:asciiTheme="minorHAnsi" w:hAnsiTheme="minorHAnsi" w:cs="Open Sans"/>
        </w:rPr>
      </w:pPr>
      <w:bookmarkStart w:id="7" w:name="id.bd2622a07241"/>
      <w:bookmarkStart w:id="8" w:name="id.105932e7f75c"/>
      <w:r w:rsidRPr="00603417">
        <w:rPr>
          <w:rFonts w:asciiTheme="minorHAnsi" w:hAnsiTheme="minorHAnsi" w:cs="Open Sans"/>
        </w:rPr>
        <w:t>The following table shows performance against targets:</w:t>
      </w:r>
    </w:p>
    <w:p w:rsidR="00B2372A" w:rsidRPr="00603417"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Service level parameter</w:t>
            </w:r>
          </w:p>
        </w:tc>
        <w:tc>
          <w:tcPr>
            <w:tcW w:w="1283" w:type="dxa"/>
            <w:shd w:val="clear" w:color="auto" w:fill="95B3D7" w:themeFill="accent1" w:themeFillTint="99"/>
          </w:tcPr>
          <w:p w:rsidR="00B2372A" w:rsidRPr="00603417" w:rsidRDefault="00B2372A" w:rsidP="0095217F">
            <w:pPr>
              <w:rPr>
                <w:rFonts w:asciiTheme="minorHAnsi" w:hAnsiTheme="minorHAnsi" w:cs="Open Sans"/>
                <w:b/>
              </w:rPr>
            </w:pPr>
            <w:r w:rsidRPr="00603417">
              <w:rPr>
                <w:rFonts w:asciiTheme="minorHAnsi" w:hAnsiTheme="minorHAnsi" w:cs="Open Sans"/>
                <w:b/>
              </w:rPr>
              <w:t>Target</w:t>
            </w:r>
          </w:p>
          <w:p w:rsidR="00B2372A" w:rsidRPr="00603417" w:rsidRDefault="00B2372A" w:rsidP="0095217F">
            <w:pPr>
              <w:rPr>
                <w:rFonts w:asciiTheme="minorHAnsi" w:hAnsiTheme="minorHAnsi" w:cs="Open Sans"/>
                <w:b/>
              </w:rPr>
            </w:pPr>
          </w:p>
        </w:tc>
        <w:tc>
          <w:tcPr>
            <w:tcW w:w="1317"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M1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M2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M3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M4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M5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M6 average</w:t>
            </w: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Availability</w:t>
            </w:r>
          </w:p>
        </w:tc>
        <w:tc>
          <w:tcPr>
            <w:tcW w:w="1283" w:type="dxa"/>
            <w:shd w:val="clear" w:color="auto" w:fill="auto"/>
          </w:tcPr>
          <w:p w:rsidR="00B2372A" w:rsidRPr="00603417" w:rsidRDefault="00DD0689" w:rsidP="0095217F">
            <w:pPr>
              <w:rPr>
                <w:rFonts w:asciiTheme="minorHAnsi" w:hAnsiTheme="minorHAnsi" w:cs="Open Sans"/>
              </w:rPr>
            </w:pPr>
            <w:r>
              <w:rPr>
                <w:rFonts w:asciiTheme="minorHAnsi" w:hAnsiTheme="minorHAnsi" w:cs="Open Sans"/>
              </w:rPr>
              <w:t>99</w:t>
            </w:r>
          </w:p>
        </w:tc>
        <w:tc>
          <w:tcPr>
            <w:tcW w:w="1317" w:type="dxa"/>
          </w:tcPr>
          <w:p w:rsidR="00B2372A" w:rsidRPr="00DD0689" w:rsidRDefault="00DD0689" w:rsidP="0095217F">
            <w:pPr>
              <w:rPr>
                <w:rFonts w:asciiTheme="minorHAnsi" w:hAnsiTheme="minorHAnsi" w:cs="Open Sans"/>
                <w:color w:val="00B050"/>
              </w:rPr>
            </w:pPr>
            <w:r w:rsidRPr="00DD0689">
              <w:rPr>
                <w:rFonts w:asciiTheme="minorHAnsi" w:hAnsiTheme="minorHAnsi" w:cs="Open Sans"/>
                <w:color w:val="00B050"/>
              </w:rPr>
              <w:t>100</w:t>
            </w:r>
          </w:p>
        </w:tc>
        <w:tc>
          <w:tcPr>
            <w:tcW w:w="1231" w:type="dxa"/>
          </w:tcPr>
          <w:p w:rsidR="00B2372A" w:rsidRPr="00DD0689" w:rsidRDefault="00DD0689" w:rsidP="0095217F">
            <w:pPr>
              <w:rPr>
                <w:rFonts w:asciiTheme="minorHAnsi" w:hAnsiTheme="minorHAnsi" w:cs="Open Sans"/>
                <w:color w:val="00B050"/>
              </w:rPr>
            </w:pPr>
            <w:r w:rsidRPr="00DD0689">
              <w:rPr>
                <w:rFonts w:asciiTheme="minorHAnsi" w:hAnsiTheme="minorHAnsi" w:cs="Open Sans"/>
                <w:color w:val="00B050"/>
              </w:rPr>
              <w:t>100</w:t>
            </w:r>
          </w:p>
        </w:tc>
        <w:tc>
          <w:tcPr>
            <w:tcW w:w="1231" w:type="dxa"/>
          </w:tcPr>
          <w:p w:rsidR="00B2372A" w:rsidRPr="00DD0689" w:rsidRDefault="00DD0689" w:rsidP="0095217F">
            <w:pPr>
              <w:rPr>
                <w:rFonts w:asciiTheme="minorHAnsi" w:hAnsiTheme="minorHAnsi" w:cs="Open Sans"/>
                <w:color w:val="00B050"/>
              </w:rPr>
            </w:pPr>
            <w:r w:rsidRPr="00DD0689">
              <w:rPr>
                <w:rFonts w:asciiTheme="minorHAnsi" w:hAnsiTheme="minorHAnsi" w:cs="Open Sans"/>
                <w:color w:val="00B050"/>
              </w:rPr>
              <w:t>100</w:t>
            </w:r>
          </w:p>
        </w:tc>
        <w:tc>
          <w:tcPr>
            <w:tcW w:w="943" w:type="dxa"/>
          </w:tcPr>
          <w:p w:rsidR="00B2372A" w:rsidRPr="00DD0689" w:rsidRDefault="00DD0689" w:rsidP="0095217F">
            <w:pPr>
              <w:rPr>
                <w:rFonts w:asciiTheme="minorHAnsi" w:hAnsiTheme="minorHAnsi" w:cs="Open Sans"/>
                <w:color w:val="00B050"/>
              </w:rPr>
            </w:pPr>
            <w:r w:rsidRPr="00DD0689">
              <w:rPr>
                <w:rFonts w:asciiTheme="minorHAnsi" w:hAnsiTheme="minorHAnsi" w:cs="Open Sans"/>
                <w:color w:val="00B050"/>
              </w:rPr>
              <w:t>100</w:t>
            </w:r>
          </w:p>
        </w:tc>
        <w:tc>
          <w:tcPr>
            <w:tcW w:w="943" w:type="dxa"/>
          </w:tcPr>
          <w:p w:rsidR="00B2372A" w:rsidRPr="00DD0689" w:rsidRDefault="00DD0689" w:rsidP="0095217F">
            <w:pPr>
              <w:rPr>
                <w:rFonts w:asciiTheme="minorHAnsi" w:hAnsiTheme="minorHAnsi" w:cs="Open Sans"/>
                <w:color w:val="00B050"/>
              </w:rPr>
            </w:pPr>
            <w:r w:rsidRPr="00DD0689">
              <w:rPr>
                <w:rFonts w:asciiTheme="minorHAnsi" w:hAnsiTheme="minorHAnsi" w:cs="Open Sans"/>
                <w:color w:val="00B050"/>
              </w:rPr>
              <w:t>100</w:t>
            </w:r>
          </w:p>
        </w:tc>
        <w:tc>
          <w:tcPr>
            <w:tcW w:w="943" w:type="dxa"/>
          </w:tcPr>
          <w:p w:rsidR="00B2372A" w:rsidRPr="00DD0689" w:rsidRDefault="00DD0689" w:rsidP="0095217F">
            <w:pPr>
              <w:rPr>
                <w:rFonts w:asciiTheme="minorHAnsi" w:hAnsiTheme="minorHAnsi" w:cs="Open Sans"/>
                <w:color w:val="00B050"/>
              </w:rPr>
            </w:pPr>
            <w:r w:rsidRPr="00DD0689">
              <w:rPr>
                <w:rFonts w:asciiTheme="minorHAnsi" w:hAnsiTheme="minorHAnsi" w:cs="Open Sans"/>
                <w:color w:val="00B050"/>
              </w:rPr>
              <w:t>100</w:t>
            </w: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Reliability</w:t>
            </w:r>
          </w:p>
        </w:tc>
        <w:tc>
          <w:tcPr>
            <w:tcW w:w="1283" w:type="dxa"/>
            <w:shd w:val="clear" w:color="auto" w:fill="auto"/>
          </w:tcPr>
          <w:p w:rsidR="00B2372A" w:rsidRPr="00603417" w:rsidRDefault="00DD0689" w:rsidP="0095217F">
            <w:pPr>
              <w:rPr>
                <w:rFonts w:asciiTheme="minorHAnsi" w:hAnsiTheme="minorHAnsi" w:cs="Open Sans"/>
              </w:rPr>
            </w:pPr>
            <w:r>
              <w:rPr>
                <w:rFonts w:asciiTheme="minorHAnsi" w:hAnsiTheme="minorHAnsi" w:cs="Open Sans"/>
              </w:rPr>
              <w:t>99</w:t>
            </w:r>
          </w:p>
        </w:tc>
        <w:tc>
          <w:tcPr>
            <w:tcW w:w="1317" w:type="dxa"/>
          </w:tcPr>
          <w:p w:rsidR="00B2372A" w:rsidRPr="00DD0689" w:rsidRDefault="00DD0689" w:rsidP="0095217F">
            <w:pPr>
              <w:rPr>
                <w:rFonts w:asciiTheme="minorHAnsi" w:hAnsiTheme="minorHAnsi" w:cs="Open Sans"/>
                <w:color w:val="00B050"/>
              </w:rPr>
            </w:pPr>
            <w:r w:rsidRPr="00DD0689">
              <w:rPr>
                <w:rFonts w:asciiTheme="minorHAnsi" w:hAnsiTheme="minorHAnsi" w:cs="Open Sans"/>
                <w:color w:val="00B050"/>
              </w:rPr>
              <w:t>100</w:t>
            </w:r>
          </w:p>
        </w:tc>
        <w:tc>
          <w:tcPr>
            <w:tcW w:w="1231" w:type="dxa"/>
          </w:tcPr>
          <w:p w:rsidR="00B2372A" w:rsidRPr="00DD0689" w:rsidRDefault="00DD0689" w:rsidP="0095217F">
            <w:pPr>
              <w:rPr>
                <w:rFonts w:asciiTheme="minorHAnsi" w:hAnsiTheme="minorHAnsi" w:cs="Open Sans"/>
                <w:color w:val="00B050"/>
              </w:rPr>
            </w:pPr>
            <w:r w:rsidRPr="00DD0689">
              <w:rPr>
                <w:rFonts w:asciiTheme="minorHAnsi" w:hAnsiTheme="minorHAnsi" w:cs="Open Sans"/>
                <w:color w:val="00B050"/>
              </w:rPr>
              <w:t>100</w:t>
            </w:r>
          </w:p>
        </w:tc>
        <w:tc>
          <w:tcPr>
            <w:tcW w:w="1231" w:type="dxa"/>
          </w:tcPr>
          <w:p w:rsidR="00B2372A" w:rsidRPr="00DD0689" w:rsidRDefault="00DD0689" w:rsidP="0095217F">
            <w:pPr>
              <w:rPr>
                <w:rFonts w:asciiTheme="minorHAnsi" w:hAnsiTheme="minorHAnsi" w:cs="Open Sans"/>
                <w:color w:val="00B050"/>
              </w:rPr>
            </w:pPr>
            <w:r w:rsidRPr="00DD0689">
              <w:rPr>
                <w:rFonts w:asciiTheme="minorHAnsi" w:hAnsiTheme="minorHAnsi" w:cs="Open Sans"/>
                <w:color w:val="00B050"/>
              </w:rPr>
              <w:t>100</w:t>
            </w:r>
          </w:p>
        </w:tc>
        <w:tc>
          <w:tcPr>
            <w:tcW w:w="943" w:type="dxa"/>
          </w:tcPr>
          <w:p w:rsidR="00B2372A" w:rsidRPr="00DD0689" w:rsidRDefault="00DD0689" w:rsidP="0095217F">
            <w:pPr>
              <w:rPr>
                <w:rFonts w:asciiTheme="minorHAnsi" w:hAnsiTheme="minorHAnsi" w:cs="Open Sans"/>
                <w:color w:val="00B050"/>
              </w:rPr>
            </w:pPr>
            <w:r w:rsidRPr="00DD0689">
              <w:rPr>
                <w:rFonts w:asciiTheme="minorHAnsi" w:hAnsiTheme="minorHAnsi" w:cs="Open Sans"/>
                <w:color w:val="00B050"/>
              </w:rPr>
              <w:t>100</w:t>
            </w:r>
          </w:p>
        </w:tc>
        <w:tc>
          <w:tcPr>
            <w:tcW w:w="943" w:type="dxa"/>
          </w:tcPr>
          <w:p w:rsidR="00B2372A" w:rsidRPr="00DD0689" w:rsidRDefault="00DD0689" w:rsidP="0095217F">
            <w:pPr>
              <w:rPr>
                <w:rFonts w:asciiTheme="minorHAnsi" w:hAnsiTheme="minorHAnsi" w:cs="Open Sans"/>
                <w:color w:val="00B050"/>
              </w:rPr>
            </w:pPr>
            <w:r w:rsidRPr="00DD0689">
              <w:rPr>
                <w:rFonts w:asciiTheme="minorHAnsi" w:hAnsiTheme="minorHAnsi" w:cs="Open Sans"/>
                <w:color w:val="00B050"/>
              </w:rPr>
              <w:t>100</w:t>
            </w:r>
          </w:p>
        </w:tc>
        <w:tc>
          <w:tcPr>
            <w:tcW w:w="943" w:type="dxa"/>
          </w:tcPr>
          <w:p w:rsidR="00B2372A" w:rsidRPr="00DD0689" w:rsidRDefault="00DD0689" w:rsidP="0095217F">
            <w:pPr>
              <w:rPr>
                <w:rFonts w:asciiTheme="minorHAnsi" w:hAnsiTheme="minorHAnsi" w:cs="Open Sans"/>
                <w:color w:val="00B050"/>
              </w:rPr>
            </w:pPr>
            <w:r w:rsidRPr="00DD0689">
              <w:rPr>
                <w:rFonts w:asciiTheme="minorHAnsi" w:hAnsiTheme="minorHAnsi" w:cs="Open Sans"/>
                <w:color w:val="00B050"/>
              </w:rPr>
              <w:t>100</w:t>
            </w: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Support priority</w:t>
            </w:r>
          </w:p>
        </w:tc>
        <w:tc>
          <w:tcPr>
            <w:tcW w:w="1283" w:type="dxa"/>
            <w:shd w:val="clear" w:color="auto" w:fill="auto"/>
          </w:tcPr>
          <w:p w:rsidR="00DD0689" w:rsidRDefault="00DD0689" w:rsidP="00DD0689">
            <w:pPr>
              <w:rPr>
                <w:rFonts w:cs="Open Sans"/>
              </w:rPr>
            </w:pPr>
            <w:r>
              <w:rPr>
                <w:rFonts w:cs="Open Sans"/>
              </w:rPr>
              <w:t>(Medium)</w:t>
            </w:r>
          </w:p>
          <w:p w:rsidR="00DD0689" w:rsidRDefault="00DD0689" w:rsidP="00DD0689">
            <w:pPr>
              <w:rPr>
                <w:rFonts w:cs="Open Sans"/>
              </w:rPr>
            </w:pPr>
            <w:r>
              <w:rPr>
                <w:rFonts w:cs="Open Sans"/>
              </w:rPr>
              <w:t xml:space="preserve">Less </w:t>
            </w:r>
            <w:proofErr w:type="spellStart"/>
            <w:r>
              <w:rPr>
                <w:rFonts w:cs="Open Sans"/>
              </w:rPr>
              <w:t>ur</w:t>
            </w:r>
            <w:proofErr w:type="spellEnd"/>
            <w:r>
              <w:rPr>
                <w:rFonts w:cs="Open Sans"/>
              </w:rPr>
              <w:t>: 5</w:t>
            </w:r>
          </w:p>
          <w:p w:rsidR="00DD0689" w:rsidRDefault="00DD0689" w:rsidP="00DD0689">
            <w:pPr>
              <w:rPr>
                <w:rFonts w:cs="Open Sans"/>
              </w:rPr>
            </w:pPr>
            <w:r>
              <w:rPr>
                <w:rFonts w:cs="Open Sans"/>
              </w:rPr>
              <w:t>Urgent: 5</w:t>
            </w:r>
          </w:p>
          <w:p w:rsidR="00DD0689" w:rsidRDefault="00DD0689" w:rsidP="00DD0689">
            <w:pPr>
              <w:rPr>
                <w:rFonts w:cs="Open Sans"/>
              </w:rPr>
            </w:pPr>
            <w:proofErr w:type="spellStart"/>
            <w:r>
              <w:rPr>
                <w:rFonts w:cs="Open Sans"/>
              </w:rPr>
              <w:t>V.ur</w:t>
            </w:r>
            <w:proofErr w:type="spellEnd"/>
            <w:r>
              <w:rPr>
                <w:rFonts w:cs="Open Sans"/>
              </w:rPr>
              <w:t>:    1</w:t>
            </w:r>
          </w:p>
          <w:p w:rsidR="00B2372A" w:rsidRPr="00603417" w:rsidRDefault="00DD0689" w:rsidP="00DD0689">
            <w:pPr>
              <w:rPr>
                <w:rFonts w:asciiTheme="minorHAnsi" w:hAnsiTheme="minorHAnsi" w:cs="Open Sans"/>
              </w:rPr>
            </w:pPr>
            <w:r>
              <w:rPr>
                <w:rFonts w:cs="Open Sans"/>
              </w:rPr>
              <w:t>Top:    1</w:t>
            </w:r>
          </w:p>
        </w:tc>
        <w:tc>
          <w:tcPr>
            <w:tcW w:w="1317" w:type="dxa"/>
          </w:tcPr>
          <w:p w:rsidR="00B2372A" w:rsidRPr="00DD0689" w:rsidRDefault="00B2372A" w:rsidP="0095217F">
            <w:pPr>
              <w:rPr>
                <w:rFonts w:asciiTheme="minorHAnsi" w:hAnsiTheme="minorHAnsi" w:cs="Open Sans"/>
                <w:color w:val="00B050"/>
              </w:rPr>
            </w:pPr>
          </w:p>
          <w:p w:rsidR="00DD0689" w:rsidRPr="00DD0689" w:rsidRDefault="00DD0689" w:rsidP="0095217F">
            <w:pPr>
              <w:rPr>
                <w:rFonts w:asciiTheme="minorHAnsi" w:hAnsiTheme="minorHAnsi" w:cs="Open Sans"/>
                <w:color w:val="00B050"/>
              </w:rPr>
            </w:pPr>
            <w:r w:rsidRPr="00DD0689">
              <w:rPr>
                <w:rFonts w:asciiTheme="minorHAnsi" w:hAnsiTheme="minorHAnsi" w:cs="Open Sans"/>
                <w:color w:val="00B050"/>
              </w:rPr>
              <w:t>0.08</w:t>
            </w:r>
          </w:p>
          <w:p w:rsidR="00DD0689" w:rsidRPr="00DD0689" w:rsidRDefault="00DD0689" w:rsidP="00DD0689">
            <w:pPr>
              <w:tabs>
                <w:tab w:val="left" w:pos="954"/>
              </w:tabs>
              <w:rPr>
                <w:rFonts w:asciiTheme="minorHAnsi" w:hAnsiTheme="minorHAnsi" w:cs="Open Sans"/>
                <w:color w:val="00B050"/>
              </w:rPr>
            </w:pPr>
            <w:r w:rsidRPr="00DD0689">
              <w:rPr>
                <w:rFonts w:asciiTheme="minorHAnsi" w:hAnsiTheme="minorHAnsi" w:cs="Open Sans"/>
                <w:color w:val="00B050"/>
              </w:rPr>
              <w:t>0.05</w:t>
            </w:r>
            <w:r w:rsidRPr="00DD0689">
              <w:rPr>
                <w:rFonts w:asciiTheme="minorHAnsi" w:hAnsiTheme="minorHAnsi" w:cs="Open Sans"/>
                <w:color w:val="00B050"/>
              </w:rPr>
              <w:tab/>
            </w:r>
          </w:p>
        </w:tc>
        <w:tc>
          <w:tcPr>
            <w:tcW w:w="1231" w:type="dxa"/>
          </w:tcPr>
          <w:p w:rsidR="00B2372A" w:rsidRPr="00DD0689" w:rsidRDefault="00B2372A" w:rsidP="0095217F">
            <w:pPr>
              <w:rPr>
                <w:rFonts w:asciiTheme="minorHAnsi" w:hAnsiTheme="minorHAnsi" w:cs="Open Sans"/>
                <w:color w:val="00B050"/>
              </w:rPr>
            </w:pPr>
          </w:p>
          <w:p w:rsidR="00DD0689" w:rsidRPr="00DD0689" w:rsidRDefault="00DD0689" w:rsidP="0095217F">
            <w:pPr>
              <w:rPr>
                <w:rFonts w:asciiTheme="minorHAnsi" w:hAnsiTheme="minorHAnsi" w:cs="Open Sans"/>
                <w:color w:val="00B050"/>
              </w:rPr>
            </w:pPr>
            <w:r w:rsidRPr="00DD0689">
              <w:rPr>
                <w:rFonts w:asciiTheme="minorHAnsi" w:hAnsiTheme="minorHAnsi" w:cs="Open Sans"/>
                <w:color w:val="00B050"/>
              </w:rPr>
              <w:t>0.53</w:t>
            </w:r>
          </w:p>
          <w:p w:rsidR="00DD0689" w:rsidRPr="00DD0689" w:rsidRDefault="00DD0689" w:rsidP="0095217F">
            <w:pPr>
              <w:rPr>
                <w:rFonts w:asciiTheme="minorHAnsi" w:hAnsiTheme="minorHAnsi" w:cs="Open Sans"/>
                <w:color w:val="00B050"/>
              </w:rPr>
            </w:pPr>
            <w:r w:rsidRPr="00DD0689">
              <w:rPr>
                <w:rFonts w:asciiTheme="minorHAnsi" w:hAnsiTheme="minorHAnsi" w:cs="Open Sans"/>
                <w:color w:val="00B050"/>
              </w:rPr>
              <w:t>0.03</w:t>
            </w:r>
          </w:p>
          <w:p w:rsidR="00DD0689" w:rsidRPr="00DD0689" w:rsidRDefault="00DD0689" w:rsidP="0095217F">
            <w:pPr>
              <w:rPr>
                <w:rFonts w:asciiTheme="minorHAnsi" w:hAnsiTheme="minorHAnsi" w:cs="Open Sans"/>
                <w:color w:val="00B050"/>
              </w:rPr>
            </w:pPr>
            <w:r w:rsidRPr="00DD0689">
              <w:rPr>
                <w:rFonts w:asciiTheme="minorHAnsi" w:hAnsiTheme="minorHAnsi" w:cs="Open Sans"/>
                <w:color w:val="00B050"/>
              </w:rPr>
              <w:t>-</w:t>
            </w:r>
          </w:p>
          <w:p w:rsidR="00DD0689" w:rsidRPr="00DD0689" w:rsidRDefault="00DD0689" w:rsidP="0095217F">
            <w:pPr>
              <w:rPr>
                <w:rFonts w:asciiTheme="minorHAnsi" w:hAnsiTheme="minorHAnsi" w:cs="Open Sans"/>
                <w:color w:val="00B050"/>
              </w:rPr>
            </w:pPr>
            <w:r w:rsidRPr="00DD0689">
              <w:rPr>
                <w:rFonts w:asciiTheme="minorHAnsi" w:hAnsiTheme="minorHAnsi" w:cs="Open Sans"/>
                <w:color w:val="00B050"/>
              </w:rPr>
              <w:t>0.06</w:t>
            </w:r>
          </w:p>
        </w:tc>
        <w:tc>
          <w:tcPr>
            <w:tcW w:w="1231" w:type="dxa"/>
          </w:tcPr>
          <w:p w:rsidR="00B2372A" w:rsidRPr="00DD0689" w:rsidRDefault="00B2372A" w:rsidP="0095217F">
            <w:pPr>
              <w:rPr>
                <w:rFonts w:asciiTheme="minorHAnsi" w:hAnsiTheme="minorHAnsi" w:cs="Open Sans"/>
                <w:color w:val="00B050"/>
              </w:rPr>
            </w:pPr>
          </w:p>
          <w:p w:rsidR="00DD0689" w:rsidRPr="00DD0689" w:rsidRDefault="00DD0689" w:rsidP="0095217F">
            <w:pPr>
              <w:rPr>
                <w:rFonts w:asciiTheme="minorHAnsi" w:hAnsiTheme="minorHAnsi" w:cs="Open Sans"/>
                <w:color w:val="00B050"/>
              </w:rPr>
            </w:pPr>
            <w:r w:rsidRPr="00DD0689">
              <w:rPr>
                <w:rFonts w:asciiTheme="minorHAnsi" w:hAnsiTheme="minorHAnsi" w:cs="Open Sans"/>
                <w:color w:val="00B050"/>
              </w:rPr>
              <w:t>0.15</w:t>
            </w:r>
          </w:p>
          <w:p w:rsidR="00DD0689" w:rsidRPr="00DD0689" w:rsidRDefault="00DD0689" w:rsidP="0095217F">
            <w:pPr>
              <w:rPr>
                <w:rFonts w:asciiTheme="minorHAnsi" w:hAnsiTheme="minorHAnsi" w:cs="Open Sans"/>
                <w:color w:val="00B050"/>
              </w:rPr>
            </w:pPr>
            <w:r w:rsidRPr="00DD0689">
              <w:rPr>
                <w:rFonts w:asciiTheme="minorHAnsi" w:hAnsiTheme="minorHAnsi" w:cs="Open Sans"/>
                <w:color w:val="00B050"/>
              </w:rPr>
              <w:t>0.38</w:t>
            </w:r>
          </w:p>
          <w:p w:rsidR="00DD0689" w:rsidRPr="00DD0689" w:rsidRDefault="00DD0689" w:rsidP="0095217F">
            <w:pPr>
              <w:rPr>
                <w:rFonts w:asciiTheme="minorHAnsi" w:hAnsiTheme="minorHAnsi" w:cs="Open Sans"/>
                <w:color w:val="00B050"/>
              </w:rPr>
            </w:pPr>
            <w:r w:rsidRPr="00DD0689">
              <w:rPr>
                <w:rFonts w:asciiTheme="minorHAnsi" w:hAnsiTheme="minorHAnsi" w:cs="Open Sans"/>
                <w:color w:val="00B050"/>
              </w:rPr>
              <w:t>0.15</w:t>
            </w:r>
          </w:p>
        </w:tc>
        <w:tc>
          <w:tcPr>
            <w:tcW w:w="943" w:type="dxa"/>
          </w:tcPr>
          <w:p w:rsidR="00B2372A" w:rsidRPr="00DD0689" w:rsidRDefault="00B2372A" w:rsidP="0095217F">
            <w:pPr>
              <w:rPr>
                <w:rFonts w:asciiTheme="minorHAnsi" w:hAnsiTheme="minorHAnsi" w:cs="Open Sans"/>
                <w:color w:val="00B050"/>
              </w:rPr>
            </w:pPr>
          </w:p>
          <w:p w:rsidR="00DD0689" w:rsidRPr="00DD0689" w:rsidRDefault="00DD0689" w:rsidP="0095217F">
            <w:pPr>
              <w:rPr>
                <w:rFonts w:asciiTheme="minorHAnsi" w:hAnsiTheme="minorHAnsi" w:cs="Open Sans"/>
                <w:color w:val="00B050"/>
              </w:rPr>
            </w:pPr>
            <w:r w:rsidRPr="00DD0689">
              <w:rPr>
                <w:rFonts w:asciiTheme="minorHAnsi" w:hAnsiTheme="minorHAnsi" w:cs="Open Sans"/>
                <w:color w:val="00B050"/>
              </w:rPr>
              <w:t>0.03</w:t>
            </w:r>
          </w:p>
          <w:p w:rsidR="00DD0689" w:rsidRPr="00DD0689" w:rsidRDefault="00DD0689" w:rsidP="0095217F">
            <w:pPr>
              <w:rPr>
                <w:rFonts w:asciiTheme="minorHAnsi" w:hAnsiTheme="minorHAnsi" w:cs="Open Sans"/>
                <w:color w:val="00B050"/>
              </w:rPr>
            </w:pPr>
            <w:r w:rsidRPr="00DD0689">
              <w:rPr>
                <w:rFonts w:asciiTheme="minorHAnsi" w:hAnsiTheme="minorHAnsi" w:cs="Open Sans"/>
                <w:color w:val="00B050"/>
              </w:rPr>
              <w:t>0.07</w:t>
            </w:r>
          </w:p>
        </w:tc>
        <w:tc>
          <w:tcPr>
            <w:tcW w:w="943" w:type="dxa"/>
          </w:tcPr>
          <w:p w:rsidR="00B2372A" w:rsidRPr="00DD0689" w:rsidRDefault="00B2372A" w:rsidP="0095217F">
            <w:pPr>
              <w:rPr>
                <w:rFonts w:asciiTheme="minorHAnsi" w:hAnsiTheme="minorHAnsi" w:cs="Open Sans"/>
                <w:color w:val="00B050"/>
              </w:rPr>
            </w:pPr>
          </w:p>
          <w:p w:rsidR="00DD0689" w:rsidRPr="00DD0689" w:rsidRDefault="00DD0689" w:rsidP="0095217F">
            <w:pPr>
              <w:rPr>
                <w:rFonts w:asciiTheme="minorHAnsi" w:hAnsiTheme="minorHAnsi" w:cs="Open Sans"/>
                <w:color w:val="00B050"/>
              </w:rPr>
            </w:pPr>
            <w:r w:rsidRPr="00DD0689">
              <w:rPr>
                <w:rFonts w:asciiTheme="minorHAnsi" w:hAnsiTheme="minorHAnsi" w:cs="Open Sans"/>
                <w:color w:val="00B050"/>
              </w:rPr>
              <w:t>0.5</w:t>
            </w:r>
          </w:p>
          <w:p w:rsidR="00DD0689" w:rsidRPr="00DD0689" w:rsidRDefault="00DD0689" w:rsidP="0095217F">
            <w:pPr>
              <w:rPr>
                <w:rFonts w:asciiTheme="minorHAnsi" w:hAnsiTheme="minorHAnsi" w:cs="Open Sans"/>
                <w:color w:val="00B050"/>
              </w:rPr>
            </w:pPr>
            <w:r w:rsidRPr="00DD0689">
              <w:rPr>
                <w:rFonts w:asciiTheme="minorHAnsi" w:hAnsiTheme="minorHAnsi" w:cs="Open Sans"/>
                <w:color w:val="00B050"/>
              </w:rPr>
              <w:t>0.11</w:t>
            </w:r>
          </w:p>
          <w:p w:rsidR="00DD0689" w:rsidRPr="00DD0689" w:rsidRDefault="00DD0689" w:rsidP="0095217F">
            <w:pPr>
              <w:rPr>
                <w:rFonts w:asciiTheme="minorHAnsi" w:hAnsiTheme="minorHAnsi" w:cs="Open Sans"/>
                <w:color w:val="00B050"/>
              </w:rPr>
            </w:pPr>
            <w:r w:rsidRPr="00DD0689">
              <w:rPr>
                <w:rFonts w:asciiTheme="minorHAnsi" w:hAnsiTheme="minorHAnsi" w:cs="Open Sans"/>
                <w:color w:val="00B050"/>
              </w:rPr>
              <w:t>0.04</w:t>
            </w:r>
          </w:p>
        </w:tc>
        <w:tc>
          <w:tcPr>
            <w:tcW w:w="943" w:type="dxa"/>
          </w:tcPr>
          <w:p w:rsidR="00B2372A" w:rsidRPr="00DD0689" w:rsidRDefault="00B2372A" w:rsidP="0095217F">
            <w:pPr>
              <w:rPr>
                <w:rFonts w:asciiTheme="minorHAnsi" w:hAnsiTheme="minorHAnsi" w:cs="Open Sans"/>
                <w:color w:val="00B050"/>
              </w:rPr>
            </w:pPr>
          </w:p>
          <w:p w:rsidR="00DD0689" w:rsidRPr="00DD0689" w:rsidRDefault="00DD0689" w:rsidP="0095217F">
            <w:pPr>
              <w:rPr>
                <w:rFonts w:asciiTheme="minorHAnsi" w:hAnsiTheme="minorHAnsi" w:cs="Open Sans"/>
                <w:color w:val="00B050"/>
              </w:rPr>
            </w:pPr>
            <w:r w:rsidRPr="00DD0689">
              <w:rPr>
                <w:rFonts w:asciiTheme="minorHAnsi" w:hAnsiTheme="minorHAnsi" w:cs="Open Sans"/>
                <w:color w:val="00B050"/>
              </w:rPr>
              <w:t>0.01</w:t>
            </w:r>
          </w:p>
        </w:tc>
      </w:tr>
    </w:tbl>
    <w:p w:rsidR="00B2372A" w:rsidRPr="00603417" w:rsidRDefault="00B2372A" w:rsidP="00B2372A">
      <w:pPr>
        <w:pStyle w:val="Heading1"/>
        <w:rPr>
          <w:rFonts w:asciiTheme="minorHAnsi" w:hAnsiTheme="minorHAnsi" w:cs="Open Sans"/>
          <w:color w:val="0070C0"/>
        </w:rPr>
      </w:pPr>
      <w:bookmarkStart w:id="9" w:name="_Toc431207012"/>
      <w:bookmarkStart w:id="10" w:name="_Toc431207026"/>
      <w:r w:rsidRPr="00603417">
        <w:rPr>
          <w:rFonts w:asciiTheme="minorHAnsi" w:hAnsiTheme="minorHAnsi" w:cs="Open Sans"/>
          <w:color w:val="0070C0"/>
        </w:rPr>
        <w:t>Issues arising in the period</w:t>
      </w:r>
      <w:bookmarkEnd w:id="9"/>
      <w:bookmarkEnd w:id="10"/>
    </w:p>
    <w:p w:rsidR="00B2372A" w:rsidRPr="00603417" w:rsidRDefault="008D40C8" w:rsidP="00B2372A">
      <w:pPr>
        <w:rPr>
          <w:rFonts w:asciiTheme="minorHAnsi" w:hAnsiTheme="minorHAnsi" w:cs="Open Sans"/>
        </w:rPr>
      </w:pPr>
      <w:r>
        <w:rPr>
          <w:rFonts w:asciiTheme="minorHAnsi" w:hAnsiTheme="minorHAnsi" w:cs="Open Sans"/>
        </w:rPr>
        <w:t>SSL v3 has been shown to be vulnerable. It has not been possible for us to prevent its use on SL5 through our software. Therefore, if there is shown to be an attack on this form of encryption, the Message Brokers will have to block its use. This would prevent hosts running SL5 from connecting and publishing their accounting data. A campaign to encourage sites to upgrade is planned for the next period.</w:t>
      </w:r>
    </w:p>
    <w:p w:rsidR="00B2372A" w:rsidRPr="00603417" w:rsidRDefault="00B2372A" w:rsidP="00B2372A">
      <w:pPr>
        <w:pStyle w:val="Heading1"/>
        <w:rPr>
          <w:rFonts w:asciiTheme="minorHAnsi" w:hAnsiTheme="minorHAnsi" w:cs="Open Sans"/>
          <w:color w:val="0070C0"/>
        </w:rPr>
      </w:pPr>
      <w:bookmarkStart w:id="11" w:name="_Toc431207013"/>
      <w:bookmarkStart w:id="12" w:name="_Toc431207027"/>
      <w:r w:rsidRPr="00603417">
        <w:rPr>
          <w:rFonts w:asciiTheme="minorHAnsi" w:hAnsiTheme="minorHAnsi" w:cs="Open Sans"/>
          <w:color w:val="0070C0"/>
        </w:rPr>
        <w:t>Measures planned</w:t>
      </w:r>
      <w:bookmarkEnd w:id="11"/>
      <w:bookmarkEnd w:id="12"/>
      <w:r w:rsidRPr="00603417">
        <w:rPr>
          <w:rFonts w:asciiTheme="minorHAnsi" w:hAnsiTheme="minorHAnsi" w:cs="Open Sans"/>
          <w:color w:val="0070C0"/>
        </w:rPr>
        <w:t xml:space="preserve"> </w:t>
      </w:r>
    </w:p>
    <w:p w:rsidR="00B2372A" w:rsidRDefault="008D40C8" w:rsidP="00B2372A">
      <w:pPr>
        <w:rPr>
          <w:rFonts w:asciiTheme="minorHAnsi" w:hAnsiTheme="minorHAnsi" w:cs="Open Sans"/>
        </w:rPr>
      </w:pPr>
      <w:proofErr w:type="gramStart"/>
      <w:r>
        <w:rPr>
          <w:rFonts w:asciiTheme="minorHAnsi" w:hAnsiTheme="minorHAnsi" w:cs="Open Sans"/>
        </w:rPr>
        <w:t>A campaign to encourage sites to upgrade from SL5.</w:t>
      </w:r>
      <w:proofErr w:type="gramEnd"/>
    </w:p>
    <w:p w:rsidR="00B2372A" w:rsidRPr="00603417" w:rsidRDefault="00B2372A" w:rsidP="00B2372A">
      <w:pPr>
        <w:pStyle w:val="Heading1"/>
        <w:rPr>
          <w:rFonts w:asciiTheme="minorHAnsi" w:hAnsiTheme="minorHAnsi" w:cs="Open Sans"/>
          <w:color w:val="0070C0"/>
        </w:rPr>
      </w:pPr>
      <w:bookmarkStart w:id="13" w:name="_Toc431207014"/>
      <w:bookmarkStart w:id="14" w:name="_Toc431207028"/>
      <w:bookmarkEnd w:id="7"/>
      <w:bookmarkEnd w:id="8"/>
      <w:r w:rsidRPr="00603417">
        <w:rPr>
          <w:rFonts w:asciiTheme="minorHAnsi" w:hAnsiTheme="minorHAnsi" w:cs="Open Sans"/>
          <w:color w:val="0070C0"/>
        </w:rPr>
        <w:t>Foreseen activities and changes</w:t>
      </w:r>
      <w:bookmarkEnd w:id="13"/>
      <w:bookmarkEnd w:id="14"/>
      <w:r w:rsidRPr="00603417">
        <w:rPr>
          <w:rFonts w:asciiTheme="minorHAnsi" w:hAnsiTheme="minorHAnsi" w:cs="Open Sans"/>
          <w:color w:val="0070C0"/>
        </w:rPr>
        <w:t xml:space="preserve"> </w:t>
      </w:r>
    </w:p>
    <w:p w:rsidR="00DC1F08" w:rsidRDefault="008D40C8" w:rsidP="00B2372A">
      <w:pPr>
        <w:spacing w:after="120"/>
        <w:rPr>
          <w:rFonts w:asciiTheme="minorHAnsi" w:hAnsiTheme="minorHAnsi"/>
          <w:iCs/>
        </w:rPr>
      </w:pPr>
      <w:r>
        <w:rPr>
          <w:rFonts w:asciiTheme="minorHAnsi" w:hAnsiTheme="minorHAnsi"/>
          <w:iCs/>
        </w:rPr>
        <w:t>We expect to release an APEL parser for ARC CEs. This will enable sites that use a mix of CREAM and ARC to keep their accounting data together and only require a single accounting publisher.</w:t>
      </w:r>
    </w:p>
    <w:p w:rsidR="00DC1F08" w:rsidRDefault="008D40C8" w:rsidP="00B2372A">
      <w:pPr>
        <w:spacing w:after="120"/>
        <w:rPr>
          <w:rFonts w:asciiTheme="minorHAnsi" w:hAnsiTheme="minorHAnsi"/>
          <w:iCs/>
        </w:rPr>
      </w:pPr>
      <w:r>
        <w:rPr>
          <w:rFonts w:asciiTheme="minorHAnsi" w:hAnsiTheme="minorHAnsi"/>
          <w:iCs/>
        </w:rPr>
        <w:lastRenderedPageBreak/>
        <w:t xml:space="preserve">We expect </w:t>
      </w:r>
      <w:r w:rsidR="00DC1F08">
        <w:rPr>
          <w:rFonts w:asciiTheme="minorHAnsi" w:hAnsiTheme="minorHAnsi"/>
          <w:iCs/>
        </w:rPr>
        <w:t>v</w:t>
      </w:r>
      <w:r>
        <w:rPr>
          <w:rFonts w:asciiTheme="minorHAnsi" w:hAnsiTheme="minorHAnsi"/>
          <w:iCs/>
        </w:rPr>
        <w:t xml:space="preserve">ersion </w:t>
      </w:r>
      <w:r w:rsidR="00DC1F08">
        <w:rPr>
          <w:rFonts w:asciiTheme="minorHAnsi" w:hAnsiTheme="minorHAnsi"/>
          <w:iCs/>
        </w:rPr>
        <w:t>0.4</w:t>
      </w:r>
      <w:r>
        <w:rPr>
          <w:rFonts w:asciiTheme="minorHAnsi" w:hAnsiTheme="minorHAnsi"/>
          <w:iCs/>
        </w:rPr>
        <w:t xml:space="preserve"> of the Cloud accounting record to go into production which will allow reporting of extra data such as benchmark and </w:t>
      </w:r>
      <w:proofErr w:type="spellStart"/>
      <w:r>
        <w:rPr>
          <w:rFonts w:asciiTheme="minorHAnsi" w:hAnsiTheme="minorHAnsi"/>
          <w:iCs/>
        </w:rPr>
        <w:t>ip</w:t>
      </w:r>
      <w:proofErr w:type="spellEnd"/>
      <w:r>
        <w:rPr>
          <w:rFonts w:asciiTheme="minorHAnsi" w:hAnsiTheme="minorHAnsi"/>
          <w:iCs/>
        </w:rPr>
        <w:t xml:space="preserve"> address count.</w:t>
      </w:r>
    </w:p>
    <w:p w:rsidR="00B2372A" w:rsidRDefault="008D40C8" w:rsidP="00B2372A">
      <w:pPr>
        <w:spacing w:after="120"/>
        <w:rPr>
          <w:rFonts w:asciiTheme="minorHAnsi" w:hAnsiTheme="minorHAnsi"/>
          <w:iCs/>
        </w:rPr>
      </w:pPr>
      <w:r>
        <w:rPr>
          <w:rFonts w:asciiTheme="minorHAnsi" w:hAnsiTheme="minorHAnsi"/>
          <w:iCs/>
        </w:rPr>
        <w:t xml:space="preserve">A solution </w:t>
      </w:r>
      <w:r w:rsidR="00E13546">
        <w:rPr>
          <w:rFonts w:asciiTheme="minorHAnsi" w:hAnsiTheme="minorHAnsi"/>
          <w:iCs/>
        </w:rPr>
        <w:t>to the problem of correctly accounting for long-running VMs will be implemented, improving the accuracy of the Cloud accounting data.</w:t>
      </w:r>
    </w:p>
    <w:p w:rsidR="008D40C8" w:rsidRPr="008D40C8" w:rsidRDefault="00E13546" w:rsidP="008D40C8">
      <w:pPr>
        <w:rPr>
          <w:rFonts w:asciiTheme="minorHAnsi" w:hAnsiTheme="minorHAnsi" w:cs="Open Sans"/>
        </w:rPr>
      </w:pPr>
      <w:r>
        <w:rPr>
          <w:rFonts w:asciiTheme="minorHAnsi" w:hAnsiTheme="minorHAnsi" w:cs="Open Sans"/>
        </w:rPr>
        <w:t>Older</w:t>
      </w:r>
      <w:r w:rsidR="008D40C8">
        <w:rPr>
          <w:rFonts w:asciiTheme="minorHAnsi" w:hAnsiTheme="minorHAnsi" w:cs="Open Sans"/>
        </w:rPr>
        <w:t xml:space="preserve"> data published via EMI2 software </w:t>
      </w:r>
      <w:r>
        <w:rPr>
          <w:rFonts w:asciiTheme="minorHAnsi" w:hAnsiTheme="minorHAnsi" w:cs="Open Sans"/>
        </w:rPr>
        <w:t>will be migrated to the new schema and be visible in the development portal alongside more recent data.</w:t>
      </w:r>
    </w:p>
    <w:p w:rsidR="00B2372A" w:rsidRPr="00603417" w:rsidRDefault="00B2372A" w:rsidP="00B2372A">
      <w:pPr>
        <w:rPr>
          <w:rFonts w:asciiTheme="minorHAnsi" w:hAnsiTheme="minorHAnsi" w:cs="Open Sans"/>
        </w:rPr>
      </w:pPr>
    </w:p>
    <w:p w:rsidR="00A80D0B" w:rsidRPr="00603417" w:rsidRDefault="00A80D0B" w:rsidP="005421E0">
      <w:pPr>
        <w:rPr>
          <w:rFonts w:asciiTheme="minorHAnsi" w:hAnsiTheme="minorHAnsi" w:cs="Open Sans"/>
        </w:rPr>
      </w:pPr>
    </w:p>
    <w:sectPr w:rsidR="00A80D0B" w:rsidRPr="00603417" w:rsidSect="00D563D2">
      <w:headerReference w:type="default" r:id="rId13"/>
      <w:footerReference w:type="default" r:id="rId14"/>
      <w:footerReference w:type="first" r:id="rId15"/>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83E" w:rsidRDefault="006D483E">
      <w:pPr>
        <w:spacing w:before="0" w:after="0"/>
      </w:pPr>
      <w:r>
        <w:separator/>
      </w:r>
    </w:p>
  </w:endnote>
  <w:endnote w:type="continuationSeparator" w:id="0">
    <w:p w:rsidR="006D483E" w:rsidRDefault="006D48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E040D0">
            <w:rPr>
              <w:noProof/>
            </w:rPr>
            <w:t>3</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6D483E"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 xml:space="preserve">This report is based on </w:t>
          </w:r>
          <w:proofErr w:type="spellStart"/>
          <w:r w:rsidRPr="00AC38FA">
            <w:rPr>
              <w:rFonts w:ascii="Calibri" w:hAnsi="Calibri" w:cs="Open Sans"/>
            </w:rPr>
            <w:t>FitSM</w:t>
          </w:r>
          <w:proofErr w:type="spellEnd"/>
          <w:r w:rsidRPr="00AC38FA">
            <w:rPr>
              <w:rFonts w:ascii="Calibri" w:hAnsi="Calibri" w:cs="Open Sans"/>
            </w:rPr>
            <w:t xml:space="preserve">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83E" w:rsidRDefault="006D483E">
      <w:pPr>
        <w:spacing w:before="0" w:after="0"/>
      </w:pPr>
      <w:r>
        <w:separator/>
      </w:r>
    </w:p>
  </w:footnote>
  <w:footnote w:type="continuationSeparator" w:id="0">
    <w:p w:rsidR="006D483E" w:rsidRDefault="006D483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3018E"/>
    <w:rsid w:val="00030871"/>
    <w:rsid w:val="0003490C"/>
    <w:rsid w:val="000370C9"/>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15D8"/>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24D9"/>
    <w:rsid w:val="000D2D3D"/>
    <w:rsid w:val="000D6F3A"/>
    <w:rsid w:val="000E00CF"/>
    <w:rsid w:val="000E0D69"/>
    <w:rsid w:val="000E2ACD"/>
    <w:rsid w:val="000E6916"/>
    <w:rsid w:val="000F1FB7"/>
    <w:rsid w:val="000F295A"/>
    <w:rsid w:val="000F49EB"/>
    <w:rsid w:val="000F5A1C"/>
    <w:rsid w:val="001013C7"/>
    <w:rsid w:val="00101A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64D9"/>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716F"/>
    <w:rsid w:val="00422F60"/>
    <w:rsid w:val="00430309"/>
    <w:rsid w:val="004332AA"/>
    <w:rsid w:val="00433C90"/>
    <w:rsid w:val="004355F8"/>
    <w:rsid w:val="004362D7"/>
    <w:rsid w:val="00436889"/>
    <w:rsid w:val="0043771B"/>
    <w:rsid w:val="00437D76"/>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6A9"/>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3417"/>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368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3E"/>
    <w:rsid w:val="006D48A8"/>
    <w:rsid w:val="006D4F89"/>
    <w:rsid w:val="006D5A5C"/>
    <w:rsid w:val="006D7B51"/>
    <w:rsid w:val="006E4FE8"/>
    <w:rsid w:val="006E6972"/>
    <w:rsid w:val="006E6E13"/>
    <w:rsid w:val="006F2FA9"/>
    <w:rsid w:val="006F40B5"/>
    <w:rsid w:val="006F41D0"/>
    <w:rsid w:val="006F7AA9"/>
    <w:rsid w:val="00702BAA"/>
    <w:rsid w:val="007037AB"/>
    <w:rsid w:val="007074D7"/>
    <w:rsid w:val="00707ECB"/>
    <w:rsid w:val="00710CCE"/>
    <w:rsid w:val="00711CB3"/>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64DC8"/>
    <w:rsid w:val="007701A7"/>
    <w:rsid w:val="00770727"/>
    <w:rsid w:val="00775217"/>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D27"/>
    <w:rsid w:val="0085574F"/>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40C8"/>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7134B"/>
    <w:rsid w:val="0097436C"/>
    <w:rsid w:val="009761A0"/>
    <w:rsid w:val="00986A53"/>
    <w:rsid w:val="00994720"/>
    <w:rsid w:val="0099592C"/>
    <w:rsid w:val="009A4C80"/>
    <w:rsid w:val="009A5C31"/>
    <w:rsid w:val="009B6C67"/>
    <w:rsid w:val="009B6F71"/>
    <w:rsid w:val="009C33C1"/>
    <w:rsid w:val="009D0263"/>
    <w:rsid w:val="009D080B"/>
    <w:rsid w:val="009E0260"/>
    <w:rsid w:val="009E1259"/>
    <w:rsid w:val="009F195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3DBC"/>
    <w:rsid w:val="00B25DF2"/>
    <w:rsid w:val="00B30E37"/>
    <w:rsid w:val="00B34F68"/>
    <w:rsid w:val="00B45B15"/>
    <w:rsid w:val="00B532B4"/>
    <w:rsid w:val="00B555C3"/>
    <w:rsid w:val="00B55DC6"/>
    <w:rsid w:val="00B56EAE"/>
    <w:rsid w:val="00B62B43"/>
    <w:rsid w:val="00B67465"/>
    <w:rsid w:val="00B706DF"/>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2541"/>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323F"/>
    <w:rsid w:val="00D717CA"/>
    <w:rsid w:val="00D737F3"/>
    <w:rsid w:val="00D74ECF"/>
    <w:rsid w:val="00D77DA2"/>
    <w:rsid w:val="00D818FB"/>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1F08"/>
    <w:rsid w:val="00DC4015"/>
    <w:rsid w:val="00DC51C5"/>
    <w:rsid w:val="00DC6A8C"/>
    <w:rsid w:val="00DC6F7D"/>
    <w:rsid w:val="00DD0689"/>
    <w:rsid w:val="00DD1A05"/>
    <w:rsid w:val="00DD3D90"/>
    <w:rsid w:val="00DD6D2A"/>
    <w:rsid w:val="00DE4D21"/>
    <w:rsid w:val="00DE6047"/>
    <w:rsid w:val="00DE61FD"/>
    <w:rsid w:val="00DE6874"/>
    <w:rsid w:val="00DE71CC"/>
    <w:rsid w:val="00DE77EB"/>
    <w:rsid w:val="00DF1354"/>
    <w:rsid w:val="00DF15FB"/>
    <w:rsid w:val="00DF3A38"/>
    <w:rsid w:val="00DF4518"/>
    <w:rsid w:val="00DF53E2"/>
    <w:rsid w:val="00E004A1"/>
    <w:rsid w:val="00E040D0"/>
    <w:rsid w:val="00E10144"/>
    <w:rsid w:val="00E11191"/>
    <w:rsid w:val="00E12311"/>
    <w:rsid w:val="00E13546"/>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346E"/>
    <w:rsid w:val="00E54DF2"/>
    <w:rsid w:val="00E55B68"/>
    <w:rsid w:val="00E55E7B"/>
    <w:rsid w:val="00E562A5"/>
    <w:rsid w:val="00E607CF"/>
    <w:rsid w:val="00E60E03"/>
    <w:rsid w:val="00E62CD8"/>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70683"/>
    <w:rsid w:val="00F71302"/>
    <w:rsid w:val="00F730F0"/>
    <w:rsid w:val="00F806CA"/>
    <w:rsid w:val="00F82AF0"/>
    <w:rsid w:val="00F85606"/>
    <w:rsid w:val="00F877E1"/>
    <w:rsid w:val="00F91054"/>
    <w:rsid w:val="00F923FD"/>
    <w:rsid w:val="00F93E91"/>
    <w:rsid w:val="00F96788"/>
    <w:rsid w:val="00F97020"/>
    <w:rsid w:val="00F975D3"/>
    <w:rsid w:val="00FA0F49"/>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53302874">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10533800">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71716018">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2585443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5155852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588851684">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6468149">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2698380">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16328025">
      <w:bodyDiv w:val="1"/>
      <w:marLeft w:val="0"/>
      <w:marRight w:val="0"/>
      <w:marTop w:val="0"/>
      <w:marBottom w:val="0"/>
      <w:divBdr>
        <w:top w:val="none" w:sz="0" w:space="0" w:color="auto"/>
        <w:left w:val="none" w:sz="0" w:space="0" w:color="auto"/>
        <w:bottom w:val="none" w:sz="0" w:space="0" w:color="auto"/>
        <w:right w:val="none" w:sz="0" w:space="0" w:color="auto"/>
      </w:divBdr>
    </w:div>
    <w:div w:id="939331855">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7164908">
      <w:bodyDiv w:val="1"/>
      <w:marLeft w:val="0"/>
      <w:marRight w:val="0"/>
      <w:marTop w:val="0"/>
      <w:marBottom w:val="0"/>
      <w:divBdr>
        <w:top w:val="none" w:sz="0" w:space="0" w:color="auto"/>
        <w:left w:val="none" w:sz="0" w:space="0" w:color="auto"/>
        <w:bottom w:val="none" w:sz="0" w:space="0" w:color="auto"/>
        <w:right w:val="none" w:sz="0" w:space="0" w:color="auto"/>
      </w:divBdr>
      <w:divsChild>
        <w:div w:id="1694650824">
          <w:marLeft w:val="0"/>
          <w:marRight w:val="0"/>
          <w:marTop w:val="0"/>
          <w:marBottom w:val="0"/>
          <w:divBdr>
            <w:top w:val="none" w:sz="0" w:space="0" w:color="auto"/>
            <w:left w:val="none" w:sz="0" w:space="0" w:color="auto"/>
            <w:bottom w:val="none" w:sz="0" w:space="0" w:color="auto"/>
            <w:right w:val="none" w:sz="0" w:space="0" w:color="auto"/>
          </w:divBdr>
        </w:div>
        <w:div w:id="967517565">
          <w:marLeft w:val="0"/>
          <w:marRight w:val="0"/>
          <w:marTop w:val="0"/>
          <w:marBottom w:val="0"/>
          <w:divBdr>
            <w:top w:val="none" w:sz="0" w:space="0" w:color="auto"/>
            <w:left w:val="none" w:sz="0" w:space="0" w:color="auto"/>
            <w:bottom w:val="none" w:sz="0" w:space="0" w:color="auto"/>
            <w:right w:val="none" w:sz="0" w:space="0" w:color="auto"/>
          </w:divBdr>
        </w:div>
      </w:divsChild>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0875512">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24213908">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07318733">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389169">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8326569">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6494549">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9612787">
      <w:bodyDiv w:val="1"/>
      <w:marLeft w:val="0"/>
      <w:marRight w:val="0"/>
      <w:marTop w:val="0"/>
      <w:marBottom w:val="0"/>
      <w:divBdr>
        <w:top w:val="none" w:sz="0" w:space="0" w:color="auto"/>
        <w:left w:val="none" w:sz="0" w:space="0" w:color="auto"/>
        <w:bottom w:val="none" w:sz="0" w:space="0" w:color="auto"/>
        <w:right w:val="none" w:sz="0" w:space="0" w:color="auto"/>
      </w:divBdr>
    </w:div>
    <w:div w:id="188698315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561081">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4471060">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25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4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tuart.pulliger@stfc.ac.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9AE8992A-DB6A-4EED-A724-67E7D43D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3336</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3</cp:revision>
  <cp:lastPrinted>2012-01-19T13:53:00Z</cp:lastPrinted>
  <dcterms:created xsi:type="dcterms:W3CDTF">2015-12-17T12:16:00Z</dcterms:created>
  <dcterms:modified xsi:type="dcterms:W3CDTF">2015-12-17T12:32:00Z</dcterms:modified>
</cp:coreProperties>
</file>