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footer2.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media/image3.png" ContentType="image/png"/>
  <Override PartName="/word/media/image2.gif" ContentType="image/gif"/>
  <Override PartName="/word/media/image1.png" ContentType="image/png"/>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40" w:after="40"/>
        <w:jc w:val="center"/>
        <w:rPr>
          <w:rFonts w:ascii="Calibri" w:hAnsi="Calibri" w:cs="Open Sans" w:asciiTheme="minorHAnsi" w:hAnsiTheme="minorHAnsi"/>
        </w:rPr>
      </w:pPr>
      <w:r>
        <w:rPr/>
        <w:drawing>
          <wp:inline distT="0" distB="6350" distL="0" distR="6350">
            <wp:extent cx="3327400" cy="2641600"/>
            <wp:effectExtent l="0" t="0" r="0" b="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GI_Logo"/>
                    <pic:cNvPicPr>
                      <a:picLocks noChangeAspect="1" noChangeArrowheads="1"/>
                    </pic:cNvPicPr>
                  </pic:nvPicPr>
                  <pic:blipFill>
                    <a:blip r:embed="rId2"/>
                    <a:stretch>
                      <a:fillRect/>
                    </a:stretch>
                  </pic:blipFill>
                  <pic:spPr bwMode="auto">
                    <a:xfrm>
                      <a:off x="0" y="0"/>
                      <a:ext cx="3327400" cy="2641600"/>
                    </a:xfrm>
                    <a:prstGeom prst="rect">
                      <a:avLst/>
                    </a:prstGeom>
                  </pic:spPr>
                </pic:pic>
              </a:graphicData>
            </a:graphic>
          </wp:inline>
        </w:drawing>
      </w:r>
    </w:p>
    <w:p>
      <w:pPr>
        <w:pStyle w:val="DocTitle"/>
        <w:tabs>
          <w:tab w:val="left" w:pos="431" w:leader="none"/>
          <w:tab w:val="left" w:pos="573" w:leader="none"/>
          <w:tab w:val="center" w:pos="4536" w:leader="none"/>
          <w:tab w:val="left" w:pos="7845" w:leader="none"/>
        </w:tabs>
        <w:rPr>
          <w:rFonts w:ascii="Calibri" w:hAnsi="Calibri" w:eastAsia="Calibri" w:cs="Open Sans" w:asciiTheme="minorHAnsi" w:hAnsiTheme="minorHAnsi"/>
          <w:color w:val="000000"/>
        </w:rPr>
      </w:pPr>
      <w:r>
        <w:rPr>
          <w:rFonts w:eastAsia="Calibri" w:cs="Open Sans" w:ascii="Calibri" w:hAnsi="Calibri" w:asciiTheme="minorHAnsi" w:hAnsiTheme="minorHAnsi"/>
          <w:color w:val="000000"/>
        </w:rPr>
        <w:t>EGI.eu</w:t>
      </w:r>
    </w:p>
    <w:p>
      <w:pPr>
        <w:pStyle w:val="DocTitle"/>
        <w:tabs>
          <w:tab w:val="left" w:pos="431" w:leader="none"/>
          <w:tab w:val="left" w:pos="573" w:leader="none"/>
          <w:tab w:val="center" w:pos="4536" w:leader="none"/>
          <w:tab w:val="left" w:pos="7845" w:leader="none"/>
        </w:tabs>
        <w:rPr>
          <w:rFonts w:ascii="Calibri" w:hAnsi="Calibri" w:cs="Open Sans" w:asciiTheme="minorHAnsi" w:hAnsiTheme="minorHAnsi"/>
          <w:color w:val="000000"/>
        </w:rPr>
      </w:pPr>
      <w:r>
        <w:rPr>
          <w:rFonts w:eastAsia="Calibri" w:cs="Open Sans" w:ascii="Calibri" w:hAnsi="Calibri" w:asciiTheme="minorHAnsi" w:hAnsiTheme="minorHAnsi"/>
          <w:color w:val="000000"/>
        </w:rPr>
        <w:t>OLA Performance Report</w:t>
      </w:r>
    </w:p>
    <w:p>
      <w:pPr>
        <w:pStyle w:val="Normal"/>
        <w:rPr>
          <w:rFonts w:ascii="Calibri" w:hAnsi="Calibri" w:cs="Open Sans" w:asciiTheme="minorHAnsi" w:hAnsiTheme="minorHAnsi"/>
        </w:rPr>
      </w:pPr>
      <w:r>
        <w:rPr>
          <w:rFonts w:cs="Open Sans" w:ascii="Calibri" w:hAnsi="Calibri"/>
        </w:rPr>
      </w:r>
    </w:p>
    <w:tbl>
      <w:tblPr>
        <w:tblW w:w="6613" w:type="dxa"/>
        <w:jc w:val="center"/>
        <w:tblInd w:w="0" w:type="dxa"/>
        <w:tblBorders>
          <w:top w:val="single" w:sz="20" w:space="0" w:color="000080"/>
        </w:tblBorders>
        <w:tblCellMar>
          <w:top w:w="0" w:type="dxa"/>
          <w:left w:w="70" w:type="dxa"/>
          <w:bottom w:w="0" w:type="dxa"/>
          <w:right w:w="70" w:type="dxa"/>
        </w:tblCellMar>
        <w:tblLook w:val="0000" w:noVBand="0" w:noHBand="0" w:lastColumn="0" w:firstColumn="0" w:lastRow="0" w:firstRow="0"/>
      </w:tblPr>
      <w:tblGrid>
        <w:gridCol w:w="2644"/>
        <w:gridCol w:w="3968"/>
      </w:tblGrid>
      <w:tr>
        <w:trPr>
          <w:trHeight w:val="526" w:hRule="atLeast"/>
          <w:cantSplit w:val="true"/>
        </w:trPr>
        <w:tc>
          <w:tcPr>
            <w:tcW w:w="2644" w:type="dxa"/>
            <w:tcBorders>
              <w:top w:val="single" w:sz="20" w:space="0" w:color="000080"/>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Title</w:t>
            </w:r>
          </w:p>
        </w:tc>
        <w:tc>
          <w:tcPr>
            <w:tcW w:w="3968" w:type="dxa"/>
            <w:tcBorders>
              <w:top w:val="single" w:sz="20" w:space="0" w:color="000080"/>
            </w:tcBorders>
            <w:shd w:color="auto" w:fill="auto" w:val="clear"/>
            <w:vAlign w:val="center"/>
          </w:tcPr>
          <w:p>
            <w:pPr>
              <w:pStyle w:val="Normal"/>
              <w:snapToGrid w:val="false"/>
              <w:spacing w:before="120" w:after="120"/>
              <w:jc w:val="left"/>
              <w:rPr>
                <w:rFonts w:ascii="Calibri" w:hAnsi="Calibri" w:cs="Open Sans" w:asciiTheme="minorHAnsi" w:hAnsiTheme="minorHAnsi"/>
              </w:rPr>
            </w:pPr>
            <w:r>
              <w:rPr>
                <w:rFonts w:cs="Open Sans" w:ascii="Calibri" w:hAnsi="Calibri" w:asciiTheme="minorHAnsi" w:hAnsiTheme="minorHAnsi"/>
              </w:rPr>
              <w:t>EGI.eu OLA – performance report</w:t>
            </w:r>
          </w:p>
        </w:tc>
      </w:tr>
      <w:tr>
        <w:trPr>
          <w:trHeight w:val="508" w:hRule="atLeast"/>
          <w:cantSplit w:val="true"/>
        </w:trPr>
        <w:tc>
          <w:tcPr>
            <w:tcW w:w="2644" w:type="dxa"/>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Provider</w:t>
            </w:r>
          </w:p>
        </w:tc>
        <w:tc>
          <w:tcPr>
            <w:tcW w:w="3968" w:type="dxa"/>
            <w:tcBorders/>
            <w:shd w:color="auto" w:fill="auto" w:val="clear"/>
            <w:vAlign w:val="center"/>
          </w:tcPr>
          <w:p>
            <w:pPr>
              <w:pStyle w:val="Normal"/>
              <w:spacing w:before="40" w:after="40"/>
              <w:jc w:val="left"/>
              <w:rPr>
                <w:rFonts w:ascii="Calibri" w:hAnsi="Calibri" w:cs="Open Sans" w:asciiTheme="minorHAnsi" w:hAnsiTheme="minorHAnsi"/>
                <w:color w:val="000000"/>
              </w:rPr>
            </w:pPr>
            <w:r>
              <w:rPr>
                <w:rFonts w:cs="Open Sans" w:ascii="Calibri" w:hAnsi="Calibri" w:asciiTheme="minorHAnsi" w:hAnsiTheme="minorHAnsi"/>
                <w:color w:val="000000"/>
              </w:rPr>
              <w:t>CESNET</w:t>
            </w:r>
          </w:p>
        </w:tc>
      </w:tr>
      <w:tr>
        <w:trPr>
          <w:trHeight w:val="508" w:hRule="atLeast"/>
          <w:cantSplit w:val="true"/>
        </w:trPr>
        <w:tc>
          <w:tcPr>
            <w:tcW w:w="2644" w:type="dxa"/>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Service</w:t>
            </w:r>
          </w:p>
        </w:tc>
        <w:tc>
          <w:tcPr>
            <w:tcW w:w="3968" w:type="dxa"/>
            <w:tcBorders/>
            <w:shd w:color="auto" w:fill="auto" w:val="clear"/>
            <w:vAlign w:val="center"/>
          </w:tcPr>
          <w:p>
            <w:pPr>
              <w:pStyle w:val="Normal"/>
              <w:spacing w:before="40" w:after="40"/>
              <w:jc w:val="left"/>
              <w:rPr>
                <w:rFonts w:ascii="Calibri" w:hAnsi="Calibri"/>
                <w:color w:val="000000"/>
              </w:rPr>
            </w:pPr>
            <w:r>
              <w:rPr>
                <w:rFonts w:ascii="Calibri" w:hAnsi="Calibri"/>
                <w:color w:val="000000"/>
              </w:rPr>
              <w:t>Collaboration Tools</w:t>
            </w:r>
          </w:p>
        </w:tc>
      </w:tr>
      <w:tr>
        <w:trPr>
          <w:trHeight w:val="508" w:hRule="atLeast"/>
          <w:cantSplit w:val="true"/>
        </w:trPr>
        <w:tc>
          <w:tcPr>
            <w:tcW w:w="2644" w:type="dxa"/>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Produced by</w:t>
            </w:r>
          </w:p>
        </w:tc>
        <w:tc>
          <w:tcPr>
            <w:tcW w:w="3968" w:type="dxa"/>
            <w:tcBorders/>
            <w:shd w:color="auto" w:fill="auto" w:val="clear"/>
            <w:vAlign w:val="center"/>
          </w:tcPr>
          <w:p>
            <w:pPr>
              <w:pStyle w:val="Normal"/>
              <w:keepLines/>
              <w:widowControl w:val="false"/>
              <w:suppressAutoHyphens w:val="true"/>
              <w:bidi w:val="0"/>
              <w:spacing w:before="40" w:after="40"/>
              <w:jc w:val="both"/>
              <w:rPr>
                <w:rFonts w:ascii="Calibri" w:hAnsi="Calibri"/>
                <w:color w:val="000000"/>
              </w:rPr>
            </w:pPr>
            <w:r>
              <w:rPr>
                <w:rFonts w:ascii="Calibri" w:hAnsi="Calibri"/>
                <w:color w:val="000000"/>
              </w:rPr>
              <w:t>Martin Kuba</w:t>
            </w:r>
            <w:r>
              <w:rPr>
                <w:rFonts w:cs="Open Sans" w:ascii="Calibri" w:hAnsi="Calibri" w:asciiTheme="minorHAnsi" w:hAnsiTheme="minorHAnsi"/>
                <w:color w:val="000000"/>
              </w:rPr>
              <w:tab/>
            </w:r>
          </w:p>
          <w:p>
            <w:pPr>
              <w:pStyle w:val="Normal"/>
              <w:rPr>
                <w:rFonts w:ascii="Calibri" w:hAnsi="Calibri"/>
                <w:color w:val="000000"/>
              </w:rPr>
            </w:pPr>
            <w:bookmarkStart w:id="0" w:name="_GoBack"/>
            <w:bookmarkEnd w:id="0"/>
            <w:r>
              <w:rPr>
                <w:rFonts w:ascii="Calibri" w:hAnsi="Calibri"/>
                <w:color w:val="000000"/>
              </w:rPr>
              <w:t>Site Operations Manager</w:t>
            </w:r>
          </w:p>
          <w:p>
            <w:pPr>
              <w:pStyle w:val="Normal"/>
              <w:keepLines/>
              <w:widowControl w:val="false"/>
              <w:suppressAutoHyphens w:val="true"/>
              <w:bidi w:val="0"/>
              <w:spacing w:before="40" w:after="40"/>
              <w:jc w:val="both"/>
              <w:rPr/>
            </w:pPr>
            <w:hyperlink r:id="rId3">
              <w:r>
                <w:rPr>
                  <w:rStyle w:val="Internetovodkaz"/>
                  <w:rFonts w:eastAsia="Verdana" w:ascii="Calibri" w:hAnsi="Calibri"/>
                </w:rPr>
                <w:t>makub@ics.muni.cz</w:t>
              </w:r>
            </w:hyperlink>
          </w:p>
        </w:tc>
      </w:tr>
      <w:tr>
        <w:trPr>
          <w:trHeight w:val="508" w:hRule="atLeast"/>
          <w:cantSplit w:val="true"/>
        </w:trPr>
        <w:tc>
          <w:tcPr>
            <w:tcW w:w="2644" w:type="dxa"/>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Audience</w:t>
            </w:r>
          </w:p>
        </w:tc>
        <w:tc>
          <w:tcPr>
            <w:tcW w:w="3968" w:type="dxa"/>
            <w:tcBorders/>
            <w:shd w:color="auto" w:fill="auto" w:val="clear"/>
            <w:vAlign w:val="center"/>
          </w:tcPr>
          <w:p>
            <w:pPr>
              <w:pStyle w:val="DocDate"/>
              <w:snapToGrid w:val="false"/>
              <w:spacing w:before="120" w:after="120"/>
              <w:jc w:val="left"/>
              <w:rPr>
                <w:rFonts w:ascii="Calibri" w:hAnsi="Calibri" w:cs="Open Sans" w:asciiTheme="minorHAnsi" w:hAnsiTheme="minorHAnsi"/>
                <w:b w:val="false"/>
                <w:b w:val="false"/>
              </w:rPr>
            </w:pPr>
            <w:r>
              <w:rPr>
                <w:rFonts w:cs="Open Sans" w:ascii="Calibri" w:hAnsi="Calibri" w:asciiTheme="minorHAnsi" w:hAnsiTheme="minorHAnsi"/>
                <w:b w:val="false"/>
              </w:rPr>
              <w:t>EGI.eu Operations</w:t>
            </w:r>
          </w:p>
          <w:p>
            <w:pPr>
              <w:pStyle w:val="DocDate"/>
              <w:snapToGrid w:val="false"/>
              <w:spacing w:before="120" w:after="120"/>
              <w:jc w:val="left"/>
              <w:rPr>
                <w:rFonts w:ascii="Calibri" w:hAnsi="Calibri" w:cs="Open Sans" w:asciiTheme="minorHAnsi" w:hAnsiTheme="minorHAnsi"/>
                <w:b w:val="false"/>
                <w:b w:val="false"/>
              </w:rPr>
            </w:pPr>
            <w:r>
              <w:rPr>
                <w:rFonts w:cs="Open Sans" w:ascii="Calibri" w:hAnsi="Calibri" w:asciiTheme="minorHAnsi" w:hAnsiTheme="minorHAnsi"/>
                <w:b w:val="false"/>
              </w:rPr>
              <w:t>operations@egi.eu</w:t>
            </w:r>
          </w:p>
        </w:tc>
      </w:tr>
      <w:tr>
        <w:trPr>
          <w:trHeight w:val="508" w:hRule="atLeast"/>
          <w:cantSplit w:val="true"/>
        </w:trPr>
        <w:tc>
          <w:tcPr>
            <w:tcW w:w="2644" w:type="dxa"/>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Purpose</w:t>
            </w:r>
          </w:p>
        </w:tc>
        <w:tc>
          <w:tcPr>
            <w:tcW w:w="3968" w:type="dxa"/>
            <w:tcBorders/>
            <w:shd w:color="auto" w:fill="auto" w:val="clear"/>
            <w:vAlign w:val="center"/>
          </w:tcPr>
          <w:p>
            <w:pPr>
              <w:pStyle w:val="DocDate"/>
              <w:snapToGrid w:val="false"/>
              <w:spacing w:before="120" w:after="120"/>
              <w:jc w:val="left"/>
              <w:rPr>
                <w:rFonts w:ascii="Calibri" w:hAnsi="Calibri" w:cs="Open Sans" w:asciiTheme="minorHAnsi" w:hAnsiTheme="minorHAnsi"/>
                <w:b w:val="false"/>
                <w:b w:val="false"/>
              </w:rPr>
            </w:pPr>
            <w:r>
              <w:rPr>
                <w:rFonts w:cs="Open Sans" w:ascii="Calibri" w:hAnsi="Calibri" w:asciiTheme="minorHAnsi" w:hAnsiTheme="minorHAnsi"/>
                <w:b w:val="false"/>
              </w:rPr>
              <w:t>Report on performance of the service</w:t>
            </w:r>
          </w:p>
        </w:tc>
      </w:tr>
      <w:tr>
        <w:trPr>
          <w:trHeight w:val="508" w:hRule="atLeast"/>
          <w:cantSplit w:val="true"/>
        </w:trPr>
        <w:tc>
          <w:tcPr>
            <w:tcW w:w="2644" w:type="dxa"/>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Period</w:t>
            </w:r>
          </w:p>
        </w:tc>
        <w:tc>
          <w:tcPr>
            <w:tcW w:w="3968" w:type="dxa"/>
            <w:tcBorders/>
            <w:shd w:color="auto" w:fill="auto" w:val="clear"/>
            <w:vAlign w:val="center"/>
          </w:tcPr>
          <w:p>
            <w:pPr>
              <w:pStyle w:val="Normal"/>
              <w:spacing w:before="40" w:after="40"/>
              <w:jc w:val="left"/>
              <w:rPr>
                <w:rFonts w:ascii="Calibri" w:hAnsi="Calibri" w:asciiTheme="minorHAnsi" w:hAnsiTheme="minorHAnsi"/>
                <w:color w:val="000000"/>
              </w:rPr>
            </w:pPr>
            <w:r>
              <w:rPr>
                <w:rFonts w:ascii="Calibri" w:hAnsi="Calibri" w:asciiTheme="minorHAnsi" w:hAnsiTheme="minorHAnsi"/>
                <w:color w:val="000000"/>
              </w:rPr>
              <w:t>2015 May - 2015 October</w:t>
            </w:r>
          </w:p>
        </w:tc>
      </w:tr>
      <w:tr>
        <w:trPr>
          <w:trHeight w:val="508" w:hRule="atLeast"/>
          <w:cantSplit w:val="true"/>
        </w:trPr>
        <w:tc>
          <w:tcPr>
            <w:tcW w:w="2644" w:type="dxa"/>
            <w:tcBorders/>
            <w:shd w:color="auto" w:fill="auto" w:val="clear"/>
            <w:vAlign w:val="center"/>
          </w:tcPr>
          <w:p>
            <w:pPr>
              <w:pStyle w:val="Normal"/>
              <w:snapToGrid w:val="false"/>
              <w:spacing w:before="120" w:after="120"/>
              <w:rPr>
                <w:rFonts w:ascii="Calibri" w:hAnsi="Calibri" w:cs="Open Sans" w:asciiTheme="minorHAnsi" w:hAnsiTheme="minorHAnsi"/>
                <w:b/>
                <w:b/>
              </w:rPr>
            </w:pPr>
            <w:r>
              <w:rPr>
                <w:rFonts w:cs="Open Sans" w:ascii="Calibri" w:hAnsi="Calibri" w:asciiTheme="minorHAnsi" w:hAnsiTheme="minorHAnsi"/>
                <w:b/>
              </w:rPr>
              <w:t>Related agreements</w:t>
            </w:r>
          </w:p>
        </w:tc>
        <w:tc>
          <w:tcPr>
            <w:tcW w:w="3968" w:type="dxa"/>
            <w:tcBorders/>
            <w:shd w:color="auto" w:fill="auto" w:val="clear"/>
            <w:vAlign w:val="center"/>
          </w:tcPr>
          <w:p>
            <w:pPr>
              <w:pStyle w:val="Normal"/>
              <w:spacing w:before="40" w:after="40"/>
              <w:jc w:val="left"/>
              <w:rPr/>
            </w:pPr>
            <w:hyperlink r:id="rId4">
              <w:r>
                <w:rPr>
                  <w:rStyle w:val="Internetovodkaz"/>
                  <w:rFonts w:eastAsia="Verdana" w:ascii="Calibri" w:hAnsi="Calibri" w:asciiTheme="minorHAnsi" w:hAnsiTheme="minorHAnsi"/>
                </w:rPr>
                <w:t>https://documents.egi.eu/document/2456</w:t>
              </w:r>
            </w:hyperlink>
          </w:p>
        </w:tc>
      </w:tr>
      <w:tr>
        <w:trPr>
          <w:trHeight w:val="526" w:hRule="atLeast"/>
          <w:cantSplit w:val="true"/>
        </w:trPr>
        <w:tc>
          <w:tcPr>
            <w:tcW w:w="2644" w:type="dxa"/>
            <w:tcBorders>
              <w:bottom w:val="single" w:sz="20" w:space="0" w:color="000080"/>
              <w:insideH w:val="single" w:sz="20" w:space="0" w:color="000080"/>
            </w:tcBorders>
            <w:shd w:color="auto" w:fill="auto" w:val="clear"/>
            <w:vAlign w:val="center"/>
          </w:tcPr>
          <w:p>
            <w:pPr>
              <w:pStyle w:val="Zhlav"/>
              <w:snapToGrid w:val="false"/>
              <w:spacing w:before="120" w:after="120"/>
              <w:rPr>
                <w:rFonts w:ascii="Calibri" w:hAnsi="Calibri" w:cs="Open Sans" w:asciiTheme="minorHAnsi" w:hAnsiTheme="minorHAnsi"/>
                <w:b/>
                <w:b/>
              </w:rPr>
            </w:pPr>
            <w:r>
              <w:rPr>
                <w:rFonts w:cs="Open Sans" w:ascii="Calibri" w:hAnsi="Calibri" w:asciiTheme="minorHAnsi" w:hAnsiTheme="minorHAnsi"/>
                <w:b/>
              </w:rPr>
              <w:t>Document</w:t>
            </w:r>
            <w:r>
              <w:rPr>
                <w:rFonts w:eastAsia="Calibri" w:cs="Open Sans" w:ascii="Calibri" w:hAnsi="Calibri" w:asciiTheme="minorHAnsi" w:hAnsiTheme="minorHAnsi"/>
                <w:b/>
              </w:rPr>
              <w:t xml:space="preserve"> </w:t>
            </w:r>
            <w:r>
              <w:rPr>
                <w:rFonts w:cs="Open Sans" w:ascii="Calibri" w:hAnsi="Calibri" w:asciiTheme="minorHAnsi" w:hAnsiTheme="minorHAnsi"/>
                <w:b/>
              </w:rPr>
              <w:t>Link:</w:t>
            </w:r>
          </w:p>
        </w:tc>
        <w:tc>
          <w:tcPr>
            <w:tcW w:w="3968" w:type="dxa"/>
            <w:tcBorders>
              <w:bottom w:val="single" w:sz="20" w:space="0" w:color="000080"/>
              <w:insideH w:val="single" w:sz="20" w:space="0" w:color="000080"/>
            </w:tcBorders>
            <w:shd w:color="auto" w:fill="auto" w:val="clear"/>
            <w:vAlign w:val="center"/>
          </w:tcPr>
          <w:p>
            <w:pPr>
              <w:pStyle w:val="Normal"/>
              <w:spacing w:before="40" w:after="40"/>
              <w:jc w:val="left"/>
              <w:rPr/>
            </w:pPr>
            <w:hyperlink r:id="rId5">
              <w:r>
                <w:rPr>
                  <w:rStyle w:val="Internetovodkaz"/>
                  <w:rFonts w:eastAsia="Verdana" w:ascii="Calibri" w:hAnsi="Calibri" w:asciiTheme="minorHAnsi" w:hAnsiTheme="minorHAnsi"/>
                </w:rPr>
                <w:t>https://documents.egi.eu/document/2596</w:t>
              </w:r>
            </w:hyperlink>
          </w:p>
        </w:tc>
      </w:tr>
    </w:tbl>
    <w:p>
      <w:pPr>
        <w:pStyle w:val="Obsah1"/>
        <w:rPr>
          <w:rFonts w:ascii="Calibri" w:hAnsi="Calibri" w:cs="Open Sans" w:asciiTheme="minorHAnsi" w:hAnsiTheme="minorHAnsi"/>
        </w:rPr>
      </w:pPr>
      <w:r>
        <w:rPr>
          <w:rFonts w:cs="Open Sans" w:ascii="Calibri" w:hAnsi="Calibri"/>
        </w:rPr>
      </w:r>
    </w:p>
    <w:p>
      <w:pPr>
        <w:pStyle w:val="Obsah1"/>
        <w:rPr>
          <w:rFonts w:ascii="Calibri" w:hAnsi="Calibri" w:cs="Open Sans" w:asciiTheme="minorHAnsi" w:hAnsiTheme="minorHAnsi"/>
        </w:rPr>
      </w:pPr>
      <w:r>
        <w:rPr>
          <w:rFonts w:cs="Open Sans" w:ascii="Calibri" w:hAnsi="Calibri"/>
        </w:rPr>
      </w:r>
    </w:p>
    <w:p>
      <w:pPr>
        <w:pStyle w:val="Normal"/>
        <w:rPr>
          <w:rFonts w:ascii="Calibri" w:hAnsi="Calibri" w:asciiTheme="minorHAnsi" w:hAnsiTheme="minorHAnsi"/>
        </w:rPr>
      </w:pPr>
      <w:r>
        <w:rPr>
          <w:rFonts w:asciiTheme="minorHAnsi" w:hAnsiTheme="minorHAnsi" w:ascii="Calibri" w:hAnsi="Calibri"/>
        </w:rPr>
      </w:r>
    </w:p>
    <w:p>
      <w:pPr>
        <w:pStyle w:val="Normal"/>
        <w:rPr>
          <w:rFonts w:ascii="Calibri" w:hAnsi="Calibri" w:asciiTheme="minorHAnsi" w:hAnsiTheme="minorHAnsi"/>
        </w:rPr>
      </w:pPr>
      <w:r>
        <w:rPr>
          <w:rFonts w:asciiTheme="minorHAnsi" w:hAnsiTheme="minorHAnsi" w:ascii="Calibri" w:hAnsi="Calibri"/>
        </w:rPr>
      </w:r>
    </w:p>
    <w:p>
      <w:pPr>
        <w:pStyle w:val="Normal"/>
        <w:rPr>
          <w:rFonts w:ascii="Calibri" w:hAnsi="Calibri" w:asciiTheme="minorHAnsi" w:hAnsiTheme="minorHAnsi"/>
        </w:rPr>
      </w:pPr>
      <w:r>
        <w:rPr>
          <w:rFonts w:asciiTheme="minorHAnsi" w:hAnsiTheme="minorHAnsi" w:ascii="Calibri" w:hAnsi="Calibri"/>
        </w:rPr>
      </w:r>
    </w:p>
    <w:p>
      <w:pPr>
        <w:pStyle w:val="Normal"/>
        <w:rPr>
          <w:rFonts w:ascii="Calibri" w:hAnsi="Calibri" w:asciiTheme="minorHAnsi" w:hAnsiTheme="minorHAnsi"/>
        </w:rPr>
      </w:pPr>
      <w:r>
        <w:rPr>
          <w:rFonts w:asciiTheme="minorHAnsi" w:hAnsiTheme="minorHAnsi" w:ascii="Calibri" w:hAnsi="Calibri"/>
        </w:rPr>
      </w:r>
    </w:p>
    <w:p>
      <w:pPr>
        <w:pStyle w:val="Normal"/>
        <w:rPr>
          <w:rFonts w:ascii="Calibri" w:hAnsi="Calibri" w:asciiTheme="minorHAnsi" w:hAnsiTheme="minorHAnsi"/>
        </w:rPr>
      </w:pPr>
      <w:r>
        <w:rPr>
          <w:rFonts w:asciiTheme="minorHAnsi" w:hAnsiTheme="minorHAnsi" w:ascii="Calibri" w:hAnsi="Calibri"/>
        </w:rPr>
      </w:r>
    </w:p>
    <w:sdt>
      <w:sdtPr>
        <w:docPartObj>
          <w:docPartGallery w:val="Table of Contents"/>
          <w:docPartUnique w:val="true"/>
        </w:docPartObj>
        <w:id w:val="1471709082"/>
      </w:sdtPr>
      <w:sdtContent>
        <w:p>
          <w:pPr>
            <w:pStyle w:val="Nadpisobsahu"/>
            <w:rPr/>
          </w:pPr>
          <w:r>
            <w:rPr>
              <w:rFonts w:ascii="Calibri" w:hAnsi="Calibri" w:asciiTheme="minorHAnsi" w:hAnsiTheme="minorHAnsi"/>
            </w:rPr>
            <w:t>Contents</w:t>
          </w:r>
        </w:p>
        <w:p>
          <w:pPr>
            <w:pStyle w:val="Obsah1"/>
            <w:rPr>
              <w:rFonts w:ascii="Calibri" w:hAnsi="Calibri" w:eastAsia="" w:cs="" w:asciiTheme="minorHAnsi" w:cstheme="minorBidi" w:eastAsiaTheme="minorEastAsia" w:hAnsiTheme="minorHAnsi"/>
              <w:b w:val="false"/>
              <w:b w:val="false"/>
              <w:caps w:val="false"/>
              <w:smallCaps w:val="false"/>
              <w:sz w:val="22"/>
              <w:szCs w:val="22"/>
              <w:lang w:eastAsia="en-GB"/>
            </w:rPr>
          </w:pPr>
          <w:r>
            <w:fldChar w:fldCharType="begin"/>
          </w:r>
          <w:r>
            <w:instrText> TOC \z \o "1-3" \u \h</w:instrText>
          </w:r>
          <w:r>
            <w:fldChar w:fldCharType="separate"/>
          </w:r>
          <w:hyperlink w:anchor="_Toc431288902">
            <w:r>
              <w:rPr>
                <w:webHidden/>
                <w:rStyle w:val="Odkaznarejstk"/>
                <w:rFonts w:cs="Open Sans" w:ascii="Calibri" w:hAnsi="Calibri" w:asciiTheme="minorHAnsi" w:hAnsiTheme="minorHAnsi"/>
              </w:rPr>
              <w:t>1</w:t>
            </w:r>
            <w:r>
              <w:rPr>
                <w:rStyle w:val="Odkaznarejstk"/>
                <w:rFonts w:eastAsia="" w:cs="" w:ascii="Calibri" w:hAnsi="Calibri" w:asciiTheme="minorHAnsi" w:cstheme="minorBidi" w:eastAsiaTheme="minorEastAsia" w:hAnsiTheme="minorHAnsi"/>
                <w:b w:val="false"/>
                <w:caps w:val="false"/>
                <w:smallCaps w:val="false"/>
                <w:sz w:val="22"/>
                <w:szCs w:val="22"/>
                <w:lang w:eastAsia="en-GB"/>
              </w:rPr>
              <w:tab/>
            </w:r>
            <w:r>
              <w:rPr>
                <w:rStyle w:val="Odkaznarejstk"/>
                <w:rFonts w:cs="Open Sans" w:ascii="Calibri" w:hAnsi="Calibri" w:asciiTheme="minorHAnsi" w:hAnsiTheme="minorHAnsi"/>
              </w:rPr>
              <w:t>Effort</w:t>
            </w:r>
            <w:r>
              <w:rPr>
                <w:webHidden/>
              </w:rPr>
              <w:fldChar w:fldCharType="begin"/>
            </w:r>
            <w:r>
              <w:rPr>
                <w:webHidden/>
              </w:rPr>
              <w:instrText>PAGEREF _Toc431288902 \h</w:instrText>
            </w:r>
            <w:r>
              <w:rPr>
                <w:webHidden/>
              </w:rPr>
              <w:fldChar w:fldCharType="separate"/>
            </w:r>
            <w:r>
              <w:rPr>
                <w:rStyle w:val="Odkaznarejstk"/>
                <w:rFonts w:ascii="Calibri" w:hAnsi="Calibri" w:asciiTheme="minorHAnsi" w:hAnsiTheme="minorHAnsi"/>
                <w:vanish w:val="false"/>
              </w:rPr>
              <w:tab/>
              <w:t>3</w:t>
            </w:r>
            <w:r>
              <w:rPr>
                <w:webHidden/>
              </w:rPr>
              <w:fldChar w:fldCharType="end"/>
            </w:r>
          </w:hyperlink>
        </w:p>
        <w:p>
          <w:pPr>
            <w:pStyle w:val="Obsah1"/>
            <w:rPr>
              <w:rFonts w:ascii="Calibri" w:hAnsi="Calibri" w:eastAsia="" w:cs="" w:asciiTheme="minorHAnsi" w:cstheme="minorBidi" w:eastAsiaTheme="minorEastAsia" w:hAnsiTheme="minorHAnsi"/>
              <w:b w:val="false"/>
              <w:b w:val="false"/>
              <w:caps w:val="false"/>
              <w:smallCaps w:val="false"/>
              <w:sz w:val="22"/>
              <w:szCs w:val="22"/>
              <w:lang w:eastAsia="en-GB"/>
            </w:rPr>
          </w:pPr>
          <w:hyperlink w:anchor="_Toc431288903">
            <w:r>
              <w:rPr>
                <w:webHidden/>
                <w:rStyle w:val="Odkaznarejstk"/>
                <w:rFonts w:cs="Open Sans" w:ascii="Calibri" w:hAnsi="Calibri" w:asciiTheme="minorHAnsi" w:hAnsiTheme="minorHAnsi"/>
              </w:rPr>
              <w:t>2</w:t>
            </w:r>
            <w:r>
              <w:rPr>
                <w:rStyle w:val="Odkaznarejstk"/>
                <w:rFonts w:eastAsia="" w:cs="" w:ascii="Calibri" w:hAnsi="Calibri" w:asciiTheme="minorHAnsi" w:cstheme="minorBidi" w:eastAsiaTheme="minorEastAsia" w:hAnsiTheme="minorHAnsi"/>
                <w:b w:val="false"/>
                <w:caps w:val="false"/>
                <w:smallCaps w:val="false"/>
                <w:sz w:val="22"/>
                <w:szCs w:val="22"/>
                <w:lang w:eastAsia="en-GB"/>
              </w:rPr>
              <w:tab/>
            </w:r>
            <w:r>
              <w:rPr>
                <w:rStyle w:val="Odkaznarejstk"/>
                <w:rFonts w:cs="Open Sans" w:ascii="Calibri" w:hAnsi="Calibri" w:asciiTheme="minorHAnsi" w:hAnsiTheme="minorHAnsi"/>
              </w:rPr>
              <w:t>General overview of Activity in the period</w:t>
            </w:r>
            <w:r>
              <w:rPr>
                <w:webHidden/>
              </w:rPr>
              <w:fldChar w:fldCharType="begin"/>
            </w:r>
            <w:r>
              <w:rPr>
                <w:webHidden/>
              </w:rPr>
              <w:instrText>PAGEREF _Toc431288903 \h</w:instrText>
            </w:r>
            <w:r>
              <w:rPr>
                <w:webHidden/>
              </w:rPr>
              <w:fldChar w:fldCharType="separate"/>
            </w:r>
            <w:r>
              <w:rPr>
                <w:rStyle w:val="Odkaznarejstk"/>
                <w:rFonts w:ascii="Calibri" w:hAnsi="Calibri" w:asciiTheme="minorHAnsi" w:hAnsiTheme="minorHAnsi"/>
                <w:vanish w:val="false"/>
              </w:rPr>
              <w:tab/>
              <w:t>3</w:t>
            </w:r>
            <w:r>
              <w:rPr>
                <w:webHidden/>
              </w:rPr>
              <w:fldChar w:fldCharType="end"/>
            </w:r>
          </w:hyperlink>
        </w:p>
        <w:p>
          <w:pPr>
            <w:pStyle w:val="Obsah1"/>
            <w:rPr>
              <w:rFonts w:ascii="Calibri" w:hAnsi="Calibri" w:eastAsia="" w:cs="" w:asciiTheme="minorHAnsi" w:cstheme="minorBidi" w:eastAsiaTheme="minorEastAsia" w:hAnsiTheme="minorHAnsi"/>
              <w:b w:val="false"/>
              <w:b w:val="false"/>
              <w:caps w:val="false"/>
              <w:smallCaps w:val="false"/>
              <w:sz w:val="22"/>
              <w:szCs w:val="22"/>
              <w:lang w:eastAsia="en-GB"/>
            </w:rPr>
          </w:pPr>
          <w:hyperlink w:anchor="_Toc431288904">
            <w:r>
              <w:rPr>
                <w:webHidden/>
                <w:rStyle w:val="Odkaznarejstk"/>
                <w:rFonts w:cs="Open Sans" w:ascii="Calibri" w:hAnsi="Calibri" w:asciiTheme="minorHAnsi" w:hAnsiTheme="minorHAnsi"/>
              </w:rPr>
              <w:t>3</w:t>
            </w:r>
            <w:r>
              <w:rPr>
                <w:rStyle w:val="Odkaznarejstk"/>
                <w:rFonts w:eastAsia="" w:cs="" w:ascii="Calibri" w:hAnsi="Calibri" w:asciiTheme="minorHAnsi" w:cstheme="minorBidi" w:eastAsiaTheme="minorEastAsia" w:hAnsiTheme="minorHAnsi"/>
                <w:b w:val="false"/>
                <w:caps w:val="false"/>
                <w:smallCaps w:val="false"/>
                <w:sz w:val="22"/>
                <w:szCs w:val="22"/>
                <w:lang w:eastAsia="en-GB"/>
              </w:rPr>
              <w:tab/>
            </w:r>
            <w:r>
              <w:rPr>
                <w:rStyle w:val="Odkaznarejstk"/>
                <w:rFonts w:cs="Open Sans" w:ascii="Calibri" w:hAnsi="Calibri" w:asciiTheme="minorHAnsi" w:hAnsiTheme="minorHAnsi"/>
              </w:rPr>
              <w:t>Performance against Service Targets</w:t>
            </w:r>
            <w:r>
              <w:rPr>
                <w:webHidden/>
              </w:rPr>
              <w:fldChar w:fldCharType="begin"/>
            </w:r>
            <w:r>
              <w:rPr>
                <w:webHidden/>
              </w:rPr>
              <w:instrText>PAGEREF _Toc431288904 \h</w:instrText>
            </w:r>
            <w:r>
              <w:rPr>
                <w:webHidden/>
              </w:rPr>
              <w:fldChar w:fldCharType="separate"/>
            </w:r>
            <w:r>
              <w:rPr>
                <w:rStyle w:val="Odkaznarejstk"/>
                <w:rFonts w:ascii="Calibri" w:hAnsi="Calibri" w:asciiTheme="minorHAnsi" w:hAnsiTheme="minorHAnsi"/>
                <w:vanish w:val="false"/>
              </w:rPr>
              <w:tab/>
              <w:t>3</w:t>
            </w:r>
            <w:r>
              <w:rPr>
                <w:webHidden/>
              </w:rPr>
              <w:fldChar w:fldCharType="end"/>
            </w:r>
          </w:hyperlink>
        </w:p>
        <w:p>
          <w:pPr>
            <w:pStyle w:val="Obsah1"/>
            <w:rPr>
              <w:rFonts w:ascii="Calibri" w:hAnsi="Calibri" w:eastAsia="" w:cs="" w:asciiTheme="minorHAnsi" w:cstheme="minorBidi" w:eastAsiaTheme="minorEastAsia" w:hAnsiTheme="minorHAnsi"/>
              <w:b w:val="false"/>
              <w:b w:val="false"/>
              <w:caps w:val="false"/>
              <w:smallCaps w:val="false"/>
              <w:sz w:val="22"/>
              <w:szCs w:val="22"/>
              <w:lang w:eastAsia="en-GB"/>
            </w:rPr>
          </w:pPr>
          <w:hyperlink w:anchor="_Toc431288905">
            <w:r>
              <w:rPr>
                <w:webHidden/>
                <w:rStyle w:val="Odkaznarejstk"/>
                <w:rFonts w:cs="Open Sans" w:ascii="Calibri" w:hAnsi="Calibri" w:asciiTheme="minorHAnsi" w:hAnsiTheme="minorHAnsi"/>
              </w:rPr>
              <w:t>4</w:t>
            </w:r>
            <w:r>
              <w:rPr>
                <w:rStyle w:val="Odkaznarejstk"/>
                <w:rFonts w:eastAsia="" w:cs="" w:ascii="Calibri" w:hAnsi="Calibri" w:asciiTheme="minorHAnsi" w:cstheme="minorBidi" w:eastAsiaTheme="minorEastAsia" w:hAnsiTheme="minorHAnsi"/>
                <w:b w:val="false"/>
                <w:caps w:val="false"/>
                <w:smallCaps w:val="false"/>
                <w:sz w:val="22"/>
                <w:szCs w:val="22"/>
                <w:lang w:eastAsia="en-GB"/>
              </w:rPr>
              <w:tab/>
            </w:r>
            <w:r>
              <w:rPr>
                <w:rStyle w:val="Odkaznarejstk"/>
                <w:rFonts w:cs="Open Sans" w:ascii="Calibri" w:hAnsi="Calibri" w:asciiTheme="minorHAnsi" w:hAnsiTheme="minorHAnsi"/>
              </w:rPr>
              <w:t>Issues arising in the period</w:t>
            </w:r>
            <w:r>
              <w:rPr>
                <w:webHidden/>
              </w:rPr>
              <w:fldChar w:fldCharType="begin"/>
            </w:r>
            <w:r>
              <w:rPr>
                <w:webHidden/>
              </w:rPr>
              <w:instrText>PAGEREF _Toc431288905 \h</w:instrText>
            </w:r>
            <w:r>
              <w:rPr>
                <w:webHidden/>
              </w:rPr>
              <w:fldChar w:fldCharType="separate"/>
            </w:r>
            <w:r>
              <w:rPr>
                <w:rStyle w:val="Odkaznarejstk"/>
                <w:rFonts w:ascii="Calibri" w:hAnsi="Calibri" w:asciiTheme="minorHAnsi" w:hAnsiTheme="minorHAnsi"/>
                <w:vanish w:val="false"/>
              </w:rPr>
              <w:tab/>
              <w:t>4</w:t>
            </w:r>
            <w:r>
              <w:rPr>
                <w:webHidden/>
              </w:rPr>
              <w:fldChar w:fldCharType="end"/>
            </w:r>
          </w:hyperlink>
        </w:p>
        <w:p>
          <w:pPr>
            <w:pStyle w:val="Obsah1"/>
            <w:rPr>
              <w:rFonts w:ascii="Calibri" w:hAnsi="Calibri" w:eastAsia="" w:cs="" w:asciiTheme="minorHAnsi" w:cstheme="minorBidi" w:eastAsiaTheme="minorEastAsia" w:hAnsiTheme="minorHAnsi"/>
              <w:b w:val="false"/>
              <w:b w:val="false"/>
              <w:caps w:val="false"/>
              <w:smallCaps w:val="false"/>
              <w:sz w:val="22"/>
              <w:szCs w:val="22"/>
              <w:lang w:eastAsia="en-GB"/>
            </w:rPr>
          </w:pPr>
          <w:hyperlink w:anchor="_Toc431288906">
            <w:r>
              <w:rPr>
                <w:webHidden/>
                <w:rStyle w:val="Odkaznarejstk"/>
                <w:rFonts w:cs="Open Sans" w:ascii="Calibri" w:hAnsi="Calibri" w:asciiTheme="minorHAnsi" w:hAnsiTheme="minorHAnsi"/>
              </w:rPr>
              <w:t>5</w:t>
            </w:r>
            <w:r>
              <w:rPr>
                <w:rStyle w:val="Odkaznarejstk"/>
                <w:rFonts w:eastAsia="" w:cs="" w:ascii="Calibri" w:hAnsi="Calibri" w:asciiTheme="minorHAnsi" w:cstheme="minorBidi" w:eastAsiaTheme="minorEastAsia" w:hAnsiTheme="minorHAnsi"/>
                <w:b w:val="false"/>
                <w:caps w:val="false"/>
                <w:smallCaps w:val="false"/>
                <w:sz w:val="22"/>
                <w:szCs w:val="22"/>
                <w:lang w:eastAsia="en-GB"/>
              </w:rPr>
              <w:tab/>
            </w:r>
            <w:r>
              <w:rPr>
                <w:rStyle w:val="Odkaznarejstk"/>
                <w:rFonts w:cs="Open Sans" w:ascii="Calibri" w:hAnsi="Calibri" w:asciiTheme="minorHAnsi" w:hAnsiTheme="minorHAnsi"/>
              </w:rPr>
              <w:t>Measures planned</w:t>
            </w:r>
            <w:r>
              <w:rPr>
                <w:webHidden/>
              </w:rPr>
              <w:fldChar w:fldCharType="begin"/>
            </w:r>
            <w:r>
              <w:rPr>
                <w:webHidden/>
              </w:rPr>
              <w:instrText>PAGEREF _Toc431288906 \h</w:instrText>
            </w:r>
            <w:r>
              <w:rPr>
                <w:webHidden/>
              </w:rPr>
              <w:fldChar w:fldCharType="separate"/>
            </w:r>
            <w:r>
              <w:rPr>
                <w:rStyle w:val="Odkaznarejstk"/>
                <w:rFonts w:ascii="Calibri" w:hAnsi="Calibri" w:asciiTheme="minorHAnsi" w:hAnsiTheme="minorHAnsi"/>
                <w:vanish w:val="false"/>
              </w:rPr>
              <w:tab/>
              <w:t>4</w:t>
            </w:r>
            <w:r>
              <w:rPr>
                <w:webHidden/>
              </w:rPr>
              <w:fldChar w:fldCharType="end"/>
            </w:r>
          </w:hyperlink>
        </w:p>
        <w:p>
          <w:pPr>
            <w:pStyle w:val="Obsah1"/>
            <w:rPr>
              <w:rFonts w:ascii="Calibri" w:hAnsi="Calibri" w:eastAsia="" w:cs="" w:asciiTheme="minorHAnsi" w:cstheme="minorBidi" w:eastAsiaTheme="minorEastAsia" w:hAnsiTheme="minorHAnsi"/>
              <w:b w:val="false"/>
              <w:b w:val="false"/>
              <w:caps w:val="false"/>
              <w:smallCaps w:val="false"/>
              <w:sz w:val="22"/>
              <w:szCs w:val="22"/>
              <w:lang w:eastAsia="en-GB"/>
            </w:rPr>
          </w:pPr>
          <w:hyperlink w:anchor="_Toc431288907">
            <w:r>
              <w:rPr>
                <w:webHidden/>
                <w:rStyle w:val="Odkaznarejstk"/>
                <w:rFonts w:cs="Open Sans" w:ascii="Calibri" w:hAnsi="Calibri" w:asciiTheme="minorHAnsi" w:hAnsiTheme="minorHAnsi"/>
              </w:rPr>
              <w:t>6</w:t>
            </w:r>
            <w:r>
              <w:rPr>
                <w:rStyle w:val="Odkaznarejstk"/>
                <w:rFonts w:eastAsia="" w:cs="" w:ascii="Calibri" w:hAnsi="Calibri" w:asciiTheme="minorHAnsi" w:cstheme="minorBidi" w:eastAsiaTheme="minorEastAsia" w:hAnsiTheme="minorHAnsi"/>
                <w:b w:val="false"/>
                <w:caps w:val="false"/>
                <w:smallCaps w:val="false"/>
                <w:sz w:val="22"/>
                <w:szCs w:val="22"/>
                <w:lang w:eastAsia="en-GB"/>
              </w:rPr>
              <w:tab/>
            </w:r>
            <w:r>
              <w:rPr>
                <w:rStyle w:val="Odkaznarejstk"/>
                <w:rFonts w:cs="Open Sans" w:ascii="Calibri" w:hAnsi="Calibri" w:asciiTheme="minorHAnsi" w:hAnsiTheme="minorHAnsi"/>
              </w:rPr>
              <w:t>Foreseen activities and changes</w:t>
            </w:r>
            <w:r>
              <w:rPr>
                <w:webHidden/>
              </w:rPr>
              <w:fldChar w:fldCharType="begin"/>
            </w:r>
            <w:r>
              <w:rPr>
                <w:webHidden/>
              </w:rPr>
              <w:instrText>PAGEREF _Toc431288907 \h</w:instrText>
            </w:r>
            <w:r>
              <w:rPr>
                <w:webHidden/>
              </w:rPr>
              <w:fldChar w:fldCharType="separate"/>
            </w:r>
            <w:r>
              <w:rPr>
                <w:rStyle w:val="Odkaznarejstk"/>
                <w:rFonts w:ascii="Calibri" w:hAnsi="Calibri" w:asciiTheme="minorHAnsi" w:hAnsiTheme="minorHAnsi"/>
                <w:vanish w:val="false"/>
              </w:rPr>
              <w:tab/>
              <w:t>4</w:t>
            </w:r>
            <w:r>
              <w:rPr>
                <w:webHidden/>
              </w:rPr>
              <w:fldChar w:fldCharType="end"/>
            </w:r>
          </w:hyperlink>
        </w:p>
        <w:p>
          <w:pPr>
            <w:pStyle w:val="Normal"/>
            <w:rPr>
              <w:rFonts w:ascii="Calibri" w:hAnsi="Calibri" w:asciiTheme="minorHAnsi" w:hAnsiTheme="minorHAnsi"/>
            </w:rPr>
          </w:pPr>
          <w:r>
            <w:rPr>
              <w:rFonts w:asciiTheme="minorHAnsi" w:hAnsiTheme="minorHAnsi" w:ascii="Calibri" w:hAnsi="Calibri"/>
            </w:rPr>
          </w:r>
          <w:r>
            <w:fldChar w:fldCharType="end"/>
          </w:r>
        </w:p>
      </w:sdtContent>
    </w:sdt>
    <w:p>
      <w:pPr>
        <w:pStyle w:val="Nadpis1"/>
        <w:numPr>
          <w:ilvl w:val="0"/>
          <w:numId w:val="0"/>
        </w:numPr>
        <w:ind w:left="431" w:hanging="431"/>
        <w:rPr>
          <w:rFonts w:ascii="Calibri" w:hAnsi="Calibri" w:cs="Open Sans" w:asciiTheme="minorHAnsi" w:hAnsiTheme="minorHAnsi"/>
        </w:rPr>
      </w:pPr>
      <w:r>
        <w:rPr>
          <w:rFonts w:cs="Open Sans" w:ascii="Calibri" w:hAnsi="Calibri"/>
        </w:rPr>
      </w:r>
      <w:r>
        <w:br w:type="page"/>
      </w:r>
    </w:p>
    <w:p>
      <w:pPr>
        <w:pStyle w:val="Nadpis1"/>
        <w:numPr>
          <w:ilvl w:val="0"/>
          <w:numId w:val="2"/>
        </w:numPr>
        <w:ind w:left="431" w:hanging="431"/>
        <w:rPr/>
      </w:pPr>
      <w:bookmarkStart w:id="1" w:name="_Toc431207023"/>
      <w:bookmarkStart w:id="2" w:name="_Toc431207009"/>
      <w:bookmarkEnd w:id="1"/>
      <w:bookmarkEnd w:id="2"/>
      <w:r>
        <w:rPr>
          <w:rFonts w:cs="Open Sans" w:ascii="Calibri" w:hAnsi="Calibri" w:asciiTheme="minorHAnsi" w:hAnsiTheme="minorHAnsi"/>
          <w:color w:val="0070C0"/>
        </w:rPr>
        <w:t>Effort</w:t>
      </w:r>
    </w:p>
    <w:p>
      <w:pPr>
        <w:pStyle w:val="Normal"/>
        <w:rPr/>
      </w:pPr>
      <w:r>
        <w:rPr/>
      </w:r>
    </w:p>
    <w:p>
      <w:pPr>
        <w:pStyle w:val="Normal"/>
        <w:rPr/>
      </w:pPr>
      <w:r>
        <w:rPr/>
        <w:t>6 PM</w:t>
      </w:r>
    </w:p>
    <w:p>
      <w:pPr>
        <w:pStyle w:val="Nadpis1"/>
        <w:numPr>
          <w:ilvl w:val="0"/>
          <w:numId w:val="2"/>
        </w:numPr>
        <w:ind w:left="431" w:hanging="431"/>
        <w:rPr>
          <w:rFonts w:ascii="Calibri" w:hAnsi="Calibri" w:cs="Open Sans" w:asciiTheme="minorHAnsi" w:hAnsiTheme="minorHAnsi"/>
          <w:color w:val="0070C0"/>
        </w:rPr>
      </w:pPr>
      <w:bookmarkStart w:id="3" w:name="_Toc431207024"/>
      <w:bookmarkStart w:id="4" w:name="_Toc431207010"/>
      <w:bookmarkEnd w:id="3"/>
      <w:bookmarkEnd w:id="4"/>
      <w:r>
        <w:rPr>
          <w:rFonts w:cs="Open Sans" w:ascii="Calibri" w:hAnsi="Calibri" w:asciiTheme="minorHAnsi" w:hAnsiTheme="minorHAnsi"/>
          <w:color w:val="0070C0"/>
        </w:rPr>
        <w:t>General overview of Activity in the period</w:t>
      </w:r>
    </w:p>
    <w:p>
      <w:pPr>
        <w:pStyle w:val="Normal"/>
        <w:rPr>
          <w:rFonts w:cs="Open Sans;Times New Roman"/>
        </w:rPr>
      </w:pPr>
      <w:r>
        <w:rPr>
          <w:rFonts w:cs="Open Sans;Times New Roman"/>
        </w:rPr>
        <w:t>The services provided within the scope of the EGI.eu Collaboration Tools were delivered without any significant issues which would violate the OLA in the reporting period.</w:t>
      </w:r>
    </w:p>
    <w:p>
      <w:pPr>
        <w:pStyle w:val="Nadpis1"/>
        <w:numPr>
          <w:ilvl w:val="0"/>
          <w:numId w:val="2"/>
        </w:numPr>
        <w:ind w:left="431" w:hanging="431"/>
        <w:rPr>
          <w:rFonts w:ascii="Calibri" w:hAnsi="Calibri" w:cs="Open Sans" w:asciiTheme="minorHAnsi" w:hAnsiTheme="minorHAnsi"/>
          <w:color w:val="0070C0"/>
        </w:rPr>
      </w:pPr>
      <w:bookmarkStart w:id="5" w:name="_Toc431207025"/>
      <w:bookmarkStart w:id="6" w:name="_Toc431207011"/>
      <w:bookmarkEnd w:id="5"/>
      <w:bookmarkEnd w:id="6"/>
      <w:r>
        <w:rPr>
          <w:rFonts w:cs="Open Sans" w:ascii="Calibri" w:hAnsi="Calibri" w:asciiTheme="minorHAnsi" w:hAnsiTheme="minorHAnsi"/>
          <w:color w:val="0070C0"/>
        </w:rPr>
        <w:t>Performance againSt Service Targets</w:t>
      </w:r>
    </w:p>
    <w:p>
      <w:pPr>
        <w:pStyle w:val="Normal"/>
        <w:rPr>
          <w:rFonts w:cs="Open Sans;Times New Roman"/>
        </w:rPr>
      </w:pPr>
      <w:r>
        <w:rPr>
          <w:rFonts w:cs="Open Sans;Times New Roman"/>
        </w:rPr>
        <w:t>The performance of the services provided within the scope of the EGI.eu Collaboration Tools is stable and well in the scope of the agreed level targets. The numbers in the table below are averages of the availability of all monitored services provided.</w:t>
      </w:r>
    </w:p>
    <w:p>
      <w:pPr>
        <w:pStyle w:val="Normal"/>
        <w:rPr>
          <w:rFonts w:cs="Open Sans;Times New Roman"/>
        </w:rPr>
      </w:pPr>
      <w:r>
        <w:rPr>
          <w:rFonts w:cs="Open Sans;Times New Roman"/>
        </w:rPr>
      </w:r>
    </w:p>
    <w:p>
      <w:pPr>
        <w:pStyle w:val="Normal"/>
        <w:rPr/>
      </w:pPr>
      <w:r>
        <w:rPr>
          <w:rFonts w:cs="Open Sans;Times New Roman"/>
        </w:rPr>
        <w:t>We do not have exact numbers as for the provided level of support. There w</w:t>
      </w:r>
      <w:r>
        <w:rPr>
          <w:rFonts w:cs="Open Sans;Times New Roman"/>
        </w:rPr>
        <w:t>as</w:t>
      </w:r>
      <w:r>
        <w:rPr>
          <w:rFonts w:cs="Open Sans;Times New Roman"/>
        </w:rPr>
        <w:t xml:space="preserve"> only </w:t>
      </w:r>
      <w:r>
        <w:rPr>
          <w:rFonts w:cs="Open Sans;Times New Roman"/>
        </w:rPr>
        <w:t>1</w:t>
      </w:r>
      <w:r>
        <w:rPr>
          <w:rFonts w:cs="Open Sans;Times New Roman"/>
        </w:rPr>
        <w:t xml:space="preserve"> requests for the Collaboration Tools SU in the GGUS during the whole reporting period. The rest of the requests came via emails through the </w:t>
      </w:r>
      <w:hyperlink r:id="rId6">
        <w:r>
          <w:rPr>
            <w:webHidden/>
            <w:rStyle w:val="Internetovodkaz"/>
            <w:rFonts w:cs="Open Sans;Times New Roman"/>
          </w:rPr>
          <w:t>it-support@egi.eu</w:t>
        </w:r>
      </w:hyperlink>
      <w:r>
        <w:rPr>
          <w:rFonts w:cs="Open Sans;Times New Roman"/>
        </w:rPr>
        <w:t>. We have received over 1</w:t>
      </w:r>
      <w:r>
        <w:rPr>
          <w:rFonts w:cs="Open Sans;Times New Roman"/>
        </w:rPr>
        <w:t>4</w:t>
      </w:r>
      <w:r>
        <w:rPr>
          <w:rFonts w:cs="Open Sans;Times New Roman"/>
        </w:rPr>
        <w:t>0 requests during the reporting period. All of them were resolved in timely manner.</w:t>
      </w:r>
    </w:p>
    <w:p>
      <w:pPr>
        <w:pStyle w:val="Normal"/>
        <w:rPr>
          <w:rFonts w:ascii="Calibri" w:hAnsi="Calibri" w:cs="Open Sans" w:asciiTheme="minorHAnsi" w:hAnsiTheme="minorHAnsi"/>
        </w:rPr>
      </w:pPr>
      <w:r>
        <w:rPr>
          <w:rFonts w:cs="Open Sans" w:ascii="Calibri" w:hAnsi="Calibri"/>
        </w:rPr>
      </w:r>
    </w:p>
    <w:p>
      <w:pPr>
        <w:pStyle w:val="Normal"/>
        <w:rPr>
          <w:rFonts w:ascii="Calibri" w:hAnsi="Calibri" w:cs="Open Sans" w:asciiTheme="minorHAnsi" w:hAnsiTheme="minorHAnsi"/>
        </w:rPr>
      </w:pPr>
      <w:r>
        <w:rPr>
          <w:rFonts w:cs="Open Sans" w:ascii="Calibri" w:hAnsi="Calibri" w:asciiTheme="minorHAnsi" w:hAnsiTheme="minorHAnsi"/>
        </w:rPr>
        <w:t>The following table shows performance against targets:</w:t>
      </w:r>
    </w:p>
    <w:p>
      <w:pPr>
        <w:pStyle w:val="Normal"/>
        <w:rPr>
          <w:rFonts w:ascii="Calibri" w:hAnsi="Calibri" w:cs="Open Sans" w:asciiTheme="minorHAnsi" w:hAnsiTheme="minorHAnsi"/>
        </w:rPr>
      </w:pPr>
      <w:r>
        <w:rPr>
          <w:rFonts w:cs="Open Sans" w:ascii="Calibri" w:hAnsi="Calibri"/>
        </w:rPr>
      </w:r>
    </w:p>
    <w:tbl>
      <w:tblPr>
        <w:tblW w:w="10383" w:type="dxa"/>
        <w:jc w:val="left"/>
        <w:tblInd w:w="-2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1639"/>
        <w:gridCol w:w="1148"/>
        <w:gridCol w:w="1312"/>
        <w:gridCol w:w="1238"/>
        <w:gridCol w:w="1257"/>
        <w:gridCol w:w="1294"/>
        <w:gridCol w:w="1238"/>
        <w:gridCol w:w="1257"/>
      </w:tblGrid>
      <w:tr>
        <w:trPr/>
        <w:tc>
          <w:tcPr>
            <w:tcW w:w="1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8"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Service level parameter</w:t>
            </w:r>
          </w:p>
        </w:tc>
        <w:tc>
          <w:tcPr>
            <w:tcW w:w="1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8" w:type="dxa"/>
            </w:tcMar>
          </w:tcPr>
          <w:p>
            <w:pPr>
              <w:pStyle w:val="Normal"/>
              <w:keepLines/>
              <w:widowControl w:val="false"/>
              <w:suppressAutoHyphens w:val="true"/>
              <w:bidi w:val="0"/>
              <w:spacing w:before="40" w:after="40"/>
              <w:jc w:val="both"/>
              <w:rPr>
                <w:rFonts w:ascii="Calibri" w:hAnsi="Calibri" w:cs="Open Sans" w:asciiTheme="minorHAnsi" w:hAnsiTheme="minorHAnsi"/>
                <w:b/>
                <w:b/>
              </w:rPr>
            </w:pPr>
            <w:r>
              <w:rPr>
                <w:rFonts w:cs="Open Sans" w:ascii="Calibri" w:hAnsi="Calibri" w:asciiTheme="minorHAnsi" w:hAnsiTheme="minorHAnsi"/>
                <w:b/>
              </w:rPr>
              <w:t>Target</w:t>
            </w:r>
          </w:p>
          <w:p>
            <w:pPr>
              <w:pStyle w:val="Normal"/>
              <w:spacing w:before="40" w:after="40"/>
              <w:rPr>
                <w:rFonts w:ascii="Calibri" w:hAnsi="Calibri" w:cs="Open Sans" w:asciiTheme="minorHAnsi" w:hAnsiTheme="minorHAnsi"/>
                <w:b/>
                <w:b/>
              </w:rPr>
            </w:pPr>
            <w:r>
              <w:rPr>
                <w:rFonts w:cs="Open Sans" w:ascii="Calibri" w:hAnsi="Calibri"/>
                <w:b/>
              </w:rPr>
            </w:r>
          </w:p>
        </w:tc>
        <w:tc>
          <w:tcPr>
            <w:tcW w:w="1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8"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M1 average</w:t>
            </w:r>
          </w:p>
        </w:tc>
        <w:tc>
          <w:tcPr>
            <w:tcW w:w="12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8"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M2 average</w:t>
            </w:r>
          </w:p>
        </w:tc>
        <w:tc>
          <w:tcPr>
            <w:tcW w:w="12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8"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M3 average</w:t>
            </w:r>
          </w:p>
        </w:tc>
        <w:tc>
          <w:tcPr>
            <w:tcW w:w="1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8"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M4 average</w:t>
            </w:r>
          </w:p>
        </w:tc>
        <w:tc>
          <w:tcPr>
            <w:tcW w:w="12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8"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M5 average</w:t>
            </w:r>
          </w:p>
        </w:tc>
        <w:tc>
          <w:tcPr>
            <w:tcW w:w="12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8"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M6 average</w:t>
            </w:r>
          </w:p>
        </w:tc>
      </w:tr>
      <w:tr>
        <w:trPr/>
        <w:tc>
          <w:tcPr>
            <w:tcW w:w="1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8"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Availability</w:t>
            </w:r>
          </w:p>
        </w:tc>
        <w:tc>
          <w:tcPr>
            <w:tcW w:w="1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napToGrid w:val="false"/>
              <w:spacing w:before="40" w:after="40"/>
              <w:rPr>
                <w:rFonts w:ascii="Calibri" w:hAnsi="Calibri" w:cs="Open Sans;Times New Roman" w:asciiTheme="minorHAnsi" w:hAnsiTheme="minorHAnsi"/>
              </w:rPr>
            </w:pPr>
            <w:r>
              <w:rPr>
                <w:rFonts w:cs="Open Sans;Times New Roman" w:ascii="Calibri" w:hAnsi="Calibri"/>
              </w:rPr>
              <w:t>90.0%</w:t>
            </w:r>
          </w:p>
        </w:tc>
        <w:tc>
          <w:tcPr>
            <w:tcW w:w="1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40" w:after="40"/>
              <w:rPr>
                <w:rFonts w:ascii="Calibri" w:hAnsi="Calibri" w:cs="Open Sans;Times New Roman" w:asciiTheme="minorHAnsi" w:hAnsiTheme="minorHAnsi"/>
                <w:color w:val="008000"/>
              </w:rPr>
            </w:pPr>
            <w:r>
              <w:rPr>
                <w:rFonts w:cs="Open Sans;Times New Roman" w:ascii="Calibri" w:hAnsi="Calibri"/>
                <w:color w:val="008000"/>
              </w:rPr>
              <w:t>100.0%</w:t>
            </w:r>
          </w:p>
        </w:tc>
        <w:tc>
          <w:tcPr>
            <w:tcW w:w="12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40" w:after="40"/>
              <w:rPr>
                <w:rFonts w:ascii="Calibri" w:hAnsi="Calibri" w:cs="Open Sans;Times New Roman" w:asciiTheme="minorHAnsi" w:hAnsiTheme="minorHAnsi"/>
                <w:color w:val="008000"/>
              </w:rPr>
            </w:pPr>
            <w:r>
              <w:rPr>
                <w:rFonts w:cs="Open Sans;Times New Roman" w:ascii="Calibri" w:hAnsi="Calibri"/>
                <w:color w:val="008000"/>
              </w:rPr>
              <w:t>100.0%</w:t>
            </w:r>
          </w:p>
        </w:tc>
        <w:tc>
          <w:tcPr>
            <w:tcW w:w="12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40" w:after="40"/>
              <w:rPr>
                <w:rFonts w:ascii="Calibri" w:hAnsi="Calibri" w:cs="Open Sans;Times New Roman" w:asciiTheme="minorHAnsi" w:hAnsiTheme="minorHAnsi"/>
                <w:color w:val="008000"/>
              </w:rPr>
            </w:pPr>
            <w:r>
              <w:rPr>
                <w:rFonts w:cs="Open Sans;Times New Roman" w:ascii="Calibri" w:hAnsi="Calibri"/>
                <w:color w:val="008000"/>
              </w:rPr>
              <w:t>100.0%</w:t>
            </w:r>
          </w:p>
        </w:tc>
        <w:tc>
          <w:tcPr>
            <w:tcW w:w="1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40" w:after="40"/>
              <w:rPr>
                <w:rFonts w:ascii="Calibri" w:hAnsi="Calibri" w:cs="Open Sans;Times New Roman" w:asciiTheme="minorHAnsi" w:hAnsiTheme="minorHAnsi"/>
                <w:color w:val="008000"/>
              </w:rPr>
            </w:pPr>
            <w:r>
              <w:rPr>
                <w:rFonts w:cs="Open Sans;Times New Roman" w:ascii="Calibri" w:hAnsi="Calibri"/>
                <w:color w:val="008000"/>
              </w:rPr>
              <w:t>100.0%</w:t>
            </w:r>
          </w:p>
        </w:tc>
        <w:tc>
          <w:tcPr>
            <w:tcW w:w="12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40" w:after="40"/>
              <w:rPr>
                <w:rFonts w:ascii="Calibri" w:hAnsi="Calibri" w:cs="Open Sans;Times New Roman" w:asciiTheme="minorHAnsi" w:hAnsiTheme="minorHAnsi"/>
                <w:color w:val="008000"/>
              </w:rPr>
            </w:pPr>
            <w:r>
              <w:rPr>
                <w:rFonts w:cs="Open Sans;Times New Roman" w:ascii="Calibri" w:hAnsi="Calibri"/>
                <w:color w:val="008000"/>
              </w:rPr>
              <w:t>100.0%</w:t>
            </w:r>
          </w:p>
        </w:tc>
        <w:tc>
          <w:tcPr>
            <w:tcW w:w="12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40" w:after="40"/>
              <w:rPr>
                <w:rFonts w:ascii="Calibri" w:hAnsi="Calibri" w:cs="Open Sans;Times New Roman" w:asciiTheme="minorHAnsi" w:hAnsiTheme="minorHAnsi"/>
                <w:color w:val="008000"/>
              </w:rPr>
            </w:pPr>
            <w:r>
              <w:rPr>
                <w:rFonts w:cs="Open Sans;Times New Roman" w:ascii="Calibri" w:hAnsi="Calibri"/>
                <w:color w:val="008000"/>
              </w:rPr>
              <w:t>100.0%</w:t>
            </w:r>
          </w:p>
        </w:tc>
      </w:tr>
      <w:tr>
        <w:trPr/>
        <w:tc>
          <w:tcPr>
            <w:tcW w:w="1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8"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Reliability</w:t>
            </w:r>
          </w:p>
        </w:tc>
        <w:tc>
          <w:tcPr>
            <w:tcW w:w="1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napToGrid w:val="false"/>
              <w:spacing w:before="40" w:after="40"/>
              <w:rPr>
                <w:rFonts w:ascii="Calibri" w:hAnsi="Calibri" w:cs="Open Sans;Times New Roman" w:asciiTheme="minorHAnsi" w:hAnsiTheme="minorHAnsi"/>
              </w:rPr>
            </w:pPr>
            <w:r>
              <w:rPr>
                <w:rFonts w:cs="Open Sans;Times New Roman" w:ascii="Calibri" w:hAnsi="Calibri"/>
              </w:rPr>
              <w:t>90.0%</w:t>
            </w:r>
          </w:p>
        </w:tc>
        <w:tc>
          <w:tcPr>
            <w:tcW w:w="1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40" w:after="40"/>
              <w:rPr>
                <w:rFonts w:ascii="Calibri" w:hAnsi="Calibri" w:cs="Open Sans;Times New Roman" w:asciiTheme="minorHAnsi" w:hAnsiTheme="minorHAnsi"/>
                <w:color w:val="008000"/>
              </w:rPr>
            </w:pPr>
            <w:r>
              <w:rPr>
                <w:rFonts w:cs="Open Sans;Times New Roman" w:ascii="Calibri" w:hAnsi="Calibri"/>
                <w:color w:val="008000"/>
              </w:rPr>
              <w:t>100.0%</w:t>
            </w:r>
          </w:p>
        </w:tc>
        <w:tc>
          <w:tcPr>
            <w:tcW w:w="12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40" w:after="40"/>
              <w:rPr>
                <w:rFonts w:ascii="Calibri" w:hAnsi="Calibri" w:cs="Open Sans;Times New Roman" w:asciiTheme="minorHAnsi" w:hAnsiTheme="minorHAnsi"/>
                <w:color w:val="008000"/>
              </w:rPr>
            </w:pPr>
            <w:r>
              <w:rPr>
                <w:rFonts w:cs="Open Sans;Times New Roman" w:ascii="Calibri" w:hAnsi="Calibri"/>
                <w:color w:val="008000"/>
              </w:rPr>
              <w:t>100.0%</w:t>
            </w:r>
          </w:p>
        </w:tc>
        <w:tc>
          <w:tcPr>
            <w:tcW w:w="12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40" w:after="40"/>
              <w:rPr>
                <w:rFonts w:ascii="Calibri" w:hAnsi="Calibri" w:cs="Open Sans;Times New Roman" w:asciiTheme="minorHAnsi" w:hAnsiTheme="minorHAnsi"/>
                <w:color w:val="008000"/>
              </w:rPr>
            </w:pPr>
            <w:r>
              <w:rPr>
                <w:rFonts w:cs="Open Sans;Times New Roman" w:ascii="Calibri" w:hAnsi="Calibri"/>
                <w:color w:val="008000"/>
              </w:rPr>
              <w:t>100.0%</w:t>
            </w:r>
          </w:p>
        </w:tc>
        <w:tc>
          <w:tcPr>
            <w:tcW w:w="1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40" w:after="40"/>
              <w:rPr>
                <w:rFonts w:ascii="Calibri" w:hAnsi="Calibri" w:cs="Open Sans;Times New Roman" w:asciiTheme="minorHAnsi" w:hAnsiTheme="minorHAnsi"/>
                <w:color w:val="008000"/>
              </w:rPr>
            </w:pPr>
            <w:r>
              <w:rPr>
                <w:rFonts w:cs="Open Sans;Times New Roman" w:ascii="Calibri" w:hAnsi="Calibri"/>
                <w:color w:val="008000"/>
              </w:rPr>
              <w:t>100.0%</w:t>
            </w:r>
          </w:p>
        </w:tc>
        <w:tc>
          <w:tcPr>
            <w:tcW w:w="12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40" w:after="40"/>
              <w:rPr>
                <w:rFonts w:ascii="Calibri" w:hAnsi="Calibri" w:cs="Open Sans;Times New Roman" w:asciiTheme="minorHAnsi" w:hAnsiTheme="minorHAnsi"/>
                <w:color w:val="008000"/>
              </w:rPr>
            </w:pPr>
            <w:r>
              <w:rPr>
                <w:rFonts w:cs="Open Sans;Times New Roman" w:ascii="Calibri" w:hAnsi="Calibri"/>
                <w:color w:val="008000"/>
              </w:rPr>
              <w:t>100.0%</w:t>
            </w:r>
          </w:p>
        </w:tc>
        <w:tc>
          <w:tcPr>
            <w:tcW w:w="12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before="40" w:after="40"/>
              <w:rPr>
                <w:rFonts w:ascii="Calibri" w:hAnsi="Calibri" w:cs="Open Sans;Times New Roman" w:asciiTheme="minorHAnsi" w:hAnsiTheme="minorHAnsi"/>
                <w:color w:val="008000"/>
              </w:rPr>
            </w:pPr>
            <w:r>
              <w:rPr>
                <w:rFonts w:cs="Open Sans;Times New Roman" w:ascii="Calibri" w:hAnsi="Calibri"/>
                <w:color w:val="008000"/>
              </w:rPr>
              <w:t>100.0%</w:t>
            </w:r>
          </w:p>
        </w:tc>
      </w:tr>
      <w:tr>
        <w:trPr/>
        <w:tc>
          <w:tcPr>
            <w:tcW w:w="1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108" w:type="dxa"/>
            </w:tcMar>
          </w:tcPr>
          <w:p>
            <w:pPr>
              <w:pStyle w:val="Normal"/>
              <w:spacing w:before="40" w:after="40"/>
              <w:jc w:val="left"/>
              <w:rPr>
                <w:rFonts w:ascii="Calibri" w:hAnsi="Calibri" w:cs="Open Sans" w:asciiTheme="minorHAnsi" w:hAnsiTheme="minorHAnsi"/>
                <w:b/>
                <w:b/>
              </w:rPr>
            </w:pPr>
            <w:r>
              <w:rPr>
                <w:rFonts w:cs="Open Sans" w:ascii="Calibri" w:hAnsi="Calibri" w:asciiTheme="minorHAnsi" w:hAnsiTheme="minorHAnsi"/>
                <w:b/>
              </w:rPr>
              <w:t>Support priority</w:t>
            </w:r>
          </w:p>
        </w:tc>
        <w:tc>
          <w:tcPr>
            <w:tcW w:w="1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napToGrid w:val="false"/>
              <w:spacing w:before="40" w:after="40"/>
              <w:rPr>
                <w:rFonts w:ascii="Calibri" w:hAnsi="Calibri" w:cs="Open Sans;Times New Roman" w:asciiTheme="minorHAnsi" w:hAnsiTheme="minorHAnsi"/>
              </w:rPr>
            </w:pPr>
            <w:r>
              <w:rPr>
                <w:rFonts w:cs="Open Sans;Times New Roman" w:ascii="Calibri" w:hAnsi="Calibri"/>
              </w:rPr>
              <w:t>Medium</w:t>
            </w:r>
          </w:p>
        </w:tc>
        <w:tc>
          <w:tcPr>
            <w:tcW w:w="1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40" w:after="40"/>
              <w:rPr>
                <w:rFonts w:ascii="Calibri" w:hAnsi="Calibri" w:cs="Open Sans" w:asciiTheme="minorHAnsi" w:hAnsiTheme="minorHAnsi"/>
                <w:color w:val="008000"/>
              </w:rPr>
            </w:pPr>
            <w:r>
              <w:rPr>
                <w:rFonts w:cs="Open Sans" w:ascii="Calibri" w:hAnsi="Calibri"/>
                <w:color w:val="008000"/>
              </w:rPr>
              <w:t>Achieved</w:t>
            </w:r>
          </w:p>
        </w:tc>
        <w:tc>
          <w:tcPr>
            <w:tcW w:w="12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40" w:after="40"/>
              <w:rPr>
                <w:rFonts w:ascii="Calibri" w:hAnsi="Calibri" w:cs="Open Sans" w:asciiTheme="minorHAnsi" w:hAnsiTheme="minorHAnsi"/>
                <w:color w:val="008000"/>
              </w:rPr>
            </w:pPr>
            <w:r>
              <w:rPr>
                <w:rFonts w:cs="Open Sans" w:ascii="Calibri" w:hAnsi="Calibri"/>
                <w:color w:val="008000"/>
              </w:rPr>
              <w:t>Achieved</w:t>
            </w:r>
          </w:p>
        </w:tc>
        <w:tc>
          <w:tcPr>
            <w:tcW w:w="12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40" w:after="40"/>
              <w:rPr>
                <w:rFonts w:ascii="Calibri" w:hAnsi="Calibri" w:cs="Open Sans" w:asciiTheme="minorHAnsi" w:hAnsiTheme="minorHAnsi"/>
                <w:color w:val="008000"/>
              </w:rPr>
            </w:pPr>
            <w:r>
              <w:rPr>
                <w:rFonts w:cs="Open Sans" w:ascii="Calibri" w:hAnsi="Calibri"/>
                <w:color w:val="008000"/>
              </w:rPr>
              <w:t>Achieved</w:t>
            </w:r>
          </w:p>
        </w:tc>
        <w:tc>
          <w:tcPr>
            <w:tcW w:w="1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40" w:after="40"/>
              <w:rPr>
                <w:rFonts w:ascii="Calibri" w:hAnsi="Calibri" w:cs="Open Sans" w:asciiTheme="minorHAnsi" w:hAnsiTheme="minorHAnsi"/>
                <w:color w:val="008000"/>
              </w:rPr>
            </w:pPr>
            <w:r>
              <w:rPr>
                <w:rFonts w:cs="Open Sans" w:ascii="Calibri" w:hAnsi="Calibri"/>
                <w:color w:val="008000"/>
              </w:rPr>
              <w:t>Achieved</w:t>
            </w:r>
          </w:p>
        </w:tc>
        <w:tc>
          <w:tcPr>
            <w:tcW w:w="12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40" w:after="40"/>
              <w:rPr>
                <w:rFonts w:ascii="Calibri" w:hAnsi="Calibri" w:cs="Open Sans" w:asciiTheme="minorHAnsi" w:hAnsiTheme="minorHAnsi"/>
                <w:color w:val="008000"/>
              </w:rPr>
            </w:pPr>
            <w:r>
              <w:rPr>
                <w:rFonts w:cs="Open Sans" w:ascii="Calibri" w:hAnsi="Calibri"/>
                <w:color w:val="008000"/>
              </w:rPr>
              <w:t>Achieved</w:t>
            </w:r>
          </w:p>
        </w:tc>
        <w:tc>
          <w:tcPr>
            <w:tcW w:w="12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40" w:after="40"/>
              <w:rPr>
                <w:rFonts w:ascii="Calibri" w:hAnsi="Calibri" w:cs="Open Sans" w:asciiTheme="minorHAnsi" w:hAnsiTheme="minorHAnsi"/>
                <w:color w:val="008000"/>
              </w:rPr>
            </w:pPr>
            <w:r>
              <w:rPr>
                <w:rFonts w:cs="Open Sans" w:ascii="Calibri" w:hAnsi="Calibri"/>
                <w:color w:val="008000"/>
              </w:rPr>
              <w:t>Achieved</w:t>
            </w:r>
          </w:p>
        </w:tc>
      </w:tr>
    </w:tbl>
    <w:p>
      <w:pPr>
        <w:pStyle w:val="Nadpis1"/>
        <w:numPr>
          <w:ilvl w:val="0"/>
          <w:numId w:val="2"/>
        </w:numPr>
        <w:ind w:left="431" w:hanging="431"/>
        <w:rPr>
          <w:rFonts w:ascii="Calibri" w:hAnsi="Calibri" w:cs="Open Sans" w:asciiTheme="minorHAnsi" w:hAnsiTheme="minorHAnsi"/>
          <w:color w:val="0070C0"/>
        </w:rPr>
      </w:pPr>
      <w:bookmarkStart w:id="7" w:name="_Toc431207026"/>
      <w:bookmarkStart w:id="8" w:name="_Toc431207012"/>
      <w:bookmarkEnd w:id="7"/>
      <w:bookmarkEnd w:id="8"/>
      <w:r>
        <w:rPr>
          <w:rFonts w:cs="Open Sans" w:ascii="Calibri" w:hAnsi="Calibri" w:asciiTheme="minorHAnsi" w:hAnsiTheme="minorHAnsi"/>
          <w:color w:val="0070C0"/>
        </w:rPr>
        <w:t>Issues arising in the period</w:t>
      </w:r>
    </w:p>
    <w:p>
      <w:pPr>
        <w:pStyle w:val="Normal"/>
        <w:rPr/>
      </w:pPr>
      <w:r>
        <w:rPr/>
      </w:r>
    </w:p>
    <w:p>
      <w:pPr>
        <w:pStyle w:val="Normal"/>
        <w:spacing w:before="40" w:after="120"/>
        <w:rPr>
          <w:rFonts w:ascii="Calibri" w:hAnsi="Calibri" w:cs="Open Sans;Times New Roman" w:asciiTheme="minorHAnsi" w:hAnsiTheme="minorHAnsi"/>
        </w:rPr>
      </w:pPr>
      <w:r>
        <w:rPr>
          <w:rFonts w:cs="Open Sans;Times New Roman" w:ascii="Calibri" w:hAnsi="Calibri"/>
        </w:rPr>
        <w:t>No significant issues have arisen during the reporting period.</w:t>
      </w:r>
    </w:p>
    <w:p>
      <w:pPr>
        <w:pStyle w:val="Nadpis1"/>
        <w:numPr>
          <w:ilvl w:val="0"/>
          <w:numId w:val="2"/>
        </w:numPr>
        <w:ind w:left="431" w:hanging="431"/>
        <w:rPr>
          <w:rFonts w:ascii="Calibri" w:hAnsi="Calibri" w:cs="Open Sans" w:asciiTheme="minorHAnsi" w:hAnsiTheme="minorHAnsi"/>
          <w:color w:val="0070C0"/>
        </w:rPr>
      </w:pPr>
      <w:bookmarkStart w:id="9" w:name="_Toc431207027"/>
      <w:bookmarkStart w:id="10" w:name="_Toc431207013"/>
      <w:r>
        <w:rPr>
          <w:rFonts w:cs="Open Sans" w:ascii="Calibri" w:hAnsi="Calibri" w:asciiTheme="minorHAnsi" w:hAnsiTheme="minorHAnsi"/>
          <w:color w:val="0070C0"/>
        </w:rPr>
        <w:t>Measures planned</w:t>
      </w:r>
      <w:bookmarkEnd w:id="9"/>
      <w:bookmarkEnd w:id="10"/>
      <w:r>
        <w:rPr>
          <w:rFonts w:cs="Open Sans" w:ascii="Calibri" w:hAnsi="Calibri" w:asciiTheme="minorHAnsi" w:hAnsiTheme="minorHAnsi"/>
          <w:color w:val="0070C0"/>
        </w:rPr>
        <w:t xml:space="preserve"> </w:t>
      </w:r>
    </w:p>
    <w:p>
      <w:pPr>
        <w:pStyle w:val="Normal"/>
        <w:rPr/>
      </w:pPr>
      <w:r>
        <w:rPr/>
      </w:r>
    </w:p>
    <w:p>
      <w:pPr>
        <w:pStyle w:val="Normal"/>
        <w:spacing w:before="40" w:after="120"/>
        <w:rPr>
          <w:rFonts w:ascii="Calibri" w:hAnsi="Calibri" w:cs="Open Sans;Times New Roman" w:asciiTheme="minorHAnsi" w:hAnsiTheme="minorHAnsi"/>
        </w:rPr>
      </w:pPr>
      <w:bookmarkStart w:id="11" w:name="id.105932e7f75c"/>
      <w:bookmarkStart w:id="12" w:name="id.bd2622a07241"/>
      <w:bookmarkEnd w:id="11"/>
      <w:bookmarkEnd w:id="12"/>
      <w:r>
        <w:rPr>
          <w:rFonts w:cs="Open Sans;Times New Roman" w:ascii="Calibri" w:hAnsi="Calibri"/>
        </w:rPr>
        <w:t>We do not plan to introduce any additional measures or procedures on top of current operations with regard to the current performance.</w:t>
      </w:r>
    </w:p>
    <w:p>
      <w:pPr>
        <w:pStyle w:val="Nadpis1"/>
        <w:numPr>
          <w:ilvl w:val="0"/>
          <w:numId w:val="2"/>
        </w:numPr>
        <w:ind w:left="431" w:hanging="431"/>
        <w:rPr>
          <w:rFonts w:ascii="Calibri" w:hAnsi="Calibri" w:cs="Open Sans" w:asciiTheme="minorHAnsi" w:hAnsiTheme="minorHAnsi"/>
          <w:color w:val="0070C0"/>
        </w:rPr>
      </w:pPr>
      <w:r>
        <w:rPr>
          <w:rFonts w:cs="Open Sans" w:ascii="Calibri" w:hAnsi="Calibri" w:asciiTheme="minorHAnsi" w:hAnsiTheme="minorHAnsi"/>
          <w:color w:val="0070C0"/>
        </w:rPr>
        <w:t xml:space="preserve"> </w:t>
      </w:r>
      <w:bookmarkStart w:id="13" w:name="_Toc431207028"/>
      <w:bookmarkStart w:id="14" w:name="_Toc431207014"/>
      <w:r>
        <w:rPr>
          <w:rFonts w:cs="Open Sans" w:ascii="Calibri" w:hAnsi="Calibri" w:asciiTheme="minorHAnsi" w:hAnsiTheme="minorHAnsi"/>
          <w:color w:val="0070C0"/>
        </w:rPr>
        <w:t>Foreseen activities and changes</w:t>
      </w:r>
      <w:bookmarkEnd w:id="13"/>
      <w:bookmarkEnd w:id="14"/>
      <w:r>
        <w:rPr>
          <w:rFonts w:cs="Open Sans" w:ascii="Calibri" w:hAnsi="Calibri" w:asciiTheme="minorHAnsi" w:hAnsiTheme="minorHAnsi"/>
          <w:color w:val="0070C0"/>
        </w:rPr>
        <w:t xml:space="preserve"> </w:t>
      </w:r>
    </w:p>
    <w:p>
      <w:pPr>
        <w:pStyle w:val="Normal"/>
        <w:rPr>
          <w:rFonts w:ascii="Calibri" w:hAnsi="Calibri" w:asciiTheme="minorHAnsi" w:hAnsiTheme="minorHAnsi"/>
          <w:i/>
          <w:i/>
          <w:iCs/>
        </w:rPr>
      </w:pPr>
      <w:r>
        <w:rPr>
          <w:rFonts w:asciiTheme="minorHAnsi" w:hAnsiTheme="minorHAnsi" w:ascii="Calibri" w:hAnsi="Calibri"/>
          <w:i/>
          <w:iCs/>
        </w:rPr>
      </w:r>
    </w:p>
    <w:p>
      <w:pPr>
        <w:pStyle w:val="Normal"/>
        <w:rPr>
          <w:rFonts w:cs="Open Sans;Times New Roman"/>
        </w:rPr>
      </w:pPr>
      <w:r>
        <w:rPr>
          <w:rFonts w:cs="Open Sans;Times New Roman"/>
        </w:rPr>
        <w:t>We do not foresee any activities or changes.</w:t>
      </w:r>
    </w:p>
    <w:p>
      <w:pPr>
        <w:pStyle w:val="Normal"/>
        <w:spacing w:before="40" w:after="40"/>
        <w:rPr/>
      </w:pPr>
      <w:r>
        <w:rPr/>
      </w:r>
    </w:p>
    <w:sectPr>
      <w:headerReference w:type="default" r:id="rId7"/>
      <w:footerReference w:type="default" r:id="rId8"/>
      <w:footerReference w:type="first" r:id="rId9"/>
      <w:type w:val="nextPage"/>
      <w:pgSz w:w="11906" w:h="16838"/>
      <w:pgMar w:left="1418" w:right="1418" w:header="708" w:top="765" w:footer="708" w:bottom="1418"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 Sans">
    <w:charset w:val="01"/>
    <w:family w:val="roman"/>
    <w:pitch w:val="variable"/>
  </w:font>
  <w:font w:name="Cambria">
    <w:charset w:val="01"/>
    <w:family w:val="roman"/>
    <w:pitch w:val="variable"/>
  </w:font>
  <w:font w:name="Calibri">
    <w:charset w:val="01"/>
    <w:family w:val="roman"/>
    <w:pitch w:val="variable"/>
  </w:font>
  <w:font w:name="Verdana">
    <w:charset w:val="01"/>
    <w:family w:val="roman"/>
    <w:pitch w:val="variable"/>
  </w:font>
  <w:font w:name="Times New Roman">
    <w:charset w:val="01"/>
    <w:family w:val="roman"/>
    <w:pitch w:val="variable"/>
  </w:font>
  <w:font w:name="Courier New">
    <w:charset w:val="01"/>
    <w:family w:val="roman"/>
    <w:pitch w:val="variable"/>
  </w:font>
  <w:font w:name="Symbol">
    <w:charset w:val="01"/>
    <w:family w:val="roman"/>
    <w:pitch w:val="variable"/>
  </w:font>
  <w:font w:name="Wingdings">
    <w:charset w:val="01"/>
    <w:family w:val="roman"/>
    <w:pitch w:val="variable"/>
  </w:font>
  <w:font w:name="Lucida Grande">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181" w:type="dxa"/>
      <w:jc w:val="left"/>
      <w:tblInd w:w="0" w:type="dxa"/>
      <w:tblBorders>
        <w:top w:val="single" w:sz="4" w:space="0" w:color="00000A"/>
      </w:tblBorders>
      <w:tblCellMar>
        <w:top w:w="0" w:type="dxa"/>
        <w:left w:w="108" w:type="dxa"/>
        <w:bottom w:w="0" w:type="dxa"/>
        <w:right w:w="108" w:type="dxa"/>
      </w:tblCellMar>
      <w:tblLook w:val="04a0" w:noVBand="1" w:noHBand="0" w:lastColumn="0" w:firstColumn="1" w:lastRow="0" w:firstRow="1"/>
    </w:tblPr>
    <w:tblGrid>
      <w:gridCol w:w="3060"/>
      <w:gridCol w:w="3060"/>
      <w:gridCol w:w="3061"/>
    </w:tblGrid>
    <w:tr>
      <w:trPr>
        <w:trHeight w:val="857" w:hRule="atLeast"/>
      </w:trPr>
      <w:tc>
        <w:tcPr>
          <w:tcW w:w="3060" w:type="dxa"/>
          <w:tcBorders>
            <w:top w:val="single" w:sz="4" w:space="0" w:color="00000A"/>
          </w:tcBorders>
          <w:shd w:color="auto" w:fill="auto" w:val="clear"/>
          <w:vAlign w:val="bottom"/>
        </w:tcPr>
        <w:p>
          <w:pPr>
            <w:pStyle w:val="Zhlav"/>
            <w:spacing w:before="40" w:after="40"/>
            <w:jc w:val="left"/>
            <w:rPr/>
          </w:pPr>
          <w:r>
            <w:rPr/>
            <w:drawing>
              <wp:inline distT="0" distB="1905" distL="0" distR="0">
                <wp:extent cx="765810" cy="436245"/>
                <wp:effectExtent l="0" t="0" r="0" b="0"/>
                <wp:docPr id="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
                        <pic:cNvPicPr>
                          <a:picLocks noChangeAspect="1" noChangeArrowheads="1"/>
                        </pic:cNvPicPr>
                      </pic:nvPicPr>
                      <pic:blipFill>
                        <a:blip r:embed="rId1"/>
                        <a:stretch>
                          <a:fillRect/>
                        </a:stretch>
                      </pic:blipFill>
                      <pic:spPr bwMode="auto">
                        <a:xfrm>
                          <a:off x="0" y="0"/>
                          <a:ext cx="765810" cy="436245"/>
                        </a:xfrm>
                        <a:prstGeom prst="rect">
                          <a:avLst/>
                        </a:prstGeom>
                      </pic:spPr>
                    </pic:pic>
                  </a:graphicData>
                </a:graphic>
              </wp:inline>
            </w:drawing>
          </w:r>
        </w:p>
      </w:tc>
      <w:tc>
        <w:tcPr>
          <w:tcW w:w="3060" w:type="dxa"/>
          <w:tcBorders>
            <w:top w:val="single" w:sz="4" w:space="0" w:color="00000A"/>
          </w:tcBorders>
          <w:shd w:color="auto" w:fill="auto" w:val="clear"/>
          <w:vAlign w:val="bottom"/>
        </w:tcPr>
        <w:p>
          <w:pPr>
            <w:pStyle w:val="Zhlav"/>
            <w:spacing w:before="40" w:after="40"/>
            <w:jc w:val="center"/>
            <w:rPr/>
          </w:pPr>
          <w:r>
            <w:rPr/>
            <w:fldChar w:fldCharType="begin"/>
          </w:r>
          <w:r>
            <w:instrText> PAGE </w:instrText>
          </w:r>
          <w:r>
            <w:fldChar w:fldCharType="separate"/>
          </w:r>
          <w:r>
            <w:t>2</w:t>
          </w:r>
          <w:r>
            <w:fldChar w:fldCharType="end"/>
          </w:r>
        </w:p>
      </w:tc>
      <w:tc>
        <w:tcPr>
          <w:tcW w:w="3061" w:type="dxa"/>
          <w:tcBorders>
            <w:top w:val="single" w:sz="4" w:space="0" w:color="00000A"/>
          </w:tcBorders>
          <w:shd w:color="auto" w:fill="auto" w:val="clear"/>
          <w:vAlign w:val="bottom"/>
        </w:tcPr>
        <w:p>
          <w:pPr>
            <w:pStyle w:val="Zhlav"/>
            <w:spacing w:before="40" w:after="40"/>
            <w:jc w:val="right"/>
            <w:rPr/>
          </w:pPr>
          <w:r>
            <w:rPr/>
          </w:r>
        </w:p>
      </w:tc>
    </w:tr>
  </w:tbl>
  <w:p>
    <w:pPr>
      <w:pStyle w:val="Zpat"/>
      <w:rPr/>
    </w:pPr>
    <w:r>
      <w:rPr/>
    </w:r>
  </w:p>
  <w:p>
    <w:pPr>
      <w:pStyle w:val="Zpat"/>
      <w:tabs>
        <w:tab w:val="center" w:pos="4320" w:leader="none"/>
        <w:tab w:val="right" w:pos="8640" w:leader="none"/>
      </w:tabs>
      <w:spacing w:before="40" w:after="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242" w:type="dxa"/>
      <w:jc w:val="left"/>
      <w:tblInd w:w="0" w:type="dxa"/>
      <w:tblBorders/>
      <w:tblCellMar>
        <w:top w:w="0" w:type="dxa"/>
        <w:left w:w="108" w:type="dxa"/>
        <w:bottom w:w="0" w:type="dxa"/>
        <w:right w:w="108" w:type="dxa"/>
      </w:tblCellMar>
      <w:tblLook w:val="04a0" w:noVBand="1" w:noHBand="0" w:lastColumn="0" w:firstColumn="1" w:lastRow="0" w:firstRow="1"/>
    </w:tblPr>
    <w:tblGrid>
      <w:gridCol w:w="1270"/>
      <w:gridCol w:w="7971"/>
    </w:tblGrid>
    <w:tr>
      <w:trPr/>
      <w:tc>
        <w:tcPr>
          <w:tcW w:w="1270" w:type="dxa"/>
          <w:tcBorders/>
          <w:shd w:color="auto" w:fill="auto" w:val="clear"/>
          <w:vAlign w:val="center"/>
        </w:tcPr>
        <w:p>
          <w:pPr>
            <w:pStyle w:val="Zpat"/>
            <w:spacing w:before="40" w:after="40"/>
            <w:jc w:val="center"/>
            <w:rPr/>
          </w:pPr>
          <w:r>
            <w:rPr/>
            <w:drawing>
              <wp:inline distT="0" distB="1905" distL="0" distR="0">
                <wp:extent cx="669925" cy="531495"/>
                <wp:effectExtent l="0" t="0" r="0" b="0"/>
                <wp:docPr id="3"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EGI_Logo_RGB_315x250px"/>
                        <pic:cNvPicPr>
                          <a:picLocks noChangeAspect="1" noChangeArrowheads="1"/>
                        </pic:cNvPicPr>
                      </pic:nvPicPr>
                      <pic:blipFill>
                        <a:blip r:embed="rId1"/>
                        <a:stretch>
                          <a:fillRect/>
                        </a:stretch>
                      </pic:blipFill>
                      <pic:spPr bwMode="auto">
                        <a:xfrm>
                          <a:off x="0" y="0"/>
                          <a:ext cx="669925" cy="531495"/>
                        </a:xfrm>
                        <a:prstGeom prst="rect">
                          <a:avLst/>
                        </a:prstGeom>
                      </pic:spPr>
                    </pic:pic>
                  </a:graphicData>
                </a:graphic>
              </wp:inline>
            </w:drawing>
          </w:r>
        </w:p>
      </w:tc>
      <w:tc>
        <w:tcPr>
          <w:tcW w:w="7971" w:type="dxa"/>
          <w:tcBorders/>
          <w:shd w:color="auto" w:fill="auto" w:val="clear"/>
          <w:vAlign w:val="center"/>
        </w:tcPr>
        <w:p>
          <w:pPr>
            <w:pStyle w:val="Zpat"/>
            <w:snapToGrid w:val="false"/>
            <w:spacing w:before="40" w:after="40"/>
            <w:jc w:val="center"/>
            <w:rPr>
              <w:rFonts w:ascii="Calibri" w:hAnsi="Calibri"/>
              <w:sz w:val="18"/>
              <w:szCs w:val="18"/>
            </w:rPr>
          </w:pPr>
          <w:r>
            <w:rPr>
              <w:rFonts w:ascii="Calibri" w:hAnsi="Calibri"/>
              <w:sz w:val="18"/>
              <w:szCs w:val="18"/>
            </w:rPr>
            <w:t xml:space="preserve">This work by EGI.eu is licensed under a </w:t>
          </w:r>
        </w:p>
        <w:p>
          <w:pPr>
            <w:pStyle w:val="Zpat"/>
            <w:jc w:val="center"/>
            <w:rPr/>
          </w:pPr>
          <w:hyperlink r:id="rId2">
            <w:r>
              <w:rPr>
                <w:webHidden/>
                <w:rStyle w:val="Internetovodkaz"/>
                <w:rFonts w:eastAsia="Verdana" w:ascii="Calibri" w:hAnsi="Calibri"/>
              </w:rPr>
              <w:t>Creative Commons Attribution 4.0 International License</w:t>
            </w:r>
          </w:hyperlink>
        </w:p>
        <w:p>
          <w:pPr>
            <w:pStyle w:val="Normal"/>
            <w:spacing w:before="40" w:after="60"/>
            <w:jc w:val="center"/>
            <w:rPr>
              <w:rFonts w:ascii="Calibri" w:hAnsi="Calibri" w:cs="Open Sans"/>
            </w:rPr>
          </w:pPr>
          <w:r>
            <w:rPr>
              <w:rFonts w:cs="Open Sans" w:ascii="Calibri" w:hAnsi="Calibri"/>
            </w:rPr>
            <w:t>This report is based on FitSM Template: Report v0.2</w:t>
          </w:r>
        </w:p>
        <w:p>
          <w:pPr>
            <w:pStyle w:val="Zpat"/>
            <w:spacing w:before="40" w:after="40"/>
            <w:jc w:val="center"/>
            <w:rPr>
              <w:i/>
              <w:i/>
              <w:sz w:val="20"/>
            </w:rPr>
          </w:pPr>
          <w:r>
            <w:rPr>
              <w:i/>
              <w:sz w:val="20"/>
            </w:rPr>
          </w:r>
        </w:p>
      </w:tc>
    </w:tr>
  </w:tbl>
  <w:p>
    <w:pPr>
      <w:pStyle w:val="Normal"/>
      <w:keepLines/>
      <w:widowControl w:val="false"/>
      <w:suppressAutoHyphens w:val="true"/>
      <w:bidi w:val="0"/>
      <w:spacing w:before="40" w:after="40"/>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10" w:type="dxa"/>
      <w:jc w:val="left"/>
      <w:tblInd w:w="0" w:type="dxa"/>
      <w:tblBorders/>
      <w:tblCellMar>
        <w:top w:w="0" w:type="dxa"/>
        <w:left w:w="108" w:type="dxa"/>
        <w:bottom w:w="0" w:type="dxa"/>
        <w:right w:w="108" w:type="dxa"/>
      </w:tblCellMar>
      <w:tblLook w:val="0000" w:noVBand="0" w:noHBand="0" w:lastColumn="0" w:firstColumn="0" w:lastRow="0" w:firstRow="0"/>
    </w:tblPr>
    <w:tblGrid>
      <w:gridCol w:w="2404"/>
      <w:gridCol w:w="3672"/>
      <w:gridCol w:w="3334"/>
    </w:tblGrid>
    <w:tr>
      <w:trPr>
        <w:trHeight w:val="1131" w:hRule="atLeast"/>
      </w:trPr>
      <w:tc>
        <w:tcPr>
          <w:tcW w:w="2404" w:type="dxa"/>
          <w:tcBorders/>
          <w:shd w:color="auto" w:fill="auto" w:val="clear"/>
        </w:tcPr>
        <w:p>
          <w:pPr>
            <w:pStyle w:val="Zhlav"/>
            <w:tabs>
              <w:tab w:val="center" w:pos="4320" w:leader="none"/>
              <w:tab w:val="right" w:pos="8640" w:leader="none"/>
              <w:tab w:val="right" w:pos="9072" w:leader="none"/>
            </w:tabs>
            <w:snapToGrid w:val="false"/>
            <w:spacing w:before="40" w:after="40"/>
            <w:jc w:val="left"/>
            <w:rPr/>
          </w:pPr>
          <w:r>
            <w:rPr/>
          </w:r>
        </w:p>
      </w:tc>
      <w:tc>
        <w:tcPr>
          <w:tcW w:w="3672" w:type="dxa"/>
          <w:tcBorders/>
          <w:shd w:color="auto" w:fill="auto" w:val="clear"/>
        </w:tcPr>
        <w:p>
          <w:pPr>
            <w:pStyle w:val="Zhlav"/>
            <w:tabs>
              <w:tab w:val="center" w:pos="4320" w:leader="none"/>
              <w:tab w:val="right" w:pos="8640" w:leader="none"/>
              <w:tab w:val="right" w:pos="9072" w:leader="none"/>
            </w:tabs>
            <w:snapToGrid w:val="false"/>
            <w:spacing w:before="40" w:after="40"/>
            <w:jc w:val="center"/>
            <w:rPr/>
          </w:pPr>
          <w:r>
            <w:rPr/>
          </w:r>
        </w:p>
      </w:tc>
      <w:tc>
        <w:tcPr>
          <w:tcW w:w="3334" w:type="dxa"/>
          <w:tcBorders/>
          <w:shd w:color="auto" w:fill="auto" w:val="clear"/>
        </w:tcPr>
        <w:p>
          <w:pPr>
            <w:pStyle w:val="Zhlav"/>
            <w:tabs>
              <w:tab w:val="center" w:pos="4320" w:leader="none"/>
              <w:tab w:val="right" w:pos="8640" w:leader="none"/>
              <w:tab w:val="right" w:pos="9072" w:leader="none"/>
            </w:tabs>
            <w:snapToGrid w:val="false"/>
            <w:spacing w:before="40" w:after="40"/>
            <w:jc w:val="right"/>
            <w:rPr/>
          </w:pPr>
          <w:r>
            <w:rPr/>
          </w:r>
        </w:p>
      </w:tc>
    </w:tr>
  </w:tbl>
  <w:p>
    <w:pPr>
      <w:pStyle w:val="Zhlav"/>
      <w:tabs>
        <w:tab w:val="center" w:pos="4320" w:leader="none"/>
        <w:tab w:val="right" w:pos="8640" w:leader="none"/>
      </w:tabs>
      <w:spacing w:before="40" w:after="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2" w:hanging="432"/>
      </w:pPr>
    </w:lvl>
    <w:lvl w:ilvl="1">
      <w:start w:val="1"/>
      <w:numFmt w:val="decimal"/>
      <w:lvlText w:val="%1.%2"/>
      <w:lvlJc w:val="left"/>
      <w:pPr>
        <w:tabs>
          <w:tab w:val="num" w:pos="3261"/>
        </w:tabs>
        <w:ind w:left="383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lvl w:ilvl="0">
      <w:start w:val="1"/>
      <w:numFmt w:val="decimal"/>
      <w:lvlText w:val="%1"/>
      <w:lvlJc w:val="left"/>
      <w:pPr>
        <w:ind w:left="432" w:hanging="432"/>
      </w:pPr>
    </w:lvl>
    <w:lvl w:ilvl="1">
      <w:start w:val="1"/>
      <w:numFmt w:val="decimal"/>
      <w:lvlText w:val="%1.%2"/>
      <w:lvlJc w:val="left"/>
      <w:pPr>
        <w:tabs>
          <w:tab w:val="num" w:pos="3261"/>
        </w:tabs>
        <w:ind w:left="383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88"/>
  <w:displayBackgroundShape/>
  <w:embedSystemFonts/>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Open Sans" w:hAnsi="Open Sans" w:eastAsia="Times New Roman" w:cs="Cambria"/>
        <w:lang w:val="en-GB" w:eastAsia="en-GB"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 Spacing" w:semiHidden="0" w:unhideWhenUsed="0" w:qFormat="1"/>
    <w:lsdException w:name="Medium Grid 1" w:unhideWhenUsed="0"/>
    <w:lsdException w:name="Medium Grid 2" w:uiPriority="1" w:semiHidden="0" w:unhideWhenUsed="0" w:qFormat="1"/>
    <w:lsdException w:name="Medium Grid 3" w:uiPriority="60" w:semiHidden="0" w:unhideWhenUsed="0"/>
    <w:lsdException w:name="Dark List" w:uiPriority="61" w:semiHidden="0" w:unhideWhenUsed="0"/>
    <w:lsdException w:name="Colorful Shading" w:uiPriority="62" w:semiHidden="0" w:unhideWhenUsed="0"/>
    <w:lsdException w:name="Colorful List" w:uiPriority="63" w:semiHidden="0" w:unhideWhenUsed="0"/>
    <w:lsdException w:name="Colorful Grid" w:uiPriority="64" w:semiHidden="0" w:unhideWhenUsed="0"/>
    <w:lsdException w:name="Light Shading Accent 1" w:uiPriority="65" w:semiHidden="0" w:unhideWhenUsed="0"/>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semiHidden="0" w:unhideWhenUsed="0"/>
    <w:lsdException w:name="List Paragraph" w:uiPriority="34" w:semiHidden="0" w:unhideWhenUsed="0" w:qFormat="1"/>
    <w:lsdException w:name="Quote" w:uiPriority="73" w:semiHidden="0" w:unhideWhenUsed="0" w:qFormat="1"/>
    <w:lsdException w:name="Intense Quote" w:uiPriority="60" w:semiHidden="0" w:unhideWhenUsed="0" w:qFormat="1"/>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unhideWhenUsed="0"/>
    <w:lsdException w:name="Colorful List Accent 1" w:uiPriority="34" w:semiHidden="0" w:unhideWhenUsed="0"/>
    <w:lsdException w:name="Colorful Grid Accent 1" w:uiPriority="29" w:semiHidden="0" w:unhideWhenUsed="0"/>
    <w:lsdException w:name="Light Shading Accent 2" w:uiPriority="30" w:semiHidden="0" w:unhideWhenUsed="0"/>
    <w:lsdException w:name="Light List Accent 2" w:uiPriority="66" w:semiHidden="0" w:unhideWhenUsed="0"/>
    <w:lsdException w:name="Light Grid Accent 2" w:uiPriority="67" w:semiHidden="0" w:unhideWhenUsed="0"/>
    <w:lsdException w:name="Medium Shading 1 Accent 2" w:uiPriority="68" w:semiHidden="0" w:unhideWhenUsed="0"/>
    <w:lsdException w:name="Medium Shading 2 Accent 2" w:uiPriority="69" w:semiHidden="0" w:unhideWhenUsed="0"/>
    <w:lsdException w:name="Medium List 1 Accent 2" w:uiPriority="70" w:semiHidden="0" w:unhideWhenUsed="0"/>
    <w:lsdException w:name="Medium List 2 Accent 2" w:uiPriority="71" w:semiHidden="0" w:unhideWhenUsed="0"/>
    <w:lsdException w:name="Medium Grid 1 Accent 2" w:uiPriority="72" w:semiHidden="0" w:unhideWhenUsed="0"/>
    <w:lsdException w:name="Medium Grid 2 Accent 2" w:uiPriority="73" w:semiHidden="0" w:unhideWhenUsed="0"/>
    <w:lsdException w:name="Medium Grid 3 Accent 2" w:uiPriority="60" w:semiHidden="0" w:unhideWhenUsed="0"/>
    <w:lsdException w:name="Dark List Accent 2" w:uiPriority="61" w:semiHidden="0" w:unhideWhenUsed="0"/>
    <w:lsdException w:name="Colorful Shading Accent 2" w:uiPriority="62" w:semiHidden="0" w:unhideWhenUsed="0"/>
    <w:lsdException w:name="Colorful List Accent 2" w:uiPriority="63" w:semiHidden="0" w:unhideWhenUsed="0"/>
    <w:lsdException w:name="Colorful Grid Accent 2" w:uiPriority="64" w:semiHidden="0" w:unhideWhenUsed="0"/>
    <w:lsdException w:name="Light Shading Accent 3" w:uiPriority="65" w:semiHidden="0" w:unhideWhenUsed="0"/>
    <w:lsdException w:name="Light List Accent 3" w:uiPriority="66" w:semiHidden="0" w:unhideWhenUsed="0"/>
    <w:lsdException w:name="Light Grid Accent 3" w:uiPriority="67" w:semiHidden="0" w:unhideWhenUsed="0"/>
    <w:lsdException w:name="Medium Shading 1 Accent 3" w:uiPriority="68" w:semiHidden="0" w:unhideWhenUsed="0"/>
    <w:lsdException w:name="Medium Shading 2 Accent 3" w:uiPriority="69" w:semiHidden="0" w:unhideWhenUsed="0"/>
    <w:lsdException w:name="Medium List 1 Accent 3" w:uiPriority="70" w:semiHidden="0" w:unhideWhenUsed="0"/>
    <w:lsdException w:name="Medium List 2 Accent 3" w:uiPriority="71" w:semiHidden="0" w:unhideWhenUsed="0"/>
    <w:lsdException w:name="Medium Grid 1 Accent 3" w:uiPriority="72" w:semiHidden="0" w:unhideWhenUsed="0"/>
    <w:lsdException w:name="Medium Grid 2 Accent 3" w:uiPriority="73" w:semiHidden="0" w:unhideWhenUsed="0"/>
    <w:lsdException w:name="Medium Grid 3 Accent 3" w:uiPriority="60" w:semiHidden="0" w:unhideWhenUsed="0"/>
    <w:lsdException w:name="Dark List Accent 3" w:uiPriority="61" w:semiHidden="0" w:unhideWhenUsed="0"/>
    <w:lsdException w:name="Colorful Shading Accent 3" w:uiPriority="62" w:semiHidden="0" w:unhideWhenUsed="0"/>
    <w:lsdException w:name="Colorful List Accent 3" w:uiPriority="63" w:semiHidden="0" w:unhideWhenUsed="0"/>
    <w:lsdException w:name="Colorful Grid Accent 3" w:uiPriority="64" w:semiHidden="0" w:unhideWhenUsed="0"/>
    <w:lsdException w:name="Light Shading Accent 4" w:uiPriority="65" w:semiHidden="0" w:unhideWhenUsed="0"/>
    <w:lsdException w:name="Light List Accent 4" w:uiPriority="66" w:semiHidden="0" w:unhideWhenUsed="0"/>
    <w:lsdException w:name="Light Grid Accent 4" w:uiPriority="67" w:semiHidden="0" w:unhideWhenUsed="0"/>
    <w:lsdException w:name="Medium Shading 1 Accent 4" w:uiPriority="68" w:semiHidden="0" w:unhideWhenUsed="0"/>
    <w:lsdException w:name="Medium Shading 2 Accent 4" w:uiPriority="69" w:semiHidden="0" w:unhideWhenUsed="0"/>
    <w:lsdException w:name="Medium List 1 Accent 4" w:uiPriority="70" w:semiHidden="0" w:unhideWhenUsed="0"/>
    <w:lsdException w:name="Medium List 2 Accent 4" w:uiPriority="71" w:semiHidden="0" w:unhideWhenUsed="0"/>
    <w:lsdException w:name="Medium Grid 1 Accent 4" w:uiPriority="72" w:semiHidden="0" w:unhideWhenUsed="0"/>
    <w:lsdException w:name="Medium Grid 2 Accent 4" w:uiPriority="73" w:semiHidden="0" w:unhideWhenUsed="0"/>
    <w:lsdException w:name="Medium Grid 3 Accent 4" w:uiPriority="60" w:semiHidden="0" w:unhideWhenUsed="0"/>
    <w:lsdException w:name="Dark List Accent 4" w:uiPriority="61" w:semiHidden="0" w:unhideWhenUsed="0"/>
    <w:lsdException w:name="Colorful Shading Accent 4" w:uiPriority="62" w:semiHidden="0" w:unhideWhenUsed="0"/>
    <w:lsdException w:name="Colorful List Accent 4" w:uiPriority="63" w:semiHidden="0" w:unhideWhenUsed="0"/>
    <w:lsdException w:name="Colorful Grid Accent 4" w:uiPriority="64" w:semiHidden="0" w:unhideWhenUsed="0"/>
    <w:lsdException w:name="Light Shading Accent 5" w:uiPriority="65" w:semiHidden="0" w:unhideWhenUsed="0"/>
    <w:lsdException w:name="Light List Accent 5" w:uiPriority="66" w:semiHidden="0" w:unhideWhenUsed="0"/>
    <w:lsdException w:name="Light Grid Accent 5" w:uiPriority="67" w:semiHidden="0" w:unhideWhenUsed="0"/>
    <w:lsdException w:name="Medium Shading 1 Accent 5" w:uiPriority="68" w:semiHidden="0" w:unhideWhenUsed="0"/>
    <w:lsdException w:name="Medium Shading 2 Accent 5" w:uiPriority="69" w:semiHidden="0" w:unhideWhenUsed="0"/>
    <w:lsdException w:name="Medium List 1 Accent 5" w:uiPriority="70" w:semiHidden="0" w:unhideWhenUsed="0"/>
    <w:lsdException w:name="Medium List 2 Accent 5" w:uiPriority="71" w:semiHidden="0" w:unhideWhenUsed="0"/>
    <w:lsdException w:name="Medium Grid 1 Accent 5" w:uiPriority="72" w:semiHidden="0" w:unhideWhenUsed="0"/>
    <w:lsdException w:name="Medium Grid 2 Accent 5" w:uiPriority="73" w:semiHidden="0" w:unhideWhenUsed="0"/>
    <w:lsdException w:name="Medium Grid 3 Accent 5" w:uiPriority="60" w:semiHidden="0" w:unhideWhenUsed="0"/>
    <w:lsdException w:name="Dark List Accent 5" w:uiPriority="61" w:semiHidden="0" w:unhideWhenUsed="0"/>
    <w:lsdException w:name="Colorful Shading Accent 5" w:uiPriority="62" w:semiHidden="0" w:unhideWhenUsed="0"/>
    <w:lsdException w:name="Colorful List Accent 5" w:uiPriority="63" w:semiHidden="0" w:unhideWhenUsed="0"/>
    <w:lsdException w:name="Colorful Grid Accent 5" w:uiPriority="64" w:semiHidden="0" w:unhideWhenUsed="0"/>
    <w:lsdException w:name="Light Shading Accent 6" w:uiPriority="65" w:semiHidden="0" w:unhideWhenUsed="0"/>
    <w:lsdException w:name="Light List Accent 6" w:uiPriority="66" w:semiHidden="0" w:unhideWhenUsed="0"/>
    <w:lsdException w:name="Light Grid Accent 6" w:uiPriority="67" w:semiHidden="0" w:unhideWhenUsed="0"/>
    <w:lsdException w:name="Medium Shading 1 Accent 6" w:uiPriority="68" w:semiHidden="0" w:unhideWhenUsed="0"/>
    <w:lsdException w:name="Medium Shading 2 Accent 6" w:uiPriority="69" w:semiHidden="0" w:unhideWhenUsed="0"/>
    <w:lsdException w:name="Medium List 1 Accent 6" w:uiPriority="70" w:semiHidden="0" w:unhideWhenUsed="0"/>
    <w:lsdException w:name="Medium List 2 Accent 6" w:uiPriority="71" w:semiHidden="0" w:unhideWhenUsed="0"/>
    <w:lsdException w:name="Medium Grid 1 Accent 6" w:uiPriority="72" w:semiHidden="0" w:unhideWhenUsed="0"/>
    <w:lsdException w:name="Medium Grid 2 Accent 6" w:uiPriority="73" w:semiHidden="0" w:unhideWhenUsed="0"/>
    <w:lsdException w:name="Medium Grid 3 Accent 6" w:uiPriority="60" w:semiHidden="0" w:unhideWhenUsed="0"/>
    <w:lsdException w:name="Dark List Accent 6" w:uiPriority="61" w:semiHidden="0" w:unhideWhenUsed="0"/>
    <w:lsdException w:name="Colorful Shading Accent 6" w:uiPriority="62" w:semiHidden="0" w:unhideWhenUsed="0"/>
    <w:lsdException w:name="Colorful List Accent 6" w:uiPriority="63" w:semiHidden="0" w:unhideWhenUsed="0"/>
    <w:lsdException w:name="Colorful Grid Accent 6" w:uiPriority="64" w:semiHidden="0" w:unhideWhenUsed="0"/>
    <w:lsdException w:name="Subtle Emphasis" w:uiPriority="65" w:semiHidden="0" w:unhideWhenUsed="0" w:qFormat="1"/>
    <w:lsdException w:name="Intense Emphasis" w:uiPriority="66" w:semiHidden="0" w:unhideWhenUsed="0" w:qFormat="1"/>
    <w:lsdException w:name="Subtle Reference" w:uiPriority="67" w:semiHidden="0" w:unhideWhenUsed="0" w:qFormat="1"/>
    <w:lsdException w:name="Intense Reference" w:uiPriority="68" w:semiHidden="0" w:unhideWhenUsed="0" w:qFormat="1"/>
    <w:lsdException w:name="Book Title" w:uiPriority="69" w:semiHidden="0" w:unhideWhenUsed="0" w:qFormat="1"/>
    <w:lsdException w:name="Bibliography" w:uiPriority="70" w:semiHidden="0" w:unhideWhenUsed="0"/>
    <w:lsdException w:name="TOC Heading" w:uiPriority="39" w:qFormat="1"/>
  </w:latentStyles>
  <w:style w:type="paragraph" w:styleId="Normal" w:default="1">
    <w:name w:val="Normal"/>
    <w:qFormat/>
    <w:pPr>
      <w:keepLines/>
      <w:widowControl w:val="false"/>
      <w:suppressAutoHyphens w:val="true"/>
      <w:bidi w:val="0"/>
      <w:spacing w:before="40" w:after="40"/>
      <w:jc w:val="both"/>
    </w:pPr>
    <w:rPr>
      <w:rFonts w:ascii="Open Sans" w:hAnsi="Open Sans" w:eastAsia="Times New Roman" w:cs="Cambria"/>
      <w:color w:val="auto"/>
      <w:sz w:val="22"/>
      <w:szCs w:val="22"/>
      <w:lang w:eastAsia="en-US" w:val="en-GB" w:bidi="ar-SA"/>
    </w:rPr>
  </w:style>
  <w:style w:type="paragraph" w:styleId="Nadpis1">
    <w:name w:val="Nadpis 1"/>
    <w:basedOn w:val="Normal"/>
    <w:next w:val="Normal"/>
    <w:qFormat/>
    <w:rsid w:val="00545ff1"/>
    <w:pPr>
      <w:keepNext/>
      <w:numPr>
        <w:ilvl w:val="0"/>
        <w:numId w:val="1"/>
      </w:numPr>
      <w:spacing w:before="240" w:after="60"/>
      <w:ind w:left="431" w:hanging="431"/>
      <w:outlineLvl w:val="0"/>
      <w:outlineLvl w:val="0"/>
    </w:pPr>
    <w:rPr>
      <w:rFonts w:cs="Calibri"/>
      <w:b/>
      <w:bCs/>
      <w:caps/>
      <w:sz w:val="32"/>
      <w:szCs w:val="32"/>
    </w:rPr>
  </w:style>
  <w:style w:type="paragraph" w:styleId="Nadpis2">
    <w:name w:val="Nadpis 2"/>
    <w:basedOn w:val="Normal"/>
    <w:next w:val="Normal"/>
    <w:qFormat/>
    <w:rsid w:val="00545ff1"/>
    <w:pPr>
      <w:keepNext/>
      <w:numPr>
        <w:ilvl w:val="1"/>
        <w:numId w:val="1"/>
      </w:numPr>
      <w:spacing w:before="240" w:after="60"/>
      <w:outlineLvl w:val="1"/>
      <w:outlineLvl w:val="1"/>
    </w:pPr>
    <w:rPr>
      <w:rFonts w:cs="Calibri"/>
      <w:b/>
      <w:bCs/>
      <w:i/>
      <w:iCs/>
      <w:sz w:val="28"/>
      <w:szCs w:val="28"/>
    </w:rPr>
  </w:style>
  <w:style w:type="paragraph" w:styleId="Nadpis3">
    <w:name w:val="Nadpis 3"/>
    <w:basedOn w:val="Normal"/>
    <w:next w:val="Normal"/>
    <w:qFormat/>
    <w:rsid w:val="00545ff1"/>
    <w:pPr>
      <w:keepNext/>
      <w:numPr>
        <w:ilvl w:val="2"/>
        <w:numId w:val="1"/>
      </w:numPr>
      <w:spacing w:before="240" w:after="60"/>
      <w:outlineLvl w:val="2"/>
      <w:outlineLvl w:val="2"/>
    </w:pPr>
    <w:rPr>
      <w:rFonts w:cs="Calibri"/>
      <w:b/>
      <w:bCs/>
      <w:sz w:val="26"/>
      <w:szCs w:val="26"/>
    </w:rPr>
  </w:style>
  <w:style w:type="paragraph" w:styleId="Nadpis4">
    <w:name w:val="Nadpis 4"/>
    <w:basedOn w:val="Normal"/>
    <w:next w:val="Normal"/>
    <w:qFormat/>
    <w:pPr>
      <w:keepNext/>
      <w:numPr>
        <w:ilvl w:val="3"/>
        <w:numId w:val="1"/>
      </w:numPr>
      <w:spacing w:before="240" w:after="60"/>
      <w:outlineLvl w:val="3"/>
      <w:outlineLvl w:val="3"/>
    </w:pPr>
    <w:rPr>
      <w:rFonts w:ascii="Cambria" w:hAnsi="Cambria"/>
      <w:b/>
      <w:bCs/>
      <w:sz w:val="28"/>
      <w:szCs w:val="28"/>
    </w:rPr>
  </w:style>
  <w:style w:type="paragraph" w:styleId="Nadpis5">
    <w:name w:val="Nadpis 5"/>
    <w:basedOn w:val="Normal"/>
    <w:next w:val="Normal"/>
    <w:qFormat/>
    <w:pPr>
      <w:numPr>
        <w:ilvl w:val="4"/>
        <w:numId w:val="1"/>
      </w:numPr>
      <w:spacing w:before="240" w:after="60"/>
      <w:outlineLvl w:val="4"/>
      <w:outlineLvl w:val="4"/>
    </w:pPr>
    <w:rPr>
      <w:rFonts w:ascii="Cambria" w:hAnsi="Cambria"/>
      <w:b/>
      <w:bCs/>
      <w:i/>
      <w:iCs/>
      <w:sz w:val="26"/>
      <w:szCs w:val="26"/>
    </w:rPr>
  </w:style>
  <w:style w:type="paragraph" w:styleId="Nadpis6">
    <w:name w:val="Nadpis 6"/>
    <w:basedOn w:val="Normal"/>
    <w:next w:val="Normal"/>
    <w:qFormat/>
    <w:pPr>
      <w:numPr>
        <w:ilvl w:val="5"/>
        <w:numId w:val="1"/>
      </w:numPr>
      <w:spacing w:before="240" w:after="60"/>
      <w:outlineLvl w:val="5"/>
      <w:outlineLvl w:val="5"/>
    </w:pPr>
    <w:rPr>
      <w:rFonts w:ascii="Cambria" w:hAnsi="Cambria"/>
      <w:b/>
      <w:bCs/>
    </w:rPr>
  </w:style>
  <w:style w:type="paragraph" w:styleId="Nadpis7">
    <w:name w:val="Nadpis 7"/>
    <w:basedOn w:val="Normal"/>
    <w:next w:val="Normal"/>
    <w:qFormat/>
    <w:pPr>
      <w:numPr>
        <w:ilvl w:val="6"/>
        <w:numId w:val="1"/>
      </w:numPr>
      <w:spacing w:before="240" w:after="60"/>
      <w:outlineLvl w:val="6"/>
      <w:outlineLvl w:val="6"/>
    </w:pPr>
    <w:rPr>
      <w:rFonts w:ascii="Cambria" w:hAnsi="Cambria"/>
      <w:sz w:val="24"/>
      <w:szCs w:val="24"/>
    </w:rPr>
  </w:style>
  <w:style w:type="paragraph" w:styleId="Nadpis8">
    <w:name w:val="Nadpis 8"/>
    <w:basedOn w:val="Normal"/>
    <w:next w:val="Normal"/>
    <w:qFormat/>
    <w:pPr>
      <w:numPr>
        <w:ilvl w:val="7"/>
        <w:numId w:val="1"/>
      </w:numPr>
      <w:spacing w:before="240" w:after="60"/>
      <w:outlineLvl w:val="7"/>
      <w:outlineLvl w:val="7"/>
    </w:pPr>
    <w:rPr>
      <w:rFonts w:ascii="Cambria" w:hAnsi="Cambria"/>
      <w:i/>
      <w:iCs/>
      <w:sz w:val="24"/>
      <w:szCs w:val="24"/>
    </w:rPr>
  </w:style>
  <w:style w:type="paragraph" w:styleId="Nadpis9">
    <w:name w:val="Nadpis 9"/>
    <w:basedOn w:val="Normal"/>
    <w:next w:val="Normal"/>
    <w:qFormat/>
    <w:pPr>
      <w:numPr>
        <w:ilvl w:val="8"/>
        <w:numId w:val="1"/>
      </w:numPr>
      <w:spacing w:before="240" w:after="60"/>
      <w:outlineLvl w:val="8"/>
      <w:outlineLvl w:val="8"/>
    </w:pPr>
    <w:rPr>
      <w:rFonts w:ascii="Calibri" w:hAnsi="Calibri" w:cs="Calibri"/>
    </w:rPr>
  </w:style>
  <w:style w:type="character" w:styleId="DefaultParagraphFont" w:default="1">
    <w:name w:val="Default Paragraph Font"/>
    <w:uiPriority w:val="1"/>
    <w:semiHidden/>
    <w:unhideWhenUsed/>
    <w:qFormat/>
    <w:rPr/>
  </w:style>
  <w:style w:type="character" w:styleId="WW8Num2z0" w:customStyle="1">
    <w:name w:val="WW8Num2z0"/>
    <w:qFormat/>
    <w:rPr>
      <w:rFonts w:ascii="Verdana" w:hAnsi="Verdana" w:eastAsia="Verdana" w:cs="Verdana"/>
      <w:b w:val="false"/>
      <w:bCs w:val="false"/>
      <w:i w:val="false"/>
      <w:iCs w:val="false"/>
      <w:strike w:val="false"/>
      <w:dstrike w:val="false"/>
      <w:color w:val="000000"/>
      <w:sz w:val="20"/>
      <w:szCs w:val="20"/>
      <w:u w:val="none"/>
    </w:rPr>
  </w:style>
  <w:style w:type="character" w:styleId="WW8Num3z0" w:customStyle="1">
    <w:name w:val="WW8Num3z0"/>
    <w:qFormat/>
    <w:rPr>
      <w:rFonts w:ascii="Verdana" w:hAnsi="Verdana" w:eastAsia="Verdana" w:cs="Verdana"/>
      <w:b w:val="false"/>
      <w:bCs w:val="false"/>
      <w:i w:val="false"/>
      <w:iCs w:val="false"/>
      <w:strike w:val="false"/>
      <w:dstrike w:val="false"/>
      <w:color w:val="000000"/>
      <w:sz w:val="20"/>
      <w:szCs w:val="20"/>
      <w:u w:val="none"/>
    </w:rPr>
  </w:style>
  <w:style w:type="character" w:styleId="WW8Num4z0" w:customStyle="1">
    <w:name w:val="WW8Num4z0"/>
    <w:qFormat/>
    <w:rPr>
      <w:rFonts w:ascii="Verdana" w:hAnsi="Verdana" w:eastAsia="Verdana" w:cs="Verdana"/>
      <w:b w:val="false"/>
      <w:bCs w:val="false"/>
      <w:i w:val="false"/>
      <w:iCs w:val="false"/>
      <w:strike w:val="false"/>
      <w:dstrike w:val="false"/>
      <w:color w:val="000000"/>
      <w:sz w:val="20"/>
      <w:szCs w:val="20"/>
      <w:u w:val="none"/>
    </w:rPr>
  </w:style>
  <w:style w:type="character" w:styleId="WW8Num5z0" w:customStyle="1">
    <w:name w:val="WW8Num5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6z0" w:customStyle="1">
    <w:name w:val="WW8Num6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7z0" w:customStyle="1">
    <w:name w:val="WW8Num7z0"/>
    <w:qFormat/>
    <w:rPr>
      <w:rFonts w:ascii="Times New Roman" w:hAnsi="Times New Roman" w:eastAsia="Times New Roman" w:cs="Times New Roman"/>
      <w:b w:val="false"/>
      <w:bCs w:val="false"/>
      <w:i w:val="false"/>
      <w:iCs w:val="false"/>
      <w:strike w:val="false"/>
      <w:dstrike w:val="false"/>
      <w:color w:val="000000"/>
      <w:sz w:val="22"/>
      <w:szCs w:val="22"/>
      <w:u w:val="none"/>
    </w:rPr>
  </w:style>
  <w:style w:type="character" w:styleId="WW8Num8z0" w:customStyle="1">
    <w:name w:val="WW8Num8z0"/>
    <w:qFormat/>
    <w:rPr>
      <w:rFonts w:ascii="Times New Roman" w:hAnsi="Times New Roman" w:eastAsia="Times New Roman" w:cs="Times New Roman"/>
      <w:b w:val="false"/>
      <w:bCs w:val="false"/>
      <w:i w:val="false"/>
      <w:iCs w:val="false"/>
      <w:strike w:val="false"/>
      <w:dstrike w:val="false"/>
      <w:color w:val="000000"/>
      <w:sz w:val="22"/>
      <w:szCs w:val="22"/>
      <w:u w:val="none"/>
    </w:rPr>
  </w:style>
  <w:style w:type="character" w:styleId="WW8Num9z0" w:customStyle="1">
    <w:name w:val="WW8Num9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0z0" w:customStyle="1">
    <w:name w:val="WW8Num10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1z0" w:customStyle="1">
    <w:name w:val="WW8Num11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2z0" w:customStyle="1">
    <w:name w:val="WW8Num12z0"/>
    <w:qFormat/>
    <w:rPr>
      <w:rFonts w:ascii="Times New Roman" w:hAnsi="Times New Roman" w:eastAsia="Times New Roman" w:cs="Times New Roman"/>
      <w:b w:val="false"/>
      <w:bCs w:val="false"/>
      <w:i w:val="false"/>
      <w:iCs w:val="false"/>
      <w:strike w:val="false"/>
      <w:dstrike w:val="false"/>
      <w:color w:val="000000"/>
      <w:sz w:val="22"/>
      <w:szCs w:val="22"/>
      <w:u w:val="none"/>
    </w:rPr>
  </w:style>
  <w:style w:type="character" w:styleId="WW8Num13z0" w:customStyle="1">
    <w:name w:val="WW8Num13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4z0" w:customStyle="1">
    <w:name w:val="WW8Num14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4z1" w:customStyle="1">
    <w:name w:val="WW8Num14z1"/>
    <w:qFormat/>
    <w:rPr>
      <w:rFonts w:ascii="Courier New" w:hAnsi="Courier New" w:cs="Courier New"/>
      <w:b w:val="false"/>
      <w:bCs w:val="false"/>
      <w:i w:val="false"/>
      <w:iCs w:val="false"/>
      <w:strike w:val="false"/>
      <w:dstrike w:val="false"/>
      <w:color w:val="000000"/>
      <w:sz w:val="20"/>
      <w:szCs w:val="20"/>
      <w:u w:val="none"/>
    </w:rPr>
  </w:style>
  <w:style w:type="character" w:styleId="WW8Num15z0" w:customStyle="1">
    <w:name w:val="WW8Num15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6z0" w:customStyle="1">
    <w:name w:val="WW8Num16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7z0" w:customStyle="1">
    <w:name w:val="WW8Num17z0"/>
    <w:qFormat/>
    <w:rPr>
      <w:rFonts w:ascii="Times New Roman" w:hAnsi="Times New Roman" w:eastAsia="Times New Roman" w:cs="Times New Roman"/>
      <w:b w:val="false"/>
      <w:bCs w:val="false"/>
      <w:i w:val="false"/>
      <w:iCs w:val="false"/>
      <w:strike w:val="false"/>
      <w:dstrike w:val="false"/>
      <w:color w:val="000000"/>
      <w:sz w:val="22"/>
      <w:szCs w:val="22"/>
      <w:u w:val="none"/>
    </w:rPr>
  </w:style>
  <w:style w:type="character" w:styleId="WW8Num18z0" w:customStyle="1">
    <w:name w:val="WW8Num18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19z0" w:customStyle="1">
    <w:name w:val="WW8Num19z0"/>
    <w:qFormat/>
    <w:rPr>
      <w:rFonts w:ascii="Times New Roman" w:hAnsi="Times New Roman" w:eastAsia="Times New Roman" w:cs="Times New Roman"/>
      <w:b w:val="false"/>
      <w:bCs w:val="false"/>
      <w:i w:val="false"/>
      <w:iCs w:val="false"/>
      <w:strike w:val="false"/>
      <w:dstrike w:val="false"/>
      <w:color w:val="000000"/>
      <w:sz w:val="22"/>
      <w:szCs w:val="22"/>
      <w:u w:val="none"/>
    </w:rPr>
  </w:style>
  <w:style w:type="character" w:styleId="AbsatzStandardschriftart" w:customStyle="1">
    <w:name w:val="Absatz-Standardschriftart"/>
    <w:qFormat/>
    <w:rPr/>
  </w:style>
  <w:style w:type="character" w:styleId="WW8Num20z0" w:customStyle="1">
    <w:name w:val="WW8Num20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21z0" w:customStyle="1">
    <w:name w:val="WW8Num21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22z0" w:customStyle="1">
    <w:name w:val="WW8Num22z0"/>
    <w:qFormat/>
    <w:rPr>
      <w:rFonts w:ascii="Times New Roman" w:hAnsi="Times New Roman" w:eastAsia="Times New Roman" w:cs="Times New Roman"/>
      <w:b/>
      <w:bCs/>
      <w:i w:val="false"/>
      <w:iCs w:val="false"/>
      <w:strike w:val="false"/>
      <w:dstrike w:val="false"/>
      <w:color w:val="000000"/>
      <w:sz w:val="22"/>
      <w:szCs w:val="22"/>
      <w:u w:val="none"/>
    </w:rPr>
  </w:style>
  <w:style w:type="character" w:styleId="WW8Num23z0" w:customStyle="1">
    <w:name w:val="WW8Num23z0"/>
    <w:qFormat/>
    <w:rPr>
      <w:rFonts w:ascii="Verdana" w:hAnsi="Verdana" w:eastAsia="Verdana" w:cs="Verdana"/>
      <w:b w:val="false"/>
      <w:bCs w:val="false"/>
      <w:i w:val="false"/>
      <w:iCs w:val="false"/>
      <w:strike w:val="false"/>
      <w:dstrike w:val="false"/>
      <w:color w:val="000000"/>
      <w:sz w:val="20"/>
      <w:szCs w:val="20"/>
      <w:u w:val="none"/>
    </w:rPr>
  </w:style>
  <w:style w:type="character" w:styleId="WW8Num24z0" w:customStyle="1">
    <w:name w:val="WW8Num24z0"/>
    <w:qFormat/>
    <w:rPr>
      <w:rFonts w:ascii="Verdana" w:hAnsi="Verdana" w:cs="Verdana"/>
      <w:b w:val="false"/>
      <w:bCs w:val="false"/>
      <w:i w:val="false"/>
      <w:iCs w:val="false"/>
      <w:strike w:val="false"/>
      <w:dstrike w:val="false"/>
      <w:color w:val="000000"/>
      <w:sz w:val="20"/>
      <w:szCs w:val="20"/>
      <w:u w:val="none"/>
    </w:rPr>
  </w:style>
  <w:style w:type="character" w:styleId="WW8Num24z1" w:customStyle="1">
    <w:name w:val="WW8Num24z1"/>
    <w:qFormat/>
    <w:rPr>
      <w:rFonts w:ascii="Courier New" w:hAnsi="Courier New" w:cs="Courier New"/>
      <w:b w:val="false"/>
      <w:bCs w:val="false"/>
      <w:i w:val="false"/>
      <w:iCs w:val="false"/>
      <w:strike w:val="false"/>
      <w:dstrike w:val="false"/>
      <w:color w:val="000000"/>
      <w:sz w:val="20"/>
      <w:szCs w:val="20"/>
      <w:u w:val="none"/>
    </w:rPr>
  </w:style>
  <w:style w:type="character" w:styleId="WW8Num26z0" w:customStyle="1">
    <w:name w:val="WW8Num26z0"/>
    <w:qFormat/>
    <w:rPr>
      <w:rFonts w:ascii="Symbol" w:hAnsi="Symbol" w:cs="Symbol"/>
    </w:rPr>
  </w:style>
  <w:style w:type="character" w:styleId="WW8Num27z0" w:customStyle="1">
    <w:name w:val="WW8Num27z0"/>
    <w:qFormat/>
    <w:rPr>
      <w:rFonts w:ascii="Times New Roman" w:hAnsi="Times New Roman" w:cs="Times New Roman"/>
    </w:rPr>
  </w:style>
  <w:style w:type="character" w:styleId="WW8Num28z0" w:customStyle="1">
    <w:name w:val="WW8Num28z0"/>
    <w:qFormat/>
    <w:rPr>
      <w:rFonts w:ascii="Symbol" w:hAnsi="Symbol" w:cs="Symbol"/>
    </w:rPr>
  </w:style>
  <w:style w:type="character" w:styleId="WW8Num28z2" w:customStyle="1">
    <w:name w:val="WW8Num28z2"/>
    <w:qFormat/>
    <w:rPr>
      <w:rFonts w:ascii="Wingdings" w:hAnsi="Wingdings" w:cs="Wingdings"/>
    </w:rPr>
  </w:style>
  <w:style w:type="character" w:styleId="WW8Num28z4" w:customStyle="1">
    <w:name w:val="WW8Num28z4"/>
    <w:qFormat/>
    <w:rPr>
      <w:rFonts w:ascii="Courier New" w:hAnsi="Courier New" w:cs="Courier New"/>
    </w:rPr>
  </w:style>
  <w:style w:type="character" w:styleId="WW8Num29z0" w:customStyle="1">
    <w:name w:val="WW8Num29z0"/>
    <w:qFormat/>
    <w:rPr>
      <w:rFonts w:ascii="Symbol" w:hAnsi="Symbol" w:cs="Symbol"/>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31z0" w:customStyle="1">
    <w:name w:val="WW8Num31z0"/>
    <w:qFormat/>
    <w:rPr>
      <w:rFonts w:ascii="Symbol" w:hAnsi="Symbol" w:cs="Symbol"/>
    </w:rPr>
  </w:style>
  <w:style w:type="character" w:styleId="WW8Num31z1" w:customStyle="1">
    <w:name w:val="WW8Num31z1"/>
    <w:qFormat/>
    <w:rPr>
      <w:rFonts w:ascii="Courier New" w:hAnsi="Courier New" w:cs="Courier New"/>
    </w:rPr>
  </w:style>
  <w:style w:type="character" w:styleId="WW8Num31z2" w:customStyle="1">
    <w:name w:val="WW8Num31z2"/>
    <w:qFormat/>
    <w:rPr>
      <w:rFonts w:ascii="Wingdings" w:hAnsi="Wingdings" w:cs="Wingdings"/>
    </w:rPr>
  </w:style>
  <w:style w:type="character" w:styleId="WW8Num32z0" w:customStyle="1">
    <w:name w:val="WW8Num32z0"/>
    <w:qFormat/>
    <w:rPr>
      <w:rFonts w:ascii="Symbol" w:hAnsi="Symbol" w:cs="Symbol"/>
    </w:rPr>
  </w:style>
  <w:style w:type="character" w:styleId="WW8Num32z1" w:customStyle="1">
    <w:name w:val="WW8Num32z1"/>
    <w:qFormat/>
    <w:rPr>
      <w:rFonts w:ascii="Courier New" w:hAnsi="Courier New" w:cs="Courier New"/>
    </w:rPr>
  </w:style>
  <w:style w:type="character" w:styleId="WW8Num32z2" w:customStyle="1">
    <w:name w:val="WW8Num32z2"/>
    <w:qFormat/>
    <w:rPr>
      <w:rFonts w:ascii="Wingdings" w:hAnsi="Wingdings" w:cs="Wingdings"/>
    </w:rPr>
  </w:style>
  <w:style w:type="character" w:styleId="WW8Num33z0" w:customStyle="1">
    <w:name w:val="WW8Num33z0"/>
    <w:qFormat/>
    <w:rPr>
      <w:rFonts w:ascii="Symbol" w:hAnsi="Symbol" w:cs="Symbol"/>
    </w:rPr>
  </w:style>
  <w:style w:type="character" w:styleId="WW8Num33z1" w:customStyle="1">
    <w:name w:val="WW8Num33z1"/>
    <w:qFormat/>
    <w:rPr>
      <w:rFonts w:ascii="Courier New" w:hAnsi="Courier New" w:cs="Courier New"/>
    </w:rPr>
  </w:style>
  <w:style w:type="character" w:styleId="WW8Num33z2" w:customStyle="1">
    <w:name w:val="WW8Num33z2"/>
    <w:qFormat/>
    <w:rPr>
      <w:rFonts w:ascii="Wingdings" w:hAnsi="Wingdings" w:cs="Wingdings"/>
    </w:rPr>
  </w:style>
  <w:style w:type="character" w:styleId="WW8Num34z0" w:customStyle="1">
    <w:name w:val="WW8Num34z0"/>
    <w:qFormat/>
    <w:rPr>
      <w:rFonts w:ascii="Symbol" w:hAnsi="Symbol" w:cs="Symbol"/>
    </w:rPr>
  </w:style>
  <w:style w:type="character" w:styleId="WW8Num34z1" w:customStyle="1">
    <w:name w:val="WW8Num34z1"/>
    <w:qFormat/>
    <w:rPr>
      <w:rFonts w:ascii="Courier New" w:hAnsi="Courier New" w:cs="Courier New"/>
    </w:rPr>
  </w:style>
  <w:style w:type="character" w:styleId="WW8Num34z2" w:customStyle="1">
    <w:name w:val="WW8Num34z2"/>
    <w:qFormat/>
    <w:rPr>
      <w:rFonts w:ascii="Wingdings" w:hAnsi="Wingdings" w:cs="Wingdings"/>
    </w:rPr>
  </w:style>
  <w:style w:type="character" w:styleId="WWAbsatzStandardschriftart" w:customStyle="1">
    <w:name w:val="WW-Absatz-Standardschriftart"/>
    <w:qFormat/>
    <w:rPr/>
  </w:style>
  <w:style w:type="character" w:styleId="WW8Num1z0" w:customStyle="1">
    <w:name w:val="WW8Num1z0"/>
    <w:qFormat/>
    <w:rPr>
      <w:rFonts w:ascii="Times New Roman" w:hAnsi="Times New Roman" w:eastAsia="Times New Roman" w:cs="Times New Roman"/>
      <w:b w:val="false"/>
      <w:bCs w:val="false"/>
      <w:i w:val="false"/>
      <w:iCs w:val="false"/>
      <w:strike w:val="false"/>
      <w:dstrike w:val="false"/>
      <w:color w:val="000000"/>
      <w:sz w:val="22"/>
      <w:szCs w:val="22"/>
      <w:u w:val="none"/>
    </w:rPr>
  </w:style>
  <w:style w:type="character" w:styleId="WW8Num2z1" w:customStyle="1">
    <w:name w:val="WW8Num2z1"/>
    <w:qFormat/>
    <w:rPr>
      <w:rFonts w:ascii="Courier New" w:hAnsi="Courier New" w:eastAsia="Courier New" w:cs="Courier New"/>
      <w:b w:val="false"/>
      <w:bCs w:val="false"/>
      <w:i w:val="false"/>
      <w:iCs w:val="false"/>
      <w:strike w:val="false"/>
      <w:dstrike w:val="false"/>
      <w:color w:val="000000"/>
      <w:sz w:val="20"/>
      <w:szCs w:val="20"/>
      <w:u w:val="none"/>
    </w:rPr>
  </w:style>
  <w:style w:type="character" w:styleId="WW8Num3z1" w:customStyle="1">
    <w:name w:val="WW8Num3z1"/>
    <w:qFormat/>
    <w:rPr>
      <w:rFonts w:ascii="Courier New" w:hAnsi="Courier New" w:eastAsia="Courier New" w:cs="Courier New"/>
      <w:b w:val="false"/>
      <w:bCs w:val="false"/>
      <w:i w:val="false"/>
      <w:iCs w:val="false"/>
      <w:strike w:val="false"/>
      <w:dstrike w:val="false"/>
      <w:color w:val="000000"/>
      <w:sz w:val="20"/>
      <w:szCs w:val="20"/>
      <w:u w:val="none"/>
    </w:rPr>
  </w:style>
  <w:style w:type="character" w:styleId="WW8Num4z4" w:customStyle="1">
    <w:name w:val="WW8Num4z4"/>
    <w:qFormat/>
    <w:rPr>
      <w:rFonts w:ascii="Courier New" w:hAnsi="Courier New" w:eastAsia="Courier New" w:cs="Courier New"/>
      <w:b w:val="false"/>
      <w:bCs w:val="false"/>
      <w:i w:val="false"/>
      <w:iCs w:val="false"/>
      <w:strike w:val="false"/>
      <w:dstrike w:val="false"/>
      <w:color w:val="000000"/>
      <w:sz w:val="20"/>
      <w:szCs w:val="20"/>
      <w:u w:val="none"/>
    </w:rPr>
  </w:style>
  <w:style w:type="character" w:styleId="WW8Num23z1" w:customStyle="1">
    <w:name w:val="WW8Num23z1"/>
    <w:qFormat/>
    <w:rPr>
      <w:rFonts w:ascii="Courier New" w:hAnsi="Courier New" w:eastAsia="Courier New" w:cs="Courier New"/>
      <w:b w:val="false"/>
      <w:bCs w:val="false"/>
      <w:i w:val="false"/>
      <w:iCs w:val="false"/>
      <w:strike w:val="false"/>
      <w:dstrike w:val="false"/>
      <w:color w:val="000000"/>
      <w:sz w:val="20"/>
      <w:szCs w:val="20"/>
      <w:u w:val="none"/>
    </w:rPr>
  </w:style>
  <w:style w:type="character" w:styleId="WW8Num25z0" w:customStyle="1">
    <w:name w:val="WW8Num25z0"/>
    <w:qFormat/>
    <w:rPr>
      <w:rFonts w:ascii="Symbol" w:hAnsi="Symbol" w:cs="Symbol"/>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DefaultParagraphFont1" w:customStyle="1">
    <w:name w:val="Default Paragraph Font1"/>
    <w:qFormat/>
    <w:rPr/>
  </w:style>
  <w:style w:type="character" w:styleId="HeaderChar" w:customStyle="1">
    <w:name w:val="Header Char"/>
    <w:basedOn w:val="DefaultParagraphFont1"/>
    <w:qFormat/>
    <w:rPr/>
  </w:style>
  <w:style w:type="character" w:styleId="FooterChar" w:customStyle="1">
    <w:name w:val="Footer Char"/>
    <w:basedOn w:val="DefaultParagraphFont1"/>
    <w:qFormat/>
    <w:rPr/>
  </w:style>
  <w:style w:type="character" w:styleId="CommentTextChar" w:customStyle="1">
    <w:name w:val="Comment Text Char"/>
    <w:uiPriority w:val="99"/>
    <w:qFormat/>
    <w:rPr>
      <w:rFonts w:ascii="Times New Roman" w:hAnsi="Times New Roman" w:eastAsia="Times New Roman" w:cs="Times New Roman"/>
      <w:sz w:val="16"/>
    </w:rPr>
  </w:style>
  <w:style w:type="character" w:styleId="Annotationreference">
    <w:name w:val="annotation reference"/>
    <w:uiPriority w:val="99"/>
    <w:qFormat/>
    <w:rPr>
      <w:rFonts w:cs="Times New Roman"/>
      <w:sz w:val="16"/>
      <w:szCs w:val="16"/>
    </w:rPr>
  </w:style>
  <w:style w:type="character" w:styleId="DocId" w:customStyle="1">
    <w:name w:val="DocId"/>
    <w:qFormat/>
    <w:rPr>
      <w:rFonts w:cs="Times New Roman"/>
    </w:rPr>
  </w:style>
  <w:style w:type="character" w:styleId="BalloonTextChar" w:customStyle="1">
    <w:name w:val="Balloon Text Char"/>
    <w:qFormat/>
    <w:rPr>
      <w:rFonts w:ascii="Lucida Grande" w:hAnsi="Lucida Grande" w:eastAsia="Times New Roman" w:cs="Lucida Grande"/>
      <w:sz w:val="18"/>
      <w:szCs w:val="18"/>
    </w:rPr>
  </w:style>
  <w:style w:type="character" w:styleId="Internetovodkaz">
    <w:name w:val="Internetový odkaz"/>
    <w:uiPriority w:val="99"/>
    <w:rPr>
      <w:rFonts w:cs="Times New Roman"/>
      <w:color w:val="0000FF"/>
      <w:u w:val="single"/>
    </w:rPr>
  </w:style>
  <w:style w:type="character" w:styleId="Heading1Char" w:customStyle="1">
    <w:name w:val="Heading 1 Char"/>
    <w:qFormat/>
    <w:rsid w:val="00545ff1"/>
    <w:rPr>
      <w:rFonts w:ascii="Open Sans" w:hAnsi="Open Sans" w:eastAsia="Times New Roman" w:cs="Calibri"/>
      <w:b/>
      <w:bCs/>
      <w:caps/>
      <w:sz w:val="32"/>
      <w:szCs w:val="32"/>
    </w:rPr>
  </w:style>
  <w:style w:type="character" w:styleId="Heading2Char" w:customStyle="1">
    <w:name w:val="Heading 2 Char"/>
    <w:qFormat/>
    <w:rsid w:val="00545ff1"/>
    <w:rPr>
      <w:rFonts w:ascii="Open Sans" w:hAnsi="Open Sans" w:eastAsia="Times New Roman" w:cs="Calibri"/>
      <w:b/>
      <w:bCs/>
      <w:i/>
      <w:iCs/>
      <w:sz w:val="28"/>
      <w:szCs w:val="28"/>
    </w:rPr>
  </w:style>
  <w:style w:type="character" w:styleId="Heading3Char" w:customStyle="1">
    <w:name w:val="Heading 3 Char"/>
    <w:qFormat/>
    <w:rsid w:val="00545ff1"/>
    <w:rPr>
      <w:rFonts w:ascii="Open Sans" w:hAnsi="Open Sans" w:eastAsia="Times New Roman" w:cs="Calibri"/>
      <w:b/>
      <w:bCs/>
      <w:sz w:val="26"/>
      <w:szCs w:val="26"/>
    </w:rPr>
  </w:style>
  <w:style w:type="character" w:styleId="Heading4Char" w:customStyle="1">
    <w:name w:val="Heading 4 Char"/>
    <w:qFormat/>
    <w:rPr>
      <w:rFonts w:eastAsia="Times New Roman"/>
      <w:b/>
      <w:bCs/>
      <w:sz w:val="28"/>
      <w:szCs w:val="28"/>
    </w:rPr>
  </w:style>
  <w:style w:type="character" w:styleId="Heading5Char" w:customStyle="1">
    <w:name w:val="Heading 5 Char"/>
    <w:qFormat/>
    <w:rPr>
      <w:rFonts w:eastAsia="Times New Roman"/>
      <w:b/>
      <w:bCs/>
      <w:i/>
      <w:iCs/>
      <w:sz w:val="26"/>
      <w:szCs w:val="26"/>
    </w:rPr>
  </w:style>
  <w:style w:type="character" w:styleId="Heading6Char" w:customStyle="1">
    <w:name w:val="Heading 6 Char"/>
    <w:qFormat/>
    <w:rPr>
      <w:rFonts w:eastAsia="Times New Roman"/>
      <w:b/>
      <w:bCs/>
      <w:sz w:val="22"/>
      <w:szCs w:val="22"/>
    </w:rPr>
  </w:style>
  <w:style w:type="character" w:styleId="Heading7Char" w:customStyle="1">
    <w:name w:val="Heading 7 Char"/>
    <w:qFormat/>
    <w:rPr>
      <w:rFonts w:eastAsia="Times New Roman"/>
      <w:sz w:val="24"/>
      <w:szCs w:val="24"/>
    </w:rPr>
  </w:style>
  <w:style w:type="character" w:styleId="Heading8Char" w:customStyle="1">
    <w:name w:val="Heading 8 Char"/>
    <w:qFormat/>
    <w:rPr>
      <w:rFonts w:eastAsia="Times New Roman"/>
      <w:i/>
      <w:iCs/>
      <w:sz w:val="24"/>
      <w:szCs w:val="24"/>
    </w:rPr>
  </w:style>
  <w:style w:type="character" w:styleId="Heading9Char" w:customStyle="1">
    <w:name w:val="Heading 9 Char"/>
    <w:qFormat/>
    <w:rPr>
      <w:rFonts w:ascii="Calibri" w:hAnsi="Calibri" w:eastAsia="Times New Roman" w:cs="Calibri"/>
      <w:sz w:val="22"/>
      <w:szCs w:val="22"/>
    </w:rPr>
  </w:style>
  <w:style w:type="character" w:styleId="Applestylespan" w:customStyle="1">
    <w:name w:val="apple-style-span"/>
    <w:basedOn w:val="DefaultParagraphFont1"/>
    <w:qFormat/>
    <w:rPr/>
  </w:style>
  <w:style w:type="character" w:styleId="FootnoteTextChar" w:customStyle="1">
    <w:name w:val="Footnote Text Char"/>
    <w:qFormat/>
    <w:rsid w:val="00545ff1"/>
    <w:rPr>
      <w:rFonts w:ascii="Open Sans" w:hAnsi="Open Sans" w:eastAsia="Times New Roman" w:cs="Times New Roman"/>
    </w:rPr>
  </w:style>
  <w:style w:type="character" w:styleId="FootnoteCharacters" w:customStyle="1">
    <w:name w:val="Footnote Characters"/>
    <w:qFormat/>
    <w:rPr>
      <w:vertAlign w:val="superscript"/>
    </w:rPr>
  </w:style>
  <w:style w:type="character" w:styleId="CommentSubjectChar" w:customStyle="1">
    <w:name w:val="Comment Subject Char"/>
    <w:qFormat/>
    <w:rPr>
      <w:rFonts w:ascii="Times New Roman" w:hAnsi="Times New Roman" w:eastAsia="Times New Roman" w:cs="Times New Roman"/>
      <w:b/>
      <w:bCs/>
      <w:sz w:val="16"/>
    </w:rPr>
  </w:style>
  <w:style w:type="character" w:styleId="Footnotereference">
    <w:name w:val="footnote reference"/>
    <w:qFormat/>
    <w:rPr>
      <w:vertAlign w:val="superscript"/>
    </w:rPr>
  </w:style>
  <w:style w:type="character" w:styleId="EndnoteCharacters" w:customStyle="1">
    <w:name w:val="Endnote Characters"/>
    <w:qFormat/>
    <w:rPr>
      <w:vertAlign w:val="superscript"/>
    </w:rPr>
  </w:style>
  <w:style w:type="character" w:styleId="WWEndnoteCharacters" w:customStyle="1">
    <w:name w:val="WW-Endnote Characters"/>
    <w:qFormat/>
    <w:rPr/>
  </w:style>
  <w:style w:type="character" w:styleId="Endnotereference">
    <w:name w:val="endnote reference"/>
    <w:qFormat/>
    <w:rPr>
      <w:vertAlign w:val="superscript"/>
    </w:rPr>
  </w:style>
  <w:style w:type="character" w:styleId="Il" w:customStyle="1">
    <w:name w:val="il"/>
    <w:qFormat/>
    <w:rsid w:val="00e510de"/>
    <w:rPr/>
  </w:style>
  <w:style w:type="character" w:styleId="Hps" w:customStyle="1">
    <w:name w:val="hps"/>
    <w:qFormat/>
    <w:rsid w:val="00cb657f"/>
    <w:rPr/>
  </w:style>
  <w:style w:type="character" w:styleId="FollowedHyperlink">
    <w:name w:val="FollowedHyperlink"/>
    <w:uiPriority w:val="99"/>
    <w:semiHidden/>
    <w:unhideWhenUsed/>
    <w:qFormat/>
    <w:rsid w:val="006a4663"/>
    <w:rPr>
      <w:color w:val="800080"/>
      <w:u w:val="single"/>
    </w:rPr>
  </w:style>
  <w:style w:type="character" w:styleId="HTMLPreformattedChar" w:customStyle="1">
    <w:name w:val="HTML Preformatted Char"/>
    <w:link w:val="HTMLPreformatted"/>
    <w:uiPriority w:val="99"/>
    <w:semiHidden/>
    <w:qFormat/>
    <w:rsid w:val="00885f90"/>
    <w:rPr>
      <w:rFonts w:ascii="Courier New" w:hAnsi="Courier New" w:cs="Courier New"/>
    </w:rPr>
  </w:style>
  <w:style w:type="character" w:styleId="Editsection" w:customStyle="1">
    <w:name w:val="editsection"/>
    <w:qFormat/>
    <w:rsid w:val="000b42da"/>
    <w:rPr/>
  </w:style>
  <w:style w:type="character" w:styleId="Mwheadline" w:customStyle="1">
    <w:name w:val="mw-headline"/>
    <w:qFormat/>
    <w:rsid w:val="000b42da"/>
    <w:rPr/>
  </w:style>
  <w:style w:type="character" w:styleId="Zdraznn">
    <w:name w:val="Zdůraznění"/>
    <w:uiPriority w:val="20"/>
    <w:qFormat/>
    <w:rsid w:val="006754c8"/>
    <w:rPr>
      <w:i/>
      <w:iCs/>
    </w:rPr>
  </w:style>
  <w:style w:type="character" w:styleId="SubtleReference1" w:customStyle="1">
    <w:name w:val="Subtle Reference1"/>
    <w:uiPriority w:val="31"/>
    <w:qFormat/>
    <w:rsid w:val="00545ff1"/>
    <w:rPr>
      <w:smallCaps/>
      <w:color w:val="C0504D"/>
      <w:u w:val="single"/>
    </w:rPr>
  </w:style>
  <w:style w:type="character" w:styleId="ListLabel1">
    <w:name w:val="ListLabel 1"/>
    <w:qFormat/>
    <w:rPr>
      <w:rFonts w:eastAsia="Times New Roman" w:cs="Times New Roman"/>
      <w:b/>
      <w:bCs/>
      <w:i w:val="false"/>
      <w:iCs w:val="false"/>
      <w:strike w:val="false"/>
      <w:dstrike w:val="false"/>
      <w:color w:val="000000"/>
      <w:sz w:val="22"/>
      <w:szCs w:val="22"/>
      <w:u w:val="none"/>
    </w:rPr>
  </w:style>
  <w:style w:type="character" w:styleId="ListLabel2">
    <w:name w:val="ListLabel 2"/>
    <w:qFormat/>
    <w:rPr>
      <w:rFonts w:cs="Courier New"/>
    </w:rPr>
  </w:style>
  <w:style w:type="character" w:styleId="ListLabel3">
    <w:name w:val="ListLabel 3"/>
    <w:qFormat/>
    <w:rPr>
      <w:rFonts w:cs="Verdana"/>
      <w:b w:val="false"/>
      <w:bCs w:val="false"/>
      <w:i w:val="false"/>
      <w:iCs w:val="false"/>
      <w:strike w:val="false"/>
      <w:dstrike w:val="false"/>
      <w:color w:val="000000"/>
      <w:sz w:val="20"/>
      <w:szCs w:val="20"/>
      <w:u w:val="none"/>
    </w:rPr>
  </w:style>
  <w:style w:type="character" w:styleId="Odkaznarejstk">
    <w:name w:val="Odkaz na rejstřík"/>
    <w:qFormat/>
    <w:rPr/>
  </w:style>
  <w:style w:type="character" w:styleId="Navtveninternetovodkaz">
    <w:name w:val="Navštívený internetový odkaz"/>
    <w:rPr>
      <w:color w:val="800080"/>
      <w:u w:val="single"/>
    </w:rPr>
  </w:style>
  <w:style w:type="paragraph" w:styleId="Nadpis" w:customStyle="1">
    <w:name w:val="Nadpis"/>
    <w:basedOn w:val="Normal"/>
    <w:next w:val="Tlotextu"/>
    <w:qFormat/>
    <w:rsid w:val="00545ff1"/>
    <w:pPr>
      <w:keepNext/>
      <w:spacing w:before="240" w:after="120"/>
    </w:pPr>
    <w:rPr>
      <w:rFonts w:eastAsia="DejaVu Sans" w:cs="DejaVu Sans"/>
      <w:sz w:val="28"/>
      <w:szCs w:val="28"/>
    </w:rPr>
  </w:style>
  <w:style w:type="paragraph" w:styleId="Tlotextu">
    <w:name w:val="Tělo textu"/>
    <w:basedOn w:val="Normal"/>
    <w:pPr>
      <w:spacing w:before="0" w:after="120"/>
    </w:pPr>
    <w:rPr/>
  </w:style>
  <w:style w:type="paragraph" w:styleId="Seznam">
    <w:name w:val="Seznam"/>
    <w:basedOn w:val="Tlotextu"/>
    <w:pPr/>
    <w:rPr/>
  </w:style>
  <w:style w:type="paragraph" w:styleId="Popisek">
    <w:name w:val="Popisek"/>
    <w:basedOn w:val="Normal"/>
    <w:pPr>
      <w:suppressLineNumbers/>
      <w:spacing w:before="120" w:after="120"/>
    </w:pPr>
    <w:rPr>
      <w:rFonts w:cs="FreeSans"/>
      <w:i/>
      <w:iCs/>
      <w:sz w:val="24"/>
      <w:szCs w:val="24"/>
    </w:rPr>
  </w:style>
  <w:style w:type="paragraph" w:styleId="Rejstk" w:customStyle="1">
    <w:name w:val="Rejstřík"/>
    <w:basedOn w:val="Normal"/>
    <w:qFormat/>
    <w:pPr>
      <w:suppressLineNumbers/>
    </w:pPr>
    <w:rPr/>
  </w:style>
  <w:style w:type="paragraph" w:styleId="Caption">
    <w:name w:val="caption"/>
    <w:basedOn w:val="Normal"/>
    <w:next w:val="Normal"/>
    <w:qFormat/>
    <w:pPr>
      <w:spacing w:before="120" w:after="120"/>
    </w:pPr>
    <w:rPr>
      <w:b/>
    </w:rPr>
  </w:style>
  <w:style w:type="paragraph" w:styleId="Zhlav">
    <w:name w:val="Záhlaví"/>
    <w:basedOn w:val="Normal"/>
    <w:pPr>
      <w:tabs>
        <w:tab w:val="center" w:pos="4320" w:leader="none"/>
        <w:tab w:val="right" w:pos="8640" w:leader="none"/>
      </w:tabs>
    </w:pPr>
    <w:rPr/>
  </w:style>
  <w:style w:type="paragraph" w:styleId="Zpat">
    <w:name w:val="Zápatí"/>
    <w:basedOn w:val="Normal"/>
    <w:uiPriority w:val="99"/>
    <w:pPr>
      <w:tabs>
        <w:tab w:val="center" w:pos="4320" w:leader="none"/>
        <w:tab w:val="right" w:pos="8640" w:leader="none"/>
      </w:tabs>
    </w:pPr>
    <w:rPr/>
  </w:style>
  <w:style w:type="paragraph" w:styleId="DocTitle" w:customStyle="1">
    <w:name w:val="DocTitle"/>
    <w:basedOn w:val="Normal"/>
    <w:qFormat/>
    <w:pPr>
      <w:tabs>
        <w:tab w:val="left" w:pos="431" w:leader="none"/>
        <w:tab w:val="left" w:pos="573" w:leader="none"/>
      </w:tabs>
      <w:spacing w:lineRule="atLeast" w:line="240"/>
      <w:jc w:val="center"/>
    </w:pPr>
    <w:rPr>
      <w:rFonts w:ascii="Arial" w:hAnsi="Arial" w:cs="Arial"/>
      <w:b/>
      <w:smallCaps/>
      <w:color w:val="808080"/>
      <w:spacing w:val="80"/>
      <w:sz w:val="44"/>
    </w:rPr>
  </w:style>
  <w:style w:type="paragraph" w:styleId="Annotationtext">
    <w:name w:val="annotation text"/>
    <w:basedOn w:val="Normal"/>
    <w:uiPriority w:val="99"/>
    <w:qFormat/>
    <w:pPr>
      <w:spacing w:before="40" w:after="120"/>
    </w:pPr>
    <w:rPr>
      <w:sz w:val="16"/>
    </w:rPr>
  </w:style>
  <w:style w:type="paragraph" w:styleId="MediumGrid1Accent21" w:customStyle="1">
    <w:name w:val="Medium Grid 1 - Accent 21"/>
    <w:basedOn w:val="Normal"/>
    <w:qFormat/>
    <w:pPr>
      <w:ind w:left="720" w:hanging="0"/>
    </w:pPr>
    <w:rPr/>
  </w:style>
  <w:style w:type="paragraph" w:styleId="BalloonText">
    <w:name w:val="Balloon Text"/>
    <w:basedOn w:val="Normal"/>
    <w:qFormat/>
    <w:pPr>
      <w:spacing w:before="0" w:after="0"/>
    </w:pPr>
    <w:rPr>
      <w:rFonts w:ascii="Lucida Grande" w:hAnsi="Lucida Grande" w:cs="Lucida Grande"/>
      <w:sz w:val="18"/>
      <w:szCs w:val="18"/>
    </w:rPr>
  </w:style>
  <w:style w:type="paragraph" w:styleId="DocDate" w:customStyle="1">
    <w:name w:val="DocDate"/>
    <w:basedOn w:val="Normal"/>
    <w:qFormat/>
    <w:pPr>
      <w:spacing w:before="120" w:after="120"/>
    </w:pPr>
    <w:rPr>
      <w:rFonts w:ascii="Arial" w:hAnsi="Arial" w:cs="Arial"/>
      <w:b/>
    </w:rPr>
  </w:style>
  <w:style w:type="paragraph" w:styleId="Preface" w:customStyle="1">
    <w:name w:val="Preface"/>
    <w:basedOn w:val="Normal"/>
    <w:next w:val="Normal"/>
    <w:qFormat/>
    <w:pPr>
      <w:spacing w:before="120" w:after="40"/>
      <w:ind w:left="431" w:hanging="431"/>
    </w:pPr>
    <w:rPr>
      <w:b/>
      <w:caps/>
      <w:sz w:val="24"/>
    </w:rPr>
  </w:style>
  <w:style w:type="paragraph" w:styleId="Obsah1">
    <w:name w:val="Obsah 1"/>
    <w:basedOn w:val="Normal"/>
    <w:next w:val="Normal"/>
    <w:uiPriority w:val="39"/>
    <w:pPr>
      <w:tabs>
        <w:tab w:val="left" w:pos="382" w:leader="none"/>
        <w:tab w:val="right" w:pos="9054" w:leader="dot"/>
      </w:tabs>
      <w:spacing w:before="120" w:after="0"/>
      <w:jc w:val="center"/>
    </w:pPr>
    <w:rPr>
      <w:rFonts w:ascii="Cambria" w:hAnsi="Cambria"/>
      <w:b/>
      <w:caps/>
      <w:sz w:val="28"/>
      <w:szCs w:val="24"/>
    </w:rPr>
  </w:style>
  <w:style w:type="paragraph" w:styleId="Obsah2">
    <w:name w:val="Obsah 2"/>
    <w:basedOn w:val="Normal"/>
    <w:next w:val="Normal"/>
    <w:uiPriority w:val="39"/>
    <w:pPr>
      <w:spacing w:before="0" w:after="0"/>
      <w:ind w:left="220" w:hanging="0"/>
      <w:jc w:val="left"/>
    </w:pPr>
    <w:rPr>
      <w:rFonts w:ascii="Cambria" w:hAnsi="Cambria"/>
      <w:b/>
    </w:rPr>
  </w:style>
  <w:style w:type="paragraph" w:styleId="Obsah3">
    <w:name w:val="Obsah 3"/>
    <w:basedOn w:val="Normal"/>
    <w:next w:val="Normal"/>
    <w:uiPriority w:val="39"/>
    <w:pPr>
      <w:spacing w:before="0" w:after="0"/>
      <w:ind w:left="440" w:hanging="0"/>
      <w:jc w:val="left"/>
    </w:pPr>
    <w:rPr>
      <w:rFonts w:ascii="Cambria" w:hAnsi="Cambria"/>
    </w:rPr>
  </w:style>
  <w:style w:type="paragraph" w:styleId="Obsah4">
    <w:name w:val="Obsah 4"/>
    <w:basedOn w:val="Normal"/>
    <w:next w:val="Normal"/>
    <w:pPr>
      <w:spacing w:before="0" w:after="0"/>
      <w:ind w:left="660" w:hanging="0"/>
      <w:jc w:val="left"/>
    </w:pPr>
    <w:rPr>
      <w:rFonts w:ascii="Cambria" w:hAnsi="Cambria"/>
      <w:sz w:val="20"/>
    </w:rPr>
  </w:style>
  <w:style w:type="paragraph" w:styleId="Obsah5">
    <w:name w:val="Obsah 5"/>
    <w:basedOn w:val="Normal"/>
    <w:next w:val="Normal"/>
    <w:pPr>
      <w:spacing w:before="0" w:after="0"/>
      <w:ind w:left="880" w:hanging="0"/>
      <w:jc w:val="left"/>
    </w:pPr>
    <w:rPr>
      <w:rFonts w:ascii="Cambria" w:hAnsi="Cambria"/>
      <w:sz w:val="20"/>
    </w:rPr>
  </w:style>
  <w:style w:type="paragraph" w:styleId="Obsah6">
    <w:name w:val="Obsah 6"/>
    <w:basedOn w:val="Normal"/>
    <w:next w:val="Normal"/>
    <w:pPr>
      <w:spacing w:before="0" w:after="0"/>
      <w:ind w:left="1100" w:hanging="0"/>
      <w:jc w:val="left"/>
    </w:pPr>
    <w:rPr>
      <w:rFonts w:ascii="Cambria" w:hAnsi="Cambria"/>
      <w:sz w:val="20"/>
    </w:rPr>
  </w:style>
  <w:style w:type="paragraph" w:styleId="Obsah7">
    <w:name w:val="Obsah 7"/>
    <w:basedOn w:val="Normal"/>
    <w:next w:val="Normal"/>
    <w:pPr>
      <w:spacing w:before="0" w:after="0"/>
      <w:ind w:left="1320" w:hanging="0"/>
      <w:jc w:val="left"/>
    </w:pPr>
    <w:rPr>
      <w:rFonts w:ascii="Cambria" w:hAnsi="Cambria"/>
      <w:sz w:val="20"/>
    </w:rPr>
  </w:style>
  <w:style w:type="paragraph" w:styleId="Obsah8">
    <w:name w:val="Obsah 8"/>
    <w:basedOn w:val="Normal"/>
    <w:next w:val="Normal"/>
    <w:pPr>
      <w:spacing w:before="0" w:after="0"/>
      <w:ind w:left="1540" w:hanging="0"/>
      <w:jc w:val="left"/>
    </w:pPr>
    <w:rPr>
      <w:rFonts w:ascii="Cambria" w:hAnsi="Cambria"/>
      <w:sz w:val="20"/>
    </w:rPr>
  </w:style>
  <w:style w:type="paragraph" w:styleId="Obsah9">
    <w:name w:val="Obsah 9"/>
    <w:basedOn w:val="Normal"/>
    <w:next w:val="Normal"/>
    <w:pPr>
      <w:spacing w:before="0" w:after="0"/>
      <w:ind w:left="1760" w:hanging="0"/>
      <w:jc w:val="left"/>
    </w:pPr>
    <w:rPr>
      <w:rFonts w:ascii="Cambria" w:hAnsi="Cambria"/>
      <w:sz w:val="20"/>
    </w:rPr>
  </w:style>
  <w:style w:type="paragraph" w:styleId="Footnotetext">
    <w:name w:val="footnote text"/>
    <w:basedOn w:val="Normal"/>
    <w:qFormat/>
    <w:pPr/>
    <w:rPr>
      <w:sz w:val="20"/>
    </w:rPr>
  </w:style>
  <w:style w:type="paragraph" w:styleId="MediumList1Accent61" w:customStyle="1">
    <w:name w:val="Medium List 1 - Accent 61"/>
    <w:basedOn w:val="Normal"/>
    <w:qFormat/>
    <w:pPr>
      <w:ind w:left="720" w:hanging="0"/>
    </w:pPr>
    <w:rPr/>
  </w:style>
  <w:style w:type="paragraph" w:styleId="WWDefault" w:customStyle="1">
    <w:name w:val="WW-Default"/>
    <w:qFormat/>
    <w:pPr>
      <w:widowControl w:val="false"/>
      <w:suppressAutoHyphens w:val="true"/>
      <w:bidi w:val="0"/>
      <w:jc w:val="left"/>
    </w:pPr>
    <w:rPr>
      <w:rFonts w:ascii="Arial" w:hAnsi="Arial" w:eastAsia="Cambria" w:cs="Arial"/>
      <w:color w:val="000000"/>
      <w:sz w:val="24"/>
      <w:szCs w:val="24"/>
      <w:lang w:eastAsia="zh-CN" w:val="en-GB" w:bidi="ar-SA"/>
    </w:rPr>
  </w:style>
  <w:style w:type="paragraph" w:styleId="Annotationsubject">
    <w:name w:val="annotation subject"/>
    <w:basedOn w:val="Annotationtext"/>
    <w:qFormat/>
    <w:pPr>
      <w:spacing w:before="40" w:after="40"/>
    </w:pPr>
    <w:rPr>
      <w:b/>
      <w:bCs/>
    </w:rPr>
  </w:style>
  <w:style w:type="paragraph" w:styleId="NormalWeb">
    <w:name w:val="Normal (Web)"/>
    <w:basedOn w:val="Normal"/>
    <w:uiPriority w:val="99"/>
    <w:qFormat/>
    <w:pPr>
      <w:suppressAutoHyphens w:val="false"/>
      <w:spacing w:before="280" w:after="280"/>
      <w:jc w:val="left"/>
    </w:pPr>
    <w:rPr>
      <w:sz w:val="24"/>
      <w:szCs w:val="24"/>
    </w:rPr>
  </w:style>
  <w:style w:type="paragraph" w:styleId="Obsahtabulky" w:customStyle="1">
    <w:name w:val="Obsah tabulky"/>
    <w:basedOn w:val="Normal"/>
    <w:qFormat/>
    <w:pPr>
      <w:suppressLineNumbers/>
    </w:pPr>
    <w:rPr/>
  </w:style>
  <w:style w:type="paragraph" w:styleId="Nadpistabulky" w:customStyle="1">
    <w:name w:val="Nadpis tabulky"/>
    <w:basedOn w:val="Obsahtabulky"/>
    <w:qFormat/>
    <w:pPr>
      <w:jc w:val="center"/>
    </w:pPr>
    <w:rPr>
      <w:b/>
      <w:bCs/>
    </w:rPr>
  </w:style>
  <w:style w:type="paragraph" w:styleId="Obsah10" w:customStyle="1">
    <w:name w:val="Obsah 10"/>
    <w:basedOn w:val="Rejstk"/>
    <w:qFormat/>
    <w:pPr>
      <w:tabs>
        <w:tab w:val="right" w:pos="7091" w:leader="dot"/>
      </w:tabs>
      <w:ind w:left="2547" w:hanging="0"/>
    </w:pPr>
    <w:rPr/>
  </w:style>
  <w:style w:type="paragraph" w:styleId="MediumShading2Accent61" w:customStyle="1">
    <w:name w:val="Medium Shading 2 - Accent 61"/>
    <w:qFormat/>
    <w:pPr>
      <w:widowControl/>
      <w:suppressAutoHyphens w:val="true"/>
      <w:bidi w:val="0"/>
      <w:jc w:val="left"/>
    </w:pPr>
    <w:rPr>
      <w:rFonts w:ascii="Open Sans" w:hAnsi="Open Sans" w:eastAsia="Times New Roman" w:cs="Cambria"/>
      <w:color w:val="auto"/>
      <w:sz w:val="22"/>
      <w:szCs w:val="22"/>
      <w:lang w:eastAsia="zh-CN" w:val="en-GB" w:bidi="ar-SA"/>
    </w:rPr>
  </w:style>
  <w:style w:type="paragraph" w:styleId="WWDefault1" w:customStyle="1">
    <w:name w:val="WW-Default1"/>
    <w:qFormat/>
    <w:pPr>
      <w:widowControl/>
      <w:suppressAutoHyphens w:val="true"/>
      <w:bidi w:val="0"/>
      <w:jc w:val="left"/>
    </w:pPr>
    <w:rPr>
      <w:rFonts w:ascii="Open Sans" w:hAnsi="Open Sans" w:eastAsia="Times New Roman" w:cs="Cambria"/>
      <w:color w:val="000000"/>
      <w:sz w:val="24"/>
      <w:szCs w:val="24"/>
      <w:lang w:eastAsia="zh-CN" w:val="en-GB" w:bidi="ar-SA"/>
    </w:rPr>
  </w:style>
  <w:style w:type="paragraph" w:styleId="MediumList2Accent41" w:customStyle="1">
    <w:name w:val="Medium List 2 - Accent 41"/>
    <w:basedOn w:val="Normal"/>
    <w:uiPriority w:val="34"/>
    <w:qFormat/>
    <w:rsid w:val="00291977"/>
    <w:pPr>
      <w:keepLines w:val="false"/>
      <w:widowControl/>
      <w:suppressAutoHyphens w:val="false"/>
      <w:spacing w:before="0" w:after="120"/>
      <w:ind w:left="720" w:hanging="0"/>
      <w:contextualSpacing/>
    </w:pPr>
    <w:rPr>
      <w:rFonts w:ascii="Calibri" w:hAnsi="Calibri" w:eastAsia="Calibri" w:cs="Times New Roman"/>
      <w:lang w:eastAsia="ja-JP"/>
    </w:rPr>
  </w:style>
  <w:style w:type="paragraph" w:styleId="Default" w:customStyle="1">
    <w:name w:val="Default"/>
    <w:qFormat/>
    <w:rsid w:val="00f93e91"/>
    <w:pPr>
      <w:widowControl/>
      <w:bidi w:val="0"/>
      <w:jc w:val="left"/>
    </w:pPr>
    <w:rPr>
      <w:rFonts w:ascii="Open Sans" w:hAnsi="Open Sans" w:eastAsia="Times New Roman" w:cs="Cambria"/>
      <w:color w:val="000000"/>
      <w:sz w:val="24"/>
      <w:szCs w:val="24"/>
      <w:lang w:val="nl-NL" w:eastAsia="nl-NL" w:bidi="ar-SA"/>
    </w:rPr>
  </w:style>
  <w:style w:type="paragraph" w:styleId="HTMLPreformatted">
    <w:name w:val="HTML Preformatted"/>
    <w:basedOn w:val="Normal"/>
    <w:link w:val="HTMLPreformattedChar"/>
    <w:uiPriority w:val="99"/>
    <w:semiHidden/>
    <w:unhideWhenUsed/>
    <w:qFormat/>
    <w:rsid w:val="00885f90"/>
    <w:pPr>
      <w:keepLines w:val="false"/>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jc w:val="left"/>
    </w:pPr>
    <w:rPr>
      <w:rFonts w:ascii="Courier New" w:hAnsi="Courier New" w:cs="Courier New"/>
      <w:sz w:val="20"/>
      <w:lang w:val="nl-NL" w:eastAsia="nl-NL"/>
    </w:rPr>
  </w:style>
  <w:style w:type="paragraph" w:styleId="ColorfulShadingAccent31" w:customStyle="1">
    <w:name w:val="Colorful Shading - Accent 31"/>
    <w:basedOn w:val="Normal"/>
    <w:uiPriority w:val="34"/>
    <w:qFormat/>
    <w:rsid w:val="00e562a5"/>
    <w:pPr>
      <w:keepLines w:val="false"/>
      <w:widowControl/>
      <w:suppressAutoHyphens w:val="false"/>
      <w:spacing w:before="0" w:after="120"/>
      <w:ind w:left="720" w:hanging="0"/>
      <w:contextualSpacing/>
    </w:pPr>
    <w:rPr>
      <w:rFonts w:ascii="Calibri" w:hAnsi="Calibri" w:eastAsia="Calibri" w:cs="Times New Roman"/>
      <w:lang w:eastAsia="ja-JP"/>
    </w:rPr>
  </w:style>
  <w:style w:type="paragraph" w:styleId="MediumGrid1Accent22" w:customStyle="1">
    <w:name w:val="Medium Grid 1 - Accent 22"/>
    <w:basedOn w:val="Normal"/>
    <w:uiPriority w:val="34"/>
    <w:qFormat/>
    <w:rsid w:val="00a872cb"/>
    <w:pPr>
      <w:keepLines w:val="false"/>
      <w:widowControl/>
      <w:suppressAutoHyphens w:val="false"/>
      <w:spacing w:before="0" w:after="120"/>
      <w:ind w:left="720" w:hanging="0"/>
      <w:contextualSpacing/>
    </w:pPr>
    <w:rPr>
      <w:rFonts w:ascii="Calibri" w:hAnsi="Calibri" w:eastAsia="Calibri" w:cs="Times New Roman"/>
      <w:lang w:eastAsia="ja-JP"/>
    </w:rPr>
  </w:style>
  <w:style w:type="paragraph" w:styleId="Nadpisobsahu">
    <w:name w:val="Nadpis obsahu"/>
    <w:basedOn w:val="Nadpis1"/>
    <w:next w:val="Normal"/>
    <w:uiPriority w:val="39"/>
    <w:semiHidden/>
    <w:unhideWhenUsed/>
    <w:qFormat/>
    <w:rsid w:val="00d563d2"/>
    <w:pPr>
      <w:widowControl/>
      <w:numPr>
        <w:ilvl w:val="0"/>
        <w:numId w:val="0"/>
      </w:numPr>
      <w:suppressAutoHyphens w:val="false"/>
      <w:spacing w:lineRule="auto" w:line="276" w:before="480" w:after="0"/>
      <w:ind w:left="431" w:hanging="431"/>
      <w:jc w:val="left"/>
    </w:pPr>
    <w:rPr>
      <w:rFonts w:ascii="Cambria" w:hAnsi="Cambria" w:eastAsia="" w:cs="" w:asciiTheme="majorHAnsi" w:cstheme="majorBidi" w:eastAsiaTheme="majorEastAsia" w:hAnsiTheme="majorHAnsi"/>
      <w:caps w:val="false"/>
      <w:smallCaps w:val="false"/>
      <w:color w:val="365F91" w:themeColor="accent1" w:themeShade="bf"/>
      <w:sz w:val="28"/>
      <w:szCs w:val="28"/>
      <w:lang w:val="en-US" w:eastAsia="ja-JP"/>
    </w:rPr>
  </w:style>
  <w:style w:type="numbering" w:styleId="NoList" w:default="1">
    <w:name w:val="No List"/>
    <w:uiPriority w:val="99"/>
    <w:semiHidden/>
    <w:unhideWhenUsed/>
  </w:style>
  <w:style w:type="numbering" w:styleId="Formatvorlage1" w:customStyle="1">
    <w:name w:val="Formatvorlage1"/>
    <w:uiPriority w:val="99"/>
    <w:rsid w:val="00347f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6d48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akub@ics.muni.cz" TargetMode="External"/><Relationship Id="rId4" Type="http://schemas.openxmlformats.org/officeDocument/2006/relationships/hyperlink" Target="https://documents.egi.eu/document/2456" TargetMode="External"/><Relationship Id="rId5" Type="http://schemas.openxmlformats.org/officeDocument/2006/relationships/hyperlink" Target="https://documents.egi.eu/document/2596" TargetMode="External"/><Relationship Id="rId6" Type="http://schemas.openxmlformats.org/officeDocument/2006/relationships/hyperlink" Target="mailto:it-support@egi.e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gif"/>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RPO</b:Tag>
    <b:RefOrder>1</b:RefOrder>
  </b:Source>
</b:Sources>
</file>

<file path=customXml/itemProps1.xml><?xml version="1.0" encoding="utf-8"?>
<ds:datastoreItem xmlns:ds="http://schemas.openxmlformats.org/officeDocument/2006/customXml" ds:itemID="{AB612260-8361-49DE-951A-55043FEE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Application>LibreOffice/5.0.3.2$Linux_X86_64 LibreOffice_project/00m0$Build-2</Application>
  <Paragraphs>83</Paragraphs>
  <Company>EGI.eu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2015-09-29T09:19:00Z</dcterms:created>
  <dc:creator>Sergio Andreozzi</dc:creator>
  <dc:language>en-US</dc:language>
  <cp:lastPrinted>2012-01-19T13:53:00Z</cp:lastPrinted>
  <dcterms:modified xsi:type="dcterms:W3CDTF">2015-11-16T10:17:48Z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EGI.eu</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