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png" ContentType="image/png"/>
  <Override PartName="/word/media/image2.gif" ContentType="image/gif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40" w:after="40"/>
        <w:jc w:val="center"/>
        <w:rPr/>
      </w:pPr>
      <w:r>
        <w:rPr/>
        <w:drawing>
          <wp:inline distT="0" distB="0" distL="0" distR="0">
            <wp:extent cx="3327400" cy="2641600"/>
            <wp:effectExtent l="0" t="0" r="0" b="0"/>
            <wp:docPr id="1" name="Picture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EGI_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DocTitle"/>
        <w:tabs>
          <w:tab w:val="left" w:pos="431" w:leader="none"/>
          <w:tab w:val="left" w:pos="573" w:leader="none"/>
          <w:tab w:val="center" w:pos="4536" w:leader="none"/>
          <w:tab w:val="left" w:pos="7845" w:leader="none"/>
        </w:tabs>
        <w:rPr>
          <w:rFonts w:ascii="Calibri" w:hAnsi="Calibri" w:eastAsia="Calibri" w:cs="Open Sans"/>
          <w:color w:val="000000"/>
        </w:rPr>
      </w:pPr>
      <w:r>
        <w:rPr>
          <w:rFonts w:eastAsia="Calibri" w:cs="Open Sans" w:ascii="Calibri" w:hAnsi="Calibri"/>
          <w:color w:val="000000"/>
        </w:rPr>
        <w:t>EGI.eu</w:t>
      </w:r>
    </w:p>
    <w:p>
      <w:pPr>
        <w:pStyle w:val="DocTitle"/>
        <w:tabs>
          <w:tab w:val="left" w:pos="431" w:leader="none"/>
          <w:tab w:val="left" w:pos="573" w:leader="none"/>
          <w:tab w:val="center" w:pos="4536" w:leader="none"/>
          <w:tab w:val="left" w:pos="7845" w:leader="none"/>
        </w:tabs>
        <w:rPr>
          <w:rFonts w:ascii="Calibri" w:hAnsi="Calibri" w:eastAsia="Calibri" w:cs="Open Sans"/>
          <w:color w:val="000000"/>
        </w:rPr>
      </w:pPr>
      <w:r>
        <w:rPr>
          <w:rFonts w:eastAsia="Calibri" w:cs="Open Sans" w:ascii="Calibri" w:hAnsi="Calibri"/>
          <w:color w:val="000000"/>
        </w:rPr>
        <w:t>OLA Performance Report</w:t>
      </w:r>
    </w:p>
    <w:p>
      <w:pPr>
        <w:pStyle w:val="Normal"/>
        <w:rPr>
          <w:rFonts w:ascii="Calibri" w:hAnsi="Calibri" w:cs="Open Sans"/>
        </w:rPr>
      </w:pPr>
      <w:r>
        <w:rPr>
          <w:rFonts w:cs="Open Sans" w:ascii="Calibri" w:hAnsi="Calibri"/>
        </w:rPr>
      </w:r>
    </w:p>
    <w:tbl>
      <w:tblPr>
        <w:tblW w:w="6612" w:type="dxa"/>
        <w:jc w:val="center"/>
        <w:tblInd w:w="0" w:type="dxa"/>
        <w:tblBorders>
          <w:top w:val="single" w:sz="20" w:space="0" w:color="000080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642"/>
        <w:gridCol w:w="3969"/>
      </w:tblGrid>
      <w:tr>
        <w:trPr>
          <w:trHeight w:val="526" w:hRule="atLeast"/>
          <w:cantSplit w:val="true"/>
        </w:trPr>
        <w:tc>
          <w:tcPr>
            <w:tcW w:w="2642" w:type="dxa"/>
            <w:tcBorders>
              <w:top w:val="single" w:sz="20" w:space="0" w:color="00008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Title</w:t>
            </w:r>
          </w:p>
        </w:tc>
        <w:tc>
          <w:tcPr>
            <w:tcW w:w="3969" w:type="dxa"/>
            <w:tcBorders>
              <w:top w:val="single" w:sz="20" w:space="0" w:color="00008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jc w:val="left"/>
              <w:rPr>
                <w:rFonts w:ascii="Calibri" w:hAnsi="Calibri" w:cs="Open Sans"/>
              </w:rPr>
            </w:pPr>
            <w:r>
              <w:rPr>
                <w:rFonts w:cs="Open Sans" w:ascii="Calibri" w:hAnsi="Calibri"/>
              </w:rPr>
              <w:t>EGI.eu OLA – performance report</w:t>
            </w:r>
          </w:p>
        </w:tc>
      </w:tr>
      <w:tr>
        <w:trPr>
          <w:trHeight w:val="508" w:hRule="atLeast"/>
          <w:cantSplit w:val="true"/>
        </w:trPr>
        <w:tc>
          <w:tcPr>
            <w:tcW w:w="2642" w:type="dxa"/>
            <w:tcBorders/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Provider</w:t>
            </w:r>
          </w:p>
        </w:tc>
        <w:tc>
          <w:tcPr>
            <w:tcW w:w="3969" w:type="dxa"/>
            <w:tcBorders/>
            <w:shd w:fill="FFFFFF" w:val="clear"/>
            <w:vAlign w:val="center"/>
          </w:tcPr>
          <w:p>
            <w:pPr>
              <w:pStyle w:val="Normal"/>
              <w:spacing w:before="40" w:after="4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CYFRONET</w:t>
            </w:r>
          </w:p>
        </w:tc>
      </w:tr>
      <w:tr>
        <w:trPr>
          <w:trHeight w:val="508" w:hRule="atLeast"/>
          <w:cantSplit w:val="true"/>
        </w:trPr>
        <w:tc>
          <w:tcPr>
            <w:tcW w:w="2642" w:type="dxa"/>
            <w:tcBorders/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Service</w:t>
            </w:r>
          </w:p>
        </w:tc>
        <w:tc>
          <w:tcPr>
            <w:tcW w:w="3969" w:type="dxa"/>
            <w:tcBorders/>
            <w:shd w:fill="FFFFFF" w:val="clear"/>
            <w:vAlign w:val="center"/>
          </w:tcPr>
          <w:p>
            <w:pPr>
              <w:pStyle w:val="Normal"/>
              <w:spacing w:before="40" w:after="4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Operations Support</w:t>
            </w:r>
          </w:p>
        </w:tc>
      </w:tr>
      <w:tr>
        <w:trPr>
          <w:trHeight w:val="508" w:hRule="atLeast"/>
          <w:cantSplit w:val="true"/>
        </w:trPr>
        <w:tc>
          <w:tcPr>
            <w:tcW w:w="2642" w:type="dxa"/>
            <w:tcBorders/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Produced by</w:t>
            </w:r>
          </w:p>
        </w:tc>
        <w:tc>
          <w:tcPr>
            <w:tcW w:w="3969" w:type="dxa"/>
            <w:tcBorders/>
            <w:shd w:fill="FFFFFF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bidi w:val="0"/>
              <w:spacing w:before="40" w:after="40"/>
              <w:jc w:val="both"/>
              <w:rPr>
                <w:rFonts w:ascii="Calibri" w:hAnsi="Calibri" w:cs="Open Sans"/>
                <w:color w:val="000000"/>
              </w:rPr>
            </w:pPr>
            <w:r>
              <w:rPr>
                <w:rFonts w:cs="Open Sans" w:ascii="Calibri" w:hAnsi="Calibri"/>
                <w:color w:val="000000"/>
              </w:rPr>
              <w:t>Marcin Radecki</w:t>
            </w:r>
          </w:p>
          <w:p>
            <w:pPr>
              <w:pStyle w:val="Normal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Operations Support team manager</w:t>
            </w:r>
          </w:p>
          <w:p>
            <w:pPr>
              <w:pStyle w:val="Normal"/>
              <w:keepLines/>
              <w:widowControl w:val="false"/>
              <w:suppressAutoHyphens w:val="true"/>
              <w:bidi w:val="0"/>
              <w:spacing w:before="40" w:after="40"/>
              <w:jc w:val="both"/>
              <w:rPr/>
            </w:pPr>
            <w:hyperlink r:id="rId3">
              <w:r>
                <w:rPr>
                  <w:rStyle w:val="Czeinternetowe"/>
                  <w:rFonts w:eastAsia="Verdana" w:ascii="Calibri" w:hAnsi="Calibri"/>
                </w:rPr>
                <w:t>radecki@agh.edu.pl</w:t>
              </w:r>
            </w:hyperlink>
          </w:p>
        </w:tc>
      </w:tr>
      <w:tr>
        <w:trPr>
          <w:trHeight w:val="508" w:hRule="atLeast"/>
          <w:cantSplit w:val="true"/>
        </w:trPr>
        <w:tc>
          <w:tcPr>
            <w:tcW w:w="2642" w:type="dxa"/>
            <w:tcBorders/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Audience</w:t>
            </w:r>
          </w:p>
        </w:tc>
        <w:tc>
          <w:tcPr>
            <w:tcW w:w="3969" w:type="dxa"/>
            <w:tcBorders/>
            <w:shd w:fill="FFFFFF" w:val="clear"/>
            <w:vAlign w:val="center"/>
          </w:tcPr>
          <w:p>
            <w:pPr>
              <w:pStyle w:val="DocDate"/>
              <w:spacing w:before="120" w:after="120"/>
              <w:jc w:val="left"/>
              <w:rPr>
                <w:rFonts w:ascii="Calibri" w:hAnsi="Calibri" w:cs="Open Sans"/>
                <w:b w:val="false"/>
                <w:b w:val="false"/>
              </w:rPr>
            </w:pPr>
            <w:r>
              <w:rPr>
                <w:rFonts w:cs="Open Sans" w:ascii="Calibri" w:hAnsi="Calibri"/>
                <w:b w:val="false"/>
              </w:rPr>
              <w:t>EGI.eu Operations</w:t>
            </w:r>
          </w:p>
          <w:p>
            <w:pPr>
              <w:pStyle w:val="DocDate"/>
              <w:spacing w:before="120" w:after="120"/>
              <w:jc w:val="left"/>
              <w:rPr>
                <w:rFonts w:ascii="Calibri" w:hAnsi="Calibri" w:cs="Open Sans"/>
                <w:b w:val="false"/>
                <w:b w:val="false"/>
              </w:rPr>
            </w:pPr>
            <w:r>
              <w:rPr>
                <w:rFonts w:cs="Open Sans" w:ascii="Calibri" w:hAnsi="Calibri"/>
                <w:b w:val="false"/>
              </w:rPr>
              <w:t>operations@egi.eu</w:t>
            </w:r>
          </w:p>
        </w:tc>
      </w:tr>
      <w:tr>
        <w:trPr>
          <w:trHeight w:val="508" w:hRule="atLeast"/>
          <w:cantSplit w:val="true"/>
        </w:trPr>
        <w:tc>
          <w:tcPr>
            <w:tcW w:w="2642" w:type="dxa"/>
            <w:tcBorders/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Purpose</w:t>
            </w:r>
          </w:p>
        </w:tc>
        <w:tc>
          <w:tcPr>
            <w:tcW w:w="3969" w:type="dxa"/>
            <w:tcBorders/>
            <w:shd w:fill="FFFFFF" w:val="clear"/>
            <w:vAlign w:val="center"/>
          </w:tcPr>
          <w:p>
            <w:pPr>
              <w:pStyle w:val="DocDate"/>
              <w:spacing w:before="120" w:after="120"/>
              <w:jc w:val="left"/>
              <w:rPr>
                <w:rFonts w:ascii="Calibri" w:hAnsi="Calibri" w:cs="Open Sans"/>
                <w:b w:val="false"/>
                <w:b w:val="false"/>
              </w:rPr>
            </w:pPr>
            <w:r>
              <w:rPr>
                <w:rFonts w:cs="Open Sans" w:ascii="Calibri" w:hAnsi="Calibri"/>
                <w:b w:val="false"/>
              </w:rPr>
              <w:t>Report on performance of the service</w:t>
            </w:r>
          </w:p>
        </w:tc>
      </w:tr>
      <w:tr>
        <w:trPr>
          <w:trHeight w:val="508" w:hRule="atLeast"/>
          <w:cantSplit w:val="true"/>
        </w:trPr>
        <w:tc>
          <w:tcPr>
            <w:tcW w:w="2642" w:type="dxa"/>
            <w:tcBorders/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Period</w:t>
            </w:r>
          </w:p>
        </w:tc>
        <w:tc>
          <w:tcPr>
            <w:tcW w:w="3969" w:type="dxa"/>
            <w:tcBorders/>
            <w:shd w:fill="FFFFFF" w:val="clear"/>
            <w:vAlign w:val="center"/>
          </w:tcPr>
          <w:p>
            <w:pPr>
              <w:pStyle w:val="Normal"/>
              <w:spacing w:before="40" w:after="4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2015 May - 2015 October</w:t>
            </w:r>
          </w:p>
        </w:tc>
      </w:tr>
      <w:tr>
        <w:trPr>
          <w:trHeight w:val="508" w:hRule="atLeast"/>
          <w:cantSplit w:val="true"/>
        </w:trPr>
        <w:tc>
          <w:tcPr>
            <w:tcW w:w="2642" w:type="dxa"/>
            <w:tcBorders/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Related agreements</w:t>
            </w:r>
          </w:p>
        </w:tc>
        <w:tc>
          <w:tcPr>
            <w:tcW w:w="3969" w:type="dxa"/>
            <w:tcBorders/>
            <w:shd w:fill="FFFFFF" w:val="clear"/>
            <w:vAlign w:val="center"/>
          </w:tcPr>
          <w:p>
            <w:pPr>
              <w:pStyle w:val="Normal"/>
              <w:spacing w:before="40" w:after="40"/>
              <w:jc w:val="left"/>
              <w:rPr/>
            </w:pPr>
            <w:hyperlink r:id="rId4">
              <w:r>
                <w:rPr>
                  <w:rStyle w:val="Czeinternetowe"/>
                  <w:rFonts w:eastAsia="Verdana" w:ascii="Calibri" w:hAnsi="Calibri"/>
                </w:rPr>
                <w:t>https://documents.egi.eu/document/2456</w:t>
              </w:r>
            </w:hyperlink>
          </w:p>
        </w:tc>
      </w:tr>
      <w:tr>
        <w:trPr>
          <w:trHeight w:val="526" w:hRule="atLeast"/>
          <w:cantSplit w:val="true"/>
        </w:trPr>
        <w:tc>
          <w:tcPr>
            <w:tcW w:w="2642" w:type="dxa"/>
            <w:tcBorders>
              <w:top w:val="single" w:sz="20" w:space="0" w:color="000080"/>
              <w:bottom w:val="single" w:sz="20" w:space="0" w:color="000080"/>
              <w:insideH w:val="single" w:sz="20" w:space="0" w:color="000080"/>
            </w:tcBorders>
            <w:shd w:fill="FFFFFF" w:val="clear"/>
            <w:vAlign w:val="center"/>
          </w:tcPr>
          <w:p>
            <w:pPr>
              <w:pStyle w:val="Gwka"/>
              <w:spacing w:before="120" w:after="120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Document</w:t>
            </w:r>
            <w:r>
              <w:rPr>
                <w:rFonts w:eastAsia="Calibri" w:cs="Open Sans" w:ascii="Calibri" w:hAnsi="Calibri"/>
                <w:b/>
              </w:rPr>
              <w:t xml:space="preserve"> </w:t>
            </w:r>
            <w:r>
              <w:rPr>
                <w:rFonts w:cs="Open Sans" w:ascii="Calibri" w:hAnsi="Calibri"/>
                <w:b/>
              </w:rPr>
              <w:t>Link:</w:t>
            </w:r>
          </w:p>
        </w:tc>
        <w:tc>
          <w:tcPr>
            <w:tcW w:w="3969" w:type="dxa"/>
            <w:tcBorders>
              <w:top w:val="single" w:sz="20" w:space="0" w:color="000080"/>
              <w:bottom w:val="single" w:sz="20" w:space="0" w:color="000080"/>
              <w:insideH w:val="single" w:sz="20" w:space="0" w:color="000080"/>
            </w:tcBorders>
            <w:shd w:fill="FFFFFF" w:val="clear"/>
            <w:vAlign w:val="center"/>
          </w:tcPr>
          <w:p>
            <w:pPr>
              <w:pStyle w:val="Normal"/>
              <w:spacing w:before="40" w:after="40"/>
              <w:jc w:val="left"/>
              <w:rPr/>
            </w:pPr>
            <w:hyperlink r:id="rId5">
              <w:r>
                <w:rPr>
                  <w:rStyle w:val="Czeinternetowe"/>
                  <w:rFonts w:eastAsia="Verdana" w:ascii="Calibri" w:hAnsi="Calibri"/>
                </w:rPr>
                <w:t>https://documents.egi.eu/document/2596</w:t>
              </w:r>
            </w:hyperlink>
          </w:p>
        </w:tc>
      </w:tr>
    </w:tbl>
    <w:p>
      <w:pPr>
        <w:pStyle w:val="Spistreci1"/>
        <w:rPr>
          <w:rFonts w:ascii="Calibri" w:hAnsi="Calibri" w:cs="Open Sans"/>
        </w:rPr>
      </w:pPr>
      <w:r>
        <w:rPr>
          <w:rFonts w:cs="Open Sans" w:ascii="Calibri" w:hAnsi="Calibri"/>
        </w:rPr>
      </w:r>
    </w:p>
    <w:p>
      <w:pPr>
        <w:pStyle w:val="Spistreci1"/>
        <w:rPr>
          <w:rFonts w:ascii="Calibri" w:hAnsi="Calibri" w:cs="Open Sans"/>
        </w:rPr>
      </w:pPr>
      <w:r>
        <w:rPr>
          <w:rFonts w:cs="Open Sans"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agwekspisutreci"/>
        <w:rPr/>
      </w:pPr>
      <w:r>
        <w:rPr>
          <w:rFonts w:ascii="Calibri" w:hAnsi="Calibri"/>
        </w:rPr>
        <w:t>Contents</w:t>
      </w:r>
    </w:p>
    <w:p>
      <w:pPr>
        <w:pStyle w:val="Spistreci1"/>
        <w:rPr>
          <w:rStyle w:val="Czeindeksu"/>
          <w:rFonts w:ascii="Calibri" w:hAnsi="Calibri"/>
          <w:vanish w:val="false"/>
        </w:rPr>
      </w:pPr>
      <w:r>
        <w:fldChar w:fldCharType="begin"/>
      </w:r>
      <w:r>
        <w:instrText> TOC \o "1-9" \h</w:instrText>
      </w:r>
      <w:r>
        <w:fldChar w:fldCharType="separate"/>
      </w:r>
      <w:hyperlink w:anchor="_Toc431288902">
        <w:r>
          <w:rPr>
            <w:rStyle w:val="Czeindeksu"/>
            <w:rFonts w:cs="Open Sans" w:ascii="Calibri" w:hAnsi="Calibri"/>
            <w:vanish w:val="false"/>
          </w:rPr>
          <w:t>1</w:t>
        </w:r>
        <w:r>
          <w:rPr>
            <w:rStyle w:val="Czeindeksu"/>
            <w:rFonts w:eastAsia="" w:cs="" w:ascii="Calibri" w:hAnsi="Calibri"/>
            <w:b w:val="false"/>
            <w:caps w:val="false"/>
            <w:smallCaps w:val="false"/>
            <w:sz w:val="22"/>
            <w:szCs w:val="22"/>
            <w:lang w:eastAsia="en-GB"/>
          </w:rPr>
          <w:tab/>
        </w:r>
        <w:r>
          <w:rPr>
            <w:rStyle w:val="Czeindeksu"/>
            <w:rFonts w:cs="Open Sans" w:ascii="Calibri" w:hAnsi="Calibri"/>
          </w:rPr>
          <w:t>Effort</w:t>
        </w:r>
        <w:r>
          <w:rPr>
            <w:webHidden/>
          </w:rPr>
          <w:fldChar w:fldCharType="begin"/>
        </w:r>
        <w:r>
          <w:rPr>
            <w:webHidden/>
          </w:rPr>
          <w:instrText>PAGEREF _Toc431288902 \h</w:instrText>
        </w:r>
        <w:r>
          <w:rPr>
            <w:webHidden/>
          </w:rPr>
          <w:fldChar w:fldCharType="separate"/>
        </w:r>
        <w:r>
          <w:rPr>
            <w:rStyle w:val="Czeindeksu"/>
            <w:rFonts w:ascii="Calibri" w:hAnsi="Calibri"/>
            <w:vanish w:val="false"/>
          </w:rPr>
          <w:tab/>
          <w:t>3</w:t>
        </w:r>
        <w:r>
          <w:rPr>
            <w:webHidden/>
          </w:rPr>
          <w:fldChar w:fldCharType="end"/>
        </w:r>
      </w:hyperlink>
    </w:p>
    <w:p>
      <w:pPr>
        <w:pStyle w:val="Spistreci1"/>
        <w:rPr>
          <w:rStyle w:val="Czeindeksu"/>
          <w:rFonts w:ascii="Calibri" w:hAnsi="Calibri"/>
          <w:vanish w:val="false"/>
        </w:rPr>
      </w:pPr>
      <w:hyperlink w:anchor="_Toc431288903">
        <w:r>
          <w:rPr>
            <w:rStyle w:val="Czeindeksu"/>
            <w:rFonts w:cs="Open Sans" w:ascii="Calibri" w:hAnsi="Calibri"/>
            <w:vanish w:val="false"/>
          </w:rPr>
          <w:t>2</w:t>
        </w:r>
        <w:r>
          <w:rPr>
            <w:rStyle w:val="Czeindeksu"/>
            <w:rFonts w:eastAsia="" w:cs="" w:ascii="Calibri" w:hAnsi="Calibri"/>
            <w:b w:val="false"/>
            <w:caps w:val="false"/>
            <w:smallCaps w:val="false"/>
            <w:sz w:val="22"/>
            <w:szCs w:val="22"/>
            <w:lang w:eastAsia="en-GB"/>
          </w:rPr>
          <w:tab/>
        </w:r>
        <w:r>
          <w:rPr>
            <w:rStyle w:val="Czeindeksu"/>
            <w:rFonts w:cs="Open Sans" w:ascii="Calibri" w:hAnsi="Calibri"/>
          </w:rPr>
          <w:t>General overview of Activity in the period</w:t>
        </w:r>
        <w:r>
          <w:rPr>
            <w:webHidden/>
          </w:rPr>
          <w:fldChar w:fldCharType="begin"/>
        </w:r>
        <w:r>
          <w:rPr>
            <w:webHidden/>
          </w:rPr>
          <w:instrText>PAGEREF _Toc431288903 \h</w:instrText>
        </w:r>
        <w:r>
          <w:rPr>
            <w:webHidden/>
          </w:rPr>
          <w:fldChar w:fldCharType="separate"/>
        </w:r>
        <w:r>
          <w:rPr>
            <w:rStyle w:val="Czeindeksu"/>
            <w:rFonts w:ascii="Calibri" w:hAnsi="Calibri"/>
            <w:vanish w:val="false"/>
          </w:rPr>
          <w:tab/>
          <w:t>3</w:t>
        </w:r>
        <w:r>
          <w:rPr>
            <w:webHidden/>
          </w:rPr>
          <w:fldChar w:fldCharType="end"/>
        </w:r>
      </w:hyperlink>
    </w:p>
    <w:p>
      <w:pPr>
        <w:pStyle w:val="Spistreci1"/>
        <w:rPr>
          <w:rStyle w:val="Czeindeksu"/>
          <w:rFonts w:ascii="Calibri" w:hAnsi="Calibri"/>
          <w:vanish w:val="false"/>
        </w:rPr>
      </w:pPr>
      <w:hyperlink w:anchor="_Toc431288904">
        <w:r>
          <w:rPr>
            <w:rStyle w:val="Czeindeksu"/>
            <w:rFonts w:cs="Open Sans" w:ascii="Calibri" w:hAnsi="Calibri"/>
            <w:vanish w:val="false"/>
          </w:rPr>
          <w:t>3</w:t>
        </w:r>
        <w:r>
          <w:rPr>
            <w:rStyle w:val="Czeindeksu"/>
            <w:rFonts w:eastAsia="" w:cs="" w:ascii="Calibri" w:hAnsi="Calibri"/>
            <w:b w:val="false"/>
            <w:caps w:val="false"/>
            <w:smallCaps w:val="false"/>
            <w:sz w:val="22"/>
            <w:szCs w:val="22"/>
            <w:lang w:eastAsia="en-GB"/>
          </w:rPr>
          <w:tab/>
        </w:r>
        <w:r>
          <w:rPr>
            <w:rStyle w:val="Czeindeksu"/>
            <w:rFonts w:cs="Open Sans" w:ascii="Calibri" w:hAnsi="Calibri"/>
          </w:rPr>
          <w:t>Performance against Service Targets</w:t>
        </w:r>
        <w:r>
          <w:rPr>
            <w:webHidden/>
          </w:rPr>
          <w:fldChar w:fldCharType="begin"/>
        </w:r>
        <w:r>
          <w:rPr>
            <w:webHidden/>
          </w:rPr>
          <w:instrText>PAGEREF _Toc431288904 \h</w:instrText>
        </w:r>
        <w:r>
          <w:rPr>
            <w:webHidden/>
          </w:rPr>
          <w:fldChar w:fldCharType="separate"/>
        </w:r>
        <w:r>
          <w:rPr>
            <w:rStyle w:val="Czeindeksu"/>
            <w:rFonts w:ascii="Calibri" w:hAnsi="Calibri"/>
            <w:vanish w:val="false"/>
          </w:rPr>
          <w:tab/>
          <w:t>3</w:t>
        </w:r>
        <w:r>
          <w:rPr>
            <w:webHidden/>
          </w:rPr>
          <w:fldChar w:fldCharType="end"/>
        </w:r>
      </w:hyperlink>
    </w:p>
    <w:p>
      <w:pPr>
        <w:pStyle w:val="Spistreci1"/>
        <w:rPr>
          <w:rStyle w:val="Czeindeksu"/>
          <w:rFonts w:ascii="Calibri" w:hAnsi="Calibri"/>
          <w:vanish w:val="false"/>
        </w:rPr>
      </w:pPr>
      <w:hyperlink w:anchor="_Toc431288905">
        <w:r>
          <w:rPr>
            <w:rStyle w:val="Czeindeksu"/>
            <w:rFonts w:cs="Open Sans" w:ascii="Calibri" w:hAnsi="Calibri"/>
            <w:vanish w:val="false"/>
          </w:rPr>
          <w:t>4</w:t>
        </w:r>
        <w:r>
          <w:rPr>
            <w:rStyle w:val="Czeindeksu"/>
            <w:rFonts w:eastAsia="" w:cs="" w:ascii="Calibri" w:hAnsi="Calibri"/>
            <w:b w:val="false"/>
            <w:caps w:val="false"/>
            <w:smallCaps w:val="false"/>
            <w:sz w:val="22"/>
            <w:szCs w:val="22"/>
            <w:lang w:eastAsia="en-GB"/>
          </w:rPr>
          <w:tab/>
        </w:r>
        <w:r>
          <w:rPr>
            <w:rStyle w:val="Czeindeksu"/>
            <w:rFonts w:cs="Open Sans" w:ascii="Calibri" w:hAnsi="Calibri"/>
          </w:rPr>
          <w:t>Issues arising in the period</w:t>
        </w:r>
        <w:r>
          <w:rPr>
            <w:webHidden/>
          </w:rPr>
          <w:fldChar w:fldCharType="begin"/>
        </w:r>
        <w:r>
          <w:rPr>
            <w:webHidden/>
          </w:rPr>
          <w:instrText>PAGEREF _Toc431288905 \h</w:instrText>
        </w:r>
        <w:r>
          <w:rPr>
            <w:webHidden/>
          </w:rPr>
          <w:fldChar w:fldCharType="separate"/>
        </w:r>
        <w:r>
          <w:rPr>
            <w:rStyle w:val="Czeindeksu"/>
            <w:rFonts w:ascii="Calibri" w:hAnsi="Calibri"/>
            <w:vanish w:val="false"/>
          </w:rPr>
          <w:tab/>
          <w:t>4</w:t>
        </w:r>
        <w:r>
          <w:rPr>
            <w:webHidden/>
          </w:rPr>
          <w:fldChar w:fldCharType="end"/>
        </w:r>
      </w:hyperlink>
    </w:p>
    <w:p>
      <w:pPr>
        <w:pStyle w:val="Spistreci1"/>
        <w:rPr>
          <w:rStyle w:val="Czeindeksu"/>
          <w:rFonts w:ascii="Calibri" w:hAnsi="Calibri"/>
          <w:vanish w:val="false"/>
        </w:rPr>
      </w:pPr>
      <w:hyperlink w:anchor="_Toc431288906">
        <w:r>
          <w:rPr>
            <w:rStyle w:val="Czeindeksu"/>
            <w:rFonts w:cs="Open Sans" w:ascii="Calibri" w:hAnsi="Calibri"/>
            <w:vanish w:val="false"/>
          </w:rPr>
          <w:t>5</w:t>
        </w:r>
        <w:r>
          <w:rPr>
            <w:rStyle w:val="Czeindeksu"/>
            <w:rFonts w:eastAsia="" w:cs="" w:ascii="Calibri" w:hAnsi="Calibri"/>
            <w:b w:val="false"/>
            <w:caps w:val="false"/>
            <w:smallCaps w:val="false"/>
            <w:sz w:val="22"/>
            <w:szCs w:val="22"/>
            <w:lang w:eastAsia="en-GB"/>
          </w:rPr>
          <w:tab/>
        </w:r>
        <w:r>
          <w:rPr>
            <w:rStyle w:val="Czeindeksu"/>
            <w:rFonts w:cs="Open Sans" w:ascii="Calibri" w:hAnsi="Calibri"/>
          </w:rPr>
          <w:t>Measures planned</w:t>
        </w:r>
        <w:r>
          <w:rPr>
            <w:webHidden/>
          </w:rPr>
          <w:fldChar w:fldCharType="begin"/>
        </w:r>
        <w:r>
          <w:rPr>
            <w:webHidden/>
          </w:rPr>
          <w:instrText>PAGEREF _Toc431288906 \h</w:instrText>
        </w:r>
        <w:r>
          <w:rPr>
            <w:webHidden/>
          </w:rPr>
          <w:fldChar w:fldCharType="separate"/>
        </w:r>
        <w:r>
          <w:rPr>
            <w:rStyle w:val="Czeindeksu"/>
            <w:rFonts w:ascii="Calibri" w:hAnsi="Calibri"/>
            <w:vanish w:val="false"/>
          </w:rPr>
          <w:tab/>
          <w:t>4</w:t>
        </w:r>
        <w:r>
          <w:rPr>
            <w:webHidden/>
          </w:rPr>
          <w:fldChar w:fldCharType="end"/>
        </w:r>
      </w:hyperlink>
    </w:p>
    <w:p>
      <w:pPr>
        <w:pStyle w:val="Spistreci1"/>
        <w:rPr>
          <w:rStyle w:val="Czeindeksu"/>
          <w:rFonts w:ascii="Calibri" w:hAnsi="Calibri"/>
          <w:vanish w:val="false"/>
        </w:rPr>
      </w:pPr>
      <w:hyperlink w:anchor="_Toc431288907">
        <w:r>
          <w:rPr>
            <w:rStyle w:val="Czeindeksu"/>
            <w:rFonts w:cs="Open Sans" w:ascii="Calibri" w:hAnsi="Calibri"/>
            <w:vanish w:val="false"/>
          </w:rPr>
          <w:t>6</w:t>
        </w:r>
        <w:r>
          <w:rPr>
            <w:rStyle w:val="Czeindeksu"/>
            <w:rFonts w:eastAsia="" w:cs="" w:ascii="Calibri" w:hAnsi="Calibri"/>
            <w:b w:val="false"/>
            <w:caps w:val="false"/>
            <w:smallCaps w:val="false"/>
            <w:sz w:val="22"/>
            <w:szCs w:val="22"/>
            <w:lang w:eastAsia="en-GB"/>
          </w:rPr>
          <w:tab/>
        </w:r>
        <w:r>
          <w:rPr>
            <w:rStyle w:val="Czeindeksu"/>
            <w:rFonts w:cs="Open Sans" w:ascii="Calibri" w:hAnsi="Calibri"/>
          </w:rPr>
          <w:t>Foreseen activities and changes</w:t>
        </w:r>
        <w:r>
          <w:rPr>
            <w:webHidden/>
          </w:rPr>
          <w:fldChar w:fldCharType="begin"/>
        </w:r>
        <w:r>
          <w:rPr>
            <w:webHidden/>
          </w:rPr>
          <w:instrText>PAGEREF _Toc431288907 \h</w:instrText>
        </w:r>
        <w:r>
          <w:rPr>
            <w:webHidden/>
          </w:rPr>
          <w:fldChar w:fldCharType="separate"/>
        </w:r>
        <w:r>
          <w:rPr>
            <w:rStyle w:val="Czeindeksu"/>
            <w:rFonts w:ascii="Calibri" w:hAnsi="Calibri"/>
            <w:vanish w:val="false"/>
          </w:rPr>
          <w:tab/>
          <w:t>4</w:t>
        </w:r>
        <w:r>
          <w:rPr>
            <w:webHidden/>
          </w:rPr>
          <w:fldChar w:fldCharType="end"/>
        </w:r>
      </w:hyperlink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  <w:r>
        <w:fldChar w:fldCharType="end"/>
      </w:r>
    </w:p>
    <w:p>
      <w:pPr>
        <w:pStyle w:val="Nagwek1"/>
        <w:ind w:left="431" w:right="0" w:hanging="431"/>
        <w:rPr>
          <w:rFonts w:ascii="Calibri" w:hAnsi="Calibri" w:cs="Open Sans"/>
        </w:rPr>
      </w:pPr>
      <w:r>
        <w:rPr>
          <w:rFonts w:cs="Open Sans" w:ascii="Calibri" w:hAnsi="Calibri"/>
        </w:rPr>
      </w:r>
      <w:r>
        <w:br w:type="page"/>
      </w:r>
    </w:p>
    <w:p>
      <w:pPr>
        <w:pStyle w:val="Nagwek1"/>
        <w:numPr>
          <w:ilvl w:val="0"/>
          <w:numId w:val="1"/>
        </w:numPr>
        <w:rPr>
          <w:rFonts w:ascii="Calibri" w:hAnsi="Calibri" w:cs="Open Sans"/>
          <w:color w:val="0070C0"/>
        </w:rPr>
      </w:pPr>
      <w:bookmarkStart w:id="0" w:name="_Toc431207023"/>
      <w:bookmarkStart w:id="1" w:name="_Toc431207009"/>
      <w:bookmarkEnd w:id="0"/>
      <w:bookmarkEnd w:id="1"/>
      <w:r>
        <w:rPr>
          <w:rFonts w:cs="Open Sans" w:ascii="Calibri" w:hAnsi="Calibri"/>
          <w:color w:val="0070C0"/>
        </w:rPr>
        <w:t>Effort</w:t>
      </w:r>
    </w:p>
    <w:p>
      <w:pPr>
        <w:pStyle w:val="Normal"/>
        <w:spacing w:before="40" w:after="120"/>
        <w:rPr/>
      </w:pPr>
      <w:r>
        <w:rPr/>
        <w:t>For performing activities related to Operations Support CYFRONET spent effort of 3 PMs during the reporting period (6 months).</w:t>
      </w:r>
    </w:p>
    <w:p>
      <w:pPr>
        <w:pStyle w:val="Nagwek1"/>
        <w:numPr>
          <w:ilvl w:val="0"/>
          <w:numId w:val="1"/>
        </w:numPr>
        <w:rPr>
          <w:rFonts w:ascii="Calibri" w:hAnsi="Calibri" w:cs="Open Sans"/>
          <w:color w:val="0070C0"/>
        </w:rPr>
      </w:pPr>
      <w:bookmarkStart w:id="2" w:name="_Toc431207024"/>
      <w:bookmarkStart w:id="3" w:name="_Toc431207010"/>
      <w:bookmarkEnd w:id="2"/>
      <w:bookmarkEnd w:id="3"/>
      <w:r>
        <w:rPr>
          <w:rFonts w:cs="Open Sans" w:ascii="Calibri" w:hAnsi="Calibri"/>
          <w:color w:val="0070C0"/>
        </w:rPr>
        <w:t>General overview of Activity in the period</w:t>
      </w:r>
    </w:p>
    <w:p>
      <w:pPr>
        <w:pStyle w:val="Normal"/>
        <w:rPr/>
      </w:pPr>
      <w:r>
        <w:rPr/>
        <w:t>Operations Support activities covered the following three areas: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2"/>
        </w:numPr>
        <w:rPr>
          <w:b w:val="false"/>
          <w:b w:val="false"/>
          <w:bCs w:val="false"/>
        </w:rPr>
      </w:pPr>
      <w:r>
        <w:rPr>
          <w:b w:val="false"/>
          <w:bCs w:val="false"/>
        </w:rPr>
        <w:t>Central technical support</w:t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</w:rPr>
        <w:t xml:space="preserve">Technical support for sites and ROD teams. It consisted of replying to e-mails directed to EGI Operations Support mailing list, handling tickets directed to GGUS </w:t>
      </w:r>
      <w:r>
        <w:rPr>
          <w:b w:val="false"/>
          <w:bCs w:val="false"/>
          <w:i/>
          <w:iCs/>
        </w:rPr>
        <w:t>EGI Operations Support</w:t>
      </w:r>
      <w:r>
        <w:rPr>
          <w:b w:val="false"/>
          <w:bCs w:val="false"/>
        </w:rPr>
        <w:t xml:space="preserve"> Support Unit. The tickets were redirected to proper SU or analysed and resolved within our </w:t>
      </w:r>
      <w:r>
        <w:rPr>
          <w:b w:val="false"/>
          <w:bCs w:val="false"/>
          <w:color w:val="00000A"/>
        </w:rPr>
        <w:t>team. We were supporting sites and NGI operations teams (mostly ROC_LA) and answering e-mails from ROC_Russia ROD in technical aspects (tools and operational procedures).</w:t>
      </w:r>
    </w:p>
    <w:p>
      <w:pPr>
        <w:pStyle w:val="Normal"/>
        <w:rPr/>
      </w:pPr>
      <w:r>
        <w:rPr>
          <w:b w:val="false"/>
          <w:bCs w:val="false"/>
        </w:rPr>
        <w:t>W</w:t>
      </w:r>
      <w:r>
        <w:rPr/>
        <w:t>e supported EGI Operations team in preparing operational monthly broadcasts and  handled GGUS tickets of “Master image” campaign (8 child tickets to follow) related to Federated Cloud infrastructure.</w:t>
      </w:r>
    </w:p>
    <w:p>
      <w:pPr>
        <w:pStyle w:val="Normal"/>
        <w:rPr/>
      </w:pPr>
      <w:r>
        <w:rPr/>
        <w:t xml:space="preserve">We were also coordinator (in GGUS tickets) overseeing realization of EGI procedures: 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PROC20 - </w:t>
      </w:r>
      <w:r>
        <w:rPr>
          <w:i/>
        </w:rPr>
        <w:t xml:space="preserve">Support for CVMFS replication across the EGI and OSG CVMFS services </w:t>
      </w:r>
      <w:r>
        <w:rPr/>
        <w:t>(3 tickets)</w:t>
      </w:r>
    </w:p>
    <w:p>
      <w:pPr>
        <w:pStyle w:val="Normal"/>
        <w:numPr>
          <w:ilvl w:val="0"/>
          <w:numId w:val="6"/>
        </w:numPr>
        <w:rPr/>
      </w:pPr>
      <w:r>
        <w:rPr>
          <w:b w:val="false"/>
          <w:bCs w:val="false"/>
        </w:rPr>
        <w:t xml:space="preserve">PROC09 - </w:t>
      </w:r>
      <w:r>
        <w:rPr>
          <w:b w:val="false"/>
          <w:bCs w:val="false"/>
          <w:i/>
        </w:rPr>
        <w:t xml:space="preserve">Resource Centre Registration and Certification (1 ticket, but demenging in terms of communication and escalation - </w:t>
      </w:r>
      <w:r>
        <w:rPr>
          <w:b w:val="false"/>
          <w:bCs w:val="false"/>
        </w:rPr>
        <w:t xml:space="preserve">transfer of responsibility within Operations Center </w:t>
      </w:r>
      <w:r>
        <w:rPr/>
        <w:t xml:space="preserve"> (NGI_RO) closely following procedure for creation of new NGI.</w:t>
      </w:r>
    </w:p>
    <w:p>
      <w:pPr>
        <w:pStyle w:val="Normal"/>
        <w:numPr>
          <w:ilvl w:val="0"/>
          <w:numId w:val="6"/>
        </w:numPr>
        <w:rPr>
          <w:i w:val="false"/>
          <w:i w:val="false"/>
          <w:iCs w:val="false"/>
        </w:rPr>
      </w:pPr>
      <w:r>
        <w:rPr>
          <w:b w:val="false"/>
          <w:bCs w:val="false"/>
        </w:rPr>
        <w:t>PROC19</w:t>
      </w:r>
      <w:r>
        <w:rPr/>
        <w:t xml:space="preserve"> - </w:t>
      </w:r>
      <w:r>
        <w:rPr>
          <w:i/>
        </w:rPr>
        <w:t>Integration of new cloud management framework and grid middleware in EGI Production Infrastructure</w:t>
      </w:r>
      <w:r>
        <w:rPr>
          <w:i w:val="false"/>
          <w:iCs w:val="false"/>
        </w:rPr>
        <w:t xml:space="preserve"> with two Technology Providers (2 tickets, OpenStack and OpenNebula) which required a lot of coordination between various groups, email communication and it is still on-going.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07" w:right="0" w:hanging="283"/>
        <w:rPr/>
      </w:pPr>
      <w:r>
        <w:rPr/>
        <w:t xml:space="preserve">Resource allocation </w:t>
      </w:r>
    </w:p>
    <w:p>
      <w:pPr>
        <w:pStyle w:val="Normal"/>
        <w:rPr/>
      </w:pPr>
      <w:r>
        <w:rPr/>
        <w:t xml:space="preserve">The EGI Operations Support was assigned a responsibility for </w:t>
      </w:r>
      <w:r>
        <w:rPr>
          <w:b w:val="false"/>
          <w:bCs w:val="false"/>
        </w:rPr>
        <w:t xml:space="preserve">managing Resource Allocation process </w:t>
      </w:r>
      <w:r>
        <w:rPr/>
        <w:t xml:space="preserve">in EGI. This was partially motivated by opportunity of a synergy existing in common localization of the RA operations and e-Grant development teams. Our team </w:t>
      </w:r>
      <w:r>
        <w:rPr>
          <w:b/>
          <w:bCs/>
        </w:rPr>
        <w:t>operate the RA process in e-Grant</w:t>
      </w:r>
      <w:r>
        <w:rPr/>
        <w:t xml:space="preserve">. In total we handled 1 request for which Requester failed to create a virtual organisation.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left" w:pos="0" w:leader="none"/>
        </w:tabs>
        <w:ind w:left="707" w:right="0" w:hanging="283"/>
        <w:rPr/>
      </w:pPr>
      <w:r>
        <w:rPr/>
        <w:t>Coordination</w:t>
      </w:r>
    </w:p>
    <w:p>
      <w:pPr>
        <w:pStyle w:val="Normal"/>
        <w:spacing w:before="40" w:after="120"/>
        <w:rPr>
          <w:rFonts w:ascii="Calibri" w:hAnsi="Calibri"/>
          <w:i w:val="false"/>
          <w:i w:val="false"/>
          <w:iCs w:val="false"/>
          <w:shd w:fill="FFFFFF" w:val="clear"/>
        </w:rPr>
      </w:pPr>
      <w:r>
        <w:rPr>
          <w:rFonts w:ascii="Calibri" w:hAnsi="Calibri"/>
          <w:i w:val="false"/>
          <w:iCs w:val="false"/>
          <w:shd w:fill="FFFFFF" w:val="clear"/>
        </w:rPr>
        <w:t xml:space="preserve">As a result of involvement in above mentioned activities the EGI Operations Support attended to a number of meetings: 1) </w:t>
      </w:r>
      <w:r>
        <w:rPr>
          <w:rFonts w:ascii="Calibri" w:hAnsi="Calibri"/>
          <w:b/>
          <w:bCs/>
          <w:i w:val="false"/>
          <w:iCs w:val="false"/>
          <w:shd w:fill="FFFFFF" w:val="clear"/>
        </w:rPr>
        <w:t>Operations Management Board –</w:t>
      </w:r>
      <w:r>
        <w:rPr>
          <w:rFonts w:ascii="Calibri" w:hAnsi="Calibri"/>
          <w:i w:val="false"/>
          <w:iCs w:val="false"/>
          <w:shd w:fill="FFFFFF" w:val="clear"/>
        </w:rPr>
        <w:t xml:space="preserve"> presenting status of work and request for approval of changes in Operational Procedures and documents 2)</w:t>
      </w:r>
      <w:r>
        <w:rPr>
          <w:rFonts w:ascii="Calibri" w:hAnsi="Calibri"/>
          <w:b/>
          <w:bCs/>
          <w:i w:val="false"/>
          <w:iCs w:val="false"/>
          <w:shd w:fill="FFFFFF" w:val="clear"/>
        </w:rPr>
        <w:t xml:space="preserve"> Federated Cloud </w:t>
      </w:r>
      <w:r>
        <w:rPr>
          <w:rFonts w:ascii="Calibri" w:hAnsi="Calibri"/>
          <w:i w:val="false"/>
          <w:iCs w:val="false"/>
          <w:shd w:fill="FFFFFF" w:val="clear"/>
        </w:rPr>
        <w:t>- meetings presenting status update on integration of cloud services with EGI (status update of PROC19).</w:t>
      </w:r>
    </w:p>
    <w:p>
      <w:pPr>
        <w:pStyle w:val="Normal"/>
        <w:spacing w:before="40" w:after="120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hd w:fill="FFFFFF" w:val="clear"/>
        </w:rPr>
      </w:pPr>
      <w:r>
        <w:rPr>
          <w:rFonts w:ascii="Calibri" w:hAnsi="Calibri"/>
          <w:i w:val="false"/>
          <w:iCs w:val="false"/>
          <w:shd w:fill="FFFFFF" w:val="clear"/>
        </w:rPr>
        <w:t xml:space="preserve">Our team also cooordinated </w:t>
      </w:r>
      <w:r>
        <w:rPr>
          <w:rFonts w:ascii="Calibri" w:hAnsi="Calibri"/>
          <w:b/>
          <w:bCs/>
          <w:i w:val="false"/>
          <w:iCs w:val="false"/>
          <w:shd w:fill="FFFFFF" w:val="clear"/>
        </w:rPr>
        <w:t xml:space="preserve">EGI Application Database Advisory and Testing Board </w:t>
      </w:r>
      <w:r>
        <w:rPr>
          <w:rFonts w:ascii="Calibri" w:hAnsi="Calibri"/>
          <w:i w:val="false"/>
          <w:iCs w:val="false"/>
          <w:shd w:fill="FFFFFF" w:val="clear"/>
        </w:rPr>
        <w:t xml:space="preserve">(AppDB ATB) and </w:t>
      </w:r>
      <w:r>
        <w:rPr>
          <w:rFonts w:ascii="Calibri" w:hAnsi="Calibri"/>
          <w:b/>
          <w:bCs/>
          <w:i w:val="false"/>
          <w:iCs w:val="false"/>
          <w:shd w:fill="FFFFFF" w:val="clear"/>
        </w:rPr>
        <w:t xml:space="preserve">Operations Portal Advisory and Testing Board  - </w:t>
      </w:r>
      <w:r>
        <w:rPr>
          <w:rFonts w:ascii="Calibri" w:hAnsi="Calibri"/>
          <w:b w:val="false"/>
          <w:bCs w:val="false"/>
          <w:i w:val="false"/>
          <w:iCs w:val="false"/>
          <w:shd w:fill="FFFFFF" w:val="clear"/>
        </w:rPr>
        <w:t>organization of meetings, prioritization of requests for change (RFC), setting plan for next tool release, performing test when necessary.</w:t>
      </w:r>
    </w:p>
    <w:p>
      <w:pPr>
        <w:pStyle w:val="Nagwek1"/>
        <w:numPr>
          <w:ilvl w:val="0"/>
          <w:numId w:val="1"/>
        </w:numPr>
        <w:rPr>
          <w:rFonts w:ascii="Calibri" w:hAnsi="Calibri" w:cs="Open Sans"/>
          <w:color w:val="0070C0"/>
        </w:rPr>
      </w:pPr>
      <w:bookmarkStart w:id="4" w:name="_Toc431207025"/>
      <w:bookmarkStart w:id="5" w:name="_Toc431207011"/>
      <w:bookmarkEnd w:id="4"/>
      <w:bookmarkEnd w:id="5"/>
      <w:r>
        <w:rPr>
          <w:rFonts w:cs="Open Sans" w:ascii="Calibri" w:hAnsi="Calibri"/>
          <w:color w:val="0070C0"/>
        </w:rPr>
        <w:t>Performance againSt Service Targets</w:t>
      </w:r>
    </w:p>
    <w:p>
      <w:pPr>
        <w:pStyle w:val="Normal"/>
        <w:rPr/>
      </w:pPr>
      <w:r>
        <w:rPr/>
        <w:t xml:space="preserve">Operations Support team at CYFRONET is responsible for handling tickets in two GGUS support units: </w:t>
      </w:r>
    </w:p>
    <w:p>
      <w:pPr>
        <w:pStyle w:val="Normal"/>
        <w:numPr>
          <w:ilvl w:val="0"/>
          <w:numId w:val="5"/>
        </w:numPr>
        <w:rPr/>
      </w:pPr>
      <w:r>
        <w:rPr/>
        <w:t>EGI Operations Support</w:t>
      </w:r>
    </w:p>
    <w:p>
      <w:pPr>
        <w:pStyle w:val="Normal"/>
        <w:numPr>
          <w:ilvl w:val="0"/>
          <w:numId w:val="5"/>
        </w:numPr>
        <w:rPr/>
      </w:pPr>
      <w:r>
        <w:rPr/>
        <w:t>Resource Allocation</w:t>
      </w:r>
    </w:p>
    <w:p>
      <w:pPr>
        <w:pStyle w:val="Normal"/>
        <w:spacing w:before="40" w:after="120"/>
        <w:rPr>
          <w:rFonts w:cs="Open Sans;Times New Roman"/>
        </w:rPr>
      </w:pPr>
      <w:r>
        <w:rPr>
          <w:rFonts w:cs="Open Sans;Times New Roman"/>
        </w:rPr>
        <w:t>Ticket handling for the entire period was within Service Level Targets. The following table shows performance against targets:</w:t>
      </w:r>
    </w:p>
    <w:p>
      <w:pPr>
        <w:pStyle w:val="Normal"/>
        <w:rPr>
          <w:rFonts w:ascii="Calibri" w:hAnsi="Calibri" w:cs="Open Sans"/>
        </w:rPr>
      </w:pPr>
      <w:r>
        <w:rPr>
          <w:rFonts w:cs="Open Sans" w:ascii="Calibri" w:hAnsi="Calibri"/>
        </w:rPr>
      </w:r>
    </w:p>
    <w:p>
      <w:pPr>
        <w:pStyle w:val="Normal"/>
        <w:rPr>
          <w:rFonts w:ascii="Calibri" w:hAnsi="Calibri" w:cs="Open Sans"/>
        </w:rPr>
      </w:pPr>
      <w:r>
        <w:rPr>
          <w:rFonts w:cs="Open Sans" w:ascii="Calibri" w:hAnsi="Calibri"/>
        </w:rPr>
        <w:t>The following table shows performance against targets:</w:t>
      </w:r>
    </w:p>
    <w:p>
      <w:pPr>
        <w:pStyle w:val="Normal"/>
        <w:rPr>
          <w:rFonts w:ascii="Calibri" w:hAnsi="Calibri" w:cs="Open Sans"/>
        </w:rPr>
      </w:pPr>
      <w:r>
        <w:rPr>
          <w:rFonts w:cs="Open Sans" w:ascii="Calibri" w:hAnsi="Calibri"/>
        </w:rPr>
      </w:r>
    </w:p>
    <w:tbl>
      <w:tblPr>
        <w:tblW w:w="9285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1393"/>
        <w:gridCol w:w="1282"/>
        <w:gridCol w:w="1320"/>
        <w:gridCol w:w="1230"/>
        <w:gridCol w:w="1230"/>
        <w:gridCol w:w="945"/>
        <w:gridCol w:w="942"/>
        <w:gridCol w:w="942"/>
      </w:tblGrid>
      <w:tr>
        <w:trPr/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95B3D7" w:val="clear"/>
            <w:tcMar>
              <w:left w:w="88" w:type="dxa"/>
            </w:tcMar>
          </w:tcPr>
          <w:p>
            <w:pPr>
              <w:pStyle w:val="Normal"/>
              <w:spacing w:before="40" w:after="40"/>
              <w:jc w:val="left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Service level parameter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95B3D7" w:val="clear"/>
            <w:tcMar>
              <w:left w:w="88" w:type="dxa"/>
            </w:tcMar>
          </w:tcPr>
          <w:p>
            <w:pPr>
              <w:pStyle w:val="Normal"/>
              <w:keepLines/>
              <w:widowControl w:val="false"/>
              <w:suppressAutoHyphens w:val="true"/>
              <w:bidi w:val="0"/>
              <w:spacing w:before="40" w:after="40"/>
              <w:jc w:val="both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Target</w:t>
            </w:r>
          </w:p>
          <w:p>
            <w:pPr>
              <w:pStyle w:val="Normal"/>
              <w:spacing w:before="40" w:after="40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95B3D7" w:val="clear"/>
            <w:tcMar>
              <w:left w:w="88" w:type="dxa"/>
            </w:tcMar>
          </w:tcPr>
          <w:p>
            <w:pPr>
              <w:pStyle w:val="Normal"/>
              <w:spacing w:before="40" w:after="40"/>
              <w:jc w:val="left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M1 average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95B3D7" w:val="clear"/>
            <w:tcMar>
              <w:left w:w="88" w:type="dxa"/>
            </w:tcMar>
          </w:tcPr>
          <w:p>
            <w:pPr>
              <w:pStyle w:val="Normal"/>
              <w:spacing w:before="40" w:after="40"/>
              <w:jc w:val="left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M2 average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95B3D7" w:val="clear"/>
            <w:tcMar>
              <w:left w:w="88" w:type="dxa"/>
            </w:tcMar>
          </w:tcPr>
          <w:p>
            <w:pPr>
              <w:pStyle w:val="Normal"/>
              <w:spacing w:before="40" w:after="40"/>
              <w:jc w:val="left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M3 average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95B3D7" w:val="clear"/>
            <w:tcMar>
              <w:left w:w="88" w:type="dxa"/>
            </w:tcMar>
          </w:tcPr>
          <w:p>
            <w:pPr>
              <w:pStyle w:val="Normal"/>
              <w:spacing w:before="40" w:after="40"/>
              <w:jc w:val="left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M4 average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95B3D7" w:val="clear"/>
            <w:tcMar>
              <w:left w:w="88" w:type="dxa"/>
            </w:tcMar>
          </w:tcPr>
          <w:p>
            <w:pPr>
              <w:pStyle w:val="Normal"/>
              <w:spacing w:before="40" w:after="40"/>
              <w:jc w:val="left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M5 average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95B3D7" w:val="clear"/>
            <w:tcMar>
              <w:left w:w="88" w:type="dxa"/>
            </w:tcMar>
          </w:tcPr>
          <w:p>
            <w:pPr>
              <w:pStyle w:val="Normal"/>
              <w:spacing w:before="40" w:after="40"/>
              <w:jc w:val="left"/>
              <w:rPr>
                <w:rFonts w:ascii="Calibri" w:hAnsi="Calibri" w:cs="Open Sans"/>
                <w:b/>
                <w:b/>
              </w:rPr>
            </w:pPr>
            <w:r>
              <w:rPr>
                <w:rFonts w:cs="Open Sans" w:ascii="Calibri" w:hAnsi="Calibri"/>
                <w:b/>
              </w:rPr>
              <w:t>M6 average</w:t>
            </w:r>
          </w:p>
        </w:tc>
      </w:tr>
      <w:tr>
        <w:trPr/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95B3D7" w:val="clear"/>
            <w:tcMar>
              <w:left w:w="88" w:type="dxa"/>
            </w:tcMar>
          </w:tcPr>
          <w:p>
            <w:pPr>
              <w:pStyle w:val="Normal"/>
              <w:spacing w:before="40" w:after="40"/>
              <w:jc w:val="left"/>
              <w:rPr>
                <w:rFonts w:cs="Open Sans;Times New Roman"/>
              </w:rPr>
            </w:pPr>
            <w:r>
              <w:rPr>
                <w:rFonts w:cs="Open Sans;Times New Roman"/>
              </w:rPr>
              <w:t>EGI Operations Support Response Time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before="40" w:after="40"/>
              <w:rPr>
                <w:rFonts w:cs="Open Sans;Times New Roman"/>
              </w:rPr>
            </w:pPr>
            <w:r>
              <w:rPr>
                <w:rFonts w:cs="Open Sans;Times New Roman"/>
              </w:rPr>
              <w:t>Medium level of QoS</w:t>
            </w:r>
          </w:p>
          <w:p>
            <w:pPr>
              <w:pStyle w:val="Normal"/>
              <w:spacing w:before="40" w:after="40"/>
              <w:rPr>
                <w:rFonts w:cs="Open Sans;Times New Roman"/>
              </w:rPr>
            </w:pPr>
            <w:r>
              <w:rPr>
                <w:rFonts w:cs="Open Sans;Times New Roman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before="40" w:after="40"/>
              <w:rPr>
                <w:rFonts w:ascii="Calibri" w:hAnsi="Calibri" w:cs="Open Sans"/>
                <w:color w:val="00CC00"/>
              </w:rPr>
            </w:pPr>
            <w:r>
              <w:rPr>
                <w:rFonts w:cs="Open Sans" w:ascii="Calibri" w:hAnsi="Calibri"/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before="40" w:after="40"/>
              <w:rPr>
                <w:rFonts w:ascii="Calibri" w:hAnsi="Calibri" w:cs="Open Sans"/>
                <w:color w:val="00CC00"/>
              </w:rPr>
            </w:pPr>
            <w:r>
              <w:rPr>
                <w:rFonts w:cs="Open Sans" w:ascii="Calibri" w:hAnsi="Calibri"/>
                <w:color w:val="000000"/>
              </w:rPr>
              <w:t>0.11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before="40" w:after="40"/>
              <w:rPr>
                <w:rFonts w:ascii="Calibri" w:hAnsi="Calibri" w:cs="Open Sans"/>
                <w:color w:val="00CC00"/>
              </w:rPr>
            </w:pPr>
            <w:r>
              <w:rPr>
                <w:rFonts w:cs="Open Sans" w:ascii="Calibri" w:hAnsi="Calibri"/>
                <w:color w:val="000000"/>
              </w:rPr>
              <w:t>1,61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before="40" w:after="40"/>
              <w:rPr>
                <w:rFonts w:ascii="Calibri" w:hAnsi="Calibri" w:cs="Open Sans"/>
                <w:color w:val="00CC00"/>
              </w:rPr>
            </w:pPr>
            <w:r>
              <w:rPr>
                <w:rFonts w:cs="Open Sans" w:ascii="Calibri" w:hAnsi="Calibri"/>
                <w:color w:val="000000"/>
              </w:rPr>
              <w:t>0,42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before="40" w:after="40"/>
              <w:rPr>
                <w:rFonts w:ascii="Calibri" w:hAnsi="Calibri" w:cs="Open Sans"/>
                <w:color w:val="00CC00"/>
              </w:rPr>
            </w:pPr>
            <w:r>
              <w:rPr>
                <w:rFonts w:cs="Open Sans" w:ascii="Calibri" w:hAnsi="Calibri"/>
                <w:color w:val="000000"/>
              </w:rPr>
              <w:t>0,14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before="40" w:after="40"/>
              <w:rPr>
                <w:color w:val="000000"/>
              </w:rPr>
            </w:pPr>
            <w:r>
              <w:rPr>
                <w:rFonts w:cs="Open Sans" w:ascii="Calibri" w:hAnsi="Calibri"/>
                <w:color w:val="000000"/>
              </w:rPr>
              <w:t>0</w:t>
            </w:r>
            <w:r>
              <w:rPr>
                <w:rFonts w:cs="Open Sans" w:ascii="Calibri" w:hAnsi="Calibri"/>
                <w:color w:val="000000"/>
              </w:rPr>
              <w:t>35</w:t>
            </w:r>
          </w:p>
        </w:tc>
      </w:tr>
      <w:tr>
        <w:trPr/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95B3D7" w:val="clear"/>
            <w:tcMar>
              <w:left w:w="88" w:type="dxa"/>
            </w:tcMar>
          </w:tcPr>
          <w:p>
            <w:pPr>
              <w:pStyle w:val="Normal"/>
              <w:spacing w:before="40" w:after="40"/>
              <w:jc w:val="left"/>
              <w:rPr>
                <w:rFonts w:cs="Open Sans;Times New Roman"/>
              </w:rPr>
            </w:pPr>
            <w:r>
              <w:rPr>
                <w:rFonts w:cs="Open Sans;Times New Roman"/>
              </w:rPr>
              <w:t>Resource Allocation Response Time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before="40" w:after="40"/>
              <w:rPr>
                <w:rFonts w:cs="Open Sans;Times New Roman"/>
              </w:rPr>
            </w:pPr>
            <w:r>
              <w:rPr>
                <w:rFonts w:cs="Open Sans;Times New Roman"/>
              </w:rPr>
              <w:t>Medium level of QoS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before="40" w:after="40"/>
              <w:rPr>
                <w:rFonts w:ascii="Calibri" w:hAnsi="Calibri" w:cs="Open Sans"/>
                <w:color w:val="00CC00"/>
              </w:rPr>
            </w:pPr>
            <w:r>
              <w:rPr>
                <w:rFonts w:cs="Open Sans" w:ascii="Calibri" w:hAnsi="Calibri"/>
                <w:color w:val="000000"/>
              </w:rPr>
              <w:t>N/a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before="40" w:after="40"/>
              <w:rPr>
                <w:rFonts w:ascii="Calibri" w:hAnsi="Calibri" w:cs="Open Sans"/>
                <w:color w:val="00CC00"/>
              </w:rPr>
            </w:pPr>
            <w:r>
              <w:rPr>
                <w:rFonts w:cs="Open Sans" w:ascii="Calibri" w:hAnsi="Calibri"/>
                <w:color w:val="000000"/>
              </w:rPr>
              <w:t>N/a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before="40" w:after="40"/>
              <w:rPr>
                <w:rFonts w:ascii="Calibri" w:hAnsi="Calibri" w:cs="Open Sans"/>
                <w:color w:val="00CC00"/>
              </w:rPr>
            </w:pPr>
            <w:r>
              <w:rPr>
                <w:rFonts w:cs="Open Sans" w:ascii="Calibri" w:hAnsi="Calibri"/>
                <w:color w:val="000000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before="40" w:after="40"/>
              <w:rPr>
                <w:rFonts w:ascii="Calibri" w:hAnsi="Calibri" w:cs="Open Sans"/>
                <w:color w:val="00CC00"/>
              </w:rPr>
            </w:pPr>
            <w:r>
              <w:rPr>
                <w:rFonts w:cs="Open Sans" w:ascii="Calibri" w:hAnsi="Calibri"/>
                <w:color w:val="000000"/>
              </w:rPr>
              <w:t>N/a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before="40" w:after="40"/>
              <w:rPr>
                <w:rFonts w:ascii="Calibri" w:hAnsi="Calibri" w:cs="Open Sans"/>
                <w:color w:val="00CC00"/>
              </w:rPr>
            </w:pPr>
            <w:r>
              <w:rPr>
                <w:rFonts w:cs="Open Sans" w:ascii="Calibri" w:hAnsi="Calibri"/>
                <w:color w:val="000000"/>
              </w:rPr>
              <w:t>N/a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spacing w:before="40" w:after="40"/>
              <w:rPr>
                <w:rFonts w:ascii="Calibri" w:hAnsi="Calibri" w:cs="Open Sans"/>
                <w:color w:val="00CC00"/>
              </w:rPr>
            </w:pPr>
            <w:r>
              <w:rPr>
                <w:rFonts w:cs="Open Sans" w:ascii="Calibri" w:hAnsi="Calibri"/>
                <w:color w:val="000000"/>
              </w:rPr>
              <w:t>N/a</w:t>
            </w:r>
          </w:p>
        </w:tc>
      </w:tr>
    </w:tbl>
    <w:p>
      <w:pPr>
        <w:pStyle w:val="Nagwek1"/>
        <w:numPr>
          <w:ilvl w:val="0"/>
          <w:numId w:val="1"/>
        </w:numPr>
        <w:rPr>
          <w:rFonts w:ascii="Calibri" w:hAnsi="Calibri" w:cs="Open Sans"/>
          <w:color w:val="0070C0"/>
        </w:rPr>
      </w:pPr>
      <w:bookmarkStart w:id="6" w:name="_Toc431207026"/>
      <w:bookmarkStart w:id="7" w:name="_Toc431207012"/>
      <w:bookmarkEnd w:id="6"/>
      <w:bookmarkEnd w:id="7"/>
      <w:r>
        <w:rPr>
          <w:rFonts w:cs="Open Sans" w:ascii="Calibri" w:hAnsi="Calibri"/>
          <w:color w:val="0070C0"/>
        </w:rPr>
        <w:t>Issues arising in the period</w:t>
      </w:r>
    </w:p>
    <w:p>
      <w:pPr>
        <w:pStyle w:val="Normal"/>
        <w:spacing w:before="40" w:after="120"/>
        <w:rPr/>
      </w:pPr>
      <w:r>
        <w:rPr/>
      </w:r>
    </w:p>
    <w:p>
      <w:pPr>
        <w:pStyle w:val="Normal"/>
        <w:spacing w:before="40" w:after="120"/>
        <w:rPr>
          <w:rFonts w:cs="Open Sans;Times New Roman"/>
        </w:rPr>
      </w:pPr>
      <w:r>
        <w:rPr>
          <w:rFonts w:cs="Open Sans;Times New Roman"/>
        </w:rPr>
        <w:t>No issues related to running the Operations Support nor OLA violations has been identified or reported during the reporting period.</w:t>
      </w:r>
    </w:p>
    <w:p>
      <w:pPr>
        <w:pStyle w:val="Normal"/>
        <w:rPr>
          <w:rFonts w:ascii="Calibri" w:hAnsi="Calibri" w:cs="Open Sans"/>
        </w:rPr>
      </w:pPr>
      <w:r>
        <w:rPr>
          <w:rFonts w:cs="Open Sans" w:ascii="Calibri" w:hAnsi="Calibri"/>
        </w:rPr>
        <w:t>It may be worth to mention, that there were tickets wrongly assigned to EGI Operations Support due to support name confusion. They were re-assigned to 1stLine Support with proper explanation a few times and problem vanished.</w:t>
      </w:r>
    </w:p>
    <w:p>
      <w:pPr>
        <w:pStyle w:val="Nagwek1"/>
        <w:numPr>
          <w:ilvl w:val="0"/>
          <w:numId w:val="1"/>
        </w:numPr>
        <w:rPr>
          <w:rFonts w:ascii="Calibri" w:hAnsi="Calibri" w:cs="Open Sans"/>
          <w:color w:val="0070C0"/>
        </w:rPr>
      </w:pPr>
      <w:bookmarkStart w:id="8" w:name="_Toc431207027"/>
      <w:bookmarkStart w:id="9" w:name="_Toc431207013"/>
      <w:r>
        <w:rPr>
          <w:rFonts w:cs="Open Sans" w:ascii="Calibri" w:hAnsi="Calibri"/>
          <w:color w:val="0070C0"/>
        </w:rPr>
        <w:t>Measures planned</w:t>
      </w:r>
      <w:bookmarkEnd w:id="8"/>
      <w:bookmarkEnd w:id="9"/>
      <w:r>
        <w:rPr>
          <w:rFonts w:cs="Open Sans" w:ascii="Calibri" w:hAnsi="Calibri"/>
          <w:color w:val="0070C0"/>
        </w:rPr>
        <w:t xml:space="preserve"> </w:t>
      </w:r>
    </w:p>
    <w:p>
      <w:pPr>
        <w:pStyle w:val="Normal"/>
        <w:spacing w:before="40" w:after="120"/>
        <w:rPr>
          <w:rFonts w:ascii="Calibri" w:hAnsi="Calibri" w:cs="Open Sans;Times New Roman"/>
          <w:i w:val="false"/>
          <w:i w:val="false"/>
          <w:iCs w:val="false"/>
          <w:shd w:fill="FFFFFF" w:val="clear"/>
        </w:rPr>
      </w:pPr>
      <w:r>
        <w:rPr>
          <w:rFonts w:cs="Open Sans;Times New Roman" w:ascii="Calibri" w:hAnsi="Calibri"/>
          <w:i w:val="false"/>
          <w:iCs w:val="false"/>
          <w:shd w:fill="FFFFFF" w:val="clear"/>
        </w:rPr>
        <w:t xml:space="preserve">No measures are necessary. </w:t>
      </w:r>
    </w:p>
    <w:p>
      <w:pPr>
        <w:pStyle w:val="Normal"/>
        <w:rPr>
          <w:rFonts w:ascii="Calibri" w:hAnsi="Calibri" w:cs="Open Sans"/>
        </w:rPr>
      </w:pPr>
      <w:bookmarkStart w:id="10" w:name="id.105932e7f75c"/>
      <w:bookmarkStart w:id="11" w:name="id.bd2622a07241"/>
      <w:bookmarkStart w:id="12" w:name="id.105932e7f75c"/>
      <w:bookmarkStart w:id="13" w:name="id.bd2622a07241"/>
      <w:bookmarkEnd w:id="12"/>
      <w:bookmarkEnd w:id="13"/>
      <w:r>
        <w:rPr>
          <w:rFonts w:cs="Open Sans" w:ascii="Calibri" w:hAnsi="Calibri"/>
        </w:rPr>
      </w:r>
    </w:p>
    <w:p>
      <w:pPr>
        <w:pStyle w:val="Nagwek1"/>
        <w:numPr>
          <w:ilvl w:val="0"/>
          <w:numId w:val="1"/>
        </w:numPr>
        <w:rPr>
          <w:rFonts w:ascii="Calibri" w:hAnsi="Calibri" w:cs="Open Sans"/>
          <w:color w:val="0070C0"/>
        </w:rPr>
      </w:pPr>
      <w:r>
        <w:rPr>
          <w:rFonts w:cs="Open Sans" w:ascii="Calibri" w:hAnsi="Calibri"/>
          <w:color w:val="0070C0"/>
        </w:rPr>
        <w:t xml:space="preserve"> </w:t>
      </w:r>
      <w:bookmarkStart w:id="14" w:name="_Toc431207028"/>
      <w:bookmarkStart w:id="15" w:name="_Toc431207014"/>
      <w:bookmarkEnd w:id="14"/>
      <w:bookmarkEnd w:id="15"/>
      <w:r>
        <w:rPr>
          <w:rFonts w:cs="Open Sans" w:ascii="Calibri" w:hAnsi="Calibri"/>
          <w:color w:val="0070C0"/>
        </w:rPr>
        <w:t>Foreseen activities and changes</w:t>
      </w:r>
    </w:p>
    <w:p>
      <w:pPr>
        <w:pStyle w:val="Normal"/>
        <w:rPr>
          <w:rFonts w:ascii="Calibri" w:hAnsi="Calibri" w:cs="Open Sans"/>
        </w:rPr>
      </w:pPr>
      <w:r>
        <w:rPr>
          <w:rFonts w:cs="Open Sans" w:ascii="Calibri" w:hAnsi="Calibri"/>
        </w:rPr>
      </w:r>
    </w:p>
    <w:p>
      <w:pPr>
        <w:pStyle w:val="Normal"/>
        <w:rPr>
          <w:rFonts w:cs="Open Sans;Times New Roman"/>
        </w:rPr>
      </w:pPr>
      <w:r>
        <w:rPr>
          <w:rFonts w:cs="Open Sans;Times New Roman"/>
        </w:rPr>
        <w:t>The continuation of Operations Support activities: Central technical support, Resource Allocation and Coordination.</w:t>
      </w:r>
    </w:p>
    <w:p>
      <w:pPr>
        <w:pStyle w:val="Normal"/>
        <w:spacing w:before="40" w:after="40"/>
        <w:rPr/>
      </w:pPr>
      <w:r>
        <w:rPr/>
      </w:r>
    </w:p>
    <w:sectPr>
      <w:headerReference w:type="default" r:id="rId6"/>
      <w:footerReference w:type="default" r:id="rId7"/>
      <w:footerReference w:type="first" r:id="rId8"/>
      <w:type w:val="nextPage"/>
      <w:pgSz w:w="11906" w:h="16838"/>
      <w:pgMar w:left="1418" w:right="1418" w:header="708" w:top="765" w:footer="708" w:bottom="1418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 Sans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Lucida Grande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181" w:type="dxa"/>
      <w:jc w:val="left"/>
      <w:tblInd w:w="0" w:type="dxa"/>
      <w:tblBorders>
        <w:top w:val="single" w:sz="4" w:space="0" w:color="00000A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1"/>
    </w:tblGrid>
    <w:tr>
      <w:trPr>
        <w:trHeight w:val="857" w:hRule="atLeast"/>
      </w:trPr>
      <w:tc>
        <w:tcPr>
          <w:tcW w:w="3060" w:type="dxa"/>
          <w:tcBorders>
            <w:top w:val="single" w:sz="4" w:space="0" w:color="00000A"/>
          </w:tcBorders>
          <w:shd w:fill="FFFFFF" w:val="clear"/>
          <w:vAlign w:val="bottom"/>
        </w:tcPr>
        <w:p>
          <w:pPr>
            <w:pStyle w:val="Gwka"/>
            <w:spacing w:before="40" w:after="40"/>
            <w:jc w:val="left"/>
            <w:rPr/>
          </w:pPr>
          <w:r>
            <w:rPr/>
            <w:drawing>
              <wp:inline distT="0" distB="0" distL="0" distR="0">
                <wp:extent cx="765810" cy="436245"/>
                <wp:effectExtent l="0" t="0" r="0" b="0"/>
                <wp:docPr id="2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Borders>
            <w:top w:val="single" w:sz="4" w:space="0" w:color="00000A"/>
          </w:tcBorders>
          <w:shd w:fill="FFFFFF" w:val="clear"/>
          <w:vAlign w:val="bottom"/>
        </w:tcPr>
        <w:p>
          <w:pPr>
            <w:pStyle w:val="Gwka"/>
            <w:spacing w:before="40" w:after="40"/>
            <w:jc w:val="center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  <w:tc>
        <w:tcPr>
          <w:tcW w:w="3061" w:type="dxa"/>
          <w:tcBorders>
            <w:top w:val="single" w:sz="4" w:space="0" w:color="00000A"/>
          </w:tcBorders>
          <w:shd w:fill="FFFFFF" w:val="clear"/>
          <w:vAlign w:val="bottom"/>
        </w:tcPr>
        <w:p>
          <w:pPr>
            <w:pStyle w:val="Gwka"/>
            <w:spacing w:before="40" w:after="40"/>
            <w:jc w:val="right"/>
            <w:rPr/>
          </w:pPr>
          <w:r>
            <w:rPr/>
          </w:r>
        </w:p>
      </w:tc>
    </w:tr>
  </w:tbl>
  <w:p>
    <w:pPr>
      <w:pStyle w:val="Stopka"/>
      <w:rPr/>
    </w:pPr>
    <w:r>
      <w:rPr/>
    </w:r>
  </w:p>
  <w:p>
    <w:pPr>
      <w:pStyle w:val="Stopka"/>
      <w:tabs>
        <w:tab w:val="center" w:pos="4320" w:leader="none"/>
        <w:tab w:val="right" w:pos="8640" w:leader="none"/>
      </w:tabs>
      <w:spacing w:before="40" w:after="4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241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1267"/>
      <w:gridCol w:w="7973"/>
    </w:tblGrid>
    <w:tr>
      <w:trPr/>
      <w:tc>
        <w:tcPr>
          <w:tcW w:w="1267" w:type="dxa"/>
          <w:tcBorders/>
          <w:shd w:fill="FFFFFF" w:val="clear"/>
          <w:vAlign w:val="center"/>
        </w:tcPr>
        <w:p>
          <w:pPr>
            <w:pStyle w:val="Stopka"/>
            <w:spacing w:before="40" w:after="40"/>
            <w:jc w:val="center"/>
            <w:rPr/>
          </w:pPr>
          <w:r>
            <w:rPr/>
            <w:drawing>
              <wp:inline distT="0" distB="0" distL="0" distR="0">
                <wp:extent cx="669290" cy="531495"/>
                <wp:effectExtent l="0" t="0" r="0" b="0"/>
                <wp:docPr id="3" name="Obraz2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29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3" w:type="dxa"/>
          <w:tcBorders/>
          <w:shd w:fill="FFFFFF" w:val="clear"/>
          <w:vAlign w:val="center"/>
        </w:tcPr>
        <w:p>
          <w:pPr>
            <w:pStyle w:val="Stopka"/>
            <w:spacing w:before="40" w:after="40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 xml:space="preserve">This work by EGI.eu is licensed under a </w:t>
          </w:r>
        </w:p>
        <w:p>
          <w:pPr>
            <w:pStyle w:val="Stopka"/>
            <w:jc w:val="center"/>
            <w:rPr/>
          </w:pPr>
          <w:hyperlink r:id="rId2">
            <w:r>
              <w:rPr>
                <w:rStyle w:val="Czeinternetowe"/>
                <w:rFonts w:eastAsia="Verdana" w:ascii="Calibri" w:hAnsi="Calibri"/>
                <w:vanish/>
              </w:rPr>
              <w:t>Creative Commons Attribution 4.0 International License</w:t>
            </w:r>
          </w:hyperlink>
        </w:p>
        <w:p>
          <w:pPr>
            <w:pStyle w:val="Normal"/>
            <w:spacing w:before="40" w:after="60"/>
            <w:jc w:val="center"/>
            <w:rPr>
              <w:rFonts w:ascii="Calibri" w:hAnsi="Calibri" w:cs="Open Sans"/>
            </w:rPr>
          </w:pPr>
          <w:r>
            <w:rPr>
              <w:rFonts w:cs="Open Sans" w:ascii="Calibri" w:hAnsi="Calibri"/>
            </w:rPr>
            <w:t>This report is based on FitSM Template: Report v0.2</w:t>
          </w:r>
        </w:p>
        <w:p>
          <w:pPr>
            <w:pStyle w:val="Stopka"/>
            <w:spacing w:before="40" w:after="40"/>
            <w:jc w:val="center"/>
            <w:rPr>
              <w:i/>
              <w:i/>
              <w:sz w:val="20"/>
            </w:rPr>
          </w:pPr>
          <w:r>
            <w:rPr>
              <w:i/>
              <w:sz w:val="20"/>
            </w:rPr>
          </w:r>
        </w:p>
      </w:tc>
    </w:tr>
  </w:tbl>
  <w:p>
    <w:pPr>
      <w:pStyle w:val="Normal"/>
      <w:keepLines/>
      <w:widowControl w:val="false"/>
      <w:suppressAutoHyphens w:val="true"/>
      <w:bidi w:val="0"/>
      <w:spacing w:before="40" w:after="40"/>
      <w:jc w:val="both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10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403"/>
      <w:gridCol w:w="3672"/>
      <w:gridCol w:w="3335"/>
    </w:tblGrid>
    <w:tr>
      <w:trPr>
        <w:trHeight w:val="1131" w:hRule="atLeast"/>
      </w:trPr>
      <w:tc>
        <w:tcPr>
          <w:tcW w:w="2403" w:type="dxa"/>
          <w:tcBorders/>
          <w:shd w:fill="FFFFFF" w:val="clear"/>
        </w:tcPr>
        <w:p>
          <w:pPr>
            <w:pStyle w:val="Gwka"/>
            <w:tabs>
              <w:tab w:val="center" w:pos="4320" w:leader="none"/>
              <w:tab w:val="right" w:pos="8640" w:leader="none"/>
              <w:tab w:val="right" w:pos="9072" w:leader="none"/>
            </w:tabs>
            <w:spacing w:before="40" w:after="40"/>
            <w:jc w:val="left"/>
            <w:rPr/>
          </w:pPr>
          <w:r>
            <w:rPr/>
          </w:r>
        </w:p>
      </w:tc>
      <w:tc>
        <w:tcPr>
          <w:tcW w:w="3672" w:type="dxa"/>
          <w:tcBorders/>
          <w:shd w:fill="FFFFFF" w:val="clear"/>
        </w:tcPr>
        <w:p>
          <w:pPr>
            <w:pStyle w:val="Gwka"/>
            <w:tabs>
              <w:tab w:val="center" w:pos="4320" w:leader="none"/>
              <w:tab w:val="right" w:pos="8640" w:leader="none"/>
              <w:tab w:val="right" w:pos="9072" w:leader="none"/>
            </w:tabs>
            <w:spacing w:before="40" w:after="40"/>
            <w:jc w:val="center"/>
            <w:rPr/>
          </w:pPr>
          <w:r>
            <w:rPr/>
          </w:r>
        </w:p>
      </w:tc>
      <w:tc>
        <w:tcPr>
          <w:tcW w:w="3335" w:type="dxa"/>
          <w:tcBorders/>
          <w:shd w:fill="FFFFFF" w:val="clear"/>
        </w:tcPr>
        <w:p>
          <w:pPr>
            <w:pStyle w:val="Gwka"/>
            <w:tabs>
              <w:tab w:val="center" w:pos="4320" w:leader="none"/>
              <w:tab w:val="right" w:pos="8640" w:leader="none"/>
              <w:tab w:val="right" w:pos="9072" w:leader="none"/>
            </w:tabs>
            <w:spacing w:before="40" w:after="40"/>
            <w:jc w:val="right"/>
            <w:rPr/>
          </w:pPr>
          <w:r>
            <w:rPr/>
          </w:r>
        </w:p>
      </w:tc>
    </w:tr>
  </w:tbl>
  <w:p>
    <w:pPr>
      <w:pStyle w:val="Gwka"/>
      <w:tabs>
        <w:tab w:val="center" w:pos="4320" w:leader="none"/>
        <w:tab w:val="right" w:pos="8640" w:leader="none"/>
      </w:tabs>
      <w:spacing w:before="40" w:after="4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83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dstrike w:val="false"/>
        <w:strike w:val="false"/>
        <w:sz w:val="22"/>
        <w:i w:val="false"/>
        <w:u w:val="none"/>
        <w:b w:val="false"/>
        <w:szCs w:val="22"/>
        <w:iCs w:val="false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  <w:rPr>
        <w:dstrike w:val="false"/>
        <w:strike w:val="false"/>
        <w:sz w:val="22"/>
        <w:i w:val="false"/>
        <w:u w:val="none"/>
        <w:b w:val="false"/>
        <w:szCs w:val="22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  <w:rPr>
        <w:dstrike w:val="false"/>
        <w:strike w:val="false"/>
        <w:sz w:val="22"/>
        <w:i w:val="false"/>
        <w:u w:val="none"/>
        <w:b w:val="false"/>
        <w:szCs w:val="22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Open Sans" w:hAnsi="Open Sans" w:eastAsia="Times New Roman" w:cs="Cambria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 Spacing" w:semiHidden="0" w:unhideWhenUsed="0" w:qFormat="1"/>
    <w:lsdException w:name="Medium Grid 1" w:unhideWhenUsed="0"/>
    <w:lsdException w:name="Medium Grid 2" w:uiPriority="1" w:semiHidden="0" w:unhideWhenUsed="0" w:qFormat="1"/>
    <w:lsdException w:name="Medium Grid 3" w:uiPriority="60" w:semiHidden="0" w:unhideWhenUsed="0"/>
    <w:lsdException w:name="Dark List" w:uiPriority="61" w:semiHidden="0" w:unhideWhenUsed="0"/>
    <w:lsdException w:name="Colorful Shading" w:uiPriority="62" w:semiHidden="0" w:unhideWhenUsed="0"/>
    <w:lsdException w:name="Colorful List" w:uiPriority="63" w:semiHidden="0" w:unhideWhenUsed="0"/>
    <w:lsdException w:name="Colorful Grid" w:uiPriority="64" w:semiHidden="0" w:unhideWhenUsed="0"/>
    <w:lsdException w:name="Light Shading Accent 1" w:uiPriority="65" w:semiHidden="0" w:unhideWhenUsed="0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34" w:semiHidden="0" w:unhideWhenUsed="0" w:qFormat="1"/>
    <w:lsdException w:name="Quote" w:uiPriority="73" w:semiHidden="0" w:unhideWhenUsed="0" w:qFormat="1"/>
    <w:lsdException w:name="Intense Quote" w:uiPriority="60" w:semiHidden="0" w:unhideWhenUsed="0" w:qFormat="1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nhideWhenUsed="0"/>
    <w:lsdException w:name="Colorful List Accent 1" w:uiPriority="34" w:semiHidden="0" w:unhideWhenUsed="0"/>
    <w:lsdException w:name="Colorful Grid Accent 1" w:uiPriority="29" w:semiHidden="0" w:unhideWhenUsed="0"/>
    <w:lsdException w:name="Light Shading Accent 2" w:uiPriority="30" w:semiHidden="0" w:unhideWhenUsed="0"/>
    <w:lsdException w:name="Light List Accent 2" w:uiPriority="66" w:semiHidden="0" w:unhideWhenUsed="0"/>
    <w:lsdException w:name="Light Grid Accent 2" w:uiPriority="67" w:semiHidden="0" w:unhideWhenUsed="0"/>
    <w:lsdException w:name="Medium Shading 1 Accent 2" w:uiPriority="68" w:semiHidden="0" w:unhideWhenUsed="0"/>
    <w:lsdException w:name="Medium Shading 2 Accent 2" w:uiPriority="69" w:semiHidden="0" w:unhideWhenUsed="0"/>
    <w:lsdException w:name="Medium List 1 Accent 2" w:uiPriority="70" w:semiHidden="0" w:unhideWhenUsed="0"/>
    <w:lsdException w:name="Medium List 2 Accent 2" w:uiPriority="71" w:semiHidden="0" w:unhideWhenUsed="0"/>
    <w:lsdException w:name="Medium Grid 1 Accent 2" w:uiPriority="72" w:semiHidden="0" w:unhideWhenUsed="0"/>
    <w:lsdException w:name="Medium Grid 2 Accent 2" w:uiPriority="73" w:semiHidden="0" w:unhideWhenUsed="0"/>
    <w:lsdException w:name="Medium Grid 3 Accent 2" w:uiPriority="60" w:semiHidden="0" w:unhideWhenUsed="0"/>
    <w:lsdException w:name="Dark List Accent 2" w:uiPriority="61" w:semiHidden="0" w:unhideWhenUsed="0"/>
    <w:lsdException w:name="Colorful Shading Accent 2" w:uiPriority="62" w:semiHidden="0" w:unhideWhenUsed="0"/>
    <w:lsdException w:name="Colorful List Accent 2" w:uiPriority="63" w:semiHidden="0" w:unhideWhenUsed="0"/>
    <w:lsdException w:name="Colorful Grid Accent 2" w:uiPriority="64" w:semiHidden="0" w:unhideWhenUsed="0"/>
    <w:lsdException w:name="Light Shading Accent 3" w:uiPriority="65" w:semiHidden="0" w:unhideWhenUsed="0"/>
    <w:lsdException w:name="Light List Accent 3" w:uiPriority="66" w:semiHidden="0" w:unhideWhenUsed="0"/>
    <w:lsdException w:name="Light Grid Accent 3" w:uiPriority="67" w:semiHidden="0" w:unhideWhenUsed="0"/>
    <w:lsdException w:name="Medium Shading 1 Accent 3" w:uiPriority="68" w:semiHidden="0" w:unhideWhenUsed="0"/>
    <w:lsdException w:name="Medium Shading 2 Accent 3" w:uiPriority="69" w:semiHidden="0" w:unhideWhenUsed="0"/>
    <w:lsdException w:name="Medium List 1 Accent 3" w:uiPriority="70" w:semiHidden="0" w:unhideWhenUsed="0"/>
    <w:lsdException w:name="Medium List 2 Accent 3" w:uiPriority="71" w:semiHidden="0" w:unhideWhenUsed="0"/>
    <w:lsdException w:name="Medium Grid 1 Accent 3" w:uiPriority="72" w:semiHidden="0" w:unhideWhenUsed="0"/>
    <w:lsdException w:name="Medium Grid 2 Accent 3" w:uiPriority="73" w:semiHidden="0" w:unhideWhenUsed="0"/>
    <w:lsdException w:name="Medium Grid 3 Accent 3" w:uiPriority="60" w:semiHidden="0" w:unhideWhenUsed="0"/>
    <w:lsdException w:name="Dark List Accent 3" w:uiPriority="61" w:semiHidden="0" w:unhideWhenUsed="0"/>
    <w:lsdException w:name="Colorful Shading Accent 3" w:uiPriority="62" w:semiHidden="0" w:unhideWhenUsed="0"/>
    <w:lsdException w:name="Colorful List Accent 3" w:uiPriority="63" w:semiHidden="0" w:unhideWhenUsed="0"/>
    <w:lsdException w:name="Colorful Grid Accent 3" w:uiPriority="64" w:semiHidden="0" w:unhideWhenUsed="0"/>
    <w:lsdException w:name="Light Shading Accent 4" w:uiPriority="65" w:semiHidden="0" w:unhideWhenUsed="0"/>
    <w:lsdException w:name="Light List Accent 4" w:uiPriority="66" w:semiHidden="0" w:unhideWhenUsed="0"/>
    <w:lsdException w:name="Light Grid Accent 4" w:uiPriority="67" w:semiHidden="0" w:unhideWhenUsed="0"/>
    <w:lsdException w:name="Medium Shading 1 Accent 4" w:uiPriority="68" w:semiHidden="0" w:unhideWhenUsed="0"/>
    <w:lsdException w:name="Medium Shading 2 Accent 4" w:uiPriority="69" w:semiHidden="0" w:unhideWhenUsed="0"/>
    <w:lsdException w:name="Medium List 1 Accent 4" w:uiPriority="70" w:semiHidden="0" w:unhideWhenUsed="0"/>
    <w:lsdException w:name="Medium List 2 Accent 4" w:uiPriority="71" w:semiHidden="0" w:unhideWhenUsed="0"/>
    <w:lsdException w:name="Medium Grid 1 Accent 4" w:uiPriority="72" w:semiHidden="0" w:unhideWhenUsed="0"/>
    <w:lsdException w:name="Medium Grid 2 Accent 4" w:uiPriority="73" w:semiHidden="0" w:unhideWhenUsed="0"/>
    <w:lsdException w:name="Medium Grid 3 Accent 4" w:uiPriority="60" w:semiHidden="0" w:unhideWhenUsed="0"/>
    <w:lsdException w:name="Dark List Accent 4" w:uiPriority="61" w:semiHidden="0" w:unhideWhenUsed="0"/>
    <w:lsdException w:name="Colorful Shading Accent 4" w:uiPriority="62" w:semiHidden="0" w:unhideWhenUsed="0"/>
    <w:lsdException w:name="Colorful List Accent 4" w:uiPriority="63" w:semiHidden="0" w:unhideWhenUsed="0"/>
    <w:lsdException w:name="Colorful Grid Accent 4" w:uiPriority="64" w:semiHidden="0" w:unhideWhenUsed="0"/>
    <w:lsdException w:name="Light Shading Accent 5" w:uiPriority="65" w:semiHidden="0" w:unhideWhenUsed="0"/>
    <w:lsdException w:name="Light List Accent 5" w:uiPriority="66" w:semiHidden="0" w:unhideWhenUsed="0"/>
    <w:lsdException w:name="Light Grid Accent 5" w:uiPriority="67" w:semiHidden="0" w:unhideWhenUsed="0"/>
    <w:lsdException w:name="Medium Shading 1 Accent 5" w:uiPriority="68" w:semiHidden="0" w:unhideWhenUsed="0"/>
    <w:lsdException w:name="Medium Shading 2 Accent 5" w:uiPriority="69" w:semiHidden="0" w:unhideWhenUsed="0"/>
    <w:lsdException w:name="Medium List 1 Accent 5" w:uiPriority="70" w:semiHidden="0" w:unhideWhenUsed="0"/>
    <w:lsdException w:name="Medium List 2 Accent 5" w:uiPriority="71" w:semiHidden="0" w:unhideWhenUsed="0"/>
    <w:lsdException w:name="Medium Grid 1 Accent 5" w:uiPriority="72" w:semiHidden="0" w:unhideWhenUsed="0"/>
    <w:lsdException w:name="Medium Grid 2 Accent 5" w:uiPriority="73" w:semiHidden="0" w:unhideWhenUsed="0"/>
    <w:lsdException w:name="Medium Grid 3 Accent 5" w:uiPriority="60" w:semiHidden="0" w:unhideWhenUsed="0"/>
    <w:lsdException w:name="Dark List Accent 5" w:uiPriority="61" w:semiHidden="0" w:unhideWhenUsed="0"/>
    <w:lsdException w:name="Colorful Shading Accent 5" w:uiPriority="62" w:semiHidden="0" w:unhideWhenUsed="0"/>
    <w:lsdException w:name="Colorful List Accent 5" w:uiPriority="63" w:semiHidden="0" w:unhideWhenUsed="0"/>
    <w:lsdException w:name="Colorful Grid Accent 5" w:uiPriority="64" w:semiHidden="0" w:unhideWhenUsed="0"/>
    <w:lsdException w:name="Light Shading Accent 6" w:uiPriority="65" w:semiHidden="0" w:unhideWhenUsed="0"/>
    <w:lsdException w:name="Light List Accent 6" w:uiPriority="66" w:semiHidden="0" w:unhideWhenUsed="0"/>
    <w:lsdException w:name="Light Grid Accent 6" w:uiPriority="67" w:semiHidden="0" w:unhideWhenUsed="0"/>
    <w:lsdException w:name="Medium Shading 1 Accent 6" w:uiPriority="68" w:semiHidden="0" w:unhideWhenUsed="0"/>
    <w:lsdException w:name="Medium Shading 2 Accent 6" w:uiPriority="69" w:semiHidden="0" w:unhideWhenUsed="0"/>
    <w:lsdException w:name="Medium List 1 Accent 6" w:uiPriority="70" w:semiHidden="0" w:unhideWhenUsed="0"/>
    <w:lsdException w:name="Medium List 2 Accent 6" w:uiPriority="71" w:semiHidden="0" w:unhideWhenUsed="0"/>
    <w:lsdException w:name="Medium Grid 1 Accent 6" w:uiPriority="72" w:semiHidden="0" w:unhideWhenUsed="0"/>
    <w:lsdException w:name="Medium Grid 2 Accent 6" w:uiPriority="73" w:semiHidden="0" w:unhideWhenUsed="0"/>
    <w:lsdException w:name="Medium Grid 3 Accent 6" w:uiPriority="60" w:semiHidden="0" w:unhideWhenUsed="0"/>
    <w:lsdException w:name="Dark List Accent 6" w:uiPriority="61" w:semiHidden="0" w:unhideWhenUsed="0"/>
    <w:lsdException w:name="Colorful Shading Accent 6" w:uiPriority="62" w:semiHidden="0" w:unhideWhenUsed="0"/>
    <w:lsdException w:name="Colorful List Accent 6" w:uiPriority="63" w:semiHidden="0" w:unhideWhenUsed="0"/>
    <w:lsdException w:name="Colorful Grid Accent 6" w:uiPriority="64" w:semiHidden="0" w:unhideWhenUsed="0"/>
    <w:lsdException w:name="Subtle Emphasis" w:uiPriority="65" w:semiHidden="0" w:unhideWhenUsed="0" w:qFormat="1"/>
    <w:lsdException w:name="Intense Emphasis" w:uiPriority="66" w:semiHidden="0" w:unhideWhenUsed="0" w:qFormat="1"/>
    <w:lsdException w:name="Subtle Reference" w:uiPriority="67" w:semiHidden="0" w:unhideWhenUsed="0" w:qFormat="1"/>
    <w:lsdException w:name="Intense Reference" w:uiPriority="68" w:semiHidden="0" w:unhideWhenUsed="0" w:qFormat="1"/>
    <w:lsdException w:name="Book Title" w:uiPriority="69" w:semiHidden="0" w:unhideWhenUsed="0" w:qFormat="1"/>
    <w:lsdException w:name="Bibliography" w:uiPriority="70" w:semiHidden="0" w:unhideWhenUsed="0"/>
    <w:lsdException w:name="TOC Heading" w:uiPriority="39" w:qFormat="1"/>
  </w:latentStyles>
  <w:style w:type="paragraph" w:styleId="Normal" w:default="1">
    <w:name w:val="Normal"/>
    <w:qFormat/>
    <w:pPr>
      <w:keepLines/>
      <w:widowControl w:val="false"/>
      <w:suppressAutoHyphens w:val="true"/>
      <w:bidi w:val="0"/>
      <w:spacing w:before="40" w:after="40"/>
      <w:jc w:val="both"/>
    </w:pPr>
    <w:rPr>
      <w:rFonts w:ascii="Open Sans" w:hAnsi="Open Sans" w:eastAsia="Times New Roman" w:cs="Cambria"/>
      <w:color w:val="00000A"/>
      <w:sz w:val="22"/>
      <w:szCs w:val="22"/>
      <w:lang w:val="en-GB" w:eastAsia="en-US" w:bidi="ar-SA"/>
    </w:rPr>
  </w:style>
  <w:style w:type="paragraph" w:styleId="Nagwek1">
    <w:name w:val="Nagłówek 1"/>
    <w:basedOn w:val="Normal"/>
    <w:next w:val="Normal"/>
    <w:qFormat/>
    <w:rsid w:val="00545ff1"/>
    <w:pPr>
      <w:keepNext/>
      <w:spacing w:before="240" w:after="60"/>
      <w:ind w:left="431" w:right="0" w:hanging="431"/>
      <w:outlineLvl w:val="0"/>
    </w:pPr>
    <w:rPr>
      <w:rFonts w:cs="Calibri"/>
      <w:b/>
      <w:bCs/>
      <w:caps/>
      <w:sz w:val="32"/>
      <w:szCs w:val="32"/>
    </w:rPr>
  </w:style>
  <w:style w:type="paragraph" w:styleId="Nagwek2">
    <w:name w:val="Nagłówek 2"/>
    <w:basedOn w:val="Normal"/>
    <w:next w:val="Normal"/>
    <w:qFormat/>
    <w:rsid w:val="00545ff1"/>
    <w:pPr>
      <w:keepNext/>
      <w:spacing w:before="240" w:after="60"/>
      <w:outlineLvl w:val="1"/>
    </w:pPr>
    <w:rPr>
      <w:rFonts w:cs="Calibri"/>
      <w:b/>
      <w:bCs/>
      <w:i/>
      <w:iCs/>
      <w:sz w:val="28"/>
      <w:szCs w:val="28"/>
    </w:rPr>
  </w:style>
  <w:style w:type="paragraph" w:styleId="Nagwek3">
    <w:name w:val="Nagłówek 3"/>
    <w:basedOn w:val="Normal"/>
    <w:next w:val="Normal"/>
    <w:qFormat/>
    <w:rsid w:val="00545ff1"/>
    <w:pPr>
      <w:keepNext/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Nagwek4">
    <w:name w:val="Nagłówek 4"/>
    <w:basedOn w:val="Normal"/>
    <w:next w:val="Normal"/>
    <w:qFormat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Nagwek5">
    <w:name w:val="Nagłówek 5"/>
    <w:basedOn w:val="Normal"/>
    <w:next w:val="Normal"/>
    <w:qFormat/>
    <w:p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Nagwek6">
    <w:name w:val="Nagłówek 6"/>
    <w:basedOn w:val="Normal"/>
    <w:next w:val="Normal"/>
    <w:qFormat/>
    <w:pPr>
      <w:spacing w:before="240" w:after="60"/>
      <w:outlineLvl w:val="5"/>
    </w:pPr>
    <w:rPr>
      <w:rFonts w:ascii="Cambria" w:hAnsi="Cambria"/>
      <w:b/>
      <w:bCs/>
    </w:rPr>
  </w:style>
  <w:style w:type="paragraph" w:styleId="Nagwek7">
    <w:name w:val="Nagłówek 7"/>
    <w:basedOn w:val="Normal"/>
    <w:next w:val="Normal"/>
    <w:qFormat/>
    <w:p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Nagwek8">
    <w:name w:val="Nagłówek 8"/>
    <w:basedOn w:val="Normal"/>
    <w:next w:val="Normal"/>
    <w:qFormat/>
    <w:p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Nagwek9">
    <w:name w:val="Nagłówek 9"/>
    <w:basedOn w:val="Normal"/>
    <w:next w:val="Normal"/>
    <w:qFormat/>
    <w:pPr>
      <w:spacing w:before="240" w:after="60"/>
      <w:outlineLvl w:val="8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Verdana" w:hAnsi="Verdana" w:eastAsia="Verdana" w:cs="Verdana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WW8Num3z0" w:customStyle="1">
    <w:name w:val="WW8Num3z0"/>
    <w:qFormat/>
    <w:rPr>
      <w:rFonts w:ascii="Verdana" w:hAnsi="Verdana" w:eastAsia="Verdana" w:cs="Verdana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WW8Num4z0" w:customStyle="1">
    <w:name w:val="WW8Num4z0"/>
    <w:qFormat/>
    <w:rPr>
      <w:rFonts w:ascii="Verdana" w:hAnsi="Verdana" w:eastAsia="Verdana" w:cs="Verdana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6z0" w:customStyle="1">
    <w:name w:val="WW8Num6z0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9z0" w:customStyle="1">
    <w:name w:val="WW8Num9z0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14z1" w:customStyle="1">
    <w:name w:val="WW8Num14z1"/>
    <w:qFormat/>
    <w:rPr>
      <w:rFonts w:ascii="Courier New" w:hAnsi="Courier New" w:cs="Courier New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16z0" w:customStyle="1">
    <w:name w:val="WW8Num16z0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17z0" w:customStyle="1">
    <w:name w:val="WW8Num17z0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18z0" w:customStyle="1">
    <w:name w:val="WW8Num18z0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AbsatzStandardschriftart" w:customStyle="1">
    <w:name w:val="Absatz-Standardschriftart"/>
    <w:qFormat/>
    <w:rPr/>
  </w:style>
  <w:style w:type="character" w:styleId="WW8Num20z0" w:customStyle="1">
    <w:name w:val="WW8Num20z0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21z0" w:customStyle="1">
    <w:name w:val="WW8Num21z0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22z0" w:customStyle="1">
    <w:name w:val="WW8Num22z0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23z0" w:customStyle="1">
    <w:name w:val="WW8Num23z0"/>
    <w:qFormat/>
    <w:rPr>
      <w:rFonts w:ascii="Verdana" w:hAnsi="Verdana" w:eastAsia="Verdana" w:cs="Verdana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WW8Num24z0" w:customStyle="1">
    <w:name w:val="WW8Num24z0"/>
    <w:qFormat/>
    <w:rPr>
      <w:rFonts w:ascii="Verdana" w:hAnsi="Verdana" w:cs="Verdana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WW8Num24z1" w:customStyle="1">
    <w:name w:val="WW8Num24z1"/>
    <w:qFormat/>
    <w:rPr>
      <w:rFonts w:ascii="Courier New" w:hAnsi="Courier New" w:cs="Courier New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7z0" w:customStyle="1">
    <w:name w:val="WW8Num27z0"/>
    <w:qFormat/>
    <w:rPr>
      <w:rFonts w:ascii="Times New Roman" w:hAnsi="Times New Roman" w:cs="Times New Roman"/>
    </w:rPr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8z4" w:customStyle="1">
    <w:name w:val="WW8Num28z4"/>
    <w:qFormat/>
    <w:rPr>
      <w:rFonts w:ascii="Courier New" w:hAnsi="Courier New" w:cs="Courier New"/>
    </w:rPr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31z0" w:customStyle="1">
    <w:name w:val="WW8Num31z0"/>
    <w:qFormat/>
    <w:rPr>
      <w:rFonts w:ascii="Symbol" w:hAnsi="Symbol" w:cs="Symbol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2z0" w:customStyle="1">
    <w:name w:val="WW8Num32z0"/>
    <w:qFormat/>
    <w:rPr>
      <w:rFonts w:ascii="Symbol" w:hAnsi="Symbol" w:cs="Symbol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3z0" w:customStyle="1">
    <w:name w:val="WW8Num33z0"/>
    <w:qFormat/>
    <w:rPr>
      <w:rFonts w:ascii="Symbol" w:hAnsi="Symbol" w:cs="Symbol"/>
    </w:rPr>
  </w:style>
  <w:style w:type="character" w:styleId="WW8Num33z1" w:customStyle="1">
    <w:name w:val="WW8Num33z1"/>
    <w:qFormat/>
    <w:rPr>
      <w:rFonts w:ascii="Courier New" w:hAnsi="Courier New" w:cs="Courier New"/>
    </w:rPr>
  </w:style>
  <w:style w:type="character" w:styleId="WW8Num33z2" w:customStyle="1">
    <w:name w:val="WW8Num33z2"/>
    <w:qFormat/>
    <w:rPr>
      <w:rFonts w:ascii="Wingdings" w:hAnsi="Wingdings" w:cs="Wingdings"/>
    </w:rPr>
  </w:style>
  <w:style w:type="character" w:styleId="WW8Num34z0" w:customStyle="1">
    <w:name w:val="WW8Num34z0"/>
    <w:qFormat/>
    <w:rPr>
      <w:rFonts w:ascii="Symbol" w:hAnsi="Symbol" w:cs="Symbol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AbsatzStandardschriftart" w:customStyle="1">
    <w:name w:val="WW-Absatz-Standardschriftart"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WW8Num2z1" w:customStyle="1">
    <w:name w:val="WW8Num2z1"/>
    <w:qFormat/>
    <w:rPr>
      <w:rFonts w:ascii="Courier New" w:hAnsi="Courier New" w:eastAsia="Courier New" w:cs="Courier New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WW8Num3z1" w:customStyle="1">
    <w:name w:val="WW8Num3z1"/>
    <w:qFormat/>
    <w:rPr>
      <w:rFonts w:ascii="Courier New" w:hAnsi="Courier New" w:eastAsia="Courier New" w:cs="Courier New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WW8Num4z4" w:customStyle="1">
    <w:name w:val="WW8Num4z4"/>
    <w:qFormat/>
    <w:rPr>
      <w:rFonts w:ascii="Courier New" w:hAnsi="Courier New" w:eastAsia="Courier New" w:cs="Courier New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WW8Num23z1" w:customStyle="1">
    <w:name w:val="WW8Num23z1"/>
    <w:qFormat/>
    <w:rPr>
      <w:rFonts w:ascii="Courier New" w:hAnsi="Courier New" w:eastAsia="Courier New" w:cs="Courier New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DefaultParagraphFont1" w:customStyle="1">
    <w:name w:val="Default Paragraph Font1"/>
    <w:qFormat/>
    <w:rPr/>
  </w:style>
  <w:style w:type="character" w:styleId="HeaderChar" w:customStyle="1">
    <w:name w:val="Header Char"/>
    <w:basedOn w:val="DefaultParagraphFont1"/>
    <w:qFormat/>
    <w:rPr/>
  </w:style>
  <w:style w:type="character" w:styleId="FooterChar" w:customStyle="1">
    <w:name w:val="Footer Char"/>
    <w:basedOn w:val="DefaultParagraphFont1"/>
    <w:qFormat/>
    <w:rPr/>
  </w:style>
  <w:style w:type="character" w:styleId="CommentTextChar" w:customStyle="1">
    <w:name w:val="Comment Text Char"/>
    <w:uiPriority w:val="99"/>
    <w:qFormat/>
    <w:rPr>
      <w:rFonts w:ascii="Times New Roman" w:hAnsi="Times New Roman" w:eastAsia="Times New Roman" w:cs="Times New Roman"/>
      <w:sz w:val="16"/>
    </w:rPr>
  </w:style>
  <w:style w:type="character" w:styleId="Annotationreference">
    <w:name w:val="annotation reference"/>
    <w:uiPriority w:val="99"/>
    <w:qFormat/>
    <w:rPr>
      <w:rFonts w:cs="Times New Roman"/>
      <w:sz w:val="16"/>
      <w:szCs w:val="16"/>
    </w:rPr>
  </w:style>
  <w:style w:type="character" w:styleId="DocId" w:customStyle="1">
    <w:name w:val="DocId"/>
    <w:qFormat/>
    <w:rPr>
      <w:rFonts w:cs="Times New Roman"/>
    </w:rPr>
  </w:style>
  <w:style w:type="character" w:styleId="BalloonTextChar" w:customStyle="1">
    <w:name w:val="Balloon Text Char"/>
    <w:qFormat/>
    <w:rPr>
      <w:rFonts w:ascii="Lucida Grande" w:hAnsi="Lucida Grande" w:eastAsia="Times New Roman" w:cs="Lucida Grande"/>
      <w:sz w:val="18"/>
      <w:szCs w:val="18"/>
    </w:rPr>
  </w:style>
  <w:style w:type="character" w:styleId="Czeinternetowe">
    <w:name w:val="Łącze internetowe"/>
    <w:uiPriority w:val="99"/>
    <w:rPr>
      <w:rFonts w:cs="Times New Roman"/>
      <w:color w:val="0000FF"/>
      <w:u w:val="single"/>
    </w:rPr>
  </w:style>
  <w:style w:type="character" w:styleId="Heading1Char" w:customStyle="1">
    <w:name w:val="Heading 1 Char"/>
    <w:qFormat/>
    <w:rsid w:val="00545ff1"/>
    <w:rPr>
      <w:rFonts w:ascii="Open Sans" w:hAnsi="Open Sans" w:eastAsia="Times New Roman" w:cs="Calibri"/>
      <w:b/>
      <w:bCs/>
      <w:caps/>
      <w:sz w:val="32"/>
      <w:szCs w:val="32"/>
    </w:rPr>
  </w:style>
  <w:style w:type="character" w:styleId="Heading2Char" w:customStyle="1">
    <w:name w:val="Heading 2 Char"/>
    <w:qFormat/>
    <w:rsid w:val="00545ff1"/>
    <w:rPr>
      <w:rFonts w:ascii="Open Sans" w:hAnsi="Open Sans" w:eastAsia="Times New Roman" w:cs="Calibri"/>
      <w:b/>
      <w:bCs/>
      <w:i/>
      <w:iCs/>
      <w:sz w:val="28"/>
      <w:szCs w:val="28"/>
    </w:rPr>
  </w:style>
  <w:style w:type="character" w:styleId="Heading3Char" w:customStyle="1">
    <w:name w:val="Heading 3 Char"/>
    <w:qFormat/>
    <w:rsid w:val="00545ff1"/>
    <w:rPr>
      <w:rFonts w:ascii="Open Sans" w:hAnsi="Open Sans" w:eastAsia="Times New Roman" w:cs="Calibri"/>
      <w:b/>
      <w:bCs/>
      <w:sz w:val="26"/>
      <w:szCs w:val="26"/>
    </w:rPr>
  </w:style>
  <w:style w:type="character" w:styleId="Heading4Char" w:customStyle="1">
    <w:name w:val="Heading 4 Char"/>
    <w:qFormat/>
    <w:rPr>
      <w:rFonts w:eastAsia="Times New Roman"/>
      <w:b/>
      <w:bCs/>
      <w:sz w:val="28"/>
      <w:szCs w:val="28"/>
    </w:rPr>
  </w:style>
  <w:style w:type="character" w:styleId="Heading5Char" w:customStyle="1">
    <w:name w:val="Heading 5 Char"/>
    <w:qFormat/>
    <w:rPr>
      <w:rFonts w:eastAsia="Times New Roman"/>
      <w:b/>
      <w:bCs/>
      <w:i/>
      <w:iCs/>
      <w:sz w:val="26"/>
      <w:szCs w:val="26"/>
    </w:rPr>
  </w:style>
  <w:style w:type="character" w:styleId="Heading6Char" w:customStyle="1">
    <w:name w:val="Heading 6 Char"/>
    <w:qFormat/>
    <w:rPr>
      <w:rFonts w:eastAsia="Times New Roman"/>
      <w:b/>
      <w:bCs/>
      <w:sz w:val="22"/>
      <w:szCs w:val="22"/>
    </w:rPr>
  </w:style>
  <w:style w:type="character" w:styleId="Heading7Char" w:customStyle="1">
    <w:name w:val="Heading 7 Char"/>
    <w:qFormat/>
    <w:rPr>
      <w:rFonts w:eastAsia="Times New Roman"/>
      <w:sz w:val="24"/>
      <w:szCs w:val="24"/>
    </w:rPr>
  </w:style>
  <w:style w:type="character" w:styleId="Heading8Char" w:customStyle="1">
    <w:name w:val="Heading 8 Char"/>
    <w:qFormat/>
    <w:rPr>
      <w:rFonts w:eastAsia="Times New Roman"/>
      <w:i/>
      <w:iCs/>
      <w:sz w:val="24"/>
      <w:szCs w:val="24"/>
    </w:rPr>
  </w:style>
  <w:style w:type="character" w:styleId="Heading9Char" w:customStyle="1">
    <w:name w:val="Heading 9 Char"/>
    <w:qFormat/>
    <w:rPr>
      <w:rFonts w:ascii="Calibri" w:hAnsi="Calibri" w:eastAsia="Times New Roman" w:cs="Calibri"/>
      <w:sz w:val="22"/>
      <w:szCs w:val="22"/>
    </w:rPr>
  </w:style>
  <w:style w:type="character" w:styleId="Applestylespan" w:customStyle="1">
    <w:name w:val="apple-style-span"/>
    <w:basedOn w:val="DefaultParagraphFont1"/>
    <w:qFormat/>
    <w:rPr/>
  </w:style>
  <w:style w:type="character" w:styleId="FootnoteTextChar" w:customStyle="1">
    <w:name w:val="Footnote Text Char"/>
    <w:qFormat/>
    <w:rsid w:val="00545ff1"/>
    <w:rPr>
      <w:rFonts w:ascii="Open Sans" w:hAnsi="Open Sans" w:eastAsia="Times New Roman" w:cs="Times New Roman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CommentSubjectChar" w:customStyle="1">
    <w:name w:val="Comment Subject Char"/>
    <w:qFormat/>
    <w:rPr>
      <w:rFonts w:ascii="Times New Roman" w:hAnsi="Times New Roman" w:eastAsia="Times New Roman" w:cs="Times New Roman"/>
      <w:b/>
      <w:bCs/>
      <w:sz w:val="16"/>
    </w:rPr>
  </w:style>
  <w:style w:type="character" w:styleId="Footnotereference">
    <w:name w:val="footnote reference"/>
    <w:qFormat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WWEndnoteCharacters" w:customStyle="1">
    <w:name w:val="WW-Endnote Characters"/>
    <w:qFormat/>
    <w:rPr/>
  </w:style>
  <w:style w:type="character" w:styleId="Endnotereference">
    <w:name w:val="endnote reference"/>
    <w:qFormat/>
    <w:rPr>
      <w:vertAlign w:val="superscript"/>
    </w:rPr>
  </w:style>
  <w:style w:type="character" w:styleId="Il" w:customStyle="1">
    <w:name w:val="il"/>
    <w:qFormat/>
    <w:rsid w:val="00e510de"/>
    <w:rPr/>
  </w:style>
  <w:style w:type="character" w:styleId="Hps" w:customStyle="1">
    <w:name w:val="hps"/>
    <w:qFormat/>
    <w:rsid w:val="00cb657f"/>
    <w:rPr/>
  </w:style>
  <w:style w:type="character" w:styleId="FollowedHyperlink">
    <w:name w:val="FollowedHyperlink"/>
    <w:uiPriority w:val="99"/>
    <w:semiHidden/>
    <w:unhideWhenUsed/>
    <w:qFormat/>
    <w:rsid w:val="006a4663"/>
    <w:rPr>
      <w:color w:val="800080"/>
      <w:u w:val="single"/>
    </w:rPr>
  </w:style>
  <w:style w:type="character" w:styleId="HTMLPreformattedChar" w:customStyle="1">
    <w:name w:val="HTML Preformatted Char"/>
    <w:link w:val="HTMLPreformatted"/>
    <w:uiPriority w:val="99"/>
    <w:semiHidden/>
    <w:qFormat/>
    <w:rsid w:val="00885f90"/>
    <w:rPr>
      <w:rFonts w:ascii="Courier New" w:hAnsi="Courier New" w:cs="Courier New"/>
    </w:rPr>
  </w:style>
  <w:style w:type="character" w:styleId="Editsection" w:customStyle="1">
    <w:name w:val="editsection"/>
    <w:qFormat/>
    <w:rsid w:val="000b42da"/>
    <w:rPr/>
  </w:style>
  <w:style w:type="character" w:styleId="Mwheadline" w:customStyle="1">
    <w:name w:val="mw-headline"/>
    <w:qFormat/>
    <w:rsid w:val="000b42da"/>
    <w:rPr/>
  </w:style>
  <w:style w:type="character" w:styleId="Wyrnienie">
    <w:name w:val="Wyróżnienie"/>
    <w:uiPriority w:val="20"/>
    <w:qFormat/>
    <w:rsid w:val="006754c8"/>
    <w:rPr>
      <w:i/>
      <w:iCs/>
    </w:rPr>
  </w:style>
  <w:style w:type="character" w:styleId="SubtleReference1" w:customStyle="1">
    <w:name w:val="Subtle Reference1"/>
    <w:uiPriority w:val="31"/>
    <w:qFormat/>
    <w:rsid w:val="00545ff1"/>
    <w:rPr>
      <w:smallCaps/>
      <w:color w:val="C0504D"/>
      <w:u w:val="single"/>
    </w:rPr>
  </w:style>
  <w:style w:type="character" w:styleId="ListLabel1">
    <w:name w:val="ListLabel 1"/>
    <w:qFormat/>
    <w:rPr>
      <w:rFonts w:eastAsia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Verdana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Czeindeksu">
    <w:name w:val="Łącze indeksu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Odwiedzoneczeinternetowe">
    <w:name w:val="Odwiedzone łącze internetowe"/>
    <w:rPr>
      <w:color w:val="800080"/>
      <w:u w:val="single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ommentReference">
    <w:name w:val="Comment Reference"/>
    <w:qFormat/>
    <w:rPr>
      <w:rFonts w:cs="Times New Roman"/>
      <w:sz w:val="16"/>
      <w:szCs w:val="16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ListLabel4">
    <w:name w:val="ListLabel 4"/>
    <w:qFormat/>
    <w:rPr>
      <w:rFonts w:ascii="Calibri" w:hAnsi="Calibri"/>
      <w:b/>
      <w:bCs/>
      <w:i w:val="false"/>
      <w:iCs w:val="false"/>
      <w:strike w:val="false"/>
      <w:dstrike w:val="false"/>
      <w:sz w:val="22"/>
      <w:szCs w:val="22"/>
      <w:u w:val="none"/>
    </w:rPr>
  </w:style>
  <w:style w:type="character" w:styleId="ListLabel5">
    <w:name w:val="ListLabel 5"/>
    <w:qFormat/>
    <w:rPr>
      <w:b w:val="false"/>
      <w:bCs w:val="false"/>
      <w:i w:val="false"/>
      <w:iCs w:val="false"/>
      <w:strike w:val="false"/>
      <w:dstrike w:val="false"/>
      <w:sz w:val="22"/>
      <w:szCs w:val="22"/>
      <w:u w:val="none"/>
    </w:rPr>
  </w:style>
  <w:style w:type="character" w:styleId="ListLabel6">
    <w:name w:val="ListLabel 6"/>
    <w:qFormat/>
    <w:rPr>
      <w:b w:val="false"/>
      <w:bCs w:val="false"/>
      <w:i w:val="false"/>
      <w:iCs w:val="false"/>
      <w:strike w:val="false"/>
      <w:dstrike w:val="false"/>
      <w:sz w:val="20"/>
      <w:szCs w:val="20"/>
      <w:u w:val="none"/>
    </w:rPr>
  </w:style>
  <w:style w:type="character" w:styleId="ListLabel7">
    <w:name w:val="ListLabel 7"/>
    <w:qFormat/>
    <w:rPr>
      <w:rFonts w:ascii="Calibri" w:hAnsi="Calibri"/>
      <w:b w:val="false"/>
      <w:bCs/>
      <w:i w:val="false"/>
      <w:iCs w:val="false"/>
      <w:strike w:val="false"/>
      <w:dstrike w:val="false"/>
      <w:sz w:val="22"/>
      <w:szCs w:val="22"/>
      <w:u w:val="none"/>
    </w:rPr>
  </w:style>
  <w:style w:type="character" w:styleId="ListLabel8">
    <w:name w:val="ListLabel 8"/>
    <w:qFormat/>
    <w:rPr>
      <w:b w:val="false"/>
      <w:bCs w:val="false"/>
      <w:i w:val="false"/>
      <w:iCs w:val="false"/>
      <w:strike w:val="false"/>
      <w:dstrike w:val="false"/>
      <w:sz w:val="22"/>
      <w:szCs w:val="22"/>
      <w:u w:val="none"/>
    </w:rPr>
  </w:style>
  <w:style w:type="character" w:styleId="ListLabel9">
    <w:name w:val="ListLabel 9"/>
    <w:qFormat/>
    <w:rPr>
      <w:b w:val="false"/>
      <w:bCs w:val="false"/>
      <w:i w:val="false"/>
      <w:iCs w:val="false"/>
      <w:strike w:val="false"/>
      <w:dstrike w:val="false"/>
      <w:sz w:val="20"/>
      <w:szCs w:val="20"/>
      <w:u w:val="non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10">
    <w:name w:val="ListLabel 10"/>
    <w:qFormat/>
    <w:rPr>
      <w:b w:val="false"/>
      <w:bCs/>
      <w:i w:val="false"/>
      <w:iCs w:val="false"/>
      <w:strike w:val="false"/>
      <w:dstrike w:val="false"/>
      <w:sz w:val="22"/>
      <w:szCs w:val="22"/>
      <w:u w:val="none"/>
    </w:rPr>
  </w:style>
  <w:style w:type="character" w:styleId="ListLabel11">
    <w:name w:val="ListLabel 11"/>
    <w:qFormat/>
    <w:rPr>
      <w:b w:val="false"/>
      <w:bCs w:val="false"/>
      <w:i w:val="false"/>
      <w:iCs w:val="false"/>
      <w:strike w:val="false"/>
      <w:dstrike w:val="false"/>
      <w:sz w:val="22"/>
      <w:szCs w:val="22"/>
      <w:u w:val="none"/>
    </w:rPr>
  </w:style>
  <w:style w:type="character" w:styleId="ListLabel12">
    <w:name w:val="ListLabel 12"/>
    <w:qFormat/>
    <w:rPr>
      <w:b w:val="false"/>
      <w:bCs w:val="false"/>
      <w:i w:val="false"/>
      <w:iCs w:val="false"/>
      <w:strike w:val="false"/>
      <w:dstrike w:val="false"/>
      <w:sz w:val="20"/>
      <w:szCs w:val="20"/>
      <w:u w:val="none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OpenSymbol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character" w:styleId="ListLabel15">
    <w:name w:val="ListLabel 15"/>
    <w:qFormat/>
    <w:rPr>
      <w:b w:val="false"/>
      <w:bCs/>
      <w:i w:val="false"/>
      <w:iCs w:val="false"/>
      <w:strike w:val="false"/>
      <w:dstrike w:val="false"/>
      <w:sz w:val="22"/>
      <w:szCs w:val="22"/>
      <w:u w:val="none"/>
    </w:rPr>
  </w:style>
  <w:style w:type="character" w:styleId="ListLabel16">
    <w:name w:val="ListLabel 16"/>
    <w:qFormat/>
    <w:rPr>
      <w:b w:val="false"/>
      <w:bCs w:val="false"/>
      <w:i w:val="false"/>
      <w:iCs w:val="false"/>
      <w:strike w:val="false"/>
      <w:dstrike w:val="false"/>
      <w:sz w:val="22"/>
      <w:szCs w:val="22"/>
      <w:u w:val="none"/>
    </w:rPr>
  </w:style>
  <w:style w:type="character" w:styleId="ListLabel17">
    <w:name w:val="ListLabel 17"/>
    <w:qFormat/>
    <w:rPr>
      <w:b w:val="false"/>
      <w:bCs w:val="false"/>
      <w:i w:val="false"/>
      <w:iCs w:val="false"/>
      <w:strike w:val="false"/>
      <w:dstrike w:val="false"/>
      <w:sz w:val="20"/>
      <w:szCs w:val="20"/>
      <w:u w:val="none"/>
    </w:rPr>
  </w:style>
  <w:style w:type="character" w:styleId="ListLabel18">
    <w:name w:val="ListLabel 18"/>
    <w:qFormat/>
    <w:rPr>
      <w:rFonts w:cs="Symbol"/>
      <w:b w:val="false"/>
    </w:rPr>
  </w:style>
  <w:style w:type="character" w:styleId="ListLabel19">
    <w:name w:val="ListLabel 19"/>
    <w:qFormat/>
    <w:rPr>
      <w:rFonts w:cs="OpenSymbol"/>
    </w:rPr>
  </w:style>
  <w:style w:type="paragraph" w:styleId="Nagwek" w:customStyle="1">
    <w:name w:val="Nagłówek"/>
    <w:basedOn w:val="Normal"/>
    <w:next w:val="Tretekstu"/>
    <w:qFormat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Tretekstu">
    <w:name w:val="Treść tekstu"/>
    <w:basedOn w:val="Normal"/>
    <w:pPr>
      <w:spacing w:before="0" w:after="120"/>
    </w:pPr>
    <w:rPr/>
  </w:style>
  <w:style w:type="paragraph" w:styleId="Lista">
    <w:name w:val="Lista"/>
    <w:basedOn w:val="Tretekstu"/>
    <w:pPr/>
    <w:rPr/>
  </w:style>
  <w:style w:type="paragraph" w:styleId="Podpis">
    <w:name w:val="Podpis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Gwka">
    <w:name w:val="Główka"/>
    <w:basedOn w:val="Normal"/>
    <w:pPr/>
    <w:rPr/>
  </w:style>
  <w:style w:type="paragraph" w:styleId="Stopka">
    <w:name w:val="Stopka"/>
    <w:basedOn w:val="Normal"/>
    <w:uiPriority w:val="99"/>
    <w:pPr/>
    <w:rPr/>
  </w:style>
  <w:style w:type="paragraph" w:styleId="DocTitle" w:customStyle="1">
    <w:name w:val="DocTitle"/>
    <w:basedOn w:val="Normal"/>
    <w:qFormat/>
    <w:pPr>
      <w:tabs>
        <w:tab w:val="left" w:pos="431" w:leader="none"/>
        <w:tab w:val="left" w:pos="573" w:leader="none"/>
      </w:tabs>
      <w:spacing w:lineRule="atLeast" w:line="240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Annotationtext">
    <w:name w:val="annotation text"/>
    <w:basedOn w:val="Normal"/>
    <w:uiPriority w:val="99"/>
    <w:qFormat/>
    <w:pPr>
      <w:spacing w:before="40" w:after="120"/>
    </w:pPr>
    <w:rPr>
      <w:sz w:val="16"/>
    </w:rPr>
  </w:style>
  <w:style w:type="paragraph" w:styleId="MediumGrid1Accent21" w:customStyle="1">
    <w:name w:val="Medium Grid 1 - Accent 21"/>
    <w:basedOn w:val="Normal"/>
    <w:qFormat/>
    <w:pPr>
      <w:ind w:left="720" w:right="0" w:hanging="0"/>
    </w:pPr>
    <w:rPr/>
  </w:style>
  <w:style w:type="paragraph" w:styleId="BalloonText">
    <w:name w:val="Balloon Text"/>
    <w:basedOn w:val="Normal"/>
    <w:qFormat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styleId="DocDate" w:customStyle="1">
    <w:name w:val="DocDate"/>
    <w:basedOn w:val="Normal"/>
    <w:qFormat/>
    <w:pPr>
      <w:spacing w:before="120" w:after="120"/>
    </w:pPr>
    <w:rPr>
      <w:rFonts w:ascii="Arial" w:hAnsi="Arial" w:cs="Arial"/>
      <w:b/>
    </w:rPr>
  </w:style>
  <w:style w:type="paragraph" w:styleId="Preface" w:customStyle="1">
    <w:name w:val="Preface"/>
    <w:basedOn w:val="Normal"/>
    <w:next w:val="Normal"/>
    <w:qFormat/>
    <w:pPr>
      <w:spacing w:before="120" w:after="40"/>
      <w:ind w:left="431" w:right="0" w:hanging="431"/>
    </w:pPr>
    <w:rPr>
      <w:b/>
      <w:caps/>
      <w:sz w:val="24"/>
    </w:rPr>
  </w:style>
  <w:style w:type="paragraph" w:styleId="Spistreci1">
    <w:name w:val="Spis treści 1"/>
    <w:basedOn w:val="Normal"/>
    <w:next w:val="Normal"/>
    <w:uiPriority w:val="39"/>
    <w:pPr>
      <w:tabs>
        <w:tab w:val="left" w:pos="382" w:leader="none"/>
        <w:tab w:val="right" w:pos="9054" w:leader="dot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Spistreci2">
    <w:name w:val="Spis treści 2"/>
    <w:basedOn w:val="Normal"/>
    <w:next w:val="Normal"/>
    <w:uiPriority w:val="39"/>
    <w:pPr>
      <w:spacing w:before="0" w:after="0"/>
      <w:ind w:left="220" w:right="0" w:hanging="0"/>
      <w:jc w:val="left"/>
    </w:pPr>
    <w:rPr>
      <w:rFonts w:ascii="Cambria" w:hAnsi="Cambria"/>
      <w:b/>
    </w:rPr>
  </w:style>
  <w:style w:type="paragraph" w:styleId="Spistreci3">
    <w:name w:val="Spis treści 3"/>
    <w:basedOn w:val="Normal"/>
    <w:next w:val="Normal"/>
    <w:uiPriority w:val="39"/>
    <w:pPr>
      <w:spacing w:before="0" w:after="0"/>
      <w:ind w:left="440" w:right="0" w:hanging="0"/>
      <w:jc w:val="left"/>
    </w:pPr>
    <w:rPr>
      <w:rFonts w:ascii="Cambria" w:hAnsi="Cambria"/>
    </w:rPr>
  </w:style>
  <w:style w:type="paragraph" w:styleId="Spistreci4">
    <w:name w:val="Spis treści 4"/>
    <w:basedOn w:val="Normal"/>
    <w:next w:val="Normal"/>
    <w:pPr>
      <w:spacing w:before="0" w:after="0"/>
      <w:ind w:left="660" w:right="0" w:hanging="0"/>
      <w:jc w:val="left"/>
    </w:pPr>
    <w:rPr>
      <w:rFonts w:ascii="Cambria" w:hAnsi="Cambria"/>
      <w:sz w:val="20"/>
    </w:rPr>
  </w:style>
  <w:style w:type="paragraph" w:styleId="Spistreci5">
    <w:name w:val="Spis treści 5"/>
    <w:basedOn w:val="Normal"/>
    <w:next w:val="Normal"/>
    <w:pPr>
      <w:spacing w:before="0" w:after="0"/>
      <w:ind w:left="880" w:right="0" w:hanging="0"/>
      <w:jc w:val="left"/>
    </w:pPr>
    <w:rPr>
      <w:rFonts w:ascii="Cambria" w:hAnsi="Cambria"/>
      <w:sz w:val="20"/>
    </w:rPr>
  </w:style>
  <w:style w:type="paragraph" w:styleId="Spistreci6">
    <w:name w:val="Spis treści 6"/>
    <w:basedOn w:val="Normal"/>
    <w:next w:val="Normal"/>
    <w:pPr>
      <w:spacing w:before="0" w:after="0"/>
      <w:ind w:left="1100" w:right="0" w:hanging="0"/>
      <w:jc w:val="left"/>
    </w:pPr>
    <w:rPr>
      <w:rFonts w:ascii="Cambria" w:hAnsi="Cambria"/>
      <w:sz w:val="20"/>
    </w:rPr>
  </w:style>
  <w:style w:type="paragraph" w:styleId="Spistreci7">
    <w:name w:val="Spis treści 7"/>
    <w:basedOn w:val="Normal"/>
    <w:next w:val="Normal"/>
    <w:pPr>
      <w:spacing w:before="0" w:after="0"/>
      <w:ind w:left="1320" w:right="0" w:hanging="0"/>
      <w:jc w:val="left"/>
    </w:pPr>
    <w:rPr>
      <w:rFonts w:ascii="Cambria" w:hAnsi="Cambria"/>
      <w:sz w:val="20"/>
    </w:rPr>
  </w:style>
  <w:style w:type="paragraph" w:styleId="Spistreci8">
    <w:name w:val="Spis treści 8"/>
    <w:basedOn w:val="Normal"/>
    <w:next w:val="Normal"/>
    <w:pPr>
      <w:spacing w:before="0" w:after="0"/>
      <w:ind w:left="1540" w:right="0" w:hanging="0"/>
      <w:jc w:val="left"/>
    </w:pPr>
    <w:rPr>
      <w:rFonts w:ascii="Cambria" w:hAnsi="Cambria"/>
      <w:sz w:val="20"/>
    </w:rPr>
  </w:style>
  <w:style w:type="paragraph" w:styleId="Spistreci9">
    <w:name w:val="Spis treści 9"/>
    <w:basedOn w:val="Normal"/>
    <w:next w:val="Normal"/>
    <w:pPr>
      <w:spacing w:before="0" w:after="0"/>
      <w:ind w:left="1760" w:right="0" w:hanging="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qFormat/>
    <w:pPr/>
    <w:rPr>
      <w:sz w:val="20"/>
    </w:rPr>
  </w:style>
  <w:style w:type="paragraph" w:styleId="MediumList1Accent61" w:customStyle="1">
    <w:name w:val="Medium List 1 - Accent 61"/>
    <w:basedOn w:val="Normal"/>
    <w:qFormat/>
    <w:pPr>
      <w:ind w:left="720" w:right="0" w:hanging="0"/>
    </w:pPr>
    <w:rPr/>
  </w:style>
  <w:style w:type="paragraph" w:styleId="WWDefault" w:customStyle="1">
    <w:name w:val="WW-Default"/>
    <w:qFormat/>
    <w:pPr>
      <w:widowControl w:val="false"/>
      <w:suppressAutoHyphens w:val="true"/>
      <w:bidi w:val="0"/>
      <w:jc w:val="left"/>
    </w:pPr>
    <w:rPr>
      <w:rFonts w:ascii="Arial" w:hAnsi="Arial" w:eastAsia="Cambria" w:cs="Arial"/>
      <w:color w:val="000000"/>
      <w:sz w:val="24"/>
      <w:szCs w:val="24"/>
      <w:lang w:val="en-GB" w:eastAsia="zh-CN" w:bidi="ar-SA"/>
    </w:rPr>
  </w:style>
  <w:style w:type="paragraph" w:styleId="Annotationsubject">
    <w:name w:val="annotation subject"/>
    <w:basedOn w:val="Annotationtext"/>
    <w:qFormat/>
    <w:pPr>
      <w:spacing w:before="40" w:after="40"/>
    </w:pPr>
    <w:rPr>
      <w:b/>
      <w:bCs/>
    </w:rPr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  <w:jc w:val="left"/>
    </w:pPr>
    <w:rPr>
      <w:sz w:val="24"/>
      <w:szCs w:val="24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pistreci10" w:customStyle="1">
    <w:name w:val="Spis treści 10"/>
    <w:basedOn w:val="Indeks"/>
    <w:qFormat/>
    <w:pPr>
      <w:tabs>
        <w:tab w:val="right" w:pos="7091" w:leader="dot"/>
      </w:tabs>
      <w:ind w:left="2547" w:right="0" w:hanging="0"/>
    </w:pPr>
    <w:rPr/>
  </w:style>
  <w:style w:type="paragraph" w:styleId="MediumShading2Accent61" w:customStyle="1">
    <w:name w:val="Medium Shading 2 - Accent 61"/>
    <w:qFormat/>
    <w:pPr>
      <w:widowControl/>
      <w:suppressAutoHyphens w:val="true"/>
      <w:bidi w:val="0"/>
      <w:jc w:val="left"/>
    </w:pPr>
    <w:rPr>
      <w:rFonts w:ascii="Open Sans" w:hAnsi="Open Sans" w:eastAsia="Times New Roman" w:cs="Cambria"/>
      <w:color w:val="00000A"/>
      <w:sz w:val="22"/>
      <w:szCs w:val="22"/>
      <w:lang w:val="en-GB" w:eastAsia="zh-CN" w:bidi="ar-SA"/>
    </w:rPr>
  </w:style>
  <w:style w:type="paragraph" w:styleId="WWDefault1" w:customStyle="1">
    <w:name w:val="WW-Default1"/>
    <w:qFormat/>
    <w:pPr>
      <w:widowControl/>
      <w:suppressAutoHyphens w:val="true"/>
      <w:bidi w:val="0"/>
      <w:jc w:val="left"/>
    </w:pPr>
    <w:rPr>
      <w:rFonts w:ascii="Open Sans" w:hAnsi="Open Sans" w:eastAsia="Times New Roman" w:cs="Cambria"/>
      <w:color w:val="000000"/>
      <w:sz w:val="24"/>
      <w:szCs w:val="24"/>
      <w:lang w:val="en-GB" w:eastAsia="zh-CN" w:bidi="ar-SA"/>
    </w:rPr>
  </w:style>
  <w:style w:type="paragraph" w:styleId="MediumList2Accent41" w:customStyle="1">
    <w:name w:val="Medium List 2 - Accent 41"/>
    <w:basedOn w:val="Normal"/>
    <w:uiPriority w:val="34"/>
    <w:qFormat/>
    <w:rsid w:val="00291977"/>
    <w:pPr>
      <w:keepLines w:val="false"/>
      <w:widowControl/>
      <w:suppressAutoHyphens w:val="false"/>
      <w:spacing w:before="0" w:after="120"/>
      <w:ind w:left="720" w:right="0" w:hanging="0"/>
      <w:contextualSpacing/>
    </w:pPr>
    <w:rPr>
      <w:rFonts w:ascii="Calibri" w:hAnsi="Calibri" w:eastAsia="Calibri" w:cs="Times New Roman"/>
      <w:lang w:eastAsia="ja-JP"/>
    </w:rPr>
  </w:style>
  <w:style w:type="paragraph" w:styleId="Default" w:customStyle="1">
    <w:name w:val="Default"/>
    <w:qFormat/>
    <w:rsid w:val="00f93e91"/>
    <w:pPr>
      <w:widowControl/>
      <w:suppressAutoHyphens w:val="true"/>
      <w:bidi w:val="0"/>
      <w:jc w:val="left"/>
    </w:pPr>
    <w:rPr>
      <w:rFonts w:ascii="Open Sans" w:hAnsi="Open Sans" w:eastAsia="Times New Roman" w:cs="Cambria"/>
      <w:color w:val="000000"/>
      <w:sz w:val="24"/>
      <w:szCs w:val="24"/>
      <w:lang w:val="nl-NL" w:eastAsia="nl-NL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885f90"/>
    <w:pPr>
      <w:keepLines w:val="false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paragraph" w:styleId="ColorfulShadingAccent31" w:customStyle="1">
    <w:name w:val="Colorful Shading - Accent 31"/>
    <w:basedOn w:val="Normal"/>
    <w:uiPriority w:val="34"/>
    <w:qFormat/>
    <w:rsid w:val="00e562a5"/>
    <w:pPr>
      <w:keepLines w:val="false"/>
      <w:widowControl/>
      <w:suppressAutoHyphens w:val="false"/>
      <w:spacing w:before="0" w:after="120"/>
      <w:ind w:left="720" w:right="0" w:hanging="0"/>
      <w:contextualSpacing/>
    </w:pPr>
    <w:rPr>
      <w:rFonts w:ascii="Calibri" w:hAnsi="Calibri" w:eastAsia="Calibri" w:cs="Times New Roman"/>
      <w:lang w:eastAsia="ja-JP"/>
    </w:rPr>
  </w:style>
  <w:style w:type="paragraph" w:styleId="MediumGrid1Accent22" w:customStyle="1">
    <w:name w:val="Medium Grid 1 - Accent 22"/>
    <w:basedOn w:val="Normal"/>
    <w:uiPriority w:val="34"/>
    <w:qFormat/>
    <w:rsid w:val="00a872cb"/>
    <w:pPr>
      <w:keepLines w:val="false"/>
      <w:widowControl/>
      <w:suppressAutoHyphens w:val="false"/>
      <w:spacing w:before="0" w:after="120"/>
      <w:ind w:left="720" w:right="0" w:hanging="0"/>
      <w:contextualSpacing/>
    </w:pPr>
    <w:rPr>
      <w:rFonts w:ascii="Calibri" w:hAnsi="Calibri" w:eastAsia="Calibri" w:cs="Times New Roman"/>
      <w:lang w:eastAsia="ja-JP"/>
    </w:rPr>
  </w:style>
  <w:style w:type="paragraph" w:styleId="Nagwekspisutreci">
    <w:name w:val="Nagłówek spisu treści"/>
    <w:basedOn w:val="Nagwek1"/>
    <w:next w:val="Normal"/>
    <w:uiPriority w:val="39"/>
    <w:semiHidden/>
    <w:unhideWhenUsed/>
    <w:qFormat/>
    <w:rsid w:val="00d563d2"/>
    <w:pPr>
      <w:widowControl/>
      <w:suppressAutoHyphens w:val="false"/>
      <w:spacing w:lineRule="auto" w:line="276" w:before="480" w:after="0"/>
      <w:ind w:left="431" w:right="0" w:hanging="431"/>
      <w:jc w:val="left"/>
    </w:pPr>
    <w:rPr>
      <w:rFonts w:ascii="Cambria" w:hAnsi="Cambria" w:eastAsia="" w:cs=""/>
      <w:caps w:val="false"/>
      <w:smallCaps w:val="false"/>
      <w:color w:val="365F91"/>
      <w:sz w:val="28"/>
      <w:szCs w:val="28"/>
      <w:lang w:val="en-US" w:eastAsia="ja-JP"/>
    </w:rPr>
  </w:style>
  <w:style w:type="numbering" w:styleId="NoList" w:default="1">
    <w:name w:val="No List"/>
    <w:uiPriority w:val="99"/>
    <w:semiHidden/>
    <w:unhideWhenUsed/>
  </w:style>
  <w:style w:type="numbering" w:styleId="Formatvorlage1" w:customStyle="1">
    <w:name w:val="Formatvorlage1"/>
    <w:uiPriority w:val="99"/>
    <w:rsid w:val="00347fab"/>
  </w:style>
  <w:style w:type="numbering" w:styleId="WW8Num9">
    <w:name w:val="WW8Num9"/>
  </w:style>
  <w:style w:type="numbering" w:styleId="WW8Num7">
    <w:name w:val="WW8Num7"/>
  </w:style>
  <w:style w:type="numbering" w:styleId="WW8Num8">
    <w:name w:val="WW8Num8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d48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radecki@agh.edu.pl" TargetMode="External"/><Relationship Id="rId4" Type="http://schemas.openxmlformats.org/officeDocument/2006/relationships/hyperlink" Target="https://documents.egi.eu/document/2456" TargetMode="External"/><Relationship Id="rId5" Type="http://schemas.openxmlformats.org/officeDocument/2006/relationships/hyperlink" Target="https://documents.egi.eu/document/2596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gi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RPO</b:Tag>
    <b:RefOrder>1</b:RefOrder>
  </b:Source>
</b:Sources>
</file>

<file path=customXml/itemProps1.xml><?xml version="1.0" encoding="utf-8"?>
<ds:datastoreItem xmlns:ds="http://schemas.openxmlformats.org/officeDocument/2006/customXml" ds:itemID="{AA7A9B38-20D7-446A-96E5-18311E44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LibreOffice/4.4.3.2$Linux_X86_64 LibreOffice_project/40m0$Build-2</Application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2015-09-29T09:19:00Z</dcterms:created>
  <dc:creator>Sergio Andreozzi</dc:creator>
  <dc:language>pl-PL</dc:language>
  <cp:lastModifiedBy>szymocha </cp:lastModifiedBy>
  <cp:lastPrinted>2012-01-19T13:53:00Z</cp:lastPrinted>
  <dcterms:modified xsi:type="dcterms:W3CDTF">2015-11-02T12:56:48Z</dcterms:modified>
  <cp:revision>27</cp:revision>
</cp:coreProperties>
</file>