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2A174" w14:textId="2ECEB8E9" w:rsidR="00EA2D54" w:rsidRPr="003940EB" w:rsidRDefault="00192FB7" w:rsidP="00861E31">
      <w:pPr>
        <w:ind w:left="-851"/>
        <w:jc w:val="center"/>
        <w:rPr>
          <w:rStyle w:val="blueheader"/>
          <w:rFonts w:asciiTheme="majorHAnsi" w:eastAsiaTheme="minorEastAsia" w:hAnsiTheme="majorHAnsi"/>
          <w:b/>
          <w:color w:val="1F497D" w:themeColor="text2"/>
          <w:lang w:val="en-GB"/>
        </w:rPr>
      </w:pPr>
      <w:r w:rsidRPr="003940EB">
        <w:rPr>
          <w:rFonts w:asciiTheme="majorHAnsi" w:hAnsiTheme="majorHAnsi"/>
          <w:b/>
          <w:noProof/>
          <w:sz w:val="28"/>
        </w:rPr>
        <w:drawing>
          <wp:anchor distT="0" distB="0" distL="114300" distR="114300" simplePos="0" relativeHeight="251658240" behindDoc="1" locked="0" layoutInCell="1" allowOverlap="1" wp14:anchorId="00D35D54" wp14:editId="69A615A4">
            <wp:simplePos x="0" y="0"/>
            <wp:positionH relativeFrom="column">
              <wp:posOffset>-571500</wp:posOffset>
            </wp:positionH>
            <wp:positionV relativeFrom="paragraph">
              <wp:posOffset>-800100</wp:posOffset>
            </wp:positionV>
            <wp:extent cx="814070" cy="6457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_Logo_RGB_315x250px.gif"/>
                    <pic:cNvPicPr/>
                  </pic:nvPicPr>
                  <pic:blipFill>
                    <a:blip r:embed="rId9">
                      <a:extLst>
                        <a:ext uri="{28A0092B-C50C-407E-A947-70E740481C1C}">
                          <a14:useLocalDpi xmlns:a14="http://schemas.microsoft.com/office/drawing/2010/main" val="0"/>
                        </a:ext>
                      </a:extLst>
                    </a:blip>
                    <a:stretch>
                      <a:fillRect/>
                    </a:stretch>
                  </pic:blipFill>
                  <pic:spPr>
                    <a:xfrm>
                      <a:off x="0" y="0"/>
                      <a:ext cx="814070" cy="64579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A2D54" w:rsidRPr="003940EB">
        <w:rPr>
          <w:rStyle w:val="blueheader"/>
          <w:rFonts w:asciiTheme="majorHAnsi" w:eastAsiaTheme="minorEastAsia" w:hAnsiTheme="majorHAnsi"/>
          <w:b/>
          <w:color w:val="1F497D" w:themeColor="text2"/>
          <w:sz w:val="40"/>
          <w:lang w:val="en-GB"/>
        </w:rPr>
        <w:t>EGI service portfolio</w:t>
      </w:r>
    </w:p>
    <w:p w14:paraId="6DFD493C" w14:textId="7B87BF83" w:rsidR="00367E35" w:rsidRDefault="006973A3" w:rsidP="00353523">
      <w:pPr>
        <w:spacing w:after="0" w:line="240" w:lineRule="auto"/>
        <w:ind w:left="-851" w:right="-1186"/>
        <w:rPr>
          <w:rFonts w:asciiTheme="majorHAnsi" w:hAnsiTheme="majorHAnsi"/>
          <w:lang w:val="en-GB"/>
        </w:rPr>
      </w:pPr>
      <w:r w:rsidRPr="003940EB">
        <w:rPr>
          <w:rFonts w:asciiTheme="majorHAnsi" w:hAnsiTheme="majorHAnsi"/>
          <w:noProof/>
        </w:rPr>
        <w:drawing>
          <wp:anchor distT="0" distB="0" distL="114300" distR="114300" simplePos="0" relativeHeight="251660288" behindDoc="1" locked="0" layoutInCell="1" allowOverlap="1" wp14:anchorId="66B28DCD" wp14:editId="042F48E8">
            <wp:simplePos x="0" y="0"/>
            <wp:positionH relativeFrom="column">
              <wp:posOffset>1828800</wp:posOffset>
            </wp:positionH>
            <wp:positionV relativeFrom="paragraph">
              <wp:posOffset>135255</wp:posOffset>
            </wp:positionV>
            <wp:extent cx="914400" cy="914400"/>
            <wp:effectExtent l="0" t="0" r="0" b="0"/>
            <wp:wrapTight wrapText="bothSides">
              <wp:wrapPolygon edited="0">
                <wp:start x="6000" y="0"/>
                <wp:lineTo x="1800" y="2400"/>
                <wp:lineTo x="600" y="4200"/>
                <wp:lineTo x="600" y="13200"/>
                <wp:lineTo x="9000" y="19800"/>
                <wp:lineTo x="15000" y="21000"/>
                <wp:lineTo x="21000" y="21000"/>
                <wp:lineTo x="21000" y="19200"/>
                <wp:lineTo x="18000" y="15000"/>
                <wp:lineTo x="16200" y="9600"/>
                <wp:lineTo x="9000" y="0"/>
                <wp:lineTo x="60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61E31" w:rsidRPr="003940EB">
        <w:rPr>
          <w:rFonts w:asciiTheme="majorHAnsi" w:hAnsiTheme="majorHAnsi"/>
          <w:lang w:val="en-GB"/>
        </w:rPr>
        <w:t xml:space="preserve">Authors: </w:t>
      </w:r>
      <w:r w:rsidR="00353523">
        <w:rPr>
          <w:rFonts w:asciiTheme="majorHAnsi" w:hAnsiTheme="majorHAnsi"/>
          <w:lang w:val="en-GB"/>
        </w:rPr>
        <w:t xml:space="preserve"> </w:t>
      </w:r>
      <w:r w:rsidR="00FD1C00" w:rsidRPr="003940EB">
        <w:rPr>
          <w:rFonts w:asciiTheme="majorHAnsi" w:hAnsiTheme="majorHAnsi"/>
          <w:lang w:val="en-GB"/>
        </w:rPr>
        <w:t xml:space="preserve">EGI </w:t>
      </w:r>
      <w:r w:rsidR="004430EE" w:rsidRPr="003940EB">
        <w:rPr>
          <w:rFonts w:asciiTheme="majorHAnsi" w:hAnsiTheme="majorHAnsi"/>
          <w:lang w:val="en-GB"/>
        </w:rPr>
        <w:t>Services and Solutions Board</w:t>
      </w:r>
      <w:r w:rsidR="00367E35">
        <w:rPr>
          <w:rFonts w:asciiTheme="majorHAnsi" w:hAnsiTheme="majorHAnsi"/>
          <w:lang w:val="en-GB"/>
        </w:rPr>
        <w:t xml:space="preserve"> </w:t>
      </w:r>
      <w:r w:rsidR="00353523">
        <w:rPr>
          <w:rFonts w:asciiTheme="majorHAnsi" w:hAnsiTheme="majorHAnsi"/>
          <w:lang w:val="en-GB"/>
        </w:rPr>
        <w:t xml:space="preserve"> </w:t>
      </w:r>
    </w:p>
    <w:p w14:paraId="55D89BD5" w14:textId="21CB0578" w:rsidR="00EA2D54" w:rsidRPr="003940EB" w:rsidRDefault="00353523" w:rsidP="00861E31">
      <w:pPr>
        <w:spacing w:after="0" w:line="240" w:lineRule="auto"/>
        <w:ind w:left="-851" w:right="-1186"/>
        <w:rPr>
          <w:rFonts w:asciiTheme="majorHAnsi" w:hAnsiTheme="majorHAnsi"/>
          <w:lang w:val="en-GB"/>
        </w:rPr>
      </w:pPr>
      <w:r>
        <w:rPr>
          <w:rFonts w:asciiTheme="majorHAnsi" w:hAnsiTheme="majorHAnsi"/>
          <w:lang w:val="en-GB"/>
        </w:rPr>
        <w:t xml:space="preserve">           </w:t>
      </w:r>
      <w:r w:rsidR="00367E35">
        <w:rPr>
          <w:rFonts w:asciiTheme="majorHAnsi" w:hAnsiTheme="majorHAnsi"/>
          <w:lang w:val="en-GB"/>
        </w:rPr>
        <w:t>&amp; EGI.eu Communications Team</w:t>
      </w:r>
    </w:p>
    <w:p w14:paraId="23991EAE" w14:textId="3B6C6386" w:rsidR="00861E31" w:rsidRPr="003940EB" w:rsidRDefault="00F44BF6" w:rsidP="00861E31">
      <w:pPr>
        <w:spacing w:after="0" w:line="240" w:lineRule="auto"/>
        <w:ind w:left="-851" w:right="-1186"/>
        <w:rPr>
          <w:rFonts w:asciiTheme="majorHAnsi" w:hAnsiTheme="majorHAnsi"/>
          <w:lang w:val="en-GB"/>
        </w:rPr>
      </w:pPr>
      <w:r>
        <w:rPr>
          <w:rFonts w:asciiTheme="majorHAnsi" w:hAnsiTheme="majorHAnsi"/>
          <w:lang w:val="en-GB"/>
        </w:rPr>
        <w:t>Version: 7</w:t>
      </w:r>
    </w:p>
    <w:p w14:paraId="56D44312" w14:textId="37BA1D1B" w:rsidR="00861E31" w:rsidRPr="003940EB" w:rsidRDefault="00861E31" w:rsidP="00861E31">
      <w:pPr>
        <w:spacing w:after="0" w:line="240" w:lineRule="auto"/>
        <w:ind w:left="-851" w:right="-1186"/>
        <w:rPr>
          <w:rFonts w:asciiTheme="majorHAnsi" w:hAnsiTheme="majorHAnsi"/>
          <w:lang w:val="en-GB"/>
        </w:rPr>
      </w:pPr>
      <w:r w:rsidRPr="003940EB">
        <w:rPr>
          <w:rFonts w:asciiTheme="majorHAnsi" w:hAnsiTheme="majorHAnsi"/>
          <w:lang w:val="en-GB"/>
        </w:rPr>
        <w:t xml:space="preserve">Date: </w:t>
      </w:r>
      <w:r w:rsidR="00BB1EA7">
        <w:rPr>
          <w:rFonts w:asciiTheme="majorHAnsi" w:hAnsiTheme="majorHAnsi"/>
          <w:lang w:val="en-GB"/>
        </w:rPr>
        <w:t>1</w:t>
      </w:r>
      <w:r w:rsidR="00F44BF6">
        <w:rPr>
          <w:rFonts w:asciiTheme="majorHAnsi" w:hAnsiTheme="majorHAnsi"/>
          <w:lang w:val="en-GB"/>
        </w:rPr>
        <w:t>8</w:t>
      </w:r>
      <w:r w:rsidR="00C92913">
        <w:rPr>
          <w:rFonts w:asciiTheme="majorHAnsi" w:hAnsiTheme="majorHAnsi"/>
          <w:lang w:val="en-GB"/>
        </w:rPr>
        <w:t xml:space="preserve"> </w:t>
      </w:r>
      <w:r w:rsidR="00BB1EA7">
        <w:rPr>
          <w:rFonts w:asciiTheme="majorHAnsi" w:hAnsiTheme="majorHAnsi"/>
          <w:lang w:val="en-GB"/>
        </w:rPr>
        <w:t>April</w:t>
      </w:r>
      <w:r w:rsidR="00C92913">
        <w:rPr>
          <w:rFonts w:asciiTheme="majorHAnsi" w:hAnsiTheme="majorHAnsi"/>
          <w:lang w:val="en-GB"/>
        </w:rPr>
        <w:t xml:space="preserve"> 2016</w:t>
      </w:r>
    </w:p>
    <w:p w14:paraId="71DF1929" w14:textId="2ED2BBF7" w:rsidR="00EA2D54" w:rsidRPr="003940EB" w:rsidRDefault="00723F13" w:rsidP="00861E31">
      <w:pPr>
        <w:spacing w:after="0" w:line="240" w:lineRule="auto"/>
        <w:ind w:left="-851"/>
        <w:rPr>
          <w:rFonts w:asciiTheme="majorHAnsi" w:hAnsiTheme="majorHAnsi"/>
          <w:lang w:val="en-GB"/>
        </w:rPr>
      </w:pPr>
      <w:r w:rsidRPr="003940EB">
        <w:rPr>
          <w:rFonts w:asciiTheme="majorHAnsi" w:hAnsiTheme="majorHAnsi"/>
          <w:lang w:val="en-GB"/>
        </w:rPr>
        <w:t>Contact: policy@egi.eu</w:t>
      </w:r>
    </w:p>
    <w:p w14:paraId="06A81B77" w14:textId="77777777" w:rsidR="00861E31" w:rsidRPr="003940EB" w:rsidRDefault="00861E31" w:rsidP="00861E31">
      <w:pPr>
        <w:spacing w:after="0" w:line="240" w:lineRule="auto"/>
        <w:ind w:left="-851"/>
        <w:rPr>
          <w:rFonts w:asciiTheme="majorHAnsi" w:hAnsiTheme="majorHAnsi"/>
          <w:lang w:val="en-GB"/>
        </w:rPr>
      </w:pPr>
    </w:p>
    <w:p w14:paraId="7A326A6F" w14:textId="77777777" w:rsidR="00861E31" w:rsidRPr="003940EB" w:rsidRDefault="00861E31" w:rsidP="00861E31">
      <w:pPr>
        <w:spacing w:after="0" w:line="240" w:lineRule="auto"/>
        <w:ind w:left="-851"/>
        <w:rPr>
          <w:rFonts w:asciiTheme="majorHAnsi" w:hAnsiTheme="majorHAnsi"/>
          <w:lang w:val="en-GB"/>
        </w:rPr>
        <w:sectPr w:rsidR="00861E31" w:rsidRPr="003940EB" w:rsidSect="00F44BF6">
          <w:headerReference w:type="even" r:id="rId11"/>
          <w:headerReference w:type="default" r:id="rId12"/>
          <w:pgSz w:w="11900" w:h="16840"/>
          <w:pgMar w:top="1440" w:right="0" w:bottom="1440" w:left="1440" w:header="709" w:footer="709" w:gutter="0"/>
          <w:cols w:space="708"/>
          <w:docGrid w:linePitch="360"/>
        </w:sectPr>
      </w:pPr>
    </w:p>
    <w:p w14:paraId="7C300D00" w14:textId="78C581D5" w:rsidR="00DE4F91" w:rsidRPr="003940EB" w:rsidRDefault="00EA2D54" w:rsidP="00A75275">
      <w:pPr>
        <w:jc w:val="both"/>
        <w:rPr>
          <w:rFonts w:asciiTheme="majorHAnsi" w:hAnsiTheme="majorHAnsi"/>
          <w:lang w:val="en-GB"/>
        </w:rPr>
      </w:pPr>
      <w:r w:rsidRPr="003940EB">
        <w:rPr>
          <w:rFonts w:asciiTheme="majorHAnsi" w:hAnsiTheme="majorHAnsi"/>
          <w:lang w:val="en-GB"/>
        </w:rPr>
        <w:lastRenderedPageBreak/>
        <w:t>The</w:t>
      </w:r>
      <w:r w:rsidR="004227EE" w:rsidRPr="003940EB">
        <w:rPr>
          <w:rFonts w:asciiTheme="majorHAnsi" w:hAnsiTheme="majorHAnsi"/>
          <w:lang w:val="en-GB"/>
        </w:rPr>
        <w:t xml:space="preserve"> first edition of the</w:t>
      </w:r>
      <w:r w:rsidRPr="003940EB">
        <w:rPr>
          <w:rFonts w:asciiTheme="majorHAnsi" w:hAnsiTheme="majorHAnsi"/>
          <w:lang w:val="en-GB"/>
        </w:rPr>
        <w:t xml:space="preserve"> </w:t>
      </w:r>
      <w:r w:rsidRPr="003940EB">
        <w:rPr>
          <w:rFonts w:asciiTheme="majorHAnsi" w:hAnsiTheme="majorHAnsi"/>
          <w:b/>
          <w:lang w:val="en-GB"/>
        </w:rPr>
        <w:t>EGI service portfolio</w:t>
      </w:r>
      <w:r w:rsidRPr="003940EB">
        <w:rPr>
          <w:rFonts w:asciiTheme="majorHAnsi" w:hAnsiTheme="majorHAnsi"/>
          <w:lang w:val="en-GB"/>
        </w:rPr>
        <w:t xml:space="preserve"> was developed during 2013 to </w:t>
      </w:r>
      <w:r w:rsidR="00DE4F91" w:rsidRPr="003940EB">
        <w:rPr>
          <w:rFonts w:asciiTheme="majorHAnsi" w:hAnsiTheme="majorHAnsi"/>
          <w:lang w:val="en-GB"/>
        </w:rPr>
        <w:t>improve service orientation and clarify the unique offering</w:t>
      </w:r>
      <w:r w:rsidRPr="003940EB">
        <w:rPr>
          <w:rFonts w:asciiTheme="majorHAnsi" w:hAnsiTheme="majorHAnsi"/>
          <w:lang w:val="en-GB"/>
        </w:rPr>
        <w:t xml:space="preserve"> </w:t>
      </w:r>
      <w:r w:rsidR="00DE4F91" w:rsidRPr="003940EB">
        <w:rPr>
          <w:rFonts w:asciiTheme="majorHAnsi" w:hAnsiTheme="majorHAnsi"/>
          <w:lang w:val="en-GB"/>
        </w:rPr>
        <w:t xml:space="preserve">that current and potential beneficiaries can request. This first version focused mainly on services internal to EGI as essential to enable the federation to work together and serve international research communities. </w:t>
      </w:r>
    </w:p>
    <w:p w14:paraId="3C280CC0" w14:textId="3D5E3CBD" w:rsidR="00EA2D54" w:rsidRPr="003940EB" w:rsidRDefault="00DE4F91" w:rsidP="00A75275">
      <w:pPr>
        <w:jc w:val="both"/>
        <w:rPr>
          <w:rFonts w:asciiTheme="majorHAnsi" w:hAnsiTheme="majorHAnsi"/>
          <w:lang w:val="en-GB"/>
        </w:rPr>
      </w:pPr>
      <w:r w:rsidRPr="003940EB">
        <w:rPr>
          <w:rFonts w:asciiTheme="majorHAnsi" w:hAnsiTheme="majorHAnsi"/>
          <w:lang w:val="en-GB"/>
        </w:rPr>
        <w:t xml:space="preserve">This work was initiated in the context of improving the maturity in managing services by developing and implementing best practices for ensuring clarity of service offering and warranties and meeting the expectations of beneficiaries (see </w:t>
      </w:r>
      <w:r w:rsidR="00C52E43" w:rsidRPr="003940EB">
        <w:rPr>
          <w:rFonts w:asciiTheme="majorHAnsi" w:hAnsiTheme="majorHAnsi"/>
          <w:lang w:val="en-GB"/>
        </w:rPr>
        <w:t>[1]</w:t>
      </w:r>
      <w:r w:rsidRPr="003940EB">
        <w:rPr>
          <w:rFonts w:asciiTheme="majorHAnsi" w:hAnsiTheme="majorHAnsi"/>
          <w:lang w:val="en-GB"/>
        </w:rPr>
        <w:t>).</w:t>
      </w:r>
    </w:p>
    <w:p w14:paraId="5F7DB89D" w14:textId="136B7C11" w:rsidR="006973A3" w:rsidRDefault="006973A3" w:rsidP="006973A3">
      <w:pPr>
        <w:jc w:val="both"/>
        <w:rPr>
          <w:rFonts w:asciiTheme="majorHAnsi" w:eastAsiaTheme="minorEastAsia" w:hAnsiTheme="majorHAnsi" w:cs="Times New Roman"/>
          <w:color w:val="000000"/>
          <w:sz w:val="19"/>
          <w:szCs w:val="19"/>
          <w:lang w:val="en-GB"/>
        </w:rPr>
      </w:pPr>
      <w:r>
        <w:rPr>
          <w:rFonts w:asciiTheme="majorHAnsi" w:hAnsiTheme="majorHAnsi"/>
          <w:lang w:val="en-GB"/>
        </w:rPr>
        <w:t>Later, i</w:t>
      </w:r>
      <w:r w:rsidRPr="003940EB">
        <w:rPr>
          <w:rFonts w:asciiTheme="majorHAnsi" w:hAnsiTheme="majorHAnsi"/>
          <w:lang w:val="en-GB"/>
        </w:rPr>
        <w:t xml:space="preserve">n July 2015, EGI.eu proposed the establishment of the </w:t>
      </w:r>
      <w:r w:rsidRPr="003940EB">
        <w:rPr>
          <w:rFonts w:asciiTheme="majorHAnsi" w:eastAsiaTheme="minorEastAsia" w:hAnsiTheme="majorHAnsi" w:cs="Times New Roman"/>
          <w:b/>
          <w:color w:val="000000"/>
          <w:lang w:val="en-GB"/>
        </w:rPr>
        <w:t xml:space="preserve">Services and Solutions Board </w:t>
      </w:r>
      <w:r w:rsidRPr="003940EB">
        <w:rPr>
          <w:rFonts w:asciiTheme="majorHAnsi" w:eastAsiaTheme="minorEastAsia" w:hAnsiTheme="majorHAnsi" w:cs="Times New Roman"/>
          <w:color w:val="000000"/>
          <w:lang w:val="en-GB"/>
        </w:rPr>
        <w:t>(SSB) as a new body responsible for managing the portfolio of services and solutions regarding EGI.eu and the EGI federated services, ensuring transparency across functions, and advising the EGI Council (see [2]).</w:t>
      </w:r>
      <w:r w:rsidRPr="003940EB">
        <w:rPr>
          <w:rFonts w:asciiTheme="majorHAnsi" w:eastAsiaTheme="minorEastAsia" w:hAnsiTheme="majorHAnsi" w:cs="Times New Roman"/>
          <w:color w:val="000000"/>
          <w:sz w:val="19"/>
          <w:szCs w:val="19"/>
          <w:lang w:val="en-GB"/>
        </w:rPr>
        <w:t xml:space="preserve"> </w:t>
      </w:r>
    </w:p>
    <w:p w14:paraId="259C7836" w14:textId="77777777" w:rsidR="006973A3" w:rsidRPr="003940EB" w:rsidRDefault="006973A3" w:rsidP="006973A3">
      <w:pPr>
        <w:jc w:val="both"/>
        <w:rPr>
          <w:rFonts w:asciiTheme="majorHAnsi" w:hAnsiTheme="majorHAnsi"/>
          <w:lang w:val="en-GB"/>
        </w:rPr>
      </w:pPr>
      <w:r w:rsidRPr="003940EB">
        <w:rPr>
          <w:rFonts w:asciiTheme="majorHAnsi" w:hAnsiTheme="majorHAnsi"/>
          <w:lang w:val="en-GB"/>
        </w:rPr>
        <w:t>Following the creation of the SSB, the group worked extensively to implement the service portfolio management process (SPM) from FitSM (see [3]), to define the templates and to update the EGI service portfolio.</w:t>
      </w:r>
    </w:p>
    <w:p w14:paraId="7CDB9425" w14:textId="2122C615" w:rsidR="00816388" w:rsidRDefault="00816388" w:rsidP="00A75275">
      <w:pPr>
        <w:jc w:val="both"/>
        <w:rPr>
          <w:rFonts w:asciiTheme="majorHAnsi" w:hAnsiTheme="majorHAnsi"/>
          <w:lang w:val="en-GB"/>
        </w:rPr>
      </w:pPr>
      <w:r w:rsidRPr="003940EB">
        <w:rPr>
          <w:rFonts w:asciiTheme="majorHAnsi" w:hAnsiTheme="majorHAnsi"/>
          <w:lang w:val="en-GB"/>
        </w:rPr>
        <w:t>Following the improved maturity in designing an</w:t>
      </w:r>
      <w:r w:rsidR="00DB284C" w:rsidRPr="003940EB">
        <w:rPr>
          <w:rFonts w:asciiTheme="majorHAnsi" w:hAnsiTheme="majorHAnsi"/>
          <w:lang w:val="en-GB"/>
        </w:rPr>
        <w:t>d</w:t>
      </w:r>
      <w:r w:rsidRPr="003940EB">
        <w:rPr>
          <w:rFonts w:asciiTheme="majorHAnsi" w:hAnsiTheme="majorHAnsi"/>
          <w:lang w:val="en-GB"/>
        </w:rPr>
        <w:t xml:space="preserve"> delivering services, we </w:t>
      </w:r>
      <w:r w:rsidR="001817F5">
        <w:rPr>
          <w:rFonts w:asciiTheme="majorHAnsi" w:hAnsiTheme="majorHAnsi"/>
          <w:lang w:val="en-GB"/>
        </w:rPr>
        <w:t>have proposed an update to t</w:t>
      </w:r>
      <w:r w:rsidRPr="003940EB">
        <w:rPr>
          <w:rFonts w:asciiTheme="majorHAnsi" w:hAnsiTheme="majorHAnsi"/>
          <w:lang w:val="en-GB"/>
        </w:rPr>
        <w:t xml:space="preserve">he EGI service portfolio </w:t>
      </w:r>
      <w:r w:rsidR="00D57026">
        <w:rPr>
          <w:rFonts w:asciiTheme="majorHAnsi" w:hAnsiTheme="majorHAnsi"/>
          <w:lang w:val="en-GB"/>
        </w:rPr>
        <w:t>that was</w:t>
      </w:r>
      <w:r w:rsidR="00C92913">
        <w:rPr>
          <w:rFonts w:asciiTheme="majorHAnsi" w:hAnsiTheme="majorHAnsi"/>
          <w:lang w:val="en-GB"/>
        </w:rPr>
        <w:t xml:space="preserve"> approved at </w:t>
      </w:r>
      <w:r w:rsidR="00DD0E73">
        <w:rPr>
          <w:rFonts w:asciiTheme="majorHAnsi" w:hAnsiTheme="majorHAnsi"/>
          <w:lang w:val="en-GB"/>
        </w:rPr>
        <w:t>the EGI Council last November [5</w:t>
      </w:r>
      <w:r w:rsidR="00C92913">
        <w:rPr>
          <w:rFonts w:asciiTheme="majorHAnsi" w:hAnsiTheme="majorHAnsi"/>
          <w:lang w:val="en-GB"/>
        </w:rPr>
        <w:t>]. This version</w:t>
      </w:r>
      <w:r w:rsidRPr="003940EB">
        <w:rPr>
          <w:rFonts w:asciiTheme="majorHAnsi" w:hAnsiTheme="majorHAnsi"/>
          <w:lang w:val="en-GB"/>
        </w:rPr>
        <w:t xml:space="preserve"> cover</w:t>
      </w:r>
      <w:r w:rsidR="00C92913">
        <w:rPr>
          <w:rFonts w:asciiTheme="majorHAnsi" w:hAnsiTheme="majorHAnsi"/>
          <w:lang w:val="en-GB"/>
        </w:rPr>
        <w:t>ed</w:t>
      </w:r>
      <w:r w:rsidRPr="003940EB">
        <w:rPr>
          <w:rFonts w:asciiTheme="majorHAnsi" w:hAnsiTheme="majorHAnsi"/>
          <w:lang w:val="en-GB"/>
        </w:rPr>
        <w:t xml:space="preserve"> both services that are internal to the EGI and services that EGI collectively deliver</w:t>
      </w:r>
      <w:r w:rsidR="00DB284C" w:rsidRPr="003940EB">
        <w:rPr>
          <w:rFonts w:asciiTheme="majorHAnsi" w:hAnsiTheme="majorHAnsi"/>
          <w:lang w:val="en-GB"/>
        </w:rPr>
        <w:t>s</w:t>
      </w:r>
      <w:r w:rsidRPr="003940EB">
        <w:rPr>
          <w:rFonts w:asciiTheme="majorHAnsi" w:hAnsiTheme="majorHAnsi"/>
          <w:lang w:val="en-GB"/>
        </w:rPr>
        <w:t xml:space="preserve"> to the beneficiaries (researchers and SMEs/Industries). </w:t>
      </w:r>
    </w:p>
    <w:p w14:paraId="5C4009D8" w14:textId="1D8E06AD" w:rsidR="00BB1EA7" w:rsidRPr="003940EB" w:rsidRDefault="00BB1EA7" w:rsidP="00BB1EA7">
      <w:pPr>
        <w:jc w:val="both"/>
        <w:rPr>
          <w:rFonts w:asciiTheme="majorHAnsi" w:hAnsiTheme="majorHAnsi"/>
          <w:lang w:val="en-GB"/>
        </w:rPr>
      </w:pPr>
      <w:r w:rsidRPr="003940EB">
        <w:rPr>
          <w:rFonts w:asciiTheme="majorHAnsi" w:hAnsiTheme="majorHAnsi"/>
          <w:lang w:val="en-GB"/>
        </w:rPr>
        <w:t xml:space="preserve">According to the established practice, each service is described in a Service Design and Transition Package (SDTP) document [4] composed of the following sections: </w:t>
      </w:r>
      <w:r>
        <w:rPr>
          <w:rFonts w:asciiTheme="majorHAnsi" w:hAnsiTheme="majorHAnsi"/>
          <w:lang w:val="en-GB"/>
        </w:rPr>
        <w:t xml:space="preserve"> 1) </w:t>
      </w:r>
      <w:r w:rsidRPr="003940EB">
        <w:rPr>
          <w:rFonts w:asciiTheme="majorHAnsi" w:hAnsiTheme="majorHAnsi"/>
          <w:lang w:val="en-GB"/>
        </w:rPr>
        <w:t>Value Proposition</w:t>
      </w:r>
      <w:r>
        <w:rPr>
          <w:rFonts w:asciiTheme="majorHAnsi" w:hAnsiTheme="majorHAnsi"/>
          <w:lang w:val="en-GB"/>
        </w:rPr>
        <w:t xml:space="preserve">, 2) </w:t>
      </w:r>
      <w:r w:rsidRPr="003940EB">
        <w:rPr>
          <w:rFonts w:asciiTheme="majorHAnsi" w:hAnsiTheme="majorHAnsi"/>
          <w:lang w:val="en-GB"/>
        </w:rPr>
        <w:t>Business case</w:t>
      </w:r>
      <w:r>
        <w:rPr>
          <w:rFonts w:asciiTheme="majorHAnsi" w:hAnsiTheme="majorHAnsi"/>
          <w:lang w:val="en-GB"/>
        </w:rPr>
        <w:t xml:space="preserve">, 3) </w:t>
      </w:r>
      <w:r w:rsidRPr="003940EB">
        <w:rPr>
          <w:rFonts w:asciiTheme="majorHAnsi" w:hAnsiTheme="majorHAnsi"/>
          <w:lang w:val="en-GB"/>
        </w:rPr>
        <w:t>Service design</w:t>
      </w:r>
      <w:r>
        <w:rPr>
          <w:rFonts w:asciiTheme="majorHAnsi" w:hAnsiTheme="majorHAnsi"/>
          <w:lang w:val="en-GB"/>
        </w:rPr>
        <w:t xml:space="preserve">, 4) </w:t>
      </w:r>
      <w:r w:rsidRPr="003940EB">
        <w:rPr>
          <w:rFonts w:asciiTheme="majorHAnsi" w:hAnsiTheme="majorHAnsi"/>
          <w:lang w:val="en-GB"/>
        </w:rPr>
        <w:t>Service transition plan</w:t>
      </w:r>
      <w:r>
        <w:rPr>
          <w:rFonts w:asciiTheme="majorHAnsi" w:hAnsiTheme="majorHAnsi"/>
          <w:lang w:val="en-GB"/>
        </w:rPr>
        <w:t>.</w:t>
      </w:r>
    </w:p>
    <w:p w14:paraId="44C7E784" w14:textId="77777777" w:rsidR="00BB1EA7" w:rsidRDefault="00BB1EA7" w:rsidP="00A75275">
      <w:pPr>
        <w:jc w:val="both"/>
        <w:rPr>
          <w:rFonts w:asciiTheme="majorHAnsi" w:hAnsiTheme="majorHAnsi"/>
          <w:lang w:val="en-GB"/>
        </w:rPr>
      </w:pPr>
    </w:p>
    <w:p w14:paraId="66EBBACC" w14:textId="77777777" w:rsidR="006973A3" w:rsidRDefault="00C92913" w:rsidP="00C92913">
      <w:pPr>
        <w:jc w:val="both"/>
        <w:rPr>
          <w:rFonts w:asciiTheme="majorHAnsi" w:hAnsiTheme="majorHAnsi"/>
          <w:lang w:val="en-GB"/>
        </w:rPr>
      </w:pPr>
      <w:r>
        <w:rPr>
          <w:rFonts w:asciiTheme="majorHAnsi" w:hAnsiTheme="majorHAnsi"/>
          <w:lang w:val="en-GB"/>
        </w:rPr>
        <w:t xml:space="preserve">In order to improve the clarity on the difference between the services that EGI as a federation offers to potential customers vs. the services that are developed internally for EGI to efficiently operate as a federation, we separate them into: </w:t>
      </w:r>
    </w:p>
    <w:p w14:paraId="0A95C5C3" w14:textId="0F86DC8D" w:rsidR="006973A3" w:rsidRDefault="00C92913" w:rsidP="006973A3">
      <w:pPr>
        <w:pStyle w:val="ListParagraph"/>
        <w:numPr>
          <w:ilvl w:val="0"/>
          <w:numId w:val="44"/>
        </w:numPr>
        <w:jc w:val="both"/>
        <w:rPr>
          <w:rFonts w:asciiTheme="majorHAnsi" w:hAnsiTheme="majorHAnsi"/>
          <w:lang w:val="en-GB"/>
        </w:rPr>
      </w:pPr>
      <w:r w:rsidRPr="006973A3">
        <w:rPr>
          <w:rFonts w:asciiTheme="majorHAnsi" w:hAnsiTheme="majorHAnsi"/>
          <w:lang w:val="en-GB"/>
        </w:rPr>
        <w:t>“</w:t>
      </w:r>
      <w:r w:rsidRPr="00367E35">
        <w:rPr>
          <w:rFonts w:asciiTheme="majorHAnsi" w:hAnsiTheme="majorHAnsi"/>
          <w:b/>
          <w:lang w:val="en-GB"/>
        </w:rPr>
        <w:t>EGI service portfolio</w:t>
      </w:r>
      <w:r w:rsidRPr="006973A3">
        <w:rPr>
          <w:rFonts w:asciiTheme="majorHAnsi" w:hAnsiTheme="majorHAnsi"/>
          <w:lang w:val="en-GB"/>
        </w:rPr>
        <w:t xml:space="preserve">” containing the services that EGI offers as a federation to </w:t>
      </w:r>
      <w:r w:rsidR="006973A3">
        <w:rPr>
          <w:rFonts w:asciiTheme="majorHAnsi" w:hAnsiTheme="majorHAnsi"/>
          <w:lang w:val="en-GB"/>
        </w:rPr>
        <w:t>potential requesting customers</w:t>
      </w:r>
    </w:p>
    <w:p w14:paraId="600CF6F7" w14:textId="67CDF0C4" w:rsidR="007B59F6" w:rsidRPr="006973A3" w:rsidRDefault="00C92913" w:rsidP="006973A3">
      <w:pPr>
        <w:pStyle w:val="ListParagraph"/>
        <w:numPr>
          <w:ilvl w:val="0"/>
          <w:numId w:val="44"/>
        </w:numPr>
        <w:jc w:val="both"/>
        <w:rPr>
          <w:rFonts w:asciiTheme="majorHAnsi" w:hAnsiTheme="majorHAnsi"/>
          <w:lang w:val="en-GB"/>
        </w:rPr>
      </w:pPr>
      <w:r w:rsidRPr="006973A3">
        <w:rPr>
          <w:rFonts w:asciiTheme="majorHAnsi" w:hAnsiTheme="majorHAnsi"/>
          <w:lang w:val="en-GB"/>
        </w:rPr>
        <w:t>“</w:t>
      </w:r>
      <w:r w:rsidRPr="00367E35">
        <w:rPr>
          <w:rFonts w:asciiTheme="majorHAnsi" w:hAnsiTheme="majorHAnsi"/>
          <w:b/>
          <w:lang w:val="en-GB"/>
        </w:rPr>
        <w:t>EGI internal</w:t>
      </w:r>
      <w:r w:rsidR="006973A3" w:rsidRPr="00367E35">
        <w:rPr>
          <w:rFonts w:asciiTheme="majorHAnsi" w:hAnsiTheme="majorHAnsi"/>
          <w:b/>
          <w:lang w:val="en-GB"/>
        </w:rPr>
        <w:t xml:space="preserve"> service</w:t>
      </w:r>
      <w:r w:rsidRPr="00367E35">
        <w:rPr>
          <w:rFonts w:asciiTheme="majorHAnsi" w:hAnsiTheme="majorHAnsi"/>
          <w:b/>
          <w:lang w:val="en-GB"/>
        </w:rPr>
        <w:t xml:space="preserve"> </w:t>
      </w:r>
      <w:r w:rsidR="006973A3" w:rsidRPr="00367E35">
        <w:rPr>
          <w:rFonts w:asciiTheme="majorHAnsi" w:hAnsiTheme="majorHAnsi"/>
          <w:b/>
          <w:lang w:val="en-GB"/>
        </w:rPr>
        <w:t>portfolio</w:t>
      </w:r>
      <w:r w:rsidRPr="006973A3">
        <w:rPr>
          <w:rFonts w:asciiTheme="majorHAnsi" w:hAnsiTheme="majorHAnsi"/>
          <w:lang w:val="en-GB"/>
        </w:rPr>
        <w:t>”</w:t>
      </w:r>
      <w:r w:rsidR="00DD0E73" w:rsidRPr="006973A3">
        <w:rPr>
          <w:rFonts w:asciiTheme="majorHAnsi" w:hAnsiTheme="majorHAnsi"/>
          <w:lang w:val="en-GB"/>
        </w:rPr>
        <w:t xml:space="preserve"> </w:t>
      </w:r>
      <w:r w:rsidR="00BB1EA7">
        <w:rPr>
          <w:rFonts w:asciiTheme="majorHAnsi" w:hAnsiTheme="majorHAnsi"/>
          <w:lang w:val="en-GB"/>
        </w:rPr>
        <w:t xml:space="preserve">containing </w:t>
      </w:r>
      <w:r w:rsidR="00DD0E73" w:rsidRPr="006973A3">
        <w:rPr>
          <w:rFonts w:asciiTheme="majorHAnsi" w:hAnsiTheme="majorHAnsi"/>
          <w:lang w:val="en-GB"/>
        </w:rPr>
        <w:t xml:space="preserve">the </w:t>
      </w:r>
      <w:r w:rsidR="00BB1EA7">
        <w:rPr>
          <w:rFonts w:asciiTheme="majorHAnsi" w:hAnsiTheme="majorHAnsi"/>
          <w:lang w:val="en-GB"/>
        </w:rPr>
        <w:t>services</w:t>
      </w:r>
      <w:r w:rsidR="00DD0E73" w:rsidRPr="006973A3">
        <w:rPr>
          <w:rFonts w:asciiTheme="majorHAnsi" w:hAnsiTheme="majorHAnsi"/>
          <w:lang w:val="en-GB"/>
        </w:rPr>
        <w:t xml:space="preserve"> that are organised within the federation to enable EGI </w:t>
      </w:r>
      <w:r w:rsidR="00BB1EA7">
        <w:rPr>
          <w:rFonts w:asciiTheme="majorHAnsi" w:hAnsiTheme="majorHAnsi"/>
          <w:lang w:val="en-GB"/>
        </w:rPr>
        <w:t xml:space="preserve">resource providers </w:t>
      </w:r>
      <w:r w:rsidR="00DD0E73" w:rsidRPr="006973A3">
        <w:rPr>
          <w:rFonts w:asciiTheme="majorHAnsi" w:hAnsiTheme="majorHAnsi"/>
          <w:lang w:val="en-GB"/>
        </w:rPr>
        <w:t>to operate</w:t>
      </w:r>
      <w:r w:rsidR="00BB1EA7">
        <w:rPr>
          <w:rFonts w:asciiTheme="majorHAnsi" w:hAnsiTheme="majorHAnsi"/>
          <w:lang w:val="en-GB"/>
        </w:rPr>
        <w:t xml:space="preserve"> together</w:t>
      </w:r>
      <w:r w:rsidR="00DD0E73" w:rsidRPr="006973A3">
        <w:rPr>
          <w:rFonts w:asciiTheme="majorHAnsi" w:hAnsiTheme="majorHAnsi"/>
          <w:lang w:val="en-GB"/>
        </w:rPr>
        <w:t xml:space="preserve">. </w:t>
      </w:r>
      <w:r w:rsidRPr="006973A3">
        <w:rPr>
          <w:rFonts w:asciiTheme="majorHAnsi" w:hAnsiTheme="majorHAnsi"/>
          <w:lang w:val="en-GB"/>
        </w:rPr>
        <w:t xml:space="preserve"> </w:t>
      </w:r>
    </w:p>
    <w:p w14:paraId="2F410768" w14:textId="59728BD5" w:rsidR="00182FE5" w:rsidRPr="003940EB" w:rsidRDefault="00BB1EA7" w:rsidP="00A853A5">
      <w:pPr>
        <w:jc w:val="both"/>
        <w:rPr>
          <w:rFonts w:asciiTheme="majorHAnsi" w:hAnsiTheme="majorHAnsi"/>
          <w:lang w:val="en-GB"/>
        </w:rPr>
      </w:pPr>
      <w:r>
        <w:rPr>
          <w:rFonts w:asciiTheme="majorHAnsi" w:hAnsiTheme="majorHAnsi"/>
          <w:lang w:val="en-GB"/>
        </w:rPr>
        <w:t>In the next months, we</w:t>
      </w:r>
      <w:r w:rsidR="00DD0E73">
        <w:rPr>
          <w:rFonts w:asciiTheme="majorHAnsi" w:hAnsiTheme="majorHAnsi"/>
          <w:lang w:val="en-GB"/>
        </w:rPr>
        <w:t xml:space="preserve"> will develop </w:t>
      </w:r>
      <w:r w:rsidR="00C52E43" w:rsidRPr="003940EB">
        <w:rPr>
          <w:rFonts w:asciiTheme="majorHAnsi" w:hAnsiTheme="majorHAnsi"/>
          <w:lang w:val="en-GB"/>
        </w:rPr>
        <w:t xml:space="preserve">SDTPs </w:t>
      </w:r>
      <w:r w:rsidR="00DD0E73">
        <w:rPr>
          <w:rFonts w:asciiTheme="majorHAnsi" w:hAnsiTheme="majorHAnsi"/>
          <w:lang w:val="en-GB"/>
        </w:rPr>
        <w:t xml:space="preserve">documents for all services in the </w:t>
      </w:r>
      <w:r>
        <w:rPr>
          <w:rFonts w:asciiTheme="majorHAnsi" w:hAnsiTheme="majorHAnsi"/>
          <w:lang w:val="en-GB"/>
        </w:rPr>
        <w:t xml:space="preserve">two </w:t>
      </w:r>
      <w:r w:rsidR="00DD0E73">
        <w:rPr>
          <w:rFonts w:asciiTheme="majorHAnsi" w:hAnsiTheme="majorHAnsi"/>
          <w:lang w:val="en-GB"/>
        </w:rPr>
        <w:t>portfolio</w:t>
      </w:r>
      <w:r>
        <w:rPr>
          <w:rFonts w:asciiTheme="majorHAnsi" w:hAnsiTheme="majorHAnsi"/>
          <w:lang w:val="en-GB"/>
        </w:rPr>
        <w:t>s</w:t>
      </w:r>
      <w:r w:rsidR="00DD0E73">
        <w:rPr>
          <w:rFonts w:asciiTheme="majorHAnsi" w:hAnsiTheme="majorHAnsi"/>
          <w:lang w:val="en-GB"/>
        </w:rPr>
        <w:t xml:space="preserve">. </w:t>
      </w:r>
    </w:p>
    <w:p w14:paraId="78F7C8B2" w14:textId="5729C9B3" w:rsidR="00816388" w:rsidRPr="003940EB" w:rsidRDefault="00816388" w:rsidP="00C92913">
      <w:pPr>
        <w:pStyle w:val="Heading1"/>
        <w:spacing w:line="240" w:lineRule="auto"/>
        <w:ind w:firstLine="0"/>
        <w:rPr>
          <w:rFonts w:asciiTheme="majorHAnsi" w:hAnsiTheme="majorHAnsi" w:cs="Arial"/>
          <w:sz w:val="28"/>
          <w:szCs w:val="28"/>
          <w:lang w:val="en-GB"/>
        </w:rPr>
      </w:pPr>
      <w:r w:rsidRPr="003940EB">
        <w:rPr>
          <w:rFonts w:asciiTheme="majorHAnsi" w:hAnsiTheme="majorHAnsi" w:cs="Arial"/>
          <w:sz w:val="28"/>
          <w:szCs w:val="28"/>
          <w:lang w:val="en-GB"/>
        </w:rPr>
        <w:t>Expected impact</w:t>
      </w:r>
    </w:p>
    <w:p w14:paraId="61A1A825" w14:textId="77777777" w:rsidR="00C52E43" w:rsidRPr="003940EB" w:rsidRDefault="00C52E43" w:rsidP="00A853A5">
      <w:pPr>
        <w:pStyle w:val="Heading1"/>
        <w:numPr>
          <w:ilvl w:val="0"/>
          <w:numId w:val="2"/>
        </w:numPr>
        <w:spacing w:line="240" w:lineRule="auto"/>
        <w:ind w:firstLine="0"/>
        <w:rPr>
          <w:rFonts w:asciiTheme="majorHAnsi" w:eastAsiaTheme="minorHAnsi" w:hAnsiTheme="majorHAnsi" w:cstheme="minorBidi"/>
          <w:i/>
          <w:color w:val="auto"/>
          <w:position w:val="0"/>
          <w:sz w:val="22"/>
          <w:szCs w:val="22"/>
          <w:lang w:val="en-GB"/>
        </w:rPr>
      </w:pPr>
      <w:r w:rsidRPr="003940EB">
        <w:rPr>
          <w:rFonts w:asciiTheme="majorHAnsi" w:eastAsiaTheme="minorHAnsi" w:hAnsiTheme="majorHAnsi" w:cstheme="minorBidi"/>
          <w:i/>
          <w:color w:val="auto"/>
          <w:position w:val="0"/>
          <w:sz w:val="22"/>
          <w:szCs w:val="22"/>
          <w:lang w:val="en-GB"/>
        </w:rPr>
        <w:t xml:space="preserve">Improve service orientation </w:t>
      </w:r>
    </w:p>
    <w:p w14:paraId="77EAA508" w14:textId="7E4C0031" w:rsidR="008A68D1" w:rsidRPr="003940EB" w:rsidRDefault="00816388" w:rsidP="00A853A5">
      <w:pPr>
        <w:pStyle w:val="Heading1"/>
        <w:numPr>
          <w:ilvl w:val="0"/>
          <w:numId w:val="2"/>
        </w:numPr>
        <w:spacing w:line="240" w:lineRule="auto"/>
        <w:ind w:right="-148" w:firstLine="0"/>
        <w:rPr>
          <w:rFonts w:asciiTheme="majorHAnsi" w:eastAsiaTheme="minorHAnsi" w:hAnsiTheme="majorHAnsi" w:cstheme="minorBidi"/>
          <w:i/>
          <w:color w:val="auto"/>
          <w:position w:val="0"/>
          <w:sz w:val="22"/>
          <w:szCs w:val="22"/>
          <w:lang w:val="en-GB"/>
        </w:rPr>
      </w:pPr>
      <w:r w:rsidRPr="003940EB">
        <w:rPr>
          <w:rFonts w:asciiTheme="majorHAnsi" w:eastAsiaTheme="minorHAnsi" w:hAnsiTheme="majorHAnsi" w:cstheme="minorBidi"/>
          <w:i/>
          <w:color w:val="auto"/>
          <w:position w:val="0"/>
          <w:sz w:val="22"/>
          <w:szCs w:val="22"/>
          <w:lang w:val="en-GB"/>
        </w:rPr>
        <w:t xml:space="preserve">Improve </w:t>
      </w:r>
      <w:r w:rsidR="00C52E43" w:rsidRPr="003940EB">
        <w:rPr>
          <w:rFonts w:asciiTheme="majorHAnsi" w:eastAsiaTheme="minorHAnsi" w:hAnsiTheme="majorHAnsi" w:cstheme="minorBidi"/>
          <w:i/>
          <w:color w:val="auto"/>
          <w:position w:val="0"/>
          <w:sz w:val="22"/>
          <w:szCs w:val="22"/>
          <w:lang w:val="en-GB"/>
        </w:rPr>
        <w:t>capabilities to promote EGI services</w:t>
      </w:r>
      <w:r w:rsidRPr="003940EB">
        <w:rPr>
          <w:rFonts w:asciiTheme="majorHAnsi" w:eastAsiaTheme="minorHAnsi" w:hAnsiTheme="majorHAnsi" w:cstheme="minorBidi"/>
          <w:i/>
          <w:color w:val="auto"/>
          <w:position w:val="0"/>
          <w:sz w:val="22"/>
          <w:szCs w:val="22"/>
          <w:lang w:val="en-GB"/>
        </w:rPr>
        <w:t xml:space="preserve"> and </w:t>
      </w:r>
      <w:r w:rsidR="00C52E43" w:rsidRPr="003940EB">
        <w:rPr>
          <w:rFonts w:asciiTheme="majorHAnsi" w:eastAsiaTheme="minorHAnsi" w:hAnsiTheme="majorHAnsi" w:cstheme="minorBidi"/>
          <w:i/>
          <w:color w:val="auto"/>
          <w:position w:val="0"/>
          <w:sz w:val="22"/>
          <w:szCs w:val="22"/>
          <w:lang w:val="en-GB"/>
        </w:rPr>
        <w:t xml:space="preserve">their </w:t>
      </w:r>
      <w:r w:rsidRPr="003940EB">
        <w:rPr>
          <w:rFonts w:asciiTheme="majorHAnsi" w:eastAsiaTheme="minorHAnsi" w:hAnsiTheme="majorHAnsi" w:cstheme="minorBidi"/>
          <w:i/>
          <w:color w:val="auto"/>
          <w:position w:val="0"/>
          <w:sz w:val="22"/>
          <w:szCs w:val="22"/>
          <w:lang w:val="en-GB"/>
        </w:rPr>
        <w:t>v</w:t>
      </w:r>
      <w:r w:rsidR="00C52E43" w:rsidRPr="003940EB">
        <w:rPr>
          <w:rFonts w:asciiTheme="majorHAnsi" w:eastAsiaTheme="minorHAnsi" w:hAnsiTheme="majorHAnsi" w:cstheme="minorBidi"/>
          <w:i/>
          <w:color w:val="auto"/>
          <w:position w:val="0"/>
          <w:sz w:val="22"/>
          <w:szCs w:val="22"/>
          <w:lang w:val="en-GB"/>
        </w:rPr>
        <w:t xml:space="preserve">alue </w:t>
      </w:r>
    </w:p>
    <w:p w14:paraId="44B04F76" w14:textId="77777777" w:rsidR="00C52E43" w:rsidRPr="003940EB" w:rsidRDefault="00C52E43" w:rsidP="00A853A5">
      <w:pPr>
        <w:pStyle w:val="ListParagraph"/>
        <w:numPr>
          <w:ilvl w:val="0"/>
          <w:numId w:val="2"/>
        </w:numPr>
        <w:ind w:firstLine="0"/>
        <w:rPr>
          <w:rFonts w:asciiTheme="majorHAnsi" w:hAnsiTheme="majorHAnsi"/>
          <w:i/>
          <w:lang w:val="en-GB"/>
        </w:rPr>
      </w:pPr>
      <w:r w:rsidRPr="003940EB">
        <w:rPr>
          <w:rFonts w:asciiTheme="majorHAnsi" w:hAnsiTheme="majorHAnsi"/>
          <w:i/>
          <w:lang w:val="en-GB"/>
        </w:rPr>
        <w:t>Improve management of services</w:t>
      </w:r>
    </w:p>
    <w:p w14:paraId="7FCA0C81" w14:textId="7E4F2573" w:rsidR="00EA2D54" w:rsidRPr="003940EB" w:rsidRDefault="00C52E43" w:rsidP="00A853A5">
      <w:pPr>
        <w:pStyle w:val="ListParagraph"/>
        <w:numPr>
          <w:ilvl w:val="0"/>
          <w:numId w:val="2"/>
        </w:numPr>
        <w:ind w:firstLine="0"/>
        <w:rPr>
          <w:rFonts w:asciiTheme="majorHAnsi" w:hAnsiTheme="majorHAnsi"/>
          <w:i/>
          <w:lang w:val="en-GB"/>
        </w:rPr>
      </w:pPr>
      <w:r w:rsidRPr="003940EB">
        <w:rPr>
          <w:rFonts w:asciiTheme="majorHAnsi" w:hAnsiTheme="majorHAnsi"/>
          <w:i/>
          <w:lang w:val="en-GB"/>
        </w:rPr>
        <w:t>Clarify alignment with the EGI strategy</w:t>
      </w:r>
    </w:p>
    <w:p w14:paraId="5763B1A4" w14:textId="4E41B386" w:rsidR="00C52E43" w:rsidRPr="003940EB" w:rsidRDefault="00AF30D5" w:rsidP="00A853A5">
      <w:pPr>
        <w:pStyle w:val="ListParagraph"/>
        <w:numPr>
          <w:ilvl w:val="0"/>
          <w:numId w:val="2"/>
        </w:numPr>
        <w:ind w:firstLine="0"/>
        <w:rPr>
          <w:rFonts w:asciiTheme="majorHAnsi" w:hAnsiTheme="majorHAnsi"/>
          <w:i/>
          <w:lang w:val="en-GB"/>
        </w:rPr>
      </w:pPr>
      <w:r w:rsidRPr="003940EB">
        <w:rPr>
          <w:rFonts w:asciiTheme="majorHAnsi" w:hAnsiTheme="majorHAnsi"/>
          <w:i/>
          <w:lang w:val="en-GB"/>
        </w:rPr>
        <w:t>Facilitate management interoperability in federated environments</w:t>
      </w:r>
    </w:p>
    <w:p w14:paraId="1C98EE35" w14:textId="68CEFA94" w:rsidR="007B59F6" w:rsidRDefault="00A41115" w:rsidP="00A853A5">
      <w:pPr>
        <w:pStyle w:val="ListParagraph"/>
        <w:numPr>
          <w:ilvl w:val="0"/>
          <w:numId w:val="2"/>
        </w:numPr>
        <w:spacing w:after="0" w:line="240" w:lineRule="auto"/>
        <w:ind w:firstLine="0"/>
        <w:rPr>
          <w:rFonts w:asciiTheme="majorHAnsi" w:hAnsiTheme="majorHAnsi"/>
          <w:i/>
          <w:lang w:val="en-GB"/>
        </w:rPr>
      </w:pPr>
      <w:r w:rsidRPr="003940EB">
        <w:rPr>
          <w:rFonts w:asciiTheme="majorHAnsi" w:hAnsiTheme="majorHAnsi"/>
          <w:i/>
          <w:lang w:val="en-GB"/>
        </w:rPr>
        <w:t>Provide a</w:t>
      </w:r>
      <w:r w:rsidR="002274A3" w:rsidRPr="003940EB">
        <w:rPr>
          <w:rFonts w:asciiTheme="majorHAnsi" w:hAnsiTheme="majorHAnsi"/>
          <w:i/>
          <w:lang w:val="en-GB"/>
        </w:rPr>
        <w:t xml:space="preserve"> better understanding of all the components, dependencies and processes behind service delivery</w:t>
      </w:r>
    </w:p>
    <w:p w14:paraId="1A6B4831" w14:textId="77777777" w:rsidR="00BB1EA7" w:rsidRPr="00C92913" w:rsidRDefault="00BB1EA7" w:rsidP="00BB1EA7">
      <w:pPr>
        <w:pStyle w:val="ListParagraph"/>
        <w:spacing w:after="0" w:line="240" w:lineRule="auto"/>
        <w:ind w:left="360"/>
        <w:rPr>
          <w:rFonts w:asciiTheme="majorHAnsi" w:hAnsiTheme="majorHAnsi"/>
          <w:i/>
          <w:lang w:val="en-GB"/>
        </w:rPr>
      </w:pPr>
    </w:p>
    <w:p w14:paraId="350CB3EA" w14:textId="5B851C3B" w:rsidR="00C52E43" w:rsidRPr="003940EB" w:rsidRDefault="00C52E43" w:rsidP="00A853A5">
      <w:pPr>
        <w:pStyle w:val="Heading1"/>
        <w:spacing w:line="240" w:lineRule="auto"/>
        <w:ind w:firstLine="0"/>
        <w:rPr>
          <w:rFonts w:asciiTheme="majorHAnsi" w:hAnsiTheme="majorHAnsi" w:cs="Arial"/>
          <w:sz w:val="28"/>
          <w:szCs w:val="28"/>
          <w:lang w:val="en-GB"/>
        </w:rPr>
      </w:pPr>
      <w:r w:rsidRPr="003940EB">
        <w:rPr>
          <w:rFonts w:asciiTheme="majorHAnsi" w:hAnsiTheme="majorHAnsi" w:cs="Arial"/>
          <w:sz w:val="28"/>
          <w:szCs w:val="28"/>
          <w:lang w:val="en-GB"/>
        </w:rPr>
        <w:t>References</w:t>
      </w:r>
    </w:p>
    <w:p w14:paraId="440057DA" w14:textId="0E2C3E9B" w:rsidR="00C52E43" w:rsidRPr="003940EB" w:rsidRDefault="00994E2E" w:rsidP="00A853A5">
      <w:pPr>
        <w:rPr>
          <w:rFonts w:asciiTheme="majorHAnsi" w:hAnsiTheme="majorHAnsi"/>
          <w:sz w:val="20"/>
          <w:lang w:val="en-GB"/>
        </w:rPr>
      </w:pPr>
      <w:r w:rsidRPr="003940EB">
        <w:rPr>
          <w:rFonts w:asciiTheme="majorHAnsi" w:hAnsiTheme="majorHAnsi"/>
          <w:sz w:val="20"/>
          <w:lang w:val="en-GB"/>
        </w:rPr>
        <w:lastRenderedPageBreak/>
        <w:t xml:space="preserve">[1] http://fitsm.itemo.org/ </w:t>
      </w:r>
    </w:p>
    <w:p w14:paraId="0F739232" w14:textId="2FFB8AEA" w:rsidR="002274A3" w:rsidRPr="003940EB" w:rsidRDefault="00AF30D5" w:rsidP="00A853A5">
      <w:pPr>
        <w:ind w:right="-289"/>
        <w:rPr>
          <w:rFonts w:asciiTheme="majorHAnsi" w:hAnsiTheme="majorHAnsi"/>
          <w:sz w:val="20"/>
          <w:lang w:val="en-GB"/>
        </w:rPr>
      </w:pPr>
      <w:r w:rsidRPr="003940EB">
        <w:rPr>
          <w:rFonts w:asciiTheme="majorHAnsi" w:hAnsiTheme="majorHAnsi"/>
          <w:sz w:val="20"/>
          <w:lang w:val="en-GB"/>
        </w:rPr>
        <w:t xml:space="preserve">[2] </w:t>
      </w:r>
      <w:r w:rsidR="007B59F6" w:rsidRPr="003940EB">
        <w:rPr>
          <w:rFonts w:asciiTheme="majorHAnsi" w:hAnsiTheme="majorHAnsi"/>
          <w:sz w:val="20"/>
          <w:lang w:val="en-GB"/>
        </w:rPr>
        <w:t>https://documents.egi.eu/document/</w:t>
      </w:r>
      <w:r w:rsidRPr="003940EB">
        <w:rPr>
          <w:rFonts w:asciiTheme="majorHAnsi" w:hAnsiTheme="majorHAnsi"/>
          <w:sz w:val="20"/>
          <w:lang w:val="en-GB"/>
        </w:rPr>
        <w:t xml:space="preserve">2374 </w:t>
      </w:r>
    </w:p>
    <w:p w14:paraId="10598056" w14:textId="6E919E22" w:rsidR="00C52E43" w:rsidRPr="003940EB" w:rsidRDefault="00AF30D5" w:rsidP="00A853A5">
      <w:pPr>
        <w:ind w:right="-7"/>
        <w:rPr>
          <w:rFonts w:asciiTheme="majorHAnsi" w:hAnsiTheme="majorHAnsi" w:cs="Times New Roman"/>
          <w:color w:val="1F497D" w:themeColor="text2"/>
          <w:sz w:val="20"/>
          <w:lang w:val="en-GB"/>
        </w:rPr>
      </w:pPr>
      <w:r w:rsidRPr="003940EB">
        <w:rPr>
          <w:rFonts w:asciiTheme="majorHAnsi" w:hAnsiTheme="majorHAnsi"/>
          <w:sz w:val="20"/>
          <w:lang w:val="en-GB"/>
        </w:rPr>
        <w:t xml:space="preserve">[3] </w:t>
      </w:r>
      <w:r w:rsidRPr="003940EB">
        <w:rPr>
          <w:rFonts w:asciiTheme="majorHAnsi" w:hAnsiTheme="majorHAnsi"/>
          <w:spacing w:val="-2"/>
          <w:sz w:val="20"/>
          <w:szCs w:val="20"/>
          <w:lang w:val="en-GB"/>
        </w:rPr>
        <w:t>https://wiki.egi.eu/wiki/EGI_Service_Portfolio_Management</w:t>
      </w:r>
    </w:p>
    <w:p w14:paraId="01A09797" w14:textId="7A660E11" w:rsidR="00C52E43" w:rsidRPr="003940EB" w:rsidRDefault="007B59F6" w:rsidP="00A853A5">
      <w:pPr>
        <w:spacing w:line="240" w:lineRule="auto"/>
        <w:rPr>
          <w:rFonts w:asciiTheme="majorHAnsi" w:hAnsiTheme="majorHAnsi" w:cs="Times New Roman"/>
          <w:color w:val="1F497D" w:themeColor="text2"/>
          <w:sz w:val="20"/>
          <w:lang w:val="en-GB"/>
        </w:rPr>
      </w:pPr>
      <w:r w:rsidRPr="003940EB">
        <w:rPr>
          <w:rFonts w:asciiTheme="majorHAnsi" w:hAnsiTheme="majorHAnsi"/>
          <w:sz w:val="20"/>
          <w:lang w:val="en-GB"/>
        </w:rPr>
        <w:t>[4] https://documents.egi.eu/document/2550</w:t>
      </w:r>
    </w:p>
    <w:p w14:paraId="0858FD2E" w14:textId="33809A23" w:rsidR="00C92913" w:rsidRPr="003940EB" w:rsidRDefault="00C92913" w:rsidP="00A853A5">
      <w:pPr>
        <w:spacing w:line="240" w:lineRule="auto"/>
        <w:ind w:left="-284"/>
        <w:rPr>
          <w:rFonts w:asciiTheme="majorHAnsi" w:hAnsiTheme="majorHAnsi" w:cs="Times New Roman"/>
          <w:lang w:val="en-GB"/>
        </w:rPr>
      </w:pPr>
      <w:r>
        <w:rPr>
          <w:rFonts w:asciiTheme="majorHAnsi" w:hAnsiTheme="majorHAnsi"/>
          <w:sz w:val="20"/>
          <w:lang w:val="en-GB"/>
        </w:rPr>
        <w:t>[</w:t>
      </w:r>
      <w:r w:rsidR="00DD0E73">
        <w:rPr>
          <w:rFonts w:asciiTheme="majorHAnsi" w:hAnsiTheme="majorHAnsi"/>
          <w:sz w:val="20"/>
          <w:lang w:val="en-GB"/>
        </w:rPr>
        <w:t xml:space="preserve">     [5</w:t>
      </w:r>
      <w:r>
        <w:rPr>
          <w:rFonts w:asciiTheme="majorHAnsi" w:hAnsiTheme="majorHAnsi"/>
          <w:sz w:val="20"/>
          <w:lang w:val="en-GB"/>
        </w:rPr>
        <w:t xml:space="preserve">] </w:t>
      </w:r>
      <w:r w:rsidRPr="00C92913">
        <w:rPr>
          <w:rFonts w:asciiTheme="majorHAnsi" w:hAnsiTheme="majorHAnsi"/>
          <w:sz w:val="20"/>
          <w:lang w:val="en-GB"/>
        </w:rPr>
        <w:t>https://indico.egi.eu/indico/event/2720/</w:t>
      </w:r>
    </w:p>
    <w:p w14:paraId="77A10F2E" w14:textId="689AADCB" w:rsidR="00EA2D54" w:rsidRPr="003940EB" w:rsidRDefault="00EA2D54" w:rsidP="00EA2D54">
      <w:pPr>
        <w:rPr>
          <w:rFonts w:asciiTheme="majorHAnsi" w:hAnsiTheme="majorHAnsi"/>
          <w:lang w:val="en-GB"/>
        </w:rPr>
        <w:sectPr w:rsidR="00EA2D54" w:rsidRPr="003940EB" w:rsidSect="00F44BF6">
          <w:type w:val="continuous"/>
          <w:pgSz w:w="11900" w:h="16840"/>
          <w:pgMar w:top="1440" w:right="560" w:bottom="1440" w:left="709" w:header="709" w:footer="709" w:gutter="0"/>
          <w:cols w:num="2" w:space="427"/>
          <w:docGrid w:linePitch="360"/>
        </w:sectPr>
      </w:pPr>
    </w:p>
    <w:p w14:paraId="5DF2FD93" w14:textId="77777777" w:rsidR="0013703D" w:rsidRPr="003940EB" w:rsidRDefault="0013703D" w:rsidP="0013703D">
      <w:pPr>
        <w:pStyle w:val="Heading1"/>
        <w:spacing w:line="240" w:lineRule="auto"/>
        <w:ind w:firstLine="0"/>
        <w:rPr>
          <w:rFonts w:asciiTheme="majorHAnsi" w:hAnsiTheme="majorHAnsi"/>
          <w:lang w:val="en-GB"/>
        </w:rPr>
      </w:pPr>
      <w:r w:rsidRPr="003940EB">
        <w:rPr>
          <w:rFonts w:asciiTheme="majorHAnsi" w:hAnsiTheme="majorHAnsi" w:cs="Arial"/>
          <w:sz w:val="28"/>
          <w:szCs w:val="28"/>
          <w:lang w:val="en-GB"/>
        </w:rPr>
        <w:t xml:space="preserve">EGI Service Portfolio </w:t>
      </w:r>
    </w:p>
    <w:p w14:paraId="119E56C6" w14:textId="0B19A739" w:rsidR="00070859" w:rsidRDefault="00723F13" w:rsidP="00F6400D">
      <w:pPr>
        <w:rPr>
          <w:rFonts w:asciiTheme="majorHAnsi" w:hAnsiTheme="majorHAnsi"/>
          <w:i/>
          <w:lang w:val="en-GB"/>
        </w:rPr>
      </w:pPr>
      <w:r w:rsidRPr="003940EB">
        <w:rPr>
          <w:rFonts w:asciiTheme="majorHAnsi" w:hAnsiTheme="majorHAnsi"/>
          <w:i/>
          <w:lang w:val="en-GB"/>
        </w:rPr>
        <w:t xml:space="preserve">This table presents a summary view of the </w:t>
      </w:r>
      <w:r w:rsidR="00594495">
        <w:rPr>
          <w:rFonts w:asciiTheme="majorHAnsi" w:hAnsiTheme="majorHAnsi"/>
          <w:i/>
          <w:lang w:val="en-GB"/>
        </w:rPr>
        <w:t xml:space="preserve">services that </w:t>
      </w:r>
      <w:r w:rsidR="00527A6B">
        <w:rPr>
          <w:rFonts w:asciiTheme="majorHAnsi" w:hAnsiTheme="majorHAnsi"/>
          <w:i/>
          <w:lang w:val="en-GB"/>
        </w:rPr>
        <w:t>EGI as a federation offers for research and innovation</w:t>
      </w:r>
      <w:r w:rsidRPr="003940EB">
        <w:rPr>
          <w:rFonts w:asciiTheme="majorHAnsi" w:hAnsiTheme="majorHAnsi"/>
          <w:i/>
          <w:lang w:val="en-GB"/>
        </w:rPr>
        <w:t>.</w:t>
      </w:r>
    </w:p>
    <w:p w14:paraId="027391DF" w14:textId="69AF3E7B" w:rsidR="00070859" w:rsidRDefault="004D0767" w:rsidP="00F44BF6">
      <w:pPr>
        <w:rPr>
          <w:rFonts w:asciiTheme="majorHAnsi" w:hAnsiTheme="majorHAnsi"/>
          <w:i/>
          <w:lang w:val="en-GB"/>
        </w:rPr>
      </w:pPr>
      <w:r>
        <w:rPr>
          <w:rFonts w:asciiTheme="majorHAnsi" w:hAnsiTheme="majorHAnsi"/>
          <w:i/>
          <w:noProof/>
        </w:rPr>
        <w:drawing>
          <wp:inline distT="0" distB="0" distL="0" distR="0" wp14:anchorId="02FCEF0C" wp14:editId="335D8B59">
            <wp:extent cx="6343452" cy="3898140"/>
            <wp:effectExtent l="0" t="0" r="698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4-15 at 16.14.47.png"/>
                    <pic:cNvPicPr/>
                  </pic:nvPicPr>
                  <pic:blipFill>
                    <a:blip r:embed="rId13">
                      <a:extLst>
                        <a:ext uri="{28A0092B-C50C-407E-A947-70E740481C1C}">
                          <a14:useLocalDpi xmlns:a14="http://schemas.microsoft.com/office/drawing/2010/main" val="0"/>
                        </a:ext>
                      </a:extLst>
                    </a:blip>
                    <a:stretch>
                      <a:fillRect/>
                    </a:stretch>
                  </pic:blipFill>
                  <pic:spPr>
                    <a:xfrm>
                      <a:off x="0" y="0"/>
                      <a:ext cx="6344169" cy="3898581"/>
                    </a:xfrm>
                    <a:prstGeom prst="rect">
                      <a:avLst/>
                    </a:prstGeom>
                  </pic:spPr>
                </pic:pic>
              </a:graphicData>
            </a:graphic>
          </wp:inline>
        </w:drawing>
      </w:r>
    </w:p>
    <w:p w14:paraId="73383BF2" w14:textId="77777777" w:rsidR="00F44BF6" w:rsidRDefault="00F44BF6" w:rsidP="00F44BF6">
      <w:pPr>
        <w:spacing w:line="120" w:lineRule="auto"/>
        <w:jc w:val="both"/>
        <w:rPr>
          <w:rFonts w:asciiTheme="majorHAnsi" w:hAnsiTheme="majorHAnsi"/>
          <w:lang w:val="en-GB"/>
        </w:rPr>
      </w:pPr>
    </w:p>
    <w:p w14:paraId="741DF9E6" w14:textId="77777777" w:rsidR="00BB1EA7" w:rsidRPr="00F44BF6" w:rsidRDefault="00BB1EA7" w:rsidP="00F44BF6">
      <w:pPr>
        <w:spacing w:line="120" w:lineRule="auto"/>
        <w:jc w:val="both"/>
        <w:rPr>
          <w:rFonts w:asciiTheme="majorHAnsi" w:hAnsiTheme="majorHAnsi"/>
          <w:lang w:val="en-GB"/>
        </w:rPr>
      </w:pPr>
      <w:r w:rsidRPr="00F44BF6">
        <w:rPr>
          <w:rFonts w:asciiTheme="majorHAnsi" w:hAnsiTheme="majorHAnsi"/>
          <w:lang w:val="en-GB"/>
        </w:rPr>
        <w:t>Each service can be in a different design phase defines as follows:</w:t>
      </w:r>
    </w:p>
    <w:p w14:paraId="0C487CD8" w14:textId="77777777" w:rsidR="00BB1EA7" w:rsidRPr="00F44BF6" w:rsidRDefault="00BB1EA7" w:rsidP="00F44BF6">
      <w:pPr>
        <w:pStyle w:val="ListParagraph"/>
        <w:numPr>
          <w:ilvl w:val="0"/>
          <w:numId w:val="45"/>
        </w:numPr>
        <w:jc w:val="both"/>
        <w:rPr>
          <w:rFonts w:asciiTheme="majorHAnsi" w:hAnsiTheme="majorHAnsi"/>
          <w:i/>
          <w:lang w:val="en-GB"/>
        </w:rPr>
      </w:pPr>
      <w:r w:rsidRPr="00F44BF6">
        <w:rPr>
          <w:rFonts w:asciiTheme="majorHAnsi" w:hAnsiTheme="majorHAnsi"/>
        </w:rPr>
        <w:t>discovery: researching users needs, exploring technological or policy constraints;</w:t>
      </w:r>
    </w:p>
    <w:p w14:paraId="0A515D09" w14:textId="77777777" w:rsidR="00BB1EA7" w:rsidRPr="00F44BF6" w:rsidRDefault="00BB1EA7" w:rsidP="00F44BF6">
      <w:pPr>
        <w:pStyle w:val="ListParagraph"/>
        <w:numPr>
          <w:ilvl w:val="0"/>
          <w:numId w:val="45"/>
        </w:numPr>
        <w:jc w:val="both"/>
        <w:rPr>
          <w:rFonts w:asciiTheme="majorHAnsi" w:hAnsiTheme="majorHAnsi"/>
          <w:i/>
          <w:lang w:val="en-GB"/>
        </w:rPr>
      </w:pPr>
      <w:r w:rsidRPr="00F44BF6">
        <w:rPr>
          <w:rFonts w:asciiTheme="majorHAnsi" w:hAnsiTheme="majorHAnsi"/>
        </w:rPr>
        <w:t xml:space="preserve">alpha: prototype available for closed set of users; </w:t>
      </w:r>
    </w:p>
    <w:p w14:paraId="253B1240" w14:textId="77777777" w:rsidR="00BB1EA7" w:rsidRPr="00F44BF6" w:rsidRDefault="00BB1EA7" w:rsidP="00F44BF6">
      <w:pPr>
        <w:pStyle w:val="ListParagraph"/>
        <w:numPr>
          <w:ilvl w:val="0"/>
          <w:numId w:val="45"/>
        </w:numPr>
        <w:jc w:val="both"/>
        <w:rPr>
          <w:rFonts w:asciiTheme="majorHAnsi" w:hAnsiTheme="majorHAnsi"/>
          <w:i/>
          <w:lang w:val="en-GB"/>
        </w:rPr>
      </w:pPr>
      <w:r w:rsidRPr="00F44BF6">
        <w:rPr>
          <w:rFonts w:asciiTheme="majorHAnsi" w:hAnsiTheme="majorHAnsi"/>
        </w:rPr>
        <w:t xml:space="preserve">beta: service being developed while available for testing publicly; </w:t>
      </w:r>
    </w:p>
    <w:p w14:paraId="2BEE55B9" w14:textId="77777777" w:rsidR="00BB1EA7" w:rsidRPr="00F44BF6" w:rsidRDefault="00BB1EA7" w:rsidP="00F44BF6">
      <w:pPr>
        <w:pStyle w:val="ListParagraph"/>
        <w:numPr>
          <w:ilvl w:val="0"/>
          <w:numId w:val="45"/>
        </w:numPr>
        <w:jc w:val="both"/>
        <w:rPr>
          <w:rFonts w:asciiTheme="majorHAnsi" w:hAnsiTheme="majorHAnsi"/>
          <w:i/>
          <w:lang w:val="en-GB"/>
        </w:rPr>
      </w:pPr>
      <w:r w:rsidRPr="00F44BF6">
        <w:rPr>
          <w:rFonts w:asciiTheme="majorHAnsi" w:hAnsiTheme="majorHAnsi"/>
        </w:rPr>
        <w:t xml:space="preserve">production: service available in the live environment meeting security/performance requirements; </w:t>
      </w:r>
    </w:p>
    <w:p w14:paraId="26AFC45F" w14:textId="715B595E" w:rsidR="00070859" w:rsidRPr="00F44BF6" w:rsidRDefault="00BB1EA7" w:rsidP="00F44BF6">
      <w:pPr>
        <w:pStyle w:val="ListParagraph"/>
        <w:numPr>
          <w:ilvl w:val="0"/>
          <w:numId w:val="45"/>
        </w:numPr>
        <w:jc w:val="both"/>
        <w:rPr>
          <w:rFonts w:asciiTheme="majorHAnsi" w:hAnsiTheme="majorHAnsi"/>
          <w:i/>
          <w:lang w:val="en-GB"/>
        </w:rPr>
      </w:pPr>
      <w:r w:rsidRPr="00F44BF6">
        <w:rPr>
          <w:rFonts w:asciiTheme="majorHAnsi" w:hAnsiTheme="majorHAnsi"/>
        </w:rPr>
        <w:t>retired: the service is not anymore offered</w:t>
      </w:r>
    </w:p>
    <w:p w14:paraId="5258455E" w14:textId="7D890686" w:rsidR="00BB1EA7" w:rsidRPr="00BB1EA7" w:rsidRDefault="00BB1EA7" w:rsidP="00F44BF6">
      <w:pPr>
        <w:jc w:val="both"/>
        <w:rPr>
          <w:rFonts w:asciiTheme="majorHAnsi" w:hAnsiTheme="majorHAnsi"/>
          <w:lang w:val="en-GB"/>
        </w:rPr>
      </w:pPr>
      <w:r w:rsidRPr="00BB1EA7">
        <w:rPr>
          <w:rFonts w:asciiTheme="majorHAnsi" w:hAnsiTheme="majorHAnsi"/>
          <w:lang w:val="en-GB"/>
        </w:rPr>
        <w:t>The EGI service catalogue(s) will be composed of live services, that is services that are eithe</w:t>
      </w:r>
      <w:r w:rsidR="00F44BF6">
        <w:rPr>
          <w:rFonts w:asciiTheme="majorHAnsi" w:hAnsiTheme="majorHAnsi"/>
          <w:lang w:val="en-GB"/>
        </w:rPr>
        <w:t>r i</w:t>
      </w:r>
      <w:r w:rsidRPr="00BB1EA7">
        <w:rPr>
          <w:rFonts w:asciiTheme="majorHAnsi" w:hAnsiTheme="majorHAnsi"/>
          <w:lang w:val="en-GB"/>
        </w:rPr>
        <w:t>n beta or production phase.</w:t>
      </w:r>
    </w:p>
    <w:p w14:paraId="45B95D2C" w14:textId="77777777" w:rsidR="00F44BF6" w:rsidRDefault="00F44BF6" w:rsidP="00F6400D">
      <w:pPr>
        <w:rPr>
          <w:rFonts w:asciiTheme="majorHAnsi" w:hAnsiTheme="majorHAnsi"/>
          <w:i/>
          <w:lang w:val="en-GB"/>
        </w:rPr>
        <w:sectPr w:rsidR="00F44BF6" w:rsidSect="00F44BF6">
          <w:pgSz w:w="11900" w:h="16840"/>
          <w:pgMar w:top="720" w:right="900" w:bottom="720" w:left="720" w:header="720" w:footer="720" w:gutter="0"/>
          <w:cols w:space="720"/>
          <w:noEndnote/>
        </w:sectPr>
      </w:pPr>
    </w:p>
    <w:tbl>
      <w:tblPr>
        <w:tblStyle w:val="MediumGrid2-Accent6"/>
        <w:tblW w:w="14000" w:type="dxa"/>
        <w:tblLayout w:type="fixed"/>
        <w:tblLook w:val="04A0" w:firstRow="1" w:lastRow="0" w:firstColumn="1" w:lastColumn="0" w:noHBand="0" w:noVBand="1"/>
      </w:tblPr>
      <w:tblGrid>
        <w:gridCol w:w="2788"/>
        <w:gridCol w:w="1998"/>
        <w:gridCol w:w="3119"/>
        <w:gridCol w:w="3402"/>
        <w:gridCol w:w="1275"/>
        <w:gridCol w:w="1418"/>
      </w:tblGrid>
      <w:tr w:rsidR="00606DBB" w:rsidRPr="003940EB" w14:paraId="4B87F3E5" w14:textId="42CF1222" w:rsidTr="00BB1EA7">
        <w:trPr>
          <w:cnfStyle w:val="100000000000" w:firstRow="1" w:lastRow="0" w:firstColumn="0" w:lastColumn="0" w:oddVBand="0" w:evenVBand="0" w:oddHBand="0" w:evenHBand="0" w:firstRowFirstColumn="0" w:firstRowLastColumn="0" w:lastRowFirstColumn="0" w:lastRowLastColumn="0"/>
          <w:trHeight w:val="334"/>
        </w:trPr>
        <w:tc>
          <w:tcPr>
            <w:cnfStyle w:val="001000000100" w:firstRow="0" w:lastRow="0" w:firstColumn="1" w:lastColumn="0" w:oddVBand="0" w:evenVBand="0" w:oddHBand="0" w:evenHBand="0" w:firstRowFirstColumn="1" w:firstRowLastColumn="0" w:lastRowFirstColumn="0" w:lastRowLastColumn="0"/>
            <w:tcW w:w="2788" w:type="dxa"/>
          </w:tcPr>
          <w:p w14:paraId="25FBC8B6" w14:textId="05A8B82A" w:rsidR="00606DBB" w:rsidRPr="003940EB" w:rsidRDefault="00606DBB" w:rsidP="004227EE">
            <w:pPr>
              <w:rPr>
                <w:b w:val="0"/>
                <w:color w:val="auto"/>
                <w:lang w:val="en-GB"/>
              </w:rPr>
            </w:pPr>
            <w:r w:rsidRPr="003940EB">
              <w:rPr>
                <w:color w:val="auto"/>
                <w:lang w:val="en-GB"/>
              </w:rPr>
              <w:t>Service Category</w:t>
            </w:r>
          </w:p>
        </w:tc>
        <w:tc>
          <w:tcPr>
            <w:tcW w:w="1998" w:type="dxa"/>
          </w:tcPr>
          <w:p w14:paraId="474FB3E0" w14:textId="77777777" w:rsidR="00606DBB" w:rsidRPr="003940EB" w:rsidRDefault="00606DBB" w:rsidP="00B802FB">
            <w:pPr>
              <w:ind w:left="176" w:right="-1076" w:hanging="176"/>
              <w:cnfStyle w:val="100000000000" w:firstRow="1" w:lastRow="0" w:firstColumn="0" w:lastColumn="0" w:oddVBand="0" w:evenVBand="0" w:oddHBand="0" w:evenHBand="0" w:firstRowFirstColumn="0" w:firstRowLastColumn="0" w:lastRowFirstColumn="0" w:lastRowLastColumn="0"/>
              <w:rPr>
                <w:b w:val="0"/>
                <w:lang w:val="en-GB"/>
              </w:rPr>
            </w:pPr>
            <w:r w:rsidRPr="003940EB">
              <w:rPr>
                <w:lang w:val="en-GB"/>
              </w:rPr>
              <w:t>Service name</w:t>
            </w:r>
          </w:p>
        </w:tc>
        <w:tc>
          <w:tcPr>
            <w:tcW w:w="3119" w:type="dxa"/>
          </w:tcPr>
          <w:p w14:paraId="57B47655" w14:textId="6F4D51DC" w:rsidR="00606DBB" w:rsidRPr="003940EB" w:rsidRDefault="00606DBB" w:rsidP="00C52E43">
            <w:pPr>
              <w:jc w:val="center"/>
              <w:cnfStyle w:val="100000000000" w:firstRow="1" w:lastRow="0" w:firstColumn="0" w:lastColumn="0" w:oddVBand="0" w:evenVBand="0" w:oddHBand="0" w:evenHBand="0" w:firstRowFirstColumn="0" w:firstRowLastColumn="0" w:lastRowFirstColumn="0" w:lastRowLastColumn="0"/>
              <w:rPr>
                <w:lang w:val="en-GB"/>
              </w:rPr>
            </w:pPr>
            <w:r w:rsidRPr="003940EB">
              <w:rPr>
                <w:lang w:val="en-GB"/>
              </w:rPr>
              <w:t>Description</w:t>
            </w:r>
          </w:p>
        </w:tc>
        <w:tc>
          <w:tcPr>
            <w:tcW w:w="3402" w:type="dxa"/>
          </w:tcPr>
          <w:p w14:paraId="6219E372" w14:textId="2B8614E3" w:rsidR="00606DBB" w:rsidRPr="003940EB" w:rsidRDefault="007C23B6" w:rsidP="00C52E43">
            <w:pPr>
              <w:jc w:val="center"/>
              <w:cnfStyle w:val="100000000000" w:firstRow="1" w:lastRow="0" w:firstColumn="0" w:lastColumn="0" w:oddVBand="0" w:evenVBand="0" w:oddHBand="0" w:evenHBand="0" w:firstRowFirstColumn="0" w:firstRowLastColumn="0" w:lastRowFirstColumn="0" w:lastRowLastColumn="0"/>
              <w:rPr>
                <w:b w:val="0"/>
                <w:lang w:val="en-GB"/>
              </w:rPr>
            </w:pPr>
            <w:r w:rsidRPr="003940EB">
              <w:rPr>
                <w:lang w:val="en-GB"/>
              </w:rPr>
              <w:t>Benefits</w:t>
            </w:r>
          </w:p>
        </w:tc>
        <w:tc>
          <w:tcPr>
            <w:tcW w:w="1275" w:type="dxa"/>
          </w:tcPr>
          <w:p w14:paraId="597AC929" w14:textId="710818F3" w:rsidR="00606DBB" w:rsidRPr="003940EB" w:rsidRDefault="00F96C6F" w:rsidP="00367E35">
            <w:pPr>
              <w:jc w:val="center"/>
              <w:cnfStyle w:val="100000000000" w:firstRow="1" w:lastRow="0" w:firstColumn="0" w:lastColumn="0" w:oddVBand="0" w:evenVBand="0" w:oddHBand="0" w:evenHBand="0" w:firstRowFirstColumn="0" w:firstRowLastColumn="0" w:lastRowFirstColumn="0" w:lastRowLastColumn="0"/>
              <w:rPr>
                <w:lang w:val="en-GB"/>
              </w:rPr>
            </w:pPr>
            <w:r w:rsidRPr="003940EB">
              <w:rPr>
                <w:lang w:val="en-GB"/>
              </w:rPr>
              <w:t>Phase</w:t>
            </w:r>
          </w:p>
        </w:tc>
        <w:tc>
          <w:tcPr>
            <w:tcW w:w="1418" w:type="dxa"/>
          </w:tcPr>
          <w:p w14:paraId="1CF77BE5" w14:textId="50D10305" w:rsidR="00606DBB" w:rsidRPr="003940EB" w:rsidRDefault="00606DBB" w:rsidP="00C52E43">
            <w:pPr>
              <w:jc w:val="center"/>
              <w:cnfStyle w:val="100000000000" w:firstRow="1" w:lastRow="0" w:firstColumn="0" w:lastColumn="0" w:oddVBand="0" w:evenVBand="0" w:oddHBand="0" w:evenHBand="0" w:firstRowFirstColumn="0" w:firstRowLastColumn="0" w:lastRowFirstColumn="0" w:lastRowLastColumn="0"/>
              <w:rPr>
                <w:lang w:val="en-GB"/>
              </w:rPr>
            </w:pPr>
            <w:r w:rsidRPr="003940EB">
              <w:rPr>
                <w:lang w:val="en-GB"/>
              </w:rPr>
              <w:t>Performance Indicators</w:t>
            </w:r>
          </w:p>
        </w:tc>
      </w:tr>
      <w:tr w:rsidR="00606DBB" w:rsidRPr="003940EB" w14:paraId="656DF76E" w14:textId="5D58B5FD" w:rsidTr="00BB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8" w:type="dxa"/>
            <w:vMerge w:val="restart"/>
          </w:tcPr>
          <w:p w14:paraId="39A475ED" w14:textId="77777777" w:rsidR="00606DBB" w:rsidRPr="003940EB" w:rsidRDefault="00606DBB" w:rsidP="004227EE">
            <w:pPr>
              <w:rPr>
                <w:lang w:val="en-GB"/>
              </w:rPr>
            </w:pPr>
            <w:r w:rsidRPr="003940EB">
              <w:rPr>
                <w:lang w:val="en-GB"/>
              </w:rPr>
              <w:t>Compute</w:t>
            </w:r>
          </w:p>
          <w:p w14:paraId="754CE7DA" w14:textId="51DC0B26" w:rsidR="00606DBB" w:rsidRPr="003940EB" w:rsidRDefault="00606DBB" w:rsidP="004227EE">
            <w:pPr>
              <w:rPr>
                <w:b w:val="0"/>
                <w:lang w:val="en-GB"/>
              </w:rPr>
            </w:pPr>
          </w:p>
        </w:tc>
        <w:tc>
          <w:tcPr>
            <w:tcW w:w="1998" w:type="dxa"/>
          </w:tcPr>
          <w:p w14:paraId="22677F79" w14:textId="77777777" w:rsidR="00606DBB" w:rsidRPr="003940EB" w:rsidRDefault="00606DBB" w:rsidP="00D54DC2">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Cloud Compute</w:t>
            </w:r>
          </w:p>
        </w:tc>
        <w:tc>
          <w:tcPr>
            <w:tcW w:w="3119" w:type="dxa"/>
          </w:tcPr>
          <w:p w14:paraId="7792005F" w14:textId="19433ED6" w:rsidR="00606DBB" w:rsidRPr="003940EB" w:rsidRDefault="00507958" w:rsidP="001817F5">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 xml:space="preserve">Run </w:t>
            </w:r>
            <w:r w:rsidR="003940EB" w:rsidRPr="003940EB">
              <w:rPr>
                <w:lang w:val="en-GB"/>
              </w:rPr>
              <w:t xml:space="preserve">virtual machines </w:t>
            </w:r>
            <w:r w:rsidR="001817F5" w:rsidRPr="003940EB">
              <w:rPr>
                <w:lang w:val="en-GB"/>
              </w:rPr>
              <w:t xml:space="preserve">on-demand </w:t>
            </w:r>
            <w:r w:rsidRPr="003940EB">
              <w:rPr>
                <w:lang w:val="en-GB"/>
              </w:rPr>
              <w:t>with complete control over the computing resources</w:t>
            </w:r>
          </w:p>
        </w:tc>
        <w:tc>
          <w:tcPr>
            <w:tcW w:w="3402" w:type="dxa"/>
          </w:tcPr>
          <w:p w14:paraId="4223A371" w14:textId="6F2276E2" w:rsidR="00507958" w:rsidRPr="003940EB" w:rsidRDefault="00507958" w:rsidP="00507958">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imes New Roman" w:cs="Arial"/>
                <w:lang w:val="en-GB"/>
              </w:rPr>
            </w:pPr>
            <w:r w:rsidRPr="003940EB">
              <w:rPr>
                <w:rFonts w:eastAsia="Times New Roman" w:cs="Arial"/>
                <w:lang w:val="en-GB"/>
              </w:rPr>
              <w:t>On-demand provisioning</w:t>
            </w:r>
          </w:p>
          <w:p w14:paraId="1A3F66C0" w14:textId="2AA3F609" w:rsidR="00507958" w:rsidRPr="003940EB" w:rsidRDefault="00507958" w:rsidP="00507958">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imes New Roman" w:cs="Arial"/>
                <w:lang w:val="en-GB"/>
              </w:rPr>
            </w:pPr>
            <w:r w:rsidRPr="003940EB">
              <w:rPr>
                <w:rFonts w:eastAsia="Times New Roman" w:cs="Arial"/>
                <w:lang w:val="en-GB"/>
              </w:rPr>
              <w:t>Full c</w:t>
            </w:r>
            <w:r w:rsidR="00DD0DF2" w:rsidRPr="003940EB">
              <w:rPr>
                <w:rFonts w:eastAsia="Times New Roman" w:cs="Arial"/>
                <w:lang w:val="en-GB"/>
              </w:rPr>
              <w:t>ontrol over computing resources</w:t>
            </w:r>
          </w:p>
          <w:p w14:paraId="66913AD3" w14:textId="73AAC79F" w:rsidR="00606DBB" w:rsidRPr="003940EB" w:rsidRDefault="001817F5" w:rsidP="00507958">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eastAsia="Times New Roman" w:cs="Arial"/>
                <w:lang w:val="en-GB"/>
              </w:rPr>
            </w:pPr>
            <w:r>
              <w:rPr>
                <w:rFonts w:eastAsia="Times New Roman" w:cs="Arial"/>
                <w:lang w:val="en-GB"/>
              </w:rPr>
              <w:t>Standard interface to deploy on multiple service providers</w:t>
            </w:r>
          </w:p>
        </w:tc>
        <w:tc>
          <w:tcPr>
            <w:tcW w:w="1275" w:type="dxa"/>
          </w:tcPr>
          <w:p w14:paraId="247B7359" w14:textId="32E9E403" w:rsidR="00606DBB" w:rsidRPr="003940EB" w:rsidRDefault="00652C86" w:rsidP="00C55B77">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Pr>
                <w:rFonts w:eastAsia="Times New Roman" w:cs="Arial"/>
                <w:sz w:val="20"/>
                <w:szCs w:val="20"/>
                <w:lang w:val="en-GB"/>
              </w:rPr>
              <w:t>Production</w:t>
            </w:r>
          </w:p>
        </w:tc>
        <w:tc>
          <w:tcPr>
            <w:tcW w:w="1418" w:type="dxa"/>
          </w:tcPr>
          <w:p w14:paraId="2F4A94C9" w14:textId="77777777" w:rsidR="00606DBB" w:rsidRPr="003940EB" w:rsidRDefault="00606DBB" w:rsidP="003064B3">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p>
        </w:tc>
      </w:tr>
      <w:tr w:rsidR="00606DBB" w:rsidRPr="003940EB" w14:paraId="6F01D46D" w14:textId="5B3AAFBF" w:rsidTr="00BB1EA7">
        <w:tc>
          <w:tcPr>
            <w:cnfStyle w:val="001000000000" w:firstRow="0" w:lastRow="0" w:firstColumn="1" w:lastColumn="0" w:oddVBand="0" w:evenVBand="0" w:oddHBand="0" w:evenHBand="0" w:firstRowFirstColumn="0" w:firstRowLastColumn="0" w:lastRowFirstColumn="0" w:lastRowLastColumn="0"/>
            <w:tcW w:w="2788" w:type="dxa"/>
            <w:vMerge/>
          </w:tcPr>
          <w:p w14:paraId="46BA2BD9" w14:textId="77777777" w:rsidR="00606DBB" w:rsidRPr="003940EB" w:rsidRDefault="00606DBB" w:rsidP="004227EE">
            <w:pPr>
              <w:rPr>
                <w:lang w:val="en-GB"/>
              </w:rPr>
            </w:pPr>
          </w:p>
        </w:tc>
        <w:tc>
          <w:tcPr>
            <w:tcW w:w="1998" w:type="dxa"/>
          </w:tcPr>
          <w:p w14:paraId="6F310B75" w14:textId="77777777" w:rsidR="00606DBB" w:rsidRPr="003940EB" w:rsidRDefault="00606DBB" w:rsidP="00D54DC2">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Cloud Container Compute</w:t>
            </w:r>
          </w:p>
        </w:tc>
        <w:tc>
          <w:tcPr>
            <w:tcW w:w="3119" w:type="dxa"/>
          </w:tcPr>
          <w:p w14:paraId="4791695C" w14:textId="1B18CF08" w:rsidR="00606DBB" w:rsidRPr="003940EB" w:rsidRDefault="003940EB" w:rsidP="003940E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Run Docker containers </w:t>
            </w:r>
            <w:r w:rsidR="002B2D7A" w:rsidRPr="003940EB">
              <w:rPr>
                <w:lang w:val="en-GB"/>
              </w:rPr>
              <w:t>within isolated user-</w:t>
            </w:r>
            <w:r>
              <w:rPr>
                <w:lang w:val="en-GB"/>
              </w:rPr>
              <w:t>space</w:t>
            </w:r>
            <w:r w:rsidR="002B2D7A" w:rsidRPr="003940EB">
              <w:rPr>
                <w:lang w:val="en-GB"/>
              </w:rPr>
              <w:t xml:space="preserve"> with no overhead</w:t>
            </w:r>
          </w:p>
        </w:tc>
        <w:tc>
          <w:tcPr>
            <w:tcW w:w="3402" w:type="dxa"/>
          </w:tcPr>
          <w:p w14:paraId="28908759" w14:textId="77777777" w:rsidR="002B2D7A" w:rsidRPr="003940EB" w:rsidRDefault="002B2D7A" w:rsidP="002B2D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imes New Roman" w:cs="Arial"/>
                <w:lang w:val="en-GB"/>
              </w:rPr>
            </w:pPr>
            <w:r w:rsidRPr="003940EB">
              <w:rPr>
                <w:rFonts w:eastAsia="Times New Roman" w:cs="Arial"/>
                <w:lang w:val="en-GB"/>
              </w:rPr>
              <w:t>Accessible through different interfaces</w:t>
            </w:r>
          </w:p>
          <w:p w14:paraId="1F61F6B9" w14:textId="4BA523DF" w:rsidR="00606DBB" w:rsidRPr="003940EB" w:rsidRDefault="002B2D7A" w:rsidP="002B2D7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imes New Roman" w:cs="Arial"/>
                <w:lang w:val="en-GB"/>
              </w:rPr>
            </w:pPr>
            <w:r w:rsidRPr="003940EB">
              <w:rPr>
                <w:rFonts w:eastAsia="Times New Roman" w:cs="Arial"/>
                <w:lang w:val="en-GB"/>
              </w:rPr>
              <w:t>Interoperable and transparent</w:t>
            </w:r>
          </w:p>
        </w:tc>
        <w:tc>
          <w:tcPr>
            <w:tcW w:w="1275" w:type="dxa"/>
          </w:tcPr>
          <w:p w14:paraId="6721A2FD" w14:textId="58E84673" w:rsidR="00606DBB" w:rsidRPr="003940EB" w:rsidRDefault="00DA69FC" w:rsidP="00D54DC2">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r>
              <w:rPr>
                <w:rFonts w:eastAsia="Times New Roman" w:cs="Arial"/>
                <w:sz w:val="20"/>
                <w:szCs w:val="20"/>
                <w:lang w:val="en-GB"/>
              </w:rPr>
              <w:t>Beta</w:t>
            </w:r>
          </w:p>
        </w:tc>
        <w:tc>
          <w:tcPr>
            <w:tcW w:w="1418" w:type="dxa"/>
          </w:tcPr>
          <w:p w14:paraId="75750C39" w14:textId="77777777" w:rsidR="00606DBB" w:rsidRPr="003940EB" w:rsidRDefault="00606DBB" w:rsidP="00D54DC2">
            <w:pP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tc>
      </w:tr>
      <w:tr w:rsidR="00606DBB" w:rsidRPr="003940EB" w14:paraId="38D33F6B" w14:textId="2662DEBE" w:rsidTr="00BB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8" w:type="dxa"/>
            <w:vMerge/>
          </w:tcPr>
          <w:p w14:paraId="343F5934" w14:textId="77777777" w:rsidR="00606DBB" w:rsidRPr="003940EB" w:rsidRDefault="00606DBB" w:rsidP="004227EE">
            <w:pPr>
              <w:rPr>
                <w:lang w:val="en-GB"/>
              </w:rPr>
            </w:pPr>
          </w:p>
        </w:tc>
        <w:tc>
          <w:tcPr>
            <w:tcW w:w="1998" w:type="dxa"/>
          </w:tcPr>
          <w:p w14:paraId="7D4DE040" w14:textId="77777777" w:rsidR="00606DBB" w:rsidRPr="003940EB" w:rsidRDefault="00606DBB" w:rsidP="00D54DC2">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High-Throughput Compute</w:t>
            </w:r>
          </w:p>
        </w:tc>
        <w:tc>
          <w:tcPr>
            <w:tcW w:w="3119" w:type="dxa"/>
          </w:tcPr>
          <w:p w14:paraId="2FA0F894" w14:textId="06C1FFFA" w:rsidR="00606DBB" w:rsidRPr="003940EB" w:rsidRDefault="003940EB" w:rsidP="00AD6725">
            <w:pPr>
              <w:cnfStyle w:val="000000100000" w:firstRow="0" w:lastRow="0" w:firstColumn="0" w:lastColumn="0" w:oddVBand="0" w:evenVBand="0" w:oddHBand="1" w:evenHBand="0" w:firstRowFirstColumn="0" w:firstRowLastColumn="0" w:lastRowFirstColumn="0" w:lastRowLastColumn="0"/>
              <w:rPr>
                <w:lang w:val="en-GB"/>
              </w:rPr>
            </w:pPr>
            <w:r>
              <w:rPr>
                <w:lang w:val="en-GB"/>
              </w:rPr>
              <w:t>Analys</w:t>
            </w:r>
            <w:r w:rsidR="00507958" w:rsidRPr="003940EB">
              <w:rPr>
                <w:lang w:val="en-GB"/>
              </w:rPr>
              <w:t>e large datasets by executing large numbers (thousands) of computational tasks</w:t>
            </w:r>
          </w:p>
        </w:tc>
        <w:tc>
          <w:tcPr>
            <w:tcW w:w="3402" w:type="dxa"/>
          </w:tcPr>
          <w:p w14:paraId="26CAED35" w14:textId="0A7B5D09" w:rsidR="00507958" w:rsidRPr="003940EB" w:rsidRDefault="003940EB" w:rsidP="0050795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cs="Arial"/>
                <w:lang w:val="en-GB"/>
              </w:rPr>
            </w:pPr>
            <w:r>
              <w:rPr>
                <w:rFonts w:eastAsia="Times New Roman" w:cs="Arial"/>
                <w:lang w:val="en-GB"/>
              </w:rPr>
              <w:t>Access l</w:t>
            </w:r>
            <w:r w:rsidR="00507958" w:rsidRPr="003940EB">
              <w:rPr>
                <w:rFonts w:eastAsia="Times New Roman" w:cs="Arial"/>
                <w:lang w:val="en-GB"/>
              </w:rPr>
              <w:t>arge amounts of processing capacity over long periods of time</w:t>
            </w:r>
          </w:p>
          <w:p w14:paraId="1BEE795E" w14:textId="1A0B1839" w:rsidR="00507958" w:rsidRPr="003940EB" w:rsidRDefault="003940EB" w:rsidP="003940EB">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cs="Arial"/>
                <w:lang w:val="en-GB"/>
              </w:rPr>
            </w:pPr>
            <w:r>
              <w:rPr>
                <w:rFonts w:eastAsia="Times New Roman" w:cs="Arial"/>
                <w:lang w:val="en-GB"/>
              </w:rPr>
              <w:t>Achieve f</w:t>
            </w:r>
            <w:r w:rsidR="00507958" w:rsidRPr="003940EB">
              <w:rPr>
                <w:rFonts w:eastAsia="Times New Roman" w:cs="Arial"/>
                <w:lang w:val="en-GB"/>
              </w:rPr>
              <w:t xml:space="preserve">aster results </w:t>
            </w:r>
          </w:p>
          <w:p w14:paraId="7E853245" w14:textId="26B2BD94" w:rsidR="00606DBB" w:rsidRPr="003940EB" w:rsidRDefault="00507958" w:rsidP="0050795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eastAsia="Times New Roman" w:cs="Arial"/>
                <w:lang w:val="en-GB"/>
              </w:rPr>
            </w:pPr>
            <w:r w:rsidRPr="003940EB">
              <w:rPr>
                <w:rFonts w:eastAsia="Times New Roman" w:cs="Arial"/>
                <w:lang w:val="en-GB"/>
              </w:rPr>
              <w:t>Shared resources among users, enabling collaborative research</w:t>
            </w:r>
          </w:p>
        </w:tc>
        <w:tc>
          <w:tcPr>
            <w:tcW w:w="1275" w:type="dxa"/>
          </w:tcPr>
          <w:p w14:paraId="35F56DBA" w14:textId="3834A082" w:rsidR="00606DBB" w:rsidRPr="003940EB" w:rsidRDefault="00652C86" w:rsidP="00D54DC2">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r>
              <w:rPr>
                <w:rFonts w:eastAsia="Times New Roman" w:cs="Arial"/>
                <w:sz w:val="20"/>
                <w:szCs w:val="20"/>
                <w:lang w:val="en-GB"/>
              </w:rPr>
              <w:t>Production</w:t>
            </w:r>
          </w:p>
        </w:tc>
        <w:tc>
          <w:tcPr>
            <w:tcW w:w="1418" w:type="dxa"/>
          </w:tcPr>
          <w:p w14:paraId="3A07F890" w14:textId="77777777" w:rsidR="00606DBB" w:rsidRPr="003940EB" w:rsidRDefault="00606DBB" w:rsidP="00D54DC2">
            <w:pP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p>
        </w:tc>
      </w:tr>
      <w:tr w:rsidR="00606DBB" w:rsidRPr="003940EB" w14:paraId="202D01CB" w14:textId="5ED78879" w:rsidTr="00BB1EA7">
        <w:tc>
          <w:tcPr>
            <w:cnfStyle w:val="001000000000" w:firstRow="0" w:lastRow="0" w:firstColumn="1" w:lastColumn="0" w:oddVBand="0" w:evenVBand="0" w:oddHBand="0" w:evenHBand="0" w:firstRowFirstColumn="0" w:firstRowLastColumn="0" w:lastRowFirstColumn="0" w:lastRowLastColumn="0"/>
            <w:tcW w:w="2788" w:type="dxa"/>
            <w:vMerge w:val="restart"/>
          </w:tcPr>
          <w:p w14:paraId="1B34B5AE" w14:textId="77777777" w:rsidR="00606DBB" w:rsidRPr="003940EB" w:rsidRDefault="00606DBB" w:rsidP="004227EE">
            <w:pPr>
              <w:rPr>
                <w:lang w:val="en-GB"/>
              </w:rPr>
            </w:pPr>
            <w:r w:rsidRPr="003940EB">
              <w:rPr>
                <w:lang w:val="en-GB"/>
              </w:rPr>
              <w:t>Storage</w:t>
            </w:r>
          </w:p>
          <w:p w14:paraId="502A8477" w14:textId="01A4A3F9" w:rsidR="00606DBB" w:rsidRPr="003940EB" w:rsidRDefault="00606DBB" w:rsidP="004227EE">
            <w:pPr>
              <w:rPr>
                <w:b w:val="0"/>
                <w:lang w:val="en-GB"/>
              </w:rPr>
            </w:pPr>
          </w:p>
        </w:tc>
        <w:tc>
          <w:tcPr>
            <w:tcW w:w="1998" w:type="dxa"/>
          </w:tcPr>
          <w:p w14:paraId="0A28A22D" w14:textId="48288F84" w:rsidR="00606DBB" w:rsidRPr="003940EB" w:rsidRDefault="002B7CC0" w:rsidP="00D54DC2">
            <w:pPr>
              <w:cnfStyle w:val="000000000000" w:firstRow="0" w:lastRow="0" w:firstColumn="0" w:lastColumn="0" w:oddVBand="0" w:evenVBand="0" w:oddHBand="0" w:evenHBand="0" w:firstRowFirstColumn="0" w:firstRowLastColumn="0" w:lastRowFirstColumn="0" w:lastRowLastColumn="0"/>
              <w:rPr>
                <w:lang w:val="en-GB"/>
              </w:rPr>
            </w:pPr>
            <w:r>
              <w:rPr>
                <w:rFonts w:eastAsia="Times New Roman" w:cs="Arial"/>
                <w:lang w:val="en-GB"/>
              </w:rPr>
              <w:t>Online</w:t>
            </w:r>
            <w:r w:rsidR="00606DBB" w:rsidRPr="003940EB">
              <w:rPr>
                <w:rFonts w:eastAsia="Times New Roman" w:cs="Arial"/>
                <w:lang w:val="en-GB"/>
              </w:rPr>
              <w:t xml:space="preserve"> Storage</w:t>
            </w:r>
          </w:p>
        </w:tc>
        <w:tc>
          <w:tcPr>
            <w:tcW w:w="3119" w:type="dxa"/>
          </w:tcPr>
          <w:p w14:paraId="53E23CC3" w14:textId="555EA0CC" w:rsidR="00606DBB" w:rsidRPr="003940EB" w:rsidRDefault="00AE32C9" w:rsidP="002C232C">
            <w:pPr>
              <w:tabs>
                <w:tab w:val="left" w:pos="573"/>
              </w:tabs>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Store and retrieve files</w:t>
            </w:r>
            <w:r w:rsidR="002C232C">
              <w:rPr>
                <w:lang w:val="en-GB"/>
              </w:rPr>
              <w:t>, their</w:t>
            </w:r>
            <w:r w:rsidR="005B2720">
              <w:rPr>
                <w:lang w:val="en-GB"/>
              </w:rPr>
              <w:t xml:space="preserve"> metadata and </w:t>
            </w:r>
            <w:r w:rsidR="0026607B">
              <w:rPr>
                <w:lang w:val="en-GB"/>
              </w:rPr>
              <w:t xml:space="preserve">assign global identifiers </w:t>
            </w:r>
            <w:r w:rsidR="002C232C">
              <w:rPr>
                <w:lang w:val="en-GB"/>
              </w:rPr>
              <w:t>on a large scale</w:t>
            </w:r>
          </w:p>
        </w:tc>
        <w:tc>
          <w:tcPr>
            <w:tcW w:w="3402" w:type="dxa"/>
          </w:tcPr>
          <w:p w14:paraId="56846D78" w14:textId="2E9282F8" w:rsidR="008C1FCB" w:rsidRPr="003940EB" w:rsidRDefault="008C1FCB" w:rsidP="008C1FC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Highly </w:t>
            </w:r>
            <w:r w:rsidR="002C232C">
              <w:rPr>
                <w:lang w:val="en-GB"/>
              </w:rPr>
              <w:t>scalable</w:t>
            </w:r>
            <w:r w:rsidRPr="003940EB">
              <w:rPr>
                <w:lang w:val="en-GB"/>
              </w:rPr>
              <w:t xml:space="preserve"> storage system accessible from anywhere </w:t>
            </w:r>
          </w:p>
          <w:p w14:paraId="11DC81E8" w14:textId="77777777" w:rsidR="008C1FCB" w:rsidRPr="003940EB" w:rsidRDefault="008C1FCB" w:rsidP="008C1FC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Easily share data </w:t>
            </w:r>
          </w:p>
          <w:p w14:paraId="63FFC58D" w14:textId="324833F9" w:rsidR="00606DBB" w:rsidRPr="003940EB" w:rsidRDefault="00652C86" w:rsidP="008C1FCB">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eastAsia="Times New Roman" w:cs="Arial"/>
                <w:lang w:val="en-GB"/>
              </w:rPr>
            </w:pPr>
            <w:r>
              <w:rPr>
                <w:lang w:val="en-GB"/>
              </w:rPr>
              <w:t>Access through different interfaces</w:t>
            </w:r>
          </w:p>
        </w:tc>
        <w:tc>
          <w:tcPr>
            <w:tcW w:w="1275" w:type="dxa"/>
          </w:tcPr>
          <w:p w14:paraId="65D71FD5" w14:textId="1C796EE3" w:rsidR="00606DBB" w:rsidRPr="003940EB" w:rsidRDefault="00652C86" w:rsidP="00D54DC2">
            <w:pPr>
              <w:cnfStyle w:val="000000000000" w:firstRow="0" w:lastRow="0" w:firstColumn="0" w:lastColumn="0" w:oddVBand="0" w:evenVBand="0" w:oddHBand="0" w:evenHBand="0" w:firstRowFirstColumn="0" w:firstRowLastColumn="0" w:lastRowFirstColumn="0" w:lastRowLastColumn="0"/>
              <w:rPr>
                <w:lang w:val="en-GB"/>
              </w:rPr>
            </w:pPr>
            <w:r>
              <w:rPr>
                <w:rFonts w:eastAsia="Times New Roman" w:cs="Arial"/>
                <w:sz w:val="20"/>
                <w:szCs w:val="20"/>
                <w:lang w:val="en-GB"/>
              </w:rPr>
              <w:t>Production</w:t>
            </w:r>
          </w:p>
        </w:tc>
        <w:tc>
          <w:tcPr>
            <w:tcW w:w="1418" w:type="dxa"/>
          </w:tcPr>
          <w:p w14:paraId="0D9B73D6" w14:textId="77777777" w:rsidR="00606DBB" w:rsidRPr="003940EB" w:rsidRDefault="00606DBB" w:rsidP="00D54DC2">
            <w:pPr>
              <w:cnfStyle w:val="000000000000" w:firstRow="0" w:lastRow="0" w:firstColumn="0" w:lastColumn="0" w:oddVBand="0" w:evenVBand="0" w:oddHBand="0" w:evenHBand="0" w:firstRowFirstColumn="0" w:firstRowLastColumn="0" w:lastRowFirstColumn="0" w:lastRowLastColumn="0"/>
              <w:rPr>
                <w:lang w:val="en-GB"/>
              </w:rPr>
            </w:pPr>
          </w:p>
        </w:tc>
      </w:tr>
      <w:tr w:rsidR="00606DBB" w:rsidRPr="003940EB" w14:paraId="3A62C389" w14:textId="131C99FB" w:rsidTr="00BB1EA7">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2788" w:type="dxa"/>
            <w:vMerge/>
          </w:tcPr>
          <w:p w14:paraId="677EA78D" w14:textId="77777777" w:rsidR="00606DBB" w:rsidRPr="003940EB" w:rsidRDefault="00606DBB" w:rsidP="004227EE">
            <w:pPr>
              <w:rPr>
                <w:b w:val="0"/>
                <w:lang w:val="en-GB"/>
              </w:rPr>
            </w:pPr>
          </w:p>
        </w:tc>
        <w:tc>
          <w:tcPr>
            <w:tcW w:w="1998" w:type="dxa"/>
          </w:tcPr>
          <w:p w14:paraId="00EEAA69" w14:textId="77777777" w:rsidR="00606DBB" w:rsidRPr="003940EB" w:rsidRDefault="00606DBB" w:rsidP="00D54DC2">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Archive Storage</w:t>
            </w:r>
          </w:p>
        </w:tc>
        <w:tc>
          <w:tcPr>
            <w:tcW w:w="3119" w:type="dxa"/>
          </w:tcPr>
          <w:p w14:paraId="5F0C3DFB" w14:textId="58EC6ED1" w:rsidR="00606DBB" w:rsidRPr="003940EB" w:rsidRDefault="00A71286" w:rsidP="0026607B">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 xml:space="preserve">Archive </w:t>
            </w:r>
            <w:r w:rsidR="0026607B">
              <w:rPr>
                <w:lang w:val="en-GB"/>
              </w:rPr>
              <w:t>files</w:t>
            </w:r>
            <w:r w:rsidRPr="003940EB">
              <w:rPr>
                <w:lang w:val="en-GB"/>
              </w:rPr>
              <w:t xml:space="preserve"> and preserve </w:t>
            </w:r>
            <w:r w:rsidR="0026607B">
              <w:rPr>
                <w:lang w:val="en-GB"/>
              </w:rPr>
              <w:t>them</w:t>
            </w:r>
            <w:r w:rsidRPr="003940EB">
              <w:rPr>
                <w:lang w:val="en-GB"/>
              </w:rPr>
              <w:t xml:space="preserve"> for future use in a secure environment</w:t>
            </w:r>
          </w:p>
        </w:tc>
        <w:tc>
          <w:tcPr>
            <w:tcW w:w="3402" w:type="dxa"/>
          </w:tcPr>
          <w:p w14:paraId="6404756E" w14:textId="457B1879" w:rsidR="00A71286" w:rsidRPr="003940EB" w:rsidRDefault="00A71286" w:rsidP="00A71286">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imes New Roman" w:cs="Arial"/>
                <w:lang w:val="en-GB"/>
              </w:rPr>
            </w:pPr>
            <w:r w:rsidRPr="003940EB">
              <w:rPr>
                <w:rFonts w:eastAsia="Times New Roman" w:cs="Arial"/>
                <w:lang w:val="en-GB"/>
              </w:rPr>
              <w:t>Stores large amounts of data</w:t>
            </w:r>
          </w:p>
          <w:p w14:paraId="1A19FA52" w14:textId="1E66B5D2" w:rsidR="00A71286" w:rsidRPr="003940EB" w:rsidRDefault="00A71286" w:rsidP="00A71286">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imes New Roman" w:cs="Arial"/>
                <w:lang w:val="en-GB"/>
              </w:rPr>
            </w:pPr>
            <w:r w:rsidRPr="003940EB">
              <w:rPr>
                <w:rFonts w:eastAsia="Times New Roman" w:cs="Arial"/>
                <w:lang w:val="en-GB"/>
              </w:rPr>
              <w:t>Long-term retention</w:t>
            </w:r>
          </w:p>
          <w:p w14:paraId="1103AB12" w14:textId="4330F47D" w:rsidR="00606DBB" w:rsidRPr="002C232C" w:rsidRDefault="00A71286" w:rsidP="002C232C">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eastAsia="Times New Roman" w:cs="Arial"/>
                <w:lang w:val="en-GB"/>
              </w:rPr>
            </w:pPr>
            <w:r w:rsidRPr="003940EB">
              <w:rPr>
                <w:rFonts w:eastAsia="Times New Roman" w:cs="Arial"/>
                <w:lang w:val="en-GB"/>
              </w:rPr>
              <w:t>Reliable and interoperable</w:t>
            </w:r>
          </w:p>
        </w:tc>
        <w:tc>
          <w:tcPr>
            <w:tcW w:w="1275" w:type="dxa"/>
          </w:tcPr>
          <w:p w14:paraId="5E5A2803" w14:textId="7FA6F3C9" w:rsidR="00606DBB" w:rsidRPr="003940EB" w:rsidRDefault="00652C86" w:rsidP="00D54DC2">
            <w:pPr>
              <w:cnfStyle w:val="000000100000" w:firstRow="0" w:lastRow="0" w:firstColumn="0" w:lastColumn="0" w:oddVBand="0" w:evenVBand="0" w:oddHBand="1" w:evenHBand="0" w:firstRowFirstColumn="0" w:firstRowLastColumn="0" w:lastRowFirstColumn="0" w:lastRowLastColumn="0"/>
              <w:rPr>
                <w:lang w:val="en-GB"/>
              </w:rPr>
            </w:pPr>
            <w:r>
              <w:rPr>
                <w:rFonts w:eastAsia="Times New Roman" w:cs="Arial"/>
                <w:sz w:val="20"/>
                <w:szCs w:val="20"/>
                <w:lang w:val="en-GB"/>
              </w:rPr>
              <w:t>Production</w:t>
            </w:r>
          </w:p>
        </w:tc>
        <w:tc>
          <w:tcPr>
            <w:tcW w:w="1418" w:type="dxa"/>
          </w:tcPr>
          <w:p w14:paraId="4B4BE536" w14:textId="77777777" w:rsidR="00606DBB" w:rsidRPr="003940EB" w:rsidRDefault="00606DBB" w:rsidP="00D54DC2">
            <w:pPr>
              <w:cnfStyle w:val="000000100000" w:firstRow="0" w:lastRow="0" w:firstColumn="0" w:lastColumn="0" w:oddVBand="0" w:evenVBand="0" w:oddHBand="1" w:evenHBand="0" w:firstRowFirstColumn="0" w:firstRowLastColumn="0" w:lastRowFirstColumn="0" w:lastRowLastColumn="0"/>
              <w:rPr>
                <w:lang w:val="en-GB"/>
              </w:rPr>
            </w:pPr>
          </w:p>
        </w:tc>
      </w:tr>
      <w:tr w:rsidR="002E49E4" w:rsidRPr="003940EB" w14:paraId="23975066" w14:textId="39A516D8" w:rsidTr="00BB1EA7">
        <w:tc>
          <w:tcPr>
            <w:cnfStyle w:val="001000000000" w:firstRow="0" w:lastRow="0" w:firstColumn="1" w:lastColumn="0" w:oddVBand="0" w:evenVBand="0" w:oddHBand="0" w:evenHBand="0" w:firstRowFirstColumn="0" w:firstRowLastColumn="0" w:lastRowFirstColumn="0" w:lastRowLastColumn="0"/>
            <w:tcW w:w="2788" w:type="dxa"/>
            <w:vMerge w:val="restart"/>
          </w:tcPr>
          <w:p w14:paraId="79F421AD" w14:textId="660DA731" w:rsidR="002E49E4" w:rsidRPr="003940EB" w:rsidRDefault="002E49E4" w:rsidP="004227EE">
            <w:pPr>
              <w:rPr>
                <w:rFonts w:eastAsia="Times New Roman" w:cs="Arial"/>
                <w:sz w:val="20"/>
                <w:szCs w:val="20"/>
                <w:lang w:val="en-GB"/>
              </w:rPr>
            </w:pPr>
            <w:r w:rsidRPr="003940EB">
              <w:rPr>
                <w:rFonts w:eastAsia="Times New Roman" w:cs="Arial"/>
                <w:sz w:val="20"/>
                <w:szCs w:val="20"/>
                <w:lang w:val="en-GB"/>
              </w:rPr>
              <w:t xml:space="preserve">Data </w:t>
            </w:r>
          </w:p>
          <w:p w14:paraId="5C9998D0" w14:textId="77777777" w:rsidR="002E49E4" w:rsidRPr="003940EB" w:rsidRDefault="002E49E4" w:rsidP="007C23B6">
            <w:pPr>
              <w:rPr>
                <w:b w:val="0"/>
                <w:lang w:val="en-GB"/>
              </w:rPr>
            </w:pPr>
          </w:p>
        </w:tc>
        <w:tc>
          <w:tcPr>
            <w:tcW w:w="1998" w:type="dxa"/>
          </w:tcPr>
          <w:p w14:paraId="0B88589B" w14:textId="2DE89D2A" w:rsidR="002E49E4" w:rsidRPr="003940EB" w:rsidRDefault="002C232C" w:rsidP="00D54DC2">
            <w:pPr>
              <w:cnfStyle w:val="000000000000" w:firstRow="0" w:lastRow="0" w:firstColumn="0" w:lastColumn="0" w:oddVBand="0" w:evenVBand="0" w:oddHBand="0" w:evenHBand="0" w:firstRowFirstColumn="0" w:firstRowLastColumn="0" w:lastRowFirstColumn="0" w:lastRowLastColumn="0"/>
              <w:rPr>
                <w:lang w:val="en-GB"/>
              </w:rPr>
            </w:pPr>
            <w:r>
              <w:rPr>
                <w:lang w:val="en-GB"/>
              </w:rPr>
              <w:t>Data</w:t>
            </w:r>
            <w:r w:rsidR="002E49E4" w:rsidRPr="003940EB">
              <w:rPr>
                <w:lang w:val="en-GB"/>
              </w:rPr>
              <w:t xml:space="preserve"> Transfer</w:t>
            </w:r>
          </w:p>
        </w:tc>
        <w:tc>
          <w:tcPr>
            <w:tcW w:w="3119" w:type="dxa"/>
          </w:tcPr>
          <w:p w14:paraId="08BBDB26" w14:textId="5A9ED79B" w:rsidR="002E49E4" w:rsidRPr="003940EB" w:rsidRDefault="002E49E4" w:rsidP="002C232C">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Transfer asynchronously large sets of files from one storage </w:t>
            </w:r>
            <w:r w:rsidR="002C232C">
              <w:rPr>
                <w:lang w:val="en-GB"/>
              </w:rPr>
              <w:t>endpoint</w:t>
            </w:r>
            <w:r w:rsidRPr="003940EB">
              <w:rPr>
                <w:lang w:val="en-GB"/>
              </w:rPr>
              <w:t xml:space="preserve"> to another</w:t>
            </w:r>
          </w:p>
        </w:tc>
        <w:tc>
          <w:tcPr>
            <w:tcW w:w="3402" w:type="dxa"/>
          </w:tcPr>
          <w:p w14:paraId="04934B60" w14:textId="44D6940F" w:rsidR="002E49E4" w:rsidRPr="003940EB" w:rsidRDefault="002E49E4" w:rsidP="00535F4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Ideal for very large files</w:t>
            </w:r>
          </w:p>
          <w:p w14:paraId="7F3F1AF5" w14:textId="76FAE334" w:rsidR="002E49E4" w:rsidRPr="003940EB" w:rsidRDefault="002E49E4" w:rsidP="00535F4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Able to handle large amounts of files</w:t>
            </w:r>
          </w:p>
          <w:p w14:paraId="5D712D11" w14:textId="11EB4757" w:rsidR="002E49E4" w:rsidRPr="003940EB" w:rsidRDefault="002E49E4" w:rsidP="00535F4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Transfer process with automatic retrying</w:t>
            </w:r>
          </w:p>
        </w:tc>
        <w:tc>
          <w:tcPr>
            <w:tcW w:w="1275" w:type="dxa"/>
          </w:tcPr>
          <w:p w14:paraId="658475C9" w14:textId="28EC696C" w:rsidR="002E49E4" w:rsidRPr="003940EB" w:rsidRDefault="00652C86" w:rsidP="00D54DC2">
            <w:pPr>
              <w:cnfStyle w:val="000000000000" w:firstRow="0" w:lastRow="0" w:firstColumn="0" w:lastColumn="0" w:oddVBand="0" w:evenVBand="0" w:oddHBand="0" w:evenHBand="0" w:firstRowFirstColumn="0" w:firstRowLastColumn="0" w:lastRowFirstColumn="0" w:lastRowLastColumn="0"/>
              <w:rPr>
                <w:lang w:val="en-GB"/>
              </w:rPr>
            </w:pPr>
            <w:r>
              <w:rPr>
                <w:rFonts w:eastAsia="Times New Roman" w:cs="Arial"/>
                <w:sz w:val="20"/>
                <w:szCs w:val="20"/>
                <w:lang w:val="en-GB"/>
              </w:rPr>
              <w:t>Production</w:t>
            </w:r>
          </w:p>
        </w:tc>
        <w:tc>
          <w:tcPr>
            <w:tcW w:w="1418" w:type="dxa"/>
          </w:tcPr>
          <w:p w14:paraId="0D6A283A" w14:textId="77777777" w:rsidR="002E49E4" w:rsidRPr="003940EB" w:rsidRDefault="002E49E4" w:rsidP="00D54DC2">
            <w:pPr>
              <w:cnfStyle w:val="000000000000" w:firstRow="0" w:lastRow="0" w:firstColumn="0" w:lastColumn="0" w:oddVBand="0" w:evenVBand="0" w:oddHBand="0" w:evenHBand="0" w:firstRowFirstColumn="0" w:firstRowLastColumn="0" w:lastRowFirstColumn="0" w:lastRowLastColumn="0"/>
              <w:rPr>
                <w:lang w:val="en-GB"/>
              </w:rPr>
            </w:pPr>
          </w:p>
        </w:tc>
      </w:tr>
      <w:tr w:rsidR="002E49E4" w:rsidRPr="003940EB" w14:paraId="5B281962" w14:textId="3C95DEAF" w:rsidTr="00BB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8" w:type="dxa"/>
            <w:vMerge/>
          </w:tcPr>
          <w:p w14:paraId="7EF42F5E" w14:textId="77777777" w:rsidR="002E49E4" w:rsidRPr="003940EB" w:rsidRDefault="002E49E4" w:rsidP="004227EE">
            <w:pPr>
              <w:rPr>
                <w:lang w:val="en-GB"/>
              </w:rPr>
            </w:pPr>
          </w:p>
        </w:tc>
        <w:tc>
          <w:tcPr>
            <w:tcW w:w="1998" w:type="dxa"/>
          </w:tcPr>
          <w:p w14:paraId="78CA32F0" w14:textId="38677D13" w:rsidR="002E49E4" w:rsidRPr="003940EB" w:rsidRDefault="005C42D4" w:rsidP="00D54DC2">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Content </w:t>
            </w:r>
            <w:r w:rsidR="002E49E4" w:rsidRPr="003940EB">
              <w:rPr>
                <w:lang w:val="en-GB"/>
              </w:rPr>
              <w:t>Distribution</w:t>
            </w:r>
          </w:p>
        </w:tc>
        <w:tc>
          <w:tcPr>
            <w:tcW w:w="3119" w:type="dxa"/>
          </w:tcPr>
          <w:p w14:paraId="001122E5" w14:textId="291B7982" w:rsidR="002E49E4" w:rsidRPr="003940EB" w:rsidRDefault="002C232C" w:rsidP="00AD6725">
            <w:pPr>
              <w:cnfStyle w:val="000000100000" w:firstRow="0" w:lastRow="0" w:firstColumn="0" w:lastColumn="0" w:oddVBand="0" w:evenVBand="0" w:oddHBand="1" w:evenHBand="0" w:firstRowFirstColumn="0" w:firstRowLastColumn="0" w:lastRowFirstColumn="0" w:lastRowLastColumn="0"/>
              <w:rPr>
                <w:lang w:val="en-GB"/>
              </w:rPr>
            </w:pPr>
            <w:r>
              <w:rPr>
                <w:lang w:val="en-GB"/>
              </w:rPr>
              <w:t>Deliver</w:t>
            </w:r>
            <w:r w:rsidR="002E49E4" w:rsidRPr="003940EB">
              <w:rPr>
                <w:lang w:val="en-GB"/>
              </w:rPr>
              <w:t xml:space="preserve"> content with scalable, reliable and low maintenance software and data delivery system available as user-space read-only file system</w:t>
            </w:r>
          </w:p>
        </w:tc>
        <w:tc>
          <w:tcPr>
            <w:tcW w:w="3402" w:type="dxa"/>
          </w:tcPr>
          <w:p w14:paraId="679E4B88" w14:textId="6A549E27" w:rsidR="002E49E4" w:rsidRPr="003940EB" w:rsidRDefault="002E49E4" w:rsidP="008C1FC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eastAsia="Times New Roman" w:cs="Arial"/>
                <w:lang w:val="en-GB"/>
              </w:rPr>
            </w:pPr>
            <w:r w:rsidRPr="003940EB">
              <w:rPr>
                <w:rFonts w:eastAsia="Times New Roman" w:cs="Arial"/>
                <w:lang w:val="en-GB"/>
              </w:rPr>
              <w:t>Manage centrally the software to distribute across federated environments</w:t>
            </w:r>
          </w:p>
          <w:p w14:paraId="3837EA1E" w14:textId="4B442053" w:rsidR="002E49E4" w:rsidRPr="003940EB" w:rsidRDefault="002E49E4" w:rsidP="008C1FC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eastAsia="Times New Roman" w:cs="Arial"/>
                <w:lang w:val="en-GB"/>
              </w:rPr>
            </w:pPr>
            <w:r w:rsidRPr="003940EB">
              <w:rPr>
                <w:rFonts w:eastAsia="Times New Roman" w:cs="Arial"/>
                <w:lang w:val="en-GB"/>
              </w:rPr>
              <w:t>Make content available as a read-only file system that efficiently downloads and caches files on demand</w:t>
            </w:r>
          </w:p>
        </w:tc>
        <w:tc>
          <w:tcPr>
            <w:tcW w:w="1275" w:type="dxa"/>
          </w:tcPr>
          <w:p w14:paraId="273F6479" w14:textId="0B5F91F3" w:rsidR="002E49E4" w:rsidRPr="003940EB" w:rsidRDefault="00321DE0" w:rsidP="00D54DC2">
            <w:pPr>
              <w:cnfStyle w:val="000000100000" w:firstRow="0" w:lastRow="0" w:firstColumn="0" w:lastColumn="0" w:oddVBand="0" w:evenVBand="0" w:oddHBand="1" w:evenHBand="0" w:firstRowFirstColumn="0" w:firstRowLastColumn="0" w:lastRowFirstColumn="0" w:lastRowLastColumn="0"/>
              <w:rPr>
                <w:lang w:val="en-GB"/>
              </w:rPr>
            </w:pPr>
            <w:r>
              <w:rPr>
                <w:lang w:val="en-GB"/>
              </w:rPr>
              <w:t>Production</w:t>
            </w:r>
          </w:p>
        </w:tc>
        <w:tc>
          <w:tcPr>
            <w:tcW w:w="1418" w:type="dxa"/>
          </w:tcPr>
          <w:p w14:paraId="5C8CC075" w14:textId="77777777" w:rsidR="002E49E4" w:rsidRPr="003940EB" w:rsidRDefault="002E49E4" w:rsidP="00D54DC2">
            <w:pPr>
              <w:cnfStyle w:val="000000100000" w:firstRow="0" w:lastRow="0" w:firstColumn="0" w:lastColumn="0" w:oddVBand="0" w:evenVBand="0" w:oddHBand="1" w:evenHBand="0" w:firstRowFirstColumn="0" w:firstRowLastColumn="0" w:lastRowFirstColumn="0" w:lastRowLastColumn="0"/>
              <w:rPr>
                <w:lang w:val="en-GB"/>
              </w:rPr>
            </w:pPr>
          </w:p>
        </w:tc>
      </w:tr>
      <w:tr w:rsidR="002E49E4" w:rsidRPr="003940EB" w14:paraId="7F6EE55B" w14:textId="1EC01D06" w:rsidTr="00BB1EA7">
        <w:tc>
          <w:tcPr>
            <w:cnfStyle w:val="001000000000" w:firstRow="0" w:lastRow="0" w:firstColumn="1" w:lastColumn="0" w:oddVBand="0" w:evenVBand="0" w:oddHBand="0" w:evenHBand="0" w:firstRowFirstColumn="0" w:firstRowLastColumn="0" w:lastRowFirstColumn="0" w:lastRowLastColumn="0"/>
            <w:tcW w:w="2788" w:type="dxa"/>
            <w:vMerge/>
          </w:tcPr>
          <w:p w14:paraId="2C62A82F" w14:textId="77777777" w:rsidR="002E49E4" w:rsidRPr="003940EB" w:rsidRDefault="002E49E4" w:rsidP="004227EE">
            <w:pPr>
              <w:rPr>
                <w:lang w:val="en-GB"/>
              </w:rPr>
            </w:pPr>
          </w:p>
        </w:tc>
        <w:tc>
          <w:tcPr>
            <w:tcW w:w="1998" w:type="dxa"/>
          </w:tcPr>
          <w:p w14:paraId="5FDAD5E9" w14:textId="77777777" w:rsidR="002E49E4" w:rsidRPr="003940EB" w:rsidRDefault="002E49E4" w:rsidP="00D54DC2">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Federated Data Manager</w:t>
            </w:r>
          </w:p>
        </w:tc>
        <w:tc>
          <w:tcPr>
            <w:tcW w:w="3119" w:type="dxa"/>
          </w:tcPr>
          <w:p w14:paraId="694D2661" w14:textId="4F27D40A" w:rsidR="002E49E4" w:rsidRPr="003940EB" w:rsidRDefault="002C232C" w:rsidP="00AD6725">
            <w:pPr>
              <w:cnfStyle w:val="000000000000" w:firstRow="0" w:lastRow="0" w:firstColumn="0" w:lastColumn="0" w:oddVBand="0" w:evenVBand="0" w:oddHBand="0" w:evenHBand="0" w:firstRowFirstColumn="0" w:firstRowLastColumn="0" w:lastRowFirstColumn="0" w:lastRowLastColumn="0"/>
              <w:rPr>
                <w:lang w:val="en-GB"/>
              </w:rPr>
            </w:pPr>
            <w:r>
              <w:rPr>
                <w:lang w:val="en-GB"/>
              </w:rPr>
              <w:t>S</w:t>
            </w:r>
            <w:r w:rsidR="002E49E4" w:rsidRPr="003940EB">
              <w:rPr>
                <w:lang w:val="en-GB"/>
              </w:rPr>
              <w:t>hare, discover, and process data</w:t>
            </w:r>
            <w:r>
              <w:rPr>
                <w:lang w:val="en-GB"/>
              </w:rPr>
              <w:t xml:space="preserve"> federated from different sources</w:t>
            </w:r>
          </w:p>
        </w:tc>
        <w:tc>
          <w:tcPr>
            <w:tcW w:w="3402" w:type="dxa"/>
          </w:tcPr>
          <w:p w14:paraId="070C50FC" w14:textId="51000A25" w:rsidR="002E49E4" w:rsidRPr="003940EB" w:rsidRDefault="002E49E4" w:rsidP="008C1FC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Single virtual storage that maps virtual paths to physical file paths</w:t>
            </w:r>
          </w:p>
          <w:p w14:paraId="0337CCF8" w14:textId="0F98E80C" w:rsidR="002E49E4" w:rsidRPr="003940EB" w:rsidRDefault="002E49E4" w:rsidP="008C1FCB">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eastAsia="Times New Roman" w:cs="Arial"/>
                <w:lang w:val="en-GB"/>
              </w:rPr>
            </w:pPr>
            <w:r w:rsidRPr="003940EB">
              <w:rPr>
                <w:rFonts w:cs="Arial"/>
                <w:color w:val="000000"/>
                <w:lang w:val="en-GB"/>
              </w:rPr>
              <w:t>U</w:t>
            </w:r>
            <w:r w:rsidRPr="003940EB">
              <w:rPr>
                <w:lang w:val="en-GB"/>
              </w:rPr>
              <w:t>sers can store their data across multiple sites, and can run their applications directly as if the files are local</w:t>
            </w:r>
          </w:p>
        </w:tc>
        <w:tc>
          <w:tcPr>
            <w:tcW w:w="1275" w:type="dxa"/>
          </w:tcPr>
          <w:p w14:paraId="4431C5DB" w14:textId="06846266" w:rsidR="002E49E4" w:rsidRPr="003940EB" w:rsidRDefault="00652C86" w:rsidP="00D54DC2">
            <w:pPr>
              <w:cnfStyle w:val="000000000000" w:firstRow="0" w:lastRow="0" w:firstColumn="0" w:lastColumn="0" w:oddVBand="0" w:evenVBand="0" w:oddHBand="0" w:evenHBand="0" w:firstRowFirstColumn="0" w:firstRowLastColumn="0" w:lastRowFirstColumn="0" w:lastRowLastColumn="0"/>
              <w:rPr>
                <w:lang w:val="en-GB"/>
              </w:rPr>
            </w:pPr>
            <w:r>
              <w:rPr>
                <w:lang w:val="en-GB"/>
              </w:rPr>
              <w:t>Alpha</w:t>
            </w:r>
          </w:p>
        </w:tc>
        <w:tc>
          <w:tcPr>
            <w:tcW w:w="1418" w:type="dxa"/>
          </w:tcPr>
          <w:p w14:paraId="4B2644D3" w14:textId="77777777" w:rsidR="002E49E4" w:rsidRPr="003940EB" w:rsidRDefault="002E49E4" w:rsidP="00D54DC2">
            <w:pPr>
              <w:cnfStyle w:val="000000000000" w:firstRow="0" w:lastRow="0" w:firstColumn="0" w:lastColumn="0" w:oddVBand="0" w:evenVBand="0" w:oddHBand="0" w:evenHBand="0" w:firstRowFirstColumn="0" w:firstRowLastColumn="0" w:lastRowFirstColumn="0" w:lastRowLastColumn="0"/>
              <w:rPr>
                <w:lang w:val="en-GB"/>
              </w:rPr>
            </w:pPr>
          </w:p>
        </w:tc>
      </w:tr>
      <w:tr w:rsidR="002E49E4" w:rsidRPr="003940EB" w14:paraId="4BB3194B" w14:textId="77777777" w:rsidTr="00BB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8" w:type="dxa"/>
            <w:vMerge/>
          </w:tcPr>
          <w:p w14:paraId="2AE27F26" w14:textId="77777777" w:rsidR="002E49E4" w:rsidRPr="003940EB" w:rsidRDefault="002E49E4" w:rsidP="004227EE">
            <w:pPr>
              <w:rPr>
                <w:lang w:val="en-GB"/>
              </w:rPr>
            </w:pPr>
          </w:p>
        </w:tc>
        <w:tc>
          <w:tcPr>
            <w:tcW w:w="1998" w:type="dxa"/>
          </w:tcPr>
          <w:p w14:paraId="4E3497CA" w14:textId="54330C52" w:rsidR="002E49E4" w:rsidRPr="003940EB" w:rsidRDefault="002E49E4" w:rsidP="00D54DC2">
            <w:pPr>
              <w:cnfStyle w:val="000000100000" w:firstRow="0" w:lastRow="0" w:firstColumn="0" w:lastColumn="0" w:oddVBand="0" w:evenVBand="0" w:oddHBand="1" w:evenHBand="0" w:firstRowFirstColumn="0" w:firstRowLastColumn="0" w:lastRowFirstColumn="0" w:lastRowLastColumn="0"/>
              <w:rPr>
                <w:lang w:val="en-GB"/>
              </w:rPr>
            </w:pPr>
            <w:r>
              <w:rPr>
                <w:lang w:val="en-GB"/>
              </w:rPr>
              <w:t>Data</w:t>
            </w:r>
            <w:r w:rsidR="00C9362B">
              <w:rPr>
                <w:lang w:val="en-GB"/>
              </w:rPr>
              <w:t xml:space="preserve"> </w:t>
            </w:r>
            <w:r>
              <w:rPr>
                <w:lang w:val="en-GB"/>
              </w:rPr>
              <w:t>Hub</w:t>
            </w:r>
          </w:p>
        </w:tc>
        <w:tc>
          <w:tcPr>
            <w:tcW w:w="3119" w:type="dxa"/>
          </w:tcPr>
          <w:p w14:paraId="52B0090F" w14:textId="4B4BE81D" w:rsidR="002E49E4" w:rsidRPr="003940EB" w:rsidRDefault="002E49E4" w:rsidP="002E49E4">
            <w:pPr>
              <w:cnfStyle w:val="000000100000" w:firstRow="0" w:lastRow="0" w:firstColumn="0" w:lastColumn="0" w:oddVBand="0" w:evenVBand="0" w:oddHBand="1" w:evenHBand="0" w:firstRowFirstColumn="0" w:firstRowLastColumn="0" w:lastRowFirstColumn="0" w:lastRowLastColumn="0"/>
              <w:rPr>
                <w:lang w:val="en-GB"/>
              </w:rPr>
            </w:pPr>
            <w:r>
              <w:rPr>
                <w:lang w:val="en-GB"/>
              </w:rPr>
              <w:t>Access selected public datasets and efficiently consume them from EGI compute services</w:t>
            </w:r>
          </w:p>
        </w:tc>
        <w:tc>
          <w:tcPr>
            <w:tcW w:w="3402" w:type="dxa"/>
          </w:tcPr>
          <w:p w14:paraId="672AA1B3" w14:textId="408A1474" w:rsidR="002E49E4" w:rsidRDefault="002E49E4" w:rsidP="008C1FCB">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val="en-GB"/>
              </w:rPr>
            </w:pPr>
            <w:r>
              <w:rPr>
                <w:lang w:val="en-GB"/>
              </w:rPr>
              <w:t>Easy access to selected large-scale datasets</w:t>
            </w:r>
          </w:p>
          <w:p w14:paraId="465854C6" w14:textId="17234A03" w:rsidR="002E49E4" w:rsidRPr="003940EB" w:rsidRDefault="002E49E4" w:rsidP="008C1FCB">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Easy and efficient access </w:t>
            </w:r>
          </w:p>
        </w:tc>
        <w:tc>
          <w:tcPr>
            <w:tcW w:w="1275" w:type="dxa"/>
          </w:tcPr>
          <w:p w14:paraId="45B8FEFB" w14:textId="0D7E5577" w:rsidR="002E49E4" w:rsidRPr="003940EB" w:rsidRDefault="002E49E4" w:rsidP="00D54DC2">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Discovery</w:t>
            </w:r>
          </w:p>
        </w:tc>
        <w:tc>
          <w:tcPr>
            <w:tcW w:w="1418" w:type="dxa"/>
          </w:tcPr>
          <w:p w14:paraId="651AAEDC" w14:textId="77777777" w:rsidR="002E49E4" w:rsidRPr="003940EB" w:rsidRDefault="002E49E4" w:rsidP="00D54DC2">
            <w:pPr>
              <w:cnfStyle w:val="000000100000" w:firstRow="0" w:lastRow="0" w:firstColumn="0" w:lastColumn="0" w:oddVBand="0" w:evenVBand="0" w:oddHBand="1" w:evenHBand="0" w:firstRowFirstColumn="0" w:firstRowLastColumn="0" w:lastRowFirstColumn="0" w:lastRowLastColumn="0"/>
              <w:rPr>
                <w:lang w:val="en-GB"/>
              </w:rPr>
            </w:pPr>
          </w:p>
        </w:tc>
      </w:tr>
      <w:tr w:rsidR="002C232C" w:rsidRPr="003940EB" w14:paraId="63F211CA" w14:textId="77777777" w:rsidTr="00BB1EA7">
        <w:tc>
          <w:tcPr>
            <w:cnfStyle w:val="001000000000" w:firstRow="0" w:lastRow="0" w:firstColumn="1" w:lastColumn="0" w:oddVBand="0" w:evenVBand="0" w:oddHBand="0" w:evenHBand="0" w:firstRowFirstColumn="0" w:firstRowLastColumn="0" w:lastRowFirstColumn="0" w:lastRowLastColumn="0"/>
            <w:tcW w:w="2788" w:type="dxa"/>
            <w:vMerge w:val="restart"/>
          </w:tcPr>
          <w:p w14:paraId="3EF6FCB3" w14:textId="1E75DF6F" w:rsidR="002C232C" w:rsidRPr="003940EB" w:rsidRDefault="002C232C" w:rsidP="00D3423E">
            <w:pPr>
              <w:rPr>
                <w:rFonts w:eastAsia="Times New Roman" w:cs="Arial"/>
                <w:sz w:val="20"/>
                <w:szCs w:val="20"/>
                <w:lang w:val="en-GB"/>
              </w:rPr>
            </w:pPr>
            <w:r>
              <w:rPr>
                <w:rFonts w:eastAsia="Times New Roman" w:cs="Arial"/>
                <w:sz w:val="20"/>
                <w:szCs w:val="20"/>
                <w:lang w:val="en-GB"/>
              </w:rPr>
              <w:t>Security</w:t>
            </w:r>
          </w:p>
        </w:tc>
        <w:tc>
          <w:tcPr>
            <w:tcW w:w="1998" w:type="dxa"/>
          </w:tcPr>
          <w:p w14:paraId="244924A3" w14:textId="2CDB3BB6" w:rsidR="002C232C" w:rsidRPr="003940EB" w:rsidRDefault="002C232C" w:rsidP="00D54DC2">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Attribute Management</w:t>
            </w:r>
          </w:p>
        </w:tc>
        <w:tc>
          <w:tcPr>
            <w:tcW w:w="3119" w:type="dxa"/>
          </w:tcPr>
          <w:p w14:paraId="250F513D" w14:textId="718E92ED" w:rsidR="002C232C" w:rsidRPr="003940EB" w:rsidRDefault="002C232C" w:rsidP="00DA4FBE">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Manage community membership </w:t>
            </w:r>
            <w:r>
              <w:rPr>
                <w:lang w:val="en-GB"/>
              </w:rPr>
              <w:t xml:space="preserve">and expose trusted information </w:t>
            </w:r>
          </w:p>
        </w:tc>
        <w:tc>
          <w:tcPr>
            <w:tcW w:w="3402" w:type="dxa"/>
          </w:tcPr>
          <w:p w14:paraId="57AC6AB3" w14:textId="05A777D3" w:rsidR="002C232C" w:rsidRPr="003940EB" w:rsidRDefault="002C232C" w:rsidP="0050795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Easy and trusted way to manage Virtual Organization membership</w:t>
            </w:r>
          </w:p>
        </w:tc>
        <w:tc>
          <w:tcPr>
            <w:tcW w:w="1275" w:type="dxa"/>
          </w:tcPr>
          <w:p w14:paraId="0C863131" w14:textId="421EAE3A" w:rsidR="002C232C" w:rsidRPr="003940EB" w:rsidRDefault="00652C86" w:rsidP="00D54DC2">
            <w:pPr>
              <w:cnfStyle w:val="000000000000" w:firstRow="0" w:lastRow="0" w:firstColumn="0" w:lastColumn="0" w:oddVBand="0" w:evenVBand="0" w:oddHBand="0" w:evenHBand="0" w:firstRowFirstColumn="0" w:firstRowLastColumn="0" w:lastRowFirstColumn="0" w:lastRowLastColumn="0"/>
              <w:rPr>
                <w:lang w:val="en-GB"/>
              </w:rPr>
            </w:pPr>
            <w:r>
              <w:rPr>
                <w:rFonts w:eastAsia="Times New Roman" w:cs="Arial"/>
                <w:sz w:val="20"/>
                <w:szCs w:val="20"/>
                <w:lang w:val="en-GB"/>
              </w:rPr>
              <w:t>Production</w:t>
            </w:r>
          </w:p>
        </w:tc>
        <w:tc>
          <w:tcPr>
            <w:tcW w:w="1418" w:type="dxa"/>
          </w:tcPr>
          <w:p w14:paraId="1319E850" w14:textId="77777777" w:rsidR="002C232C" w:rsidRPr="003940EB" w:rsidRDefault="002C232C" w:rsidP="00D54DC2">
            <w:pPr>
              <w:cnfStyle w:val="000000000000" w:firstRow="0" w:lastRow="0" w:firstColumn="0" w:lastColumn="0" w:oddVBand="0" w:evenVBand="0" w:oddHBand="0" w:evenHBand="0" w:firstRowFirstColumn="0" w:firstRowLastColumn="0" w:lastRowFirstColumn="0" w:lastRowLastColumn="0"/>
              <w:rPr>
                <w:lang w:val="en-GB"/>
              </w:rPr>
            </w:pPr>
          </w:p>
        </w:tc>
      </w:tr>
      <w:tr w:rsidR="002C232C" w:rsidRPr="003940EB" w14:paraId="1A0BAC01" w14:textId="77777777" w:rsidTr="00BB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8" w:type="dxa"/>
            <w:vMerge/>
          </w:tcPr>
          <w:p w14:paraId="671EC9CF" w14:textId="77777777" w:rsidR="002C232C" w:rsidRPr="003940EB" w:rsidRDefault="002C232C" w:rsidP="00D3423E">
            <w:pPr>
              <w:rPr>
                <w:rFonts w:eastAsia="Times New Roman" w:cs="Arial"/>
                <w:sz w:val="20"/>
                <w:szCs w:val="20"/>
                <w:lang w:val="en-GB"/>
              </w:rPr>
            </w:pPr>
          </w:p>
        </w:tc>
        <w:tc>
          <w:tcPr>
            <w:tcW w:w="1998" w:type="dxa"/>
          </w:tcPr>
          <w:p w14:paraId="23310515" w14:textId="6C63E900" w:rsidR="002C232C" w:rsidRPr="003940EB" w:rsidRDefault="002C232C" w:rsidP="00D54DC2">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Identity Provider Proxy</w:t>
            </w:r>
          </w:p>
        </w:tc>
        <w:tc>
          <w:tcPr>
            <w:tcW w:w="3119" w:type="dxa"/>
          </w:tcPr>
          <w:p w14:paraId="2A9CCC46" w14:textId="4FEE982A" w:rsidR="002C232C" w:rsidRPr="003940EB" w:rsidRDefault="002C232C" w:rsidP="00DA4FBE">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 xml:space="preserve">Handle </w:t>
            </w:r>
            <w:r>
              <w:rPr>
                <w:lang w:val="en-GB"/>
              </w:rPr>
              <w:t xml:space="preserve">transparent </w:t>
            </w:r>
            <w:r w:rsidRPr="003940EB">
              <w:rPr>
                <w:lang w:val="en-GB"/>
              </w:rPr>
              <w:t>S</w:t>
            </w:r>
            <w:r>
              <w:rPr>
                <w:lang w:val="en-GB"/>
              </w:rPr>
              <w:t>ingle Sign-</w:t>
            </w:r>
            <w:r w:rsidRPr="003940EB">
              <w:rPr>
                <w:lang w:val="en-GB"/>
              </w:rPr>
              <w:t xml:space="preserve">On </w:t>
            </w:r>
            <w:r>
              <w:rPr>
                <w:lang w:val="en-GB"/>
              </w:rPr>
              <w:t>from multiple heterogeneous identity providers</w:t>
            </w:r>
          </w:p>
        </w:tc>
        <w:tc>
          <w:tcPr>
            <w:tcW w:w="3402" w:type="dxa"/>
          </w:tcPr>
          <w:p w14:paraId="5C556482" w14:textId="0FE6B920" w:rsidR="002C232C" w:rsidRPr="002C232C" w:rsidRDefault="002C232C" w:rsidP="002C232C">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lang w:val="en-GB"/>
              </w:rPr>
            </w:pPr>
            <w:r>
              <w:rPr>
                <w:lang w:val="en-GB"/>
              </w:rPr>
              <w:t>Easy Single Sign-</w:t>
            </w:r>
            <w:r w:rsidRPr="003940EB">
              <w:rPr>
                <w:lang w:val="en-GB"/>
              </w:rPr>
              <w:t xml:space="preserve">On </w:t>
            </w:r>
            <w:r>
              <w:rPr>
                <w:lang w:val="en-GB"/>
              </w:rPr>
              <w:t>from multiple</w:t>
            </w:r>
            <w:r w:rsidRPr="003940EB">
              <w:rPr>
                <w:lang w:val="en-GB"/>
              </w:rPr>
              <w:t xml:space="preserve"> </w:t>
            </w:r>
            <w:r>
              <w:rPr>
                <w:lang w:val="en-GB"/>
              </w:rPr>
              <w:t>heterogeneous</w:t>
            </w:r>
            <w:r w:rsidRPr="003940EB">
              <w:rPr>
                <w:lang w:val="en-GB"/>
              </w:rPr>
              <w:t xml:space="preserve"> </w:t>
            </w:r>
            <w:r>
              <w:rPr>
                <w:lang w:val="en-GB"/>
              </w:rPr>
              <w:t>identify providers</w:t>
            </w:r>
          </w:p>
        </w:tc>
        <w:tc>
          <w:tcPr>
            <w:tcW w:w="1275" w:type="dxa"/>
          </w:tcPr>
          <w:p w14:paraId="52FDA937" w14:textId="0849570A" w:rsidR="002C232C" w:rsidRPr="003940EB" w:rsidRDefault="00E27449" w:rsidP="00D54DC2">
            <w:pPr>
              <w:cnfStyle w:val="000000100000" w:firstRow="0" w:lastRow="0" w:firstColumn="0" w:lastColumn="0" w:oddVBand="0" w:evenVBand="0" w:oddHBand="1" w:evenHBand="0" w:firstRowFirstColumn="0" w:firstRowLastColumn="0" w:lastRowFirstColumn="0" w:lastRowLastColumn="0"/>
              <w:rPr>
                <w:lang w:val="en-GB"/>
              </w:rPr>
            </w:pPr>
            <w:r>
              <w:rPr>
                <w:lang w:val="en-GB"/>
              </w:rPr>
              <w:t>Alpha</w:t>
            </w:r>
          </w:p>
        </w:tc>
        <w:tc>
          <w:tcPr>
            <w:tcW w:w="1418" w:type="dxa"/>
          </w:tcPr>
          <w:p w14:paraId="68518296" w14:textId="77777777" w:rsidR="002C232C" w:rsidRPr="003940EB" w:rsidRDefault="002C232C" w:rsidP="00D54DC2">
            <w:pPr>
              <w:cnfStyle w:val="000000100000" w:firstRow="0" w:lastRow="0" w:firstColumn="0" w:lastColumn="0" w:oddVBand="0" w:evenVBand="0" w:oddHBand="1" w:evenHBand="0" w:firstRowFirstColumn="0" w:firstRowLastColumn="0" w:lastRowFirstColumn="0" w:lastRowLastColumn="0"/>
              <w:rPr>
                <w:lang w:val="en-GB"/>
              </w:rPr>
            </w:pPr>
          </w:p>
        </w:tc>
      </w:tr>
      <w:tr w:rsidR="002C232C" w:rsidRPr="003940EB" w14:paraId="5AAB626C" w14:textId="69660557" w:rsidTr="00BB1EA7">
        <w:tc>
          <w:tcPr>
            <w:cnfStyle w:val="001000000000" w:firstRow="0" w:lastRow="0" w:firstColumn="1" w:lastColumn="0" w:oddVBand="0" w:evenVBand="0" w:oddHBand="0" w:evenHBand="0" w:firstRowFirstColumn="0" w:firstRowLastColumn="0" w:lastRowFirstColumn="0" w:lastRowLastColumn="0"/>
            <w:tcW w:w="2788" w:type="dxa"/>
            <w:vMerge w:val="restart"/>
          </w:tcPr>
          <w:p w14:paraId="6B476C48" w14:textId="15B217BF" w:rsidR="002C232C" w:rsidRPr="003940EB" w:rsidRDefault="002C232C" w:rsidP="00D3423E">
            <w:pPr>
              <w:rPr>
                <w:rFonts w:eastAsia="Times New Roman" w:cs="Arial"/>
                <w:b w:val="0"/>
                <w:sz w:val="20"/>
                <w:szCs w:val="20"/>
                <w:lang w:val="en-GB"/>
              </w:rPr>
            </w:pPr>
            <w:r w:rsidRPr="003940EB">
              <w:rPr>
                <w:rFonts w:eastAsia="Times New Roman" w:cs="Arial"/>
                <w:sz w:val="20"/>
                <w:szCs w:val="20"/>
                <w:lang w:val="en-GB"/>
              </w:rPr>
              <w:t xml:space="preserve">Operations </w:t>
            </w:r>
          </w:p>
        </w:tc>
        <w:tc>
          <w:tcPr>
            <w:tcW w:w="1998" w:type="dxa"/>
          </w:tcPr>
          <w:p w14:paraId="2E120742" w14:textId="77777777" w:rsidR="002C232C" w:rsidRPr="003940EB" w:rsidRDefault="002C232C" w:rsidP="00D54DC2">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Configuration Database</w:t>
            </w:r>
          </w:p>
        </w:tc>
        <w:tc>
          <w:tcPr>
            <w:tcW w:w="3119" w:type="dxa"/>
          </w:tcPr>
          <w:p w14:paraId="04AD479F" w14:textId="5226B8E8" w:rsidR="002C232C" w:rsidRPr="003940EB" w:rsidRDefault="002C232C" w:rsidP="00DA4FBE">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Manage </w:t>
            </w:r>
            <w:r>
              <w:rPr>
                <w:lang w:val="en-GB"/>
              </w:rPr>
              <w:t>the configuration information of a federated e-infrastructure including</w:t>
            </w:r>
            <w:r w:rsidRPr="003940EB">
              <w:rPr>
                <w:lang w:val="en-GB"/>
              </w:rPr>
              <w:t xml:space="preserve"> </w:t>
            </w:r>
            <w:r>
              <w:rPr>
                <w:lang w:val="en-GB"/>
              </w:rPr>
              <w:t xml:space="preserve">the provided </w:t>
            </w:r>
            <w:r w:rsidRPr="003940EB">
              <w:rPr>
                <w:lang w:val="en-GB"/>
              </w:rPr>
              <w:t>service instances and staff contacts</w:t>
            </w:r>
          </w:p>
        </w:tc>
        <w:tc>
          <w:tcPr>
            <w:tcW w:w="3402" w:type="dxa"/>
          </w:tcPr>
          <w:p w14:paraId="3948A036" w14:textId="44BD8958" w:rsidR="002C232C" w:rsidRPr="003940EB" w:rsidRDefault="002C232C" w:rsidP="0050795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Ready-to-use solution</w:t>
            </w:r>
          </w:p>
          <w:p w14:paraId="067FFD5A" w14:textId="6C070E3C" w:rsidR="002C232C" w:rsidRPr="003940EB" w:rsidRDefault="002C232C" w:rsidP="0050795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Improves the operation of a distributed infrastructure</w:t>
            </w:r>
          </w:p>
          <w:p w14:paraId="7A2C7DA5" w14:textId="65BA089C" w:rsidR="002C232C" w:rsidRPr="003940EB" w:rsidRDefault="002C232C" w:rsidP="00507958">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Hierarchical management with roles and capabilities</w:t>
            </w:r>
          </w:p>
        </w:tc>
        <w:tc>
          <w:tcPr>
            <w:tcW w:w="1275" w:type="dxa"/>
          </w:tcPr>
          <w:p w14:paraId="03A682EC" w14:textId="500BD388" w:rsidR="002C232C" w:rsidRPr="003940EB" w:rsidRDefault="00F4120E" w:rsidP="00F4120E">
            <w:pPr>
              <w:cnfStyle w:val="000000000000" w:firstRow="0" w:lastRow="0" w:firstColumn="0" w:lastColumn="0" w:oddVBand="0" w:evenVBand="0" w:oddHBand="0" w:evenHBand="0" w:firstRowFirstColumn="0" w:firstRowLastColumn="0" w:lastRowFirstColumn="0" w:lastRowLastColumn="0"/>
              <w:rPr>
                <w:lang w:val="en-GB"/>
              </w:rPr>
            </w:pPr>
            <w:r>
              <w:rPr>
                <w:rFonts w:eastAsia="Times New Roman" w:cs="Arial"/>
                <w:sz w:val="20"/>
                <w:szCs w:val="20"/>
                <w:lang w:val="en-GB"/>
              </w:rPr>
              <w:t>Production</w:t>
            </w:r>
          </w:p>
        </w:tc>
        <w:tc>
          <w:tcPr>
            <w:tcW w:w="1418" w:type="dxa"/>
          </w:tcPr>
          <w:p w14:paraId="09E7D21F" w14:textId="77777777" w:rsidR="002C232C" w:rsidRPr="003940EB" w:rsidRDefault="002C232C" w:rsidP="00D54DC2">
            <w:pPr>
              <w:cnfStyle w:val="000000000000" w:firstRow="0" w:lastRow="0" w:firstColumn="0" w:lastColumn="0" w:oddVBand="0" w:evenVBand="0" w:oddHBand="0" w:evenHBand="0" w:firstRowFirstColumn="0" w:firstRowLastColumn="0" w:lastRowFirstColumn="0" w:lastRowLastColumn="0"/>
              <w:rPr>
                <w:lang w:val="en-GB"/>
              </w:rPr>
            </w:pPr>
          </w:p>
        </w:tc>
      </w:tr>
      <w:tr w:rsidR="002C232C" w:rsidRPr="003940EB" w14:paraId="3E0CB53C" w14:textId="1D7497E0" w:rsidTr="00BB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8" w:type="dxa"/>
            <w:vMerge/>
          </w:tcPr>
          <w:p w14:paraId="7CC70FCB" w14:textId="77777777" w:rsidR="002C232C" w:rsidRPr="003940EB" w:rsidRDefault="002C232C" w:rsidP="004227EE">
            <w:pPr>
              <w:rPr>
                <w:lang w:val="en-GB"/>
              </w:rPr>
            </w:pPr>
          </w:p>
        </w:tc>
        <w:tc>
          <w:tcPr>
            <w:tcW w:w="1998" w:type="dxa"/>
          </w:tcPr>
          <w:p w14:paraId="7BB5CD56" w14:textId="77777777" w:rsidR="002C232C" w:rsidRPr="003940EB" w:rsidRDefault="002C232C" w:rsidP="00D54DC2">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Service Monitoring</w:t>
            </w:r>
          </w:p>
        </w:tc>
        <w:tc>
          <w:tcPr>
            <w:tcW w:w="3119" w:type="dxa"/>
          </w:tcPr>
          <w:p w14:paraId="08936058" w14:textId="6AF0FF66" w:rsidR="002C232C" w:rsidRPr="003940EB" w:rsidRDefault="002C232C" w:rsidP="00AD6725">
            <w:pPr>
              <w:tabs>
                <w:tab w:val="left" w:pos="453"/>
              </w:tabs>
              <w:cnfStyle w:val="000000100000" w:firstRow="0" w:lastRow="0" w:firstColumn="0" w:lastColumn="0" w:oddVBand="0" w:evenVBand="0" w:oddHBand="1" w:evenHBand="0" w:firstRowFirstColumn="0" w:firstRowLastColumn="0" w:lastRowFirstColumn="0" w:lastRowLastColumn="0"/>
              <w:rPr>
                <w:lang w:val="en-GB"/>
              </w:rPr>
            </w:pPr>
            <w:r>
              <w:rPr>
                <w:lang w:val="en-GB"/>
              </w:rPr>
              <w:t>M</w:t>
            </w:r>
            <w:r w:rsidRPr="00DA4FBE">
              <w:rPr>
                <w:lang w:val="en-GB"/>
              </w:rPr>
              <w:t>onitor a wide range of platforms and provide operational and business insight for a wide range of built-in and user defined key performance indicators</w:t>
            </w:r>
          </w:p>
        </w:tc>
        <w:tc>
          <w:tcPr>
            <w:tcW w:w="3402" w:type="dxa"/>
          </w:tcPr>
          <w:p w14:paraId="692AC861" w14:textId="77777777" w:rsidR="005013D4" w:rsidRPr="005013D4" w:rsidRDefault="005013D4" w:rsidP="005013D4">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cs="Arial"/>
              </w:rPr>
            </w:pPr>
            <w:r w:rsidRPr="005013D4">
              <w:rPr>
                <w:rFonts w:cs="Arial"/>
                <w:lang w:val="en-GB"/>
              </w:rPr>
              <w:t>Repository of information and solutions</w:t>
            </w:r>
          </w:p>
          <w:p w14:paraId="29560E13" w14:textId="77777777" w:rsidR="005013D4" w:rsidRPr="005013D4" w:rsidRDefault="005013D4" w:rsidP="005013D4">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cs="Arial"/>
              </w:rPr>
            </w:pPr>
            <w:r w:rsidRPr="005013D4">
              <w:rPr>
                <w:rFonts w:cs="Arial"/>
                <w:lang w:val="en-GB"/>
              </w:rPr>
              <w:t>Progress tracking</w:t>
            </w:r>
          </w:p>
          <w:p w14:paraId="45054C7A" w14:textId="7645A729" w:rsidR="002C232C" w:rsidRPr="006C3347" w:rsidRDefault="002C232C" w:rsidP="005013D4">
            <w:pPr>
              <w:pStyle w:val="ListParagraph"/>
              <w:ind w:left="360"/>
              <w:cnfStyle w:val="000000100000" w:firstRow="0" w:lastRow="0" w:firstColumn="0" w:lastColumn="0" w:oddVBand="0" w:evenVBand="0" w:oddHBand="1" w:evenHBand="0" w:firstRowFirstColumn="0" w:firstRowLastColumn="0" w:lastRowFirstColumn="0" w:lastRowLastColumn="0"/>
              <w:rPr>
                <w:rFonts w:cs="Arial"/>
                <w:lang w:val="en-GB"/>
              </w:rPr>
            </w:pPr>
          </w:p>
        </w:tc>
        <w:tc>
          <w:tcPr>
            <w:tcW w:w="1275" w:type="dxa"/>
          </w:tcPr>
          <w:p w14:paraId="10E9AE3D" w14:textId="44969834" w:rsidR="002C232C" w:rsidRPr="003940EB" w:rsidRDefault="00F4120E" w:rsidP="00D54DC2">
            <w:pPr>
              <w:cnfStyle w:val="000000100000" w:firstRow="0" w:lastRow="0" w:firstColumn="0" w:lastColumn="0" w:oddVBand="0" w:evenVBand="0" w:oddHBand="1" w:evenHBand="0" w:firstRowFirstColumn="0" w:firstRowLastColumn="0" w:lastRowFirstColumn="0" w:lastRowLastColumn="0"/>
              <w:rPr>
                <w:lang w:val="en-GB"/>
              </w:rPr>
            </w:pPr>
            <w:r>
              <w:rPr>
                <w:rFonts w:eastAsia="Times New Roman" w:cs="Arial"/>
                <w:sz w:val="20"/>
                <w:szCs w:val="20"/>
                <w:lang w:val="en-GB"/>
              </w:rPr>
              <w:t>Production</w:t>
            </w:r>
          </w:p>
        </w:tc>
        <w:tc>
          <w:tcPr>
            <w:tcW w:w="1418" w:type="dxa"/>
          </w:tcPr>
          <w:p w14:paraId="1CF33116" w14:textId="77777777" w:rsidR="002C232C" w:rsidRPr="003940EB" w:rsidRDefault="002C232C" w:rsidP="00D54DC2">
            <w:pPr>
              <w:cnfStyle w:val="000000100000" w:firstRow="0" w:lastRow="0" w:firstColumn="0" w:lastColumn="0" w:oddVBand="0" w:evenVBand="0" w:oddHBand="1" w:evenHBand="0" w:firstRowFirstColumn="0" w:firstRowLastColumn="0" w:lastRowFirstColumn="0" w:lastRowLastColumn="0"/>
              <w:rPr>
                <w:lang w:val="en-GB"/>
              </w:rPr>
            </w:pPr>
          </w:p>
        </w:tc>
      </w:tr>
      <w:tr w:rsidR="002C232C" w:rsidRPr="003940EB" w14:paraId="79651040" w14:textId="38AEE21F" w:rsidTr="00BB1EA7">
        <w:tc>
          <w:tcPr>
            <w:cnfStyle w:val="001000000000" w:firstRow="0" w:lastRow="0" w:firstColumn="1" w:lastColumn="0" w:oddVBand="0" w:evenVBand="0" w:oddHBand="0" w:evenHBand="0" w:firstRowFirstColumn="0" w:firstRowLastColumn="0" w:lastRowFirstColumn="0" w:lastRowLastColumn="0"/>
            <w:tcW w:w="2788" w:type="dxa"/>
            <w:vMerge/>
          </w:tcPr>
          <w:p w14:paraId="089190EC" w14:textId="77777777" w:rsidR="002C232C" w:rsidRPr="003940EB" w:rsidRDefault="002C232C" w:rsidP="004227EE">
            <w:pPr>
              <w:rPr>
                <w:lang w:val="en-GB"/>
              </w:rPr>
            </w:pPr>
          </w:p>
        </w:tc>
        <w:tc>
          <w:tcPr>
            <w:tcW w:w="1998" w:type="dxa"/>
          </w:tcPr>
          <w:p w14:paraId="53716435" w14:textId="77777777" w:rsidR="002C232C" w:rsidRPr="003940EB" w:rsidRDefault="002C232C" w:rsidP="00D54DC2">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Helpdesk </w:t>
            </w:r>
          </w:p>
        </w:tc>
        <w:tc>
          <w:tcPr>
            <w:tcW w:w="3119" w:type="dxa"/>
          </w:tcPr>
          <w:p w14:paraId="401E211E" w14:textId="3A82ED3B" w:rsidR="002C232C" w:rsidRPr="003940EB" w:rsidRDefault="002C232C" w:rsidP="00DA4FBE">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Handle service requests and incidents for distributed support teams </w:t>
            </w:r>
          </w:p>
        </w:tc>
        <w:tc>
          <w:tcPr>
            <w:tcW w:w="3402" w:type="dxa"/>
          </w:tcPr>
          <w:p w14:paraId="14D95125" w14:textId="77777777" w:rsidR="005013D4" w:rsidRPr="005013D4" w:rsidRDefault="005013D4" w:rsidP="005013D4">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rsidRPr="005013D4">
              <w:rPr>
                <w:lang w:val="en-GB"/>
              </w:rPr>
              <w:t>Reduced cost for setting up the monitoring services, minimal development effort</w:t>
            </w:r>
          </w:p>
          <w:p w14:paraId="700ABE0C" w14:textId="77777777" w:rsidR="005013D4" w:rsidRPr="005013D4" w:rsidRDefault="005013D4" w:rsidP="005013D4">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rsidRPr="005013D4">
              <w:rPr>
                <w:lang w:val="en-GB"/>
              </w:rPr>
              <w:t>Ready-to-use user interfaces and flexible availability calculating flexible tools</w:t>
            </w:r>
          </w:p>
          <w:p w14:paraId="606B76D1" w14:textId="5B1E2F74" w:rsidR="002C232C" w:rsidRPr="005013D4" w:rsidRDefault="005013D4" w:rsidP="005013D4">
            <w:pPr>
              <w:pStyle w:val="ListParagraph"/>
              <w:numPr>
                <w:ilvl w:val="0"/>
                <w:numId w:val="12"/>
              </w:numPr>
              <w:cnfStyle w:val="000000000000" w:firstRow="0" w:lastRow="0" w:firstColumn="0" w:lastColumn="0" w:oddVBand="0" w:evenVBand="0" w:oddHBand="0" w:evenHBand="0" w:firstRowFirstColumn="0" w:firstRowLastColumn="0" w:lastRowFirstColumn="0" w:lastRowLastColumn="0"/>
            </w:pPr>
            <w:r w:rsidRPr="005013D4">
              <w:rPr>
                <w:lang w:val="en-GB"/>
              </w:rPr>
              <w:t>Automated reporting tools</w:t>
            </w:r>
          </w:p>
        </w:tc>
        <w:tc>
          <w:tcPr>
            <w:tcW w:w="1275" w:type="dxa"/>
          </w:tcPr>
          <w:p w14:paraId="50F92059" w14:textId="70D2167C" w:rsidR="002C232C" w:rsidRPr="003940EB" w:rsidRDefault="00F4120E" w:rsidP="00D54DC2">
            <w:pPr>
              <w:cnfStyle w:val="000000000000" w:firstRow="0" w:lastRow="0" w:firstColumn="0" w:lastColumn="0" w:oddVBand="0" w:evenVBand="0" w:oddHBand="0" w:evenHBand="0" w:firstRowFirstColumn="0" w:firstRowLastColumn="0" w:lastRowFirstColumn="0" w:lastRowLastColumn="0"/>
              <w:rPr>
                <w:lang w:val="en-GB"/>
              </w:rPr>
            </w:pPr>
            <w:r>
              <w:rPr>
                <w:rFonts w:eastAsia="Times New Roman" w:cs="Arial"/>
                <w:sz w:val="20"/>
                <w:szCs w:val="20"/>
                <w:lang w:val="en-GB"/>
              </w:rPr>
              <w:t>Production</w:t>
            </w:r>
          </w:p>
        </w:tc>
        <w:tc>
          <w:tcPr>
            <w:tcW w:w="1418" w:type="dxa"/>
          </w:tcPr>
          <w:p w14:paraId="2825A3E4" w14:textId="77777777" w:rsidR="002C232C" w:rsidRPr="003940EB" w:rsidRDefault="002C232C" w:rsidP="00D54DC2">
            <w:pPr>
              <w:cnfStyle w:val="000000000000" w:firstRow="0" w:lastRow="0" w:firstColumn="0" w:lastColumn="0" w:oddVBand="0" w:evenVBand="0" w:oddHBand="0" w:evenHBand="0" w:firstRowFirstColumn="0" w:firstRowLastColumn="0" w:lastRowFirstColumn="0" w:lastRowLastColumn="0"/>
              <w:rPr>
                <w:lang w:val="en-GB"/>
              </w:rPr>
            </w:pPr>
          </w:p>
        </w:tc>
      </w:tr>
      <w:tr w:rsidR="002C232C" w:rsidRPr="003940EB" w14:paraId="1986821A" w14:textId="4A70BF9C" w:rsidTr="00BB1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8" w:type="dxa"/>
            <w:vMerge w:val="restart"/>
          </w:tcPr>
          <w:p w14:paraId="41095A84" w14:textId="6C45C9A9" w:rsidR="002C232C" w:rsidRPr="003940EB" w:rsidRDefault="002C232C" w:rsidP="004227EE">
            <w:pPr>
              <w:rPr>
                <w:lang w:val="en-GB"/>
              </w:rPr>
            </w:pPr>
            <w:r w:rsidRPr="003940EB">
              <w:rPr>
                <w:lang w:val="en-GB"/>
              </w:rPr>
              <w:t xml:space="preserve">Training </w:t>
            </w:r>
          </w:p>
          <w:p w14:paraId="126158EF" w14:textId="77777777" w:rsidR="002C232C" w:rsidRPr="003940EB" w:rsidRDefault="002C232C" w:rsidP="007C23B6">
            <w:pPr>
              <w:rPr>
                <w:lang w:val="en-GB"/>
              </w:rPr>
            </w:pPr>
          </w:p>
        </w:tc>
        <w:tc>
          <w:tcPr>
            <w:tcW w:w="1998" w:type="dxa"/>
          </w:tcPr>
          <w:p w14:paraId="242C4258" w14:textId="66B44134" w:rsidR="002C232C" w:rsidRPr="003940EB" w:rsidRDefault="002C232C" w:rsidP="00D54DC2">
            <w:pPr>
              <w:cnfStyle w:val="000000100000" w:firstRow="0" w:lastRow="0" w:firstColumn="0" w:lastColumn="0" w:oddVBand="0" w:evenVBand="0" w:oddHBand="1" w:evenHBand="0" w:firstRowFirstColumn="0" w:firstRowLastColumn="0" w:lastRowFirstColumn="0" w:lastRowLastColumn="0"/>
              <w:rPr>
                <w:rFonts w:eastAsia="Times New Roman" w:cs="Arial"/>
                <w:lang w:val="en-GB"/>
              </w:rPr>
            </w:pPr>
            <w:r w:rsidRPr="003940EB">
              <w:rPr>
                <w:rFonts w:eastAsia="Times New Roman" w:cs="Arial"/>
                <w:lang w:val="en-GB"/>
              </w:rPr>
              <w:t>FitSM</w:t>
            </w:r>
          </w:p>
        </w:tc>
        <w:tc>
          <w:tcPr>
            <w:tcW w:w="3119" w:type="dxa"/>
          </w:tcPr>
          <w:p w14:paraId="50F9F3D9" w14:textId="67987A15" w:rsidR="002C232C" w:rsidRPr="003940EB" w:rsidRDefault="002C232C" w:rsidP="00AD6725">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 xml:space="preserve">Learn how to manage IT services with a </w:t>
            </w:r>
            <w:r w:rsidRPr="003940EB">
              <w:rPr>
                <w:rFonts w:cs="Arial"/>
                <w:lang w:val="en-GB"/>
              </w:rPr>
              <w:t>pragmatic, lightweight and achievable standard</w:t>
            </w:r>
          </w:p>
        </w:tc>
        <w:tc>
          <w:tcPr>
            <w:tcW w:w="3402" w:type="dxa"/>
          </w:tcPr>
          <w:p w14:paraId="689C5785" w14:textId="72697E66" w:rsidR="002C232C" w:rsidRPr="003940EB" w:rsidRDefault="002C232C" w:rsidP="009C7201">
            <w:pPr>
              <w:pStyle w:val="ListParagraph"/>
              <w:numPr>
                <w:ilvl w:val="0"/>
                <w:numId w:val="23"/>
              </w:numPr>
              <w:suppressAutoHyphen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lang w:val="en-GB"/>
              </w:rPr>
            </w:pPr>
            <w:r w:rsidRPr="003940EB">
              <w:rPr>
                <w:rFonts w:cs="Arial"/>
                <w:lang w:val="en-GB"/>
              </w:rPr>
              <w:t xml:space="preserve">Increase </w:t>
            </w:r>
            <w:r>
              <w:rPr>
                <w:rFonts w:cs="Arial"/>
                <w:lang w:val="en-GB"/>
              </w:rPr>
              <w:t>your expertise in managing IT services</w:t>
            </w:r>
          </w:p>
          <w:p w14:paraId="110B061F" w14:textId="5F3A353B" w:rsidR="002C232C" w:rsidRPr="003940EB" w:rsidRDefault="002C232C" w:rsidP="00907DC3">
            <w:pPr>
              <w:pStyle w:val="ListParagraph"/>
              <w:numPr>
                <w:ilvl w:val="0"/>
                <w:numId w:val="23"/>
              </w:numPr>
              <w:suppressAutoHyphens/>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lang w:val="en-GB"/>
              </w:rPr>
            </w:pPr>
            <w:r w:rsidRPr="003940EB">
              <w:rPr>
                <w:rFonts w:cs="Arial"/>
                <w:lang w:val="en-GB"/>
              </w:rPr>
              <w:t>Increase professional profile by a recognized certification</w:t>
            </w:r>
          </w:p>
        </w:tc>
        <w:tc>
          <w:tcPr>
            <w:tcW w:w="1275" w:type="dxa"/>
          </w:tcPr>
          <w:p w14:paraId="14111B34" w14:textId="1E3A9275" w:rsidR="002C232C" w:rsidRPr="003940EB" w:rsidRDefault="00F4120E" w:rsidP="00D54DC2">
            <w:pPr>
              <w:cnfStyle w:val="000000100000" w:firstRow="0" w:lastRow="0" w:firstColumn="0" w:lastColumn="0" w:oddVBand="0" w:evenVBand="0" w:oddHBand="1" w:evenHBand="0" w:firstRowFirstColumn="0" w:firstRowLastColumn="0" w:lastRowFirstColumn="0" w:lastRowLastColumn="0"/>
              <w:rPr>
                <w:lang w:val="en-GB"/>
              </w:rPr>
            </w:pPr>
            <w:r>
              <w:rPr>
                <w:rFonts w:eastAsia="Times New Roman" w:cs="Arial"/>
                <w:sz w:val="20"/>
                <w:szCs w:val="20"/>
                <w:lang w:val="en-GB"/>
              </w:rPr>
              <w:t>Production</w:t>
            </w:r>
          </w:p>
        </w:tc>
        <w:tc>
          <w:tcPr>
            <w:tcW w:w="1418" w:type="dxa"/>
          </w:tcPr>
          <w:p w14:paraId="6273B184" w14:textId="77777777" w:rsidR="002C232C" w:rsidRPr="003940EB" w:rsidRDefault="002C232C" w:rsidP="00D54DC2">
            <w:pPr>
              <w:cnfStyle w:val="000000100000" w:firstRow="0" w:lastRow="0" w:firstColumn="0" w:lastColumn="0" w:oddVBand="0" w:evenVBand="0" w:oddHBand="1" w:evenHBand="0" w:firstRowFirstColumn="0" w:firstRowLastColumn="0" w:lastRowFirstColumn="0" w:lastRowLastColumn="0"/>
              <w:rPr>
                <w:lang w:val="en-GB"/>
              </w:rPr>
            </w:pPr>
          </w:p>
        </w:tc>
      </w:tr>
      <w:tr w:rsidR="002C232C" w:rsidRPr="003940EB" w14:paraId="675E7825" w14:textId="0B6DF9BC" w:rsidTr="00BB1EA7">
        <w:tc>
          <w:tcPr>
            <w:cnfStyle w:val="001000000000" w:firstRow="0" w:lastRow="0" w:firstColumn="1" w:lastColumn="0" w:oddVBand="0" w:evenVBand="0" w:oddHBand="0" w:evenHBand="0" w:firstRowFirstColumn="0" w:firstRowLastColumn="0" w:lastRowFirstColumn="0" w:lastRowLastColumn="0"/>
            <w:tcW w:w="2788" w:type="dxa"/>
            <w:vMerge/>
          </w:tcPr>
          <w:p w14:paraId="7923F759" w14:textId="77777777" w:rsidR="002C232C" w:rsidRPr="003940EB" w:rsidRDefault="002C232C" w:rsidP="004227EE">
            <w:pPr>
              <w:rPr>
                <w:b w:val="0"/>
                <w:lang w:val="en-GB"/>
              </w:rPr>
            </w:pPr>
          </w:p>
        </w:tc>
        <w:tc>
          <w:tcPr>
            <w:tcW w:w="1998" w:type="dxa"/>
          </w:tcPr>
          <w:p w14:paraId="73D50817" w14:textId="56477395" w:rsidR="002C232C" w:rsidRPr="003940EB" w:rsidRDefault="002C232C" w:rsidP="00D54DC2">
            <w:pPr>
              <w:cnfStyle w:val="000000000000" w:firstRow="0" w:lastRow="0" w:firstColumn="0" w:lastColumn="0" w:oddVBand="0" w:evenVBand="0" w:oddHBand="0" w:evenHBand="0" w:firstRowFirstColumn="0" w:firstRowLastColumn="0" w:lastRowFirstColumn="0" w:lastRowLastColumn="0"/>
              <w:rPr>
                <w:rFonts w:eastAsia="Times New Roman" w:cs="Arial"/>
                <w:lang w:val="en-GB"/>
              </w:rPr>
            </w:pPr>
            <w:r w:rsidRPr="003940EB">
              <w:rPr>
                <w:lang w:val="en-GB"/>
              </w:rPr>
              <w:t>Training Infrastructure</w:t>
            </w:r>
          </w:p>
        </w:tc>
        <w:tc>
          <w:tcPr>
            <w:tcW w:w="3119" w:type="dxa"/>
          </w:tcPr>
          <w:p w14:paraId="4EA456D0" w14:textId="6525986E" w:rsidR="002C232C" w:rsidRPr="003940EB" w:rsidRDefault="002C232C" w:rsidP="00AD6725">
            <w:pPr>
              <w:cnfStyle w:val="000000000000" w:firstRow="0" w:lastRow="0" w:firstColumn="0" w:lastColumn="0" w:oddVBand="0" w:evenVBand="0" w:oddHBand="0" w:evenHBand="0" w:firstRowFirstColumn="0" w:firstRowLastColumn="0" w:lastRowFirstColumn="0" w:lastRowLastColumn="0"/>
              <w:rPr>
                <w:rFonts w:eastAsia="Times New Roman" w:cs="Arial"/>
                <w:lang w:val="en-GB"/>
              </w:rPr>
            </w:pPr>
            <w:r w:rsidRPr="003940EB">
              <w:rPr>
                <w:rFonts w:eastAsia="Times New Roman" w:cs="Arial"/>
                <w:lang w:val="en-GB"/>
              </w:rPr>
              <w:t>Handle online training courses and learning activities in a dedicated resource pool</w:t>
            </w:r>
          </w:p>
        </w:tc>
        <w:tc>
          <w:tcPr>
            <w:tcW w:w="3402" w:type="dxa"/>
          </w:tcPr>
          <w:p w14:paraId="6F5EEF98" w14:textId="77777777" w:rsidR="002C232C" w:rsidRPr="003940EB" w:rsidRDefault="002C232C" w:rsidP="00154DC2">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Allows easy deployment, predictability and repeatability of courses</w:t>
            </w:r>
          </w:p>
          <w:p w14:paraId="11A3382A" w14:textId="2B13EEEE" w:rsidR="002C232C" w:rsidRPr="00BB1EA7" w:rsidRDefault="002C232C" w:rsidP="00BB1EA7">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Customizable Virtual Machine images on the training infrastructure can be deployed before the course</w:t>
            </w:r>
          </w:p>
        </w:tc>
        <w:tc>
          <w:tcPr>
            <w:tcW w:w="1275" w:type="dxa"/>
          </w:tcPr>
          <w:p w14:paraId="3DAE6B7D" w14:textId="59D33E90" w:rsidR="002C232C" w:rsidRPr="003940EB" w:rsidRDefault="00F4120E" w:rsidP="00D54DC2">
            <w:pPr>
              <w:cnfStyle w:val="000000000000" w:firstRow="0" w:lastRow="0" w:firstColumn="0" w:lastColumn="0" w:oddVBand="0" w:evenVBand="0" w:oddHBand="0" w:evenHBand="0" w:firstRowFirstColumn="0" w:firstRowLastColumn="0" w:lastRowFirstColumn="0" w:lastRowLastColumn="0"/>
              <w:rPr>
                <w:lang w:val="en-GB"/>
              </w:rPr>
            </w:pPr>
            <w:r>
              <w:rPr>
                <w:rFonts w:eastAsia="Times New Roman" w:cs="Arial"/>
                <w:sz w:val="20"/>
                <w:szCs w:val="20"/>
                <w:lang w:val="en-GB"/>
              </w:rPr>
              <w:t>Production</w:t>
            </w:r>
          </w:p>
        </w:tc>
        <w:tc>
          <w:tcPr>
            <w:tcW w:w="1418" w:type="dxa"/>
          </w:tcPr>
          <w:p w14:paraId="1512608A" w14:textId="77777777" w:rsidR="002C232C" w:rsidRPr="003940EB" w:rsidRDefault="002C232C" w:rsidP="00D54DC2">
            <w:pPr>
              <w:cnfStyle w:val="000000000000" w:firstRow="0" w:lastRow="0" w:firstColumn="0" w:lastColumn="0" w:oddVBand="0" w:evenVBand="0" w:oddHBand="0" w:evenHBand="0" w:firstRowFirstColumn="0" w:firstRowLastColumn="0" w:lastRowFirstColumn="0" w:lastRowLastColumn="0"/>
              <w:rPr>
                <w:lang w:val="en-GB"/>
              </w:rPr>
            </w:pPr>
          </w:p>
        </w:tc>
      </w:tr>
    </w:tbl>
    <w:p w14:paraId="4E830D69" w14:textId="77777777" w:rsidR="00C31F7B" w:rsidRDefault="00F6400D" w:rsidP="00BB1EA7">
      <w:pPr>
        <w:rPr>
          <w:rFonts w:asciiTheme="majorHAnsi" w:hAnsiTheme="majorHAnsi"/>
          <w:lang w:val="en-GB"/>
        </w:rPr>
        <w:sectPr w:rsidR="00C31F7B" w:rsidSect="00F44BF6">
          <w:pgSz w:w="16840" w:h="11900"/>
          <w:pgMar w:top="720" w:right="900" w:bottom="720" w:left="720" w:header="720" w:footer="720" w:gutter="0"/>
          <w:cols w:space="720"/>
          <w:noEndnote/>
        </w:sectPr>
      </w:pPr>
      <w:r w:rsidRPr="003940EB">
        <w:rPr>
          <w:rFonts w:asciiTheme="majorHAnsi" w:hAnsiTheme="majorHAnsi"/>
          <w:lang w:val="en-GB"/>
        </w:rPr>
        <w:t xml:space="preserve"> </w:t>
      </w:r>
    </w:p>
    <w:p w14:paraId="47B4AB6B" w14:textId="5C5738F1" w:rsidR="00406F2F" w:rsidRPr="003940EB" w:rsidRDefault="00406F2F" w:rsidP="00406F2F">
      <w:pPr>
        <w:pStyle w:val="Heading1"/>
        <w:spacing w:line="240" w:lineRule="auto"/>
        <w:ind w:firstLine="0"/>
        <w:rPr>
          <w:rFonts w:asciiTheme="majorHAnsi" w:hAnsiTheme="majorHAnsi"/>
          <w:lang w:val="en-GB"/>
        </w:rPr>
      </w:pPr>
      <w:r w:rsidRPr="003940EB">
        <w:rPr>
          <w:rFonts w:asciiTheme="majorHAnsi" w:hAnsiTheme="majorHAnsi" w:cs="Arial"/>
          <w:sz w:val="28"/>
          <w:szCs w:val="28"/>
          <w:lang w:val="en-GB"/>
        </w:rPr>
        <w:t xml:space="preserve">EGI </w:t>
      </w:r>
      <w:r w:rsidR="006C619B" w:rsidRPr="003940EB">
        <w:rPr>
          <w:rFonts w:asciiTheme="majorHAnsi" w:hAnsiTheme="majorHAnsi" w:cs="Arial"/>
          <w:sz w:val="28"/>
          <w:szCs w:val="28"/>
          <w:lang w:val="en-GB"/>
        </w:rPr>
        <w:t xml:space="preserve">Internal </w:t>
      </w:r>
      <w:r w:rsidR="00FE427F">
        <w:rPr>
          <w:rFonts w:asciiTheme="majorHAnsi" w:hAnsiTheme="majorHAnsi" w:cs="Arial"/>
          <w:sz w:val="28"/>
          <w:szCs w:val="28"/>
          <w:lang w:val="en-GB"/>
        </w:rPr>
        <w:t>Services Portfolio</w:t>
      </w:r>
      <w:r w:rsidRPr="003940EB">
        <w:rPr>
          <w:rFonts w:asciiTheme="majorHAnsi" w:hAnsiTheme="majorHAnsi" w:cs="Arial"/>
          <w:sz w:val="28"/>
          <w:szCs w:val="28"/>
          <w:lang w:val="en-GB"/>
        </w:rPr>
        <w:t xml:space="preserve"> </w:t>
      </w:r>
    </w:p>
    <w:p w14:paraId="633809A5" w14:textId="7230F5FE" w:rsidR="003064B3" w:rsidRDefault="00406F2F" w:rsidP="00F6400D">
      <w:pPr>
        <w:rPr>
          <w:rFonts w:asciiTheme="majorHAnsi" w:hAnsiTheme="majorHAnsi"/>
          <w:i/>
          <w:lang w:val="en-GB"/>
        </w:rPr>
      </w:pPr>
      <w:r w:rsidRPr="003940EB">
        <w:rPr>
          <w:rFonts w:asciiTheme="majorHAnsi" w:hAnsiTheme="majorHAnsi"/>
          <w:i/>
          <w:lang w:val="en-GB"/>
        </w:rPr>
        <w:t xml:space="preserve">This table presents a summary view of the </w:t>
      </w:r>
      <w:r w:rsidR="00FE427F">
        <w:rPr>
          <w:rFonts w:asciiTheme="majorHAnsi" w:hAnsiTheme="majorHAnsi"/>
          <w:i/>
          <w:lang w:val="en-GB"/>
        </w:rPr>
        <w:t>services</w:t>
      </w:r>
      <w:r w:rsidR="006C619B" w:rsidRPr="003940EB">
        <w:rPr>
          <w:rFonts w:asciiTheme="majorHAnsi" w:hAnsiTheme="majorHAnsi"/>
          <w:i/>
          <w:lang w:val="en-GB"/>
        </w:rPr>
        <w:t xml:space="preserve"> </w:t>
      </w:r>
      <w:r w:rsidR="00606DBB" w:rsidRPr="003940EB">
        <w:rPr>
          <w:rFonts w:asciiTheme="majorHAnsi" w:hAnsiTheme="majorHAnsi"/>
          <w:i/>
          <w:lang w:val="en-GB"/>
        </w:rPr>
        <w:t xml:space="preserve">that are delivered internally to the </w:t>
      </w:r>
      <w:r w:rsidR="00527A6B">
        <w:rPr>
          <w:rFonts w:asciiTheme="majorHAnsi" w:hAnsiTheme="majorHAnsi"/>
          <w:i/>
          <w:lang w:val="en-GB"/>
        </w:rPr>
        <w:t xml:space="preserve">EGI </w:t>
      </w:r>
      <w:r w:rsidR="00606DBB" w:rsidRPr="003940EB">
        <w:rPr>
          <w:rFonts w:asciiTheme="majorHAnsi" w:hAnsiTheme="majorHAnsi"/>
          <w:i/>
          <w:lang w:val="en-GB"/>
        </w:rPr>
        <w:t xml:space="preserve">federation to enable the </w:t>
      </w:r>
      <w:r w:rsidR="00FE427F">
        <w:rPr>
          <w:rFonts w:asciiTheme="majorHAnsi" w:hAnsiTheme="majorHAnsi"/>
          <w:i/>
          <w:lang w:val="en-GB"/>
        </w:rPr>
        <w:t>EGI resource providers</w:t>
      </w:r>
      <w:r w:rsidR="00606DBB" w:rsidRPr="003940EB">
        <w:rPr>
          <w:rFonts w:asciiTheme="majorHAnsi" w:hAnsiTheme="majorHAnsi"/>
          <w:i/>
          <w:lang w:val="en-GB"/>
        </w:rPr>
        <w:t xml:space="preserve"> </w:t>
      </w:r>
      <w:r w:rsidR="00FE427F">
        <w:rPr>
          <w:rFonts w:asciiTheme="majorHAnsi" w:hAnsiTheme="majorHAnsi"/>
          <w:i/>
          <w:lang w:val="en-GB"/>
        </w:rPr>
        <w:t>to work together</w:t>
      </w:r>
      <w:r w:rsidR="00606DBB" w:rsidRPr="003940EB">
        <w:rPr>
          <w:rFonts w:asciiTheme="majorHAnsi" w:hAnsiTheme="majorHAnsi"/>
          <w:i/>
          <w:lang w:val="en-GB"/>
        </w:rPr>
        <w:t>.</w:t>
      </w:r>
    </w:p>
    <w:p w14:paraId="3BAABCDA" w14:textId="77777777" w:rsidR="008B4841" w:rsidRDefault="008B4841" w:rsidP="00F6400D">
      <w:pPr>
        <w:rPr>
          <w:rFonts w:asciiTheme="majorHAnsi" w:hAnsiTheme="majorHAnsi"/>
          <w:i/>
          <w:lang w:val="en-GB"/>
        </w:rPr>
      </w:pPr>
    </w:p>
    <w:p w14:paraId="66DB902E" w14:textId="228AC2AE" w:rsidR="008B4841" w:rsidRDefault="00472BB0" w:rsidP="00472BB0">
      <w:pPr>
        <w:jc w:val="center"/>
        <w:rPr>
          <w:rFonts w:asciiTheme="majorHAnsi" w:hAnsiTheme="majorHAnsi"/>
          <w:i/>
          <w:lang w:val="en-GB"/>
        </w:rPr>
      </w:pPr>
      <w:bookmarkStart w:id="0" w:name="_GoBack"/>
      <w:r>
        <w:rPr>
          <w:rFonts w:asciiTheme="majorHAnsi" w:hAnsiTheme="majorHAnsi"/>
          <w:i/>
          <w:noProof/>
        </w:rPr>
        <w:drawing>
          <wp:inline distT="0" distB="0" distL="0" distR="0" wp14:anchorId="405B5584" wp14:editId="3C04BFEF">
            <wp:extent cx="6692900" cy="4478123"/>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4-15 at 16.20.28.png"/>
                    <pic:cNvPicPr/>
                  </pic:nvPicPr>
                  <pic:blipFill>
                    <a:blip r:embed="rId14">
                      <a:extLst>
                        <a:ext uri="{28A0092B-C50C-407E-A947-70E740481C1C}">
                          <a14:useLocalDpi xmlns:a14="http://schemas.microsoft.com/office/drawing/2010/main" val="0"/>
                        </a:ext>
                      </a:extLst>
                    </a:blip>
                    <a:stretch>
                      <a:fillRect/>
                    </a:stretch>
                  </pic:blipFill>
                  <pic:spPr>
                    <a:xfrm>
                      <a:off x="0" y="0"/>
                      <a:ext cx="6692900" cy="4478123"/>
                    </a:xfrm>
                    <a:prstGeom prst="rect">
                      <a:avLst/>
                    </a:prstGeom>
                  </pic:spPr>
                </pic:pic>
              </a:graphicData>
            </a:graphic>
          </wp:inline>
        </w:drawing>
      </w:r>
      <w:bookmarkEnd w:id="0"/>
    </w:p>
    <w:p w14:paraId="10372362" w14:textId="77777777" w:rsidR="008B4841" w:rsidRDefault="008B4841" w:rsidP="00F6400D">
      <w:pPr>
        <w:rPr>
          <w:rFonts w:asciiTheme="majorHAnsi" w:hAnsiTheme="majorHAnsi"/>
          <w:i/>
          <w:lang w:val="en-GB"/>
        </w:rPr>
      </w:pPr>
    </w:p>
    <w:p w14:paraId="4AAF910A" w14:textId="77777777" w:rsidR="00C31F7B" w:rsidRDefault="00C31F7B" w:rsidP="00F6400D">
      <w:pPr>
        <w:rPr>
          <w:rFonts w:asciiTheme="majorHAnsi" w:hAnsiTheme="majorHAnsi"/>
          <w:i/>
          <w:lang w:val="en-GB"/>
        </w:rPr>
        <w:sectPr w:rsidR="00C31F7B" w:rsidSect="00C31F7B">
          <w:pgSz w:w="11900" w:h="16840" w:orient="landscape"/>
          <w:pgMar w:top="720" w:right="720" w:bottom="900" w:left="720" w:header="720" w:footer="720" w:gutter="0"/>
          <w:cols w:space="720"/>
          <w:noEndnote/>
        </w:sectPr>
      </w:pPr>
    </w:p>
    <w:p w14:paraId="4D79DAAE" w14:textId="14A64B9D" w:rsidR="00527A6B" w:rsidRPr="003940EB" w:rsidRDefault="00527A6B" w:rsidP="00F6400D">
      <w:pPr>
        <w:rPr>
          <w:rFonts w:asciiTheme="majorHAnsi" w:hAnsiTheme="majorHAnsi"/>
          <w:i/>
          <w:lang w:val="en-GB"/>
        </w:rPr>
      </w:pPr>
    </w:p>
    <w:tbl>
      <w:tblPr>
        <w:tblStyle w:val="MediumGrid2-Accent3"/>
        <w:tblW w:w="14000" w:type="dxa"/>
        <w:tblLayout w:type="fixed"/>
        <w:tblLook w:val="04A0" w:firstRow="1" w:lastRow="0" w:firstColumn="1" w:lastColumn="0" w:noHBand="0" w:noVBand="1"/>
      </w:tblPr>
      <w:tblGrid>
        <w:gridCol w:w="2246"/>
        <w:gridCol w:w="2257"/>
        <w:gridCol w:w="3118"/>
        <w:gridCol w:w="3697"/>
        <w:gridCol w:w="1276"/>
        <w:gridCol w:w="1406"/>
      </w:tblGrid>
      <w:tr w:rsidR="007C23B6" w:rsidRPr="003940EB" w14:paraId="0B108D46" w14:textId="21529CF1" w:rsidTr="006C4979">
        <w:trPr>
          <w:cnfStyle w:val="100000000000" w:firstRow="1" w:lastRow="0" w:firstColumn="0" w:lastColumn="0" w:oddVBand="0" w:evenVBand="0" w:oddHBand="0" w:evenHBand="0" w:firstRowFirstColumn="0" w:firstRowLastColumn="0" w:lastRowFirstColumn="0" w:lastRowLastColumn="0"/>
          <w:trHeight w:val="627"/>
        </w:trPr>
        <w:tc>
          <w:tcPr>
            <w:cnfStyle w:val="001000000100" w:firstRow="0" w:lastRow="0" w:firstColumn="1" w:lastColumn="0" w:oddVBand="0" w:evenVBand="0" w:oddHBand="0" w:evenHBand="0" w:firstRowFirstColumn="1" w:firstRowLastColumn="0" w:lastRowFirstColumn="0" w:lastRowLastColumn="0"/>
            <w:tcW w:w="2246" w:type="dxa"/>
          </w:tcPr>
          <w:p w14:paraId="19388E8D" w14:textId="2DDA0019" w:rsidR="007C23B6" w:rsidRPr="003940EB" w:rsidRDefault="00527A6B" w:rsidP="003064B3">
            <w:pPr>
              <w:rPr>
                <w:b w:val="0"/>
                <w:color w:val="auto"/>
                <w:lang w:val="en-GB"/>
              </w:rPr>
            </w:pPr>
            <w:r>
              <w:rPr>
                <w:color w:val="auto"/>
                <w:lang w:val="en-GB"/>
              </w:rPr>
              <w:t>Service</w:t>
            </w:r>
            <w:r w:rsidR="007C23B6" w:rsidRPr="003940EB">
              <w:rPr>
                <w:color w:val="auto"/>
                <w:lang w:val="en-GB"/>
              </w:rPr>
              <w:t xml:space="preserve"> Category</w:t>
            </w:r>
          </w:p>
        </w:tc>
        <w:tc>
          <w:tcPr>
            <w:tcW w:w="2257" w:type="dxa"/>
          </w:tcPr>
          <w:p w14:paraId="29C17664" w14:textId="5F4E2918" w:rsidR="007C23B6" w:rsidRPr="003940EB" w:rsidRDefault="007C23B6" w:rsidP="003064B3">
            <w:pPr>
              <w:ind w:left="176" w:right="-1076" w:hanging="176"/>
              <w:cnfStyle w:val="100000000000" w:firstRow="1" w:lastRow="0" w:firstColumn="0" w:lastColumn="0" w:oddVBand="0" w:evenVBand="0" w:oddHBand="0" w:evenHBand="0" w:firstRowFirstColumn="0" w:firstRowLastColumn="0" w:lastRowFirstColumn="0" w:lastRowLastColumn="0"/>
              <w:rPr>
                <w:b w:val="0"/>
                <w:lang w:val="en-GB"/>
              </w:rPr>
            </w:pPr>
            <w:r w:rsidRPr="003940EB">
              <w:rPr>
                <w:lang w:val="en-GB"/>
              </w:rPr>
              <w:t>Activity name</w:t>
            </w:r>
          </w:p>
        </w:tc>
        <w:tc>
          <w:tcPr>
            <w:tcW w:w="3118" w:type="dxa"/>
          </w:tcPr>
          <w:p w14:paraId="7DE79285" w14:textId="77777777" w:rsidR="007C23B6" w:rsidRPr="003940EB" w:rsidRDefault="007C23B6" w:rsidP="003064B3">
            <w:pPr>
              <w:jc w:val="center"/>
              <w:cnfStyle w:val="100000000000" w:firstRow="1" w:lastRow="0" w:firstColumn="0" w:lastColumn="0" w:oddVBand="0" w:evenVBand="0" w:oddHBand="0" w:evenHBand="0" w:firstRowFirstColumn="0" w:firstRowLastColumn="0" w:lastRowFirstColumn="0" w:lastRowLastColumn="0"/>
              <w:rPr>
                <w:lang w:val="en-GB"/>
              </w:rPr>
            </w:pPr>
            <w:r w:rsidRPr="003940EB">
              <w:rPr>
                <w:lang w:val="en-GB"/>
              </w:rPr>
              <w:t>Description</w:t>
            </w:r>
          </w:p>
        </w:tc>
        <w:tc>
          <w:tcPr>
            <w:tcW w:w="3697" w:type="dxa"/>
          </w:tcPr>
          <w:p w14:paraId="37ED015C" w14:textId="44DC584E" w:rsidR="007C23B6" w:rsidRPr="003940EB" w:rsidRDefault="007C23B6" w:rsidP="003064B3">
            <w:pPr>
              <w:jc w:val="center"/>
              <w:cnfStyle w:val="100000000000" w:firstRow="1" w:lastRow="0" w:firstColumn="0" w:lastColumn="0" w:oddVBand="0" w:evenVBand="0" w:oddHBand="0" w:evenHBand="0" w:firstRowFirstColumn="0" w:firstRowLastColumn="0" w:lastRowFirstColumn="0" w:lastRowLastColumn="0"/>
              <w:rPr>
                <w:b w:val="0"/>
                <w:lang w:val="en-GB"/>
              </w:rPr>
            </w:pPr>
            <w:r w:rsidRPr="003940EB">
              <w:rPr>
                <w:lang w:val="en-GB"/>
              </w:rPr>
              <w:t>Benefits</w:t>
            </w:r>
          </w:p>
        </w:tc>
        <w:tc>
          <w:tcPr>
            <w:tcW w:w="1276" w:type="dxa"/>
          </w:tcPr>
          <w:p w14:paraId="1A5A08CE" w14:textId="2330B21C" w:rsidR="007C23B6" w:rsidRPr="003940EB" w:rsidRDefault="007C23B6" w:rsidP="003064B3">
            <w:pPr>
              <w:jc w:val="center"/>
              <w:cnfStyle w:val="100000000000" w:firstRow="1" w:lastRow="0" w:firstColumn="0" w:lastColumn="0" w:oddVBand="0" w:evenVBand="0" w:oddHBand="0" w:evenHBand="0" w:firstRowFirstColumn="0" w:firstRowLastColumn="0" w:lastRowFirstColumn="0" w:lastRowLastColumn="0"/>
              <w:rPr>
                <w:lang w:val="en-GB"/>
              </w:rPr>
            </w:pPr>
            <w:r w:rsidRPr="003940EB">
              <w:rPr>
                <w:lang w:val="en-GB"/>
              </w:rPr>
              <w:t>Phase</w:t>
            </w:r>
          </w:p>
        </w:tc>
        <w:tc>
          <w:tcPr>
            <w:tcW w:w="1406" w:type="dxa"/>
          </w:tcPr>
          <w:p w14:paraId="795B9779" w14:textId="0EE391CB" w:rsidR="007C23B6" w:rsidRPr="003940EB" w:rsidRDefault="007C23B6" w:rsidP="003064B3">
            <w:pPr>
              <w:jc w:val="center"/>
              <w:cnfStyle w:val="100000000000" w:firstRow="1" w:lastRow="0" w:firstColumn="0" w:lastColumn="0" w:oddVBand="0" w:evenVBand="0" w:oddHBand="0" w:evenHBand="0" w:firstRowFirstColumn="0" w:firstRowLastColumn="0" w:lastRowFirstColumn="0" w:lastRowLastColumn="0"/>
              <w:rPr>
                <w:lang w:val="en-GB"/>
              </w:rPr>
            </w:pPr>
            <w:r w:rsidRPr="003940EB">
              <w:rPr>
                <w:lang w:val="en-GB"/>
              </w:rPr>
              <w:t>Performance Indicators</w:t>
            </w:r>
          </w:p>
        </w:tc>
      </w:tr>
      <w:tr w:rsidR="00466FAB" w:rsidRPr="003940EB" w14:paraId="1DFC96CC" w14:textId="49CEF990" w:rsidTr="006C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vMerge w:val="restart"/>
          </w:tcPr>
          <w:p w14:paraId="51534FE3" w14:textId="14F24B4A" w:rsidR="00466FAB" w:rsidRPr="003940EB" w:rsidRDefault="00466FAB" w:rsidP="003064B3">
            <w:pPr>
              <w:rPr>
                <w:rFonts w:eastAsia="Times New Roman" w:cs="Arial"/>
                <w:sz w:val="20"/>
                <w:szCs w:val="20"/>
                <w:lang w:val="en-GB"/>
              </w:rPr>
            </w:pPr>
            <w:r w:rsidRPr="003940EB">
              <w:rPr>
                <w:rFonts w:eastAsia="Times New Roman" w:cs="Arial"/>
                <w:sz w:val="20"/>
                <w:szCs w:val="20"/>
                <w:lang w:val="en-GB"/>
              </w:rPr>
              <w:t xml:space="preserve">Operations </w:t>
            </w:r>
          </w:p>
          <w:p w14:paraId="042C8B3D" w14:textId="0DC838BF" w:rsidR="00466FAB" w:rsidRPr="003940EB" w:rsidRDefault="00466FAB" w:rsidP="003064B3">
            <w:pPr>
              <w:rPr>
                <w:rFonts w:eastAsia="Times New Roman" w:cs="Arial"/>
                <w:b w:val="0"/>
                <w:sz w:val="20"/>
                <w:szCs w:val="20"/>
                <w:lang w:val="en-GB"/>
              </w:rPr>
            </w:pPr>
          </w:p>
        </w:tc>
        <w:tc>
          <w:tcPr>
            <w:tcW w:w="2257" w:type="dxa"/>
          </w:tcPr>
          <w:p w14:paraId="3BE6597C" w14:textId="77777777" w:rsidR="00466FAB" w:rsidRPr="003940EB" w:rsidRDefault="00466FAB" w:rsidP="003064B3">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Configuration Database</w:t>
            </w:r>
          </w:p>
        </w:tc>
        <w:tc>
          <w:tcPr>
            <w:tcW w:w="3118" w:type="dxa"/>
          </w:tcPr>
          <w:p w14:paraId="0F03B7FA" w14:textId="31ECD691" w:rsidR="00466FAB" w:rsidRPr="003940EB" w:rsidRDefault="00466FAB" w:rsidP="00FE427F">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 xml:space="preserve">Manage </w:t>
            </w:r>
            <w:r w:rsidR="00FE427F">
              <w:rPr>
                <w:lang w:val="en-GB"/>
              </w:rPr>
              <w:t>EGI</w:t>
            </w:r>
            <w:r w:rsidRPr="003940EB">
              <w:rPr>
                <w:lang w:val="en-GB"/>
              </w:rPr>
              <w:t xml:space="preserve"> resource providers, resource centres and services, including service instances and staff contacts</w:t>
            </w:r>
          </w:p>
        </w:tc>
        <w:tc>
          <w:tcPr>
            <w:tcW w:w="3697" w:type="dxa"/>
          </w:tcPr>
          <w:p w14:paraId="3C6FEB7A" w14:textId="77777777" w:rsidR="00466FAB" w:rsidRPr="003940EB" w:rsidRDefault="00466FAB" w:rsidP="00466FAB">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Ready-to-use solution</w:t>
            </w:r>
          </w:p>
          <w:p w14:paraId="2CA975B2" w14:textId="77777777" w:rsidR="00466FAB" w:rsidRPr="003940EB" w:rsidRDefault="00466FAB" w:rsidP="00466FAB">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Highly available and reliable</w:t>
            </w:r>
          </w:p>
          <w:p w14:paraId="7C15075A" w14:textId="77777777" w:rsidR="00466FAB" w:rsidRPr="003940EB" w:rsidRDefault="00466FAB" w:rsidP="00466FAB">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Improves the operation of a distributed infrastructure</w:t>
            </w:r>
          </w:p>
          <w:p w14:paraId="1CB5A1B4" w14:textId="78381D9D" w:rsidR="00466FAB" w:rsidRPr="003940EB" w:rsidRDefault="00466FAB" w:rsidP="003064B3">
            <w:pPr>
              <w:cnfStyle w:val="000000100000" w:firstRow="0" w:lastRow="0" w:firstColumn="0" w:lastColumn="0" w:oddVBand="0" w:evenVBand="0" w:oddHBand="1" w:evenHBand="0" w:firstRowFirstColumn="0" w:firstRowLastColumn="0" w:lastRowFirstColumn="0" w:lastRowLastColumn="0"/>
              <w:rPr>
                <w:lang w:val="en-GB"/>
              </w:rPr>
            </w:pPr>
          </w:p>
        </w:tc>
        <w:tc>
          <w:tcPr>
            <w:tcW w:w="1276" w:type="dxa"/>
          </w:tcPr>
          <w:p w14:paraId="7F092C7C" w14:textId="46AB422E" w:rsidR="00466FAB" w:rsidRPr="003940EB" w:rsidRDefault="00FE427F" w:rsidP="003064B3">
            <w:pPr>
              <w:cnfStyle w:val="000000100000" w:firstRow="0" w:lastRow="0" w:firstColumn="0" w:lastColumn="0" w:oddVBand="0" w:evenVBand="0" w:oddHBand="1" w:evenHBand="0" w:firstRowFirstColumn="0" w:firstRowLastColumn="0" w:lastRowFirstColumn="0" w:lastRowLastColumn="0"/>
              <w:rPr>
                <w:lang w:val="en-GB"/>
              </w:rPr>
            </w:pPr>
            <w:r>
              <w:rPr>
                <w:lang w:val="en-GB"/>
              </w:rPr>
              <w:t>Production</w:t>
            </w:r>
          </w:p>
        </w:tc>
        <w:tc>
          <w:tcPr>
            <w:tcW w:w="1406" w:type="dxa"/>
          </w:tcPr>
          <w:p w14:paraId="2448E5DA" w14:textId="77777777" w:rsidR="00466FAB" w:rsidRPr="003940EB" w:rsidRDefault="00466FAB" w:rsidP="003064B3">
            <w:pPr>
              <w:cnfStyle w:val="000000100000" w:firstRow="0" w:lastRow="0" w:firstColumn="0" w:lastColumn="0" w:oddVBand="0" w:evenVBand="0" w:oddHBand="1" w:evenHBand="0" w:firstRowFirstColumn="0" w:firstRowLastColumn="0" w:lastRowFirstColumn="0" w:lastRowLastColumn="0"/>
              <w:rPr>
                <w:lang w:val="en-GB"/>
              </w:rPr>
            </w:pPr>
          </w:p>
        </w:tc>
      </w:tr>
      <w:tr w:rsidR="007C23B6" w:rsidRPr="003940EB" w14:paraId="222705E9" w14:textId="1BA69C30" w:rsidTr="006C4979">
        <w:tc>
          <w:tcPr>
            <w:cnfStyle w:val="001000000000" w:firstRow="0" w:lastRow="0" w:firstColumn="1" w:lastColumn="0" w:oddVBand="0" w:evenVBand="0" w:oddHBand="0" w:evenHBand="0" w:firstRowFirstColumn="0" w:firstRowLastColumn="0" w:lastRowFirstColumn="0" w:lastRowLastColumn="0"/>
            <w:tcW w:w="2246" w:type="dxa"/>
            <w:vMerge/>
          </w:tcPr>
          <w:p w14:paraId="7E31CC6C" w14:textId="77777777" w:rsidR="007C23B6" w:rsidRPr="003940EB" w:rsidRDefault="007C23B6" w:rsidP="003064B3">
            <w:pPr>
              <w:rPr>
                <w:lang w:val="en-GB"/>
              </w:rPr>
            </w:pPr>
          </w:p>
        </w:tc>
        <w:tc>
          <w:tcPr>
            <w:tcW w:w="2257" w:type="dxa"/>
          </w:tcPr>
          <w:p w14:paraId="577C53E7" w14:textId="77777777" w:rsidR="007C23B6" w:rsidRPr="003940EB" w:rsidRDefault="007C23B6" w:rsidP="003064B3">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Accounting</w:t>
            </w:r>
          </w:p>
        </w:tc>
        <w:tc>
          <w:tcPr>
            <w:tcW w:w="3118" w:type="dxa"/>
          </w:tcPr>
          <w:p w14:paraId="57ABAABF" w14:textId="4C336ACF" w:rsidR="007C23B6" w:rsidRPr="003940EB" w:rsidRDefault="00FE427F" w:rsidP="009C7201">
            <w:pPr>
              <w:cnfStyle w:val="000000000000" w:firstRow="0" w:lastRow="0" w:firstColumn="0" w:lastColumn="0" w:oddVBand="0" w:evenVBand="0" w:oddHBand="0" w:evenHBand="0" w:firstRowFirstColumn="0" w:firstRowLastColumn="0" w:lastRowFirstColumn="0" w:lastRowLastColumn="0"/>
              <w:rPr>
                <w:lang w:val="en-GB"/>
              </w:rPr>
            </w:pPr>
            <w:r>
              <w:rPr>
                <w:lang w:val="en-GB"/>
              </w:rPr>
              <w:t>Track and report</w:t>
            </w:r>
            <w:r w:rsidR="00466FAB" w:rsidRPr="003940EB">
              <w:rPr>
                <w:lang w:val="en-GB"/>
              </w:rPr>
              <w:t xml:space="preserve"> usage of the resources in the EGI infrastructure</w:t>
            </w:r>
          </w:p>
        </w:tc>
        <w:tc>
          <w:tcPr>
            <w:tcW w:w="3697" w:type="dxa"/>
          </w:tcPr>
          <w:p w14:paraId="7BB238C7" w14:textId="77777777" w:rsidR="00466FAB" w:rsidRPr="003940EB" w:rsidRDefault="00466FAB" w:rsidP="00466FA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Increased control over resource consumption</w:t>
            </w:r>
          </w:p>
          <w:p w14:paraId="7F392BD7" w14:textId="77777777" w:rsidR="00466FAB" w:rsidRPr="003940EB" w:rsidRDefault="00466FAB" w:rsidP="00466FA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Secure data handling</w:t>
            </w:r>
          </w:p>
          <w:p w14:paraId="6FC23574" w14:textId="4F53D98E" w:rsidR="007C23B6" w:rsidRPr="003940EB" w:rsidRDefault="00466FAB" w:rsidP="00466FAB">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Reliable, high available, high performance service</w:t>
            </w:r>
          </w:p>
        </w:tc>
        <w:tc>
          <w:tcPr>
            <w:tcW w:w="1276" w:type="dxa"/>
          </w:tcPr>
          <w:p w14:paraId="08899BB4" w14:textId="177E1269" w:rsidR="007C23B6" w:rsidRPr="003940EB" w:rsidRDefault="00FE427F" w:rsidP="003064B3">
            <w:pPr>
              <w:cnfStyle w:val="000000000000" w:firstRow="0" w:lastRow="0" w:firstColumn="0" w:lastColumn="0" w:oddVBand="0" w:evenVBand="0" w:oddHBand="0" w:evenHBand="0" w:firstRowFirstColumn="0" w:firstRowLastColumn="0" w:lastRowFirstColumn="0" w:lastRowLastColumn="0"/>
              <w:rPr>
                <w:lang w:val="en-GB"/>
              </w:rPr>
            </w:pPr>
            <w:r>
              <w:rPr>
                <w:lang w:val="en-GB"/>
              </w:rPr>
              <w:t>Production</w:t>
            </w:r>
          </w:p>
        </w:tc>
        <w:tc>
          <w:tcPr>
            <w:tcW w:w="1406" w:type="dxa"/>
          </w:tcPr>
          <w:p w14:paraId="61C2958F" w14:textId="77777777" w:rsidR="007C23B6" w:rsidRPr="003940EB" w:rsidRDefault="007C23B6" w:rsidP="003064B3">
            <w:pPr>
              <w:cnfStyle w:val="000000000000" w:firstRow="0" w:lastRow="0" w:firstColumn="0" w:lastColumn="0" w:oddVBand="0" w:evenVBand="0" w:oddHBand="0" w:evenHBand="0" w:firstRowFirstColumn="0" w:firstRowLastColumn="0" w:lastRowFirstColumn="0" w:lastRowLastColumn="0"/>
              <w:rPr>
                <w:lang w:val="en-GB"/>
              </w:rPr>
            </w:pPr>
          </w:p>
        </w:tc>
      </w:tr>
      <w:tr w:rsidR="007C23B6" w:rsidRPr="003940EB" w14:paraId="5D78959F" w14:textId="00F06AAA" w:rsidTr="006C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vMerge/>
          </w:tcPr>
          <w:p w14:paraId="4E1A73FD" w14:textId="77777777" w:rsidR="007C23B6" w:rsidRPr="003940EB" w:rsidRDefault="007C23B6" w:rsidP="003064B3">
            <w:pPr>
              <w:rPr>
                <w:lang w:val="en-GB"/>
              </w:rPr>
            </w:pPr>
          </w:p>
        </w:tc>
        <w:tc>
          <w:tcPr>
            <w:tcW w:w="2257" w:type="dxa"/>
          </w:tcPr>
          <w:p w14:paraId="67E0A186" w14:textId="77777777" w:rsidR="007C23B6" w:rsidRPr="003940EB" w:rsidRDefault="007C23B6" w:rsidP="003064B3">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Service Monitoring</w:t>
            </w:r>
          </w:p>
        </w:tc>
        <w:tc>
          <w:tcPr>
            <w:tcW w:w="3118" w:type="dxa"/>
          </w:tcPr>
          <w:p w14:paraId="2FA1921C" w14:textId="43C668A1" w:rsidR="007C23B6" w:rsidRPr="003940EB" w:rsidRDefault="00FE427F" w:rsidP="00FE427F">
            <w:pPr>
              <w:tabs>
                <w:tab w:val="left" w:pos="787"/>
              </w:tabs>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Monitor EGI services </w:t>
            </w:r>
            <w:r w:rsidRPr="00DA4FBE">
              <w:rPr>
                <w:lang w:val="en-GB"/>
              </w:rPr>
              <w:t>and provide operational and business insight for a wide range of built-in and user defined key performance indicators</w:t>
            </w:r>
          </w:p>
        </w:tc>
        <w:tc>
          <w:tcPr>
            <w:tcW w:w="3697" w:type="dxa"/>
          </w:tcPr>
          <w:p w14:paraId="1D5EE529" w14:textId="3E7884F0" w:rsidR="00466FAB" w:rsidRPr="003940EB" w:rsidRDefault="00DA438C" w:rsidP="00DA438C">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Calibri" w:hAnsi="Calibri" w:cs="Arial"/>
                <w:lang w:val="en-GB"/>
              </w:rPr>
            </w:pPr>
            <w:r w:rsidRPr="003940EB">
              <w:rPr>
                <w:rFonts w:ascii="Calibri" w:hAnsi="Calibri" w:cs="Arial"/>
                <w:lang w:val="en-GB"/>
              </w:rPr>
              <w:t>Ready</w:t>
            </w:r>
            <w:r w:rsidR="00466FAB" w:rsidRPr="003940EB">
              <w:rPr>
                <w:rFonts w:ascii="Calibri" w:hAnsi="Calibri" w:cs="Arial"/>
                <w:lang w:val="en-GB"/>
              </w:rPr>
              <w:t>-to-use user interfaces and flexible availability calculating flexible tools</w:t>
            </w:r>
          </w:p>
          <w:p w14:paraId="548981DB" w14:textId="77777777" w:rsidR="007C23B6" w:rsidRPr="003940EB" w:rsidRDefault="00466FAB" w:rsidP="00DA438C">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Calibri" w:hAnsi="Calibri" w:cs="Arial"/>
                <w:lang w:val="en-GB"/>
              </w:rPr>
            </w:pPr>
            <w:r w:rsidRPr="003940EB">
              <w:rPr>
                <w:rFonts w:ascii="Calibri" w:hAnsi="Calibri" w:cs="Arial"/>
                <w:lang w:val="en-GB"/>
              </w:rPr>
              <w:t>Automated reporting tools</w:t>
            </w:r>
          </w:p>
          <w:p w14:paraId="646EFC62" w14:textId="3B9E9DD4" w:rsidR="00DA438C" w:rsidRPr="003940EB" w:rsidRDefault="00DA438C" w:rsidP="00DA438C">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lang w:val="en-GB"/>
              </w:rPr>
            </w:pPr>
            <w:r w:rsidRPr="003940EB">
              <w:rPr>
                <w:rFonts w:ascii="Calibri" w:hAnsi="Calibri"/>
                <w:lang w:val="en-GB"/>
              </w:rPr>
              <w:t>Improve the quality of the services, and prove to customers/funders the quality of service achieved</w:t>
            </w:r>
          </w:p>
        </w:tc>
        <w:tc>
          <w:tcPr>
            <w:tcW w:w="1276" w:type="dxa"/>
          </w:tcPr>
          <w:p w14:paraId="10D52EFF" w14:textId="224442E6" w:rsidR="007C23B6" w:rsidRPr="003940EB" w:rsidRDefault="00FE427F" w:rsidP="003064B3">
            <w:pPr>
              <w:cnfStyle w:val="000000100000" w:firstRow="0" w:lastRow="0" w:firstColumn="0" w:lastColumn="0" w:oddVBand="0" w:evenVBand="0" w:oddHBand="1" w:evenHBand="0" w:firstRowFirstColumn="0" w:firstRowLastColumn="0" w:lastRowFirstColumn="0" w:lastRowLastColumn="0"/>
              <w:rPr>
                <w:lang w:val="en-GB"/>
              </w:rPr>
            </w:pPr>
            <w:r>
              <w:rPr>
                <w:lang w:val="en-GB"/>
              </w:rPr>
              <w:t>Production</w:t>
            </w:r>
          </w:p>
        </w:tc>
        <w:tc>
          <w:tcPr>
            <w:tcW w:w="1406" w:type="dxa"/>
          </w:tcPr>
          <w:p w14:paraId="2238BBD3" w14:textId="77777777" w:rsidR="007C23B6" w:rsidRPr="003940EB" w:rsidRDefault="007C23B6" w:rsidP="003064B3">
            <w:pPr>
              <w:cnfStyle w:val="000000100000" w:firstRow="0" w:lastRow="0" w:firstColumn="0" w:lastColumn="0" w:oddVBand="0" w:evenVBand="0" w:oddHBand="1" w:evenHBand="0" w:firstRowFirstColumn="0" w:firstRowLastColumn="0" w:lastRowFirstColumn="0" w:lastRowLastColumn="0"/>
              <w:rPr>
                <w:lang w:val="en-GB"/>
              </w:rPr>
            </w:pPr>
          </w:p>
        </w:tc>
      </w:tr>
      <w:tr w:rsidR="007C23B6" w:rsidRPr="003940EB" w14:paraId="3BFFBF6B" w14:textId="758A4CBD" w:rsidTr="006C4979">
        <w:tc>
          <w:tcPr>
            <w:cnfStyle w:val="001000000000" w:firstRow="0" w:lastRow="0" w:firstColumn="1" w:lastColumn="0" w:oddVBand="0" w:evenVBand="0" w:oddHBand="0" w:evenHBand="0" w:firstRowFirstColumn="0" w:firstRowLastColumn="0" w:lastRowFirstColumn="0" w:lastRowLastColumn="0"/>
            <w:tcW w:w="2246" w:type="dxa"/>
            <w:vMerge/>
          </w:tcPr>
          <w:p w14:paraId="7610DC4F" w14:textId="5C8A107D" w:rsidR="007C23B6" w:rsidRPr="003940EB" w:rsidRDefault="007C23B6" w:rsidP="003064B3">
            <w:pPr>
              <w:rPr>
                <w:lang w:val="en-GB"/>
              </w:rPr>
            </w:pPr>
          </w:p>
        </w:tc>
        <w:tc>
          <w:tcPr>
            <w:tcW w:w="2257" w:type="dxa"/>
          </w:tcPr>
          <w:p w14:paraId="7FE0C3F2" w14:textId="77777777" w:rsidR="007C23B6" w:rsidRPr="003940EB" w:rsidRDefault="007C23B6" w:rsidP="003064B3">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Helpdesk </w:t>
            </w:r>
          </w:p>
        </w:tc>
        <w:tc>
          <w:tcPr>
            <w:tcW w:w="3118" w:type="dxa"/>
          </w:tcPr>
          <w:p w14:paraId="6CCA27DA" w14:textId="49510432" w:rsidR="007C23B6" w:rsidRPr="003940EB" w:rsidRDefault="006C4979" w:rsidP="009C7201">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Handle </w:t>
            </w:r>
            <w:r>
              <w:rPr>
                <w:lang w:val="en-GB"/>
              </w:rPr>
              <w:t xml:space="preserve">EGI </w:t>
            </w:r>
            <w:r w:rsidRPr="003940EB">
              <w:rPr>
                <w:lang w:val="en-GB"/>
              </w:rPr>
              <w:t>service requests and incidents for distributed support teams</w:t>
            </w:r>
          </w:p>
        </w:tc>
        <w:tc>
          <w:tcPr>
            <w:tcW w:w="3697" w:type="dxa"/>
          </w:tcPr>
          <w:p w14:paraId="3930F767" w14:textId="6972D400" w:rsidR="00DA438C" w:rsidRPr="003940EB" w:rsidRDefault="00DA438C" w:rsidP="00DA438C">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Central point of contact for support </w:t>
            </w:r>
          </w:p>
          <w:p w14:paraId="7A2BF5BF" w14:textId="63EC317D" w:rsidR="00DA438C" w:rsidRPr="003940EB" w:rsidRDefault="00DA438C" w:rsidP="00DA438C">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Repository of information and solutions</w:t>
            </w:r>
          </w:p>
          <w:p w14:paraId="2267C9A9" w14:textId="037F91FB" w:rsidR="007C23B6" w:rsidRPr="003940EB" w:rsidRDefault="00DA438C" w:rsidP="00DA438C">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Keeps track of progress</w:t>
            </w:r>
          </w:p>
        </w:tc>
        <w:tc>
          <w:tcPr>
            <w:tcW w:w="1276" w:type="dxa"/>
          </w:tcPr>
          <w:p w14:paraId="02B02ECA" w14:textId="0868589D" w:rsidR="007C23B6" w:rsidRPr="003940EB" w:rsidRDefault="00FE427F" w:rsidP="003064B3">
            <w:pPr>
              <w:cnfStyle w:val="000000000000" w:firstRow="0" w:lastRow="0" w:firstColumn="0" w:lastColumn="0" w:oddVBand="0" w:evenVBand="0" w:oddHBand="0" w:evenHBand="0" w:firstRowFirstColumn="0" w:firstRowLastColumn="0" w:lastRowFirstColumn="0" w:lastRowLastColumn="0"/>
              <w:rPr>
                <w:lang w:val="en-GB"/>
              </w:rPr>
            </w:pPr>
            <w:r>
              <w:rPr>
                <w:lang w:val="en-GB"/>
              </w:rPr>
              <w:t>Production</w:t>
            </w:r>
          </w:p>
        </w:tc>
        <w:tc>
          <w:tcPr>
            <w:tcW w:w="1406" w:type="dxa"/>
          </w:tcPr>
          <w:p w14:paraId="55AEF81D" w14:textId="77777777" w:rsidR="007C23B6" w:rsidRPr="003940EB" w:rsidRDefault="007C23B6" w:rsidP="003064B3">
            <w:pPr>
              <w:cnfStyle w:val="000000000000" w:firstRow="0" w:lastRow="0" w:firstColumn="0" w:lastColumn="0" w:oddVBand="0" w:evenVBand="0" w:oddHBand="0" w:evenHBand="0" w:firstRowFirstColumn="0" w:firstRowLastColumn="0" w:lastRowFirstColumn="0" w:lastRowLastColumn="0"/>
              <w:rPr>
                <w:lang w:val="en-GB"/>
              </w:rPr>
            </w:pPr>
          </w:p>
        </w:tc>
      </w:tr>
      <w:tr w:rsidR="007C23B6" w:rsidRPr="003940EB" w14:paraId="32DF2C6E" w14:textId="1638CD7A" w:rsidTr="006C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vMerge/>
          </w:tcPr>
          <w:p w14:paraId="7BF9CFDC" w14:textId="77777777" w:rsidR="007C23B6" w:rsidRPr="003940EB" w:rsidRDefault="007C23B6" w:rsidP="003064B3">
            <w:pPr>
              <w:rPr>
                <w:lang w:val="en-GB"/>
              </w:rPr>
            </w:pPr>
          </w:p>
        </w:tc>
        <w:tc>
          <w:tcPr>
            <w:tcW w:w="2257" w:type="dxa"/>
          </w:tcPr>
          <w:p w14:paraId="39A81C4A" w14:textId="77777777" w:rsidR="007C23B6" w:rsidRPr="003940EB" w:rsidRDefault="007C23B6" w:rsidP="003064B3">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Validated Software and Repository</w:t>
            </w:r>
          </w:p>
        </w:tc>
        <w:tc>
          <w:tcPr>
            <w:tcW w:w="3118" w:type="dxa"/>
          </w:tcPr>
          <w:p w14:paraId="015215FC" w14:textId="0AEA7EA4" w:rsidR="007C23B6" w:rsidRPr="003940EB" w:rsidRDefault="006C4979" w:rsidP="006C4979">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Manage </w:t>
            </w:r>
            <w:r w:rsidR="00DA438C" w:rsidRPr="003940EB">
              <w:rPr>
                <w:lang w:val="en-GB"/>
              </w:rPr>
              <w:t>high-quality software release</w:t>
            </w:r>
            <w:r>
              <w:rPr>
                <w:lang w:val="en-GB"/>
              </w:rPr>
              <w:t>s</w:t>
            </w:r>
            <w:r w:rsidR="00DA438C" w:rsidRPr="003940EB">
              <w:rPr>
                <w:lang w:val="en-GB"/>
              </w:rPr>
              <w:t xml:space="preserve"> </w:t>
            </w:r>
            <w:r>
              <w:rPr>
                <w:lang w:val="en-GB"/>
              </w:rPr>
              <w:t>for the EGI infrastructure</w:t>
            </w:r>
          </w:p>
        </w:tc>
        <w:tc>
          <w:tcPr>
            <w:tcW w:w="3697" w:type="dxa"/>
          </w:tcPr>
          <w:p w14:paraId="616F0528" w14:textId="6FCE0872" w:rsidR="00DA438C" w:rsidRPr="003940EB" w:rsidRDefault="00DA438C" w:rsidP="00DA438C">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Great visibility of the software published and integrated with EGI</w:t>
            </w:r>
          </w:p>
          <w:p w14:paraId="79B87B30" w14:textId="7B25AF96" w:rsidR="00DA438C" w:rsidRPr="003940EB" w:rsidRDefault="00DA438C" w:rsidP="00DA438C">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 xml:space="preserve">Automatic updates of software packages  </w:t>
            </w:r>
          </w:p>
          <w:p w14:paraId="45220285" w14:textId="6B821DA7" w:rsidR="007C23B6" w:rsidRPr="003940EB" w:rsidRDefault="00DA438C" w:rsidP="00DA438C">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Reduced overall time needed in package management</w:t>
            </w:r>
          </w:p>
        </w:tc>
        <w:tc>
          <w:tcPr>
            <w:tcW w:w="1276" w:type="dxa"/>
          </w:tcPr>
          <w:p w14:paraId="44C774F8" w14:textId="225D622E" w:rsidR="007C23B6" w:rsidRPr="003940EB" w:rsidRDefault="00FE427F" w:rsidP="003064B3">
            <w:pPr>
              <w:cnfStyle w:val="000000100000" w:firstRow="0" w:lastRow="0" w:firstColumn="0" w:lastColumn="0" w:oddVBand="0" w:evenVBand="0" w:oddHBand="1" w:evenHBand="0" w:firstRowFirstColumn="0" w:firstRowLastColumn="0" w:lastRowFirstColumn="0" w:lastRowLastColumn="0"/>
              <w:rPr>
                <w:lang w:val="en-GB"/>
              </w:rPr>
            </w:pPr>
            <w:r>
              <w:rPr>
                <w:lang w:val="en-GB"/>
              </w:rPr>
              <w:t>Production</w:t>
            </w:r>
          </w:p>
        </w:tc>
        <w:tc>
          <w:tcPr>
            <w:tcW w:w="1406" w:type="dxa"/>
          </w:tcPr>
          <w:p w14:paraId="1C2F6D4E" w14:textId="77777777" w:rsidR="007C23B6" w:rsidRPr="003940EB" w:rsidRDefault="007C23B6" w:rsidP="003064B3">
            <w:pPr>
              <w:cnfStyle w:val="000000100000" w:firstRow="0" w:lastRow="0" w:firstColumn="0" w:lastColumn="0" w:oddVBand="0" w:evenVBand="0" w:oddHBand="1" w:evenHBand="0" w:firstRowFirstColumn="0" w:firstRowLastColumn="0" w:lastRowFirstColumn="0" w:lastRowLastColumn="0"/>
              <w:rPr>
                <w:lang w:val="en-GB"/>
              </w:rPr>
            </w:pPr>
          </w:p>
        </w:tc>
      </w:tr>
      <w:tr w:rsidR="007C23B6" w:rsidRPr="003940EB" w14:paraId="001827DB" w14:textId="628114B6" w:rsidTr="006C4979">
        <w:tc>
          <w:tcPr>
            <w:cnfStyle w:val="001000000000" w:firstRow="0" w:lastRow="0" w:firstColumn="1" w:lastColumn="0" w:oddVBand="0" w:evenVBand="0" w:oddHBand="0" w:evenHBand="0" w:firstRowFirstColumn="0" w:firstRowLastColumn="0" w:lastRowFirstColumn="0" w:lastRowLastColumn="0"/>
            <w:tcW w:w="2246" w:type="dxa"/>
            <w:vMerge/>
          </w:tcPr>
          <w:p w14:paraId="36B845BD" w14:textId="355AD374" w:rsidR="007C23B6" w:rsidRPr="003940EB" w:rsidRDefault="007C23B6" w:rsidP="003064B3">
            <w:pPr>
              <w:rPr>
                <w:lang w:val="en-GB"/>
              </w:rPr>
            </w:pPr>
          </w:p>
        </w:tc>
        <w:tc>
          <w:tcPr>
            <w:tcW w:w="2257" w:type="dxa"/>
          </w:tcPr>
          <w:p w14:paraId="56582BF7" w14:textId="77777777" w:rsidR="007C23B6" w:rsidRPr="003940EB" w:rsidRDefault="007C23B6" w:rsidP="003064B3">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Operations Tools</w:t>
            </w:r>
          </w:p>
        </w:tc>
        <w:tc>
          <w:tcPr>
            <w:tcW w:w="3118" w:type="dxa"/>
          </w:tcPr>
          <w:p w14:paraId="0F9B8770" w14:textId="7B663345" w:rsidR="007C23B6" w:rsidRPr="003940EB" w:rsidRDefault="00DA438C" w:rsidP="009C7201">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Integrate resources and operations in EGI federated ecosystem</w:t>
            </w:r>
          </w:p>
        </w:tc>
        <w:tc>
          <w:tcPr>
            <w:tcW w:w="3697" w:type="dxa"/>
          </w:tcPr>
          <w:p w14:paraId="1F159F4F" w14:textId="77777777" w:rsidR="00DB4543" w:rsidRPr="003940EB" w:rsidRDefault="00DB4543" w:rsidP="00DB4543">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Operational integration</w:t>
            </w:r>
          </w:p>
          <w:p w14:paraId="1B8D68FA" w14:textId="77777777" w:rsidR="00DB4543" w:rsidRPr="003940EB" w:rsidRDefault="00DB4543" w:rsidP="00DB4543">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Increased efficiency of running operations in a federated ecosystem</w:t>
            </w:r>
          </w:p>
          <w:p w14:paraId="5CA78BF5" w14:textId="1B0106AE" w:rsidR="007C23B6" w:rsidRPr="003940EB" w:rsidRDefault="00DB4543" w:rsidP="00DB4543">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Easy coordination of large collaborations</w:t>
            </w:r>
          </w:p>
        </w:tc>
        <w:tc>
          <w:tcPr>
            <w:tcW w:w="1276" w:type="dxa"/>
          </w:tcPr>
          <w:p w14:paraId="22B11FA8" w14:textId="64D5A874" w:rsidR="007C23B6" w:rsidRPr="003940EB" w:rsidRDefault="00FE427F" w:rsidP="003064B3">
            <w:pPr>
              <w:cnfStyle w:val="000000000000" w:firstRow="0" w:lastRow="0" w:firstColumn="0" w:lastColumn="0" w:oddVBand="0" w:evenVBand="0" w:oddHBand="0" w:evenHBand="0" w:firstRowFirstColumn="0" w:firstRowLastColumn="0" w:lastRowFirstColumn="0" w:lastRowLastColumn="0"/>
              <w:rPr>
                <w:lang w:val="en-GB"/>
              </w:rPr>
            </w:pPr>
            <w:r>
              <w:rPr>
                <w:lang w:val="en-GB"/>
              </w:rPr>
              <w:t>Production</w:t>
            </w:r>
          </w:p>
        </w:tc>
        <w:tc>
          <w:tcPr>
            <w:tcW w:w="1406" w:type="dxa"/>
          </w:tcPr>
          <w:p w14:paraId="0D047FFC" w14:textId="77777777" w:rsidR="007C23B6" w:rsidRPr="003940EB" w:rsidRDefault="007C23B6" w:rsidP="003064B3">
            <w:pPr>
              <w:cnfStyle w:val="000000000000" w:firstRow="0" w:lastRow="0" w:firstColumn="0" w:lastColumn="0" w:oddVBand="0" w:evenVBand="0" w:oddHBand="0" w:evenHBand="0" w:firstRowFirstColumn="0" w:firstRowLastColumn="0" w:lastRowFirstColumn="0" w:lastRowLastColumn="0"/>
              <w:rPr>
                <w:lang w:val="en-GB"/>
              </w:rPr>
            </w:pPr>
          </w:p>
        </w:tc>
      </w:tr>
      <w:tr w:rsidR="006C3347" w:rsidRPr="003940EB" w14:paraId="3E06034C" w14:textId="77777777" w:rsidTr="006C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vMerge/>
          </w:tcPr>
          <w:p w14:paraId="0EECDE4F" w14:textId="77777777" w:rsidR="006C3347" w:rsidRPr="003940EB" w:rsidRDefault="006C3347" w:rsidP="003064B3">
            <w:pPr>
              <w:rPr>
                <w:lang w:val="en-GB"/>
              </w:rPr>
            </w:pPr>
          </w:p>
        </w:tc>
        <w:tc>
          <w:tcPr>
            <w:tcW w:w="2257" w:type="dxa"/>
          </w:tcPr>
          <w:p w14:paraId="301932E0" w14:textId="7090635F" w:rsidR="006C3347" w:rsidRPr="003940EB" w:rsidRDefault="006C3347" w:rsidP="003064B3">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Marketplace</w:t>
            </w:r>
          </w:p>
        </w:tc>
        <w:tc>
          <w:tcPr>
            <w:tcW w:w="3118" w:type="dxa"/>
          </w:tcPr>
          <w:p w14:paraId="51C17B5D" w14:textId="1258B3F0" w:rsidR="006C3347" w:rsidRPr="003940EB" w:rsidRDefault="006C3347" w:rsidP="008F5F36">
            <w:pPr>
              <w:cnfStyle w:val="000000100000" w:firstRow="0" w:lastRow="0" w:firstColumn="0" w:lastColumn="0" w:oddVBand="0" w:evenVBand="0" w:oddHBand="1" w:evenHBand="0" w:firstRowFirstColumn="0" w:firstRowLastColumn="0" w:lastRowFirstColumn="0" w:lastRowLastColumn="0"/>
              <w:rPr>
                <w:lang w:val="en-GB"/>
              </w:rPr>
            </w:pPr>
            <w:r w:rsidRPr="003940EB">
              <w:rPr>
                <w:rFonts w:ascii="Calibri" w:hAnsi="Calibri" w:cs="Arial"/>
                <w:lang w:val="en-GB"/>
              </w:rPr>
              <w:t>Discover and access the best IT services, data, instrumentation and research resources to perform multi-disciplinary research in EGI federated environment</w:t>
            </w:r>
          </w:p>
        </w:tc>
        <w:tc>
          <w:tcPr>
            <w:tcW w:w="3697" w:type="dxa"/>
          </w:tcPr>
          <w:p w14:paraId="5580EFC7" w14:textId="77777777" w:rsidR="006C3347" w:rsidRPr="003940EB" w:rsidRDefault="006C3347" w:rsidP="006C3347">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Easily discover expertise that can be tapped into based on usage of resources available</w:t>
            </w:r>
          </w:p>
          <w:p w14:paraId="4E7B813B" w14:textId="77777777" w:rsidR="006C3347" w:rsidRPr="003940EB" w:rsidRDefault="006C3347" w:rsidP="006C3347">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Increase competitiveness by providing a low cost of entry to expensive technologies for small academic institutions and businesses</w:t>
            </w:r>
          </w:p>
          <w:p w14:paraId="06A67D46" w14:textId="3E53AA1A" w:rsidR="00C92913" w:rsidRPr="006C4979" w:rsidRDefault="006C3347" w:rsidP="006C4979">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Facilitate inter-disciplinary research by providing access to technologies typically considered outside of a particular field</w:t>
            </w:r>
          </w:p>
        </w:tc>
        <w:tc>
          <w:tcPr>
            <w:tcW w:w="1276" w:type="dxa"/>
          </w:tcPr>
          <w:p w14:paraId="3C209BC7" w14:textId="35B90D82" w:rsidR="006C3347" w:rsidRPr="003940EB" w:rsidRDefault="006C3347" w:rsidP="003064B3">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Discovery</w:t>
            </w:r>
          </w:p>
        </w:tc>
        <w:tc>
          <w:tcPr>
            <w:tcW w:w="1406" w:type="dxa"/>
          </w:tcPr>
          <w:p w14:paraId="4A0507B8" w14:textId="77777777" w:rsidR="006C3347" w:rsidRPr="003940EB" w:rsidRDefault="006C3347" w:rsidP="003064B3">
            <w:pPr>
              <w:cnfStyle w:val="000000100000" w:firstRow="0" w:lastRow="0" w:firstColumn="0" w:lastColumn="0" w:oddVBand="0" w:evenVBand="0" w:oddHBand="1" w:evenHBand="0" w:firstRowFirstColumn="0" w:firstRowLastColumn="0" w:lastRowFirstColumn="0" w:lastRowLastColumn="0"/>
              <w:rPr>
                <w:lang w:val="en-GB"/>
              </w:rPr>
            </w:pPr>
          </w:p>
        </w:tc>
      </w:tr>
      <w:tr w:rsidR="006C3347" w:rsidRPr="003940EB" w14:paraId="42D63B4F" w14:textId="00AE8F50" w:rsidTr="006C4979">
        <w:tc>
          <w:tcPr>
            <w:cnfStyle w:val="001000000000" w:firstRow="0" w:lastRow="0" w:firstColumn="1" w:lastColumn="0" w:oddVBand="0" w:evenVBand="0" w:oddHBand="0" w:evenHBand="0" w:firstRowFirstColumn="0" w:firstRowLastColumn="0" w:lastRowFirstColumn="0" w:lastRowLastColumn="0"/>
            <w:tcW w:w="2246" w:type="dxa"/>
            <w:vMerge/>
          </w:tcPr>
          <w:p w14:paraId="19C67FC5" w14:textId="77777777" w:rsidR="006C3347" w:rsidRPr="003940EB" w:rsidRDefault="006C3347" w:rsidP="003064B3">
            <w:pPr>
              <w:rPr>
                <w:lang w:val="en-GB"/>
              </w:rPr>
            </w:pPr>
          </w:p>
        </w:tc>
        <w:tc>
          <w:tcPr>
            <w:tcW w:w="2257" w:type="dxa"/>
          </w:tcPr>
          <w:p w14:paraId="6F206A6D" w14:textId="77777777" w:rsidR="006C3347" w:rsidRPr="003940EB" w:rsidRDefault="006C3347" w:rsidP="003064B3">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Collaboration and Community Management Tools</w:t>
            </w:r>
          </w:p>
        </w:tc>
        <w:tc>
          <w:tcPr>
            <w:tcW w:w="3118" w:type="dxa"/>
          </w:tcPr>
          <w:p w14:paraId="499FCAD6" w14:textId="64DEDEB4" w:rsidR="006C3347" w:rsidRPr="003940EB" w:rsidRDefault="006C3347" w:rsidP="009C7201">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Manage and coordinate activities ensuring that operational activities across the federated infrastructure work seamlessly, without fragmentation</w:t>
            </w:r>
          </w:p>
        </w:tc>
        <w:tc>
          <w:tcPr>
            <w:tcW w:w="3697" w:type="dxa"/>
          </w:tcPr>
          <w:p w14:paraId="6C246068" w14:textId="77777777" w:rsidR="006C3347" w:rsidRPr="003940EB" w:rsidRDefault="006C3347" w:rsidP="00DB4543">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Established processes to coordinate operations, user communities, security, integration, and service management  </w:t>
            </w:r>
          </w:p>
          <w:p w14:paraId="33EE4726" w14:textId="4A9378FB" w:rsidR="006C3347" w:rsidRPr="003940EB" w:rsidRDefault="006C3347" w:rsidP="00DB4543">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Facilitated access to existing knowledge</w:t>
            </w:r>
          </w:p>
          <w:p w14:paraId="12355BAC" w14:textId="55AB1CEF" w:rsidR="006C3347" w:rsidRPr="003940EB" w:rsidRDefault="006C3347" w:rsidP="00DB4543">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Documentation policies, information procedures, best practices, data gathering and reporting for specific functions </w:t>
            </w:r>
          </w:p>
        </w:tc>
        <w:tc>
          <w:tcPr>
            <w:tcW w:w="1276" w:type="dxa"/>
          </w:tcPr>
          <w:p w14:paraId="240A867D" w14:textId="4CA17438" w:rsidR="006C3347" w:rsidRPr="003940EB" w:rsidRDefault="00FE427F" w:rsidP="003064B3">
            <w:pPr>
              <w:cnfStyle w:val="000000000000" w:firstRow="0" w:lastRow="0" w:firstColumn="0" w:lastColumn="0" w:oddVBand="0" w:evenVBand="0" w:oddHBand="0" w:evenHBand="0" w:firstRowFirstColumn="0" w:firstRowLastColumn="0" w:lastRowFirstColumn="0" w:lastRowLastColumn="0"/>
              <w:rPr>
                <w:lang w:val="en-GB"/>
              </w:rPr>
            </w:pPr>
            <w:r>
              <w:rPr>
                <w:lang w:val="en-GB"/>
              </w:rPr>
              <w:t>Production</w:t>
            </w:r>
          </w:p>
        </w:tc>
        <w:tc>
          <w:tcPr>
            <w:tcW w:w="1406" w:type="dxa"/>
          </w:tcPr>
          <w:p w14:paraId="43BC9C58" w14:textId="77777777" w:rsidR="006C3347" w:rsidRPr="003940EB" w:rsidRDefault="006C3347" w:rsidP="003064B3">
            <w:pPr>
              <w:cnfStyle w:val="000000000000" w:firstRow="0" w:lastRow="0" w:firstColumn="0" w:lastColumn="0" w:oddVBand="0" w:evenVBand="0" w:oddHBand="0" w:evenHBand="0" w:firstRowFirstColumn="0" w:firstRowLastColumn="0" w:lastRowFirstColumn="0" w:lastRowLastColumn="0"/>
              <w:rPr>
                <w:lang w:val="en-GB"/>
              </w:rPr>
            </w:pPr>
          </w:p>
        </w:tc>
      </w:tr>
      <w:tr w:rsidR="00C92913" w:rsidRPr="003940EB" w14:paraId="5B9EB992" w14:textId="77777777" w:rsidTr="006C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vMerge w:val="restart"/>
          </w:tcPr>
          <w:p w14:paraId="0B44F04B" w14:textId="524E9BDD" w:rsidR="00C92913" w:rsidRPr="003940EB" w:rsidRDefault="00C92913" w:rsidP="00606DBB">
            <w:pPr>
              <w:rPr>
                <w:lang w:val="en-GB"/>
              </w:rPr>
            </w:pPr>
            <w:r>
              <w:rPr>
                <w:lang w:val="en-GB"/>
              </w:rPr>
              <w:t>Security</w:t>
            </w:r>
          </w:p>
        </w:tc>
        <w:tc>
          <w:tcPr>
            <w:tcW w:w="2257" w:type="dxa"/>
          </w:tcPr>
          <w:p w14:paraId="6EC31AE0" w14:textId="53006A5C" w:rsidR="00C92913" w:rsidRPr="003940EB" w:rsidRDefault="00C92913" w:rsidP="003064B3">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Identity Provider Proxy</w:t>
            </w:r>
          </w:p>
        </w:tc>
        <w:tc>
          <w:tcPr>
            <w:tcW w:w="3118" w:type="dxa"/>
          </w:tcPr>
          <w:p w14:paraId="4DEAF4F7" w14:textId="5E812B47" w:rsidR="00C92913" w:rsidRPr="003940EB" w:rsidRDefault="006C4979" w:rsidP="009C7201">
            <w:pPr>
              <w:cnfStyle w:val="000000100000" w:firstRow="0" w:lastRow="0" w:firstColumn="0" w:lastColumn="0" w:oddVBand="0" w:evenVBand="0" w:oddHBand="1" w:evenHBand="0" w:firstRowFirstColumn="0" w:firstRowLastColumn="0" w:lastRowFirstColumn="0" w:lastRowLastColumn="0"/>
              <w:rPr>
                <w:rFonts w:cs="Arial"/>
                <w:lang w:val="en-GB"/>
              </w:rPr>
            </w:pPr>
            <w:r w:rsidRPr="003940EB">
              <w:rPr>
                <w:lang w:val="en-GB"/>
              </w:rPr>
              <w:t xml:space="preserve">Handle </w:t>
            </w:r>
            <w:r>
              <w:rPr>
                <w:lang w:val="en-GB"/>
              </w:rPr>
              <w:t xml:space="preserve">transparent </w:t>
            </w:r>
            <w:r w:rsidRPr="003940EB">
              <w:rPr>
                <w:lang w:val="en-GB"/>
              </w:rPr>
              <w:t>S</w:t>
            </w:r>
            <w:r>
              <w:rPr>
                <w:lang w:val="en-GB"/>
              </w:rPr>
              <w:t>ingle Sign-</w:t>
            </w:r>
            <w:r w:rsidRPr="003940EB">
              <w:rPr>
                <w:lang w:val="en-GB"/>
              </w:rPr>
              <w:t xml:space="preserve">On </w:t>
            </w:r>
            <w:r>
              <w:rPr>
                <w:lang w:val="en-GB"/>
              </w:rPr>
              <w:t>from multiple heterogeneous identity providers</w:t>
            </w:r>
          </w:p>
        </w:tc>
        <w:tc>
          <w:tcPr>
            <w:tcW w:w="3697" w:type="dxa"/>
          </w:tcPr>
          <w:p w14:paraId="76A8373A" w14:textId="6C377A73" w:rsidR="00C92913" w:rsidRPr="003940EB" w:rsidRDefault="006C4979" w:rsidP="00C92913">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Integrate different through sources of identities </w:t>
            </w:r>
          </w:p>
          <w:p w14:paraId="49C48FA8" w14:textId="2E5B981E" w:rsidR="00C92913" w:rsidRPr="003940EB" w:rsidRDefault="00C92913" w:rsidP="00E86975">
            <w:pPr>
              <w:pStyle w:val="ListParagraph"/>
              <w:numPr>
                <w:ilvl w:val="0"/>
                <w:numId w:val="35"/>
              </w:numPr>
              <w:tabs>
                <w:tab w:val="left" w:pos="507"/>
              </w:tabs>
              <w:cnfStyle w:val="000000100000" w:firstRow="0" w:lastRow="0" w:firstColumn="0" w:lastColumn="0" w:oddVBand="0" w:evenVBand="0" w:oddHBand="1" w:evenHBand="0" w:firstRowFirstColumn="0" w:firstRowLastColumn="0" w:lastRowFirstColumn="0" w:lastRowLastColumn="0"/>
              <w:rPr>
                <w:rFonts w:ascii="Calibri" w:hAnsi="Calibri" w:cs="Arial"/>
                <w:lang w:val="en-GB"/>
              </w:rPr>
            </w:pPr>
            <w:r w:rsidRPr="003940EB">
              <w:rPr>
                <w:lang w:val="en-GB"/>
              </w:rPr>
              <w:t>Increased productivity and security</w:t>
            </w:r>
          </w:p>
        </w:tc>
        <w:tc>
          <w:tcPr>
            <w:tcW w:w="1276" w:type="dxa"/>
          </w:tcPr>
          <w:p w14:paraId="14C7F767" w14:textId="0AE78E0B" w:rsidR="00C92913" w:rsidRPr="003940EB" w:rsidRDefault="00C92913" w:rsidP="003064B3">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Discovery</w:t>
            </w:r>
          </w:p>
        </w:tc>
        <w:tc>
          <w:tcPr>
            <w:tcW w:w="1406" w:type="dxa"/>
          </w:tcPr>
          <w:p w14:paraId="566AD5F3" w14:textId="77777777" w:rsidR="00C92913" w:rsidRPr="003940EB" w:rsidRDefault="00C92913" w:rsidP="003064B3">
            <w:pPr>
              <w:cnfStyle w:val="000000100000" w:firstRow="0" w:lastRow="0" w:firstColumn="0" w:lastColumn="0" w:oddVBand="0" w:evenVBand="0" w:oddHBand="1" w:evenHBand="0" w:firstRowFirstColumn="0" w:firstRowLastColumn="0" w:lastRowFirstColumn="0" w:lastRowLastColumn="0"/>
              <w:rPr>
                <w:lang w:val="en-GB"/>
              </w:rPr>
            </w:pPr>
          </w:p>
        </w:tc>
      </w:tr>
      <w:tr w:rsidR="00C92913" w:rsidRPr="003940EB" w14:paraId="55769A4B" w14:textId="77777777" w:rsidTr="006C4979">
        <w:tc>
          <w:tcPr>
            <w:cnfStyle w:val="001000000000" w:firstRow="0" w:lastRow="0" w:firstColumn="1" w:lastColumn="0" w:oddVBand="0" w:evenVBand="0" w:oddHBand="0" w:evenHBand="0" w:firstRowFirstColumn="0" w:firstRowLastColumn="0" w:lastRowFirstColumn="0" w:lastRowLastColumn="0"/>
            <w:tcW w:w="2246" w:type="dxa"/>
            <w:vMerge/>
          </w:tcPr>
          <w:p w14:paraId="5088C5EB" w14:textId="77777777" w:rsidR="00C92913" w:rsidRPr="003940EB" w:rsidRDefault="00C92913" w:rsidP="00606DBB">
            <w:pPr>
              <w:rPr>
                <w:lang w:val="en-GB"/>
              </w:rPr>
            </w:pPr>
          </w:p>
        </w:tc>
        <w:tc>
          <w:tcPr>
            <w:tcW w:w="2257" w:type="dxa"/>
          </w:tcPr>
          <w:p w14:paraId="2A1D9F5D" w14:textId="7E622456" w:rsidR="00C92913" w:rsidRPr="003940EB" w:rsidRDefault="00C92913" w:rsidP="003064B3">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Attribute Management</w:t>
            </w:r>
          </w:p>
        </w:tc>
        <w:tc>
          <w:tcPr>
            <w:tcW w:w="3118" w:type="dxa"/>
          </w:tcPr>
          <w:p w14:paraId="4D778834" w14:textId="2F36FB7A" w:rsidR="00C92913" w:rsidRPr="003940EB" w:rsidRDefault="006C4979" w:rsidP="009C7201">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Manage community membership </w:t>
            </w:r>
            <w:r>
              <w:rPr>
                <w:lang w:val="en-GB"/>
              </w:rPr>
              <w:t>and expose trusted information</w:t>
            </w:r>
          </w:p>
        </w:tc>
        <w:tc>
          <w:tcPr>
            <w:tcW w:w="3697" w:type="dxa"/>
          </w:tcPr>
          <w:p w14:paraId="540262F4" w14:textId="77777777" w:rsidR="00C92913" w:rsidRPr="003940EB" w:rsidRDefault="00C92913" w:rsidP="00C92913">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Integration with EGI services</w:t>
            </w:r>
          </w:p>
          <w:p w14:paraId="7A9B18C8" w14:textId="77777777" w:rsidR="00C92913" w:rsidRPr="003940EB" w:rsidRDefault="00C92913" w:rsidP="00C92913">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The service operations policies are compliant with EGI policies</w:t>
            </w:r>
          </w:p>
          <w:p w14:paraId="7DB10F6C" w14:textId="2B12B14F" w:rsidR="00C92913" w:rsidRPr="003940EB" w:rsidRDefault="00C92913" w:rsidP="00C9291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Easy and trusted way to manage Virtual Organization membership</w:t>
            </w:r>
          </w:p>
        </w:tc>
        <w:tc>
          <w:tcPr>
            <w:tcW w:w="1276" w:type="dxa"/>
          </w:tcPr>
          <w:p w14:paraId="0CA9AEF4" w14:textId="058692CC" w:rsidR="00C92913" w:rsidRPr="003940EB" w:rsidRDefault="00FE427F" w:rsidP="003064B3">
            <w:pPr>
              <w:cnfStyle w:val="000000000000" w:firstRow="0" w:lastRow="0" w:firstColumn="0" w:lastColumn="0" w:oddVBand="0" w:evenVBand="0" w:oddHBand="0" w:evenHBand="0" w:firstRowFirstColumn="0" w:firstRowLastColumn="0" w:lastRowFirstColumn="0" w:lastRowLastColumn="0"/>
              <w:rPr>
                <w:lang w:val="en-GB"/>
              </w:rPr>
            </w:pPr>
            <w:r>
              <w:rPr>
                <w:lang w:val="en-GB"/>
              </w:rPr>
              <w:t>Production</w:t>
            </w:r>
          </w:p>
        </w:tc>
        <w:tc>
          <w:tcPr>
            <w:tcW w:w="1406" w:type="dxa"/>
          </w:tcPr>
          <w:p w14:paraId="64A97EE9" w14:textId="77777777" w:rsidR="00C92913" w:rsidRPr="003940EB" w:rsidRDefault="00C92913" w:rsidP="003064B3">
            <w:pPr>
              <w:cnfStyle w:val="000000000000" w:firstRow="0" w:lastRow="0" w:firstColumn="0" w:lastColumn="0" w:oddVBand="0" w:evenVBand="0" w:oddHBand="0" w:evenHBand="0" w:firstRowFirstColumn="0" w:firstRowLastColumn="0" w:lastRowFirstColumn="0" w:lastRowLastColumn="0"/>
              <w:rPr>
                <w:lang w:val="en-GB"/>
              </w:rPr>
            </w:pPr>
          </w:p>
        </w:tc>
      </w:tr>
      <w:tr w:rsidR="00C92913" w:rsidRPr="003940EB" w14:paraId="3FDFD030" w14:textId="1F278BC5" w:rsidTr="006C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vMerge w:val="restart"/>
          </w:tcPr>
          <w:p w14:paraId="2A853DC2" w14:textId="3306A7C2" w:rsidR="00C92913" w:rsidRPr="003940EB" w:rsidRDefault="00C92913" w:rsidP="00606DBB">
            <w:pPr>
              <w:rPr>
                <w:lang w:val="en-GB"/>
              </w:rPr>
            </w:pPr>
            <w:r w:rsidRPr="003940EB">
              <w:rPr>
                <w:lang w:val="en-GB"/>
              </w:rPr>
              <w:t xml:space="preserve">Coordination </w:t>
            </w:r>
          </w:p>
          <w:p w14:paraId="43688088" w14:textId="77777777" w:rsidR="00C92913" w:rsidRPr="003940EB" w:rsidRDefault="00C92913" w:rsidP="007C23B6">
            <w:pPr>
              <w:rPr>
                <w:lang w:val="en-GB"/>
              </w:rPr>
            </w:pPr>
          </w:p>
        </w:tc>
        <w:tc>
          <w:tcPr>
            <w:tcW w:w="2257" w:type="dxa"/>
          </w:tcPr>
          <w:p w14:paraId="1B17C570" w14:textId="77777777" w:rsidR="00C92913" w:rsidRPr="003940EB" w:rsidRDefault="00C92913" w:rsidP="003064B3">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 xml:space="preserve">Project Management and Planning </w:t>
            </w:r>
          </w:p>
        </w:tc>
        <w:tc>
          <w:tcPr>
            <w:tcW w:w="3118" w:type="dxa"/>
          </w:tcPr>
          <w:p w14:paraId="79FE1FF8" w14:textId="7E5C45BF" w:rsidR="00C92913" w:rsidRPr="003940EB" w:rsidRDefault="00C92913" w:rsidP="009C7201">
            <w:pPr>
              <w:cnfStyle w:val="000000100000" w:firstRow="0" w:lastRow="0" w:firstColumn="0" w:lastColumn="0" w:oddVBand="0" w:evenVBand="0" w:oddHBand="1" w:evenHBand="0" w:firstRowFirstColumn="0" w:firstRowLastColumn="0" w:lastRowFirstColumn="0" w:lastRowLastColumn="0"/>
              <w:rPr>
                <w:lang w:val="en-GB"/>
              </w:rPr>
            </w:pPr>
            <w:r w:rsidRPr="003940EB">
              <w:rPr>
                <w:rFonts w:cs="Arial"/>
                <w:lang w:val="en-GB"/>
              </w:rPr>
              <w:t>Manage projects according to common strategies and policies with other resource providers in Europe and worldwide to support users to collaborate internationally</w:t>
            </w:r>
          </w:p>
        </w:tc>
        <w:tc>
          <w:tcPr>
            <w:tcW w:w="3697" w:type="dxa"/>
          </w:tcPr>
          <w:p w14:paraId="24A2F1E0" w14:textId="77777777" w:rsidR="00C92913" w:rsidRPr="003940EB" w:rsidRDefault="00C92913" w:rsidP="00E86975">
            <w:pPr>
              <w:pStyle w:val="ListParagraph"/>
              <w:numPr>
                <w:ilvl w:val="0"/>
                <w:numId w:val="35"/>
              </w:numPr>
              <w:tabs>
                <w:tab w:val="left" w:pos="507"/>
              </w:tabs>
              <w:cnfStyle w:val="000000100000" w:firstRow="0" w:lastRow="0" w:firstColumn="0" w:lastColumn="0" w:oddVBand="0" w:evenVBand="0" w:oddHBand="1" w:evenHBand="0" w:firstRowFirstColumn="0" w:firstRowLastColumn="0" w:lastRowFirstColumn="0" w:lastRowLastColumn="0"/>
              <w:rPr>
                <w:rFonts w:ascii="Calibri" w:hAnsi="Calibri" w:cs="Arial"/>
                <w:lang w:val="en-GB"/>
              </w:rPr>
            </w:pPr>
            <w:r w:rsidRPr="003940EB">
              <w:rPr>
                <w:rFonts w:ascii="Calibri" w:hAnsi="Calibri" w:cs="Arial"/>
                <w:lang w:val="en-GB"/>
              </w:rPr>
              <w:t>Reduced management overhead</w:t>
            </w:r>
          </w:p>
          <w:p w14:paraId="4160965F" w14:textId="77777777" w:rsidR="00C92913" w:rsidRPr="003940EB" w:rsidRDefault="00C92913" w:rsidP="00E86975">
            <w:pPr>
              <w:pStyle w:val="ListParagraph"/>
              <w:numPr>
                <w:ilvl w:val="0"/>
                <w:numId w:val="35"/>
              </w:numPr>
              <w:tabs>
                <w:tab w:val="left" w:pos="507"/>
              </w:tabs>
              <w:cnfStyle w:val="000000100000" w:firstRow="0" w:lastRow="0" w:firstColumn="0" w:lastColumn="0" w:oddVBand="0" w:evenVBand="0" w:oddHBand="1" w:evenHBand="0" w:firstRowFirstColumn="0" w:firstRowLastColumn="0" w:lastRowFirstColumn="0" w:lastRowLastColumn="0"/>
              <w:rPr>
                <w:rFonts w:ascii="Calibri" w:hAnsi="Calibri" w:cs="Arial"/>
                <w:lang w:val="en-GB"/>
              </w:rPr>
            </w:pPr>
            <w:r w:rsidRPr="003940EB">
              <w:rPr>
                <w:rFonts w:ascii="Calibri" w:hAnsi="Calibri" w:cs="Arial"/>
                <w:lang w:val="en-GB"/>
              </w:rPr>
              <w:t>More efficient and effective execution of joint strategies for e-Infrastructures with many partners from different countries</w:t>
            </w:r>
          </w:p>
          <w:p w14:paraId="251D5579" w14:textId="053C6438" w:rsidR="00C92913" w:rsidRPr="003940EB" w:rsidRDefault="00C92913" w:rsidP="00E86975">
            <w:pPr>
              <w:pStyle w:val="ListParagraph"/>
              <w:numPr>
                <w:ilvl w:val="0"/>
                <w:numId w:val="35"/>
              </w:numPr>
              <w:tabs>
                <w:tab w:val="left" w:pos="507"/>
              </w:tabs>
              <w:cnfStyle w:val="000000100000" w:firstRow="0" w:lastRow="0" w:firstColumn="0" w:lastColumn="0" w:oddVBand="0" w:evenVBand="0" w:oddHBand="1" w:evenHBand="0" w:firstRowFirstColumn="0" w:firstRowLastColumn="0" w:lastRowFirstColumn="0" w:lastRowLastColumn="0"/>
              <w:rPr>
                <w:lang w:val="en-GB"/>
              </w:rPr>
            </w:pPr>
            <w:r w:rsidRPr="003940EB">
              <w:rPr>
                <w:rFonts w:ascii="Calibri" w:hAnsi="Calibri" w:cs="Arial"/>
                <w:lang w:val="en-GB"/>
              </w:rPr>
              <w:t>Stronger connection with the EC policies</w:t>
            </w:r>
          </w:p>
        </w:tc>
        <w:tc>
          <w:tcPr>
            <w:tcW w:w="1276" w:type="dxa"/>
          </w:tcPr>
          <w:p w14:paraId="7164B77B" w14:textId="0543F6E4" w:rsidR="00C92913" w:rsidRPr="003940EB" w:rsidRDefault="00FE427F" w:rsidP="003064B3">
            <w:pPr>
              <w:cnfStyle w:val="000000100000" w:firstRow="0" w:lastRow="0" w:firstColumn="0" w:lastColumn="0" w:oddVBand="0" w:evenVBand="0" w:oddHBand="1" w:evenHBand="0" w:firstRowFirstColumn="0" w:firstRowLastColumn="0" w:lastRowFirstColumn="0" w:lastRowLastColumn="0"/>
              <w:rPr>
                <w:lang w:val="en-GB"/>
              </w:rPr>
            </w:pPr>
            <w:r>
              <w:rPr>
                <w:lang w:val="en-GB"/>
              </w:rPr>
              <w:t>Production</w:t>
            </w:r>
          </w:p>
        </w:tc>
        <w:tc>
          <w:tcPr>
            <w:tcW w:w="1406" w:type="dxa"/>
          </w:tcPr>
          <w:p w14:paraId="4B29C95A" w14:textId="77777777" w:rsidR="00C92913" w:rsidRPr="003940EB" w:rsidRDefault="00C92913" w:rsidP="003064B3">
            <w:pPr>
              <w:cnfStyle w:val="000000100000" w:firstRow="0" w:lastRow="0" w:firstColumn="0" w:lastColumn="0" w:oddVBand="0" w:evenVBand="0" w:oddHBand="1" w:evenHBand="0" w:firstRowFirstColumn="0" w:firstRowLastColumn="0" w:lastRowFirstColumn="0" w:lastRowLastColumn="0"/>
              <w:rPr>
                <w:lang w:val="en-GB"/>
              </w:rPr>
            </w:pPr>
          </w:p>
        </w:tc>
      </w:tr>
      <w:tr w:rsidR="00C92913" w:rsidRPr="003940EB" w14:paraId="43215B67" w14:textId="1D1E51CC" w:rsidTr="006C4979">
        <w:tc>
          <w:tcPr>
            <w:cnfStyle w:val="001000000000" w:firstRow="0" w:lastRow="0" w:firstColumn="1" w:lastColumn="0" w:oddVBand="0" w:evenVBand="0" w:oddHBand="0" w:evenHBand="0" w:firstRowFirstColumn="0" w:firstRowLastColumn="0" w:lastRowFirstColumn="0" w:lastRowLastColumn="0"/>
            <w:tcW w:w="2246" w:type="dxa"/>
            <w:vMerge/>
          </w:tcPr>
          <w:p w14:paraId="08428780" w14:textId="31758A03" w:rsidR="00C92913" w:rsidRPr="003940EB" w:rsidRDefault="00C92913" w:rsidP="003064B3">
            <w:pPr>
              <w:rPr>
                <w:lang w:val="en-GB"/>
              </w:rPr>
            </w:pPr>
          </w:p>
        </w:tc>
        <w:tc>
          <w:tcPr>
            <w:tcW w:w="2257" w:type="dxa"/>
          </w:tcPr>
          <w:p w14:paraId="7B54E69B" w14:textId="77777777" w:rsidR="00C92913" w:rsidRPr="003940EB" w:rsidRDefault="00C92913" w:rsidP="003064B3">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Operations Coordination and Support</w:t>
            </w:r>
          </w:p>
        </w:tc>
        <w:tc>
          <w:tcPr>
            <w:tcW w:w="3118" w:type="dxa"/>
          </w:tcPr>
          <w:p w14:paraId="031FAF7D" w14:textId="2481AA5D" w:rsidR="00C92913" w:rsidRPr="003940EB" w:rsidRDefault="00C92913" w:rsidP="009C7201">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Manage and coordinate activities ensuring that operational activities across the federated infrastructure work seamlessly, without fragmentation</w:t>
            </w:r>
          </w:p>
        </w:tc>
        <w:tc>
          <w:tcPr>
            <w:tcW w:w="3697" w:type="dxa"/>
          </w:tcPr>
          <w:p w14:paraId="4A09EA19" w14:textId="03599D33" w:rsidR="00C92913" w:rsidRPr="003940EB" w:rsidRDefault="00C92913" w:rsidP="00E86975">
            <w:pPr>
              <w:pStyle w:val="ListParagraph"/>
              <w:numPr>
                <w:ilvl w:val="0"/>
                <w:numId w:val="37"/>
              </w:numPr>
              <w:suppressAutoHyphens/>
              <w:spacing w:before="40" w:after="40" w:line="240" w:lineRule="auto"/>
              <w:cnfStyle w:val="000000000000" w:firstRow="0" w:lastRow="0" w:firstColumn="0" w:lastColumn="0" w:oddVBand="0" w:evenVBand="0" w:oddHBand="0" w:evenHBand="0" w:firstRowFirstColumn="0" w:firstRowLastColumn="0" w:lastRowFirstColumn="0" w:lastRowLastColumn="0"/>
              <w:rPr>
                <w:rFonts w:ascii="Calibri" w:hAnsi="Calibri" w:cs="Arial"/>
                <w:lang w:val="en-GB"/>
              </w:rPr>
            </w:pPr>
            <w:r w:rsidRPr="003940EB">
              <w:rPr>
                <w:rFonts w:ascii="Calibri" w:hAnsi="Calibri" w:cs="Arial"/>
                <w:lang w:val="en-GB"/>
              </w:rPr>
              <w:t xml:space="preserve">Benefit from experience from other infrastructures </w:t>
            </w:r>
          </w:p>
          <w:p w14:paraId="79669573" w14:textId="37325A83" w:rsidR="00C92913" w:rsidRPr="003940EB" w:rsidRDefault="00C92913" w:rsidP="00E86975">
            <w:pPr>
              <w:pStyle w:val="ListParagraph"/>
              <w:numPr>
                <w:ilvl w:val="0"/>
                <w:numId w:val="37"/>
              </w:numPr>
              <w:suppressAutoHyphens/>
              <w:spacing w:before="40" w:after="40" w:line="240" w:lineRule="auto"/>
              <w:cnfStyle w:val="000000000000" w:firstRow="0" w:lastRow="0" w:firstColumn="0" w:lastColumn="0" w:oddVBand="0" w:evenVBand="0" w:oddHBand="0" w:evenHBand="0" w:firstRowFirstColumn="0" w:firstRowLastColumn="0" w:lastRowFirstColumn="0" w:lastRowLastColumn="0"/>
              <w:rPr>
                <w:rFonts w:ascii="Calibri" w:hAnsi="Calibri" w:cs="Arial"/>
                <w:lang w:val="en-GB"/>
              </w:rPr>
            </w:pPr>
            <w:r w:rsidRPr="003940EB">
              <w:rPr>
                <w:rFonts w:ascii="Calibri" w:hAnsi="Calibri" w:cs="Arial"/>
                <w:lang w:val="en-GB"/>
              </w:rPr>
              <w:t>Resource providers can use the consulting and other expertise</w:t>
            </w:r>
          </w:p>
          <w:p w14:paraId="719C0687" w14:textId="22B881A8" w:rsidR="00C92913" w:rsidRPr="003940EB" w:rsidRDefault="00C92913" w:rsidP="00E86975">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Access to one or more research communities</w:t>
            </w:r>
          </w:p>
        </w:tc>
        <w:tc>
          <w:tcPr>
            <w:tcW w:w="1276" w:type="dxa"/>
          </w:tcPr>
          <w:p w14:paraId="09B36B20" w14:textId="49B40682" w:rsidR="00C92913" w:rsidRPr="003940EB" w:rsidRDefault="00FE427F" w:rsidP="003064B3">
            <w:pPr>
              <w:cnfStyle w:val="000000000000" w:firstRow="0" w:lastRow="0" w:firstColumn="0" w:lastColumn="0" w:oddVBand="0" w:evenVBand="0" w:oddHBand="0" w:evenHBand="0" w:firstRowFirstColumn="0" w:firstRowLastColumn="0" w:lastRowFirstColumn="0" w:lastRowLastColumn="0"/>
              <w:rPr>
                <w:lang w:val="en-GB"/>
              </w:rPr>
            </w:pPr>
            <w:r>
              <w:rPr>
                <w:lang w:val="en-GB"/>
              </w:rPr>
              <w:t>Production</w:t>
            </w:r>
          </w:p>
        </w:tc>
        <w:tc>
          <w:tcPr>
            <w:tcW w:w="1406" w:type="dxa"/>
          </w:tcPr>
          <w:p w14:paraId="2F34B941" w14:textId="77777777" w:rsidR="00C92913" w:rsidRPr="003940EB" w:rsidRDefault="00C92913" w:rsidP="003064B3">
            <w:pPr>
              <w:cnfStyle w:val="000000000000" w:firstRow="0" w:lastRow="0" w:firstColumn="0" w:lastColumn="0" w:oddVBand="0" w:evenVBand="0" w:oddHBand="0" w:evenHBand="0" w:firstRowFirstColumn="0" w:firstRowLastColumn="0" w:lastRowFirstColumn="0" w:lastRowLastColumn="0"/>
              <w:rPr>
                <w:lang w:val="en-GB"/>
              </w:rPr>
            </w:pPr>
          </w:p>
        </w:tc>
      </w:tr>
      <w:tr w:rsidR="00C92913" w:rsidRPr="003940EB" w14:paraId="266DA36E" w14:textId="14B3CAA8" w:rsidTr="006C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vMerge/>
          </w:tcPr>
          <w:p w14:paraId="71BC61C5" w14:textId="77777777" w:rsidR="00C92913" w:rsidRPr="003940EB" w:rsidRDefault="00C92913" w:rsidP="003064B3">
            <w:pPr>
              <w:rPr>
                <w:lang w:val="en-GB"/>
              </w:rPr>
            </w:pPr>
          </w:p>
        </w:tc>
        <w:tc>
          <w:tcPr>
            <w:tcW w:w="2257" w:type="dxa"/>
          </w:tcPr>
          <w:p w14:paraId="62FFBD39" w14:textId="77777777" w:rsidR="00C92913" w:rsidRPr="003940EB" w:rsidRDefault="00C92913" w:rsidP="003064B3">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Technical Coordination</w:t>
            </w:r>
          </w:p>
        </w:tc>
        <w:tc>
          <w:tcPr>
            <w:tcW w:w="3118" w:type="dxa"/>
          </w:tcPr>
          <w:p w14:paraId="080B1AE3" w14:textId="1B62FE94" w:rsidR="00C92913" w:rsidRPr="003940EB" w:rsidRDefault="00C92913" w:rsidP="009C7201">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Gather information about technology development roadmaps and influences these by prioritizing service providers and expert users’ requirements</w:t>
            </w:r>
          </w:p>
        </w:tc>
        <w:tc>
          <w:tcPr>
            <w:tcW w:w="3697" w:type="dxa"/>
          </w:tcPr>
          <w:p w14:paraId="6C0603EE" w14:textId="77777777" w:rsidR="00C92913" w:rsidRPr="003940EB" w:rsidRDefault="00C92913" w:rsidP="00E86975">
            <w:pPr>
              <w:pStyle w:val="ListParagraph"/>
              <w:numPr>
                <w:ilvl w:val="0"/>
                <w:numId w:val="39"/>
              </w:numPr>
              <w:suppressAutoHyphens/>
              <w:spacing w:before="40" w:after="40"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lang w:val="en-GB"/>
              </w:rPr>
            </w:pPr>
            <w:r w:rsidRPr="003940EB">
              <w:rPr>
                <w:rFonts w:ascii="Calibri" w:hAnsi="Calibri" w:cs="Arial"/>
                <w:lang w:val="en-GB"/>
              </w:rPr>
              <w:t>Existence a forum for collaborative work and exchange of information</w:t>
            </w:r>
          </w:p>
          <w:p w14:paraId="3DD1AD49" w14:textId="77777777" w:rsidR="00C92913" w:rsidRPr="003940EB" w:rsidRDefault="00C92913" w:rsidP="00E86975">
            <w:pPr>
              <w:pStyle w:val="ListParagraph"/>
              <w:numPr>
                <w:ilvl w:val="0"/>
                <w:numId w:val="39"/>
              </w:numPr>
              <w:suppressAutoHyphens/>
              <w:spacing w:before="40" w:after="40"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lang w:val="en-GB"/>
              </w:rPr>
            </w:pPr>
            <w:r w:rsidRPr="003940EB">
              <w:rPr>
                <w:rFonts w:ascii="Calibri" w:hAnsi="Calibri" w:cs="Arial"/>
                <w:lang w:val="en-GB"/>
              </w:rPr>
              <w:t>Communication channels to trusted technology providers</w:t>
            </w:r>
          </w:p>
          <w:p w14:paraId="2FF18BAF" w14:textId="77777777" w:rsidR="00C92913" w:rsidRPr="003940EB" w:rsidRDefault="00C92913" w:rsidP="00E86975">
            <w:pPr>
              <w:pStyle w:val="ListParagraph"/>
              <w:numPr>
                <w:ilvl w:val="0"/>
                <w:numId w:val="39"/>
              </w:numPr>
              <w:suppressAutoHyphens/>
              <w:spacing w:before="40" w:after="40"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lang w:val="en-GB"/>
              </w:rPr>
            </w:pPr>
            <w:r w:rsidRPr="003940EB">
              <w:rPr>
                <w:rFonts w:ascii="Calibri" w:hAnsi="Calibri" w:cs="Arial"/>
                <w:lang w:val="en-GB"/>
              </w:rPr>
              <w:t>Reuse of existing solutions and effort focused on integration</w:t>
            </w:r>
          </w:p>
          <w:p w14:paraId="2D132E83" w14:textId="60887AF6" w:rsidR="00C92913" w:rsidRPr="003940EB" w:rsidRDefault="00C92913" w:rsidP="00E86975">
            <w:pPr>
              <w:pStyle w:val="ListParagraph"/>
              <w:numPr>
                <w:ilvl w:val="0"/>
                <w:numId w:val="39"/>
              </w:numPr>
              <w:tabs>
                <w:tab w:val="left" w:pos="907"/>
              </w:tabs>
              <w:cnfStyle w:val="000000100000" w:firstRow="0" w:lastRow="0" w:firstColumn="0" w:lastColumn="0" w:oddVBand="0" w:evenVBand="0" w:oddHBand="1" w:evenHBand="0" w:firstRowFirstColumn="0" w:firstRowLastColumn="0" w:lastRowFirstColumn="0" w:lastRowLastColumn="0"/>
              <w:rPr>
                <w:lang w:val="en-GB"/>
              </w:rPr>
            </w:pPr>
            <w:r w:rsidRPr="003940EB">
              <w:rPr>
                <w:rFonts w:ascii="Calibri" w:hAnsi="Calibri" w:cs="Arial"/>
                <w:lang w:val="en-GB"/>
              </w:rPr>
              <w:t>Access to expertise and a test environment</w:t>
            </w:r>
          </w:p>
        </w:tc>
        <w:tc>
          <w:tcPr>
            <w:tcW w:w="1276" w:type="dxa"/>
          </w:tcPr>
          <w:p w14:paraId="53EC2C55" w14:textId="01CE84E3" w:rsidR="00C92913" w:rsidRPr="003940EB" w:rsidRDefault="00FE427F" w:rsidP="003064B3">
            <w:pPr>
              <w:cnfStyle w:val="000000100000" w:firstRow="0" w:lastRow="0" w:firstColumn="0" w:lastColumn="0" w:oddVBand="0" w:evenVBand="0" w:oddHBand="1" w:evenHBand="0" w:firstRowFirstColumn="0" w:firstRowLastColumn="0" w:lastRowFirstColumn="0" w:lastRowLastColumn="0"/>
              <w:rPr>
                <w:lang w:val="en-GB"/>
              </w:rPr>
            </w:pPr>
            <w:r>
              <w:rPr>
                <w:lang w:val="en-GB"/>
              </w:rPr>
              <w:t>Production</w:t>
            </w:r>
          </w:p>
        </w:tc>
        <w:tc>
          <w:tcPr>
            <w:tcW w:w="1406" w:type="dxa"/>
          </w:tcPr>
          <w:p w14:paraId="507252EA" w14:textId="77777777" w:rsidR="00C92913" w:rsidRPr="003940EB" w:rsidRDefault="00C92913" w:rsidP="003064B3">
            <w:pPr>
              <w:cnfStyle w:val="000000100000" w:firstRow="0" w:lastRow="0" w:firstColumn="0" w:lastColumn="0" w:oddVBand="0" w:evenVBand="0" w:oddHBand="1" w:evenHBand="0" w:firstRowFirstColumn="0" w:firstRowLastColumn="0" w:lastRowFirstColumn="0" w:lastRowLastColumn="0"/>
              <w:rPr>
                <w:lang w:val="en-GB"/>
              </w:rPr>
            </w:pPr>
          </w:p>
        </w:tc>
      </w:tr>
      <w:tr w:rsidR="00C92913" w:rsidRPr="003940EB" w14:paraId="04673EAA" w14:textId="4CE3CA93" w:rsidTr="006C4979">
        <w:tc>
          <w:tcPr>
            <w:cnfStyle w:val="001000000000" w:firstRow="0" w:lastRow="0" w:firstColumn="1" w:lastColumn="0" w:oddVBand="0" w:evenVBand="0" w:oddHBand="0" w:evenHBand="0" w:firstRowFirstColumn="0" w:firstRowLastColumn="0" w:lastRowFirstColumn="0" w:lastRowLastColumn="0"/>
            <w:tcW w:w="2246" w:type="dxa"/>
            <w:vMerge/>
          </w:tcPr>
          <w:p w14:paraId="572371AD" w14:textId="77777777" w:rsidR="00C92913" w:rsidRPr="003940EB" w:rsidRDefault="00C92913" w:rsidP="003064B3">
            <w:pPr>
              <w:rPr>
                <w:lang w:val="en-GB"/>
              </w:rPr>
            </w:pPr>
          </w:p>
        </w:tc>
        <w:tc>
          <w:tcPr>
            <w:tcW w:w="2257" w:type="dxa"/>
          </w:tcPr>
          <w:p w14:paraId="05CCD4F7" w14:textId="77777777" w:rsidR="00C92913" w:rsidRPr="003940EB" w:rsidRDefault="00C92913" w:rsidP="003064B3">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Security Coordination </w:t>
            </w:r>
          </w:p>
        </w:tc>
        <w:tc>
          <w:tcPr>
            <w:tcW w:w="3118" w:type="dxa"/>
          </w:tcPr>
          <w:p w14:paraId="1E12B66A" w14:textId="68388813" w:rsidR="00C92913" w:rsidRPr="003940EB" w:rsidRDefault="00C92913" w:rsidP="009C7201">
            <w:pPr>
              <w:cnfStyle w:val="000000000000" w:firstRow="0" w:lastRow="0" w:firstColumn="0" w:lastColumn="0" w:oddVBand="0" w:evenVBand="0" w:oddHBand="0" w:evenHBand="0" w:firstRowFirstColumn="0" w:firstRowLastColumn="0" w:lastRowFirstColumn="0" w:lastRowLastColumn="0"/>
              <w:rPr>
                <w:lang w:val="en-GB"/>
              </w:rPr>
            </w:pPr>
            <w:r w:rsidRPr="003940EB">
              <w:rPr>
                <w:rFonts w:ascii="Calibri" w:hAnsi="Calibri" w:cs="Arial"/>
                <w:lang w:val="en-GB"/>
              </w:rPr>
              <w:t>Enhance the capabilities of local security activities in distributed infrastructures</w:t>
            </w:r>
          </w:p>
        </w:tc>
        <w:tc>
          <w:tcPr>
            <w:tcW w:w="3697" w:type="dxa"/>
          </w:tcPr>
          <w:p w14:paraId="5FB528A3" w14:textId="77777777" w:rsidR="00C92913" w:rsidRPr="003940EB" w:rsidRDefault="00C92913" w:rsidP="00E86975">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Calibri" w:hAnsi="Calibri" w:cs="Arial"/>
                <w:lang w:val="en-GB"/>
              </w:rPr>
            </w:pPr>
            <w:r w:rsidRPr="003940EB">
              <w:rPr>
                <w:rFonts w:ascii="Calibri" w:hAnsi="Calibri" w:cs="Arial"/>
                <w:lang w:val="en-GB"/>
              </w:rPr>
              <w:t>Increased security in the services</w:t>
            </w:r>
          </w:p>
          <w:p w14:paraId="4EECBA34" w14:textId="0DFDE133" w:rsidR="00C92913" w:rsidRPr="003940EB" w:rsidRDefault="00C92913" w:rsidP="00E86975">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lang w:val="en-GB"/>
              </w:rPr>
            </w:pPr>
            <w:r w:rsidRPr="003940EB">
              <w:rPr>
                <w:rFonts w:ascii="Calibri" w:hAnsi="Calibri" w:cs="Arial"/>
                <w:lang w:val="en-GB"/>
              </w:rPr>
              <w:t>Increased reputation by implementing mature processes around security</w:t>
            </w:r>
          </w:p>
        </w:tc>
        <w:tc>
          <w:tcPr>
            <w:tcW w:w="1276" w:type="dxa"/>
          </w:tcPr>
          <w:p w14:paraId="6AB0317B" w14:textId="4AB339CB" w:rsidR="00C92913" w:rsidRPr="003940EB" w:rsidRDefault="00FE427F" w:rsidP="003064B3">
            <w:pPr>
              <w:cnfStyle w:val="000000000000" w:firstRow="0" w:lastRow="0" w:firstColumn="0" w:lastColumn="0" w:oddVBand="0" w:evenVBand="0" w:oddHBand="0" w:evenHBand="0" w:firstRowFirstColumn="0" w:firstRowLastColumn="0" w:lastRowFirstColumn="0" w:lastRowLastColumn="0"/>
              <w:rPr>
                <w:lang w:val="en-GB"/>
              </w:rPr>
            </w:pPr>
            <w:r>
              <w:rPr>
                <w:lang w:val="en-GB"/>
              </w:rPr>
              <w:t>Production</w:t>
            </w:r>
          </w:p>
        </w:tc>
        <w:tc>
          <w:tcPr>
            <w:tcW w:w="1406" w:type="dxa"/>
          </w:tcPr>
          <w:p w14:paraId="59DF5500" w14:textId="77777777" w:rsidR="00C92913" w:rsidRPr="003940EB" w:rsidRDefault="00C92913" w:rsidP="003064B3">
            <w:pPr>
              <w:cnfStyle w:val="000000000000" w:firstRow="0" w:lastRow="0" w:firstColumn="0" w:lastColumn="0" w:oddVBand="0" w:evenVBand="0" w:oddHBand="0" w:evenHBand="0" w:firstRowFirstColumn="0" w:firstRowLastColumn="0" w:lastRowFirstColumn="0" w:lastRowLastColumn="0"/>
              <w:rPr>
                <w:lang w:val="en-GB"/>
              </w:rPr>
            </w:pPr>
          </w:p>
        </w:tc>
      </w:tr>
      <w:tr w:rsidR="00C92913" w:rsidRPr="003940EB" w14:paraId="457F1734" w14:textId="67CCB48B" w:rsidTr="006C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vMerge/>
          </w:tcPr>
          <w:p w14:paraId="07DBA05B" w14:textId="43E4CE28" w:rsidR="00C92913" w:rsidRPr="003940EB" w:rsidRDefault="00C92913" w:rsidP="003064B3">
            <w:pPr>
              <w:rPr>
                <w:lang w:val="en-GB"/>
              </w:rPr>
            </w:pPr>
          </w:p>
        </w:tc>
        <w:tc>
          <w:tcPr>
            <w:tcW w:w="2257" w:type="dxa"/>
          </w:tcPr>
          <w:p w14:paraId="0FA37710" w14:textId="77777777" w:rsidR="00C92913" w:rsidRPr="003940EB" w:rsidRDefault="00C92913" w:rsidP="003064B3">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Community Coordination and Development</w:t>
            </w:r>
          </w:p>
        </w:tc>
        <w:tc>
          <w:tcPr>
            <w:tcW w:w="3118" w:type="dxa"/>
          </w:tcPr>
          <w:p w14:paraId="0D1B568A" w14:textId="70B38057" w:rsidR="00C92913" w:rsidRPr="003940EB" w:rsidRDefault="00C92913" w:rsidP="009C7201">
            <w:pPr>
              <w:cnfStyle w:val="000000100000" w:firstRow="0" w:lastRow="0" w:firstColumn="0" w:lastColumn="0" w:oddVBand="0" w:evenVBand="0" w:oddHBand="1" w:evenHBand="0" w:firstRowFirstColumn="0" w:firstRowLastColumn="0" w:lastRowFirstColumn="0" w:lastRowLastColumn="0"/>
              <w:rPr>
                <w:lang w:val="en-GB"/>
              </w:rPr>
            </w:pPr>
            <w:r w:rsidRPr="003940EB">
              <w:rPr>
                <w:rFonts w:ascii="Calibri" w:hAnsi="Calibri" w:cs="Arial"/>
                <w:lang w:val="en-GB"/>
              </w:rPr>
              <w:t>Provide coordination to the NGIs, to structured communities and to industry/SME engagement activities to help these build sustainable user communities for e-infrastructure services</w:t>
            </w:r>
          </w:p>
        </w:tc>
        <w:tc>
          <w:tcPr>
            <w:tcW w:w="3697" w:type="dxa"/>
          </w:tcPr>
          <w:p w14:paraId="6DDB53F1" w14:textId="06CBE4D0" w:rsidR="00C92913" w:rsidRPr="003940EB" w:rsidRDefault="00C92913" w:rsidP="00AE32C9">
            <w:pPr>
              <w:pStyle w:val="ListParagraph"/>
              <w:numPr>
                <w:ilvl w:val="0"/>
                <w:numId w:val="41"/>
              </w:numPr>
              <w:suppressAutoHyphens/>
              <w:spacing w:before="40" w:after="40"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lang w:val="en-GB"/>
              </w:rPr>
            </w:pPr>
            <w:r w:rsidRPr="003940EB">
              <w:rPr>
                <w:rFonts w:ascii="Calibri" w:hAnsi="Calibri" w:cs="Arial"/>
                <w:lang w:val="en-GB"/>
              </w:rPr>
              <w:t>Speed up the time for resolving problems, or getting new services onto the infrastructure</w:t>
            </w:r>
          </w:p>
          <w:p w14:paraId="1230389E" w14:textId="73EA562D" w:rsidR="00C92913" w:rsidRPr="003940EB" w:rsidRDefault="00C92913" w:rsidP="00AE32C9">
            <w:pPr>
              <w:pStyle w:val="ListParagraph"/>
              <w:numPr>
                <w:ilvl w:val="0"/>
                <w:numId w:val="41"/>
              </w:numPr>
              <w:suppressAutoHyphens/>
              <w:spacing w:before="40" w:after="40"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lang w:val="en-GB"/>
              </w:rPr>
            </w:pPr>
            <w:r w:rsidRPr="003940EB">
              <w:rPr>
                <w:rFonts w:ascii="Calibri" w:hAnsi="Calibri" w:cs="Arial"/>
                <w:lang w:val="en-GB"/>
              </w:rPr>
              <w:t>Influence the evolution of EGI</w:t>
            </w:r>
          </w:p>
          <w:p w14:paraId="211F8E35" w14:textId="0CDB2C1C" w:rsidR="00C92913" w:rsidRPr="003940EB" w:rsidRDefault="00C92913" w:rsidP="00AE32C9">
            <w:pPr>
              <w:pStyle w:val="ListParagraph"/>
              <w:numPr>
                <w:ilvl w:val="0"/>
                <w:numId w:val="41"/>
              </w:numPr>
              <w:suppressAutoHyphens/>
              <w:spacing w:before="40" w:after="40"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lang w:val="en-GB"/>
              </w:rPr>
            </w:pPr>
            <w:r w:rsidRPr="003940EB">
              <w:rPr>
                <w:rFonts w:ascii="Calibri" w:hAnsi="Calibri" w:cs="Arial"/>
                <w:lang w:val="en-GB"/>
              </w:rPr>
              <w:t>Obtain first-hand information about new services</w:t>
            </w:r>
          </w:p>
          <w:p w14:paraId="6CD3A8AC" w14:textId="23B0E4DD" w:rsidR="00C92913" w:rsidRPr="003940EB" w:rsidRDefault="00C92913" w:rsidP="00AE32C9">
            <w:pPr>
              <w:pStyle w:val="ListParagraph"/>
              <w:numPr>
                <w:ilvl w:val="0"/>
                <w:numId w:val="41"/>
              </w:numPr>
              <w:suppressAutoHyphens/>
              <w:spacing w:before="40" w:after="40" w:line="240" w:lineRule="auto"/>
              <w:cnfStyle w:val="000000100000" w:firstRow="0" w:lastRow="0" w:firstColumn="0" w:lastColumn="0" w:oddVBand="0" w:evenVBand="0" w:oddHBand="1" w:evenHBand="0" w:firstRowFirstColumn="0" w:firstRowLastColumn="0" w:lastRowFirstColumn="0" w:lastRowLastColumn="0"/>
              <w:rPr>
                <w:rFonts w:ascii="Calibri" w:hAnsi="Calibri" w:cs="Arial"/>
                <w:sz w:val="24"/>
                <w:lang w:val="en-GB"/>
              </w:rPr>
            </w:pPr>
            <w:r w:rsidRPr="003940EB">
              <w:rPr>
                <w:rFonts w:ascii="Calibri" w:hAnsi="Calibri" w:cs="Arial"/>
                <w:lang w:val="en-GB"/>
              </w:rPr>
              <w:t>Benefit from the experience of other users/members</w:t>
            </w:r>
          </w:p>
        </w:tc>
        <w:tc>
          <w:tcPr>
            <w:tcW w:w="1276" w:type="dxa"/>
          </w:tcPr>
          <w:p w14:paraId="0EFAC5B3" w14:textId="4BC4A0C8" w:rsidR="00C92913" w:rsidRPr="003940EB" w:rsidRDefault="00FE427F" w:rsidP="003064B3">
            <w:pPr>
              <w:cnfStyle w:val="000000100000" w:firstRow="0" w:lastRow="0" w:firstColumn="0" w:lastColumn="0" w:oddVBand="0" w:evenVBand="0" w:oddHBand="1" w:evenHBand="0" w:firstRowFirstColumn="0" w:firstRowLastColumn="0" w:lastRowFirstColumn="0" w:lastRowLastColumn="0"/>
              <w:rPr>
                <w:lang w:val="en-GB"/>
              </w:rPr>
            </w:pPr>
            <w:r>
              <w:rPr>
                <w:lang w:val="en-GB"/>
              </w:rPr>
              <w:t>Production</w:t>
            </w:r>
          </w:p>
        </w:tc>
        <w:tc>
          <w:tcPr>
            <w:tcW w:w="1406" w:type="dxa"/>
          </w:tcPr>
          <w:p w14:paraId="333726A4" w14:textId="77777777" w:rsidR="00C92913" w:rsidRPr="003940EB" w:rsidRDefault="00C92913" w:rsidP="003064B3">
            <w:pPr>
              <w:cnfStyle w:val="000000100000" w:firstRow="0" w:lastRow="0" w:firstColumn="0" w:lastColumn="0" w:oddVBand="0" w:evenVBand="0" w:oddHBand="1" w:evenHBand="0" w:firstRowFirstColumn="0" w:firstRowLastColumn="0" w:lastRowFirstColumn="0" w:lastRowLastColumn="0"/>
              <w:rPr>
                <w:lang w:val="en-GB"/>
              </w:rPr>
            </w:pPr>
          </w:p>
        </w:tc>
      </w:tr>
      <w:tr w:rsidR="00C92913" w:rsidRPr="003940EB" w14:paraId="4E07233A" w14:textId="65D23BDD" w:rsidTr="006C4979">
        <w:tc>
          <w:tcPr>
            <w:cnfStyle w:val="001000000000" w:firstRow="0" w:lastRow="0" w:firstColumn="1" w:lastColumn="0" w:oddVBand="0" w:evenVBand="0" w:oddHBand="0" w:evenHBand="0" w:firstRowFirstColumn="0" w:firstRowLastColumn="0" w:lastRowFirstColumn="0" w:lastRowLastColumn="0"/>
            <w:tcW w:w="2246" w:type="dxa"/>
            <w:vMerge/>
          </w:tcPr>
          <w:p w14:paraId="37AA020E" w14:textId="77777777" w:rsidR="00C92913" w:rsidRPr="003940EB" w:rsidRDefault="00C92913" w:rsidP="003064B3">
            <w:pPr>
              <w:rPr>
                <w:lang w:val="en-GB"/>
              </w:rPr>
            </w:pPr>
          </w:p>
        </w:tc>
        <w:tc>
          <w:tcPr>
            <w:tcW w:w="2257" w:type="dxa"/>
          </w:tcPr>
          <w:p w14:paraId="101D9699" w14:textId="77777777" w:rsidR="00C92913" w:rsidRPr="003940EB" w:rsidRDefault="00C92913" w:rsidP="003064B3">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Strategy and Policy Development</w:t>
            </w:r>
          </w:p>
        </w:tc>
        <w:tc>
          <w:tcPr>
            <w:tcW w:w="3118" w:type="dxa"/>
          </w:tcPr>
          <w:p w14:paraId="5A27384F" w14:textId="56A5A927" w:rsidR="00C92913" w:rsidRPr="003940EB" w:rsidRDefault="00C92913" w:rsidP="009C7201">
            <w:pPr>
              <w:cnfStyle w:val="000000000000" w:firstRow="0" w:lastRow="0" w:firstColumn="0" w:lastColumn="0" w:oddVBand="0" w:evenVBand="0" w:oddHBand="0" w:evenHBand="0" w:firstRowFirstColumn="0" w:firstRowLastColumn="0" w:lastRowFirstColumn="0" w:lastRowLastColumn="0"/>
              <w:rPr>
                <w:lang w:val="en-GB"/>
              </w:rPr>
            </w:pPr>
            <w:r w:rsidRPr="003940EB">
              <w:rPr>
                <w:rFonts w:cs="Arial"/>
                <w:lang w:val="en-GB"/>
              </w:rPr>
              <w:t>Define common strategies and policies with other resource providers in Europe and worldwide to support users to collaborate internationally</w:t>
            </w:r>
          </w:p>
        </w:tc>
        <w:tc>
          <w:tcPr>
            <w:tcW w:w="3697" w:type="dxa"/>
          </w:tcPr>
          <w:p w14:paraId="3FF771A7" w14:textId="77777777" w:rsidR="00C92913" w:rsidRPr="003940EB" w:rsidRDefault="00C92913" w:rsidP="00AE32C9">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Calibri" w:hAnsi="Calibri" w:cs="Arial"/>
                <w:lang w:val="en-GB"/>
              </w:rPr>
            </w:pPr>
            <w:r w:rsidRPr="003940EB">
              <w:rPr>
                <w:rFonts w:ascii="Calibri" w:hAnsi="Calibri" w:cs="Arial"/>
                <w:lang w:val="en-GB"/>
              </w:rPr>
              <w:t>More efficient and effective definition and execution of joint strategies for e-Infrastructures with many partners from different countries</w:t>
            </w:r>
          </w:p>
          <w:p w14:paraId="2DA8088A" w14:textId="12CFF381" w:rsidR="00C92913" w:rsidRPr="003940EB" w:rsidRDefault="00C92913" w:rsidP="00AE32C9">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lang w:val="en-GB"/>
              </w:rPr>
            </w:pPr>
            <w:r w:rsidRPr="003940EB">
              <w:rPr>
                <w:rFonts w:ascii="Calibri" w:hAnsi="Calibri" w:cs="Arial"/>
                <w:lang w:val="en-GB"/>
              </w:rPr>
              <w:t>Stronger influence on the evolution of EC policies</w:t>
            </w:r>
          </w:p>
        </w:tc>
        <w:tc>
          <w:tcPr>
            <w:tcW w:w="1276" w:type="dxa"/>
          </w:tcPr>
          <w:p w14:paraId="225C67CF" w14:textId="5DD732BC" w:rsidR="00C92913" w:rsidRPr="003940EB" w:rsidRDefault="00FE427F" w:rsidP="003064B3">
            <w:pPr>
              <w:cnfStyle w:val="000000000000" w:firstRow="0" w:lastRow="0" w:firstColumn="0" w:lastColumn="0" w:oddVBand="0" w:evenVBand="0" w:oddHBand="0" w:evenHBand="0" w:firstRowFirstColumn="0" w:firstRowLastColumn="0" w:lastRowFirstColumn="0" w:lastRowLastColumn="0"/>
              <w:rPr>
                <w:lang w:val="en-GB"/>
              </w:rPr>
            </w:pPr>
            <w:r>
              <w:rPr>
                <w:lang w:val="en-GB"/>
              </w:rPr>
              <w:t>Production</w:t>
            </w:r>
          </w:p>
        </w:tc>
        <w:tc>
          <w:tcPr>
            <w:tcW w:w="1406" w:type="dxa"/>
          </w:tcPr>
          <w:p w14:paraId="4D4F88C4" w14:textId="77777777" w:rsidR="00C92913" w:rsidRPr="003940EB" w:rsidRDefault="00C92913" w:rsidP="003064B3">
            <w:pPr>
              <w:cnfStyle w:val="000000000000" w:firstRow="0" w:lastRow="0" w:firstColumn="0" w:lastColumn="0" w:oddVBand="0" w:evenVBand="0" w:oddHBand="0" w:evenHBand="0" w:firstRowFirstColumn="0" w:firstRowLastColumn="0" w:lastRowFirstColumn="0" w:lastRowLastColumn="0"/>
              <w:rPr>
                <w:lang w:val="en-GB"/>
              </w:rPr>
            </w:pPr>
          </w:p>
        </w:tc>
      </w:tr>
      <w:tr w:rsidR="00C92913" w:rsidRPr="003940EB" w14:paraId="58578FA5" w14:textId="7F3EAE3A" w:rsidTr="006C49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vMerge/>
          </w:tcPr>
          <w:p w14:paraId="02DF364D" w14:textId="77777777" w:rsidR="00C92913" w:rsidRPr="003940EB" w:rsidRDefault="00C92913" w:rsidP="003064B3">
            <w:pPr>
              <w:rPr>
                <w:lang w:val="en-GB"/>
              </w:rPr>
            </w:pPr>
          </w:p>
        </w:tc>
        <w:tc>
          <w:tcPr>
            <w:tcW w:w="2257" w:type="dxa"/>
          </w:tcPr>
          <w:p w14:paraId="4832CD5D" w14:textId="77777777" w:rsidR="00C92913" w:rsidRPr="003940EB" w:rsidRDefault="00C92913" w:rsidP="003064B3">
            <w:p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ITSM Coordination</w:t>
            </w:r>
          </w:p>
        </w:tc>
        <w:tc>
          <w:tcPr>
            <w:tcW w:w="3118" w:type="dxa"/>
          </w:tcPr>
          <w:p w14:paraId="5FFD34C3" w14:textId="5AE4ABC4" w:rsidR="00C92913" w:rsidRPr="003940EB" w:rsidRDefault="006C4979" w:rsidP="00070859">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Coordinate </w:t>
            </w:r>
            <w:r w:rsidR="00070859">
              <w:rPr>
                <w:lang w:val="en-GB"/>
              </w:rPr>
              <w:t xml:space="preserve">the implementation and evolution of the </w:t>
            </w:r>
            <w:r w:rsidR="005D73C5">
              <w:rPr>
                <w:lang w:val="en-GB"/>
              </w:rPr>
              <w:t>IT</w:t>
            </w:r>
            <w:r>
              <w:rPr>
                <w:lang w:val="en-GB"/>
              </w:rPr>
              <w:t xml:space="preserve"> </w:t>
            </w:r>
            <w:r w:rsidR="005D73C5">
              <w:rPr>
                <w:lang w:val="en-GB"/>
              </w:rPr>
              <w:t xml:space="preserve">service management </w:t>
            </w:r>
            <w:r w:rsidR="00070859">
              <w:rPr>
                <w:lang w:val="en-GB"/>
              </w:rPr>
              <w:t>system</w:t>
            </w:r>
            <w:r w:rsidR="005D73C5">
              <w:rPr>
                <w:lang w:val="en-GB"/>
              </w:rPr>
              <w:t xml:space="preserve"> across EGI</w:t>
            </w:r>
          </w:p>
        </w:tc>
        <w:tc>
          <w:tcPr>
            <w:tcW w:w="3697" w:type="dxa"/>
          </w:tcPr>
          <w:p w14:paraId="0FDE14BA" w14:textId="7F159B3E" w:rsidR="00C92913" w:rsidRPr="003940EB" w:rsidRDefault="00C92913" w:rsidP="00686130">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lang w:val="en-GB"/>
              </w:rPr>
            </w:pPr>
            <w:r w:rsidRPr="003940EB">
              <w:rPr>
                <w:lang w:val="en-GB"/>
              </w:rPr>
              <w:t xml:space="preserve">Defined process to ensure quality </w:t>
            </w:r>
            <w:r w:rsidRPr="003940EB">
              <w:rPr>
                <w:rFonts w:ascii="Calibri" w:hAnsi="Calibri" w:cs="Arial"/>
                <w:lang w:val="en-GB"/>
              </w:rPr>
              <w:t>of IT services sufficient to satisfy customer requirements</w:t>
            </w:r>
          </w:p>
        </w:tc>
        <w:tc>
          <w:tcPr>
            <w:tcW w:w="1276" w:type="dxa"/>
          </w:tcPr>
          <w:p w14:paraId="55CDEF06" w14:textId="70638AD8" w:rsidR="00C92913" w:rsidRPr="003940EB" w:rsidRDefault="00FE427F" w:rsidP="003064B3">
            <w:pPr>
              <w:cnfStyle w:val="000000100000" w:firstRow="0" w:lastRow="0" w:firstColumn="0" w:lastColumn="0" w:oddVBand="0" w:evenVBand="0" w:oddHBand="1" w:evenHBand="0" w:firstRowFirstColumn="0" w:firstRowLastColumn="0" w:lastRowFirstColumn="0" w:lastRowLastColumn="0"/>
              <w:rPr>
                <w:lang w:val="en-GB"/>
              </w:rPr>
            </w:pPr>
            <w:r>
              <w:rPr>
                <w:lang w:val="en-GB"/>
              </w:rPr>
              <w:t>Production</w:t>
            </w:r>
          </w:p>
        </w:tc>
        <w:tc>
          <w:tcPr>
            <w:tcW w:w="1406" w:type="dxa"/>
          </w:tcPr>
          <w:p w14:paraId="22AEDDE9" w14:textId="77777777" w:rsidR="00C92913" w:rsidRPr="003940EB" w:rsidRDefault="00C92913" w:rsidP="003064B3">
            <w:pPr>
              <w:cnfStyle w:val="000000100000" w:firstRow="0" w:lastRow="0" w:firstColumn="0" w:lastColumn="0" w:oddVBand="0" w:evenVBand="0" w:oddHBand="1" w:evenHBand="0" w:firstRowFirstColumn="0" w:firstRowLastColumn="0" w:lastRowFirstColumn="0" w:lastRowLastColumn="0"/>
              <w:rPr>
                <w:lang w:val="en-GB"/>
              </w:rPr>
            </w:pPr>
          </w:p>
        </w:tc>
      </w:tr>
      <w:tr w:rsidR="00C92913" w:rsidRPr="003940EB" w14:paraId="2EC7ACC9" w14:textId="2983EA6B" w:rsidTr="006C4979">
        <w:tc>
          <w:tcPr>
            <w:cnfStyle w:val="001000000000" w:firstRow="0" w:lastRow="0" w:firstColumn="1" w:lastColumn="0" w:oddVBand="0" w:evenVBand="0" w:oddHBand="0" w:evenHBand="0" w:firstRowFirstColumn="0" w:firstRowLastColumn="0" w:lastRowFirstColumn="0" w:lastRowLastColumn="0"/>
            <w:tcW w:w="2246" w:type="dxa"/>
            <w:vMerge/>
          </w:tcPr>
          <w:p w14:paraId="322E9E4F" w14:textId="77777777" w:rsidR="00C92913" w:rsidRPr="003940EB" w:rsidRDefault="00C92913" w:rsidP="003064B3">
            <w:pPr>
              <w:rPr>
                <w:lang w:val="en-GB"/>
              </w:rPr>
            </w:pPr>
          </w:p>
        </w:tc>
        <w:tc>
          <w:tcPr>
            <w:tcW w:w="2257" w:type="dxa"/>
          </w:tcPr>
          <w:p w14:paraId="417C0FB8" w14:textId="77777777" w:rsidR="00C92913" w:rsidRPr="003940EB" w:rsidRDefault="00C92913" w:rsidP="003064B3">
            <w:pPr>
              <w:cnfStyle w:val="000000000000" w:firstRow="0" w:lastRow="0" w:firstColumn="0" w:lastColumn="0" w:oddVBand="0" w:evenVBand="0" w:oddHBand="0" w:evenHBand="0" w:firstRowFirstColumn="0" w:firstRowLastColumn="0" w:lastRowFirstColumn="0" w:lastRowLastColumn="0"/>
              <w:rPr>
                <w:lang w:val="en-GB"/>
              </w:rPr>
            </w:pPr>
            <w:r w:rsidRPr="003940EB">
              <w:rPr>
                <w:lang w:val="en-GB"/>
              </w:rPr>
              <w:t xml:space="preserve">Communications and Promotion </w:t>
            </w:r>
          </w:p>
        </w:tc>
        <w:tc>
          <w:tcPr>
            <w:tcW w:w="3118" w:type="dxa"/>
          </w:tcPr>
          <w:p w14:paraId="4F73E993" w14:textId="252FA027" w:rsidR="00C92913" w:rsidRPr="003940EB" w:rsidRDefault="00C92913" w:rsidP="009C7201">
            <w:pPr>
              <w:cnfStyle w:val="000000000000" w:firstRow="0" w:lastRow="0" w:firstColumn="0" w:lastColumn="0" w:oddVBand="0" w:evenVBand="0" w:oddHBand="0" w:evenHBand="0" w:firstRowFirstColumn="0" w:firstRowLastColumn="0" w:lastRowFirstColumn="0" w:lastRowLastColumn="0"/>
              <w:rPr>
                <w:lang w:val="en-GB"/>
              </w:rPr>
            </w:pPr>
            <w:r w:rsidRPr="003940EB">
              <w:rPr>
                <w:rFonts w:ascii="Calibri" w:hAnsi="Calibri" w:cs="Arial"/>
                <w:lang w:val="en-GB"/>
              </w:rPr>
              <w:t>Deliver messages beyond the reach of usual communication channels</w:t>
            </w:r>
          </w:p>
        </w:tc>
        <w:tc>
          <w:tcPr>
            <w:tcW w:w="3697" w:type="dxa"/>
          </w:tcPr>
          <w:p w14:paraId="2CD47D2D" w14:textId="2CCF0C17" w:rsidR="00C92913" w:rsidRPr="003940EB" w:rsidRDefault="00C92913" w:rsidP="00AE32C9">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lang w:val="en-GB"/>
              </w:rPr>
            </w:pPr>
            <w:r w:rsidRPr="003940EB">
              <w:rPr>
                <w:rFonts w:ascii="Calibri" w:hAnsi="Calibri" w:cs="Arial"/>
                <w:lang w:val="en-GB"/>
              </w:rPr>
              <w:t>Amplify the dissemination of national or field-specific results to a European and research-wide level</w:t>
            </w:r>
          </w:p>
        </w:tc>
        <w:tc>
          <w:tcPr>
            <w:tcW w:w="1276" w:type="dxa"/>
          </w:tcPr>
          <w:p w14:paraId="6ED2F9D7" w14:textId="64D6384D" w:rsidR="00C92913" w:rsidRPr="003940EB" w:rsidRDefault="00FE427F" w:rsidP="003064B3">
            <w:pPr>
              <w:cnfStyle w:val="000000000000" w:firstRow="0" w:lastRow="0" w:firstColumn="0" w:lastColumn="0" w:oddVBand="0" w:evenVBand="0" w:oddHBand="0" w:evenHBand="0" w:firstRowFirstColumn="0" w:firstRowLastColumn="0" w:lastRowFirstColumn="0" w:lastRowLastColumn="0"/>
              <w:rPr>
                <w:lang w:val="en-GB"/>
              </w:rPr>
            </w:pPr>
            <w:r>
              <w:rPr>
                <w:lang w:val="en-GB"/>
              </w:rPr>
              <w:t>Production</w:t>
            </w:r>
          </w:p>
        </w:tc>
        <w:tc>
          <w:tcPr>
            <w:tcW w:w="1406" w:type="dxa"/>
          </w:tcPr>
          <w:p w14:paraId="44C4DC3E" w14:textId="77777777" w:rsidR="00C92913" w:rsidRPr="003940EB" w:rsidRDefault="00C92913" w:rsidP="003064B3">
            <w:pPr>
              <w:cnfStyle w:val="000000000000" w:firstRow="0" w:lastRow="0" w:firstColumn="0" w:lastColumn="0" w:oddVBand="0" w:evenVBand="0" w:oddHBand="0" w:evenHBand="0" w:firstRowFirstColumn="0" w:firstRowLastColumn="0" w:lastRowFirstColumn="0" w:lastRowLastColumn="0"/>
              <w:rPr>
                <w:lang w:val="en-GB"/>
              </w:rPr>
            </w:pPr>
          </w:p>
        </w:tc>
      </w:tr>
    </w:tbl>
    <w:p w14:paraId="6353999A" w14:textId="77777777" w:rsidR="003064B3" w:rsidRPr="003940EB" w:rsidRDefault="003064B3" w:rsidP="006C4979">
      <w:pPr>
        <w:rPr>
          <w:rFonts w:asciiTheme="majorHAnsi" w:hAnsiTheme="majorHAnsi"/>
          <w:lang w:val="en-GB"/>
        </w:rPr>
      </w:pPr>
    </w:p>
    <w:sectPr w:rsidR="003064B3" w:rsidRPr="003940EB" w:rsidSect="00F44BF6">
      <w:pgSz w:w="16840" w:h="11900"/>
      <w:pgMar w:top="720" w:right="900" w:bottom="720" w:left="72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90388" w14:textId="77777777" w:rsidR="004D0767" w:rsidRDefault="004D0767" w:rsidP="008A68D1">
      <w:pPr>
        <w:spacing w:after="0" w:line="240" w:lineRule="auto"/>
      </w:pPr>
      <w:r>
        <w:separator/>
      </w:r>
    </w:p>
  </w:endnote>
  <w:endnote w:type="continuationSeparator" w:id="0">
    <w:p w14:paraId="2A9DC721" w14:textId="77777777" w:rsidR="004D0767" w:rsidRDefault="004D0767" w:rsidP="008A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Futura UC Davis Book">
    <w:altName w:val="Cambria"/>
    <w:charset w:val="00"/>
    <w:family w:val="swiss"/>
    <w:pitch w:val="variable"/>
    <w:sig w:usb0="00000003" w:usb1="00000000" w:usb2="00000000" w:usb3="00000000" w:csb0="00000001" w:csb1="00000000"/>
  </w:font>
  <w:font w:name="UniversLTStd-Cn">
    <w:altName w:val="Cambria"/>
    <w:panose1 w:val="00000000000000000000"/>
    <w:charset w:val="4D"/>
    <w:family w:val="auto"/>
    <w:notTrueType/>
    <w:pitch w:val="default"/>
    <w:sig w:usb0="00000003" w:usb1="00000000" w:usb2="00000000" w:usb3="00000000" w:csb0="00000001" w:csb1="00000000"/>
  </w:font>
  <w:font w:name="FuturaUCDavis-Medium">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FFA44" w14:textId="77777777" w:rsidR="004D0767" w:rsidRDefault="004D0767" w:rsidP="008A68D1">
      <w:pPr>
        <w:spacing w:after="0" w:line="240" w:lineRule="auto"/>
      </w:pPr>
      <w:r>
        <w:separator/>
      </w:r>
    </w:p>
  </w:footnote>
  <w:footnote w:type="continuationSeparator" w:id="0">
    <w:p w14:paraId="60CAD164" w14:textId="77777777" w:rsidR="004D0767" w:rsidRDefault="004D0767" w:rsidP="008A68D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127" w:type="pct"/>
      <w:tblCellMar>
        <w:top w:w="72" w:type="dxa"/>
        <w:left w:w="115" w:type="dxa"/>
        <w:bottom w:w="72" w:type="dxa"/>
        <w:right w:w="115" w:type="dxa"/>
      </w:tblCellMar>
      <w:tblLook w:val="04A0" w:firstRow="1" w:lastRow="0" w:firstColumn="1" w:lastColumn="0" w:noHBand="0" w:noVBand="1"/>
    </w:tblPr>
    <w:tblGrid>
      <w:gridCol w:w="452"/>
      <w:gridCol w:w="8653"/>
    </w:tblGrid>
    <w:tr w:rsidR="004D0767" w:rsidRPr="00DB639B" w14:paraId="667C6E66" w14:textId="77777777" w:rsidTr="00B95871">
      <w:trPr>
        <w:trHeight w:val="254"/>
      </w:trPr>
      <w:tc>
        <w:tcPr>
          <w:tcW w:w="248" w:type="pct"/>
          <w:tcBorders>
            <w:bottom w:val="single" w:sz="4" w:space="0" w:color="943634" w:themeColor="accent2" w:themeShade="BF"/>
          </w:tcBorders>
          <w:shd w:val="clear" w:color="auto" w:fill="943634" w:themeFill="accent2" w:themeFillShade="BF"/>
          <w:vAlign w:val="bottom"/>
        </w:tcPr>
        <w:p w14:paraId="7C8F3758" w14:textId="77777777" w:rsidR="004D0767" w:rsidRPr="00124693" w:rsidRDefault="004D0767" w:rsidP="00B95871">
          <w:pPr>
            <w:pStyle w:val="Header"/>
            <w:jc w:val="center"/>
            <w:rPr>
              <w:rFonts w:ascii="Calibri" w:hAnsi="Calibri"/>
              <w:b/>
              <w:color w:val="FFFFFF" w:themeColor="background1"/>
              <w:sz w:val="24"/>
              <w:szCs w:val="24"/>
            </w:rPr>
          </w:pPr>
          <w:r w:rsidRPr="00124693">
            <w:rPr>
              <w:rFonts w:ascii="Calibri" w:hAnsi="Calibri"/>
              <w:b/>
              <w:color w:val="FFFFFF" w:themeColor="background1"/>
              <w:sz w:val="24"/>
              <w:szCs w:val="24"/>
            </w:rPr>
            <w:fldChar w:fldCharType="begin"/>
          </w:r>
          <w:r w:rsidRPr="00124693">
            <w:rPr>
              <w:rFonts w:ascii="Calibri" w:hAnsi="Calibri"/>
              <w:b/>
              <w:color w:val="FFFFFF" w:themeColor="background1"/>
              <w:sz w:val="24"/>
              <w:szCs w:val="24"/>
            </w:rPr>
            <w:instrText xml:space="preserve"> PAGE   \* MERGEFORMAT </w:instrText>
          </w:r>
          <w:r w:rsidRPr="00124693">
            <w:rPr>
              <w:rFonts w:ascii="Calibri" w:hAnsi="Calibri"/>
              <w:b/>
              <w:color w:val="FFFFFF" w:themeColor="background1"/>
              <w:sz w:val="24"/>
              <w:szCs w:val="24"/>
            </w:rPr>
            <w:fldChar w:fldCharType="separate"/>
          </w:r>
          <w:r w:rsidR="00C31F7B">
            <w:rPr>
              <w:rFonts w:ascii="Calibri" w:hAnsi="Calibri"/>
              <w:b/>
              <w:noProof/>
              <w:color w:val="FFFFFF" w:themeColor="background1"/>
              <w:sz w:val="24"/>
              <w:szCs w:val="24"/>
            </w:rPr>
            <w:t>6</w:t>
          </w:r>
          <w:r w:rsidRPr="00124693">
            <w:rPr>
              <w:rFonts w:ascii="Calibri" w:hAnsi="Calibri"/>
              <w:b/>
              <w:color w:val="FFFFFF" w:themeColor="background1"/>
              <w:sz w:val="24"/>
              <w:szCs w:val="24"/>
            </w:rPr>
            <w:fldChar w:fldCharType="end"/>
          </w:r>
        </w:p>
      </w:tc>
      <w:tc>
        <w:tcPr>
          <w:tcW w:w="4752" w:type="pct"/>
          <w:tcBorders>
            <w:bottom w:val="single" w:sz="4" w:space="0" w:color="auto"/>
          </w:tcBorders>
          <w:vAlign w:val="bottom"/>
        </w:tcPr>
        <w:p w14:paraId="1D4B22A2" w14:textId="2E470599" w:rsidR="004D0767" w:rsidRPr="00DB639B" w:rsidRDefault="004D0767" w:rsidP="00B95871">
          <w:pPr>
            <w:pStyle w:val="Header"/>
            <w:rPr>
              <w:rFonts w:ascii="Calibri" w:hAnsi="Calibri"/>
              <w:bCs/>
              <w:color w:val="000000" w:themeColor="text1"/>
              <w:sz w:val="24"/>
              <w:szCs w:val="24"/>
            </w:rPr>
          </w:pPr>
          <w:r>
            <w:rPr>
              <w:rFonts w:ascii="Calibri" w:hAnsi="Calibri"/>
              <w:b/>
              <w:bCs/>
              <w:color w:val="000000" w:themeColor="text1"/>
              <w:sz w:val="24"/>
              <w:szCs w:val="24"/>
            </w:rPr>
            <w:t>EGI Policy Brief 2016</w:t>
          </w:r>
        </w:p>
      </w:tc>
    </w:tr>
  </w:tbl>
  <w:p w14:paraId="4EA43F2E" w14:textId="77777777" w:rsidR="004D0767" w:rsidRDefault="004D0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94" w:type="dxa"/>
      <w:tblCellMar>
        <w:top w:w="72" w:type="dxa"/>
        <w:left w:w="115" w:type="dxa"/>
        <w:bottom w:w="72" w:type="dxa"/>
        <w:right w:w="115" w:type="dxa"/>
      </w:tblCellMar>
      <w:tblLook w:val="04A0" w:firstRow="1" w:lastRow="0" w:firstColumn="1" w:lastColumn="0" w:noHBand="0" w:noVBand="1"/>
    </w:tblPr>
    <w:tblGrid>
      <w:gridCol w:w="10260"/>
      <w:gridCol w:w="430"/>
    </w:tblGrid>
    <w:tr w:rsidR="004D0767" w14:paraId="1C7EAA37" w14:textId="77777777" w:rsidTr="00861E31">
      <w:tc>
        <w:tcPr>
          <w:tcW w:w="4799" w:type="pct"/>
          <w:tcBorders>
            <w:bottom w:val="single" w:sz="4" w:space="0" w:color="auto"/>
          </w:tcBorders>
          <w:vAlign w:val="bottom"/>
        </w:tcPr>
        <w:p w14:paraId="657587CD" w14:textId="40DAEEE8" w:rsidR="004D0767" w:rsidRPr="00DD38F9" w:rsidRDefault="004D0767" w:rsidP="00861E31">
          <w:pPr>
            <w:pStyle w:val="Header"/>
            <w:ind w:left="-567" w:firstLine="567"/>
            <w:jc w:val="right"/>
            <w:rPr>
              <w:rFonts w:ascii="Calibri" w:hAnsi="Calibri"/>
              <w:bCs/>
              <w:noProof/>
              <w:color w:val="000000" w:themeColor="text1"/>
              <w:sz w:val="24"/>
              <w:szCs w:val="24"/>
            </w:rPr>
          </w:pPr>
          <w:r>
            <w:rPr>
              <w:rFonts w:ascii="Calibri" w:hAnsi="Calibri"/>
              <w:b/>
              <w:bCs/>
              <w:color w:val="000000" w:themeColor="text1"/>
              <w:sz w:val="24"/>
              <w:szCs w:val="24"/>
            </w:rPr>
            <w:t>EGI Policy Brief 2016</w:t>
          </w:r>
        </w:p>
      </w:tc>
      <w:tc>
        <w:tcPr>
          <w:tcW w:w="201" w:type="pct"/>
          <w:tcBorders>
            <w:bottom w:val="single" w:sz="4" w:space="0" w:color="943634" w:themeColor="accent2" w:themeShade="BF"/>
          </w:tcBorders>
          <w:shd w:val="clear" w:color="auto" w:fill="943634" w:themeFill="accent2" w:themeFillShade="BF"/>
          <w:vAlign w:val="bottom"/>
        </w:tcPr>
        <w:p w14:paraId="68E7B7AF" w14:textId="77777777" w:rsidR="004D0767" w:rsidRDefault="004D0767" w:rsidP="00B95871">
          <w:pPr>
            <w:pStyle w:val="Header"/>
            <w:rPr>
              <w:color w:val="FFFFFF" w:themeColor="background1"/>
            </w:rPr>
          </w:pPr>
          <w:r w:rsidRPr="00124693">
            <w:rPr>
              <w:rFonts w:ascii="Calibri" w:hAnsi="Calibri"/>
              <w:b/>
              <w:color w:val="FFFFFF" w:themeColor="background1"/>
              <w:sz w:val="24"/>
              <w:szCs w:val="24"/>
            </w:rPr>
            <w:fldChar w:fldCharType="begin"/>
          </w:r>
          <w:r w:rsidRPr="00124693">
            <w:rPr>
              <w:rFonts w:ascii="Calibri" w:hAnsi="Calibri"/>
              <w:b/>
              <w:color w:val="FFFFFF" w:themeColor="background1"/>
              <w:sz w:val="24"/>
              <w:szCs w:val="24"/>
            </w:rPr>
            <w:instrText xml:space="preserve"> PAGE   \* MERGEFORMAT </w:instrText>
          </w:r>
          <w:r w:rsidRPr="00124693">
            <w:rPr>
              <w:rFonts w:ascii="Calibri" w:hAnsi="Calibri"/>
              <w:b/>
              <w:color w:val="FFFFFF" w:themeColor="background1"/>
              <w:sz w:val="24"/>
              <w:szCs w:val="24"/>
            </w:rPr>
            <w:fldChar w:fldCharType="separate"/>
          </w:r>
          <w:r w:rsidR="00C31F7B">
            <w:rPr>
              <w:rFonts w:ascii="Calibri" w:hAnsi="Calibri"/>
              <w:b/>
              <w:noProof/>
              <w:color w:val="FFFFFF" w:themeColor="background1"/>
              <w:sz w:val="24"/>
              <w:szCs w:val="24"/>
            </w:rPr>
            <w:t>1</w:t>
          </w:r>
          <w:r w:rsidRPr="00124693">
            <w:rPr>
              <w:rFonts w:ascii="Calibri" w:hAnsi="Calibri"/>
              <w:b/>
              <w:color w:val="FFFFFF" w:themeColor="background1"/>
              <w:sz w:val="24"/>
              <w:szCs w:val="24"/>
            </w:rPr>
            <w:fldChar w:fldCharType="end"/>
          </w:r>
        </w:p>
      </w:tc>
    </w:tr>
  </w:tbl>
  <w:p w14:paraId="4254BA33" w14:textId="77777777" w:rsidR="004D0767" w:rsidRPr="008A68D1" w:rsidRDefault="004D0767" w:rsidP="008A68D1">
    <w:pPr>
      <w:pStyle w:val="Header"/>
      <w:jc w:val="right"/>
      <w:rPr>
        <w:rFonts w:asciiTheme="majorHAnsi" w:hAnsiTheme="majorHAns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98B"/>
    <w:multiLevelType w:val="hybridMultilevel"/>
    <w:tmpl w:val="5B6EE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487F95"/>
    <w:multiLevelType w:val="hybridMultilevel"/>
    <w:tmpl w:val="B9D21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6C5C4D"/>
    <w:multiLevelType w:val="multilevel"/>
    <w:tmpl w:val="DC9E13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0BA14F25"/>
    <w:multiLevelType w:val="hybridMultilevel"/>
    <w:tmpl w:val="024C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929F9"/>
    <w:multiLevelType w:val="hybridMultilevel"/>
    <w:tmpl w:val="C06A4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0C36DF"/>
    <w:multiLevelType w:val="hybridMultilevel"/>
    <w:tmpl w:val="93BC1D26"/>
    <w:lvl w:ilvl="0" w:tplc="91365806">
      <w:start w:val="1"/>
      <w:numFmt w:val="bullet"/>
      <w:lvlText w:val="•"/>
      <w:lvlJc w:val="left"/>
      <w:pPr>
        <w:tabs>
          <w:tab w:val="num" w:pos="720"/>
        </w:tabs>
        <w:ind w:left="720" w:hanging="360"/>
      </w:pPr>
      <w:rPr>
        <w:rFonts w:ascii="Times" w:hAnsi="Times" w:hint="default"/>
      </w:rPr>
    </w:lvl>
    <w:lvl w:ilvl="1" w:tplc="6C5EC718" w:tentative="1">
      <w:start w:val="1"/>
      <w:numFmt w:val="bullet"/>
      <w:lvlText w:val="•"/>
      <w:lvlJc w:val="left"/>
      <w:pPr>
        <w:tabs>
          <w:tab w:val="num" w:pos="1440"/>
        </w:tabs>
        <w:ind w:left="1440" w:hanging="360"/>
      </w:pPr>
      <w:rPr>
        <w:rFonts w:ascii="Times" w:hAnsi="Times" w:hint="default"/>
      </w:rPr>
    </w:lvl>
    <w:lvl w:ilvl="2" w:tplc="64C4113E" w:tentative="1">
      <w:start w:val="1"/>
      <w:numFmt w:val="bullet"/>
      <w:lvlText w:val="•"/>
      <w:lvlJc w:val="left"/>
      <w:pPr>
        <w:tabs>
          <w:tab w:val="num" w:pos="2160"/>
        </w:tabs>
        <w:ind w:left="2160" w:hanging="360"/>
      </w:pPr>
      <w:rPr>
        <w:rFonts w:ascii="Times" w:hAnsi="Times" w:hint="default"/>
      </w:rPr>
    </w:lvl>
    <w:lvl w:ilvl="3" w:tplc="C9BA62FC" w:tentative="1">
      <w:start w:val="1"/>
      <w:numFmt w:val="bullet"/>
      <w:lvlText w:val="•"/>
      <w:lvlJc w:val="left"/>
      <w:pPr>
        <w:tabs>
          <w:tab w:val="num" w:pos="2880"/>
        </w:tabs>
        <w:ind w:left="2880" w:hanging="360"/>
      </w:pPr>
      <w:rPr>
        <w:rFonts w:ascii="Times" w:hAnsi="Times" w:hint="default"/>
      </w:rPr>
    </w:lvl>
    <w:lvl w:ilvl="4" w:tplc="B6A09BF6" w:tentative="1">
      <w:start w:val="1"/>
      <w:numFmt w:val="bullet"/>
      <w:lvlText w:val="•"/>
      <w:lvlJc w:val="left"/>
      <w:pPr>
        <w:tabs>
          <w:tab w:val="num" w:pos="3600"/>
        </w:tabs>
        <w:ind w:left="3600" w:hanging="360"/>
      </w:pPr>
      <w:rPr>
        <w:rFonts w:ascii="Times" w:hAnsi="Times" w:hint="default"/>
      </w:rPr>
    </w:lvl>
    <w:lvl w:ilvl="5" w:tplc="BF247AD0" w:tentative="1">
      <w:start w:val="1"/>
      <w:numFmt w:val="bullet"/>
      <w:lvlText w:val="•"/>
      <w:lvlJc w:val="left"/>
      <w:pPr>
        <w:tabs>
          <w:tab w:val="num" w:pos="4320"/>
        </w:tabs>
        <w:ind w:left="4320" w:hanging="360"/>
      </w:pPr>
      <w:rPr>
        <w:rFonts w:ascii="Times" w:hAnsi="Times" w:hint="default"/>
      </w:rPr>
    </w:lvl>
    <w:lvl w:ilvl="6" w:tplc="2130A56A" w:tentative="1">
      <w:start w:val="1"/>
      <w:numFmt w:val="bullet"/>
      <w:lvlText w:val="•"/>
      <w:lvlJc w:val="left"/>
      <w:pPr>
        <w:tabs>
          <w:tab w:val="num" w:pos="5040"/>
        </w:tabs>
        <w:ind w:left="5040" w:hanging="360"/>
      </w:pPr>
      <w:rPr>
        <w:rFonts w:ascii="Times" w:hAnsi="Times" w:hint="default"/>
      </w:rPr>
    </w:lvl>
    <w:lvl w:ilvl="7" w:tplc="8086F2E0" w:tentative="1">
      <w:start w:val="1"/>
      <w:numFmt w:val="bullet"/>
      <w:lvlText w:val="•"/>
      <w:lvlJc w:val="left"/>
      <w:pPr>
        <w:tabs>
          <w:tab w:val="num" w:pos="5760"/>
        </w:tabs>
        <w:ind w:left="5760" w:hanging="360"/>
      </w:pPr>
      <w:rPr>
        <w:rFonts w:ascii="Times" w:hAnsi="Times" w:hint="default"/>
      </w:rPr>
    </w:lvl>
    <w:lvl w:ilvl="8" w:tplc="0E647F42" w:tentative="1">
      <w:start w:val="1"/>
      <w:numFmt w:val="bullet"/>
      <w:lvlText w:val="•"/>
      <w:lvlJc w:val="left"/>
      <w:pPr>
        <w:tabs>
          <w:tab w:val="num" w:pos="6480"/>
        </w:tabs>
        <w:ind w:left="6480" w:hanging="360"/>
      </w:pPr>
      <w:rPr>
        <w:rFonts w:ascii="Times" w:hAnsi="Times" w:hint="default"/>
      </w:rPr>
    </w:lvl>
  </w:abstractNum>
  <w:abstractNum w:abstractNumId="6">
    <w:nsid w:val="16946FBD"/>
    <w:multiLevelType w:val="hybridMultilevel"/>
    <w:tmpl w:val="00448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2F2364"/>
    <w:multiLevelType w:val="hybridMultilevel"/>
    <w:tmpl w:val="B5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C341EB"/>
    <w:multiLevelType w:val="hybridMultilevel"/>
    <w:tmpl w:val="33161DC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183E3F81"/>
    <w:multiLevelType w:val="hybridMultilevel"/>
    <w:tmpl w:val="DC9E1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5D44FA"/>
    <w:multiLevelType w:val="hybridMultilevel"/>
    <w:tmpl w:val="F140B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B5252CE"/>
    <w:multiLevelType w:val="hybridMultilevel"/>
    <w:tmpl w:val="E55C8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B646F29"/>
    <w:multiLevelType w:val="hybridMultilevel"/>
    <w:tmpl w:val="6CD46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E61C6B"/>
    <w:multiLevelType w:val="hybridMultilevel"/>
    <w:tmpl w:val="CE26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E61808"/>
    <w:multiLevelType w:val="hybridMultilevel"/>
    <w:tmpl w:val="D7AE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0FA202F"/>
    <w:multiLevelType w:val="hybridMultilevel"/>
    <w:tmpl w:val="B8145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DC3ED6"/>
    <w:multiLevelType w:val="hybridMultilevel"/>
    <w:tmpl w:val="C5C844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C5277D"/>
    <w:multiLevelType w:val="hybridMultilevel"/>
    <w:tmpl w:val="28BC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3C4A8E"/>
    <w:multiLevelType w:val="hybridMultilevel"/>
    <w:tmpl w:val="08AADC32"/>
    <w:lvl w:ilvl="0" w:tplc="514AE566">
      <w:start w:val="1"/>
      <w:numFmt w:val="decimal"/>
      <w:lvlText w:val="%1)"/>
      <w:lvlJc w:val="left"/>
      <w:pPr>
        <w:ind w:left="400" w:hanging="360"/>
      </w:pPr>
      <w:rPr>
        <w:rFonts w:asciiTheme="minorHAnsi" w:hAnsiTheme="minorHAnsi" w:hint="default"/>
        <w:i w:val="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9">
    <w:nsid w:val="432A67B9"/>
    <w:multiLevelType w:val="hybridMultilevel"/>
    <w:tmpl w:val="E00A7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AC112CA"/>
    <w:multiLevelType w:val="hybridMultilevel"/>
    <w:tmpl w:val="11F42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B9131F4"/>
    <w:multiLevelType w:val="hybridMultilevel"/>
    <w:tmpl w:val="2F8EE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E264949"/>
    <w:multiLevelType w:val="hybridMultilevel"/>
    <w:tmpl w:val="520E5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EBC516D"/>
    <w:multiLevelType w:val="hybridMultilevel"/>
    <w:tmpl w:val="0F92B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00F129F"/>
    <w:multiLevelType w:val="hybridMultilevel"/>
    <w:tmpl w:val="14EA9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5B0038"/>
    <w:multiLevelType w:val="hybridMultilevel"/>
    <w:tmpl w:val="5E3ED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3541518"/>
    <w:multiLevelType w:val="multilevel"/>
    <w:tmpl w:val="EB04BB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911978"/>
    <w:multiLevelType w:val="hybridMultilevel"/>
    <w:tmpl w:val="A1A4A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3A77C96"/>
    <w:multiLevelType w:val="hybridMultilevel"/>
    <w:tmpl w:val="B8040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4F92421"/>
    <w:multiLevelType w:val="hybridMultilevel"/>
    <w:tmpl w:val="BAA25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549080E"/>
    <w:multiLevelType w:val="hybridMultilevel"/>
    <w:tmpl w:val="84867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E577801"/>
    <w:multiLevelType w:val="hybridMultilevel"/>
    <w:tmpl w:val="E9BEB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ECD1FD1"/>
    <w:multiLevelType w:val="hybridMultilevel"/>
    <w:tmpl w:val="BCB4C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EDC7996"/>
    <w:multiLevelType w:val="hybridMultilevel"/>
    <w:tmpl w:val="9EE89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19447AD"/>
    <w:multiLevelType w:val="hybridMultilevel"/>
    <w:tmpl w:val="D4067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316216E"/>
    <w:multiLevelType w:val="hybridMultilevel"/>
    <w:tmpl w:val="E01C2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7667815"/>
    <w:multiLevelType w:val="hybridMultilevel"/>
    <w:tmpl w:val="3698B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A157933"/>
    <w:multiLevelType w:val="hybridMultilevel"/>
    <w:tmpl w:val="B7A6E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EB6DE5"/>
    <w:multiLevelType w:val="hybridMultilevel"/>
    <w:tmpl w:val="66D0B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C4D1B55"/>
    <w:multiLevelType w:val="hybridMultilevel"/>
    <w:tmpl w:val="6400D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1E12116"/>
    <w:multiLevelType w:val="hybridMultilevel"/>
    <w:tmpl w:val="F4921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4FD4D7A"/>
    <w:multiLevelType w:val="hybridMultilevel"/>
    <w:tmpl w:val="16540654"/>
    <w:lvl w:ilvl="0" w:tplc="E2D813A4">
      <w:start w:val="29"/>
      <w:numFmt w:val="bullet"/>
      <w:lvlText w:val="-"/>
      <w:lvlJc w:val="left"/>
      <w:pPr>
        <w:ind w:left="720" w:hanging="360"/>
      </w:pPr>
      <w:rPr>
        <w:rFonts w:ascii="Calibri" w:eastAsia="Times New Roman"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4B5B3A"/>
    <w:multiLevelType w:val="hybridMultilevel"/>
    <w:tmpl w:val="36C21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75013E5"/>
    <w:multiLevelType w:val="hybridMultilevel"/>
    <w:tmpl w:val="E6CEF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8DC6069"/>
    <w:multiLevelType w:val="hybridMultilevel"/>
    <w:tmpl w:val="CB1A5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96740F5"/>
    <w:multiLevelType w:val="hybridMultilevel"/>
    <w:tmpl w:val="4F20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7E768B"/>
    <w:multiLevelType w:val="hybridMultilevel"/>
    <w:tmpl w:val="27D09EA6"/>
    <w:lvl w:ilvl="0" w:tplc="CF522674">
      <w:start w:val="1"/>
      <w:numFmt w:val="bullet"/>
      <w:lvlText w:val="•"/>
      <w:lvlJc w:val="left"/>
      <w:pPr>
        <w:tabs>
          <w:tab w:val="num" w:pos="720"/>
        </w:tabs>
        <w:ind w:left="720" w:hanging="360"/>
      </w:pPr>
      <w:rPr>
        <w:rFonts w:ascii="Times" w:hAnsi="Times" w:hint="default"/>
      </w:rPr>
    </w:lvl>
    <w:lvl w:ilvl="1" w:tplc="98186BFA" w:tentative="1">
      <w:start w:val="1"/>
      <w:numFmt w:val="bullet"/>
      <w:lvlText w:val="•"/>
      <w:lvlJc w:val="left"/>
      <w:pPr>
        <w:tabs>
          <w:tab w:val="num" w:pos="1440"/>
        </w:tabs>
        <w:ind w:left="1440" w:hanging="360"/>
      </w:pPr>
      <w:rPr>
        <w:rFonts w:ascii="Times" w:hAnsi="Times" w:hint="default"/>
      </w:rPr>
    </w:lvl>
    <w:lvl w:ilvl="2" w:tplc="E314F660" w:tentative="1">
      <w:start w:val="1"/>
      <w:numFmt w:val="bullet"/>
      <w:lvlText w:val="•"/>
      <w:lvlJc w:val="left"/>
      <w:pPr>
        <w:tabs>
          <w:tab w:val="num" w:pos="2160"/>
        </w:tabs>
        <w:ind w:left="2160" w:hanging="360"/>
      </w:pPr>
      <w:rPr>
        <w:rFonts w:ascii="Times" w:hAnsi="Times" w:hint="default"/>
      </w:rPr>
    </w:lvl>
    <w:lvl w:ilvl="3" w:tplc="865E5CBC" w:tentative="1">
      <w:start w:val="1"/>
      <w:numFmt w:val="bullet"/>
      <w:lvlText w:val="•"/>
      <w:lvlJc w:val="left"/>
      <w:pPr>
        <w:tabs>
          <w:tab w:val="num" w:pos="2880"/>
        </w:tabs>
        <w:ind w:left="2880" w:hanging="360"/>
      </w:pPr>
      <w:rPr>
        <w:rFonts w:ascii="Times" w:hAnsi="Times" w:hint="default"/>
      </w:rPr>
    </w:lvl>
    <w:lvl w:ilvl="4" w:tplc="2CBA526A" w:tentative="1">
      <w:start w:val="1"/>
      <w:numFmt w:val="bullet"/>
      <w:lvlText w:val="•"/>
      <w:lvlJc w:val="left"/>
      <w:pPr>
        <w:tabs>
          <w:tab w:val="num" w:pos="3600"/>
        </w:tabs>
        <w:ind w:left="3600" w:hanging="360"/>
      </w:pPr>
      <w:rPr>
        <w:rFonts w:ascii="Times" w:hAnsi="Times" w:hint="default"/>
      </w:rPr>
    </w:lvl>
    <w:lvl w:ilvl="5" w:tplc="FE861042" w:tentative="1">
      <w:start w:val="1"/>
      <w:numFmt w:val="bullet"/>
      <w:lvlText w:val="•"/>
      <w:lvlJc w:val="left"/>
      <w:pPr>
        <w:tabs>
          <w:tab w:val="num" w:pos="4320"/>
        </w:tabs>
        <w:ind w:left="4320" w:hanging="360"/>
      </w:pPr>
      <w:rPr>
        <w:rFonts w:ascii="Times" w:hAnsi="Times" w:hint="default"/>
      </w:rPr>
    </w:lvl>
    <w:lvl w:ilvl="6" w:tplc="07EA022A" w:tentative="1">
      <w:start w:val="1"/>
      <w:numFmt w:val="bullet"/>
      <w:lvlText w:val="•"/>
      <w:lvlJc w:val="left"/>
      <w:pPr>
        <w:tabs>
          <w:tab w:val="num" w:pos="5040"/>
        </w:tabs>
        <w:ind w:left="5040" w:hanging="360"/>
      </w:pPr>
      <w:rPr>
        <w:rFonts w:ascii="Times" w:hAnsi="Times" w:hint="default"/>
      </w:rPr>
    </w:lvl>
    <w:lvl w:ilvl="7" w:tplc="4B240346" w:tentative="1">
      <w:start w:val="1"/>
      <w:numFmt w:val="bullet"/>
      <w:lvlText w:val="•"/>
      <w:lvlJc w:val="left"/>
      <w:pPr>
        <w:tabs>
          <w:tab w:val="num" w:pos="5760"/>
        </w:tabs>
        <w:ind w:left="5760" w:hanging="360"/>
      </w:pPr>
      <w:rPr>
        <w:rFonts w:ascii="Times" w:hAnsi="Times" w:hint="default"/>
      </w:rPr>
    </w:lvl>
    <w:lvl w:ilvl="8" w:tplc="D82CA540" w:tentative="1">
      <w:start w:val="1"/>
      <w:numFmt w:val="bullet"/>
      <w:lvlText w:val="•"/>
      <w:lvlJc w:val="left"/>
      <w:pPr>
        <w:tabs>
          <w:tab w:val="num" w:pos="6480"/>
        </w:tabs>
        <w:ind w:left="6480" w:hanging="360"/>
      </w:pPr>
      <w:rPr>
        <w:rFonts w:ascii="Times" w:hAnsi="Times" w:hint="default"/>
      </w:rPr>
    </w:lvl>
  </w:abstractNum>
  <w:abstractNum w:abstractNumId="47">
    <w:nsid w:val="7DDF23C8"/>
    <w:multiLevelType w:val="hybridMultilevel"/>
    <w:tmpl w:val="D1EA7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29"/>
  </w:num>
  <w:num w:numId="3">
    <w:abstractNumId w:val="45"/>
  </w:num>
  <w:num w:numId="4">
    <w:abstractNumId w:val="16"/>
  </w:num>
  <w:num w:numId="5">
    <w:abstractNumId w:val="19"/>
  </w:num>
  <w:num w:numId="6">
    <w:abstractNumId w:val="47"/>
  </w:num>
  <w:num w:numId="7">
    <w:abstractNumId w:val="13"/>
  </w:num>
  <w:num w:numId="8">
    <w:abstractNumId w:val="15"/>
  </w:num>
  <w:num w:numId="9">
    <w:abstractNumId w:val="20"/>
  </w:num>
  <w:num w:numId="10">
    <w:abstractNumId w:val="9"/>
  </w:num>
  <w:num w:numId="11">
    <w:abstractNumId w:val="2"/>
  </w:num>
  <w:num w:numId="12">
    <w:abstractNumId w:val="1"/>
  </w:num>
  <w:num w:numId="13">
    <w:abstractNumId w:val="21"/>
  </w:num>
  <w:num w:numId="14">
    <w:abstractNumId w:val="10"/>
  </w:num>
  <w:num w:numId="15">
    <w:abstractNumId w:val="30"/>
  </w:num>
  <w:num w:numId="16">
    <w:abstractNumId w:val="12"/>
  </w:num>
  <w:num w:numId="17">
    <w:abstractNumId w:val="33"/>
  </w:num>
  <w:num w:numId="18">
    <w:abstractNumId w:val="14"/>
  </w:num>
  <w:num w:numId="19">
    <w:abstractNumId w:val="40"/>
  </w:num>
  <w:num w:numId="20">
    <w:abstractNumId w:val="28"/>
  </w:num>
  <w:num w:numId="21">
    <w:abstractNumId w:val="0"/>
  </w:num>
  <w:num w:numId="22">
    <w:abstractNumId w:val="39"/>
  </w:num>
  <w:num w:numId="23">
    <w:abstractNumId w:val="42"/>
  </w:num>
  <w:num w:numId="24">
    <w:abstractNumId w:val="36"/>
  </w:num>
  <w:num w:numId="25">
    <w:abstractNumId w:val="32"/>
  </w:num>
  <w:num w:numId="26">
    <w:abstractNumId w:val="37"/>
  </w:num>
  <w:num w:numId="27">
    <w:abstractNumId w:val="24"/>
  </w:num>
  <w:num w:numId="28">
    <w:abstractNumId w:val="7"/>
  </w:num>
  <w:num w:numId="29">
    <w:abstractNumId w:val="22"/>
  </w:num>
  <w:num w:numId="30">
    <w:abstractNumId w:val="4"/>
  </w:num>
  <w:num w:numId="31">
    <w:abstractNumId w:val="6"/>
  </w:num>
  <w:num w:numId="32">
    <w:abstractNumId w:val="43"/>
  </w:num>
  <w:num w:numId="33">
    <w:abstractNumId w:val="25"/>
  </w:num>
  <w:num w:numId="34">
    <w:abstractNumId w:val="34"/>
  </w:num>
  <w:num w:numId="35">
    <w:abstractNumId w:val="44"/>
  </w:num>
  <w:num w:numId="36">
    <w:abstractNumId w:val="27"/>
  </w:num>
  <w:num w:numId="37">
    <w:abstractNumId w:val="11"/>
  </w:num>
  <w:num w:numId="38">
    <w:abstractNumId w:val="41"/>
  </w:num>
  <w:num w:numId="39">
    <w:abstractNumId w:val="38"/>
  </w:num>
  <w:num w:numId="40">
    <w:abstractNumId w:val="17"/>
  </w:num>
  <w:num w:numId="41">
    <w:abstractNumId w:val="35"/>
  </w:num>
  <w:num w:numId="42">
    <w:abstractNumId w:val="23"/>
  </w:num>
  <w:num w:numId="43">
    <w:abstractNumId w:val="31"/>
  </w:num>
  <w:num w:numId="44">
    <w:abstractNumId w:val="3"/>
  </w:num>
  <w:num w:numId="45">
    <w:abstractNumId w:val="8"/>
  </w:num>
  <w:num w:numId="46">
    <w:abstractNumId w:val="18"/>
  </w:num>
  <w:num w:numId="47">
    <w:abstractNumId w:val="5"/>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outline"/>
  <w:zoom w:percent="100"/>
  <w:defaultTabStop w:val="720"/>
  <w:evenAndOddHeaders/>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D54"/>
    <w:rsid w:val="0001004A"/>
    <w:rsid w:val="00025B46"/>
    <w:rsid w:val="00070859"/>
    <w:rsid w:val="0007092A"/>
    <w:rsid w:val="000A7F3E"/>
    <w:rsid w:val="000C24ED"/>
    <w:rsid w:val="000D32B0"/>
    <w:rsid w:val="000D5CD7"/>
    <w:rsid w:val="00136789"/>
    <w:rsid w:val="0013703D"/>
    <w:rsid w:val="001518DB"/>
    <w:rsid w:val="00154DC2"/>
    <w:rsid w:val="001817F5"/>
    <w:rsid w:val="00182FE5"/>
    <w:rsid w:val="00192FB7"/>
    <w:rsid w:val="00197F37"/>
    <w:rsid w:val="001B041D"/>
    <w:rsid w:val="001E1C9A"/>
    <w:rsid w:val="001E58E8"/>
    <w:rsid w:val="001E75D8"/>
    <w:rsid w:val="001F0753"/>
    <w:rsid w:val="00204FD6"/>
    <w:rsid w:val="002274A3"/>
    <w:rsid w:val="0026607B"/>
    <w:rsid w:val="0027638B"/>
    <w:rsid w:val="00290490"/>
    <w:rsid w:val="00290B8D"/>
    <w:rsid w:val="002B2D7A"/>
    <w:rsid w:val="002B7CC0"/>
    <w:rsid w:val="002C232C"/>
    <w:rsid w:val="002E49E4"/>
    <w:rsid w:val="003064B3"/>
    <w:rsid w:val="00321DE0"/>
    <w:rsid w:val="00323D3D"/>
    <w:rsid w:val="00337F71"/>
    <w:rsid w:val="00353523"/>
    <w:rsid w:val="00367E35"/>
    <w:rsid w:val="003805C4"/>
    <w:rsid w:val="003940EB"/>
    <w:rsid w:val="003D3160"/>
    <w:rsid w:val="00406F2F"/>
    <w:rsid w:val="004227EE"/>
    <w:rsid w:val="004326FE"/>
    <w:rsid w:val="00433E9C"/>
    <w:rsid w:val="004430EE"/>
    <w:rsid w:val="00460706"/>
    <w:rsid w:val="00466FAB"/>
    <w:rsid w:val="00472BB0"/>
    <w:rsid w:val="0047617E"/>
    <w:rsid w:val="00480D08"/>
    <w:rsid w:val="004D0767"/>
    <w:rsid w:val="005013D4"/>
    <w:rsid w:val="005066F5"/>
    <w:rsid w:val="00507958"/>
    <w:rsid w:val="00527A6B"/>
    <w:rsid w:val="00535F4E"/>
    <w:rsid w:val="005522D4"/>
    <w:rsid w:val="00570A4E"/>
    <w:rsid w:val="00594495"/>
    <w:rsid w:val="005B2720"/>
    <w:rsid w:val="005C42D4"/>
    <w:rsid w:val="005D4AF2"/>
    <w:rsid w:val="005D73C5"/>
    <w:rsid w:val="005E44F0"/>
    <w:rsid w:val="00606DBB"/>
    <w:rsid w:val="00615615"/>
    <w:rsid w:val="006366EC"/>
    <w:rsid w:val="00652C86"/>
    <w:rsid w:val="006601BD"/>
    <w:rsid w:val="00686130"/>
    <w:rsid w:val="006973A3"/>
    <w:rsid w:val="006B6D73"/>
    <w:rsid w:val="006C3347"/>
    <w:rsid w:val="006C4979"/>
    <w:rsid w:val="006C619B"/>
    <w:rsid w:val="006C74AD"/>
    <w:rsid w:val="007009C3"/>
    <w:rsid w:val="00723F13"/>
    <w:rsid w:val="00747504"/>
    <w:rsid w:val="00755998"/>
    <w:rsid w:val="00764006"/>
    <w:rsid w:val="007B59F6"/>
    <w:rsid w:val="007C23B6"/>
    <w:rsid w:val="007E2D7D"/>
    <w:rsid w:val="00813EE1"/>
    <w:rsid w:val="00816388"/>
    <w:rsid w:val="0082003C"/>
    <w:rsid w:val="00861E31"/>
    <w:rsid w:val="00876F4C"/>
    <w:rsid w:val="00885B28"/>
    <w:rsid w:val="008A68D1"/>
    <w:rsid w:val="008B4841"/>
    <w:rsid w:val="008C1FCB"/>
    <w:rsid w:val="008F2862"/>
    <w:rsid w:val="008F5F36"/>
    <w:rsid w:val="00907DC3"/>
    <w:rsid w:val="00994E2E"/>
    <w:rsid w:val="0099754F"/>
    <w:rsid w:val="009A4B20"/>
    <w:rsid w:val="009B3808"/>
    <w:rsid w:val="009B5801"/>
    <w:rsid w:val="009C7201"/>
    <w:rsid w:val="00A41115"/>
    <w:rsid w:val="00A71286"/>
    <w:rsid w:val="00A75275"/>
    <w:rsid w:val="00A853A5"/>
    <w:rsid w:val="00AC262D"/>
    <w:rsid w:val="00AD6725"/>
    <w:rsid w:val="00AE32C9"/>
    <w:rsid w:val="00AF30D5"/>
    <w:rsid w:val="00B802FB"/>
    <w:rsid w:val="00B95871"/>
    <w:rsid w:val="00BA4CE1"/>
    <w:rsid w:val="00BB1EA7"/>
    <w:rsid w:val="00BC64F4"/>
    <w:rsid w:val="00C00E36"/>
    <w:rsid w:val="00C31F7B"/>
    <w:rsid w:val="00C35639"/>
    <w:rsid w:val="00C52E43"/>
    <w:rsid w:val="00C55B77"/>
    <w:rsid w:val="00C92913"/>
    <w:rsid w:val="00C9362B"/>
    <w:rsid w:val="00D3423E"/>
    <w:rsid w:val="00D54DC2"/>
    <w:rsid w:val="00D57026"/>
    <w:rsid w:val="00D60A8D"/>
    <w:rsid w:val="00DA438C"/>
    <w:rsid w:val="00DA4FBE"/>
    <w:rsid w:val="00DA69FC"/>
    <w:rsid w:val="00DB284C"/>
    <w:rsid w:val="00DB4543"/>
    <w:rsid w:val="00DD0DF2"/>
    <w:rsid w:val="00DD0E73"/>
    <w:rsid w:val="00DE4F91"/>
    <w:rsid w:val="00E22888"/>
    <w:rsid w:val="00E26B9B"/>
    <w:rsid w:val="00E27449"/>
    <w:rsid w:val="00E44CF9"/>
    <w:rsid w:val="00E86975"/>
    <w:rsid w:val="00EA2D54"/>
    <w:rsid w:val="00EE3328"/>
    <w:rsid w:val="00F158E4"/>
    <w:rsid w:val="00F33E21"/>
    <w:rsid w:val="00F4120E"/>
    <w:rsid w:val="00F44BF6"/>
    <w:rsid w:val="00F61841"/>
    <w:rsid w:val="00F6400D"/>
    <w:rsid w:val="00F96C6F"/>
    <w:rsid w:val="00FA2582"/>
    <w:rsid w:val="00FC255C"/>
    <w:rsid w:val="00FC6759"/>
    <w:rsid w:val="00FD1C00"/>
    <w:rsid w:val="00FE427F"/>
    <w:rsid w:val="00FF3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4FC2C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D54"/>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EA2D54"/>
    <w:pPr>
      <w:spacing w:after="0" w:line="405" w:lineRule="exact"/>
      <w:ind w:firstLine="154"/>
      <w:outlineLvl w:val="0"/>
    </w:pPr>
    <w:rPr>
      <w:rFonts w:ascii="Futura UC Davis Book" w:eastAsia="Futura UC Davis Book" w:hAnsi="Futura UC Davis Book" w:cs="Futura UC Davis Book"/>
      <w:color w:val="C8790F"/>
      <w:positio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D54"/>
    <w:rPr>
      <w:rFonts w:ascii="Futura UC Davis Book" w:eastAsia="Futura UC Davis Book" w:hAnsi="Futura UC Davis Book" w:cs="Futura UC Davis Book"/>
      <w:color w:val="C8790F"/>
      <w:position w:val="2"/>
      <w:sz w:val="32"/>
      <w:szCs w:val="32"/>
    </w:rPr>
  </w:style>
  <w:style w:type="paragraph" w:customStyle="1" w:styleId="Body">
    <w:name w:val="Body"/>
    <w:basedOn w:val="Normal"/>
    <w:uiPriority w:val="99"/>
    <w:rsid w:val="00EA2D54"/>
    <w:pPr>
      <w:widowControl w:val="0"/>
      <w:suppressAutoHyphens/>
      <w:autoSpaceDE w:val="0"/>
      <w:autoSpaceDN w:val="0"/>
      <w:adjustRightInd w:val="0"/>
      <w:spacing w:after="180" w:line="280" w:lineRule="atLeast"/>
      <w:ind w:left="90"/>
      <w:textAlignment w:val="center"/>
    </w:pPr>
    <w:rPr>
      <w:rFonts w:ascii="UniversLTStd-Cn" w:eastAsiaTheme="minorEastAsia" w:hAnsi="UniversLTStd-Cn" w:cs="UniversLTStd-Cn"/>
      <w:color w:val="000000"/>
    </w:rPr>
  </w:style>
  <w:style w:type="character" w:customStyle="1" w:styleId="blueheader">
    <w:name w:val="blue header"/>
    <w:basedOn w:val="DefaultParagraphFont"/>
    <w:uiPriority w:val="99"/>
    <w:rsid w:val="00EA2D54"/>
    <w:rPr>
      <w:rFonts w:ascii="FuturaUCDavis-Medium" w:hAnsi="FuturaUCDavis-Medium" w:cs="FuturaUCDavis-Medium"/>
      <w:color w:val="0D4B84"/>
      <w:spacing w:val="3"/>
      <w:sz w:val="32"/>
      <w:szCs w:val="32"/>
    </w:rPr>
  </w:style>
  <w:style w:type="paragraph" w:styleId="Header">
    <w:name w:val="header"/>
    <w:basedOn w:val="Normal"/>
    <w:link w:val="HeaderChar"/>
    <w:uiPriority w:val="99"/>
    <w:unhideWhenUsed/>
    <w:rsid w:val="008A68D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68D1"/>
    <w:rPr>
      <w:rFonts w:eastAsiaTheme="minorHAnsi"/>
      <w:sz w:val="22"/>
      <w:szCs w:val="22"/>
    </w:rPr>
  </w:style>
  <w:style w:type="paragraph" w:styleId="Footer">
    <w:name w:val="footer"/>
    <w:basedOn w:val="Normal"/>
    <w:link w:val="FooterChar"/>
    <w:uiPriority w:val="99"/>
    <w:unhideWhenUsed/>
    <w:rsid w:val="008A68D1"/>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68D1"/>
    <w:rPr>
      <w:rFonts w:eastAsiaTheme="minorHAnsi"/>
      <w:sz w:val="22"/>
      <w:szCs w:val="22"/>
    </w:rPr>
  </w:style>
  <w:style w:type="paragraph" w:styleId="TOCHeading">
    <w:name w:val="TOC Heading"/>
    <w:basedOn w:val="Heading1"/>
    <w:next w:val="Normal"/>
    <w:uiPriority w:val="39"/>
    <w:unhideWhenUsed/>
    <w:qFormat/>
    <w:rsid w:val="008A68D1"/>
    <w:pPr>
      <w:keepNext/>
      <w:keepLines/>
      <w:spacing w:before="480" w:line="276" w:lineRule="auto"/>
      <w:ind w:firstLine="0"/>
      <w:outlineLvl w:val="9"/>
    </w:pPr>
    <w:rPr>
      <w:rFonts w:asciiTheme="majorHAnsi" w:eastAsiaTheme="majorEastAsia" w:hAnsiTheme="majorHAnsi" w:cstheme="majorBidi"/>
      <w:b/>
      <w:bCs/>
      <w:color w:val="365F91" w:themeColor="accent1" w:themeShade="BF"/>
      <w:position w:val="0"/>
      <w:sz w:val="28"/>
      <w:szCs w:val="28"/>
    </w:rPr>
  </w:style>
  <w:style w:type="paragraph" w:styleId="TOC1">
    <w:name w:val="toc 1"/>
    <w:basedOn w:val="Normal"/>
    <w:next w:val="Normal"/>
    <w:autoRedefine/>
    <w:uiPriority w:val="39"/>
    <w:unhideWhenUsed/>
    <w:rsid w:val="008A68D1"/>
    <w:pPr>
      <w:spacing w:before="240" w:after="120"/>
    </w:pPr>
    <w:rPr>
      <w:b/>
      <w:caps/>
      <w:u w:val="single"/>
    </w:rPr>
  </w:style>
  <w:style w:type="paragraph" w:styleId="BalloonText">
    <w:name w:val="Balloon Text"/>
    <w:basedOn w:val="Normal"/>
    <w:link w:val="BalloonTextChar"/>
    <w:uiPriority w:val="99"/>
    <w:semiHidden/>
    <w:unhideWhenUsed/>
    <w:rsid w:val="008A68D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68D1"/>
    <w:rPr>
      <w:rFonts w:ascii="Lucida Grande" w:eastAsiaTheme="minorHAnsi" w:hAnsi="Lucida Grande" w:cs="Lucida Grande"/>
      <w:sz w:val="18"/>
      <w:szCs w:val="18"/>
    </w:rPr>
  </w:style>
  <w:style w:type="paragraph" w:styleId="TOC2">
    <w:name w:val="toc 2"/>
    <w:basedOn w:val="Normal"/>
    <w:next w:val="Normal"/>
    <w:autoRedefine/>
    <w:uiPriority w:val="39"/>
    <w:semiHidden/>
    <w:unhideWhenUsed/>
    <w:rsid w:val="008A68D1"/>
    <w:pPr>
      <w:spacing w:after="0"/>
    </w:pPr>
    <w:rPr>
      <w:b/>
      <w:smallCaps/>
    </w:rPr>
  </w:style>
  <w:style w:type="paragraph" w:styleId="TOC3">
    <w:name w:val="toc 3"/>
    <w:basedOn w:val="Normal"/>
    <w:next w:val="Normal"/>
    <w:autoRedefine/>
    <w:uiPriority w:val="39"/>
    <w:semiHidden/>
    <w:unhideWhenUsed/>
    <w:rsid w:val="008A68D1"/>
    <w:pPr>
      <w:spacing w:after="0"/>
    </w:pPr>
    <w:rPr>
      <w:smallCaps/>
    </w:rPr>
  </w:style>
  <w:style w:type="paragraph" w:styleId="TOC4">
    <w:name w:val="toc 4"/>
    <w:basedOn w:val="Normal"/>
    <w:next w:val="Normal"/>
    <w:autoRedefine/>
    <w:uiPriority w:val="39"/>
    <w:semiHidden/>
    <w:unhideWhenUsed/>
    <w:rsid w:val="008A68D1"/>
    <w:pPr>
      <w:spacing w:after="0"/>
    </w:pPr>
  </w:style>
  <w:style w:type="paragraph" w:styleId="TOC5">
    <w:name w:val="toc 5"/>
    <w:basedOn w:val="Normal"/>
    <w:next w:val="Normal"/>
    <w:autoRedefine/>
    <w:uiPriority w:val="39"/>
    <w:semiHidden/>
    <w:unhideWhenUsed/>
    <w:rsid w:val="008A68D1"/>
    <w:pPr>
      <w:spacing w:after="0"/>
    </w:pPr>
  </w:style>
  <w:style w:type="paragraph" w:styleId="TOC6">
    <w:name w:val="toc 6"/>
    <w:basedOn w:val="Normal"/>
    <w:next w:val="Normal"/>
    <w:autoRedefine/>
    <w:uiPriority w:val="39"/>
    <w:semiHidden/>
    <w:unhideWhenUsed/>
    <w:rsid w:val="008A68D1"/>
    <w:pPr>
      <w:spacing w:after="0"/>
    </w:pPr>
  </w:style>
  <w:style w:type="paragraph" w:styleId="TOC7">
    <w:name w:val="toc 7"/>
    <w:basedOn w:val="Normal"/>
    <w:next w:val="Normal"/>
    <w:autoRedefine/>
    <w:uiPriority w:val="39"/>
    <w:semiHidden/>
    <w:unhideWhenUsed/>
    <w:rsid w:val="008A68D1"/>
    <w:pPr>
      <w:spacing w:after="0"/>
    </w:pPr>
  </w:style>
  <w:style w:type="paragraph" w:styleId="TOC8">
    <w:name w:val="toc 8"/>
    <w:basedOn w:val="Normal"/>
    <w:next w:val="Normal"/>
    <w:autoRedefine/>
    <w:uiPriority w:val="39"/>
    <w:semiHidden/>
    <w:unhideWhenUsed/>
    <w:rsid w:val="008A68D1"/>
    <w:pPr>
      <w:spacing w:after="0"/>
    </w:pPr>
  </w:style>
  <w:style w:type="paragraph" w:styleId="TOC9">
    <w:name w:val="toc 9"/>
    <w:basedOn w:val="Normal"/>
    <w:next w:val="Normal"/>
    <w:autoRedefine/>
    <w:uiPriority w:val="39"/>
    <w:semiHidden/>
    <w:unhideWhenUsed/>
    <w:rsid w:val="008A68D1"/>
    <w:pPr>
      <w:spacing w:after="0"/>
    </w:pPr>
  </w:style>
  <w:style w:type="paragraph" w:styleId="NormalWeb">
    <w:name w:val="Normal (Web)"/>
    <w:basedOn w:val="Normal"/>
    <w:uiPriority w:val="99"/>
    <w:semiHidden/>
    <w:unhideWhenUsed/>
    <w:rsid w:val="00BA4CE1"/>
    <w:pPr>
      <w:spacing w:before="100" w:beforeAutospacing="1" w:after="100" w:afterAutospacing="1" w:line="240" w:lineRule="auto"/>
    </w:pPr>
    <w:rPr>
      <w:rFonts w:ascii="Times" w:eastAsiaTheme="minorEastAsia" w:hAnsi="Times" w:cs="Times New Roman"/>
      <w:sz w:val="20"/>
      <w:szCs w:val="20"/>
    </w:rPr>
  </w:style>
  <w:style w:type="table" w:styleId="ColorfulGrid-Accent6">
    <w:name w:val="Colorful Grid Accent 6"/>
    <w:basedOn w:val="TableNormal"/>
    <w:uiPriority w:val="73"/>
    <w:rsid w:val="00BA4CE1"/>
    <w:rPr>
      <w:rFonts w:eastAsiaTheme="minorHAns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3">
    <w:name w:val="Colorful Grid Accent 3"/>
    <w:basedOn w:val="TableNormal"/>
    <w:uiPriority w:val="73"/>
    <w:rsid w:val="0013703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ListParagraph">
    <w:name w:val="List Paragraph"/>
    <w:basedOn w:val="Normal"/>
    <w:uiPriority w:val="34"/>
    <w:qFormat/>
    <w:rsid w:val="004227EE"/>
    <w:pPr>
      <w:ind w:left="720"/>
      <w:contextualSpacing/>
    </w:pPr>
  </w:style>
  <w:style w:type="character" w:styleId="CommentReference">
    <w:name w:val="annotation reference"/>
    <w:basedOn w:val="DefaultParagraphFont"/>
    <w:uiPriority w:val="99"/>
    <w:semiHidden/>
    <w:unhideWhenUsed/>
    <w:rsid w:val="00BC64F4"/>
    <w:rPr>
      <w:sz w:val="18"/>
      <w:szCs w:val="18"/>
    </w:rPr>
  </w:style>
  <w:style w:type="paragraph" w:styleId="CommentText">
    <w:name w:val="annotation text"/>
    <w:basedOn w:val="Normal"/>
    <w:link w:val="CommentTextChar"/>
    <w:uiPriority w:val="99"/>
    <w:semiHidden/>
    <w:unhideWhenUsed/>
    <w:rsid w:val="00BC64F4"/>
    <w:pPr>
      <w:spacing w:line="240" w:lineRule="auto"/>
    </w:pPr>
    <w:rPr>
      <w:sz w:val="24"/>
      <w:szCs w:val="24"/>
    </w:rPr>
  </w:style>
  <w:style w:type="character" w:customStyle="1" w:styleId="CommentTextChar">
    <w:name w:val="Comment Text Char"/>
    <w:basedOn w:val="DefaultParagraphFont"/>
    <w:link w:val="CommentText"/>
    <w:uiPriority w:val="99"/>
    <w:semiHidden/>
    <w:rsid w:val="00BC64F4"/>
    <w:rPr>
      <w:rFonts w:eastAsiaTheme="minorHAnsi"/>
    </w:rPr>
  </w:style>
  <w:style w:type="paragraph" w:styleId="CommentSubject">
    <w:name w:val="annotation subject"/>
    <w:basedOn w:val="CommentText"/>
    <w:next w:val="CommentText"/>
    <w:link w:val="CommentSubjectChar"/>
    <w:uiPriority w:val="99"/>
    <w:semiHidden/>
    <w:unhideWhenUsed/>
    <w:rsid w:val="00BC64F4"/>
    <w:rPr>
      <w:b/>
      <w:bCs/>
      <w:sz w:val="20"/>
      <w:szCs w:val="20"/>
    </w:rPr>
  </w:style>
  <w:style w:type="character" w:customStyle="1" w:styleId="CommentSubjectChar">
    <w:name w:val="Comment Subject Char"/>
    <w:basedOn w:val="CommentTextChar"/>
    <w:link w:val="CommentSubject"/>
    <w:uiPriority w:val="99"/>
    <w:semiHidden/>
    <w:rsid w:val="00BC64F4"/>
    <w:rPr>
      <w:rFonts w:eastAsiaTheme="minorHAnsi"/>
      <w:b/>
      <w:bCs/>
      <w:sz w:val="20"/>
      <w:szCs w:val="20"/>
    </w:rPr>
  </w:style>
  <w:style w:type="table" w:styleId="DarkList-Accent6">
    <w:name w:val="Dark List Accent 6"/>
    <w:basedOn w:val="TableNormal"/>
    <w:uiPriority w:val="70"/>
    <w:rsid w:val="003064B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MediumList2-Accent2">
    <w:name w:val="Medium List 2 Accent 2"/>
    <w:basedOn w:val="TableNormal"/>
    <w:uiPriority w:val="66"/>
    <w:rsid w:val="003064B3"/>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7638B"/>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27638B"/>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olorfulShading-Accent2">
    <w:name w:val="Colorful Shading Accent 2"/>
    <w:basedOn w:val="TableNormal"/>
    <w:uiPriority w:val="71"/>
    <w:rsid w:val="0027638B"/>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DarkList-Accent3">
    <w:name w:val="Dark List Accent 3"/>
    <w:basedOn w:val="TableNormal"/>
    <w:uiPriority w:val="70"/>
    <w:rsid w:val="00406F2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ediumGrid2-Accent2">
    <w:name w:val="Medium Grid 2 Accent 2"/>
    <w:basedOn w:val="TableNormal"/>
    <w:uiPriority w:val="68"/>
    <w:rsid w:val="00406F2F"/>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06DBB"/>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olorfulGrid-Accent2">
    <w:name w:val="Colorful Grid Accent 2"/>
    <w:basedOn w:val="TableNormal"/>
    <w:uiPriority w:val="73"/>
    <w:rsid w:val="00606DB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TableGrid">
    <w:name w:val="Table Grid"/>
    <w:basedOn w:val="TableNormal"/>
    <w:uiPriority w:val="59"/>
    <w:rsid w:val="00606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2-Accent3">
    <w:name w:val="Medium Grid 2 Accent 3"/>
    <w:basedOn w:val="TableNormal"/>
    <w:uiPriority w:val="68"/>
    <w:rsid w:val="00606DBB"/>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FootnoteText">
    <w:name w:val="footnote text"/>
    <w:basedOn w:val="Normal"/>
    <w:link w:val="FootnoteTextChar"/>
    <w:uiPriority w:val="99"/>
    <w:unhideWhenUsed/>
    <w:rsid w:val="00F96C6F"/>
    <w:pPr>
      <w:spacing w:after="0" w:line="240" w:lineRule="auto"/>
    </w:pPr>
    <w:rPr>
      <w:sz w:val="24"/>
      <w:szCs w:val="24"/>
    </w:rPr>
  </w:style>
  <w:style w:type="character" w:customStyle="1" w:styleId="FootnoteTextChar">
    <w:name w:val="Footnote Text Char"/>
    <w:basedOn w:val="DefaultParagraphFont"/>
    <w:link w:val="FootnoteText"/>
    <w:uiPriority w:val="99"/>
    <w:rsid w:val="00F96C6F"/>
    <w:rPr>
      <w:rFonts w:eastAsiaTheme="minorHAnsi"/>
    </w:rPr>
  </w:style>
  <w:style w:type="character" w:styleId="FootnoteReference">
    <w:name w:val="footnote reference"/>
    <w:basedOn w:val="DefaultParagraphFont"/>
    <w:uiPriority w:val="99"/>
    <w:unhideWhenUsed/>
    <w:rsid w:val="00F96C6F"/>
    <w:rPr>
      <w:vertAlign w:val="superscript"/>
    </w:rPr>
  </w:style>
  <w:style w:type="character" w:styleId="Hyperlink">
    <w:name w:val="Hyperlink"/>
    <w:basedOn w:val="DefaultParagraphFont"/>
    <w:uiPriority w:val="99"/>
    <w:unhideWhenUsed/>
    <w:rsid w:val="00C9291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D54"/>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EA2D54"/>
    <w:pPr>
      <w:spacing w:after="0" w:line="405" w:lineRule="exact"/>
      <w:ind w:firstLine="154"/>
      <w:outlineLvl w:val="0"/>
    </w:pPr>
    <w:rPr>
      <w:rFonts w:ascii="Futura UC Davis Book" w:eastAsia="Futura UC Davis Book" w:hAnsi="Futura UC Davis Book" w:cs="Futura UC Davis Book"/>
      <w:color w:val="C8790F"/>
      <w:positio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D54"/>
    <w:rPr>
      <w:rFonts w:ascii="Futura UC Davis Book" w:eastAsia="Futura UC Davis Book" w:hAnsi="Futura UC Davis Book" w:cs="Futura UC Davis Book"/>
      <w:color w:val="C8790F"/>
      <w:position w:val="2"/>
      <w:sz w:val="32"/>
      <w:szCs w:val="32"/>
    </w:rPr>
  </w:style>
  <w:style w:type="paragraph" w:customStyle="1" w:styleId="Body">
    <w:name w:val="Body"/>
    <w:basedOn w:val="Normal"/>
    <w:uiPriority w:val="99"/>
    <w:rsid w:val="00EA2D54"/>
    <w:pPr>
      <w:widowControl w:val="0"/>
      <w:suppressAutoHyphens/>
      <w:autoSpaceDE w:val="0"/>
      <w:autoSpaceDN w:val="0"/>
      <w:adjustRightInd w:val="0"/>
      <w:spacing w:after="180" w:line="280" w:lineRule="atLeast"/>
      <w:ind w:left="90"/>
      <w:textAlignment w:val="center"/>
    </w:pPr>
    <w:rPr>
      <w:rFonts w:ascii="UniversLTStd-Cn" w:eastAsiaTheme="minorEastAsia" w:hAnsi="UniversLTStd-Cn" w:cs="UniversLTStd-Cn"/>
      <w:color w:val="000000"/>
    </w:rPr>
  </w:style>
  <w:style w:type="character" w:customStyle="1" w:styleId="blueheader">
    <w:name w:val="blue header"/>
    <w:basedOn w:val="DefaultParagraphFont"/>
    <w:uiPriority w:val="99"/>
    <w:rsid w:val="00EA2D54"/>
    <w:rPr>
      <w:rFonts w:ascii="FuturaUCDavis-Medium" w:hAnsi="FuturaUCDavis-Medium" w:cs="FuturaUCDavis-Medium"/>
      <w:color w:val="0D4B84"/>
      <w:spacing w:val="3"/>
      <w:sz w:val="32"/>
      <w:szCs w:val="32"/>
    </w:rPr>
  </w:style>
  <w:style w:type="paragraph" w:styleId="Header">
    <w:name w:val="header"/>
    <w:basedOn w:val="Normal"/>
    <w:link w:val="HeaderChar"/>
    <w:uiPriority w:val="99"/>
    <w:unhideWhenUsed/>
    <w:rsid w:val="008A68D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68D1"/>
    <w:rPr>
      <w:rFonts w:eastAsiaTheme="minorHAnsi"/>
      <w:sz w:val="22"/>
      <w:szCs w:val="22"/>
    </w:rPr>
  </w:style>
  <w:style w:type="paragraph" w:styleId="Footer">
    <w:name w:val="footer"/>
    <w:basedOn w:val="Normal"/>
    <w:link w:val="FooterChar"/>
    <w:uiPriority w:val="99"/>
    <w:unhideWhenUsed/>
    <w:rsid w:val="008A68D1"/>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68D1"/>
    <w:rPr>
      <w:rFonts w:eastAsiaTheme="minorHAnsi"/>
      <w:sz w:val="22"/>
      <w:szCs w:val="22"/>
    </w:rPr>
  </w:style>
  <w:style w:type="paragraph" w:styleId="TOCHeading">
    <w:name w:val="TOC Heading"/>
    <w:basedOn w:val="Heading1"/>
    <w:next w:val="Normal"/>
    <w:uiPriority w:val="39"/>
    <w:unhideWhenUsed/>
    <w:qFormat/>
    <w:rsid w:val="008A68D1"/>
    <w:pPr>
      <w:keepNext/>
      <w:keepLines/>
      <w:spacing w:before="480" w:line="276" w:lineRule="auto"/>
      <w:ind w:firstLine="0"/>
      <w:outlineLvl w:val="9"/>
    </w:pPr>
    <w:rPr>
      <w:rFonts w:asciiTheme="majorHAnsi" w:eastAsiaTheme="majorEastAsia" w:hAnsiTheme="majorHAnsi" w:cstheme="majorBidi"/>
      <w:b/>
      <w:bCs/>
      <w:color w:val="365F91" w:themeColor="accent1" w:themeShade="BF"/>
      <w:position w:val="0"/>
      <w:sz w:val="28"/>
      <w:szCs w:val="28"/>
    </w:rPr>
  </w:style>
  <w:style w:type="paragraph" w:styleId="TOC1">
    <w:name w:val="toc 1"/>
    <w:basedOn w:val="Normal"/>
    <w:next w:val="Normal"/>
    <w:autoRedefine/>
    <w:uiPriority w:val="39"/>
    <w:unhideWhenUsed/>
    <w:rsid w:val="008A68D1"/>
    <w:pPr>
      <w:spacing w:before="240" w:after="120"/>
    </w:pPr>
    <w:rPr>
      <w:b/>
      <w:caps/>
      <w:u w:val="single"/>
    </w:rPr>
  </w:style>
  <w:style w:type="paragraph" w:styleId="BalloonText">
    <w:name w:val="Balloon Text"/>
    <w:basedOn w:val="Normal"/>
    <w:link w:val="BalloonTextChar"/>
    <w:uiPriority w:val="99"/>
    <w:semiHidden/>
    <w:unhideWhenUsed/>
    <w:rsid w:val="008A68D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68D1"/>
    <w:rPr>
      <w:rFonts w:ascii="Lucida Grande" w:eastAsiaTheme="minorHAnsi" w:hAnsi="Lucida Grande" w:cs="Lucida Grande"/>
      <w:sz w:val="18"/>
      <w:szCs w:val="18"/>
    </w:rPr>
  </w:style>
  <w:style w:type="paragraph" w:styleId="TOC2">
    <w:name w:val="toc 2"/>
    <w:basedOn w:val="Normal"/>
    <w:next w:val="Normal"/>
    <w:autoRedefine/>
    <w:uiPriority w:val="39"/>
    <w:semiHidden/>
    <w:unhideWhenUsed/>
    <w:rsid w:val="008A68D1"/>
    <w:pPr>
      <w:spacing w:after="0"/>
    </w:pPr>
    <w:rPr>
      <w:b/>
      <w:smallCaps/>
    </w:rPr>
  </w:style>
  <w:style w:type="paragraph" w:styleId="TOC3">
    <w:name w:val="toc 3"/>
    <w:basedOn w:val="Normal"/>
    <w:next w:val="Normal"/>
    <w:autoRedefine/>
    <w:uiPriority w:val="39"/>
    <w:semiHidden/>
    <w:unhideWhenUsed/>
    <w:rsid w:val="008A68D1"/>
    <w:pPr>
      <w:spacing w:after="0"/>
    </w:pPr>
    <w:rPr>
      <w:smallCaps/>
    </w:rPr>
  </w:style>
  <w:style w:type="paragraph" w:styleId="TOC4">
    <w:name w:val="toc 4"/>
    <w:basedOn w:val="Normal"/>
    <w:next w:val="Normal"/>
    <w:autoRedefine/>
    <w:uiPriority w:val="39"/>
    <w:semiHidden/>
    <w:unhideWhenUsed/>
    <w:rsid w:val="008A68D1"/>
    <w:pPr>
      <w:spacing w:after="0"/>
    </w:pPr>
  </w:style>
  <w:style w:type="paragraph" w:styleId="TOC5">
    <w:name w:val="toc 5"/>
    <w:basedOn w:val="Normal"/>
    <w:next w:val="Normal"/>
    <w:autoRedefine/>
    <w:uiPriority w:val="39"/>
    <w:semiHidden/>
    <w:unhideWhenUsed/>
    <w:rsid w:val="008A68D1"/>
    <w:pPr>
      <w:spacing w:after="0"/>
    </w:pPr>
  </w:style>
  <w:style w:type="paragraph" w:styleId="TOC6">
    <w:name w:val="toc 6"/>
    <w:basedOn w:val="Normal"/>
    <w:next w:val="Normal"/>
    <w:autoRedefine/>
    <w:uiPriority w:val="39"/>
    <w:semiHidden/>
    <w:unhideWhenUsed/>
    <w:rsid w:val="008A68D1"/>
    <w:pPr>
      <w:spacing w:after="0"/>
    </w:pPr>
  </w:style>
  <w:style w:type="paragraph" w:styleId="TOC7">
    <w:name w:val="toc 7"/>
    <w:basedOn w:val="Normal"/>
    <w:next w:val="Normal"/>
    <w:autoRedefine/>
    <w:uiPriority w:val="39"/>
    <w:semiHidden/>
    <w:unhideWhenUsed/>
    <w:rsid w:val="008A68D1"/>
    <w:pPr>
      <w:spacing w:after="0"/>
    </w:pPr>
  </w:style>
  <w:style w:type="paragraph" w:styleId="TOC8">
    <w:name w:val="toc 8"/>
    <w:basedOn w:val="Normal"/>
    <w:next w:val="Normal"/>
    <w:autoRedefine/>
    <w:uiPriority w:val="39"/>
    <w:semiHidden/>
    <w:unhideWhenUsed/>
    <w:rsid w:val="008A68D1"/>
    <w:pPr>
      <w:spacing w:after="0"/>
    </w:pPr>
  </w:style>
  <w:style w:type="paragraph" w:styleId="TOC9">
    <w:name w:val="toc 9"/>
    <w:basedOn w:val="Normal"/>
    <w:next w:val="Normal"/>
    <w:autoRedefine/>
    <w:uiPriority w:val="39"/>
    <w:semiHidden/>
    <w:unhideWhenUsed/>
    <w:rsid w:val="008A68D1"/>
    <w:pPr>
      <w:spacing w:after="0"/>
    </w:pPr>
  </w:style>
  <w:style w:type="paragraph" w:styleId="NormalWeb">
    <w:name w:val="Normal (Web)"/>
    <w:basedOn w:val="Normal"/>
    <w:uiPriority w:val="99"/>
    <w:semiHidden/>
    <w:unhideWhenUsed/>
    <w:rsid w:val="00BA4CE1"/>
    <w:pPr>
      <w:spacing w:before="100" w:beforeAutospacing="1" w:after="100" w:afterAutospacing="1" w:line="240" w:lineRule="auto"/>
    </w:pPr>
    <w:rPr>
      <w:rFonts w:ascii="Times" w:eastAsiaTheme="minorEastAsia" w:hAnsi="Times" w:cs="Times New Roman"/>
      <w:sz w:val="20"/>
      <w:szCs w:val="20"/>
    </w:rPr>
  </w:style>
  <w:style w:type="table" w:styleId="ColorfulGrid-Accent6">
    <w:name w:val="Colorful Grid Accent 6"/>
    <w:basedOn w:val="TableNormal"/>
    <w:uiPriority w:val="73"/>
    <w:rsid w:val="00BA4CE1"/>
    <w:rPr>
      <w:rFonts w:eastAsiaTheme="minorHAns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3">
    <w:name w:val="Colorful Grid Accent 3"/>
    <w:basedOn w:val="TableNormal"/>
    <w:uiPriority w:val="73"/>
    <w:rsid w:val="0013703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ListParagraph">
    <w:name w:val="List Paragraph"/>
    <w:basedOn w:val="Normal"/>
    <w:uiPriority w:val="34"/>
    <w:qFormat/>
    <w:rsid w:val="004227EE"/>
    <w:pPr>
      <w:ind w:left="720"/>
      <w:contextualSpacing/>
    </w:pPr>
  </w:style>
  <w:style w:type="character" w:styleId="CommentReference">
    <w:name w:val="annotation reference"/>
    <w:basedOn w:val="DefaultParagraphFont"/>
    <w:uiPriority w:val="99"/>
    <w:semiHidden/>
    <w:unhideWhenUsed/>
    <w:rsid w:val="00BC64F4"/>
    <w:rPr>
      <w:sz w:val="18"/>
      <w:szCs w:val="18"/>
    </w:rPr>
  </w:style>
  <w:style w:type="paragraph" w:styleId="CommentText">
    <w:name w:val="annotation text"/>
    <w:basedOn w:val="Normal"/>
    <w:link w:val="CommentTextChar"/>
    <w:uiPriority w:val="99"/>
    <w:semiHidden/>
    <w:unhideWhenUsed/>
    <w:rsid w:val="00BC64F4"/>
    <w:pPr>
      <w:spacing w:line="240" w:lineRule="auto"/>
    </w:pPr>
    <w:rPr>
      <w:sz w:val="24"/>
      <w:szCs w:val="24"/>
    </w:rPr>
  </w:style>
  <w:style w:type="character" w:customStyle="1" w:styleId="CommentTextChar">
    <w:name w:val="Comment Text Char"/>
    <w:basedOn w:val="DefaultParagraphFont"/>
    <w:link w:val="CommentText"/>
    <w:uiPriority w:val="99"/>
    <w:semiHidden/>
    <w:rsid w:val="00BC64F4"/>
    <w:rPr>
      <w:rFonts w:eastAsiaTheme="minorHAnsi"/>
    </w:rPr>
  </w:style>
  <w:style w:type="paragraph" w:styleId="CommentSubject">
    <w:name w:val="annotation subject"/>
    <w:basedOn w:val="CommentText"/>
    <w:next w:val="CommentText"/>
    <w:link w:val="CommentSubjectChar"/>
    <w:uiPriority w:val="99"/>
    <w:semiHidden/>
    <w:unhideWhenUsed/>
    <w:rsid w:val="00BC64F4"/>
    <w:rPr>
      <w:b/>
      <w:bCs/>
      <w:sz w:val="20"/>
      <w:szCs w:val="20"/>
    </w:rPr>
  </w:style>
  <w:style w:type="character" w:customStyle="1" w:styleId="CommentSubjectChar">
    <w:name w:val="Comment Subject Char"/>
    <w:basedOn w:val="CommentTextChar"/>
    <w:link w:val="CommentSubject"/>
    <w:uiPriority w:val="99"/>
    <w:semiHidden/>
    <w:rsid w:val="00BC64F4"/>
    <w:rPr>
      <w:rFonts w:eastAsiaTheme="minorHAnsi"/>
      <w:b/>
      <w:bCs/>
      <w:sz w:val="20"/>
      <w:szCs w:val="20"/>
    </w:rPr>
  </w:style>
  <w:style w:type="table" w:styleId="DarkList-Accent6">
    <w:name w:val="Dark List Accent 6"/>
    <w:basedOn w:val="TableNormal"/>
    <w:uiPriority w:val="70"/>
    <w:rsid w:val="003064B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MediumList2-Accent2">
    <w:name w:val="Medium List 2 Accent 2"/>
    <w:basedOn w:val="TableNormal"/>
    <w:uiPriority w:val="66"/>
    <w:rsid w:val="003064B3"/>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7638B"/>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27638B"/>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olorfulShading-Accent2">
    <w:name w:val="Colorful Shading Accent 2"/>
    <w:basedOn w:val="TableNormal"/>
    <w:uiPriority w:val="71"/>
    <w:rsid w:val="0027638B"/>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DarkList-Accent3">
    <w:name w:val="Dark List Accent 3"/>
    <w:basedOn w:val="TableNormal"/>
    <w:uiPriority w:val="70"/>
    <w:rsid w:val="00406F2F"/>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ediumGrid2-Accent2">
    <w:name w:val="Medium Grid 2 Accent 2"/>
    <w:basedOn w:val="TableNormal"/>
    <w:uiPriority w:val="68"/>
    <w:rsid w:val="00406F2F"/>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06DBB"/>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olorfulGrid-Accent2">
    <w:name w:val="Colorful Grid Accent 2"/>
    <w:basedOn w:val="TableNormal"/>
    <w:uiPriority w:val="73"/>
    <w:rsid w:val="00606DB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TableGrid">
    <w:name w:val="Table Grid"/>
    <w:basedOn w:val="TableNormal"/>
    <w:uiPriority w:val="59"/>
    <w:rsid w:val="00606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2-Accent3">
    <w:name w:val="Medium Grid 2 Accent 3"/>
    <w:basedOn w:val="TableNormal"/>
    <w:uiPriority w:val="68"/>
    <w:rsid w:val="00606DBB"/>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FootnoteText">
    <w:name w:val="footnote text"/>
    <w:basedOn w:val="Normal"/>
    <w:link w:val="FootnoteTextChar"/>
    <w:uiPriority w:val="99"/>
    <w:unhideWhenUsed/>
    <w:rsid w:val="00F96C6F"/>
    <w:pPr>
      <w:spacing w:after="0" w:line="240" w:lineRule="auto"/>
    </w:pPr>
    <w:rPr>
      <w:sz w:val="24"/>
      <w:szCs w:val="24"/>
    </w:rPr>
  </w:style>
  <w:style w:type="character" w:customStyle="1" w:styleId="FootnoteTextChar">
    <w:name w:val="Footnote Text Char"/>
    <w:basedOn w:val="DefaultParagraphFont"/>
    <w:link w:val="FootnoteText"/>
    <w:uiPriority w:val="99"/>
    <w:rsid w:val="00F96C6F"/>
    <w:rPr>
      <w:rFonts w:eastAsiaTheme="minorHAnsi"/>
    </w:rPr>
  </w:style>
  <w:style w:type="character" w:styleId="FootnoteReference">
    <w:name w:val="footnote reference"/>
    <w:basedOn w:val="DefaultParagraphFont"/>
    <w:uiPriority w:val="99"/>
    <w:unhideWhenUsed/>
    <w:rsid w:val="00F96C6F"/>
    <w:rPr>
      <w:vertAlign w:val="superscript"/>
    </w:rPr>
  </w:style>
  <w:style w:type="character" w:styleId="Hyperlink">
    <w:name w:val="Hyperlink"/>
    <w:basedOn w:val="DefaultParagraphFont"/>
    <w:uiPriority w:val="99"/>
    <w:unhideWhenUsed/>
    <w:rsid w:val="00C929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477731">
      <w:bodyDiv w:val="1"/>
      <w:marLeft w:val="0"/>
      <w:marRight w:val="0"/>
      <w:marTop w:val="0"/>
      <w:marBottom w:val="0"/>
      <w:divBdr>
        <w:top w:val="none" w:sz="0" w:space="0" w:color="auto"/>
        <w:left w:val="none" w:sz="0" w:space="0" w:color="auto"/>
        <w:bottom w:val="none" w:sz="0" w:space="0" w:color="auto"/>
        <w:right w:val="none" w:sz="0" w:space="0" w:color="auto"/>
      </w:divBdr>
      <w:divsChild>
        <w:div w:id="85270766">
          <w:marLeft w:val="547"/>
          <w:marRight w:val="0"/>
          <w:marTop w:val="0"/>
          <w:marBottom w:val="0"/>
          <w:divBdr>
            <w:top w:val="none" w:sz="0" w:space="0" w:color="auto"/>
            <w:left w:val="none" w:sz="0" w:space="0" w:color="auto"/>
            <w:bottom w:val="none" w:sz="0" w:space="0" w:color="auto"/>
            <w:right w:val="none" w:sz="0" w:space="0" w:color="auto"/>
          </w:divBdr>
        </w:div>
        <w:div w:id="1623808520">
          <w:marLeft w:val="547"/>
          <w:marRight w:val="0"/>
          <w:marTop w:val="0"/>
          <w:marBottom w:val="0"/>
          <w:divBdr>
            <w:top w:val="none" w:sz="0" w:space="0" w:color="auto"/>
            <w:left w:val="none" w:sz="0" w:space="0" w:color="auto"/>
            <w:bottom w:val="none" w:sz="0" w:space="0" w:color="auto"/>
            <w:right w:val="none" w:sz="0" w:space="0" w:color="auto"/>
          </w:divBdr>
        </w:div>
        <w:div w:id="671445815">
          <w:marLeft w:val="547"/>
          <w:marRight w:val="0"/>
          <w:marTop w:val="0"/>
          <w:marBottom w:val="0"/>
          <w:divBdr>
            <w:top w:val="none" w:sz="0" w:space="0" w:color="auto"/>
            <w:left w:val="none" w:sz="0" w:space="0" w:color="auto"/>
            <w:bottom w:val="none" w:sz="0" w:space="0" w:color="auto"/>
            <w:right w:val="none" w:sz="0" w:space="0" w:color="auto"/>
          </w:divBdr>
        </w:div>
      </w:divsChild>
    </w:div>
    <w:div w:id="982586817">
      <w:bodyDiv w:val="1"/>
      <w:marLeft w:val="0"/>
      <w:marRight w:val="0"/>
      <w:marTop w:val="0"/>
      <w:marBottom w:val="0"/>
      <w:divBdr>
        <w:top w:val="none" w:sz="0" w:space="0" w:color="auto"/>
        <w:left w:val="none" w:sz="0" w:space="0" w:color="auto"/>
        <w:bottom w:val="none" w:sz="0" w:space="0" w:color="auto"/>
        <w:right w:val="none" w:sz="0" w:space="0" w:color="auto"/>
      </w:divBdr>
    </w:div>
    <w:div w:id="1248923785">
      <w:bodyDiv w:val="1"/>
      <w:marLeft w:val="0"/>
      <w:marRight w:val="0"/>
      <w:marTop w:val="0"/>
      <w:marBottom w:val="0"/>
      <w:divBdr>
        <w:top w:val="none" w:sz="0" w:space="0" w:color="auto"/>
        <w:left w:val="none" w:sz="0" w:space="0" w:color="auto"/>
        <w:bottom w:val="none" w:sz="0" w:space="0" w:color="auto"/>
        <w:right w:val="none" w:sz="0" w:space="0" w:color="auto"/>
      </w:divBdr>
      <w:divsChild>
        <w:div w:id="1876386494">
          <w:marLeft w:val="547"/>
          <w:marRight w:val="0"/>
          <w:marTop w:val="0"/>
          <w:marBottom w:val="0"/>
          <w:divBdr>
            <w:top w:val="none" w:sz="0" w:space="0" w:color="auto"/>
            <w:left w:val="none" w:sz="0" w:space="0" w:color="auto"/>
            <w:bottom w:val="none" w:sz="0" w:space="0" w:color="auto"/>
            <w:right w:val="none" w:sz="0" w:space="0" w:color="auto"/>
          </w:divBdr>
        </w:div>
        <w:div w:id="384332119">
          <w:marLeft w:val="547"/>
          <w:marRight w:val="0"/>
          <w:marTop w:val="0"/>
          <w:marBottom w:val="0"/>
          <w:divBdr>
            <w:top w:val="none" w:sz="0" w:space="0" w:color="auto"/>
            <w:left w:val="none" w:sz="0" w:space="0" w:color="auto"/>
            <w:bottom w:val="none" w:sz="0" w:space="0" w:color="auto"/>
            <w:right w:val="none" w:sz="0" w:space="0" w:color="auto"/>
          </w:divBdr>
        </w:div>
      </w:divsChild>
    </w:div>
    <w:div w:id="1630428095">
      <w:bodyDiv w:val="1"/>
      <w:marLeft w:val="0"/>
      <w:marRight w:val="0"/>
      <w:marTop w:val="0"/>
      <w:marBottom w:val="0"/>
      <w:divBdr>
        <w:top w:val="none" w:sz="0" w:space="0" w:color="auto"/>
        <w:left w:val="none" w:sz="0" w:space="0" w:color="auto"/>
        <w:bottom w:val="none" w:sz="0" w:space="0" w:color="auto"/>
        <w:right w:val="none" w:sz="0" w:space="0" w:color="auto"/>
      </w:divBdr>
    </w:div>
    <w:div w:id="1649018261">
      <w:bodyDiv w:val="1"/>
      <w:marLeft w:val="0"/>
      <w:marRight w:val="0"/>
      <w:marTop w:val="0"/>
      <w:marBottom w:val="0"/>
      <w:divBdr>
        <w:top w:val="none" w:sz="0" w:space="0" w:color="auto"/>
        <w:left w:val="none" w:sz="0" w:space="0" w:color="auto"/>
        <w:bottom w:val="none" w:sz="0" w:space="0" w:color="auto"/>
        <w:right w:val="none" w:sz="0" w:space="0" w:color="auto"/>
      </w:divBdr>
    </w:div>
    <w:div w:id="1811625903">
      <w:bodyDiv w:val="1"/>
      <w:marLeft w:val="0"/>
      <w:marRight w:val="0"/>
      <w:marTop w:val="0"/>
      <w:marBottom w:val="0"/>
      <w:divBdr>
        <w:top w:val="none" w:sz="0" w:space="0" w:color="auto"/>
        <w:left w:val="none" w:sz="0" w:space="0" w:color="auto"/>
        <w:bottom w:val="none" w:sz="0" w:space="0" w:color="auto"/>
        <w:right w:val="none" w:sz="0" w:space="0" w:color="auto"/>
      </w:divBdr>
    </w:div>
    <w:div w:id="19827285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E97B4-F6DF-3143-9435-2D8AE38B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2034</Words>
  <Characters>11597</Characters>
  <Application>Microsoft Macintosh Word</Application>
  <DocSecurity>0</DocSecurity>
  <Lines>96</Lines>
  <Paragraphs>27</Paragraphs>
  <ScaleCrop>false</ScaleCrop>
  <Company>Egi.eu</Company>
  <LinksUpToDate>false</LinksUpToDate>
  <CharactersWithSpaces>13604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Piscitelli</dc:creator>
  <cp:keywords/>
  <dc:description/>
  <cp:lastModifiedBy>Roberta Piscitelli</cp:lastModifiedBy>
  <cp:revision>3</cp:revision>
  <cp:lastPrinted>2016-04-04T10:08:00Z</cp:lastPrinted>
  <dcterms:created xsi:type="dcterms:W3CDTF">2016-04-18T12:24:00Z</dcterms:created>
  <dcterms:modified xsi:type="dcterms:W3CDTF">2016-04-18T12:34:00Z</dcterms:modified>
</cp:coreProperties>
</file>