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57C75A19" w14:textId="7D3EE36E" w:rsidR="0040570A" w:rsidRDefault="00141E4B" w:rsidP="00141E4B">
      <w:pPr>
        <w:jc w:val="center"/>
        <w:rPr>
          <w:rFonts w:asciiTheme="minorHAnsi" w:hAnsiTheme="minorHAnsi" w:cs="Arial"/>
          <w:b/>
          <w:bCs/>
          <w:color w:val="353535"/>
          <w:sz w:val="44"/>
          <w:szCs w:val="44"/>
          <w:lang w:val="en-US" w:eastAsia="en-GB"/>
        </w:rPr>
      </w:pPr>
      <w:r w:rsidRPr="00C90361">
        <w:rPr>
          <w:rFonts w:asciiTheme="minorHAnsi" w:hAnsiTheme="minorHAnsi" w:cs="Arial"/>
          <w:b/>
          <w:bCs/>
          <w:color w:val="353535"/>
          <w:sz w:val="44"/>
          <w:szCs w:val="44"/>
          <w:lang w:val="en-US" w:eastAsia="en-GB"/>
        </w:rPr>
        <w:t>Acceptable Use Policy and Conditions of Use</w:t>
      </w:r>
      <w:r w:rsidR="0077063D">
        <w:rPr>
          <w:rFonts w:asciiTheme="minorHAnsi" w:hAnsiTheme="minorHAnsi" w:cs="Arial"/>
          <w:b/>
          <w:bCs/>
          <w:color w:val="353535"/>
          <w:sz w:val="44"/>
          <w:szCs w:val="44"/>
          <w:lang w:val="en-US" w:eastAsia="en-GB"/>
        </w:rPr>
        <w:t xml:space="preserve"> </w:t>
      </w:r>
      <w:r w:rsidR="00D64DAC">
        <w:rPr>
          <w:rFonts w:asciiTheme="minorHAnsi" w:hAnsiTheme="minorHAnsi" w:cs="Arial"/>
          <w:b/>
          <w:bCs/>
          <w:color w:val="353535"/>
          <w:sz w:val="44"/>
          <w:szCs w:val="44"/>
          <w:lang w:val="en-US" w:eastAsia="en-GB"/>
        </w:rPr>
        <w:br/>
      </w:r>
      <w:r w:rsidR="0077063D">
        <w:rPr>
          <w:rFonts w:asciiTheme="minorHAnsi" w:hAnsiTheme="minorHAnsi" w:cs="Arial"/>
          <w:b/>
          <w:bCs/>
          <w:color w:val="353535"/>
          <w:sz w:val="44"/>
          <w:szCs w:val="44"/>
          <w:lang w:val="en-US" w:eastAsia="en-GB"/>
        </w:rPr>
        <w:t xml:space="preserve">of the EGI Platform for the </w:t>
      </w:r>
      <w:r w:rsidR="00D64DAC">
        <w:rPr>
          <w:rFonts w:asciiTheme="minorHAnsi" w:hAnsiTheme="minorHAnsi" w:cs="Arial"/>
          <w:b/>
          <w:bCs/>
          <w:color w:val="353535"/>
          <w:sz w:val="44"/>
          <w:szCs w:val="44"/>
          <w:lang w:val="en-US" w:eastAsia="en-GB"/>
        </w:rPr>
        <w:t>L</w:t>
      </w:r>
      <w:r w:rsidR="0077063D">
        <w:rPr>
          <w:rFonts w:asciiTheme="minorHAnsi" w:hAnsiTheme="minorHAnsi" w:cs="Arial"/>
          <w:b/>
          <w:bCs/>
          <w:color w:val="353535"/>
          <w:sz w:val="44"/>
          <w:szCs w:val="44"/>
          <w:lang w:val="en-US" w:eastAsia="en-GB"/>
        </w:rPr>
        <w:t xml:space="preserve">ong-tail of </w:t>
      </w:r>
      <w:r w:rsidR="00D64DAC">
        <w:rPr>
          <w:rFonts w:asciiTheme="minorHAnsi" w:hAnsiTheme="minorHAnsi" w:cs="Arial"/>
          <w:b/>
          <w:bCs/>
          <w:color w:val="353535"/>
          <w:sz w:val="44"/>
          <w:szCs w:val="44"/>
          <w:lang w:val="en-US" w:eastAsia="en-GB"/>
        </w:rPr>
        <w:t>S</w:t>
      </w:r>
      <w:r w:rsidR="0077063D">
        <w:rPr>
          <w:rFonts w:asciiTheme="minorHAnsi" w:hAnsiTheme="minorHAnsi" w:cs="Arial"/>
          <w:b/>
          <w:bCs/>
          <w:color w:val="353535"/>
          <w:sz w:val="44"/>
          <w:szCs w:val="44"/>
          <w:lang w:val="en-US" w:eastAsia="en-GB"/>
        </w:rPr>
        <w:t>cience</w:t>
      </w:r>
      <w:bookmarkStart w:id="0" w:name="_GoBack"/>
      <w:bookmarkEnd w:id="0"/>
    </w:p>
    <w:p w14:paraId="15D85989" w14:textId="77777777" w:rsidR="0040570A" w:rsidRPr="007255C2" w:rsidRDefault="0040570A">
      <w:pPr>
        <w:rPr>
          <w:rFonts w:ascii="Calibri" w:hAnsi="Calibri" w:cs="Open Sans"/>
          <w:i/>
        </w:rPr>
      </w:pPr>
    </w:p>
    <w:p w14:paraId="27EFA3A7"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77063D" w:rsidRPr="001B7332" w14:paraId="74AE6958" w14:textId="77777777" w:rsidTr="009E3A67">
        <w:trPr>
          <w:cantSplit/>
          <w:trHeight w:val="607"/>
          <w:jc w:val="center"/>
        </w:trPr>
        <w:tc>
          <w:tcPr>
            <w:tcW w:w="2484" w:type="dxa"/>
            <w:tcBorders>
              <w:top w:val="single" w:sz="24" w:space="0" w:color="000080"/>
            </w:tcBorders>
            <w:vAlign w:val="center"/>
          </w:tcPr>
          <w:p w14:paraId="2F661111" w14:textId="514A3EC1" w:rsidR="0077063D" w:rsidRPr="001B7332" w:rsidRDefault="0077063D" w:rsidP="009E3A67">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79A97304" w14:textId="60051BD1" w:rsidR="0077063D" w:rsidRPr="001B7332" w:rsidRDefault="0077063D" w:rsidP="009E3A67">
            <w:pPr>
              <w:rPr>
                <w:rFonts w:ascii="Calibri" w:hAnsi="Calibri" w:cs="Calibri"/>
                <w:highlight w:val="yellow"/>
              </w:rPr>
            </w:pPr>
            <w:hyperlink r:id="rId10" w:history="1">
              <w:r w:rsidRPr="00784050">
                <w:rPr>
                  <w:rStyle w:val="Hyperlink"/>
                  <w:rFonts w:ascii="Calibri" w:hAnsi="Calibri" w:cs="Calibri"/>
                </w:rPr>
                <w:t>https://documents.egi.eu/document/zzzz</w:t>
              </w:r>
            </w:hyperlink>
          </w:p>
        </w:tc>
      </w:tr>
      <w:tr w:rsidR="0037441B" w:rsidRPr="001B7332" w14:paraId="6B1924D8" w14:textId="77777777" w:rsidTr="009E3A67">
        <w:trPr>
          <w:cantSplit/>
          <w:trHeight w:val="496"/>
          <w:jc w:val="center"/>
        </w:trPr>
        <w:tc>
          <w:tcPr>
            <w:tcW w:w="2484" w:type="dxa"/>
            <w:vAlign w:val="center"/>
          </w:tcPr>
          <w:p w14:paraId="270920C1"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43A4942" w14:textId="6CC89A41" w:rsidR="0037441B" w:rsidRPr="001B7332" w:rsidRDefault="0077063D" w:rsidP="009E3A67">
            <w:pPr>
              <w:rPr>
                <w:rFonts w:ascii="Calibri" w:hAnsi="Calibri" w:cs="Calibri"/>
                <w:highlight w:val="yellow"/>
              </w:rPr>
            </w:pPr>
            <w:r>
              <w:rPr>
                <w:rFonts w:ascii="Calibri" w:hAnsi="Calibri" w:cs="Calibri"/>
              </w:rPr>
              <w:t>29</w:t>
            </w:r>
            <w:r w:rsidR="00C90361" w:rsidRPr="00C90361">
              <w:rPr>
                <w:rFonts w:ascii="Calibri" w:hAnsi="Calibri" w:cs="Calibri"/>
              </w:rPr>
              <w:t>/10/2015</w:t>
            </w:r>
          </w:p>
        </w:tc>
      </w:tr>
      <w:tr w:rsidR="0037441B" w:rsidRPr="001B7332" w14:paraId="60EA4051" w14:textId="77777777" w:rsidTr="009E3A67">
        <w:trPr>
          <w:cantSplit/>
          <w:trHeight w:val="496"/>
          <w:jc w:val="center"/>
        </w:trPr>
        <w:tc>
          <w:tcPr>
            <w:tcW w:w="2484" w:type="dxa"/>
            <w:vAlign w:val="center"/>
          </w:tcPr>
          <w:p w14:paraId="3EA75154" w14:textId="77777777"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33E7DBDB" w14:textId="36ECED82" w:rsidR="0037441B" w:rsidRPr="001B7332" w:rsidRDefault="00916A8A" w:rsidP="0077063D">
            <w:pPr>
              <w:rPr>
                <w:rFonts w:ascii="Calibri" w:hAnsi="Calibri" w:cs="Calibri"/>
                <w:highlight w:val="yellow"/>
              </w:rPr>
            </w:pPr>
            <w:r>
              <w:rPr>
                <w:rFonts w:ascii="Calibri" w:hAnsi="Calibri" w:cs="Calibri"/>
              </w:rPr>
              <w:t>1</w:t>
            </w:r>
            <w:r w:rsidR="00141E4B" w:rsidRPr="00C90361">
              <w:rPr>
                <w:rFonts w:ascii="Calibri" w:hAnsi="Calibri" w:cs="Calibri"/>
              </w:rPr>
              <w:t>.</w:t>
            </w:r>
            <w:r w:rsidR="0077063D">
              <w:rPr>
                <w:rFonts w:ascii="Calibri" w:hAnsi="Calibri" w:cs="Calibri"/>
              </w:rPr>
              <w:t>0</w:t>
            </w:r>
          </w:p>
        </w:tc>
      </w:tr>
      <w:tr w:rsidR="0037441B" w:rsidRPr="001B7332" w14:paraId="7145C4F1" w14:textId="77777777" w:rsidTr="009E3A67">
        <w:trPr>
          <w:cantSplit/>
          <w:trHeight w:val="496"/>
          <w:jc w:val="center"/>
        </w:trPr>
        <w:tc>
          <w:tcPr>
            <w:tcW w:w="2484" w:type="dxa"/>
            <w:vAlign w:val="center"/>
          </w:tcPr>
          <w:p w14:paraId="4B4F1EE7"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35614FF9" w14:textId="5818714F" w:rsidR="0037441B" w:rsidRPr="001B7332" w:rsidRDefault="0077063D" w:rsidP="0077063D">
            <w:pPr>
              <w:rPr>
                <w:rFonts w:ascii="Calibri" w:hAnsi="Calibri" w:cs="Calibri"/>
                <w:highlight w:val="yellow"/>
              </w:rPr>
            </w:pPr>
            <w:proofErr w:type="spellStart"/>
            <w:r>
              <w:rPr>
                <w:rFonts w:ascii="Calibri" w:hAnsi="Calibri" w:cs="Calibri"/>
              </w:rPr>
              <w:t>Gergely</w:t>
            </w:r>
            <w:proofErr w:type="spellEnd"/>
            <w:r>
              <w:rPr>
                <w:rFonts w:ascii="Calibri" w:hAnsi="Calibri" w:cs="Calibri"/>
              </w:rPr>
              <w:t xml:space="preserve"> Sipos / EGI.eu, MTA SZTAKI</w:t>
            </w:r>
          </w:p>
        </w:tc>
      </w:tr>
      <w:tr w:rsidR="0037441B" w:rsidRPr="001B7332" w14:paraId="4D3849D6" w14:textId="77777777" w:rsidTr="009E3A67">
        <w:trPr>
          <w:cantSplit/>
          <w:trHeight w:val="496"/>
          <w:jc w:val="center"/>
        </w:trPr>
        <w:tc>
          <w:tcPr>
            <w:tcW w:w="2484" w:type="dxa"/>
            <w:vAlign w:val="center"/>
          </w:tcPr>
          <w:p w14:paraId="29FC8CB7"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58AF03F9" w14:textId="063CEC1D" w:rsidR="0037441B" w:rsidRPr="001B7332" w:rsidRDefault="0077063D" w:rsidP="009E3A67">
            <w:pPr>
              <w:rPr>
                <w:rFonts w:ascii="Calibri" w:hAnsi="Calibri" w:cs="Calibri"/>
                <w:highlight w:val="yellow"/>
              </w:rPr>
            </w:pPr>
            <w:r w:rsidRPr="0077063D">
              <w:rPr>
                <w:rFonts w:ascii="Calibri" w:hAnsi="Calibri" w:cs="Calibri"/>
                <w:highlight w:val="yellow"/>
              </w:rPr>
              <w:t>Draft for approval</w:t>
            </w:r>
          </w:p>
        </w:tc>
      </w:tr>
      <w:tr w:rsidR="0037441B" w:rsidRPr="001B7332" w14:paraId="24E99934" w14:textId="77777777" w:rsidTr="009E3A67">
        <w:trPr>
          <w:cantSplit/>
          <w:trHeight w:val="514"/>
          <w:jc w:val="center"/>
        </w:trPr>
        <w:tc>
          <w:tcPr>
            <w:tcW w:w="2484" w:type="dxa"/>
            <w:vAlign w:val="center"/>
          </w:tcPr>
          <w:p w14:paraId="0375838B"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E441515" w14:textId="6A671CA6" w:rsidR="0037441B" w:rsidRPr="001B7332" w:rsidRDefault="0077063D" w:rsidP="009E3A67">
            <w:pPr>
              <w:rPr>
                <w:rFonts w:ascii="Calibri" w:hAnsi="Calibri" w:cs="Calibri"/>
                <w:highlight w:val="yellow"/>
              </w:rPr>
            </w:pPr>
            <w:r>
              <w:rPr>
                <w:rFonts w:ascii="Calibri" w:hAnsi="Calibri" w:cs="Calibri"/>
                <w:highlight w:val="yellow"/>
              </w:rPr>
              <w:t>Xxx</w:t>
            </w:r>
          </w:p>
        </w:tc>
      </w:tr>
      <w:tr w:rsidR="0037441B" w:rsidRPr="001B7332" w14:paraId="3718BA47" w14:textId="77777777" w:rsidTr="009E3A67">
        <w:trPr>
          <w:cantSplit/>
          <w:trHeight w:val="496"/>
          <w:jc w:val="center"/>
        </w:trPr>
        <w:tc>
          <w:tcPr>
            <w:tcW w:w="2484" w:type="dxa"/>
            <w:tcBorders>
              <w:bottom w:val="single" w:sz="24" w:space="0" w:color="000080"/>
            </w:tcBorders>
            <w:vAlign w:val="center"/>
          </w:tcPr>
          <w:p w14:paraId="30A719D0" w14:textId="77777777" w:rsidR="0037441B" w:rsidRPr="001B7332" w:rsidRDefault="0037441B" w:rsidP="009E3A67">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159603B3" w14:textId="77777777" w:rsidR="0037441B" w:rsidRPr="001B7332" w:rsidRDefault="0037441B" w:rsidP="009E3A67">
            <w:pPr>
              <w:rPr>
                <w:rFonts w:ascii="Calibri" w:hAnsi="Calibri" w:cs="Calibri"/>
                <w:highlight w:val="yellow"/>
              </w:rPr>
            </w:pPr>
            <w:r w:rsidRPr="001B7332">
              <w:rPr>
                <w:rFonts w:ascii="Calibri" w:hAnsi="Calibri" w:cs="Calibri"/>
                <w:highlight w:val="yellow"/>
              </w:rPr>
              <w:t>DD/MM/YYYY</w:t>
            </w:r>
          </w:p>
        </w:tc>
      </w:tr>
    </w:tbl>
    <w:p w14:paraId="4AAEFDE0" w14:textId="77777777" w:rsidR="0040570A" w:rsidRPr="007255C2" w:rsidRDefault="0040570A">
      <w:pPr>
        <w:rPr>
          <w:rFonts w:ascii="Calibri" w:hAnsi="Calibri" w:cs="Open Sans"/>
        </w:rPr>
      </w:pPr>
    </w:p>
    <w:p w14:paraId="364E4A2D" w14:textId="77777777" w:rsidR="00856934" w:rsidRPr="007255C2" w:rsidRDefault="00856934">
      <w:pPr>
        <w:rPr>
          <w:rFonts w:ascii="Calibri" w:hAnsi="Calibri" w:cs="Open Sans"/>
        </w:rPr>
        <w:sectPr w:rsidR="00856934" w:rsidRPr="007255C2" w:rsidSect="00804A7B">
          <w:footerReference w:type="default" r:id="rId11"/>
          <w:pgSz w:w="11906" w:h="16838"/>
          <w:pgMar w:top="1276" w:right="1418" w:bottom="1418" w:left="1418" w:header="708" w:footer="708" w:gutter="0"/>
          <w:cols w:space="720"/>
          <w:docGrid w:linePitch="360"/>
        </w:sectPr>
      </w:pPr>
    </w:p>
    <w:p w14:paraId="54411BC7" w14:textId="4FC4767D" w:rsidR="0077063D" w:rsidRDefault="0077063D" w:rsidP="0077063D">
      <w:pPr>
        <w:pStyle w:val="NormalWeb"/>
        <w:spacing w:before="0" w:after="0"/>
        <w:jc w:val="both"/>
      </w:pPr>
      <w:r>
        <w:rPr>
          <w:rFonts w:ascii="Arial" w:hAnsi="Arial" w:cs="Arial"/>
          <w:color w:val="000000"/>
          <w:sz w:val="22"/>
          <w:szCs w:val="22"/>
        </w:rPr>
        <w:lastRenderedPageBreak/>
        <w:t xml:space="preserve">This acceptable Use Policy </w:t>
      </w:r>
      <w:r>
        <w:rPr>
          <w:rFonts w:ascii="Arial" w:hAnsi="Arial" w:cs="Arial"/>
          <w:color w:val="000000"/>
          <w:sz w:val="22"/>
          <w:szCs w:val="22"/>
        </w:rPr>
        <w:t xml:space="preserve">and Conditions of Use </w:t>
      </w:r>
      <w:r>
        <w:rPr>
          <w:rFonts w:ascii="Arial" w:hAnsi="Arial" w:cs="Arial"/>
          <w:color w:val="000000"/>
          <w:sz w:val="22"/>
          <w:szCs w:val="22"/>
        </w:rPr>
        <w:t>applies to all the users of the ‘EGI Platform for the long-tail of science’, hereafter referred to as the Platform. EGI.eu (</w:t>
      </w:r>
      <w:hyperlink r:id="rId12" w:history="1">
        <w:r>
          <w:rPr>
            <w:rStyle w:val="Hyperlink"/>
            <w:rFonts w:ascii="Arial" w:eastAsia="Verdana" w:hAnsi="Arial" w:cs="Arial"/>
            <w:color w:val="1155CC"/>
            <w:sz w:val="22"/>
            <w:szCs w:val="22"/>
          </w:rPr>
          <w:t>www.egi.eu</w:t>
        </w:r>
      </w:hyperlink>
      <w:r>
        <w:rPr>
          <w:rFonts w:ascii="Arial" w:hAnsi="Arial" w:cs="Arial"/>
          <w:color w:val="000000"/>
          <w:sz w:val="22"/>
          <w:szCs w:val="22"/>
        </w:rPr>
        <w:t>) owns and gives authority to this policy.</w:t>
      </w:r>
    </w:p>
    <w:p w14:paraId="3F027BCB" w14:textId="77777777" w:rsidR="0077063D" w:rsidRDefault="0077063D" w:rsidP="0077063D">
      <w:pPr>
        <w:pStyle w:val="NormalWeb"/>
        <w:spacing w:before="0" w:after="0"/>
        <w:jc w:val="both"/>
        <w:rPr>
          <w:rFonts w:ascii="Arial" w:hAnsi="Arial" w:cs="Arial"/>
          <w:color w:val="000000"/>
          <w:sz w:val="22"/>
          <w:szCs w:val="22"/>
        </w:rPr>
      </w:pPr>
    </w:p>
    <w:p w14:paraId="60D395A8" w14:textId="77777777" w:rsidR="0077063D" w:rsidRDefault="0077063D" w:rsidP="0077063D">
      <w:pPr>
        <w:pStyle w:val="NormalWeb"/>
        <w:spacing w:before="0" w:after="0"/>
        <w:jc w:val="both"/>
      </w:pPr>
      <w:r>
        <w:rPr>
          <w:rFonts w:ascii="Arial" w:hAnsi="Arial" w:cs="Arial"/>
          <w:color w:val="000000"/>
          <w:sz w:val="22"/>
          <w:szCs w:val="22"/>
        </w:rPr>
        <w:t>The goal of the Platform is to offer user-friendly access to e-infrastructure services for members of the long-tail of science, i.e. for individual researchers and small research teams who do not belong to any of the established EGI Virtual Organisation communities.</w:t>
      </w:r>
    </w:p>
    <w:p w14:paraId="30212B3E" w14:textId="77777777" w:rsidR="0077063D" w:rsidRDefault="0077063D" w:rsidP="0077063D"/>
    <w:p w14:paraId="0384C1DE" w14:textId="77777777" w:rsidR="0077063D" w:rsidRDefault="0077063D" w:rsidP="0077063D">
      <w:pPr>
        <w:pStyle w:val="NormalWeb"/>
        <w:spacing w:before="0" w:after="0"/>
      </w:pPr>
      <w:r>
        <w:rPr>
          <w:rFonts w:ascii="Arial" w:hAnsi="Arial" w:cs="Arial"/>
          <w:color w:val="000000"/>
          <w:sz w:val="22"/>
          <w:szCs w:val="22"/>
        </w:rPr>
        <w:t>By registering in the Platform as a user you declare that you have read, understood and will abide by the following conditions of use:</w:t>
      </w:r>
    </w:p>
    <w:p w14:paraId="170E1B0C"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can use the services and resources of the Platform only for activities that relate to the work that you described in the registration form when you applied for access.</w:t>
      </w:r>
    </w:p>
    <w:p w14:paraId="13305415"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Your registration will be suspended when you exceed the resources that were allocated for you during membership approval, or when your membership expires. (Membership is initially 6 months and can be extended for another 6 months.)</w:t>
      </w:r>
    </w:p>
    <w:p w14:paraId="4016705D"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provide appropriate acknowledgement of support for your use of the resources/services provided. The following acknowledgement text can be used for this purpose (e.g. in scientific publications):  </w:t>
      </w:r>
      <w:r>
        <w:rPr>
          <w:rFonts w:ascii="Arial" w:hAnsi="Arial" w:cs="Arial"/>
          <w:i/>
          <w:iCs/>
          <w:color w:val="000000"/>
          <w:sz w:val="22"/>
          <w:szCs w:val="22"/>
        </w:rPr>
        <w:t>This work used the EGI Infrastructure which is co-funded by the EGI-Engage project (Horizon 2020) under Grant number 654142.</w:t>
      </w:r>
    </w:p>
    <w:p w14:paraId="37E1653F"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not use the resources/services for any purpose that is unlawful and not (attempt to) breach or circumvent any administrative or security controls.</w:t>
      </w:r>
    </w:p>
    <w:p w14:paraId="5CF5E3F9"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respect intellectual property and confidentiality agreements.</w:t>
      </w:r>
    </w:p>
    <w:p w14:paraId="6037A93D"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protect your access credentials (e.g. usernames and passwords).</w:t>
      </w:r>
    </w:p>
    <w:p w14:paraId="52646492"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keep all your registered information correct and up to date.</w:t>
      </w:r>
    </w:p>
    <w:p w14:paraId="707325F4"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shall immediately report any known or suspected security breach or misuse of the resources/services or access credentials to the specified incident reporting locations and to the relevant credential issuing authorities.</w:t>
      </w:r>
    </w:p>
    <w:p w14:paraId="0C83F795"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use the resources/services at your own risk. There is no guarantee that the resources/services will be available at any time or that their integrity or confidentiality will be preserved or that they will suit any purpose.</w:t>
      </w:r>
    </w:p>
    <w:p w14:paraId="3DBDBEDC"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agree that logged information, including personal data provided by you for registration purposes, may be used for administrative, operational, accounting, monitoring and security purposes. You agree that this logged information may be disclosed to other authorised participants via secured mechanisms, only for the same purposes and only as far as necessary to provide the services.</w:t>
      </w:r>
    </w:p>
    <w:p w14:paraId="334FCC73" w14:textId="77777777" w:rsidR="0077063D" w:rsidRDefault="0077063D" w:rsidP="0077063D">
      <w:pPr>
        <w:pStyle w:val="NormalWeb"/>
        <w:keepLines w:val="0"/>
        <w:widowControl/>
        <w:numPr>
          <w:ilvl w:val="0"/>
          <w:numId w:val="6"/>
        </w:numPr>
        <w:spacing w:before="0" w:after="0"/>
        <w:textAlignment w:val="baseline"/>
        <w:rPr>
          <w:rFonts w:ascii="Arial" w:hAnsi="Arial" w:cs="Arial"/>
          <w:color w:val="000000"/>
          <w:sz w:val="22"/>
          <w:szCs w:val="22"/>
        </w:rPr>
      </w:pPr>
      <w:r>
        <w:rPr>
          <w:rFonts w:ascii="Arial" w:hAnsi="Arial"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1763190B" w14:textId="77777777" w:rsidR="0077063D" w:rsidRDefault="0077063D" w:rsidP="0077063D">
      <w:pPr>
        <w:keepLines w:val="0"/>
        <w:widowControl/>
        <w:numPr>
          <w:ilvl w:val="0"/>
          <w:numId w:val="6"/>
        </w:numPr>
        <w:suppressAutoHyphens w:val="0"/>
        <w:spacing w:before="100" w:beforeAutospacing="1" w:after="100" w:afterAutospacing="1"/>
        <w:jc w:val="left"/>
        <w:textAlignment w:val="baseline"/>
        <w:rPr>
          <w:rFonts w:ascii="Arial" w:hAnsi="Arial" w:cs="Arial"/>
          <w:color w:val="000000"/>
        </w:rPr>
      </w:pPr>
      <w:r>
        <w:rPr>
          <w:rFonts w:ascii="Arial" w:hAnsi="Arial"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6DC9438"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6A3ADA11" w14:textId="77777777" w:rsidR="0077063D" w:rsidRDefault="00545FF1" w:rsidP="0037441B">
      <w:pPr>
        <w:rPr>
          <w:rFonts w:ascii="Calibri" w:hAnsi="Calibri" w:cs="Open Sans"/>
        </w:rPr>
      </w:pPr>
      <w:r w:rsidRPr="007255C2">
        <w:rPr>
          <w:rFonts w:ascii="Calibri" w:hAnsi="Calibri" w:cs="Open Sans"/>
        </w:rPr>
        <w:br w:type="page"/>
      </w:r>
    </w:p>
    <w:p w14:paraId="372F1704" w14:textId="6ECCAD97" w:rsidR="0037441B" w:rsidRPr="0037441B" w:rsidRDefault="0037441B" w:rsidP="0037441B">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2492B2CC"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772A0E13" wp14:editId="236AD3C2">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AE1F462"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54115B0A"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38DE7B94"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4"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14:paraId="47C6CF94" w14:textId="1F1BBABA" w:rsidR="0037441B" w:rsidRDefault="0037441B" w:rsidP="00150C2C">
      <w:pPr>
        <w:jc w:val="left"/>
      </w:pPr>
    </w:p>
    <w:p w14:paraId="32EF3729" w14:textId="75F271A8" w:rsidR="00AF0C0A" w:rsidRPr="0077063D" w:rsidRDefault="00AF0C0A" w:rsidP="0077063D">
      <w:pPr>
        <w:keepLines w:val="0"/>
        <w:widowControl/>
        <w:suppressAutoHyphens w:val="0"/>
        <w:spacing w:before="0" w:after="0"/>
        <w:jc w:val="left"/>
      </w:pPr>
    </w:p>
    <w:sectPr w:rsidR="00AF0C0A" w:rsidRPr="0077063D" w:rsidSect="0077063D">
      <w:headerReference w:type="even" r:id="rId15"/>
      <w:headerReference w:type="default" r:id="rId16"/>
      <w:footerReference w:type="even" r:id="rId17"/>
      <w:footerReference w:type="default" r:id="rId18"/>
      <w:headerReference w:type="first" r:id="rId19"/>
      <w:footerReference w:type="first" r:id="rId20"/>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2629B" w14:textId="77777777" w:rsidR="00982DF3" w:rsidRDefault="00982DF3">
      <w:pPr>
        <w:spacing w:before="0" w:after="0"/>
      </w:pPr>
      <w:r>
        <w:separator/>
      </w:r>
    </w:p>
  </w:endnote>
  <w:endnote w:type="continuationSeparator" w:id="0">
    <w:p w14:paraId="4AE571FA" w14:textId="77777777" w:rsidR="00982DF3" w:rsidRDefault="00982D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22AF69DE" w14:textId="77777777" w:rsidTr="00A036A0">
      <w:tc>
        <w:tcPr>
          <w:tcW w:w="1204" w:type="dxa"/>
          <w:shd w:val="clear" w:color="auto" w:fill="auto"/>
        </w:tcPr>
        <w:p w14:paraId="48013476"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A91255" w:rsidRPr="002D3537" w:rsidRDefault="00A91255" w:rsidP="00A036A0">
          <w:pPr>
            <w:pStyle w:val="Footer"/>
            <w:tabs>
              <w:tab w:val="left" w:pos="1454"/>
              <w:tab w:val="center" w:pos="1843"/>
            </w:tabs>
            <w:snapToGrid w:val="0"/>
            <w:jc w:val="center"/>
            <w:rPr>
              <w:color w:val="000000"/>
              <w:sz w:val="18"/>
              <w:szCs w:val="18"/>
            </w:rPr>
          </w:pPr>
        </w:p>
        <w:p w14:paraId="37D8F580"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194F0DD6" w14:textId="77777777" w:rsidR="00A91255" w:rsidRPr="002D3537" w:rsidRDefault="00982DF3"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08D29885" w14:textId="77777777" w:rsidR="00A91255" w:rsidRPr="002D3537" w:rsidRDefault="00A91255" w:rsidP="00A036A0">
          <w:pPr>
            <w:pStyle w:val="Footer"/>
            <w:snapToGrid w:val="0"/>
            <w:jc w:val="right"/>
            <w:rPr>
              <w:sz w:val="18"/>
              <w:szCs w:val="18"/>
            </w:rPr>
          </w:pPr>
        </w:p>
        <w:p w14:paraId="1231EEA0" w14:textId="77777777" w:rsidR="00A91255" w:rsidRDefault="00A91255" w:rsidP="00A036A0">
          <w:pPr>
            <w:pStyle w:val="Footer"/>
            <w:snapToGrid w:val="0"/>
            <w:jc w:val="right"/>
            <w:rPr>
              <w:sz w:val="18"/>
              <w:szCs w:val="18"/>
            </w:rPr>
          </w:pPr>
        </w:p>
        <w:p w14:paraId="209C2E78"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D64DAC">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D64DAC">
            <w:rPr>
              <w:noProof/>
              <w:sz w:val="18"/>
              <w:szCs w:val="18"/>
            </w:rPr>
            <w:t>3</w:t>
          </w:r>
          <w:r w:rsidRPr="002D3537">
            <w:rPr>
              <w:sz w:val="18"/>
              <w:szCs w:val="18"/>
            </w:rPr>
            <w:fldChar w:fldCharType="end"/>
          </w:r>
        </w:p>
      </w:tc>
    </w:tr>
  </w:tbl>
  <w:p w14:paraId="3E7D2CEF"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14:paraId="309B02B6" w14:textId="77777777">
      <w:tc>
        <w:tcPr>
          <w:tcW w:w="2764" w:type="dxa"/>
          <w:tcBorders>
            <w:top w:val="single" w:sz="8" w:space="0" w:color="000080"/>
          </w:tcBorders>
          <w:shd w:val="clear" w:color="auto" w:fill="auto"/>
        </w:tcPr>
        <w:p w14:paraId="29AF88E7" w14:textId="77777777" w:rsidR="00B25DF2" w:rsidRDefault="0052784D">
          <w:pPr>
            <w:pStyle w:val="Footer"/>
            <w:snapToGrid w:val="0"/>
            <w:rPr>
              <w:sz w:val="18"/>
              <w:szCs w:val="18"/>
            </w:rPr>
          </w:pPr>
          <w:r>
            <w:rPr>
              <w:noProof/>
              <w:sz w:val="18"/>
              <w:szCs w:val="18"/>
              <w:lang w:eastAsia="en-GB"/>
            </w:rPr>
            <w:drawing>
              <wp:inline distT="0" distB="0" distL="0" distR="0" wp14:anchorId="2C49E508" wp14:editId="29E4368E">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4CAE7C4D" w14:textId="77777777"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B25DF2" w:rsidRDefault="00B25DF2">
          <w:pPr>
            <w:pStyle w:val="Footer"/>
            <w:snapToGrid w:val="0"/>
            <w:jc w:val="center"/>
            <w:rPr>
              <w:caps/>
              <w:shd w:val="clear" w:color="auto" w:fill="FFFF00"/>
            </w:rPr>
          </w:pPr>
        </w:p>
        <w:p w14:paraId="1D11670E"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B25DF2" w:rsidRDefault="00B25DF2">
          <w:pPr>
            <w:pStyle w:val="Footer"/>
            <w:snapToGrid w:val="0"/>
            <w:jc w:val="right"/>
          </w:pPr>
        </w:p>
        <w:p w14:paraId="28932910"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477BF4">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477BF4">
            <w:rPr>
              <w:noProof/>
              <w:sz w:val="18"/>
            </w:rPr>
            <w:t>3</w:t>
          </w:r>
          <w:r w:rsidRPr="00F82664">
            <w:rPr>
              <w:sz w:val="18"/>
            </w:rPr>
            <w:fldChar w:fldCharType="end"/>
          </w:r>
        </w:p>
      </w:tc>
    </w:tr>
  </w:tbl>
  <w:p w14:paraId="45C3C6ED"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14A72" w14:textId="77777777" w:rsidR="00982DF3" w:rsidRDefault="00982DF3">
      <w:pPr>
        <w:spacing w:before="0" w:after="0"/>
      </w:pPr>
      <w:r>
        <w:separator/>
      </w:r>
    </w:p>
  </w:footnote>
  <w:footnote w:type="continuationSeparator" w:id="0">
    <w:p w14:paraId="1D651CC4" w14:textId="77777777" w:rsidR="00982DF3" w:rsidRDefault="00982DF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241BF7CF" w14:textId="77777777">
      <w:trPr>
        <w:trHeight w:val="1131"/>
      </w:trPr>
      <w:tc>
        <w:tcPr>
          <w:tcW w:w="2404" w:type="dxa"/>
          <w:shd w:val="clear" w:color="auto" w:fill="auto"/>
        </w:tcPr>
        <w:p w14:paraId="25C278AF" w14:textId="77777777" w:rsidR="00B25DF2" w:rsidRDefault="00B25DF2">
          <w:pPr>
            <w:pStyle w:val="Header"/>
            <w:tabs>
              <w:tab w:val="right" w:pos="9072"/>
            </w:tabs>
            <w:snapToGrid w:val="0"/>
            <w:jc w:val="left"/>
          </w:pPr>
        </w:p>
      </w:tc>
      <w:tc>
        <w:tcPr>
          <w:tcW w:w="3673" w:type="dxa"/>
          <w:shd w:val="clear" w:color="auto" w:fill="auto"/>
        </w:tcPr>
        <w:p w14:paraId="309C90E4" w14:textId="77777777" w:rsidR="00B25DF2" w:rsidRDefault="00B25DF2">
          <w:pPr>
            <w:pStyle w:val="Header"/>
            <w:tabs>
              <w:tab w:val="right" w:pos="9072"/>
            </w:tabs>
            <w:snapToGrid w:val="0"/>
            <w:jc w:val="center"/>
          </w:pPr>
        </w:p>
      </w:tc>
      <w:tc>
        <w:tcPr>
          <w:tcW w:w="3333" w:type="dxa"/>
          <w:shd w:val="clear" w:color="auto" w:fill="auto"/>
        </w:tcPr>
        <w:p w14:paraId="016F40F7" w14:textId="77777777" w:rsidR="00B25DF2" w:rsidRDefault="00B25DF2">
          <w:pPr>
            <w:pStyle w:val="Header"/>
            <w:tabs>
              <w:tab w:val="right" w:pos="9072"/>
            </w:tabs>
            <w:snapToGrid w:val="0"/>
            <w:jc w:val="right"/>
          </w:pPr>
        </w:p>
      </w:tc>
    </w:tr>
  </w:tbl>
  <w:p w14:paraId="5FFE7CE4"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2CB808"/>
    <w:lvl w:ilvl="0">
      <w:start w:val="1"/>
      <w:numFmt w:val="decimal"/>
      <w:pStyle w:val="Heading1"/>
      <w:lvlText w:val="%1"/>
      <w:lvlJc w:val="left"/>
      <w:pPr>
        <w:tabs>
          <w:tab w:val="num" w:pos="0"/>
        </w:tabs>
        <w:ind w:left="432" w:hanging="432"/>
      </w:pPr>
      <w:rPr>
        <w:rFonts w:asciiTheme="minorHAnsi" w:hAnsiTheme="minorHAnsi" w:hint="default"/>
        <w:sz w:val="32"/>
        <w:szCs w:val="32"/>
      </w:r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1E4B"/>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A6268"/>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4418"/>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6DA9"/>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4F2"/>
    <w:rsid w:val="00D2654B"/>
    <w:rsid w:val="00D32273"/>
    <w:rsid w:val="00D373BF"/>
    <w:rsid w:val="00D37B71"/>
    <w:rsid w:val="00D410DA"/>
    <w:rsid w:val="00D47AE5"/>
    <w:rsid w:val="00D53EE4"/>
    <w:rsid w:val="00D56434"/>
    <w:rsid w:val="00D6323F"/>
    <w:rsid w:val="00D64DAC"/>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tabs>
        <w:tab w:val="clear" w:pos="0"/>
        <w:tab w:val="num" w:pos="426"/>
      </w:tabs>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uiPriority w:val="99"/>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zzzz"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gi.eu/about/glossary/"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2E4B2967-A140-47B8-8D79-EF2051DA9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3873</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Gergely Sipos</cp:lastModifiedBy>
  <cp:revision>4</cp:revision>
  <cp:lastPrinted>2015-10-15T21:03:00Z</cp:lastPrinted>
  <dcterms:created xsi:type="dcterms:W3CDTF">2015-10-29T12:12:00Z</dcterms:created>
  <dcterms:modified xsi:type="dcterms:W3CDTF">2015-10-29T12:16:00Z</dcterms:modified>
</cp:coreProperties>
</file>